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9" w:rsidRDefault="00396E29"/>
    <w:p w:rsidR="00B211BC" w:rsidRPr="00CF5531" w:rsidRDefault="00B211BC" w:rsidP="006620DD">
      <w:pPr>
        <w:jc w:val="right"/>
        <w:rPr>
          <w:rFonts w:ascii="Arial" w:hAnsi="Arial" w:cs="Arial"/>
          <w:sz w:val="24"/>
          <w:szCs w:val="24"/>
        </w:rPr>
      </w:pPr>
      <w:r w:rsidRPr="00CF5531">
        <w:rPr>
          <w:rFonts w:ascii="Arial" w:hAnsi="Arial" w:cs="Arial"/>
          <w:sz w:val="24"/>
          <w:szCs w:val="24"/>
        </w:rPr>
        <w:t>Montevideo</w:t>
      </w:r>
      <w:r w:rsidR="00AE4025" w:rsidRPr="00CF5531">
        <w:rPr>
          <w:rFonts w:ascii="Arial" w:hAnsi="Arial" w:cs="Arial"/>
          <w:sz w:val="24"/>
          <w:szCs w:val="24"/>
        </w:rPr>
        <w:t>,</w:t>
      </w:r>
      <w:r w:rsidR="00AE4025">
        <w:rPr>
          <w:rFonts w:ascii="Arial" w:hAnsi="Arial" w:cs="Arial"/>
          <w:sz w:val="24"/>
          <w:szCs w:val="24"/>
        </w:rPr>
        <w:t xml:space="preserve"> </w:t>
      </w:r>
      <w:r w:rsidR="00221262">
        <w:rPr>
          <w:rFonts w:ascii="Arial" w:hAnsi="Arial" w:cs="Arial"/>
          <w:sz w:val="24"/>
          <w:szCs w:val="24"/>
        </w:rPr>
        <w:t>07 de agosto</w:t>
      </w:r>
      <w:r w:rsidR="00C947AD">
        <w:rPr>
          <w:rFonts w:ascii="Arial" w:hAnsi="Arial" w:cs="Arial"/>
          <w:sz w:val="24"/>
          <w:szCs w:val="24"/>
        </w:rPr>
        <w:t xml:space="preserve"> de 2020</w:t>
      </w:r>
    </w:p>
    <w:p w:rsidR="00EC4F01" w:rsidRDefault="00EC4F01" w:rsidP="006620DD">
      <w:pPr>
        <w:jc w:val="right"/>
      </w:pPr>
    </w:p>
    <w:p w:rsidR="00EC4F01" w:rsidRDefault="00EC4F01" w:rsidP="006620DD">
      <w:pPr>
        <w:jc w:val="right"/>
      </w:pPr>
    </w:p>
    <w:p w:rsidR="00CF5531" w:rsidRDefault="00CF5531" w:rsidP="008335E7">
      <w:pPr>
        <w:rPr>
          <w:rFonts w:ascii="Arial" w:hAnsi="Arial" w:cs="Arial"/>
        </w:rPr>
      </w:pPr>
    </w:p>
    <w:p w:rsidR="00CF5531" w:rsidRDefault="00CF5531" w:rsidP="008335E7">
      <w:pPr>
        <w:rPr>
          <w:rFonts w:ascii="Arial" w:hAnsi="Arial" w:cs="Arial"/>
        </w:rPr>
      </w:pPr>
    </w:p>
    <w:p w:rsidR="000C4B08" w:rsidRDefault="003F30BC" w:rsidP="008335E7">
      <w:pPr>
        <w:rPr>
          <w:rFonts w:ascii="Arial" w:hAnsi="Arial" w:cs="Arial"/>
        </w:rPr>
      </w:pPr>
      <w:r>
        <w:rPr>
          <w:rFonts w:ascii="Arial" w:hAnsi="Arial" w:cs="Arial"/>
        </w:rPr>
        <w:t>Se solicita dejar</w:t>
      </w:r>
      <w:r w:rsidR="00E64503">
        <w:rPr>
          <w:rFonts w:ascii="Arial" w:hAnsi="Arial" w:cs="Arial"/>
        </w:rPr>
        <w:t xml:space="preserve"> </w:t>
      </w:r>
      <w:r w:rsidR="00AE4025">
        <w:rPr>
          <w:rFonts w:ascii="Arial" w:hAnsi="Arial" w:cs="Arial"/>
        </w:rPr>
        <w:t xml:space="preserve">sin efecto la compra </w:t>
      </w:r>
      <w:r w:rsidR="004A6C87">
        <w:rPr>
          <w:rFonts w:ascii="Arial" w:hAnsi="Arial" w:cs="Arial"/>
        </w:rPr>
        <w:t xml:space="preserve"> </w:t>
      </w:r>
      <w:r w:rsidR="00221262">
        <w:rPr>
          <w:rFonts w:ascii="Arial" w:hAnsi="Arial" w:cs="Arial"/>
        </w:rPr>
        <w:t>Nº 190/2020 de acuerdo al Decreto 90/2020</w:t>
      </w:r>
    </w:p>
    <w:p w:rsidR="00221262" w:rsidRDefault="00221262" w:rsidP="00221262">
      <w:pPr>
        <w:pStyle w:val="Ttulo4"/>
      </w:pPr>
      <w:hyperlink r:id="rId8" w:history="1">
        <w:r>
          <w:rPr>
            <w:rStyle w:val="Hipervnculo"/>
          </w:rPr>
          <w:t>Artículo 3</w:t>
        </w:r>
      </w:hyperlink>
    </w:p>
    <w:p w:rsidR="00221262" w:rsidRDefault="00221262" w:rsidP="00221262">
      <w:pPr>
        <w:pStyle w:val="HTMLconformatoprevio"/>
      </w:pPr>
      <w:r>
        <w:t xml:space="preserve">   (Adquisición de mobiliario y equipamiento) Los Incisos 02 al 15 del Presupuesto Nacional se abstendrán por el presente Ejercicio 2020 de renovar su mobiliario y equipamiento, así como de incorporar nuevos bienes de tal naturaleza.</w:t>
      </w:r>
    </w:p>
    <w:p w:rsidR="00221262" w:rsidRPr="00221262" w:rsidRDefault="00221262" w:rsidP="008335E7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9D26D5" w:rsidRDefault="009D26D5" w:rsidP="0083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Atentamente </w:t>
      </w:r>
    </w:p>
    <w:p w:rsidR="009D26D5" w:rsidRPr="008335E7" w:rsidRDefault="009D26D5" w:rsidP="008335E7">
      <w:pPr>
        <w:rPr>
          <w:sz w:val="20"/>
          <w:szCs w:val="20"/>
        </w:rPr>
      </w:pPr>
      <w:proofErr w:type="spellStart"/>
      <w:r>
        <w:rPr>
          <w:rFonts w:ascii="Arial" w:hAnsi="Arial" w:cs="Arial"/>
        </w:rPr>
        <w:t>Marita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Bardanca</w:t>
      </w:r>
      <w:proofErr w:type="spellEnd"/>
    </w:p>
    <w:sectPr w:rsidR="009D26D5" w:rsidRPr="008335E7" w:rsidSect="006F2E91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09" w:rsidRDefault="005B7709" w:rsidP="006F2E91">
      <w:pPr>
        <w:spacing w:after="0" w:line="240" w:lineRule="auto"/>
      </w:pPr>
      <w:r>
        <w:separator/>
      </w:r>
    </w:p>
  </w:endnote>
  <w:endnote w:type="continuationSeparator" w:id="0">
    <w:p w:rsidR="005B7709" w:rsidRDefault="005B7709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504A8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2" name="Imagen 2" descr="C:\Users\Administrador\Desktop\2015\cabezal y pie hoja 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2015\cabezal y pie hoja membretad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09" w:rsidRDefault="005B7709" w:rsidP="006F2E91">
      <w:pPr>
        <w:spacing w:after="0" w:line="240" w:lineRule="auto"/>
      </w:pPr>
      <w:r>
        <w:separator/>
      </w:r>
    </w:p>
  </w:footnote>
  <w:footnote w:type="continuationSeparator" w:id="0">
    <w:p w:rsidR="005B7709" w:rsidRDefault="005B7709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E17B9F" w:rsidP="006F2E9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160020</wp:posOffset>
              </wp:positionV>
              <wp:extent cx="2446020" cy="11995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199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A89" w:rsidRPr="00085D86" w:rsidRDefault="00504A89" w:rsidP="00085D86">
                          <w:pPr>
                            <w:shd w:val="clear" w:color="auto" w:fill="FFFFFF"/>
                            <w:spacing w:line="240" w:lineRule="auto"/>
                            <w:jc w:val="right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t>Departamento de compras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San José 1116 | Piso 2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</w:t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video | CP 11100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085D86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</w:rPr>
                            <w:t>29081738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hyperlink r:id="rId1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comprascultura@mec.gub.uy</w:t>
                            </w:r>
                          </w:hyperlink>
                          <w:r w:rsidRPr="00085D8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hyperlink r:id="rId2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comprascultura@gmail.com</w:t>
                            </w:r>
                          </w:hyperlink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cultura.mec.gub.uy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12.6pt;width:192.6pt;height:9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" fillcolor="white [3212]" stroked="f" strokeweight="0">
              <v:textbox style="mso-fit-shape-to-text:t">
                <w:txbxContent>
                  <w:p w:rsidR="00504A89" w:rsidRPr="00085D86" w:rsidRDefault="00504A89" w:rsidP="00085D86">
                    <w:pPr>
                      <w:shd w:val="clear" w:color="auto" w:fill="FFFFFF"/>
                      <w:spacing w:line="240" w:lineRule="auto"/>
                      <w:jc w:val="righ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t>Departamento de compras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sz w:val="18"/>
                        <w:szCs w:val="18"/>
                        <w:lang w:val="es-ES"/>
                      </w:rPr>
                      <w:t>San José 1116 | Piso 2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Monte</w:t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video | CP 11100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085D86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  <w:shd w:val="clear" w:color="auto" w:fill="FFFFFF"/>
                      </w:rPr>
                      <w:t>29081738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hyperlink r:id="rId3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>comprascultura@mec.gub.uy</w:t>
                      </w:r>
                    </w:hyperlink>
                    <w:r w:rsidRPr="00085D8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hyperlink r:id="rId4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comprascultura@gmail.com</w:t>
                      </w:r>
                    </w:hyperlink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cultura.mec.gub.uy</w:t>
                    </w:r>
                  </w:p>
                </w:txbxContent>
              </v:textbox>
            </v:shape>
          </w:pict>
        </mc:Fallback>
      </mc:AlternateContent>
    </w:r>
    <w:r w:rsidR="00504A89"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AD"/>
    <w:multiLevelType w:val="hybridMultilevel"/>
    <w:tmpl w:val="8B2EE816"/>
    <w:lvl w:ilvl="0" w:tplc="C4D49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97A"/>
    <w:multiLevelType w:val="hybridMultilevel"/>
    <w:tmpl w:val="E70EA816"/>
    <w:lvl w:ilvl="0" w:tplc="B906BB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1"/>
    <w:rsid w:val="000042CC"/>
    <w:rsid w:val="00020927"/>
    <w:rsid w:val="00040857"/>
    <w:rsid w:val="00050A9D"/>
    <w:rsid w:val="00052585"/>
    <w:rsid w:val="00085D86"/>
    <w:rsid w:val="000B0D96"/>
    <w:rsid w:val="000B66A5"/>
    <w:rsid w:val="000C4B08"/>
    <w:rsid w:val="000F180F"/>
    <w:rsid w:val="00101C63"/>
    <w:rsid w:val="00134ECB"/>
    <w:rsid w:val="0013547C"/>
    <w:rsid w:val="001474F5"/>
    <w:rsid w:val="00150559"/>
    <w:rsid w:val="00165784"/>
    <w:rsid w:val="001A636D"/>
    <w:rsid w:val="001B41D3"/>
    <w:rsid w:val="001C5C1E"/>
    <w:rsid w:val="001C624D"/>
    <w:rsid w:val="00207911"/>
    <w:rsid w:val="00215446"/>
    <w:rsid w:val="00217318"/>
    <w:rsid w:val="00221262"/>
    <w:rsid w:val="00233FF3"/>
    <w:rsid w:val="002366F0"/>
    <w:rsid w:val="00253BAD"/>
    <w:rsid w:val="00254785"/>
    <w:rsid w:val="00282DE2"/>
    <w:rsid w:val="00291CED"/>
    <w:rsid w:val="00292337"/>
    <w:rsid w:val="00293176"/>
    <w:rsid w:val="002A5F5D"/>
    <w:rsid w:val="002B2646"/>
    <w:rsid w:val="002B2D78"/>
    <w:rsid w:val="002C29E7"/>
    <w:rsid w:val="003761A0"/>
    <w:rsid w:val="00396E29"/>
    <w:rsid w:val="003A1A21"/>
    <w:rsid w:val="003D2D93"/>
    <w:rsid w:val="003F30BC"/>
    <w:rsid w:val="00441F8D"/>
    <w:rsid w:val="00474191"/>
    <w:rsid w:val="004852CD"/>
    <w:rsid w:val="004A6C87"/>
    <w:rsid w:val="00504A89"/>
    <w:rsid w:val="00510704"/>
    <w:rsid w:val="0052082E"/>
    <w:rsid w:val="00534B52"/>
    <w:rsid w:val="0057407F"/>
    <w:rsid w:val="005767D2"/>
    <w:rsid w:val="005B1FF6"/>
    <w:rsid w:val="005B7709"/>
    <w:rsid w:val="005C6E34"/>
    <w:rsid w:val="006415FD"/>
    <w:rsid w:val="006620DD"/>
    <w:rsid w:val="0066425F"/>
    <w:rsid w:val="00676DF6"/>
    <w:rsid w:val="00677EC4"/>
    <w:rsid w:val="006A761E"/>
    <w:rsid w:val="006E2710"/>
    <w:rsid w:val="006F2E91"/>
    <w:rsid w:val="00712E16"/>
    <w:rsid w:val="007418C9"/>
    <w:rsid w:val="007557D6"/>
    <w:rsid w:val="00783002"/>
    <w:rsid w:val="007A1D9C"/>
    <w:rsid w:val="007B2211"/>
    <w:rsid w:val="007B6A5A"/>
    <w:rsid w:val="007C6A94"/>
    <w:rsid w:val="007D6800"/>
    <w:rsid w:val="007F1F57"/>
    <w:rsid w:val="008270E9"/>
    <w:rsid w:val="008335E7"/>
    <w:rsid w:val="00891BD2"/>
    <w:rsid w:val="00895F24"/>
    <w:rsid w:val="008C1581"/>
    <w:rsid w:val="008C2F7E"/>
    <w:rsid w:val="008E1237"/>
    <w:rsid w:val="009201E3"/>
    <w:rsid w:val="00947244"/>
    <w:rsid w:val="00947C5C"/>
    <w:rsid w:val="009533AF"/>
    <w:rsid w:val="009850E4"/>
    <w:rsid w:val="009B3CDB"/>
    <w:rsid w:val="009D26D5"/>
    <w:rsid w:val="009D4FD4"/>
    <w:rsid w:val="00A06158"/>
    <w:rsid w:val="00A2031F"/>
    <w:rsid w:val="00A3263E"/>
    <w:rsid w:val="00A33326"/>
    <w:rsid w:val="00A532B0"/>
    <w:rsid w:val="00A91FD2"/>
    <w:rsid w:val="00AA64D4"/>
    <w:rsid w:val="00AB7696"/>
    <w:rsid w:val="00AD2B0B"/>
    <w:rsid w:val="00AE4025"/>
    <w:rsid w:val="00B211BC"/>
    <w:rsid w:val="00B33F77"/>
    <w:rsid w:val="00B35F21"/>
    <w:rsid w:val="00B47856"/>
    <w:rsid w:val="00BB273B"/>
    <w:rsid w:val="00BD5966"/>
    <w:rsid w:val="00BF2451"/>
    <w:rsid w:val="00C34D96"/>
    <w:rsid w:val="00C5438F"/>
    <w:rsid w:val="00C947AD"/>
    <w:rsid w:val="00CF1EF7"/>
    <w:rsid w:val="00CF5531"/>
    <w:rsid w:val="00D254E0"/>
    <w:rsid w:val="00D3559A"/>
    <w:rsid w:val="00D44DC2"/>
    <w:rsid w:val="00D47E70"/>
    <w:rsid w:val="00DA7923"/>
    <w:rsid w:val="00DC37DE"/>
    <w:rsid w:val="00DD335A"/>
    <w:rsid w:val="00DE219D"/>
    <w:rsid w:val="00DF1968"/>
    <w:rsid w:val="00E17B9F"/>
    <w:rsid w:val="00E26948"/>
    <w:rsid w:val="00E41811"/>
    <w:rsid w:val="00E45EAC"/>
    <w:rsid w:val="00E64503"/>
    <w:rsid w:val="00E95F06"/>
    <w:rsid w:val="00EB2926"/>
    <w:rsid w:val="00EB3CC8"/>
    <w:rsid w:val="00EC4F01"/>
    <w:rsid w:val="00ED62C3"/>
    <w:rsid w:val="00EF4141"/>
    <w:rsid w:val="00F17BD4"/>
    <w:rsid w:val="00F339EB"/>
    <w:rsid w:val="00F6174F"/>
    <w:rsid w:val="00F63FAD"/>
    <w:rsid w:val="00F700F2"/>
    <w:rsid w:val="00F834F8"/>
    <w:rsid w:val="00FA03A5"/>
    <w:rsid w:val="00FD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21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2126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26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21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2126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26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.com.uy/bases/decretos/90-2020/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cultura@mec.gub.uy" TargetMode="External"/><Relationship Id="rId2" Type="http://schemas.openxmlformats.org/officeDocument/2006/relationships/hyperlink" Target="mailto:comprascultura@gmail.com" TargetMode="External"/><Relationship Id="rId1" Type="http://schemas.openxmlformats.org/officeDocument/2006/relationships/hyperlink" Target="mailto:comprascultura@mec.gub.u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mprascul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alvin</cp:lastModifiedBy>
  <cp:revision>18</cp:revision>
  <cp:lastPrinted>2020-06-08T16:48:00Z</cp:lastPrinted>
  <dcterms:created xsi:type="dcterms:W3CDTF">2020-02-03T16:57:00Z</dcterms:created>
  <dcterms:modified xsi:type="dcterms:W3CDTF">2020-08-07T16:45:00Z</dcterms:modified>
</cp:coreProperties>
</file>