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1" w:rsidRPr="00E53471" w:rsidRDefault="00E53471" w:rsidP="00E53471">
      <w:pPr>
        <w:tabs>
          <w:tab w:val="left" w:pos="4680"/>
        </w:tabs>
      </w:pPr>
      <w:r w:rsidRPr="00E53471">
        <w:rPr>
          <w:noProof/>
        </w:rPr>
        <w:drawing>
          <wp:inline distT="0" distB="0" distL="0" distR="0">
            <wp:extent cx="1359070" cy="6191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au hojas membretad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27" cy="62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C61034" w:rsidRPr="003D7DAF" w:rsidRDefault="00C61034" w:rsidP="00C61034">
      <w:pPr>
        <w:pStyle w:val="Encabezado"/>
        <w:jc w:val="center"/>
        <w:rPr>
          <w:rFonts w:ascii="Arial Narrow" w:hAnsi="Arial Narrow"/>
          <w:i/>
        </w:rPr>
      </w:pPr>
      <w:r w:rsidRPr="003D7DAF">
        <w:rPr>
          <w:rFonts w:ascii="Arial Narrow" w:hAnsi="Arial Narrow"/>
          <w:i/>
        </w:rPr>
        <w:t>Comisión Asesora de Adjudicaciones</w:t>
      </w:r>
    </w:p>
    <w:p w:rsidR="00C61034" w:rsidRPr="003D7DAF" w:rsidRDefault="00C61034" w:rsidP="00C61034">
      <w:pPr>
        <w:pStyle w:val="Encabezado"/>
        <w:jc w:val="both"/>
        <w:rPr>
          <w:rFonts w:ascii="Arial Narrow" w:hAnsi="Arial Narrow"/>
          <w:b/>
        </w:rPr>
      </w:pPr>
    </w:p>
    <w:p w:rsidR="00A911EB" w:rsidRPr="003D7DAF" w:rsidRDefault="003D7DAF" w:rsidP="00D164DF">
      <w:pPr>
        <w:jc w:val="both"/>
        <w:rPr>
          <w:rFonts w:ascii="Arial" w:hAnsi="Arial" w:cs="Arial"/>
        </w:rPr>
      </w:pPr>
      <w:r w:rsidRPr="003D7DAF">
        <w:rPr>
          <w:rFonts w:ascii="Arial" w:hAnsi="Arial" w:cs="Arial"/>
          <w:b/>
        </w:rPr>
        <w:t>ACTA</w:t>
      </w:r>
      <w:r w:rsidRPr="003D7DAF">
        <w:rPr>
          <w:rFonts w:ascii="Arial" w:hAnsi="Arial" w:cs="Arial"/>
        </w:rPr>
        <w:t>. En la ciudad</w:t>
      </w:r>
      <w:r w:rsidR="00041B75">
        <w:rPr>
          <w:rFonts w:ascii="Arial" w:hAnsi="Arial" w:cs="Arial"/>
        </w:rPr>
        <w:t xml:space="preserve"> de Montevideo, a los dieciséis</w:t>
      </w:r>
      <w:r w:rsidRPr="003D7DAF">
        <w:rPr>
          <w:rFonts w:ascii="Arial" w:hAnsi="Arial" w:cs="Arial"/>
        </w:rPr>
        <w:t xml:space="preserve"> días del mes</w:t>
      </w:r>
      <w:r w:rsidR="00041B75">
        <w:rPr>
          <w:rFonts w:ascii="Arial" w:hAnsi="Arial" w:cs="Arial"/>
        </w:rPr>
        <w:t xml:space="preserve"> de enero de dos mil diecinueve</w:t>
      </w:r>
      <w:r w:rsidRPr="003D7DAF">
        <w:rPr>
          <w:rFonts w:ascii="Arial" w:hAnsi="Arial" w:cs="Arial"/>
        </w:rPr>
        <w:t>, en el local sito en la calle Fernández Crespo 1796, planta baja, se reúne la Comisión Asesora de Adjudicaciones, creada por Resolución N° 768/00, ratificada por Resolución N° 1039/005 de Directorio y actualizada por Resolución Nº 303/017 de Dirección General con la presencia de la Cra. Patricia Baumbach, la Dra. Gabriela Vilacoba, el Sr. Carlos Ribeiro y la Sra. Magali Sosa,</w:t>
      </w:r>
      <w:r w:rsidR="0093696F" w:rsidRPr="003D7DAF">
        <w:rPr>
          <w:rFonts w:ascii="Arial" w:hAnsi="Arial" w:cs="Arial"/>
        </w:rPr>
        <w:t xml:space="preserve"> </w:t>
      </w:r>
      <w:r w:rsidR="00C93A9D" w:rsidRPr="003D7DAF">
        <w:rPr>
          <w:rFonts w:ascii="Arial" w:hAnsi="Arial" w:cs="Arial"/>
        </w:rPr>
        <w:t>reun</w:t>
      </w:r>
      <w:r w:rsidR="00A911EB" w:rsidRPr="003D7DAF">
        <w:rPr>
          <w:rFonts w:ascii="Arial" w:hAnsi="Arial" w:cs="Arial"/>
        </w:rPr>
        <w:t>idos para el estudio de</w:t>
      </w:r>
      <w:r w:rsidR="00C4491A" w:rsidRPr="003D7DAF">
        <w:rPr>
          <w:rFonts w:ascii="Arial" w:hAnsi="Arial" w:cs="Arial"/>
        </w:rPr>
        <w:t xml:space="preserve"> </w:t>
      </w:r>
      <w:r w:rsidR="00A911EB" w:rsidRPr="003D7DAF">
        <w:rPr>
          <w:rFonts w:ascii="Arial" w:hAnsi="Arial" w:cs="Arial"/>
        </w:rPr>
        <w:t xml:space="preserve">la </w:t>
      </w:r>
      <w:r w:rsidR="00CC057E" w:rsidRPr="007E53A9">
        <w:rPr>
          <w:rFonts w:ascii="Arial" w:hAnsi="Arial" w:cs="Arial"/>
          <w:b/>
        </w:rPr>
        <w:t>“</w:t>
      </w:r>
      <w:r w:rsidR="00934C0C" w:rsidRPr="007E53A9">
        <w:rPr>
          <w:rFonts w:ascii="Arial" w:hAnsi="Arial" w:cs="Arial"/>
          <w:b/>
        </w:rPr>
        <w:t>Licitación Abreviada Nº</w:t>
      </w:r>
      <w:r w:rsidR="002A04A6" w:rsidRPr="007E53A9">
        <w:rPr>
          <w:rFonts w:ascii="Arial" w:hAnsi="Arial" w:cs="Arial"/>
          <w:b/>
        </w:rPr>
        <w:t>99</w:t>
      </w:r>
      <w:r w:rsidR="00C61034" w:rsidRPr="007E53A9">
        <w:rPr>
          <w:rFonts w:ascii="Arial" w:hAnsi="Arial" w:cs="Arial"/>
          <w:b/>
        </w:rPr>
        <w:t>/201</w:t>
      </w:r>
      <w:r w:rsidR="00BA520D" w:rsidRPr="007E53A9">
        <w:rPr>
          <w:rFonts w:ascii="Arial" w:hAnsi="Arial" w:cs="Arial"/>
          <w:b/>
        </w:rPr>
        <w:t>8</w:t>
      </w:r>
      <w:r w:rsidR="00C61034" w:rsidRPr="007E53A9">
        <w:rPr>
          <w:rFonts w:ascii="Arial" w:hAnsi="Arial" w:cs="Arial"/>
          <w:b/>
        </w:rPr>
        <w:t>”</w:t>
      </w:r>
      <w:r w:rsidR="00C61034" w:rsidRPr="003D7DAF">
        <w:rPr>
          <w:rFonts w:ascii="Arial" w:hAnsi="Arial" w:cs="Arial"/>
        </w:rPr>
        <w:t xml:space="preserve"> para </w:t>
      </w:r>
      <w:r w:rsidR="00143A13" w:rsidRPr="003D7DAF">
        <w:rPr>
          <w:rFonts w:ascii="Arial" w:hAnsi="Arial" w:cs="Arial"/>
        </w:rPr>
        <w:t>e</w:t>
      </w:r>
      <w:r w:rsidR="00C61034" w:rsidRPr="003D7DAF">
        <w:rPr>
          <w:rFonts w:ascii="Arial" w:hAnsi="Arial" w:cs="Arial"/>
        </w:rPr>
        <w:t xml:space="preserve">l </w:t>
      </w:r>
      <w:r w:rsidR="00C61034" w:rsidRPr="00041B75">
        <w:rPr>
          <w:rFonts w:ascii="Arial" w:hAnsi="Arial" w:cs="Arial"/>
          <w:b/>
        </w:rPr>
        <w:t>“</w:t>
      </w:r>
      <w:r w:rsidR="002A04A6" w:rsidRPr="00041B75">
        <w:rPr>
          <w:rFonts w:ascii="Arial" w:hAnsi="Arial" w:cs="Arial"/>
          <w:b/>
        </w:rPr>
        <w:t>Suministro y Colocación de Elementos de Herrería en el Hogar Tribal de Varones, ubicado en la calle Capurro 791</w:t>
      </w:r>
      <w:r w:rsidR="00654B41" w:rsidRPr="00041B75">
        <w:rPr>
          <w:rFonts w:ascii="Arial" w:hAnsi="Arial" w:cs="Arial"/>
          <w:b/>
        </w:rPr>
        <w:t xml:space="preserve"> – Departamento de</w:t>
      </w:r>
      <w:r w:rsidR="002379B8" w:rsidRPr="00041B75">
        <w:rPr>
          <w:rFonts w:ascii="Arial" w:hAnsi="Arial" w:cs="Arial"/>
          <w:b/>
        </w:rPr>
        <w:t xml:space="preserve"> Montevideo”</w:t>
      </w:r>
      <w:r w:rsidR="001608EA" w:rsidRPr="003D7DAF">
        <w:rPr>
          <w:rFonts w:ascii="Arial" w:hAnsi="Arial" w:cs="Arial"/>
        </w:rPr>
        <w:t xml:space="preserve"> – </w:t>
      </w:r>
      <w:r w:rsidR="00D97803" w:rsidRPr="008C3D4A">
        <w:rPr>
          <w:rFonts w:ascii="Arial" w:hAnsi="Arial" w:cs="Arial"/>
          <w:b/>
        </w:rPr>
        <w:t>Modalidad de C</w:t>
      </w:r>
      <w:r w:rsidR="002A04A6" w:rsidRPr="008C3D4A">
        <w:rPr>
          <w:rFonts w:ascii="Arial" w:hAnsi="Arial" w:cs="Arial"/>
          <w:b/>
        </w:rPr>
        <w:t xml:space="preserve">ontratación de Precio y Proyecto  por </w:t>
      </w:r>
      <w:r w:rsidR="00D97803" w:rsidRPr="008C3D4A">
        <w:rPr>
          <w:rFonts w:ascii="Arial" w:hAnsi="Arial" w:cs="Arial"/>
          <w:b/>
        </w:rPr>
        <w:t>Sistema</w:t>
      </w:r>
      <w:r w:rsidR="002A04A6" w:rsidRPr="008C3D4A">
        <w:rPr>
          <w:rFonts w:ascii="Arial" w:hAnsi="Arial" w:cs="Arial"/>
          <w:b/>
        </w:rPr>
        <w:t xml:space="preserve"> de Contrato</w:t>
      </w:r>
      <w:r w:rsidR="00D97803" w:rsidRPr="008C3D4A">
        <w:rPr>
          <w:rFonts w:ascii="Arial" w:hAnsi="Arial" w:cs="Arial"/>
          <w:b/>
        </w:rPr>
        <w:t xml:space="preserve"> de</w:t>
      </w:r>
      <w:r w:rsidR="002A04A6" w:rsidRPr="008C3D4A">
        <w:rPr>
          <w:rFonts w:ascii="Arial" w:hAnsi="Arial" w:cs="Arial"/>
          <w:b/>
        </w:rPr>
        <w:t xml:space="preserve"> Obra de</w:t>
      </w:r>
      <w:r w:rsidR="00D97803" w:rsidRPr="008C3D4A">
        <w:rPr>
          <w:rFonts w:ascii="Arial" w:hAnsi="Arial" w:cs="Arial"/>
          <w:b/>
        </w:rPr>
        <w:t xml:space="preserve"> Llave en Mano”</w:t>
      </w:r>
      <w:r w:rsidR="00A911EB" w:rsidRPr="008C3D4A">
        <w:rPr>
          <w:rFonts w:ascii="Arial" w:hAnsi="Arial" w:cs="Arial"/>
          <w:b/>
        </w:rPr>
        <w:t>.</w:t>
      </w:r>
      <w:r w:rsidR="00A911EB" w:rsidRPr="003D7DAF">
        <w:rPr>
          <w:rFonts w:ascii="Arial" w:hAnsi="Arial" w:cs="Arial"/>
        </w:rPr>
        <w:t xml:space="preserve"> </w:t>
      </w:r>
      <w:r w:rsidR="0048696B" w:rsidRPr="003D7DAF">
        <w:rPr>
          <w:rFonts w:ascii="Arial" w:hAnsi="Arial" w:cs="Arial"/>
        </w:rPr>
        <w:t xml:space="preserve">Estudiada la </w:t>
      </w:r>
      <w:r w:rsidR="008C3D4A">
        <w:rPr>
          <w:rFonts w:ascii="Arial" w:hAnsi="Arial" w:cs="Arial"/>
        </w:rPr>
        <w:t xml:space="preserve">única </w:t>
      </w:r>
      <w:r w:rsidR="0048696B" w:rsidRPr="003D7DAF">
        <w:rPr>
          <w:rFonts w:ascii="Arial" w:hAnsi="Arial" w:cs="Arial"/>
        </w:rPr>
        <w:t>oferta</w:t>
      </w:r>
      <w:r w:rsidR="00394AEE" w:rsidRPr="003D7DAF">
        <w:rPr>
          <w:rFonts w:ascii="Arial" w:hAnsi="Arial" w:cs="Arial"/>
        </w:rPr>
        <w:t xml:space="preserve"> y </w:t>
      </w:r>
      <w:r w:rsidR="001F4EC7" w:rsidRPr="003D7DAF">
        <w:rPr>
          <w:rFonts w:ascii="Arial" w:hAnsi="Arial" w:cs="Arial"/>
        </w:rPr>
        <w:t>visto el</w:t>
      </w:r>
      <w:r w:rsidR="00C14B5D" w:rsidRPr="003D7DAF">
        <w:rPr>
          <w:rFonts w:ascii="Arial" w:hAnsi="Arial" w:cs="Arial"/>
        </w:rPr>
        <w:t xml:space="preserve"> inform</w:t>
      </w:r>
      <w:r w:rsidR="00D23385" w:rsidRPr="003D7DAF">
        <w:rPr>
          <w:rFonts w:ascii="Arial" w:hAnsi="Arial" w:cs="Arial"/>
        </w:rPr>
        <w:t xml:space="preserve">e realizado por </w:t>
      </w:r>
      <w:r w:rsidR="00A31551" w:rsidRPr="003D7DAF">
        <w:rPr>
          <w:rFonts w:ascii="Arial" w:hAnsi="Arial" w:cs="Arial"/>
        </w:rPr>
        <w:t xml:space="preserve">la </w:t>
      </w:r>
      <w:r w:rsidR="00D23385" w:rsidRPr="003D7DAF">
        <w:rPr>
          <w:rFonts w:ascii="Arial" w:hAnsi="Arial" w:cs="Arial"/>
        </w:rPr>
        <w:t>Arq.</w:t>
      </w:r>
      <w:r w:rsidR="0048696B" w:rsidRPr="003D7DAF">
        <w:rPr>
          <w:rFonts w:ascii="Arial" w:hAnsi="Arial" w:cs="Arial"/>
        </w:rPr>
        <w:t xml:space="preserve"> Fabiana Ursic de</w:t>
      </w:r>
      <w:r w:rsidR="00D23385" w:rsidRPr="003D7DAF">
        <w:rPr>
          <w:rFonts w:ascii="Arial" w:hAnsi="Arial" w:cs="Arial"/>
        </w:rPr>
        <w:t xml:space="preserve">l </w:t>
      </w:r>
      <w:r w:rsidR="00C14B5D" w:rsidRPr="003D7DAF">
        <w:rPr>
          <w:rFonts w:ascii="Arial" w:hAnsi="Arial" w:cs="Arial"/>
        </w:rPr>
        <w:t>Departa</w:t>
      </w:r>
      <w:r w:rsidR="00A911EB" w:rsidRPr="003D7DAF">
        <w:rPr>
          <w:rFonts w:ascii="Arial" w:hAnsi="Arial" w:cs="Arial"/>
        </w:rPr>
        <w:t xml:space="preserve">mento de </w:t>
      </w:r>
      <w:r w:rsidR="00E21B17" w:rsidRPr="003D7DAF">
        <w:rPr>
          <w:rFonts w:ascii="Arial" w:hAnsi="Arial" w:cs="Arial"/>
        </w:rPr>
        <w:t>Arquitectura que luce de fs. 117</w:t>
      </w:r>
      <w:r w:rsidR="0033247A" w:rsidRPr="003D7DAF">
        <w:rPr>
          <w:rFonts w:ascii="Arial" w:hAnsi="Arial" w:cs="Arial"/>
        </w:rPr>
        <w:t xml:space="preserve"> a</w:t>
      </w:r>
      <w:r w:rsidR="00E21B17" w:rsidRPr="003D7DAF">
        <w:rPr>
          <w:rFonts w:ascii="Arial" w:hAnsi="Arial" w:cs="Arial"/>
        </w:rPr>
        <w:t xml:space="preserve"> 120 con aclaración y rectificación del mismo </w:t>
      </w:r>
      <w:r w:rsidR="0048696B" w:rsidRPr="003D7DAF">
        <w:rPr>
          <w:rFonts w:ascii="Arial" w:hAnsi="Arial" w:cs="Arial"/>
        </w:rPr>
        <w:t>a</w:t>
      </w:r>
      <w:r w:rsidR="00E21B17" w:rsidRPr="003D7DAF">
        <w:rPr>
          <w:rFonts w:ascii="Arial" w:hAnsi="Arial" w:cs="Arial"/>
        </w:rPr>
        <w:t xml:space="preserve"> fs.</w:t>
      </w:r>
      <w:r w:rsidR="00667945" w:rsidRPr="003D7DAF">
        <w:rPr>
          <w:rFonts w:ascii="Arial" w:hAnsi="Arial" w:cs="Arial"/>
        </w:rPr>
        <w:t xml:space="preserve"> 124/</w:t>
      </w:r>
      <w:r w:rsidR="00E21B17" w:rsidRPr="003D7DAF">
        <w:rPr>
          <w:rFonts w:ascii="Arial" w:hAnsi="Arial" w:cs="Arial"/>
        </w:rPr>
        <w:t xml:space="preserve">125 </w:t>
      </w:r>
      <w:r w:rsidR="00064C2C" w:rsidRPr="003D7DAF">
        <w:rPr>
          <w:rFonts w:ascii="Arial" w:hAnsi="Arial" w:cs="Arial"/>
        </w:rPr>
        <w:t>y habiendo tomado conocimiento quien subroga</w:t>
      </w:r>
      <w:r w:rsidR="0039455D" w:rsidRPr="003D7DAF">
        <w:rPr>
          <w:rFonts w:ascii="Arial" w:hAnsi="Arial" w:cs="Arial"/>
        </w:rPr>
        <w:t xml:space="preserve"> </w:t>
      </w:r>
      <w:r w:rsidR="00064C2C" w:rsidRPr="003D7DAF">
        <w:rPr>
          <w:rFonts w:ascii="Arial" w:hAnsi="Arial" w:cs="Arial"/>
        </w:rPr>
        <w:t xml:space="preserve">la </w:t>
      </w:r>
      <w:r w:rsidR="0033247A" w:rsidRPr="003D7DAF">
        <w:rPr>
          <w:rFonts w:ascii="Arial" w:hAnsi="Arial" w:cs="Arial"/>
        </w:rPr>
        <w:t>Dirección</w:t>
      </w:r>
      <w:r w:rsidR="0039455D" w:rsidRPr="003D7DAF">
        <w:rPr>
          <w:rFonts w:ascii="Arial" w:hAnsi="Arial" w:cs="Arial"/>
        </w:rPr>
        <w:t xml:space="preserve"> de dicho D</w:t>
      </w:r>
      <w:r w:rsidR="00064C2C" w:rsidRPr="003D7DAF">
        <w:rPr>
          <w:rFonts w:ascii="Arial" w:hAnsi="Arial" w:cs="Arial"/>
        </w:rPr>
        <w:t>epartamento Arq. Darwin Carballo</w:t>
      </w:r>
      <w:r w:rsidR="0033247A" w:rsidRPr="003D7DAF">
        <w:rPr>
          <w:rFonts w:ascii="Arial" w:hAnsi="Arial" w:cs="Arial"/>
        </w:rPr>
        <w:t xml:space="preserve"> a fs. </w:t>
      </w:r>
      <w:r w:rsidR="004E12A7" w:rsidRPr="003D7DAF">
        <w:rPr>
          <w:rFonts w:ascii="Arial" w:hAnsi="Arial" w:cs="Arial"/>
        </w:rPr>
        <w:t>121 y 126</w:t>
      </w:r>
      <w:r w:rsidR="00F05CAE" w:rsidRPr="003D7DAF">
        <w:rPr>
          <w:rFonts w:ascii="Arial" w:hAnsi="Arial" w:cs="Arial"/>
        </w:rPr>
        <w:t xml:space="preserve"> del expediente</w:t>
      </w:r>
      <w:r w:rsidR="0033247A" w:rsidRPr="003D7DAF">
        <w:rPr>
          <w:rFonts w:ascii="Arial" w:hAnsi="Arial" w:cs="Arial"/>
        </w:rPr>
        <w:t xml:space="preserve">, </w:t>
      </w:r>
      <w:r w:rsidR="00292828" w:rsidRPr="003D7DAF">
        <w:rPr>
          <w:rFonts w:ascii="Arial" w:hAnsi="Arial" w:cs="Arial"/>
        </w:rPr>
        <w:t>é</w:t>
      </w:r>
      <w:r w:rsidR="00C14B5D" w:rsidRPr="003D7DAF">
        <w:rPr>
          <w:rFonts w:ascii="Arial" w:hAnsi="Arial" w:cs="Arial"/>
        </w:rPr>
        <w:t>sta Comisión Asesora sugiere al Ordenador adjudi</w:t>
      </w:r>
      <w:r w:rsidR="007A19E8" w:rsidRPr="003D7DAF">
        <w:rPr>
          <w:rFonts w:ascii="Arial" w:hAnsi="Arial" w:cs="Arial"/>
        </w:rPr>
        <w:t xml:space="preserve">car </w:t>
      </w:r>
      <w:r w:rsidR="00F05CAE" w:rsidRPr="003D7DAF">
        <w:rPr>
          <w:rFonts w:ascii="Arial" w:hAnsi="Arial" w:cs="Arial"/>
        </w:rPr>
        <w:t xml:space="preserve">la presente licitación </w:t>
      </w:r>
      <w:r w:rsidR="007A19E8" w:rsidRPr="003D7DAF">
        <w:rPr>
          <w:rFonts w:ascii="Arial" w:hAnsi="Arial" w:cs="Arial"/>
        </w:rPr>
        <w:t>a la firma</w:t>
      </w:r>
      <w:r w:rsidR="0054194A" w:rsidRPr="003D7DAF">
        <w:rPr>
          <w:rFonts w:ascii="Arial" w:hAnsi="Arial" w:cs="Arial"/>
        </w:rPr>
        <w:t xml:space="preserve"> </w:t>
      </w:r>
      <w:r w:rsidR="00A31551" w:rsidRPr="003D7DAF">
        <w:rPr>
          <w:rFonts w:ascii="Arial" w:hAnsi="Arial" w:cs="Arial"/>
        </w:rPr>
        <w:t xml:space="preserve">Fran </w:t>
      </w:r>
      <w:r w:rsidR="002078E7" w:rsidRPr="003D7DAF">
        <w:rPr>
          <w:rFonts w:ascii="Arial" w:hAnsi="Arial" w:cs="Arial"/>
        </w:rPr>
        <w:t>S.R.L</w:t>
      </w:r>
      <w:r w:rsidR="0048696B" w:rsidRPr="003D7DAF">
        <w:rPr>
          <w:rFonts w:ascii="Arial" w:hAnsi="Arial" w:cs="Arial"/>
        </w:rPr>
        <w:t xml:space="preserve">. </w:t>
      </w:r>
      <w:r w:rsidR="008C2906">
        <w:rPr>
          <w:rFonts w:ascii="Arial" w:hAnsi="Arial" w:cs="Arial"/>
        </w:rPr>
        <w:t xml:space="preserve">por superar </w:t>
      </w:r>
      <w:r w:rsidR="00D164DF" w:rsidRPr="003D7DAF">
        <w:rPr>
          <w:rFonts w:ascii="Arial" w:hAnsi="Arial" w:cs="Arial"/>
        </w:rPr>
        <w:t xml:space="preserve">el puntaje mínimo establecido en el numeral 12.3 de los recaudos gráficos y escritos </w:t>
      </w:r>
      <w:r w:rsidR="00801935" w:rsidRPr="003D7DAF">
        <w:rPr>
          <w:rFonts w:ascii="Arial" w:hAnsi="Arial" w:cs="Arial"/>
        </w:rPr>
        <w:t xml:space="preserve">siendo el </w:t>
      </w:r>
      <w:r w:rsidR="00D97803" w:rsidRPr="00041B75">
        <w:rPr>
          <w:rFonts w:ascii="Arial" w:hAnsi="Arial" w:cs="Arial"/>
          <w:b/>
        </w:rPr>
        <w:t>Monto T</w:t>
      </w:r>
      <w:r w:rsidR="00A31551" w:rsidRPr="00041B75">
        <w:rPr>
          <w:rFonts w:ascii="Arial" w:hAnsi="Arial" w:cs="Arial"/>
          <w:b/>
        </w:rPr>
        <w:t xml:space="preserve">otal de la Oferta </w:t>
      </w:r>
      <w:r w:rsidR="00D57292" w:rsidRPr="00041B75">
        <w:rPr>
          <w:rFonts w:ascii="Arial" w:hAnsi="Arial" w:cs="Arial"/>
          <w:b/>
        </w:rPr>
        <w:t>de</w:t>
      </w:r>
      <w:r w:rsidR="000A248E" w:rsidRPr="00041B75">
        <w:rPr>
          <w:rFonts w:ascii="Arial" w:hAnsi="Arial" w:cs="Arial"/>
          <w:b/>
        </w:rPr>
        <w:t xml:space="preserve"> </w:t>
      </w:r>
      <w:r w:rsidR="00801935" w:rsidRPr="00041B75">
        <w:rPr>
          <w:rFonts w:ascii="Arial" w:hAnsi="Arial" w:cs="Arial"/>
          <w:b/>
        </w:rPr>
        <w:t>$</w:t>
      </w:r>
      <w:r w:rsidR="00C55EC0" w:rsidRPr="00041B75">
        <w:rPr>
          <w:rFonts w:ascii="Arial" w:hAnsi="Arial" w:cs="Arial"/>
          <w:b/>
        </w:rPr>
        <w:t xml:space="preserve"> </w:t>
      </w:r>
      <w:r w:rsidR="00A31551" w:rsidRPr="00041B75">
        <w:rPr>
          <w:rFonts w:ascii="Arial" w:hAnsi="Arial" w:cs="Arial"/>
          <w:b/>
        </w:rPr>
        <w:t>862.168</w:t>
      </w:r>
      <w:r w:rsidR="00C55EC0" w:rsidRPr="003D7DAF">
        <w:rPr>
          <w:rFonts w:ascii="Arial" w:hAnsi="Arial" w:cs="Arial"/>
        </w:rPr>
        <w:t xml:space="preserve"> (pesos uruguay</w:t>
      </w:r>
      <w:r w:rsidR="0054194A" w:rsidRPr="003D7DAF">
        <w:rPr>
          <w:rFonts w:ascii="Arial" w:hAnsi="Arial" w:cs="Arial"/>
        </w:rPr>
        <w:t xml:space="preserve">os </w:t>
      </w:r>
      <w:r w:rsidR="00A31551" w:rsidRPr="003D7DAF">
        <w:rPr>
          <w:rFonts w:ascii="Arial" w:hAnsi="Arial" w:cs="Arial"/>
        </w:rPr>
        <w:t>ocho</w:t>
      </w:r>
      <w:r w:rsidR="0054194A" w:rsidRPr="003D7DAF">
        <w:rPr>
          <w:rFonts w:ascii="Arial" w:hAnsi="Arial" w:cs="Arial"/>
        </w:rPr>
        <w:t>ciento</w:t>
      </w:r>
      <w:r w:rsidR="00A31551" w:rsidRPr="003D7DAF">
        <w:rPr>
          <w:rFonts w:ascii="Arial" w:hAnsi="Arial" w:cs="Arial"/>
        </w:rPr>
        <w:t>s ses</w:t>
      </w:r>
      <w:r w:rsidR="0054194A" w:rsidRPr="003D7DAF">
        <w:rPr>
          <w:rFonts w:ascii="Arial" w:hAnsi="Arial" w:cs="Arial"/>
        </w:rPr>
        <w:t>enta</w:t>
      </w:r>
      <w:r w:rsidR="000A248E" w:rsidRPr="003D7DAF">
        <w:rPr>
          <w:rFonts w:ascii="Arial" w:hAnsi="Arial" w:cs="Arial"/>
        </w:rPr>
        <w:t xml:space="preserve"> </w:t>
      </w:r>
      <w:r w:rsidR="00A31551" w:rsidRPr="003D7DAF">
        <w:rPr>
          <w:rFonts w:ascii="Arial" w:hAnsi="Arial" w:cs="Arial"/>
        </w:rPr>
        <w:t xml:space="preserve">y dos </w:t>
      </w:r>
      <w:r w:rsidR="0054194A" w:rsidRPr="003D7DAF">
        <w:rPr>
          <w:rFonts w:ascii="Arial" w:hAnsi="Arial" w:cs="Arial"/>
        </w:rPr>
        <w:t xml:space="preserve">mil ciento sesenta </w:t>
      </w:r>
      <w:r w:rsidR="00A31551" w:rsidRPr="003D7DAF">
        <w:rPr>
          <w:rFonts w:ascii="Arial" w:hAnsi="Arial" w:cs="Arial"/>
        </w:rPr>
        <w:t>y ocho</w:t>
      </w:r>
      <w:r w:rsidR="000A248E" w:rsidRPr="003D7DAF">
        <w:rPr>
          <w:rFonts w:ascii="Arial" w:hAnsi="Arial" w:cs="Arial"/>
        </w:rPr>
        <w:t xml:space="preserve"> con</w:t>
      </w:r>
      <w:r w:rsidR="00A31551" w:rsidRPr="003D7DAF">
        <w:rPr>
          <w:rFonts w:ascii="Arial" w:hAnsi="Arial" w:cs="Arial"/>
        </w:rPr>
        <w:t xml:space="preserve"> 00</w:t>
      </w:r>
      <w:r w:rsidR="00C55EC0" w:rsidRPr="003D7DAF">
        <w:rPr>
          <w:rFonts w:ascii="Arial" w:hAnsi="Arial" w:cs="Arial"/>
        </w:rPr>
        <w:t>/100) IVA 22% incluido</w:t>
      </w:r>
      <w:r w:rsidR="00C01CAA" w:rsidRPr="003D7DAF">
        <w:rPr>
          <w:rFonts w:ascii="Arial" w:hAnsi="Arial" w:cs="Arial"/>
        </w:rPr>
        <w:t xml:space="preserve">, </w:t>
      </w:r>
      <w:r w:rsidR="00D97803" w:rsidRPr="00041B75">
        <w:rPr>
          <w:rFonts w:ascii="Arial" w:hAnsi="Arial" w:cs="Arial"/>
          <w:b/>
        </w:rPr>
        <w:t xml:space="preserve">modalidad de pago crédito </w:t>
      </w:r>
      <w:r w:rsidR="00D57292" w:rsidRPr="00041B75">
        <w:rPr>
          <w:rFonts w:ascii="Arial" w:hAnsi="Arial" w:cs="Arial"/>
          <w:b/>
        </w:rPr>
        <w:t>90 días</w:t>
      </w:r>
      <w:r w:rsidR="001A0CB3" w:rsidRPr="003D7DAF">
        <w:rPr>
          <w:rFonts w:ascii="Arial" w:hAnsi="Arial" w:cs="Arial"/>
        </w:rPr>
        <w:t>.---</w:t>
      </w:r>
      <w:r w:rsidR="00041B75">
        <w:rPr>
          <w:rFonts w:ascii="Arial" w:hAnsi="Arial" w:cs="Arial"/>
        </w:rPr>
        <w:t>---------------------</w:t>
      </w:r>
      <w:r w:rsidR="008C3D4A">
        <w:rPr>
          <w:rFonts w:ascii="Arial" w:hAnsi="Arial" w:cs="Arial"/>
        </w:rPr>
        <w:t>------------</w:t>
      </w:r>
      <w:r w:rsidR="00C01CAA" w:rsidRPr="003D7DAF">
        <w:rPr>
          <w:rFonts w:ascii="Arial" w:hAnsi="Arial" w:cs="Arial"/>
        </w:rPr>
        <w:t>No incluye monto imponible, debido a que</w:t>
      </w:r>
      <w:r w:rsidR="00AE4197" w:rsidRPr="003D7DAF">
        <w:rPr>
          <w:rFonts w:ascii="Arial" w:hAnsi="Arial" w:cs="Arial"/>
        </w:rPr>
        <w:t xml:space="preserve"> la misma aporta</w:t>
      </w:r>
      <w:r w:rsidR="00C01CAA" w:rsidRPr="003D7DAF">
        <w:rPr>
          <w:rFonts w:ascii="Arial" w:hAnsi="Arial" w:cs="Arial"/>
        </w:rPr>
        <w:t xml:space="preserve"> por Industria y Comercio</w:t>
      </w:r>
      <w:r w:rsidR="00EB32BC">
        <w:rPr>
          <w:rFonts w:ascii="Arial" w:hAnsi="Arial" w:cs="Arial"/>
        </w:rPr>
        <w:t>.</w:t>
      </w:r>
      <w:r w:rsidR="00E64C60" w:rsidRPr="003D7DAF">
        <w:rPr>
          <w:rFonts w:ascii="Arial" w:hAnsi="Arial" w:cs="Arial"/>
        </w:rPr>
        <w:t>---</w:t>
      </w:r>
      <w:r w:rsidR="008C3D4A">
        <w:rPr>
          <w:rFonts w:ascii="Arial" w:hAnsi="Arial" w:cs="Arial"/>
        </w:rPr>
        <w:t>------</w:t>
      </w:r>
      <w:r w:rsidR="00FE7BDD" w:rsidRPr="003D7DAF">
        <w:rPr>
          <w:rFonts w:ascii="Arial" w:hAnsi="Arial" w:cs="Arial"/>
        </w:rPr>
        <w:t xml:space="preserve">El plazo de ejecución </w:t>
      </w:r>
      <w:r w:rsidR="00E94B6D" w:rsidRPr="003D7DAF">
        <w:rPr>
          <w:rFonts w:ascii="Arial" w:hAnsi="Arial" w:cs="Arial"/>
        </w:rPr>
        <w:t>de la obra</w:t>
      </w:r>
      <w:r w:rsidR="0085322E" w:rsidRPr="003D7DAF">
        <w:rPr>
          <w:rFonts w:ascii="Arial" w:hAnsi="Arial" w:cs="Arial"/>
        </w:rPr>
        <w:t xml:space="preserve"> es </w:t>
      </w:r>
      <w:r w:rsidR="009B4BA7" w:rsidRPr="003D7DAF">
        <w:rPr>
          <w:rFonts w:ascii="Arial" w:hAnsi="Arial" w:cs="Arial"/>
        </w:rPr>
        <w:t>30</w:t>
      </w:r>
      <w:r w:rsidR="00E94B6D" w:rsidRPr="003D7DAF">
        <w:rPr>
          <w:rFonts w:ascii="Arial" w:hAnsi="Arial" w:cs="Arial"/>
        </w:rPr>
        <w:t xml:space="preserve"> días</w:t>
      </w:r>
      <w:r w:rsidR="00D97803" w:rsidRPr="003D7DAF">
        <w:rPr>
          <w:rFonts w:ascii="Arial" w:hAnsi="Arial" w:cs="Arial"/>
        </w:rPr>
        <w:t xml:space="preserve"> </w:t>
      </w:r>
      <w:r w:rsidR="00A24F29" w:rsidRPr="003D7DAF">
        <w:rPr>
          <w:rFonts w:ascii="Arial" w:hAnsi="Arial" w:cs="Arial"/>
        </w:rPr>
        <w:t>calendario.</w:t>
      </w:r>
      <w:r w:rsidR="00FE7BDD" w:rsidRPr="003D7DAF">
        <w:rPr>
          <w:rFonts w:ascii="Arial" w:hAnsi="Arial" w:cs="Arial"/>
        </w:rPr>
        <w:t>----</w:t>
      </w:r>
      <w:r w:rsidR="009B4BA7" w:rsidRPr="003D7DAF">
        <w:rPr>
          <w:rFonts w:ascii="Arial" w:hAnsi="Arial" w:cs="Arial"/>
        </w:rPr>
        <w:t>--</w:t>
      </w:r>
      <w:r w:rsidR="00D164DF" w:rsidRPr="003D7DAF">
        <w:rPr>
          <w:rFonts w:ascii="Arial" w:hAnsi="Arial" w:cs="Arial"/>
        </w:rPr>
        <w:t>-------</w:t>
      </w:r>
      <w:r w:rsidRPr="003D7DAF">
        <w:rPr>
          <w:rFonts w:ascii="Arial" w:hAnsi="Arial" w:cs="Arial"/>
        </w:rPr>
        <w:t>------------------</w:t>
      </w:r>
      <w:r w:rsidR="00D164DF" w:rsidRPr="003D7DAF">
        <w:rPr>
          <w:rFonts w:ascii="Arial" w:hAnsi="Arial" w:cs="Arial"/>
        </w:rPr>
        <w:t>---</w:t>
      </w:r>
      <w:r w:rsidRPr="003D7DAF">
        <w:rPr>
          <w:rFonts w:ascii="Arial" w:hAnsi="Arial" w:cs="Arial"/>
        </w:rPr>
        <w:t>------</w:t>
      </w:r>
      <w:r w:rsidR="00041B75">
        <w:rPr>
          <w:rFonts w:ascii="Arial" w:hAnsi="Arial" w:cs="Arial"/>
        </w:rPr>
        <w:t>---</w:t>
      </w:r>
      <w:r>
        <w:rPr>
          <w:rFonts w:ascii="Arial" w:hAnsi="Arial" w:cs="Arial"/>
        </w:rPr>
        <w:t>---</w:t>
      </w:r>
      <w:r w:rsidR="003B1F47" w:rsidRPr="003D7DAF">
        <w:rPr>
          <w:rFonts w:ascii="Arial" w:hAnsi="Arial" w:cs="Arial"/>
        </w:rPr>
        <w:t>Se aclara a la empresa adjudicataria que la obra se ajustará en un todo al:----</w:t>
      </w:r>
      <w:r w:rsidR="00D164DF" w:rsidRPr="003D7DAF">
        <w:rPr>
          <w:rFonts w:ascii="Arial" w:hAnsi="Arial" w:cs="Arial"/>
        </w:rPr>
        <w:t>-----</w:t>
      </w:r>
      <w:r w:rsidRPr="003D7DAF">
        <w:rPr>
          <w:rFonts w:ascii="Arial" w:hAnsi="Arial" w:cs="Arial"/>
        </w:rPr>
        <w:t>--</w:t>
      </w:r>
      <w:r w:rsidR="00041B75">
        <w:rPr>
          <w:rFonts w:ascii="Arial" w:hAnsi="Arial" w:cs="Arial"/>
        </w:rPr>
        <w:t>-----</w:t>
      </w:r>
      <w:r w:rsidRPr="003D7DAF">
        <w:rPr>
          <w:rFonts w:ascii="Arial" w:hAnsi="Arial" w:cs="Arial"/>
        </w:rPr>
        <w:t>--</w:t>
      </w:r>
      <w:r w:rsidR="00D164DF" w:rsidRPr="003D7DAF">
        <w:rPr>
          <w:rFonts w:ascii="Arial" w:hAnsi="Arial" w:cs="Arial"/>
        </w:rPr>
        <w:t xml:space="preserve">---1-Pliego de </w:t>
      </w:r>
      <w:r w:rsidR="003B1F47" w:rsidRPr="003D7DAF">
        <w:rPr>
          <w:rFonts w:ascii="Arial" w:hAnsi="Arial" w:cs="Arial"/>
        </w:rPr>
        <w:t xml:space="preserve">condiciones </w:t>
      </w:r>
      <w:r w:rsidR="00D164DF" w:rsidRPr="003D7DAF">
        <w:rPr>
          <w:rFonts w:ascii="Arial" w:hAnsi="Arial" w:cs="Arial"/>
        </w:rPr>
        <w:t xml:space="preserve">generales y </w:t>
      </w:r>
      <w:r w:rsidR="003B1F47" w:rsidRPr="003D7DAF">
        <w:rPr>
          <w:rFonts w:ascii="Arial" w:hAnsi="Arial" w:cs="Arial"/>
        </w:rPr>
        <w:t xml:space="preserve">particulares </w:t>
      </w:r>
      <w:r w:rsidR="00D164DF" w:rsidRPr="003D7DAF">
        <w:rPr>
          <w:rFonts w:ascii="Arial" w:hAnsi="Arial" w:cs="Arial"/>
        </w:rPr>
        <w:t>para el diseño, construcció</w:t>
      </w:r>
      <w:r>
        <w:rPr>
          <w:rFonts w:ascii="Arial" w:hAnsi="Arial" w:cs="Arial"/>
        </w:rPr>
        <w:t>n</w:t>
      </w:r>
      <w:r w:rsidR="00D164DF" w:rsidRPr="003D7DAF">
        <w:rPr>
          <w:rFonts w:ascii="Arial" w:hAnsi="Arial" w:cs="Arial"/>
        </w:rPr>
        <w:t xml:space="preserve">, ampliación y/o reforma de inmuebles de INAU, mediante el sistema de contrato de obra </w:t>
      </w:r>
      <w:r w:rsidR="001A0CB3" w:rsidRPr="003D7DAF">
        <w:rPr>
          <w:rFonts w:ascii="Arial" w:hAnsi="Arial" w:cs="Arial"/>
        </w:rPr>
        <w:t>“llave en mano”------</w:t>
      </w:r>
      <w:r>
        <w:rPr>
          <w:rFonts w:ascii="Arial" w:hAnsi="Arial" w:cs="Arial"/>
        </w:rPr>
        <w:t>-----------------------------------------------------------------------------</w:t>
      </w:r>
      <w:r w:rsidR="00041B75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</w:t>
      </w:r>
      <w:r w:rsidR="003B1F47" w:rsidRPr="003D7DAF">
        <w:rPr>
          <w:rFonts w:ascii="Arial" w:hAnsi="Arial" w:cs="Arial"/>
        </w:rPr>
        <w:t xml:space="preserve">2- </w:t>
      </w:r>
      <w:r w:rsidR="00D164DF" w:rsidRPr="003D7DAF">
        <w:rPr>
          <w:rFonts w:ascii="Arial" w:hAnsi="Arial" w:cs="Arial"/>
        </w:rPr>
        <w:t>Las memorias particulares y generales elaboradas por el Departamento de Arquitectura.-3 -</w:t>
      </w:r>
      <w:r w:rsidR="003B1F47" w:rsidRPr="003D7DAF">
        <w:rPr>
          <w:rFonts w:ascii="Arial" w:hAnsi="Arial" w:cs="Arial"/>
        </w:rPr>
        <w:t xml:space="preserve">Los </w:t>
      </w:r>
      <w:r w:rsidR="00846C00" w:rsidRPr="003D7DAF">
        <w:rPr>
          <w:rFonts w:ascii="Arial" w:hAnsi="Arial" w:cs="Arial"/>
        </w:rPr>
        <w:t>recaudos gráficos y escritos que</w:t>
      </w:r>
      <w:r w:rsidR="001A0CB3" w:rsidRPr="003D7DAF">
        <w:rPr>
          <w:rFonts w:ascii="Arial" w:hAnsi="Arial" w:cs="Arial"/>
        </w:rPr>
        <w:t xml:space="preserve"> integran el presente llamado.</w:t>
      </w:r>
      <w:r w:rsidR="00846C00" w:rsidRPr="003D7DAF">
        <w:rPr>
          <w:rFonts w:ascii="Arial" w:hAnsi="Arial" w:cs="Arial"/>
        </w:rPr>
        <w:t>-</w:t>
      </w:r>
      <w:r w:rsidR="001A0CB3" w:rsidRPr="003D7DAF">
        <w:rPr>
          <w:rFonts w:ascii="Arial" w:hAnsi="Arial" w:cs="Arial"/>
        </w:rPr>
        <w:t>-----</w:t>
      </w:r>
      <w:r w:rsidR="00D164DF" w:rsidRPr="003D7DAF">
        <w:rPr>
          <w:rFonts w:ascii="Arial" w:hAnsi="Arial" w:cs="Arial"/>
        </w:rPr>
        <w:t>---------</w:t>
      </w:r>
      <w:r w:rsidR="00EB32BC">
        <w:rPr>
          <w:rFonts w:ascii="Arial" w:hAnsi="Arial" w:cs="Arial"/>
        </w:rPr>
        <w:t>--</w:t>
      </w:r>
      <w:r w:rsidR="00D164DF" w:rsidRPr="003D7DAF">
        <w:rPr>
          <w:rFonts w:ascii="Arial" w:hAnsi="Arial" w:cs="Arial"/>
        </w:rPr>
        <w:t>-----</w:t>
      </w:r>
      <w:r w:rsidR="00FE7BDD" w:rsidRPr="003D7DAF">
        <w:rPr>
          <w:rFonts w:ascii="Arial" w:hAnsi="Arial" w:cs="Arial"/>
        </w:rPr>
        <w:t>Previo a dictarse resolución de adjudicación, deberá realizar la reserv</w:t>
      </w:r>
      <w:r w:rsidR="00041B75">
        <w:rPr>
          <w:rFonts w:ascii="Arial" w:hAnsi="Arial" w:cs="Arial"/>
        </w:rPr>
        <w:t>a del gasto correspondiente.-</w:t>
      </w:r>
      <w:r w:rsidR="00FE7BDD" w:rsidRPr="003D7DAF">
        <w:rPr>
          <w:rFonts w:ascii="Arial" w:hAnsi="Arial" w:cs="Arial"/>
        </w:rPr>
        <w:t>Al momento de la notificación de la resolución de adjudicación, deberá tener los certificados al día, como asimismo deberá darse cumplimiento a lo previsto en los  Art. 3 de la Ley Nº 18.244, Art. 1 de la Ley 18.098 y Art. 14 de la Ley  17.897.</w:t>
      </w:r>
      <w:r>
        <w:rPr>
          <w:rFonts w:ascii="Arial" w:hAnsi="Arial" w:cs="Arial"/>
        </w:rPr>
        <w:t>-------------</w:t>
      </w:r>
      <w:r w:rsidR="00041B75">
        <w:rPr>
          <w:rFonts w:ascii="Arial" w:hAnsi="Arial" w:cs="Arial"/>
        </w:rPr>
        <w:t>-----</w:t>
      </w:r>
      <w:r w:rsidR="00EB32BC">
        <w:rPr>
          <w:rFonts w:ascii="Arial" w:hAnsi="Arial" w:cs="Arial"/>
        </w:rPr>
        <w:t>-</w:t>
      </w:r>
      <w:r w:rsidR="00FE7BDD" w:rsidRPr="003D7DAF">
        <w:rPr>
          <w:rFonts w:ascii="Arial" w:hAnsi="Arial" w:cs="Arial"/>
        </w:rPr>
        <w:t>Se labra la presente en el lugar y fecha indicados ut supra.----------------</w:t>
      </w:r>
      <w:r w:rsidRPr="003D7DAF">
        <w:rPr>
          <w:rFonts w:ascii="Arial" w:hAnsi="Arial" w:cs="Arial"/>
        </w:rPr>
        <w:t>--------</w:t>
      </w:r>
      <w:r w:rsidR="00FE7BDD" w:rsidRPr="003D7DAF">
        <w:rPr>
          <w:rFonts w:ascii="Arial" w:hAnsi="Arial" w:cs="Arial"/>
        </w:rPr>
        <w:t>------------</w:t>
      </w:r>
      <w:r w:rsidRPr="003D7DAF">
        <w:rPr>
          <w:rFonts w:ascii="Arial" w:hAnsi="Arial" w:cs="Arial"/>
        </w:rPr>
        <w:t>-</w:t>
      </w:r>
      <w:r w:rsidR="00A911EB" w:rsidRPr="003D7DAF">
        <w:rPr>
          <w:rFonts w:ascii="Arial" w:hAnsi="Arial" w:cs="Arial"/>
        </w:rPr>
        <w:t>AC/ac</w:t>
      </w:r>
    </w:p>
    <w:p w:rsidR="003D7DAF" w:rsidRDefault="003D7DAF" w:rsidP="003D7DAF">
      <w:pPr>
        <w:spacing w:line="240" w:lineRule="auto"/>
        <w:contextualSpacing/>
        <w:rPr>
          <w:rFonts w:ascii="Arial Narrow" w:hAnsi="Arial Narrow"/>
          <w:sz w:val="24"/>
          <w:szCs w:val="24"/>
          <w:lang w:val="es-MX"/>
        </w:rPr>
      </w:pPr>
    </w:p>
    <w:p w:rsidR="003D7DAF" w:rsidRDefault="003D7DAF" w:rsidP="003D7DAF">
      <w:pPr>
        <w:spacing w:line="240" w:lineRule="auto"/>
        <w:contextualSpacing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</w:t>
      </w:r>
    </w:p>
    <w:p w:rsidR="003D7DAF" w:rsidRPr="00566E40" w:rsidRDefault="003D7DAF" w:rsidP="003D7DAF">
      <w:pPr>
        <w:spacing w:line="240" w:lineRule="auto"/>
        <w:contextualSpacing/>
        <w:rPr>
          <w:rFonts w:ascii="Arial" w:hAnsi="Arial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</w:t>
      </w:r>
      <w:r w:rsidRPr="00566E40">
        <w:rPr>
          <w:rFonts w:ascii="Arial" w:hAnsi="Arial"/>
          <w:lang w:val="es-MX"/>
        </w:rPr>
        <w:t>Cra. Patricia Baumbach                                                      Dra. Gabriela Vilacoba</w:t>
      </w:r>
    </w:p>
    <w:p w:rsidR="003D7DAF" w:rsidRPr="00566E40" w:rsidRDefault="003D7DAF" w:rsidP="003D7DAF">
      <w:pPr>
        <w:tabs>
          <w:tab w:val="left" w:pos="5880"/>
        </w:tabs>
        <w:spacing w:line="240" w:lineRule="auto"/>
        <w:contextualSpacing/>
        <w:rPr>
          <w:rFonts w:ascii="Arial" w:hAnsi="Arial"/>
          <w:lang w:val="es-MX"/>
        </w:rPr>
      </w:pPr>
      <w:r w:rsidRPr="00566E40">
        <w:rPr>
          <w:rFonts w:ascii="Arial" w:hAnsi="Arial"/>
          <w:lang w:val="es-MX"/>
        </w:rPr>
        <w:t xml:space="preserve">       Por División Contable</w:t>
      </w:r>
      <w:r w:rsidRPr="00566E40">
        <w:rPr>
          <w:rFonts w:ascii="Arial" w:hAnsi="Arial"/>
          <w:lang w:val="es-MX"/>
        </w:rPr>
        <w:tab/>
        <w:t xml:space="preserve">   Por División Jurídica</w:t>
      </w:r>
    </w:p>
    <w:p w:rsidR="003D7DAF" w:rsidRDefault="003D7DAF" w:rsidP="003D7DAF">
      <w:pPr>
        <w:spacing w:line="240" w:lineRule="auto"/>
        <w:contextualSpacing/>
        <w:rPr>
          <w:rFonts w:ascii="Arial" w:hAnsi="Arial"/>
          <w:lang w:val="es-MX"/>
        </w:rPr>
      </w:pPr>
    </w:p>
    <w:p w:rsidR="003D7DAF" w:rsidRPr="00566E40" w:rsidRDefault="003D7DAF" w:rsidP="003D7DAF">
      <w:pPr>
        <w:spacing w:line="240" w:lineRule="auto"/>
        <w:contextualSpacing/>
        <w:rPr>
          <w:rFonts w:ascii="Arial" w:hAnsi="Arial"/>
          <w:lang w:val="es-MX"/>
        </w:rPr>
      </w:pPr>
    </w:p>
    <w:p w:rsidR="003D7DAF" w:rsidRPr="00566E40" w:rsidRDefault="003D7DAF" w:rsidP="003D7DAF">
      <w:pPr>
        <w:spacing w:line="240" w:lineRule="auto"/>
        <w:contextualSpacing/>
        <w:rPr>
          <w:rFonts w:ascii="Arial" w:hAnsi="Arial"/>
          <w:lang w:val="es-MX"/>
        </w:rPr>
      </w:pPr>
    </w:p>
    <w:p w:rsidR="003D7DAF" w:rsidRPr="004C1DC1" w:rsidRDefault="003D7DAF" w:rsidP="003D7DAF">
      <w:pPr>
        <w:spacing w:line="240" w:lineRule="auto"/>
        <w:contextualSpacing/>
        <w:rPr>
          <w:rFonts w:ascii="Arial" w:hAnsi="Arial"/>
          <w:lang w:val="es-MX"/>
        </w:rPr>
      </w:pPr>
      <w:r w:rsidRPr="00566E40">
        <w:rPr>
          <w:rFonts w:ascii="Arial" w:hAnsi="Arial"/>
          <w:lang w:val="es-MX"/>
        </w:rPr>
        <w:t xml:space="preserve">         Sr. Carlos Ribeiro                                                </w:t>
      </w:r>
      <w:r>
        <w:rPr>
          <w:rFonts w:ascii="Arial" w:hAnsi="Arial"/>
          <w:lang w:val="es-MX"/>
        </w:rPr>
        <w:t xml:space="preserve">               Sra. Magaly Sosa                                                  </w:t>
      </w:r>
    </w:p>
    <w:p w:rsidR="00C3525D" w:rsidRPr="003D7DAF" w:rsidRDefault="003D7DAF" w:rsidP="003D7DAF">
      <w:pPr>
        <w:tabs>
          <w:tab w:val="left" w:pos="1125"/>
        </w:tabs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</w:t>
      </w:r>
      <w:r w:rsidRPr="00566E40">
        <w:rPr>
          <w:rFonts w:ascii="Arial" w:hAnsi="Arial"/>
          <w:lang w:val="es-MX"/>
        </w:rPr>
        <w:t xml:space="preserve">Por Dirección General       </w:t>
      </w:r>
      <w:r>
        <w:rPr>
          <w:rFonts w:ascii="Arial" w:hAnsi="Arial"/>
          <w:lang w:val="es-MX"/>
        </w:rPr>
        <w:t xml:space="preserve">                              </w:t>
      </w:r>
      <w:r w:rsidRPr="00566E40">
        <w:rPr>
          <w:rFonts w:ascii="Arial" w:hAnsi="Arial"/>
          <w:lang w:val="es-MX"/>
        </w:rPr>
        <w:t xml:space="preserve">                 Por Dpto. el Proveeduría</w:t>
      </w:r>
    </w:p>
    <w:p w:rsidR="00041B75" w:rsidRDefault="00041B75" w:rsidP="00D164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D7DAF">
        <w:rPr>
          <w:sz w:val="18"/>
          <w:szCs w:val="18"/>
        </w:rPr>
        <w:t xml:space="preserve"> </w:t>
      </w:r>
    </w:p>
    <w:p w:rsidR="00041B75" w:rsidRDefault="00041B75" w:rsidP="00D164DF">
      <w:pPr>
        <w:jc w:val="both"/>
        <w:rPr>
          <w:sz w:val="18"/>
          <w:szCs w:val="18"/>
        </w:rPr>
      </w:pPr>
    </w:p>
    <w:p w:rsidR="00472161" w:rsidRPr="003D7DAF" w:rsidRDefault="00041B75" w:rsidP="00D164DF">
      <w:pPr>
        <w:jc w:val="both"/>
      </w:pPr>
      <w:r>
        <w:rPr>
          <w:sz w:val="18"/>
          <w:szCs w:val="18"/>
        </w:rPr>
        <w:t xml:space="preserve">                           </w:t>
      </w:r>
      <w:r w:rsidR="003D7DAF">
        <w:rPr>
          <w:sz w:val="18"/>
          <w:szCs w:val="18"/>
        </w:rPr>
        <w:t xml:space="preserve"> </w:t>
      </w:r>
      <w:r w:rsidR="009A675E">
        <w:rPr>
          <w:sz w:val="18"/>
          <w:szCs w:val="18"/>
        </w:rPr>
        <w:t>Labra el acta Mauricio Cantera</w:t>
      </w:r>
      <w:r w:rsidR="00F45A5E">
        <w:rPr>
          <w:sz w:val="18"/>
          <w:szCs w:val="18"/>
        </w:rPr>
        <w:t xml:space="preserve"> – Administración </w:t>
      </w:r>
      <w:r w:rsidR="00C61034" w:rsidRPr="00235E9C">
        <w:rPr>
          <w:sz w:val="18"/>
          <w:szCs w:val="18"/>
        </w:rPr>
        <w:t>de la Comisión Asesora de Adjudicaciones</w:t>
      </w:r>
    </w:p>
    <w:sectPr w:rsidR="00472161" w:rsidRPr="003D7DAF" w:rsidSect="00041B75">
      <w:pgSz w:w="11906" w:h="16838"/>
      <w:pgMar w:top="510" w:right="1474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4C" w:rsidRDefault="0039794C" w:rsidP="003D7DAF">
      <w:pPr>
        <w:spacing w:after="0" w:line="240" w:lineRule="auto"/>
      </w:pPr>
      <w:r>
        <w:separator/>
      </w:r>
    </w:p>
  </w:endnote>
  <w:endnote w:type="continuationSeparator" w:id="1">
    <w:p w:rsidR="0039794C" w:rsidRDefault="0039794C" w:rsidP="003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4C" w:rsidRDefault="0039794C" w:rsidP="003D7DAF">
      <w:pPr>
        <w:spacing w:after="0" w:line="240" w:lineRule="auto"/>
      </w:pPr>
      <w:r>
        <w:separator/>
      </w:r>
    </w:p>
  </w:footnote>
  <w:footnote w:type="continuationSeparator" w:id="1">
    <w:p w:rsidR="0039794C" w:rsidRDefault="0039794C" w:rsidP="003D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1ED"/>
    <w:multiLevelType w:val="hybridMultilevel"/>
    <w:tmpl w:val="51B86986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53DE2802"/>
    <w:multiLevelType w:val="hybridMultilevel"/>
    <w:tmpl w:val="1A884AA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2129"/>
    <w:multiLevelType w:val="hybridMultilevel"/>
    <w:tmpl w:val="AC3C29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3E3C22"/>
    <w:multiLevelType w:val="hybridMultilevel"/>
    <w:tmpl w:val="46DCE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034"/>
    <w:rsid w:val="00006298"/>
    <w:rsid w:val="00023251"/>
    <w:rsid w:val="00027C1E"/>
    <w:rsid w:val="00041B75"/>
    <w:rsid w:val="00061E15"/>
    <w:rsid w:val="00063CA8"/>
    <w:rsid w:val="00064C2C"/>
    <w:rsid w:val="000711A3"/>
    <w:rsid w:val="0007129F"/>
    <w:rsid w:val="00075733"/>
    <w:rsid w:val="000A248E"/>
    <w:rsid w:val="000A35F7"/>
    <w:rsid w:val="000C31DC"/>
    <w:rsid w:val="000F446B"/>
    <w:rsid w:val="00112742"/>
    <w:rsid w:val="00136E62"/>
    <w:rsid w:val="00142114"/>
    <w:rsid w:val="00143A13"/>
    <w:rsid w:val="00146529"/>
    <w:rsid w:val="00147D4D"/>
    <w:rsid w:val="001538F9"/>
    <w:rsid w:val="00156AF9"/>
    <w:rsid w:val="001608EA"/>
    <w:rsid w:val="001672CA"/>
    <w:rsid w:val="00182482"/>
    <w:rsid w:val="00196950"/>
    <w:rsid w:val="001973A4"/>
    <w:rsid w:val="001A0CB3"/>
    <w:rsid w:val="001B3933"/>
    <w:rsid w:val="001C2409"/>
    <w:rsid w:val="001C3ABD"/>
    <w:rsid w:val="001C4A71"/>
    <w:rsid w:val="001F4EC7"/>
    <w:rsid w:val="002078E7"/>
    <w:rsid w:val="00212613"/>
    <w:rsid w:val="002158D7"/>
    <w:rsid w:val="00216BCF"/>
    <w:rsid w:val="00235E9C"/>
    <w:rsid w:val="002379B8"/>
    <w:rsid w:val="00241DFE"/>
    <w:rsid w:val="00255C58"/>
    <w:rsid w:val="00265C1B"/>
    <w:rsid w:val="00267712"/>
    <w:rsid w:val="002733BA"/>
    <w:rsid w:val="00291FED"/>
    <w:rsid w:val="00292828"/>
    <w:rsid w:val="002A04A6"/>
    <w:rsid w:val="002D56E7"/>
    <w:rsid w:val="002D61CF"/>
    <w:rsid w:val="0030521B"/>
    <w:rsid w:val="003118AB"/>
    <w:rsid w:val="00311924"/>
    <w:rsid w:val="0033247A"/>
    <w:rsid w:val="003620B3"/>
    <w:rsid w:val="0037079C"/>
    <w:rsid w:val="0038027C"/>
    <w:rsid w:val="003802CA"/>
    <w:rsid w:val="0038304B"/>
    <w:rsid w:val="0039455D"/>
    <w:rsid w:val="00394AEE"/>
    <w:rsid w:val="0039794C"/>
    <w:rsid w:val="003A6A11"/>
    <w:rsid w:val="003B1F47"/>
    <w:rsid w:val="003C3773"/>
    <w:rsid w:val="003D263D"/>
    <w:rsid w:val="003D7DAF"/>
    <w:rsid w:val="003F1B9B"/>
    <w:rsid w:val="00410804"/>
    <w:rsid w:val="00441E02"/>
    <w:rsid w:val="00460947"/>
    <w:rsid w:val="00462116"/>
    <w:rsid w:val="0046530E"/>
    <w:rsid w:val="00472161"/>
    <w:rsid w:val="00475A61"/>
    <w:rsid w:val="00480526"/>
    <w:rsid w:val="0048696B"/>
    <w:rsid w:val="004B2BD6"/>
    <w:rsid w:val="004D47A9"/>
    <w:rsid w:val="004D5701"/>
    <w:rsid w:val="004E12A7"/>
    <w:rsid w:val="004F491D"/>
    <w:rsid w:val="004F74F9"/>
    <w:rsid w:val="00503391"/>
    <w:rsid w:val="00505C34"/>
    <w:rsid w:val="00512E92"/>
    <w:rsid w:val="005335A3"/>
    <w:rsid w:val="0054194A"/>
    <w:rsid w:val="0054436C"/>
    <w:rsid w:val="0054611C"/>
    <w:rsid w:val="005518C4"/>
    <w:rsid w:val="005E5383"/>
    <w:rsid w:val="005F2273"/>
    <w:rsid w:val="005F2C51"/>
    <w:rsid w:val="006202C6"/>
    <w:rsid w:val="00636202"/>
    <w:rsid w:val="00644E7D"/>
    <w:rsid w:val="00654B41"/>
    <w:rsid w:val="00667945"/>
    <w:rsid w:val="00670760"/>
    <w:rsid w:val="00676BEC"/>
    <w:rsid w:val="00691090"/>
    <w:rsid w:val="006A04FB"/>
    <w:rsid w:val="006E10FE"/>
    <w:rsid w:val="006E1DB4"/>
    <w:rsid w:val="0070578F"/>
    <w:rsid w:val="00736983"/>
    <w:rsid w:val="00736C85"/>
    <w:rsid w:val="00746BCD"/>
    <w:rsid w:val="00756538"/>
    <w:rsid w:val="007629C5"/>
    <w:rsid w:val="007775BF"/>
    <w:rsid w:val="00790DCB"/>
    <w:rsid w:val="007A19E8"/>
    <w:rsid w:val="007A3C35"/>
    <w:rsid w:val="007B5B19"/>
    <w:rsid w:val="007C4D82"/>
    <w:rsid w:val="007E53A9"/>
    <w:rsid w:val="007F0B92"/>
    <w:rsid w:val="007F68D0"/>
    <w:rsid w:val="00801935"/>
    <w:rsid w:val="00805EA4"/>
    <w:rsid w:val="008127D3"/>
    <w:rsid w:val="00840C58"/>
    <w:rsid w:val="008432C3"/>
    <w:rsid w:val="00846C00"/>
    <w:rsid w:val="0085322E"/>
    <w:rsid w:val="00857FED"/>
    <w:rsid w:val="00884BD3"/>
    <w:rsid w:val="00887AA5"/>
    <w:rsid w:val="0089768B"/>
    <w:rsid w:val="008C17C5"/>
    <w:rsid w:val="008C2906"/>
    <w:rsid w:val="008C3D4A"/>
    <w:rsid w:val="008C613F"/>
    <w:rsid w:val="008E5118"/>
    <w:rsid w:val="008F32AC"/>
    <w:rsid w:val="0090096F"/>
    <w:rsid w:val="00913C8A"/>
    <w:rsid w:val="00917145"/>
    <w:rsid w:val="00934C0C"/>
    <w:rsid w:val="0093696F"/>
    <w:rsid w:val="00940609"/>
    <w:rsid w:val="00946CF0"/>
    <w:rsid w:val="009625DE"/>
    <w:rsid w:val="00965482"/>
    <w:rsid w:val="009920E3"/>
    <w:rsid w:val="00993B57"/>
    <w:rsid w:val="009A675E"/>
    <w:rsid w:val="009B2EDA"/>
    <w:rsid w:val="009B4BA7"/>
    <w:rsid w:val="009D16A3"/>
    <w:rsid w:val="009D586C"/>
    <w:rsid w:val="009E11B3"/>
    <w:rsid w:val="009F1C26"/>
    <w:rsid w:val="00A0311B"/>
    <w:rsid w:val="00A15A99"/>
    <w:rsid w:val="00A23B0F"/>
    <w:rsid w:val="00A24F29"/>
    <w:rsid w:val="00A31551"/>
    <w:rsid w:val="00A4577C"/>
    <w:rsid w:val="00A543C1"/>
    <w:rsid w:val="00A57F4F"/>
    <w:rsid w:val="00A57F54"/>
    <w:rsid w:val="00A73C61"/>
    <w:rsid w:val="00A91024"/>
    <w:rsid w:val="00A911EB"/>
    <w:rsid w:val="00A9558C"/>
    <w:rsid w:val="00AA0860"/>
    <w:rsid w:val="00AA6A2A"/>
    <w:rsid w:val="00AE23E7"/>
    <w:rsid w:val="00AE4197"/>
    <w:rsid w:val="00AE7932"/>
    <w:rsid w:val="00AF2744"/>
    <w:rsid w:val="00B0015A"/>
    <w:rsid w:val="00B01294"/>
    <w:rsid w:val="00B13653"/>
    <w:rsid w:val="00B161E3"/>
    <w:rsid w:val="00B33E76"/>
    <w:rsid w:val="00B5491F"/>
    <w:rsid w:val="00B574BA"/>
    <w:rsid w:val="00B5781D"/>
    <w:rsid w:val="00BA174A"/>
    <w:rsid w:val="00BA520D"/>
    <w:rsid w:val="00BD00CA"/>
    <w:rsid w:val="00BE6C18"/>
    <w:rsid w:val="00C01CAA"/>
    <w:rsid w:val="00C053A3"/>
    <w:rsid w:val="00C14B5D"/>
    <w:rsid w:val="00C163A2"/>
    <w:rsid w:val="00C16776"/>
    <w:rsid w:val="00C22626"/>
    <w:rsid w:val="00C3525D"/>
    <w:rsid w:val="00C4491A"/>
    <w:rsid w:val="00C46B21"/>
    <w:rsid w:val="00C476AF"/>
    <w:rsid w:val="00C55EC0"/>
    <w:rsid w:val="00C60705"/>
    <w:rsid w:val="00C60FA1"/>
    <w:rsid w:val="00C61034"/>
    <w:rsid w:val="00C63EC3"/>
    <w:rsid w:val="00C70263"/>
    <w:rsid w:val="00C82475"/>
    <w:rsid w:val="00C91611"/>
    <w:rsid w:val="00C93A9D"/>
    <w:rsid w:val="00C94D1A"/>
    <w:rsid w:val="00CB43B3"/>
    <w:rsid w:val="00CC057E"/>
    <w:rsid w:val="00CC53D0"/>
    <w:rsid w:val="00CE5F7D"/>
    <w:rsid w:val="00CF1CC3"/>
    <w:rsid w:val="00CF28C8"/>
    <w:rsid w:val="00D04FC1"/>
    <w:rsid w:val="00D13FB7"/>
    <w:rsid w:val="00D164DF"/>
    <w:rsid w:val="00D23385"/>
    <w:rsid w:val="00D33349"/>
    <w:rsid w:val="00D459E4"/>
    <w:rsid w:val="00D46B0B"/>
    <w:rsid w:val="00D54583"/>
    <w:rsid w:val="00D57292"/>
    <w:rsid w:val="00D806E6"/>
    <w:rsid w:val="00D91786"/>
    <w:rsid w:val="00D952B4"/>
    <w:rsid w:val="00D97803"/>
    <w:rsid w:val="00D97B36"/>
    <w:rsid w:val="00DA2171"/>
    <w:rsid w:val="00DA4CF3"/>
    <w:rsid w:val="00DC76AA"/>
    <w:rsid w:val="00DD022B"/>
    <w:rsid w:val="00DE17E9"/>
    <w:rsid w:val="00E00C26"/>
    <w:rsid w:val="00E14AD9"/>
    <w:rsid w:val="00E14DE7"/>
    <w:rsid w:val="00E21B17"/>
    <w:rsid w:val="00E3618F"/>
    <w:rsid w:val="00E378E4"/>
    <w:rsid w:val="00E37F62"/>
    <w:rsid w:val="00E53471"/>
    <w:rsid w:val="00E64C60"/>
    <w:rsid w:val="00E6519C"/>
    <w:rsid w:val="00E94B6D"/>
    <w:rsid w:val="00EA16F7"/>
    <w:rsid w:val="00EA6BDB"/>
    <w:rsid w:val="00EB12E0"/>
    <w:rsid w:val="00EB32BC"/>
    <w:rsid w:val="00EF3E5A"/>
    <w:rsid w:val="00F05CAE"/>
    <w:rsid w:val="00F369F6"/>
    <w:rsid w:val="00F45A5E"/>
    <w:rsid w:val="00F508F8"/>
    <w:rsid w:val="00F53165"/>
    <w:rsid w:val="00F62888"/>
    <w:rsid w:val="00F82270"/>
    <w:rsid w:val="00FB7108"/>
    <w:rsid w:val="00FC685A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610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C6103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6103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61034"/>
    <w:rPr>
      <w:rFonts w:ascii="Arial" w:eastAsia="Times New Roman" w:hAnsi="Arial" w:cs="Times New Roman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3D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71A0-0F62-4EBF-B146-9C4E7D64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INAU</dc:creator>
  <cp:lastModifiedBy>Direccion</cp:lastModifiedBy>
  <cp:revision>25</cp:revision>
  <cp:lastPrinted>2019-01-16T18:48:00Z</cp:lastPrinted>
  <dcterms:created xsi:type="dcterms:W3CDTF">2019-01-04T16:39:00Z</dcterms:created>
  <dcterms:modified xsi:type="dcterms:W3CDTF">2019-01-16T19:13:00Z</dcterms:modified>
</cp:coreProperties>
</file>