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522E9B" w14:textId="77777777" w:rsidR="005A4F3D" w:rsidRDefault="005A4F3D">
      <w:pPr>
        <w:widowControl w:val="0"/>
        <w:pBdr>
          <w:top w:val="nil"/>
          <w:left w:val="nil"/>
          <w:bottom w:val="nil"/>
          <w:right w:val="nil"/>
          <w:between w:val="nil"/>
        </w:pBdr>
        <w:jc w:val="left"/>
      </w:pPr>
    </w:p>
    <w:p w14:paraId="4FD2B398" w14:textId="77777777" w:rsidR="005A4F3D" w:rsidRDefault="005A4F3D">
      <w:pPr>
        <w:widowControl w:val="0"/>
        <w:pBdr>
          <w:top w:val="nil"/>
          <w:left w:val="nil"/>
          <w:bottom w:val="nil"/>
          <w:right w:val="nil"/>
          <w:between w:val="nil"/>
        </w:pBdr>
        <w:jc w:val="left"/>
      </w:pPr>
    </w:p>
    <w:p w14:paraId="6140AC67" w14:textId="77777777" w:rsidR="005A4F3D" w:rsidRDefault="005A4F3D"/>
    <w:p w14:paraId="0922D1A0" w14:textId="77777777" w:rsidR="005A4F3D" w:rsidRDefault="005A4F3D"/>
    <w:p w14:paraId="17D09150" w14:textId="77777777" w:rsidR="005A4F3D" w:rsidRDefault="005A4F3D">
      <w:pPr>
        <w:rPr>
          <w:sz w:val="36"/>
          <w:szCs w:val="36"/>
        </w:rPr>
      </w:pPr>
    </w:p>
    <w:p w14:paraId="376367A8" w14:textId="77777777" w:rsidR="005A4F3D" w:rsidRDefault="005A4F3D">
      <w:pPr>
        <w:rPr>
          <w:sz w:val="36"/>
          <w:szCs w:val="36"/>
        </w:rPr>
      </w:pPr>
    </w:p>
    <w:p w14:paraId="7B8C5758" w14:textId="24638F21" w:rsidR="005A4F3D" w:rsidRDefault="00484D70" w:rsidP="00484D70">
      <w:pPr>
        <w:jc w:val="center"/>
        <w:rPr>
          <w:sz w:val="44"/>
          <w:szCs w:val="44"/>
        </w:rPr>
      </w:pPr>
      <w:r w:rsidRPr="00484D70">
        <w:rPr>
          <w:sz w:val="44"/>
          <w:szCs w:val="44"/>
        </w:rPr>
        <w:t>COMPRA DIRECTA N°</w:t>
      </w:r>
      <w:r w:rsidR="00706C37">
        <w:rPr>
          <w:sz w:val="44"/>
          <w:szCs w:val="44"/>
        </w:rPr>
        <w:t>10083673</w:t>
      </w:r>
    </w:p>
    <w:p w14:paraId="51FFB777" w14:textId="77777777" w:rsidR="005A4F3D" w:rsidRDefault="00484D70">
      <w:pPr>
        <w:jc w:val="center"/>
        <w:rPr>
          <w:sz w:val="44"/>
          <w:szCs w:val="44"/>
        </w:rPr>
      </w:pPr>
      <w:r>
        <w:rPr>
          <w:sz w:val="44"/>
          <w:szCs w:val="44"/>
        </w:rPr>
        <w:t xml:space="preserve">CONDICIONES </w:t>
      </w:r>
    </w:p>
    <w:p w14:paraId="5A2E2AAB" w14:textId="77777777" w:rsidR="00B44F8C" w:rsidRDefault="00B44F8C">
      <w:pPr>
        <w:jc w:val="center"/>
        <w:rPr>
          <w:sz w:val="32"/>
          <w:szCs w:val="32"/>
        </w:rPr>
      </w:pPr>
    </w:p>
    <w:p w14:paraId="3827C52D" w14:textId="77777777" w:rsidR="005A4F3D" w:rsidRDefault="00F849F2">
      <w:pPr>
        <w:jc w:val="center"/>
        <w:rPr>
          <w:sz w:val="44"/>
          <w:szCs w:val="44"/>
        </w:rPr>
      </w:pPr>
      <w:r>
        <w:rPr>
          <w:sz w:val="44"/>
          <w:szCs w:val="44"/>
        </w:rPr>
        <w:t xml:space="preserve">OBJETO: </w:t>
      </w:r>
    </w:p>
    <w:p w14:paraId="68C42E21" w14:textId="1A399850" w:rsidR="005A4F3D" w:rsidRDefault="00296447">
      <w:pPr>
        <w:jc w:val="center"/>
        <w:rPr>
          <w:sz w:val="44"/>
          <w:szCs w:val="44"/>
        </w:rPr>
      </w:pPr>
      <w:r>
        <w:rPr>
          <w:sz w:val="44"/>
          <w:szCs w:val="44"/>
        </w:rPr>
        <w:t>Contratación de un servicio de</w:t>
      </w:r>
      <w:r w:rsidR="00F849F2">
        <w:rPr>
          <w:sz w:val="44"/>
          <w:szCs w:val="44"/>
        </w:rPr>
        <w:t xml:space="preserve"> </w:t>
      </w:r>
      <w:r w:rsidR="00175C2C">
        <w:rPr>
          <w:sz w:val="44"/>
          <w:szCs w:val="44"/>
        </w:rPr>
        <w:t>mantenimiento de la</w:t>
      </w:r>
      <w:r w:rsidR="001F45B6">
        <w:rPr>
          <w:sz w:val="44"/>
          <w:szCs w:val="44"/>
        </w:rPr>
        <w:t>s instalaciones de la</w:t>
      </w:r>
      <w:r w:rsidR="00175C2C">
        <w:rPr>
          <w:sz w:val="44"/>
          <w:szCs w:val="44"/>
        </w:rPr>
        <w:t xml:space="preserve"> toma en arroyo de Rocha,</w:t>
      </w:r>
      <w:r w:rsidR="00F849F2">
        <w:rPr>
          <w:sz w:val="44"/>
          <w:szCs w:val="44"/>
          <w:shd w:val="clear" w:color="auto" w:fill="DDD9C3"/>
        </w:rPr>
        <w:t xml:space="preserve"> </w:t>
      </w:r>
      <w:r w:rsidR="00F849F2" w:rsidRPr="00706C37">
        <w:rPr>
          <w:sz w:val="44"/>
          <w:szCs w:val="44"/>
        </w:rPr>
        <w:t xml:space="preserve">departamento de </w:t>
      </w:r>
      <w:sdt>
        <w:sdtPr>
          <w:rPr>
            <w:sz w:val="44"/>
            <w:szCs w:val="44"/>
          </w:rPr>
          <w:tag w:val="goog_rdk_0"/>
          <w:id w:val="-20785618"/>
        </w:sdtPr>
        <w:sdtEndPr/>
        <w:sdtContent/>
      </w:sdt>
      <w:r w:rsidR="00175C2C" w:rsidRPr="00706C37">
        <w:rPr>
          <w:sz w:val="44"/>
          <w:szCs w:val="44"/>
        </w:rPr>
        <w:t>Rocha</w:t>
      </w:r>
      <w:r w:rsidR="00F849F2">
        <w:rPr>
          <w:sz w:val="44"/>
          <w:szCs w:val="44"/>
        </w:rPr>
        <w:t>.</w:t>
      </w:r>
    </w:p>
    <w:p w14:paraId="492A9F93" w14:textId="77777777" w:rsidR="005A4F3D" w:rsidRDefault="005A4F3D">
      <w:pPr>
        <w:jc w:val="center"/>
        <w:rPr>
          <w:sz w:val="44"/>
          <w:szCs w:val="44"/>
        </w:rPr>
      </w:pPr>
    </w:p>
    <w:p w14:paraId="0338A059" w14:textId="77777777" w:rsidR="005A4F3D" w:rsidRDefault="005A4F3D">
      <w:pPr>
        <w:jc w:val="center"/>
        <w:rPr>
          <w:sz w:val="44"/>
          <w:szCs w:val="44"/>
        </w:rPr>
      </w:pPr>
    </w:p>
    <w:p w14:paraId="2E6C36EC" w14:textId="77777777" w:rsidR="005A4F3D" w:rsidRDefault="005A4F3D">
      <w:pPr>
        <w:jc w:val="center"/>
        <w:rPr>
          <w:sz w:val="44"/>
          <w:szCs w:val="44"/>
        </w:rPr>
      </w:pPr>
    </w:p>
    <w:p w14:paraId="0883C53F" w14:textId="77777777" w:rsidR="005A4F3D" w:rsidRDefault="005A4F3D">
      <w:pPr>
        <w:tabs>
          <w:tab w:val="left" w:pos="0"/>
        </w:tabs>
      </w:pPr>
    </w:p>
    <w:p w14:paraId="4232AD45" w14:textId="77777777" w:rsidR="005A4F3D" w:rsidRDefault="005A4F3D">
      <w:pPr>
        <w:tabs>
          <w:tab w:val="left" w:pos="0"/>
        </w:tabs>
      </w:pPr>
    </w:p>
    <w:p w14:paraId="2D2E106D" w14:textId="77777777" w:rsidR="005A4F3D" w:rsidRDefault="005A4F3D">
      <w:pPr>
        <w:tabs>
          <w:tab w:val="left" w:pos="0"/>
        </w:tabs>
      </w:pPr>
    </w:p>
    <w:p w14:paraId="5B38EFB3" w14:textId="77777777" w:rsidR="005A4F3D" w:rsidRDefault="005A4F3D">
      <w:pPr>
        <w:tabs>
          <w:tab w:val="left" w:pos="0"/>
        </w:tabs>
        <w:rPr>
          <w:sz w:val="44"/>
          <w:szCs w:val="44"/>
        </w:rPr>
        <w:sectPr w:rsidR="005A4F3D">
          <w:headerReference w:type="default" r:id="rId9"/>
          <w:footerReference w:type="default" r:id="rId10"/>
          <w:headerReference w:type="first" r:id="rId11"/>
          <w:pgSz w:w="11907" w:h="16839"/>
          <w:pgMar w:top="1418" w:right="850" w:bottom="1702" w:left="1418" w:header="720" w:footer="720" w:gutter="0"/>
          <w:pgNumType w:start="1"/>
          <w:cols w:space="720"/>
        </w:sectPr>
      </w:pPr>
    </w:p>
    <w:p w14:paraId="32509885" w14:textId="77777777" w:rsidR="005A4F3D" w:rsidRDefault="00F849F2">
      <w:pPr>
        <w:ind w:right="-284"/>
        <w:jc w:val="center"/>
        <w:rPr>
          <w:color w:val="365F91"/>
        </w:rPr>
      </w:pPr>
      <w:bookmarkStart w:id="1" w:name="_heading=h.gjdgxs" w:colFirst="0" w:colLast="0"/>
      <w:bookmarkEnd w:id="1"/>
      <w:r>
        <w:lastRenderedPageBreak/>
        <w:br w:type="page"/>
      </w:r>
    </w:p>
    <w:sdt>
      <w:sdtPr>
        <w:rPr>
          <w:rFonts w:ascii="Times New Roman" w:eastAsia="Times New Roman" w:hAnsi="Times New Roman"/>
          <w:sz w:val="20"/>
          <w:lang w:val="es-ES"/>
        </w:rPr>
        <w:id w:val="1999845807"/>
        <w:docPartObj>
          <w:docPartGallery w:val="Table of Contents"/>
          <w:docPartUnique/>
        </w:docPartObj>
      </w:sdtPr>
      <w:sdtEndPr>
        <w:rPr>
          <w:sz w:val="18"/>
        </w:rPr>
      </w:sdtEndPr>
      <w:sdtContent>
        <w:p w14:paraId="52F1A79B" w14:textId="77777777" w:rsidR="00E7479E" w:rsidRDefault="00CC5496">
          <w:pPr>
            <w:pStyle w:val="TDC1"/>
            <w:tabs>
              <w:tab w:val="right" w:pos="9062"/>
            </w:tabs>
            <w:rPr>
              <w:rFonts w:cstheme="minorBidi"/>
              <w:noProof/>
            </w:rPr>
          </w:pPr>
          <w:r w:rsidRPr="00F92EC2">
            <w:rPr>
              <w:sz w:val="18"/>
            </w:rPr>
            <w:fldChar w:fldCharType="begin"/>
          </w:r>
          <w:r w:rsidR="00F849F2" w:rsidRPr="00F92EC2">
            <w:rPr>
              <w:sz w:val="18"/>
            </w:rPr>
            <w:instrText xml:space="preserve"> TOC \h \u \z </w:instrText>
          </w:r>
          <w:r w:rsidRPr="00F92EC2">
            <w:rPr>
              <w:sz w:val="18"/>
            </w:rPr>
            <w:fldChar w:fldCharType="separate"/>
          </w:r>
          <w:bookmarkStart w:id="2" w:name="_GoBack"/>
          <w:bookmarkEnd w:id="2"/>
          <w:r w:rsidR="00E7479E" w:rsidRPr="00645E3B">
            <w:rPr>
              <w:rStyle w:val="Hipervnculo"/>
              <w:noProof/>
            </w:rPr>
            <w:fldChar w:fldCharType="begin"/>
          </w:r>
          <w:r w:rsidR="00E7479E" w:rsidRPr="00645E3B">
            <w:rPr>
              <w:rStyle w:val="Hipervnculo"/>
              <w:noProof/>
            </w:rPr>
            <w:instrText xml:space="preserve"> </w:instrText>
          </w:r>
          <w:r w:rsidR="00E7479E">
            <w:rPr>
              <w:noProof/>
            </w:rPr>
            <w:instrText>HYPERLINK \l "_Toc193464013"</w:instrText>
          </w:r>
          <w:r w:rsidR="00E7479E" w:rsidRPr="00645E3B">
            <w:rPr>
              <w:rStyle w:val="Hipervnculo"/>
              <w:noProof/>
            </w:rPr>
            <w:instrText xml:space="preserve"> </w:instrText>
          </w:r>
          <w:r w:rsidR="00E7479E" w:rsidRPr="00645E3B">
            <w:rPr>
              <w:rStyle w:val="Hipervnculo"/>
              <w:noProof/>
            </w:rPr>
          </w:r>
          <w:r w:rsidR="00E7479E" w:rsidRPr="00645E3B">
            <w:rPr>
              <w:rStyle w:val="Hipervnculo"/>
              <w:noProof/>
            </w:rPr>
            <w:fldChar w:fldCharType="separate"/>
          </w:r>
          <w:r w:rsidR="00E7479E" w:rsidRPr="00645E3B">
            <w:rPr>
              <w:rStyle w:val="Hipervnculo"/>
              <w:noProof/>
            </w:rPr>
            <w:t>Condiciones Particulares</w:t>
          </w:r>
          <w:r w:rsidR="00E7479E">
            <w:rPr>
              <w:noProof/>
              <w:webHidden/>
            </w:rPr>
            <w:tab/>
          </w:r>
          <w:r w:rsidR="00E7479E">
            <w:rPr>
              <w:noProof/>
              <w:webHidden/>
            </w:rPr>
            <w:fldChar w:fldCharType="begin"/>
          </w:r>
          <w:r w:rsidR="00E7479E">
            <w:rPr>
              <w:noProof/>
              <w:webHidden/>
            </w:rPr>
            <w:instrText xml:space="preserve"> PAGEREF _Toc193464013 \h </w:instrText>
          </w:r>
          <w:r w:rsidR="00E7479E">
            <w:rPr>
              <w:noProof/>
              <w:webHidden/>
            </w:rPr>
          </w:r>
          <w:r w:rsidR="00E7479E">
            <w:rPr>
              <w:noProof/>
              <w:webHidden/>
            </w:rPr>
            <w:fldChar w:fldCharType="separate"/>
          </w:r>
          <w:r w:rsidR="00E7479E">
            <w:rPr>
              <w:noProof/>
              <w:webHidden/>
            </w:rPr>
            <w:t>4</w:t>
          </w:r>
          <w:r w:rsidR="00E7479E">
            <w:rPr>
              <w:noProof/>
              <w:webHidden/>
            </w:rPr>
            <w:fldChar w:fldCharType="end"/>
          </w:r>
          <w:r w:rsidR="00E7479E" w:rsidRPr="00645E3B">
            <w:rPr>
              <w:rStyle w:val="Hipervnculo"/>
              <w:noProof/>
            </w:rPr>
            <w:fldChar w:fldCharType="end"/>
          </w:r>
        </w:p>
        <w:p w14:paraId="1BB7D002" w14:textId="77777777" w:rsidR="00E7479E" w:rsidRDefault="00E7479E">
          <w:pPr>
            <w:pStyle w:val="TDC2"/>
            <w:tabs>
              <w:tab w:val="left" w:pos="660"/>
              <w:tab w:val="right" w:pos="9062"/>
            </w:tabs>
            <w:rPr>
              <w:rFonts w:cstheme="minorBidi"/>
              <w:noProof/>
            </w:rPr>
          </w:pPr>
          <w:hyperlink w:anchor="_Toc193464014" w:history="1">
            <w:r w:rsidRPr="00645E3B">
              <w:rPr>
                <w:rStyle w:val="Hipervnculo"/>
                <w:noProof/>
              </w:rPr>
              <w:t xml:space="preserve">1 </w:t>
            </w:r>
            <w:r>
              <w:rPr>
                <w:rFonts w:cstheme="minorBidi"/>
                <w:noProof/>
              </w:rPr>
              <w:tab/>
            </w:r>
            <w:r w:rsidRPr="00645E3B">
              <w:rPr>
                <w:rStyle w:val="Hipervnculo"/>
                <w:noProof/>
              </w:rPr>
              <w:t>Comunicaciones</w:t>
            </w:r>
            <w:r>
              <w:rPr>
                <w:noProof/>
                <w:webHidden/>
              </w:rPr>
              <w:tab/>
            </w:r>
            <w:r>
              <w:rPr>
                <w:noProof/>
                <w:webHidden/>
              </w:rPr>
              <w:fldChar w:fldCharType="begin"/>
            </w:r>
            <w:r>
              <w:rPr>
                <w:noProof/>
                <w:webHidden/>
              </w:rPr>
              <w:instrText xml:space="preserve"> PAGEREF _Toc193464014 \h </w:instrText>
            </w:r>
            <w:r>
              <w:rPr>
                <w:noProof/>
                <w:webHidden/>
              </w:rPr>
            </w:r>
            <w:r>
              <w:rPr>
                <w:noProof/>
                <w:webHidden/>
              </w:rPr>
              <w:fldChar w:fldCharType="separate"/>
            </w:r>
            <w:r>
              <w:rPr>
                <w:noProof/>
                <w:webHidden/>
              </w:rPr>
              <w:t>4</w:t>
            </w:r>
            <w:r>
              <w:rPr>
                <w:noProof/>
                <w:webHidden/>
              </w:rPr>
              <w:fldChar w:fldCharType="end"/>
            </w:r>
          </w:hyperlink>
        </w:p>
        <w:p w14:paraId="75B3A960" w14:textId="77777777" w:rsidR="00E7479E" w:rsidRDefault="00E7479E">
          <w:pPr>
            <w:pStyle w:val="TDC2"/>
            <w:tabs>
              <w:tab w:val="left" w:pos="660"/>
              <w:tab w:val="right" w:pos="9062"/>
            </w:tabs>
            <w:rPr>
              <w:rFonts w:cstheme="minorBidi"/>
              <w:noProof/>
            </w:rPr>
          </w:pPr>
          <w:hyperlink w:anchor="_Toc193464015" w:history="1">
            <w:r w:rsidRPr="00645E3B">
              <w:rPr>
                <w:rStyle w:val="Hipervnculo"/>
                <w:noProof/>
              </w:rPr>
              <w:t xml:space="preserve">2 </w:t>
            </w:r>
            <w:r>
              <w:rPr>
                <w:rFonts w:cstheme="minorBidi"/>
                <w:noProof/>
              </w:rPr>
              <w:tab/>
            </w:r>
            <w:r w:rsidRPr="00645E3B">
              <w:rPr>
                <w:rStyle w:val="Hipervnculo"/>
                <w:noProof/>
              </w:rPr>
              <w:t>Jurisdicción Competente:</w:t>
            </w:r>
            <w:r>
              <w:rPr>
                <w:noProof/>
                <w:webHidden/>
              </w:rPr>
              <w:tab/>
            </w:r>
            <w:r>
              <w:rPr>
                <w:noProof/>
                <w:webHidden/>
              </w:rPr>
              <w:fldChar w:fldCharType="begin"/>
            </w:r>
            <w:r>
              <w:rPr>
                <w:noProof/>
                <w:webHidden/>
              </w:rPr>
              <w:instrText xml:space="preserve"> PAGEREF _Toc193464015 \h </w:instrText>
            </w:r>
            <w:r>
              <w:rPr>
                <w:noProof/>
                <w:webHidden/>
              </w:rPr>
            </w:r>
            <w:r>
              <w:rPr>
                <w:noProof/>
                <w:webHidden/>
              </w:rPr>
              <w:fldChar w:fldCharType="separate"/>
            </w:r>
            <w:r>
              <w:rPr>
                <w:noProof/>
                <w:webHidden/>
              </w:rPr>
              <w:t>4</w:t>
            </w:r>
            <w:r>
              <w:rPr>
                <w:noProof/>
                <w:webHidden/>
              </w:rPr>
              <w:fldChar w:fldCharType="end"/>
            </w:r>
          </w:hyperlink>
        </w:p>
        <w:p w14:paraId="0875C11D" w14:textId="77777777" w:rsidR="00E7479E" w:rsidRDefault="00E7479E">
          <w:pPr>
            <w:pStyle w:val="TDC2"/>
            <w:tabs>
              <w:tab w:val="left" w:pos="660"/>
              <w:tab w:val="right" w:pos="9062"/>
            </w:tabs>
            <w:rPr>
              <w:rFonts w:cstheme="minorBidi"/>
              <w:noProof/>
            </w:rPr>
          </w:pPr>
          <w:hyperlink w:anchor="_Toc193464016" w:history="1">
            <w:r w:rsidRPr="00645E3B">
              <w:rPr>
                <w:rStyle w:val="Hipervnculo"/>
                <w:noProof/>
              </w:rPr>
              <w:t>3</w:t>
            </w:r>
            <w:r>
              <w:rPr>
                <w:rFonts w:cstheme="minorBidi"/>
                <w:noProof/>
              </w:rPr>
              <w:tab/>
            </w:r>
            <w:r w:rsidRPr="00645E3B">
              <w:rPr>
                <w:rStyle w:val="Hipervnculo"/>
                <w:noProof/>
              </w:rPr>
              <w:t>Aclaraciones</w:t>
            </w:r>
            <w:r>
              <w:rPr>
                <w:noProof/>
                <w:webHidden/>
              </w:rPr>
              <w:tab/>
            </w:r>
            <w:r>
              <w:rPr>
                <w:noProof/>
                <w:webHidden/>
              </w:rPr>
              <w:fldChar w:fldCharType="begin"/>
            </w:r>
            <w:r>
              <w:rPr>
                <w:noProof/>
                <w:webHidden/>
              </w:rPr>
              <w:instrText xml:space="preserve"> PAGEREF _Toc193464016 \h </w:instrText>
            </w:r>
            <w:r>
              <w:rPr>
                <w:noProof/>
                <w:webHidden/>
              </w:rPr>
            </w:r>
            <w:r>
              <w:rPr>
                <w:noProof/>
                <w:webHidden/>
              </w:rPr>
              <w:fldChar w:fldCharType="separate"/>
            </w:r>
            <w:r>
              <w:rPr>
                <w:noProof/>
                <w:webHidden/>
              </w:rPr>
              <w:t>4</w:t>
            </w:r>
            <w:r>
              <w:rPr>
                <w:noProof/>
                <w:webHidden/>
              </w:rPr>
              <w:fldChar w:fldCharType="end"/>
            </w:r>
          </w:hyperlink>
        </w:p>
        <w:p w14:paraId="287E251E" w14:textId="77777777" w:rsidR="00E7479E" w:rsidRDefault="00E7479E">
          <w:pPr>
            <w:pStyle w:val="TDC2"/>
            <w:tabs>
              <w:tab w:val="left" w:pos="660"/>
              <w:tab w:val="right" w:pos="9062"/>
            </w:tabs>
            <w:rPr>
              <w:rFonts w:cstheme="minorBidi"/>
              <w:noProof/>
            </w:rPr>
          </w:pPr>
          <w:hyperlink w:anchor="_Toc193464017" w:history="1">
            <w:r w:rsidRPr="00645E3B">
              <w:rPr>
                <w:rStyle w:val="Hipervnculo"/>
                <w:noProof/>
              </w:rPr>
              <w:t>4</w:t>
            </w:r>
            <w:r>
              <w:rPr>
                <w:rFonts w:cstheme="minorBidi"/>
                <w:noProof/>
              </w:rPr>
              <w:tab/>
            </w:r>
            <w:r w:rsidRPr="00645E3B">
              <w:rPr>
                <w:rStyle w:val="Hipervnculo"/>
                <w:noProof/>
              </w:rPr>
              <w:t>Solicitud de prórroga de apertura de ofertas</w:t>
            </w:r>
            <w:r>
              <w:rPr>
                <w:noProof/>
                <w:webHidden/>
              </w:rPr>
              <w:tab/>
            </w:r>
            <w:r>
              <w:rPr>
                <w:noProof/>
                <w:webHidden/>
              </w:rPr>
              <w:fldChar w:fldCharType="begin"/>
            </w:r>
            <w:r>
              <w:rPr>
                <w:noProof/>
                <w:webHidden/>
              </w:rPr>
              <w:instrText xml:space="preserve"> PAGEREF _Toc193464017 \h </w:instrText>
            </w:r>
            <w:r>
              <w:rPr>
                <w:noProof/>
                <w:webHidden/>
              </w:rPr>
            </w:r>
            <w:r>
              <w:rPr>
                <w:noProof/>
                <w:webHidden/>
              </w:rPr>
              <w:fldChar w:fldCharType="separate"/>
            </w:r>
            <w:r>
              <w:rPr>
                <w:noProof/>
                <w:webHidden/>
              </w:rPr>
              <w:t>5</w:t>
            </w:r>
            <w:r>
              <w:rPr>
                <w:noProof/>
                <w:webHidden/>
              </w:rPr>
              <w:fldChar w:fldCharType="end"/>
            </w:r>
          </w:hyperlink>
        </w:p>
        <w:p w14:paraId="0A62B07D" w14:textId="77777777" w:rsidR="00E7479E" w:rsidRDefault="00E7479E">
          <w:pPr>
            <w:pStyle w:val="TDC2"/>
            <w:tabs>
              <w:tab w:val="left" w:pos="660"/>
              <w:tab w:val="right" w:pos="9062"/>
            </w:tabs>
            <w:rPr>
              <w:rFonts w:cstheme="minorBidi"/>
              <w:noProof/>
            </w:rPr>
          </w:pPr>
          <w:hyperlink w:anchor="_Toc193464018" w:history="1">
            <w:r w:rsidRPr="00645E3B">
              <w:rPr>
                <w:rStyle w:val="Hipervnculo"/>
                <w:noProof/>
              </w:rPr>
              <w:t>5</w:t>
            </w:r>
            <w:r>
              <w:rPr>
                <w:rFonts w:cstheme="minorBidi"/>
                <w:noProof/>
              </w:rPr>
              <w:tab/>
            </w:r>
            <w:r w:rsidRPr="00645E3B">
              <w:rPr>
                <w:rStyle w:val="Hipervnculo"/>
                <w:noProof/>
              </w:rPr>
              <w:t>Requisitos para la presentación de las ofertas</w:t>
            </w:r>
            <w:r>
              <w:rPr>
                <w:noProof/>
                <w:webHidden/>
              </w:rPr>
              <w:tab/>
            </w:r>
            <w:r>
              <w:rPr>
                <w:noProof/>
                <w:webHidden/>
              </w:rPr>
              <w:fldChar w:fldCharType="begin"/>
            </w:r>
            <w:r>
              <w:rPr>
                <w:noProof/>
                <w:webHidden/>
              </w:rPr>
              <w:instrText xml:space="preserve"> PAGEREF _Toc193464018 \h </w:instrText>
            </w:r>
            <w:r>
              <w:rPr>
                <w:noProof/>
                <w:webHidden/>
              </w:rPr>
            </w:r>
            <w:r>
              <w:rPr>
                <w:noProof/>
                <w:webHidden/>
              </w:rPr>
              <w:fldChar w:fldCharType="separate"/>
            </w:r>
            <w:r>
              <w:rPr>
                <w:noProof/>
                <w:webHidden/>
              </w:rPr>
              <w:t>5</w:t>
            </w:r>
            <w:r>
              <w:rPr>
                <w:noProof/>
                <w:webHidden/>
              </w:rPr>
              <w:fldChar w:fldCharType="end"/>
            </w:r>
          </w:hyperlink>
        </w:p>
        <w:p w14:paraId="071974EB" w14:textId="77777777" w:rsidR="00E7479E" w:rsidRDefault="00E7479E">
          <w:pPr>
            <w:pStyle w:val="TDC2"/>
            <w:tabs>
              <w:tab w:val="left" w:pos="1100"/>
              <w:tab w:val="right" w:pos="9062"/>
            </w:tabs>
            <w:rPr>
              <w:rFonts w:cstheme="minorBidi"/>
              <w:noProof/>
            </w:rPr>
          </w:pPr>
          <w:hyperlink w:anchor="_Toc193464019" w:history="1">
            <w:r w:rsidRPr="00645E3B">
              <w:rPr>
                <w:rStyle w:val="Hipervnculo"/>
                <w:noProof/>
              </w:rPr>
              <w:t>5.1 a)</w:t>
            </w:r>
            <w:r>
              <w:rPr>
                <w:rFonts w:cstheme="minorBidi"/>
                <w:noProof/>
              </w:rPr>
              <w:tab/>
            </w:r>
            <w:r w:rsidRPr="00645E3B">
              <w:rPr>
                <w:rStyle w:val="Hipervnculo"/>
                <w:noProof/>
              </w:rPr>
              <w:t>Documentos integrantes de la oferta</w:t>
            </w:r>
            <w:r>
              <w:rPr>
                <w:noProof/>
                <w:webHidden/>
              </w:rPr>
              <w:tab/>
            </w:r>
            <w:r>
              <w:rPr>
                <w:noProof/>
                <w:webHidden/>
              </w:rPr>
              <w:fldChar w:fldCharType="begin"/>
            </w:r>
            <w:r>
              <w:rPr>
                <w:noProof/>
                <w:webHidden/>
              </w:rPr>
              <w:instrText xml:space="preserve"> PAGEREF _Toc193464019 \h </w:instrText>
            </w:r>
            <w:r>
              <w:rPr>
                <w:noProof/>
                <w:webHidden/>
              </w:rPr>
            </w:r>
            <w:r>
              <w:rPr>
                <w:noProof/>
                <w:webHidden/>
              </w:rPr>
              <w:fldChar w:fldCharType="separate"/>
            </w:r>
            <w:r>
              <w:rPr>
                <w:noProof/>
                <w:webHidden/>
              </w:rPr>
              <w:t>5</w:t>
            </w:r>
            <w:r>
              <w:rPr>
                <w:noProof/>
                <w:webHidden/>
              </w:rPr>
              <w:fldChar w:fldCharType="end"/>
            </w:r>
          </w:hyperlink>
        </w:p>
        <w:p w14:paraId="76A7161D" w14:textId="77777777" w:rsidR="00E7479E" w:rsidRDefault="00E7479E">
          <w:pPr>
            <w:pStyle w:val="TDC2"/>
            <w:tabs>
              <w:tab w:val="left" w:pos="1100"/>
              <w:tab w:val="right" w:pos="9062"/>
            </w:tabs>
            <w:rPr>
              <w:rFonts w:cstheme="minorBidi"/>
              <w:noProof/>
            </w:rPr>
          </w:pPr>
          <w:hyperlink w:anchor="_Toc193464020" w:history="1">
            <w:r w:rsidRPr="00645E3B">
              <w:rPr>
                <w:rStyle w:val="Hipervnculo"/>
                <w:noProof/>
              </w:rPr>
              <w:t xml:space="preserve">5.1 b) </w:t>
            </w:r>
            <w:r>
              <w:rPr>
                <w:rFonts w:cstheme="minorBidi"/>
                <w:noProof/>
              </w:rPr>
              <w:tab/>
            </w:r>
            <w:r w:rsidRPr="00645E3B">
              <w:rPr>
                <w:rStyle w:val="Hipervnculo"/>
                <w:noProof/>
              </w:rPr>
              <w:t>Documentos integrantes de la oferta</w:t>
            </w:r>
            <w:r>
              <w:rPr>
                <w:noProof/>
                <w:webHidden/>
              </w:rPr>
              <w:tab/>
            </w:r>
            <w:r>
              <w:rPr>
                <w:noProof/>
                <w:webHidden/>
              </w:rPr>
              <w:fldChar w:fldCharType="begin"/>
            </w:r>
            <w:r>
              <w:rPr>
                <w:noProof/>
                <w:webHidden/>
              </w:rPr>
              <w:instrText xml:space="preserve"> PAGEREF _Toc193464020 \h </w:instrText>
            </w:r>
            <w:r>
              <w:rPr>
                <w:noProof/>
                <w:webHidden/>
              </w:rPr>
            </w:r>
            <w:r>
              <w:rPr>
                <w:noProof/>
                <w:webHidden/>
              </w:rPr>
              <w:fldChar w:fldCharType="separate"/>
            </w:r>
            <w:r>
              <w:rPr>
                <w:noProof/>
                <w:webHidden/>
              </w:rPr>
              <w:t>5</w:t>
            </w:r>
            <w:r>
              <w:rPr>
                <w:noProof/>
                <w:webHidden/>
              </w:rPr>
              <w:fldChar w:fldCharType="end"/>
            </w:r>
          </w:hyperlink>
        </w:p>
        <w:p w14:paraId="03083FF7" w14:textId="77777777" w:rsidR="00E7479E" w:rsidRDefault="00E7479E">
          <w:pPr>
            <w:pStyle w:val="TDC2"/>
            <w:tabs>
              <w:tab w:val="left" w:pos="880"/>
              <w:tab w:val="right" w:pos="9062"/>
            </w:tabs>
            <w:rPr>
              <w:rFonts w:cstheme="minorBidi"/>
              <w:noProof/>
            </w:rPr>
          </w:pPr>
          <w:hyperlink w:anchor="_Toc193464021" w:history="1">
            <w:r w:rsidRPr="00645E3B">
              <w:rPr>
                <w:rStyle w:val="Hipervnculo"/>
                <w:noProof/>
              </w:rPr>
              <w:t xml:space="preserve">5.2 </w:t>
            </w:r>
            <w:r>
              <w:rPr>
                <w:rFonts w:cstheme="minorBidi"/>
                <w:noProof/>
              </w:rPr>
              <w:tab/>
            </w:r>
            <w:r w:rsidRPr="00645E3B">
              <w:rPr>
                <w:rStyle w:val="Hipervnculo"/>
                <w:noProof/>
              </w:rPr>
              <w:t>Requisitos previos a la presentación de la oferta</w:t>
            </w:r>
            <w:r>
              <w:rPr>
                <w:noProof/>
                <w:webHidden/>
              </w:rPr>
              <w:tab/>
            </w:r>
            <w:r>
              <w:rPr>
                <w:noProof/>
                <w:webHidden/>
              </w:rPr>
              <w:fldChar w:fldCharType="begin"/>
            </w:r>
            <w:r>
              <w:rPr>
                <w:noProof/>
                <w:webHidden/>
              </w:rPr>
              <w:instrText xml:space="preserve"> PAGEREF _Toc193464021 \h </w:instrText>
            </w:r>
            <w:r>
              <w:rPr>
                <w:noProof/>
                <w:webHidden/>
              </w:rPr>
            </w:r>
            <w:r>
              <w:rPr>
                <w:noProof/>
                <w:webHidden/>
              </w:rPr>
              <w:fldChar w:fldCharType="separate"/>
            </w:r>
            <w:r>
              <w:rPr>
                <w:noProof/>
                <w:webHidden/>
              </w:rPr>
              <w:t>6</w:t>
            </w:r>
            <w:r>
              <w:rPr>
                <w:noProof/>
                <w:webHidden/>
              </w:rPr>
              <w:fldChar w:fldCharType="end"/>
            </w:r>
          </w:hyperlink>
        </w:p>
        <w:p w14:paraId="6E8A89B8" w14:textId="77777777" w:rsidR="00E7479E" w:rsidRDefault="00E7479E">
          <w:pPr>
            <w:pStyle w:val="TDC2"/>
            <w:tabs>
              <w:tab w:val="left" w:pos="660"/>
              <w:tab w:val="right" w:pos="9062"/>
            </w:tabs>
            <w:rPr>
              <w:rFonts w:cstheme="minorBidi"/>
              <w:noProof/>
            </w:rPr>
          </w:pPr>
          <w:hyperlink w:anchor="_Toc193464022" w:history="1">
            <w:r w:rsidRPr="00645E3B">
              <w:rPr>
                <w:rStyle w:val="Hipervnculo"/>
                <w:noProof/>
              </w:rPr>
              <w:t xml:space="preserve">6 </w:t>
            </w:r>
            <w:r>
              <w:rPr>
                <w:rFonts w:cstheme="minorBidi"/>
                <w:noProof/>
              </w:rPr>
              <w:tab/>
            </w:r>
            <w:r w:rsidRPr="00645E3B">
              <w:rPr>
                <w:rStyle w:val="Hipervnculo"/>
                <w:noProof/>
              </w:rPr>
              <w:t>Consideraciones Generales</w:t>
            </w:r>
            <w:r>
              <w:rPr>
                <w:noProof/>
                <w:webHidden/>
              </w:rPr>
              <w:tab/>
            </w:r>
            <w:r>
              <w:rPr>
                <w:noProof/>
                <w:webHidden/>
              </w:rPr>
              <w:fldChar w:fldCharType="begin"/>
            </w:r>
            <w:r>
              <w:rPr>
                <w:noProof/>
                <w:webHidden/>
              </w:rPr>
              <w:instrText xml:space="preserve"> PAGEREF _Toc193464022 \h </w:instrText>
            </w:r>
            <w:r>
              <w:rPr>
                <w:noProof/>
                <w:webHidden/>
              </w:rPr>
            </w:r>
            <w:r>
              <w:rPr>
                <w:noProof/>
                <w:webHidden/>
              </w:rPr>
              <w:fldChar w:fldCharType="separate"/>
            </w:r>
            <w:r>
              <w:rPr>
                <w:noProof/>
                <w:webHidden/>
              </w:rPr>
              <w:t>6</w:t>
            </w:r>
            <w:r>
              <w:rPr>
                <w:noProof/>
                <w:webHidden/>
              </w:rPr>
              <w:fldChar w:fldCharType="end"/>
            </w:r>
          </w:hyperlink>
        </w:p>
        <w:p w14:paraId="53D25161" w14:textId="77777777" w:rsidR="00E7479E" w:rsidRDefault="00E7479E">
          <w:pPr>
            <w:pStyle w:val="TDC2"/>
            <w:tabs>
              <w:tab w:val="left" w:pos="660"/>
              <w:tab w:val="right" w:pos="9062"/>
            </w:tabs>
            <w:rPr>
              <w:rFonts w:cstheme="minorBidi"/>
              <w:noProof/>
            </w:rPr>
          </w:pPr>
          <w:hyperlink w:anchor="_Toc193464023" w:history="1">
            <w:r w:rsidRPr="00645E3B">
              <w:rPr>
                <w:rStyle w:val="Hipervnculo"/>
                <w:noProof/>
              </w:rPr>
              <w:t xml:space="preserve">7 </w:t>
            </w:r>
            <w:r>
              <w:rPr>
                <w:rFonts w:cstheme="minorBidi"/>
                <w:noProof/>
              </w:rPr>
              <w:tab/>
            </w:r>
            <w:r w:rsidRPr="00645E3B">
              <w:rPr>
                <w:rStyle w:val="Hipervnculo"/>
                <w:noProof/>
              </w:rPr>
              <w:t>Objeto</w:t>
            </w:r>
            <w:r>
              <w:rPr>
                <w:noProof/>
                <w:webHidden/>
              </w:rPr>
              <w:tab/>
            </w:r>
            <w:r>
              <w:rPr>
                <w:noProof/>
                <w:webHidden/>
              </w:rPr>
              <w:fldChar w:fldCharType="begin"/>
            </w:r>
            <w:r>
              <w:rPr>
                <w:noProof/>
                <w:webHidden/>
              </w:rPr>
              <w:instrText xml:space="preserve"> PAGEREF _Toc193464023 \h </w:instrText>
            </w:r>
            <w:r>
              <w:rPr>
                <w:noProof/>
                <w:webHidden/>
              </w:rPr>
            </w:r>
            <w:r>
              <w:rPr>
                <w:noProof/>
                <w:webHidden/>
              </w:rPr>
              <w:fldChar w:fldCharType="separate"/>
            </w:r>
            <w:r>
              <w:rPr>
                <w:noProof/>
                <w:webHidden/>
              </w:rPr>
              <w:t>6</w:t>
            </w:r>
            <w:r>
              <w:rPr>
                <w:noProof/>
                <w:webHidden/>
              </w:rPr>
              <w:fldChar w:fldCharType="end"/>
            </w:r>
          </w:hyperlink>
        </w:p>
        <w:p w14:paraId="4688D89E" w14:textId="77777777" w:rsidR="00E7479E" w:rsidRDefault="00E7479E">
          <w:pPr>
            <w:pStyle w:val="TDC2"/>
            <w:tabs>
              <w:tab w:val="left" w:pos="660"/>
              <w:tab w:val="right" w:pos="9062"/>
            </w:tabs>
            <w:rPr>
              <w:rFonts w:cstheme="minorBidi"/>
              <w:noProof/>
            </w:rPr>
          </w:pPr>
          <w:hyperlink w:anchor="_Toc193464024" w:history="1">
            <w:r w:rsidRPr="00645E3B">
              <w:rPr>
                <w:rStyle w:val="Hipervnculo"/>
                <w:noProof/>
              </w:rPr>
              <w:t>8.</w:t>
            </w:r>
            <w:r>
              <w:rPr>
                <w:rFonts w:cstheme="minorBidi"/>
                <w:noProof/>
              </w:rPr>
              <w:tab/>
            </w:r>
            <w:r w:rsidRPr="00645E3B">
              <w:rPr>
                <w:rStyle w:val="Hipervnculo"/>
                <w:noProof/>
              </w:rPr>
              <w:t>Visita</w:t>
            </w:r>
            <w:r>
              <w:rPr>
                <w:noProof/>
                <w:webHidden/>
              </w:rPr>
              <w:tab/>
            </w:r>
            <w:r>
              <w:rPr>
                <w:noProof/>
                <w:webHidden/>
              </w:rPr>
              <w:fldChar w:fldCharType="begin"/>
            </w:r>
            <w:r>
              <w:rPr>
                <w:noProof/>
                <w:webHidden/>
              </w:rPr>
              <w:instrText xml:space="preserve"> PAGEREF _Toc193464024 \h </w:instrText>
            </w:r>
            <w:r>
              <w:rPr>
                <w:noProof/>
                <w:webHidden/>
              </w:rPr>
            </w:r>
            <w:r>
              <w:rPr>
                <w:noProof/>
                <w:webHidden/>
              </w:rPr>
              <w:fldChar w:fldCharType="separate"/>
            </w:r>
            <w:r>
              <w:rPr>
                <w:noProof/>
                <w:webHidden/>
              </w:rPr>
              <w:t>8</w:t>
            </w:r>
            <w:r>
              <w:rPr>
                <w:noProof/>
                <w:webHidden/>
              </w:rPr>
              <w:fldChar w:fldCharType="end"/>
            </w:r>
          </w:hyperlink>
        </w:p>
        <w:p w14:paraId="0AEB1233" w14:textId="77777777" w:rsidR="00E7479E" w:rsidRDefault="00E7479E">
          <w:pPr>
            <w:pStyle w:val="TDC2"/>
            <w:tabs>
              <w:tab w:val="left" w:pos="660"/>
              <w:tab w:val="right" w:pos="9062"/>
            </w:tabs>
            <w:rPr>
              <w:rFonts w:cstheme="minorBidi"/>
              <w:noProof/>
            </w:rPr>
          </w:pPr>
          <w:hyperlink w:anchor="_Toc193464025" w:history="1">
            <w:r w:rsidRPr="00645E3B">
              <w:rPr>
                <w:rStyle w:val="Hipervnculo"/>
                <w:noProof/>
              </w:rPr>
              <w:t xml:space="preserve">9 </w:t>
            </w:r>
            <w:r>
              <w:rPr>
                <w:rFonts w:cstheme="minorBidi"/>
                <w:noProof/>
              </w:rPr>
              <w:tab/>
            </w:r>
            <w:r w:rsidRPr="00645E3B">
              <w:rPr>
                <w:rStyle w:val="Hipervnculo"/>
                <w:noProof/>
              </w:rPr>
              <w:t>Precio y cotización</w:t>
            </w:r>
            <w:r>
              <w:rPr>
                <w:noProof/>
                <w:webHidden/>
              </w:rPr>
              <w:tab/>
            </w:r>
            <w:r>
              <w:rPr>
                <w:noProof/>
                <w:webHidden/>
              </w:rPr>
              <w:fldChar w:fldCharType="begin"/>
            </w:r>
            <w:r>
              <w:rPr>
                <w:noProof/>
                <w:webHidden/>
              </w:rPr>
              <w:instrText xml:space="preserve"> PAGEREF _Toc193464025 \h </w:instrText>
            </w:r>
            <w:r>
              <w:rPr>
                <w:noProof/>
                <w:webHidden/>
              </w:rPr>
            </w:r>
            <w:r>
              <w:rPr>
                <w:noProof/>
                <w:webHidden/>
              </w:rPr>
              <w:fldChar w:fldCharType="separate"/>
            </w:r>
            <w:r>
              <w:rPr>
                <w:noProof/>
                <w:webHidden/>
              </w:rPr>
              <w:t>8</w:t>
            </w:r>
            <w:r>
              <w:rPr>
                <w:noProof/>
                <w:webHidden/>
              </w:rPr>
              <w:fldChar w:fldCharType="end"/>
            </w:r>
          </w:hyperlink>
        </w:p>
        <w:p w14:paraId="7725D81C" w14:textId="77777777" w:rsidR="00E7479E" w:rsidRDefault="00E7479E">
          <w:pPr>
            <w:pStyle w:val="TDC2"/>
            <w:tabs>
              <w:tab w:val="left" w:pos="880"/>
              <w:tab w:val="right" w:pos="9062"/>
            </w:tabs>
            <w:rPr>
              <w:rFonts w:cstheme="minorBidi"/>
              <w:noProof/>
            </w:rPr>
          </w:pPr>
          <w:hyperlink w:anchor="_Toc193464026" w:history="1">
            <w:r w:rsidRPr="00645E3B">
              <w:rPr>
                <w:rStyle w:val="Hipervnculo"/>
                <w:noProof/>
              </w:rPr>
              <w:t xml:space="preserve">10. </w:t>
            </w:r>
            <w:r>
              <w:rPr>
                <w:rFonts w:cstheme="minorBidi"/>
                <w:noProof/>
              </w:rPr>
              <w:tab/>
            </w:r>
            <w:r w:rsidRPr="00645E3B">
              <w:rPr>
                <w:rStyle w:val="Hipervnculo"/>
                <w:noProof/>
              </w:rPr>
              <w:t>Actualización de Precio NO APLICA</w:t>
            </w:r>
            <w:r>
              <w:rPr>
                <w:noProof/>
                <w:webHidden/>
              </w:rPr>
              <w:tab/>
            </w:r>
            <w:r>
              <w:rPr>
                <w:noProof/>
                <w:webHidden/>
              </w:rPr>
              <w:fldChar w:fldCharType="begin"/>
            </w:r>
            <w:r>
              <w:rPr>
                <w:noProof/>
                <w:webHidden/>
              </w:rPr>
              <w:instrText xml:space="preserve"> PAGEREF _Toc193464026 \h </w:instrText>
            </w:r>
            <w:r>
              <w:rPr>
                <w:noProof/>
                <w:webHidden/>
              </w:rPr>
            </w:r>
            <w:r>
              <w:rPr>
                <w:noProof/>
                <w:webHidden/>
              </w:rPr>
              <w:fldChar w:fldCharType="separate"/>
            </w:r>
            <w:r>
              <w:rPr>
                <w:noProof/>
                <w:webHidden/>
              </w:rPr>
              <w:t>8</w:t>
            </w:r>
            <w:r>
              <w:rPr>
                <w:noProof/>
                <w:webHidden/>
              </w:rPr>
              <w:fldChar w:fldCharType="end"/>
            </w:r>
          </w:hyperlink>
        </w:p>
        <w:p w14:paraId="01E0A31C" w14:textId="77777777" w:rsidR="00E7479E" w:rsidRDefault="00E7479E">
          <w:pPr>
            <w:pStyle w:val="TDC2"/>
            <w:tabs>
              <w:tab w:val="left" w:pos="880"/>
              <w:tab w:val="right" w:pos="9062"/>
            </w:tabs>
            <w:rPr>
              <w:rFonts w:cstheme="minorBidi"/>
              <w:noProof/>
            </w:rPr>
          </w:pPr>
          <w:hyperlink w:anchor="_Toc193464027" w:history="1">
            <w:r w:rsidRPr="00645E3B">
              <w:rPr>
                <w:rStyle w:val="Hipervnculo"/>
                <w:noProof/>
              </w:rPr>
              <w:t>10.1</w:t>
            </w:r>
            <w:r>
              <w:rPr>
                <w:rFonts w:cstheme="minorBidi"/>
                <w:noProof/>
              </w:rPr>
              <w:tab/>
            </w:r>
            <w:r w:rsidRPr="00645E3B">
              <w:rPr>
                <w:rStyle w:val="Hipervnculo"/>
                <w:noProof/>
              </w:rPr>
              <w:t xml:space="preserve"> Tributos</w:t>
            </w:r>
            <w:r>
              <w:rPr>
                <w:noProof/>
                <w:webHidden/>
              </w:rPr>
              <w:tab/>
            </w:r>
            <w:r>
              <w:rPr>
                <w:noProof/>
                <w:webHidden/>
              </w:rPr>
              <w:fldChar w:fldCharType="begin"/>
            </w:r>
            <w:r>
              <w:rPr>
                <w:noProof/>
                <w:webHidden/>
              </w:rPr>
              <w:instrText xml:space="preserve"> PAGEREF _Toc193464027 \h </w:instrText>
            </w:r>
            <w:r>
              <w:rPr>
                <w:noProof/>
                <w:webHidden/>
              </w:rPr>
            </w:r>
            <w:r>
              <w:rPr>
                <w:noProof/>
                <w:webHidden/>
              </w:rPr>
              <w:fldChar w:fldCharType="separate"/>
            </w:r>
            <w:r>
              <w:rPr>
                <w:noProof/>
                <w:webHidden/>
              </w:rPr>
              <w:t>8</w:t>
            </w:r>
            <w:r>
              <w:rPr>
                <w:noProof/>
                <w:webHidden/>
              </w:rPr>
              <w:fldChar w:fldCharType="end"/>
            </w:r>
          </w:hyperlink>
        </w:p>
        <w:p w14:paraId="21DE233E" w14:textId="77777777" w:rsidR="00E7479E" w:rsidRDefault="00E7479E">
          <w:pPr>
            <w:pStyle w:val="TDC2"/>
            <w:tabs>
              <w:tab w:val="left" w:pos="880"/>
              <w:tab w:val="right" w:pos="9062"/>
            </w:tabs>
            <w:rPr>
              <w:rFonts w:cstheme="minorBidi"/>
              <w:noProof/>
            </w:rPr>
          </w:pPr>
          <w:hyperlink w:anchor="_Toc193464028" w:history="1">
            <w:r w:rsidRPr="00645E3B">
              <w:rPr>
                <w:rStyle w:val="Hipervnculo"/>
                <w:noProof/>
              </w:rPr>
              <w:t xml:space="preserve">11 </w:t>
            </w:r>
            <w:r>
              <w:rPr>
                <w:rFonts w:cstheme="minorBidi"/>
                <w:noProof/>
              </w:rPr>
              <w:tab/>
            </w:r>
            <w:r w:rsidRPr="00645E3B">
              <w:rPr>
                <w:rStyle w:val="Hipervnculo"/>
                <w:noProof/>
              </w:rPr>
              <w:t xml:space="preserve"> Presentación, confidencialidad y Apertura de ofertas</w:t>
            </w:r>
            <w:r>
              <w:rPr>
                <w:noProof/>
                <w:webHidden/>
              </w:rPr>
              <w:tab/>
            </w:r>
            <w:r>
              <w:rPr>
                <w:noProof/>
                <w:webHidden/>
              </w:rPr>
              <w:fldChar w:fldCharType="begin"/>
            </w:r>
            <w:r>
              <w:rPr>
                <w:noProof/>
                <w:webHidden/>
              </w:rPr>
              <w:instrText xml:space="preserve"> PAGEREF _Toc193464028 \h </w:instrText>
            </w:r>
            <w:r>
              <w:rPr>
                <w:noProof/>
                <w:webHidden/>
              </w:rPr>
            </w:r>
            <w:r>
              <w:rPr>
                <w:noProof/>
                <w:webHidden/>
              </w:rPr>
              <w:fldChar w:fldCharType="separate"/>
            </w:r>
            <w:r>
              <w:rPr>
                <w:noProof/>
                <w:webHidden/>
              </w:rPr>
              <w:t>9</w:t>
            </w:r>
            <w:r>
              <w:rPr>
                <w:noProof/>
                <w:webHidden/>
              </w:rPr>
              <w:fldChar w:fldCharType="end"/>
            </w:r>
          </w:hyperlink>
        </w:p>
        <w:p w14:paraId="61FAD299" w14:textId="77777777" w:rsidR="00E7479E" w:rsidRDefault="00E7479E">
          <w:pPr>
            <w:pStyle w:val="TDC2"/>
            <w:tabs>
              <w:tab w:val="left" w:pos="1100"/>
              <w:tab w:val="right" w:pos="9062"/>
            </w:tabs>
            <w:rPr>
              <w:rFonts w:cstheme="minorBidi"/>
              <w:noProof/>
            </w:rPr>
          </w:pPr>
          <w:hyperlink w:anchor="_Toc193464029" w:history="1">
            <w:r w:rsidRPr="00645E3B">
              <w:rPr>
                <w:rStyle w:val="Hipervnculo"/>
                <w:noProof/>
              </w:rPr>
              <w:t xml:space="preserve">11.1 </w:t>
            </w:r>
            <w:r>
              <w:rPr>
                <w:rFonts w:cstheme="minorBidi"/>
                <w:noProof/>
              </w:rPr>
              <w:tab/>
            </w:r>
            <w:r w:rsidRPr="00645E3B">
              <w:rPr>
                <w:rStyle w:val="Hipervnculo"/>
                <w:noProof/>
              </w:rPr>
              <w:t>Presentación</w:t>
            </w:r>
            <w:r>
              <w:rPr>
                <w:noProof/>
                <w:webHidden/>
              </w:rPr>
              <w:tab/>
            </w:r>
            <w:r>
              <w:rPr>
                <w:noProof/>
                <w:webHidden/>
              </w:rPr>
              <w:fldChar w:fldCharType="begin"/>
            </w:r>
            <w:r>
              <w:rPr>
                <w:noProof/>
                <w:webHidden/>
              </w:rPr>
              <w:instrText xml:space="preserve"> PAGEREF _Toc193464029 \h </w:instrText>
            </w:r>
            <w:r>
              <w:rPr>
                <w:noProof/>
                <w:webHidden/>
              </w:rPr>
            </w:r>
            <w:r>
              <w:rPr>
                <w:noProof/>
                <w:webHidden/>
              </w:rPr>
              <w:fldChar w:fldCharType="separate"/>
            </w:r>
            <w:r>
              <w:rPr>
                <w:noProof/>
                <w:webHidden/>
              </w:rPr>
              <w:t>9</w:t>
            </w:r>
            <w:r>
              <w:rPr>
                <w:noProof/>
                <w:webHidden/>
              </w:rPr>
              <w:fldChar w:fldCharType="end"/>
            </w:r>
          </w:hyperlink>
        </w:p>
        <w:p w14:paraId="6E6E1697" w14:textId="77777777" w:rsidR="00E7479E" w:rsidRDefault="00E7479E">
          <w:pPr>
            <w:pStyle w:val="TDC2"/>
            <w:tabs>
              <w:tab w:val="left" w:pos="880"/>
              <w:tab w:val="right" w:pos="9062"/>
            </w:tabs>
            <w:rPr>
              <w:rFonts w:cstheme="minorBidi"/>
              <w:noProof/>
            </w:rPr>
          </w:pPr>
          <w:hyperlink w:anchor="_Toc193464030" w:history="1">
            <w:r w:rsidRPr="00645E3B">
              <w:rPr>
                <w:rStyle w:val="Hipervnculo"/>
                <w:noProof/>
              </w:rPr>
              <w:t>11.2</w:t>
            </w:r>
            <w:r>
              <w:rPr>
                <w:rFonts w:cstheme="minorBidi"/>
                <w:noProof/>
              </w:rPr>
              <w:tab/>
            </w:r>
            <w:r w:rsidRPr="00645E3B">
              <w:rPr>
                <w:rStyle w:val="Hipervnculo"/>
                <w:noProof/>
              </w:rPr>
              <w:t>Apertura</w:t>
            </w:r>
            <w:r>
              <w:rPr>
                <w:noProof/>
                <w:webHidden/>
              </w:rPr>
              <w:tab/>
            </w:r>
            <w:r>
              <w:rPr>
                <w:noProof/>
                <w:webHidden/>
              </w:rPr>
              <w:fldChar w:fldCharType="begin"/>
            </w:r>
            <w:r>
              <w:rPr>
                <w:noProof/>
                <w:webHidden/>
              </w:rPr>
              <w:instrText xml:space="preserve"> PAGEREF _Toc193464030 \h </w:instrText>
            </w:r>
            <w:r>
              <w:rPr>
                <w:noProof/>
                <w:webHidden/>
              </w:rPr>
            </w:r>
            <w:r>
              <w:rPr>
                <w:noProof/>
                <w:webHidden/>
              </w:rPr>
              <w:fldChar w:fldCharType="separate"/>
            </w:r>
            <w:r>
              <w:rPr>
                <w:noProof/>
                <w:webHidden/>
              </w:rPr>
              <w:t>9</w:t>
            </w:r>
            <w:r>
              <w:rPr>
                <w:noProof/>
                <w:webHidden/>
              </w:rPr>
              <w:fldChar w:fldCharType="end"/>
            </w:r>
          </w:hyperlink>
        </w:p>
        <w:p w14:paraId="106584FC" w14:textId="77777777" w:rsidR="00E7479E" w:rsidRDefault="00E7479E">
          <w:pPr>
            <w:pStyle w:val="TDC2"/>
            <w:tabs>
              <w:tab w:val="left" w:pos="880"/>
              <w:tab w:val="right" w:pos="9062"/>
            </w:tabs>
            <w:rPr>
              <w:rFonts w:cstheme="minorBidi"/>
              <w:noProof/>
            </w:rPr>
          </w:pPr>
          <w:hyperlink w:anchor="_Toc193464031" w:history="1">
            <w:r w:rsidRPr="00645E3B">
              <w:rPr>
                <w:rStyle w:val="Hipervnculo"/>
                <w:noProof/>
              </w:rPr>
              <w:t>12</w:t>
            </w:r>
            <w:r>
              <w:rPr>
                <w:rFonts w:cstheme="minorBidi"/>
                <w:noProof/>
              </w:rPr>
              <w:tab/>
            </w:r>
            <w:r w:rsidRPr="00645E3B">
              <w:rPr>
                <w:rStyle w:val="Hipervnculo"/>
                <w:noProof/>
              </w:rPr>
              <w:t xml:space="preserve">  Admisibilidad de las ofertas</w:t>
            </w:r>
            <w:r>
              <w:rPr>
                <w:noProof/>
                <w:webHidden/>
              </w:rPr>
              <w:tab/>
            </w:r>
            <w:r>
              <w:rPr>
                <w:noProof/>
                <w:webHidden/>
              </w:rPr>
              <w:fldChar w:fldCharType="begin"/>
            </w:r>
            <w:r>
              <w:rPr>
                <w:noProof/>
                <w:webHidden/>
              </w:rPr>
              <w:instrText xml:space="preserve"> PAGEREF _Toc193464031 \h </w:instrText>
            </w:r>
            <w:r>
              <w:rPr>
                <w:noProof/>
                <w:webHidden/>
              </w:rPr>
            </w:r>
            <w:r>
              <w:rPr>
                <w:noProof/>
                <w:webHidden/>
              </w:rPr>
              <w:fldChar w:fldCharType="separate"/>
            </w:r>
            <w:r>
              <w:rPr>
                <w:noProof/>
                <w:webHidden/>
              </w:rPr>
              <w:t>9</w:t>
            </w:r>
            <w:r>
              <w:rPr>
                <w:noProof/>
                <w:webHidden/>
              </w:rPr>
              <w:fldChar w:fldCharType="end"/>
            </w:r>
          </w:hyperlink>
        </w:p>
        <w:p w14:paraId="21AB8134" w14:textId="77777777" w:rsidR="00E7479E" w:rsidRDefault="00E7479E">
          <w:pPr>
            <w:pStyle w:val="TDC2"/>
            <w:tabs>
              <w:tab w:val="left" w:pos="880"/>
              <w:tab w:val="right" w:pos="9062"/>
            </w:tabs>
            <w:rPr>
              <w:rFonts w:cstheme="minorBidi"/>
              <w:noProof/>
            </w:rPr>
          </w:pPr>
          <w:hyperlink w:anchor="_Toc193464032" w:history="1">
            <w:r w:rsidRPr="00645E3B">
              <w:rPr>
                <w:rStyle w:val="Hipervnculo"/>
                <w:noProof/>
              </w:rPr>
              <w:t xml:space="preserve">13. </w:t>
            </w:r>
            <w:r>
              <w:rPr>
                <w:rFonts w:cstheme="minorBidi"/>
                <w:noProof/>
              </w:rPr>
              <w:tab/>
            </w:r>
            <w:r w:rsidRPr="00645E3B">
              <w:rPr>
                <w:rStyle w:val="Hipervnculo"/>
                <w:noProof/>
              </w:rPr>
              <w:t>Negociaciones.</w:t>
            </w:r>
            <w:r>
              <w:rPr>
                <w:noProof/>
                <w:webHidden/>
              </w:rPr>
              <w:tab/>
            </w:r>
            <w:r>
              <w:rPr>
                <w:noProof/>
                <w:webHidden/>
              </w:rPr>
              <w:fldChar w:fldCharType="begin"/>
            </w:r>
            <w:r>
              <w:rPr>
                <w:noProof/>
                <w:webHidden/>
              </w:rPr>
              <w:instrText xml:space="preserve"> PAGEREF _Toc193464032 \h </w:instrText>
            </w:r>
            <w:r>
              <w:rPr>
                <w:noProof/>
                <w:webHidden/>
              </w:rPr>
            </w:r>
            <w:r>
              <w:rPr>
                <w:noProof/>
                <w:webHidden/>
              </w:rPr>
              <w:fldChar w:fldCharType="separate"/>
            </w:r>
            <w:r>
              <w:rPr>
                <w:noProof/>
                <w:webHidden/>
              </w:rPr>
              <w:t>9</w:t>
            </w:r>
            <w:r>
              <w:rPr>
                <w:noProof/>
                <w:webHidden/>
              </w:rPr>
              <w:fldChar w:fldCharType="end"/>
            </w:r>
          </w:hyperlink>
        </w:p>
        <w:p w14:paraId="4B887092" w14:textId="77777777" w:rsidR="00E7479E" w:rsidRDefault="00E7479E">
          <w:pPr>
            <w:pStyle w:val="TDC2"/>
            <w:tabs>
              <w:tab w:val="left" w:pos="880"/>
              <w:tab w:val="right" w:pos="9062"/>
            </w:tabs>
            <w:rPr>
              <w:rFonts w:cstheme="minorBidi"/>
              <w:noProof/>
            </w:rPr>
          </w:pPr>
          <w:hyperlink w:anchor="_Toc193464033" w:history="1">
            <w:r w:rsidRPr="00645E3B">
              <w:rPr>
                <w:rStyle w:val="Hipervnculo"/>
                <w:noProof/>
              </w:rPr>
              <w:t xml:space="preserve">14 </w:t>
            </w:r>
            <w:r>
              <w:rPr>
                <w:rFonts w:cstheme="minorBidi"/>
                <w:noProof/>
              </w:rPr>
              <w:tab/>
            </w:r>
            <w:r w:rsidRPr="00645E3B">
              <w:rPr>
                <w:rStyle w:val="Hipervnculo"/>
                <w:noProof/>
              </w:rPr>
              <w:t xml:space="preserve"> Dictado del Acto</w:t>
            </w:r>
            <w:r>
              <w:rPr>
                <w:noProof/>
                <w:webHidden/>
              </w:rPr>
              <w:tab/>
            </w:r>
            <w:r>
              <w:rPr>
                <w:noProof/>
                <w:webHidden/>
              </w:rPr>
              <w:fldChar w:fldCharType="begin"/>
            </w:r>
            <w:r>
              <w:rPr>
                <w:noProof/>
                <w:webHidden/>
              </w:rPr>
              <w:instrText xml:space="preserve"> PAGEREF _Toc193464033 \h </w:instrText>
            </w:r>
            <w:r>
              <w:rPr>
                <w:noProof/>
                <w:webHidden/>
              </w:rPr>
            </w:r>
            <w:r>
              <w:rPr>
                <w:noProof/>
                <w:webHidden/>
              </w:rPr>
              <w:fldChar w:fldCharType="separate"/>
            </w:r>
            <w:r>
              <w:rPr>
                <w:noProof/>
                <w:webHidden/>
              </w:rPr>
              <w:t>9</w:t>
            </w:r>
            <w:r>
              <w:rPr>
                <w:noProof/>
                <w:webHidden/>
              </w:rPr>
              <w:fldChar w:fldCharType="end"/>
            </w:r>
          </w:hyperlink>
        </w:p>
        <w:p w14:paraId="4C537238" w14:textId="77777777" w:rsidR="00E7479E" w:rsidRDefault="00E7479E">
          <w:pPr>
            <w:pStyle w:val="TDC2"/>
            <w:tabs>
              <w:tab w:val="left" w:pos="880"/>
              <w:tab w:val="right" w:pos="9062"/>
            </w:tabs>
            <w:rPr>
              <w:rFonts w:cstheme="minorBidi"/>
              <w:noProof/>
            </w:rPr>
          </w:pPr>
          <w:hyperlink w:anchor="_Toc193464034" w:history="1">
            <w:r w:rsidRPr="00645E3B">
              <w:rPr>
                <w:rStyle w:val="Hipervnculo"/>
                <w:noProof/>
              </w:rPr>
              <w:t>15</w:t>
            </w:r>
            <w:r>
              <w:rPr>
                <w:rFonts w:cstheme="minorBidi"/>
                <w:noProof/>
              </w:rPr>
              <w:tab/>
            </w:r>
            <w:r w:rsidRPr="00645E3B">
              <w:rPr>
                <w:rStyle w:val="Hipervnculo"/>
                <w:noProof/>
              </w:rPr>
              <w:t xml:space="preserve">  Requisitos formales</w:t>
            </w:r>
            <w:r>
              <w:rPr>
                <w:noProof/>
                <w:webHidden/>
              </w:rPr>
              <w:tab/>
            </w:r>
            <w:r>
              <w:rPr>
                <w:noProof/>
                <w:webHidden/>
              </w:rPr>
              <w:fldChar w:fldCharType="begin"/>
            </w:r>
            <w:r>
              <w:rPr>
                <w:noProof/>
                <w:webHidden/>
              </w:rPr>
              <w:instrText xml:space="preserve"> PAGEREF _Toc193464034 \h </w:instrText>
            </w:r>
            <w:r>
              <w:rPr>
                <w:noProof/>
                <w:webHidden/>
              </w:rPr>
            </w:r>
            <w:r>
              <w:rPr>
                <w:noProof/>
                <w:webHidden/>
              </w:rPr>
              <w:fldChar w:fldCharType="separate"/>
            </w:r>
            <w:r>
              <w:rPr>
                <w:noProof/>
                <w:webHidden/>
              </w:rPr>
              <w:t>9</w:t>
            </w:r>
            <w:r>
              <w:rPr>
                <w:noProof/>
                <w:webHidden/>
              </w:rPr>
              <w:fldChar w:fldCharType="end"/>
            </w:r>
          </w:hyperlink>
        </w:p>
        <w:p w14:paraId="3851BEBD" w14:textId="77777777" w:rsidR="00E7479E" w:rsidRDefault="00E7479E">
          <w:pPr>
            <w:pStyle w:val="TDC2"/>
            <w:tabs>
              <w:tab w:val="left" w:pos="880"/>
              <w:tab w:val="right" w:pos="9062"/>
            </w:tabs>
            <w:rPr>
              <w:rFonts w:cstheme="minorBidi"/>
              <w:noProof/>
            </w:rPr>
          </w:pPr>
          <w:hyperlink w:anchor="_Toc193464035" w:history="1">
            <w:r w:rsidRPr="00645E3B">
              <w:rPr>
                <w:rStyle w:val="Hipervnculo"/>
                <w:noProof/>
              </w:rPr>
              <w:t>16</w:t>
            </w:r>
            <w:r>
              <w:rPr>
                <w:rFonts w:cstheme="minorBidi"/>
                <w:noProof/>
              </w:rPr>
              <w:tab/>
            </w:r>
            <w:r w:rsidRPr="00645E3B">
              <w:rPr>
                <w:rStyle w:val="Hipervnculo"/>
                <w:noProof/>
              </w:rPr>
              <w:t xml:space="preserve"> Cumplimiento personal de las obligaciones</w:t>
            </w:r>
            <w:r>
              <w:rPr>
                <w:noProof/>
                <w:webHidden/>
              </w:rPr>
              <w:tab/>
            </w:r>
            <w:r>
              <w:rPr>
                <w:noProof/>
                <w:webHidden/>
              </w:rPr>
              <w:fldChar w:fldCharType="begin"/>
            </w:r>
            <w:r>
              <w:rPr>
                <w:noProof/>
                <w:webHidden/>
              </w:rPr>
              <w:instrText xml:space="preserve"> PAGEREF _Toc193464035 \h </w:instrText>
            </w:r>
            <w:r>
              <w:rPr>
                <w:noProof/>
                <w:webHidden/>
              </w:rPr>
            </w:r>
            <w:r>
              <w:rPr>
                <w:noProof/>
                <w:webHidden/>
              </w:rPr>
              <w:fldChar w:fldCharType="separate"/>
            </w:r>
            <w:r>
              <w:rPr>
                <w:noProof/>
                <w:webHidden/>
              </w:rPr>
              <w:t>11</w:t>
            </w:r>
            <w:r>
              <w:rPr>
                <w:noProof/>
                <w:webHidden/>
              </w:rPr>
              <w:fldChar w:fldCharType="end"/>
            </w:r>
          </w:hyperlink>
        </w:p>
        <w:p w14:paraId="330F1DD2" w14:textId="77777777" w:rsidR="00E7479E" w:rsidRDefault="00E7479E">
          <w:pPr>
            <w:pStyle w:val="TDC2"/>
            <w:tabs>
              <w:tab w:val="left" w:pos="880"/>
              <w:tab w:val="right" w:pos="9062"/>
            </w:tabs>
            <w:rPr>
              <w:rFonts w:cstheme="minorBidi"/>
              <w:noProof/>
            </w:rPr>
          </w:pPr>
          <w:hyperlink w:anchor="_Toc193464036" w:history="1">
            <w:r w:rsidRPr="00645E3B">
              <w:rPr>
                <w:rStyle w:val="Hipervnculo"/>
                <w:noProof/>
              </w:rPr>
              <w:t>17</w:t>
            </w:r>
            <w:r>
              <w:rPr>
                <w:rFonts w:cstheme="minorBidi"/>
                <w:noProof/>
              </w:rPr>
              <w:tab/>
            </w:r>
            <w:r w:rsidRPr="00645E3B">
              <w:rPr>
                <w:rStyle w:val="Hipervnculo"/>
                <w:noProof/>
              </w:rPr>
              <w:t xml:space="preserve">  Penalidades</w:t>
            </w:r>
            <w:r>
              <w:rPr>
                <w:noProof/>
                <w:webHidden/>
              </w:rPr>
              <w:tab/>
            </w:r>
            <w:r>
              <w:rPr>
                <w:noProof/>
                <w:webHidden/>
              </w:rPr>
              <w:fldChar w:fldCharType="begin"/>
            </w:r>
            <w:r>
              <w:rPr>
                <w:noProof/>
                <w:webHidden/>
              </w:rPr>
              <w:instrText xml:space="preserve"> PAGEREF _Toc193464036 \h </w:instrText>
            </w:r>
            <w:r>
              <w:rPr>
                <w:noProof/>
                <w:webHidden/>
              </w:rPr>
            </w:r>
            <w:r>
              <w:rPr>
                <w:noProof/>
                <w:webHidden/>
              </w:rPr>
              <w:fldChar w:fldCharType="separate"/>
            </w:r>
            <w:r>
              <w:rPr>
                <w:noProof/>
                <w:webHidden/>
              </w:rPr>
              <w:t>11</w:t>
            </w:r>
            <w:r>
              <w:rPr>
                <w:noProof/>
                <w:webHidden/>
              </w:rPr>
              <w:fldChar w:fldCharType="end"/>
            </w:r>
          </w:hyperlink>
        </w:p>
        <w:p w14:paraId="65F7CDDD" w14:textId="77777777" w:rsidR="00E7479E" w:rsidRDefault="00E7479E">
          <w:pPr>
            <w:pStyle w:val="TDC2"/>
            <w:tabs>
              <w:tab w:val="left" w:pos="880"/>
              <w:tab w:val="right" w:pos="9062"/>
            </w:tabs>
            <w:rPr>
              <w:rFonts w:cstheme="minorBidi"/>
              <w:noProof/>
            </w:rPr>
          </w:pPr>
          <w:hyperlink w:anchor="_Toc193464037" w:history="1">
            <w:r w:rsidRPr="00645E3B">
              <w:rPr>
                <w:rStyle w:val="Hipervnculo"/>
                <w:noProof/>
              </w:rPr>
              <w:t>18</w:t>
            </w:r>
            <w:r>
              <w:rPr>
                <w:rFonts w:cstheme="minorBidi"/>
                <w:noProof/>
              </w:rPr>
              <w:tab/>
            </w:r>
            <w:r w:rsidRPr="00645E3B">
              <w:rPr>
                <w:rStyle w:val="Hipervnculo"/>
                <w:noProof/>
              </w:rPr>
              <w:t xml:space="preserve"> Recepción</w:t>
            </w:r>
            <w:r>
              <w:rPr>
                <w:noProof/>
                <w:webHidden/>
              </w:rPr>
              <w:tab/>
            </w:r>
            <w:r>
              <w:rPr>
                <w:noProof/>
                <w:webHidden/>
              </w:rPr>
              <w:fldChar w:fldCharType="begin"/>
            </w:r>
            <w:r>
              <w:rPr>
                <w:noProof/>
                <w:webHidden/>
              </w:rPr>
              <w:instrText xml:space="preserve"> PAGEREF _Toc193464037 \h </w:instrText>
            </w:r>
            <w:r>
              <w:rPr>
                <w:noProof/>
                <w:webHidden/>
              </w:rPr>
            </w:r>
            <w:r>
              <w:rPr>
                <w:noProof/>
                <w:webHidden/>
              </w:rPr>
              <w:fldChar w:fldCharType="separate"/>
            </w:r>
            <w:r>
              <w:rPr>
                <w:noProof/>
                <w:webHidden/>
              </w:rPr>
              <w:t>12</w:t>
            </w:r>
            <w:r>
              <w:rPr>
                <w:noProof/>
                <w:webHidden/>
              </w:rPr>
              <w:fldChar w:fldCharType="end"/>
            </w:r>
          </w:hyperlink>
        </w:p>
        <w:p w14:paraId="6EA1898C" w14:textId="77777777" w:rsidR="00E7479E" w:rsidRDefault="00E7479E">
          <w:pPr>
            <w:pStyle w:val="TDC2"/>
            <w:tabs>
              <w:tab w:val="left" w:pos="880"/>
              <w:tab w:val="right" w:pos="9062"/>
            </w:tabs>
            <w:rPr>
              <w:rFonts w:cstheme="minorBidi"/>
              <w:noProof/>
            </w:rPr>
          </w:pPr>
          <w:hyperlink w:anchor="_Toc193464038" w:history="1">
            <w:r w:rsidRPr="00645E3B">
              <w:rPr>
                <w:rStyle w:val="Hipervnculo"/>
                <w:noProof/>
              </w:rPr>
              <w:t>19</w:t>
            </w:r>
            <w:r>
              <w:rPr>
                <w:rFonts w:cstheme="minorBidi"/>
                <w:noProof/>
              </w:rPr>
              <w:tab/>
            </w:r>
            <w:r w:rsidRPr="00645E3B">
              <w:rPr>
                <w:rStyle w:val="Hipervnculo"/>
                <w:noProof/>
              </w:rPr>
              <w:t xml:space="preserve"> Pagos</w:t>
            </w:r>
            <w:r>
              <w:rPr>
                <w:noProof/>
                <w:webHidden/>
              </w:rPr>
              <w:tab/>
            </w:r>
            <w:r>
              <w:rPr>
                <w:noProof/>
                <w:webHidden/>
              </w:rPr>
              <w:fldChar w:fldCharType="begin"/>
            </w:r>
            <w:r>
              <w:rPr>
                <w:noProof/>
                <w:webHidden/>
              </w:rPr>
              <w:instrText xml:space="preserve"> PAGEREF _Toc193464038 \h </w:instrText>
            </w:r>
            <w:r>
              <w:rPr>
                <w:noProof/>
                <w:webHidden/>
              </w:rPr>
            </w:r>
            <w:r>
              <w:rPr>
                <w:noProof/>
                <w:webHidden/>
              </w:rPr>
              <w:fldChar w:fldCharType="separate"/>
            </w:r>
            <w:r>
              <w:rPr>
                <w:noProof/>
                <w:webHidden/>
              </w:rPr>
              <w:t>13</w:t>
            </w:r>
            <w:r>
              <w:rPr>
                <w:noProof/>
                <w:webHidden/>
              </w:rPr>
              <w:fldChar w:fldCharType="end"/>
            </w:r>
          </w:hyperlink>
        </w:p>
        <w:p w14:paraId="4626C023" w14:textId="77777777" w:rsidR="00E7479E" w:rsidRDefault="00E7479E">
          <w:pPr>
            <w:pStyle w:val="TDC1"/>
            <w:tabs>
              <w:tab w:val="right" w:pos="9062"/>
            </w:tabs>
            <w:rPr>
              <w:rFonts w:cstheme="minorBidi"/>
              <w:noProof/>
            </w:rPr>
          </w:pPr>
          <w:hyperlink w:anchor="_Toc193464039" w:history="1">
            <w:r w:rsidRPr="00645E3B">
              <w:rPr>
                <w:rStyle w:val="Hipervnculo"/>
                <w:noProof/>
              </w:rPr>
              <w:t>ANEXO I: Formulario de Oferta</w:t>
            </w:r>
            <w:r>
              <w:rPr>
                <w:noProof/>
                <w:webHidden/>
              </w:rPr>
              <w:tab/>
            </w:r>
            <w:r>
              <w:rPr>
                <w:noProof/>
                <w:webHidden/>
              </w:rPr>
              <w:fldChar w:fldCharType="begin"/>
            </w:r>
            <w:r>
              <w:rPr>
                <w:noProof/>
                <w:webHidden/>
              </w:rPr>
              <w:instrText xml:space="preserve"> PAGEREF _Toc193464039 \h </w:instrText>
            </w:r>
            <w:r>
              <w:rPr>
                <w:noProof/>
                <w:webHidden/>
              </w:rPr>
            </w:r>
            <w:r>
              <w:rPr>
                <w:noProof/>
                <w:webHidden/>
              </w:rPr>
              <w:fldChar w:fldCharType="separate"/>
            </w:r>
            <w:r>
              <w:rPr>
                <w:noProof/>
                <w:webHidden/>
              </w:rPr>
              <w:t>15</w:t>
            </w:r>
            <w:r>
              <w:rPr>
                <w:noProof/>
                <w:webHidden/>
              </w:rPr>
              <w:fldChar w:fldCharType="end"/>
            </w:r>
          </w:hyperlink>
        </w:p>
        <w:p w14:paraId="57A5D75B" w14:textId="77777777" w:rsidR="00E7479E" w:rsidRDefault="00E7479E">
          <w:pPr>
            <w:pStyle w:val="TDC1"/>
            <w:tabs>
              <w:tab w:val="right" w:pos="9062"/>
            </w:tabs>
            <w:rPr>
              <w:rFonts w:cstheme="minorBidi"/>
              <w:noProof/>
            </w:rPr>
          </w:pPr>
          <w:hyperlink w:anchor="_Toc193464040" w:history="1">
            <w:r w:rsidRPr="00645E3B">
              <w:rPr>
                <w:rStyle w:val="Hipervnculo"/>
                <w:noProof/>
              </w:rPr>
              <w:t>ANEXO II: Planilla Precios</w:t>
            </w:r>
            <w:r>
              <w:rPr>
                <w:noProof/>
                <w:webHidden/>
              </w:rPr>
              <w:tab/>
            </w:r>
            <w:r>
              <w:rPr>
                <w:noProof/>
                <w:webHidden/>
              </w:rPr>
              <w:fldChar w:fldCharType="begin"/>
            </w:r>
            <w:r>
              <w:rPr>
                <w:noProof/>
                <w:webHidden/>
              </w:rPr>
              <w:instrText xml:space="preserve"> PAGEREF _Toc193464040 \h </w:instrText>
            </w:r>
            <w:r>
              <w:rPr>
                <w:noProof/>
                <w:webHidden/>
              </w:rPr>
            </w:r>
            <w:r>
              <w:rPr>
                <w:noProof/>
                <w:webHidden/>
              </w:rPr>
              <w:fldChar w:fldCharType="separate"/>
            </w:r>
            <w:r>
              <w:rPr>
                <w:noProof/>
                <w:webHidden/>
              </w:rPr>
              <w:t>16</w:t>
            </w:r>
            <w:r>
              <w:rPr>
                <w:noProof/>
                <w:webHidden/>
              </w:rPr>
              <w:fldChar w:fldCharType="end"/>
            </w:r>
          </w:hyperlink>
        </w:p>
        <w:p w14:paraId="10439355" w14:textId="77777777" w:rsidR="00E7479E" w:rsidRDefault="00E7479E">
          <w:pPr>
            <w:pStyle w:val="TDC1"/>
            <w:tabs>
              <w:tab w:val="right" w:pos="9062"/>
            </w:tabs>
            <w:rPr>
              <w:rFonts w:cstheme="minorBidi"/>
              <w:noProof/>
            </w:rPr>
          </w:pPr>
          <w:hyperlink w:anchor="_Toc193464041" w:history="1">
            <w:r w:rsidRPr="00645E3B">
              <w:rPr>
                <w:rStyle w:val="Hipervnculo"/>
                <w:noProof/>
              </w:rPr>
              <w:t>ANEXO III: Experiencia del Oferente NO APLICA</w:t>
            </w:r>
            <w:r>
              <w:rPr>
                <w:noProof/>
                <w:webHidden/>
              </w:rPr>
              <w:tab/>
            </w:r>
            <w:r>
              <w:rPr>
                <w:noProof/>
                <w:webHidden/>
              </w:rPr>
              <w:fldChar w:fldCharType="begin"/>
            </w:r>
            <w:r>
              <w:rPr>
                <w:noProof/>
                <w:webHidden/>
              </w:rPr>
              <w:instrText xml:space="preserve"> PAGEREF _Toc193464041 \h </w:instrText>
            </w:r>
            <w:r>
              <w:rPr>
                <w:noProof/>
                <w:webHidden/>
              </w:rPr>
            </w:r>
            <w:r>
              <w:rPr>
                <w:noProof/>
                <w:webHidden/>
              </w:rPr>
              <w:fldChar w:fldCharType="separate"/>
            </w:r>
            <w:r>
              <w:rPr>
                <w:noProof/>
                <w:webHidden/>
              </w:rPr>
              <w:t>17</w:t>
            </w:r>
            <w:r>
              <w:rPr>
                <w:noProof/>
                <w:webHidden/>
              </w:rPr>
              <w:fldChar w:fldCharType="end"/>
            </w:r>
          </w:hyperlink>
        </w:p>
        <w:p w14:paraId="0B77CC1E" w14:textId="77777777" w:rsidR="00E7479E" w:rsidRDefault="00E7479E">
          <w:pPr>
            <w:pStyle w:val="TDC1"/>
            <w:tabs>
              <w:tab w:val="right" w:pos="9062"/>
            </w:tabs>
            <w:rPr>
              <w:rFonts w:cstheme="minorBidi"/>
              <w:noProof/>
            </w:rPr>
          </w:pPr>
          <w:hyperlink w:anchor="_Toc193464042" w:history="1">
            <w:r w:rsidRPr="00645E3B">
              <w:rPr>
                <w:rStyle w:val="Hipervnculo"/>
                <w:noProof/>
              </w:rPr>
              <w:t>Anexo IV - Personal Clave</w:t>
            </w:r>
            <w:r>
              <w:rPr>
                <w:noProof/>
                <w:webHidden/>
              </w:rPr>
              <w:tab/>
            </w:r>
            <w:r>
              <w:rPr>
                <w:noProof/>
                <w:webHidden/>
              </w:rPr>
              <w:fldChar w:fldCharType="begin"/>
            </w:r>
            <w:r>
              <w:rPr>
                <w:noProof/>
                <w:webHidden/>
              </w:rPr>
              <w:instrText xml:space="preserve"> PAGEREF _Toc193464042 \h </w:instrText>
            </w:r>
            <w:r>
              <w:rPr>
                <w:noProof/>
                <w:webHidden/>
              </w:rPr>
            </w:r>
            <w:r>
              <w:rPr>
                <w:noProof/>
                <w:webHidden/>
              </w:rPr>
              <w:fldChar w:fldCharType="separate"/>
            </w:r>
            <w:r>
              <w:rPr>
                <w:noProof/>
                <w:webHidden/>
              </w:rPr>
              <w:t>18</w:t>
            </w:r>
            <w:r>
              <w:rPr>
                <w:noProof/>
                <w:webHidden/>
              </w:rPr>
              <w:fldChar w:fldCharType="end"/>
            </w:r>
          </w:hyperlink>
        </w:p>
        <w:p w14:paraId="0DDE6322" w14:textId="77777777" w:rsidR="00E7479E" w:rsidRDefault="00E7479E">
          <w:pPr>
            <w:pStyle w:val="TDC1"/>
            <w:tabs>
              <w:tab w:val="right" w:pos="9062"/>
            </w:tabs>
            <w:rPr>
              <w:rFonts w:cstheme="minorBidi"/>
              <w:noProof/>
            </w:rPr>
          </w:pPr>
          <w:hyperlink w:anchor="_Toc193464043" w:history="1">
            <w:r w:rsidRPr="00645E3B">
              <w:rPr>
                <w:rStyle w:val="Hipervnculo"/>
                <w:noProof/>
              </w:rPr>
              <w:t>ANEXO V - Equipamiento para ejecutar la obra NO APLICA</w:t>
            </w:r>
            <w:r>
              <w:rPr>
                <w:noProof/>
                <w:webHidden/>
              </w:rPr>
              <w:tab/>
            </w:r>
            <w:r>
              <w:rPr>
                <w:noProof/>
                <w:webHidden/>
              </w:rPr>
              <w:fldChar w:fldCharType="begin"/>
            </w:r>
            <w:r>
              <w:rPr>
                <w:noProof/>
                <w:webHidden/>
              </w:rPr>
              <w:instrText xml:space="preserve"> PAGEREF _Toc193464043 \h </w:instrText>
            </w:r>
            <w:r>
              <w:rPr>
                <w:noProof/>
                <w:webHidden/>
              </w:rPr>
            </w:r>
            <w:r>
              <w:rPr>
                <w:noProof/>
                <w:webHidden/>
              </w:rPr>
              <w:fldChar w:fldCharType="separate"/>
            </w:r>
            <w:r>
              <w:rPr>
                <w:noProof/>
                <w:webHidden/>
              </w:rPr>
              <w:t>19</w:t>
            </w:r>
            <w:r>
              <w:rPr>
                <w:noProof/>
                <w:webHidden/>
              </w:rPr>
              <w:fldChar w:fldCharType="end"/>
            </w:r>
          </w:hyperlink>
        </w:p>
        <w:p w14:paraId="278DC6BA" w14:textId="77777777" w:rsidR="00E7479E" w:rsidRDefault="00E7479E">
          <w:pPr>
            <w:pStyle w:val="TDC1"/>
            <w:tabs>
              <w:tab w:val="right" w:pos="9062"/>
            </w:tabs>
            <w:rPr>
              <w:rFonts w:cstheme="minorBidi"/>
              <w:noProof/>
            </w:rPr>
          </w:pPr>
          <w:hyperlink w:anchor="_Toc193464044" w:history="1">
            <w:r w:rsidRPr="00645E3B">
              <w:rPr>
                <w:rStyle w:val="Hipervnculo"/>
                <w:noProof/>
              </w:rPr>
              <w:t>ANEXO VI: Descripción de los servicios a proveer  NO APLICA</w:t>
            </w:r>
            <w:r>
              <w:rPr>
                <w:noProof/>
                <w:webHidden/>
              </w:rPr>
              <w:tab/>
            </w:r>
            <w:r>
              <w:rPr>
                <w:noProof/>
                <w:webHidden/>
              </w:rPr>
              <w:fldChar w:fldCharType="begin"/>
            </w:r>
            <w:r>
              <w:rPr>
                <w:noProof/>
                <w:webHidden/>
              </w:rPr>
              <w:instrText xml:space="preserve"> PAGEREF _Toc193464044 \h </w:instrText>
            </w:r>
            <w:r>
              <w:rPr>
                <w:noProof/>
                <w:webHidden/>
              </w:rPr>
            </w:r>
            <w:r>
              <w:rPr>
                <w:noProof/>
                <w:webHidden/>
              </w:rPr>
              <w:fldChar w:fldCharType="separate"/>
            </w:r>
            <w:r>
              <w:rPr>
                <w:noProof/>
                <w:webHidden/>
              </w:rPr>
              <w:t>19</w:t>
            </w:r>
            <w:r>
              <w:rPr>
                <w:noProof/>
                <w:webHidden/>
              </w:rPr>
              <w:fldChar w:fldCharType="end"/>
            </w:r>
          </w:hyperlink>
        </w:p>
        <w:p w14:paraId="050D89F7" w14:textId="77777777" w:rsidR="00E7479E" w:rsidRDefault="00E7479E">
          <w:pPr>
            <w:pStyle w:val="TDC1"/>
            <w:tabs>
              <w:tab w:val="right" w:pos="9062"/>
            </w:tabs>
            <w:rPr>
              <w:rFonts w:cstheme="minorBidi"/>
              <w:noProof/>
            </w:rPr>
          </w:pPr>
          <w:hyperlink w:anchor="_Toc193464045" w:history="1">
            <w:r w:rsidRPr="00645E3B">
              <w:rPr>
                <w:rStyle w:val="Hipervnculo"/>
                <w:noProof/>
              </w:rPr>
              <w:t>ANEXO VII: Declaración igualdad de género</w:t>
            </w:r>
            <w:r>
              <w:rPr>
                <w:noProof/>
                <w:webHidden/>
              </w:rPr>
              <w:tab/>
            </w:r>
            <w:r>
              <w:rPr>
                <w:noProof/>
                <w:webHidden/>
              </w:rPr>
              <w:fldChar w:fldCharType="begin"/>
            </w:r>
            <w:r>
              <w:rPr>
                <w:noProof/>
                <w:webHidden/>
              </w:rPr>
              <w:instrText xml:space="preserve"> PAGEREF _Toc193464045 \h </w:instrText>
            </w:r>
            <w:r>
              <w:rPr>
                <w:noProof/>
                <w:webHidden/>
              </w:rPr>
            </w:r>
            <w:r>
              <w:rPr>
                <w:noProof/>
                <w:webHidden/>
              </w:rPr>
              <w:fldChar w:fldCharType="separate"/>
            </w:r>
            <w:r>
              <w:rPr>
                <w:noProof/>
                <w:webHidden/>
              </w:rPr>
              <w:t>20</w:t>
            </w:r>
            <w:r>
              <w:rPr>
                <w:noProof/>
                <w:webHidden/>
              </w:rPr>
              <w:fldChar w:fldCharType="end"/>
            </w:r>
          </w:hyperlink>
        </w:p>
        <w:p w14:paraId="73728BA3" w14:textId="77777777" w:rsidR="00E7479E" w:rsidRDefault="00E7479E">
          <w:pPr>
            <w:pStyle w:val="TDC1"/>
            <w:tabs>
              <w:tab w:val="right" w:pos="9062"/>
            </w:tabs>
            <w:rPr>
              <w:rFonts w:cstheme="minorBidi"/>
              <w:noProof/>
            </w:rPr>
          </w:pPr>
          <w:hyperlink w:anchor="_Toc193464046" w:history="1">
            <w:r w:rsidRPr="00645E3B">
              <w:rPr>
                <w:rStyle w:val="Hipervnculo"/>
                <w:noProof/>
              </w:rPr>
              <w:t>ANEXO VIII: COMPROMISO DE CONFIDENCIALIDAD</w:t>
            </w:r>
            <w:r>
              <w:rPr>
                <w:noProof/>
                <w:webHidden/>
              </w:rPr>
              <w:tab/>
            </w:r>
            <w:r>
              <w:rPr>
                <w:noProof/>
                <w:webHidden/>
              </w:rPr>
              <w:fldChar w:fldCharType="begin"/>
            </w:r>
            <w:r>
              <w:rPr>
                <w:noProof/>
                <w:webHidden/>
              </w:rPr>
              <w:instrText xml:space="preserve"> PAGEREF _Toc193464046 \h </w:instrText>
            </w:r>
            <w:r>
              <w:rPr>
                <w:noProof/>
                <w:webHidden/>
              </w:rPr>
            </w:r>
            <w:r>
              <w:rPr>
                <w:noProof/>
                <w:webHidden/>
              </w:rPr>
              <w:fldChar w:fldCharType="separate"/>
            </w:r>
            <w:r>
              <w:rPr>
                <w:noProof/>
                <w:webHidden/>
              </w:rPr>
              <w:t>21</w:t>
            </w:r>
            <w:r>
              <w:rPr>
                <w:noProof/>
                <w:webHidden/>
              </w:rPr>
              <w:fldChar w:fldCharType="end"/>
            </w:r>
          </w:hyperlink>
        </w:p>
        <w:p w14:paraId="0C63F44A" w14:textId="77777777" w:rsidR="00E7479E" w:rsidRDefault="00E7479E">
          <w:pPr>
            <w:pStyle w:val="TDC1"/>
            <w:tabs>
              <w:tab w:val="right" w:pos="9062"/>
            </w:tabs>
            <w:rPr>
              <w:rFonts w:cstheme="minorBidi"/>
              <w:noProof/>
            </w:rPr>
          </w:pPr>
          <w:hyperlink w:anchor="_Toc193464047" w:history="1">
            <w:r w:rsidRPr="00645E3B">
              <w:rPr>
                <w:rStyle w:val="Hipervnculo"/>
                <w:noProof/>
              </w:rPr>
              <w:t>ANEXO IX: Carta Poder</w:t>
            </w:r>
            <w:r>
              <w:rPr>
                <w:noProof/>
                <w:webHidden/>
              </w:rPr>
              <w:tab/>
            </w:r>
            <w:r>
              <w:rPr>
                <w:noProof/>
                <w:webHidden/>
              </w:rPr>
              <w:fldChar w:fldCharType="begin"/>
            </w:r>
            <w:r>
              <w:rPr>
                <w:noProof/>
                <w:webHidden/>
              </w:rPr>
              <w:instrText xml:space="preserve"> PAGEREF _Toc193464047 \h </w:instrText>
            </w:r>
            <w:r>
              <w:rPr>
                <w:noProof/>
                <w:webHidden/>
              </w:rPr>
            </w:r>
            <w:r>
              <w:rPr>
                <w:noProof/>
                <w:webHidden/>
              </w:rPr>
              <w:fldChar w:fldCharType="separate"/>
            </w:r>
            <w:r>
              <w:rPr>
                <w:noProof/>
                <w:webHidden/>
              </w:rPr>
              <w:t>23</w:t>
            </w:r>
            <w:r>
              <w:rPr>
                <w:noProof/>
                <w:webHidden/>
              </w:rPr>
              <w:fldChar w:fldCharType="end"/>
            </w:r>
          </w:hyperlink>
        </w:p>
        <w:p w14:paraId="719F68F6" w14:textId="77777777" w:rsidR="00E7479E" w:rsidRDefault="00E7479E">
          <w:pPr>
            <w:pStyle w:val="TDC1"/>
            <w:tabs>
              <w:tab w:val="right" w:pos="9062"/>
            </w:tabs>
            <w:rPr>
              <w:rFonts w:cstheme="minorBidi"/>
              <w:noProof/>
            </w:rPr>
          </w:pPr>
          <w:hyperlink w:anchor="_Toc193464048" w:history="1">
            <w:r w:rsidRPr="00645E3B">
              <w:rPr>
                <w:rStyle w:val="Hipervnculo"/>
                <w:noProof/>
              </w:rPr>
              <w:t>ANEXO X: ACTA DE INICIO DE ACTIVIDADES</w:t>
            </w:r>
            <w:r>
              <w:rPr>
                <w:noProof/>
                <w:webHidden/>
              </w:rPr>
              <w:tab/>
            </w:r>
            <w:r>
              <w:rPr>
                <w:noProof/>
                <w:webHidden/>
              </w:rPr>
              <w:fldChar w:fldCharType="begin"/>
            </w:r>
            <w:r>
              <w:rPr>
                <w:noProof/>
                <w:webHidden/>
              </w:rPr>
              <w:instrText xml:space="preserve"> PAGEREF _Toc193464048 \h </w:instrText>
            </w:r>
            <w:r>
              <w:rPr>
                <w:noProof/>
                <w:webHidden/>
              </w:rPr>
            </w:r>
            <w:r>
              <w:rPr>
                <w:noProof/>
                <w:webHidden/>
              </w:rPr>
              <w:fldChar w:fldCharType="separate"/>
            </w:r>
            <w:r>
              <w:rPr>
                <w:noProof/>
                <w:webHidden/>
              </w:rPr>
              <w:t>24</w:t>
            </w:r>
            <w:r>
              <w:rPr>
                <w:noProof/>
                <w:webHidden/>
              </w:rPr>
              <w:fldChar w:fldCharType="end"/>
            </w:r>
          </w:hyperlink>
        </w:p>
        <w:p w14:paraId="5CC85323" w14:textId="77777777" w:rsidR="005A4F3D" w:rsidRPr="00F92EC2" w:rsidRDefault="00CC5496">
          <w:pPr>
            <w:rPr>
              <w:sz w:val="18"/>
            </w:rPr>
          </w:pPr>
          <w:r w:rsidRPr="00F92EC2">
            <w:rPr>
              <w:sz w:val="18"/>
            </w:rPr>
            <w:lastRenderedPageBreak/>
            <w:fldChar w:fldCharType="end"/>
          </w:r>
        </w:p>
      </w:sdtContent>
    </w:sdt>
    <w:p w14:paraId="0C2A5D27" w14:textId="4A9D817A" w:rsidR="005A4F3D" w:rsidRDefault="00F849F2" w:rsidP="00C0269F">
      <w:pPr>
        <w:pStyle w:val="Titulo1"/>
      </w:pPr>
      <w:bookmarkStart w:id="3" w:name="_Toc193464013"/>
      <w:r>
        <w:t>Condiciones Particulares</w:t>
      </w:r>
      <w:bookmarkEnd w:id="3"/>
      <w:r>
        <w:t xml:space="preserve"> </w:t>
      </w:r>
    </w:p>
    <w:p w14:paraId="5044692C" w14:textId="77777777" w:rsidR="005A4F3D" w:rsidRDefault="005A4F3D">
      <w:pPr>
        <w:spacing w:after="200" w:line="360" w:lineRule="auto"/>
        <w:jc w:val="center"/>
        <w:rPr>
          <w:sz w:val="24"/>
          <w:szCs w:val="24"/>
        </w:rPr>
      </w:pPr>
    </w:p>
    <w:p w14:paraId="6B83AC2D" w14:textId="77777777" w:rsidR="005A4F3D" w:rsidRDefault="00484D70" w:rsidP="001819EA">
      <w:pPr>
        <w:pStyle w:val="Titulo2"/>
      </w:pPr>
      <w:bookmarkStart w:id="4" w:name="_Toc193464014"/>
      <w:r>
        <w:t>1</w:t>
      </w:r>
      <w:r w:rsidR="00F849F2">
        <w:t xml:space="preserve"> </w:t>
      </w:r>
      <w:r w:rsidR="00F849F2">
        <w:tab/>
        <w:t>Comunicaciones</w:t>
      </w:r>
      <w:bookmarkEnd w:id="4"/>
      <w:r w:rsidR="00F849F2">
        <w:t xml:space="preserve"> </w:t>
      </w:r>
    </w:p>
    <w:p w14:paraId="35712978" w14:textId="77777777" w:rsidR="00484D70" w:rsidRDefault="00484D70">
      <w:pPr>
        <w:ind w:right="-34"/>
        <w:rPr>
          <w:b/>
        </w:rPr>
      </w:pPr>
    </w:p>
    <w:p w14:paraId="5150A274" w14:textId="77777777" w:rsidR="005A4F3D" w:rsidRDefault="00F849F2">
      <w:pPr>
        <w:ind w:right="-34"/>
      </w:pPr>
      <w:r>
        <w:rPr>
          <w:b/>
        </w:rPr>
        <w:t>Comunicaciones a O.S.E.</w:t>
      </w:r>
    </w:p>
    <w:p w14:paraId="1D752F62" w14:textId="77777777" w:rsidR="00484D70" w:rsidRDefault="00484D70">
      <w:pPr>
        <w:ind w:right="-36"/>
      </w:pPr>
    </w:p>
    <w:p w14:paraId="33A78404" w14:textId="1EA3ADAF" w:rsidR="005A4F3D" w:rsidRPr="001405DE" w:rsidRDefault="00F849F2">
      <w:pPr>
        <w:ind w:right="-36"/>
      </w:pPr>
      <w:r>
        <w:t>Las comunicaciones a O.S.</w:t>
      </w:r>
      <w:r w:rsidR="001405DE">
        <w:t xml:space="preserve">E. se realizarán a la Oficina Administrativa de Rocha </w:t>
      </w:r>
      <w:r w:rsidRPr="001405DE">
        <w:t>únicamente por correo electrónico</w:t>
      </w:r>
      <w:r w:rsidR="001405DE">
        <w:t>: licitacionesycomprasrocha@ose.com.uy.</w:t>
      </w:r>
    </w:p>
    <w:p w14:paraId="3C8056E2" w14:textId="77777777" w:rsidR="005A4F3D" w:rsidRDefault="005A4F3D">
      <w:pPr>
        <w:rPr>
          <w:shd w:val="clear" w:color="auto" w:fill="DDD9C3"/>
        </w:rPr>
      </w:pPr>
    </w:p>
    <w:p w14:paraId="2291F63E" w14:textId="77777777" w:rsidR="005A4F3D" w:rsidRDefault="00F849F2">
      <w:pPr>
        <w:ind w:right="-36"/>
      </w:pPr>
      <w:r>
        <w:rPr>
          <w:b/>
        </w:rPr>
        <w:t>Comunicaciones de O.S.E</w:t>
      </w:r>
      <w:r>
        <w:t>.</w:t>
      </w:r>
    </w:p>
    <w:p w14:paraId="54A06FB4" w14:textId="77777777" w:rsidR="005A4F3D" w:rsidRDefault="005A4F3D"/>
    <w:p w14:paraId="29EA3BA9" w14:textId="77777777" w:rsidR="005A4F3D" w:rsidRDefault="00F849F2">
      <w:r>
        <w:t>Las comunicaciones anteriores a la recepción o a la apertura de ofertas se realizarán al correo declarado en RUPE.</w:t>
      </w:r>
    </w:p>
    <w:p w14:paraId="19FF921F" w14:textId="77777777" w:rsidR="005A4F3D" w:rsidRDefault="00F849F2">
      <w:r>
        <w:t>Una vez realizada la Apertura de las Ofertas se realizarán al correo electrónico que se indique en la misma.</w:t>
      </w:r>
    </w:p>
    <w:p w14:paraId="7C956CED" w14:textId="77777777" w:rsidR="005A4F3D" w:rsidRDefault="00484D70" w:rsidP="001819EA">
      <w:pPr>
        <w:pStyle w:val="Titulo2"/>
      </w:pPr>
      <w:bookmarkStart w:id="5" w:name="_Toc193464015"/>
      <w:r>
        <w:t>2</w:t>
      </w:r>
      <w:r w:rsidR="00F849F2">
        <w:t xml:space="preserve"> </w:t>
      </w:r>
      <w:r w:rsidR="00F849F2">
        <w:tab/>
        <w:t>Jurisdicción Competente:</w:t>
      </w:r>
      <w:bookmarkEnd w:id="5"/>
    </w:p>
    <w:p w14:paraId="0B80ACBF" w14:textId="77777777" w:rsidR="005A4F3D" w:rsidRDefault="005A4F3D">
      <w:pPr>
        <w:ind w:right="-36"/>
      </w:pPr>
    </w:p>
    <w:p w14:paraId="626FDD8C" w14:textId="54DF4674" w:rsidR="005A4F3D" w:rsidRDefault="00F849F2">
      <w:pPr>
        <w:ind w:right="-36"/>
      </w:pPr>
      <w:r>
        <w:t xml:space="preserve">Para todos los efectos judiciales o extrajudiciales que tengan relación con </w:t>
      </w:r>
      <w:r w:rsidR="00C64E14">
        <w:t>las presentes condiciones</w:t>
      </w:r>
      <w:r>
        <w:t xml:space="preserve">, el proceso de Compras que el mismo forma parte, así como la relación contractual que se perfeccionará en la forma establecida en el Art. 69 del TOCAF, se establece que cualquier trámite o proceso judicial que se inicie se someterá a los Tribunales de Justicia Ordinaria del Departamento </w:t>
      </w:r>
      <w:r w:rsidRPr="001405DE">
        <w:t xml:space="preserve">de </w:t>
      </w:r>
      <w:r w:rsidR="001405DE">
        <w:t>Rocha</w:t>
      </w:r>
      <w:r w:rsidRPr="001405DE">
        <w:t xml:space="preserve"> que por</w:t>
      </w:r>
      <w:r>
        <w:t xml:space="preserve"> turno y materia corresponda. La presentación de una oferta implica indefectiblemente la aceptación de la presente prórroga de competencia, así como todas las condiciones establecidas </w:t>
      </w:r>
      <w:r w:rsidR="00C64E14">
        <w:t>aquí.</w:t>
      </w:r>
    </w:p>
    <w:p w14:paraId="78932C9B" w14:textId="77777777" w:rsidR="005A4F3D" w:rsidRDefault="00F849F2" w:rsidP="001819EA">
      <w:pPr>
        <w:pStyle w:val="Titulo2"/>
      </w:pPr>
      <w:bookmarkStart w:id="6" w:name="_Toc193464016"/>
      <w:r>
        <w:t>3</w:t>
      </w:r>
      <w:r>
        <w:tab/>
        <w:t>Aclaraciones</w:t>
      </w:r>
      <w:bookmarkEnd w:id="6"/>
      <w:r>
        <w:t xml:space="preserve"> </w:t>
      </w:r>
    </w:p>
    <w:p w14:paraId="412333F7" w14:textId="77777777" w:rsidR="005A4F3D" w:rsidRDefault="00F849F2" w:rsidP="00484D70">
      <w:pPr>
        <w:pBdr>
          <w:top w:val="nil"/>
          <w:left w:val="nil"/>
          <w:bottom w:val="nil"/>
          <w:right w:val="nil"/>
          <w:between w:val="nil"/>
        </w:pBdr>
      </w:pPr>
      <w:r>
        <w:rPr>
          <w:b/>
          <w:color w:val="000000"/>
        </w:rPr>
        <w:tab/>
      </w:r>
    </w:p>
    <w:p w14:paraId="7E8D55BB" w14:textId="77777777" w:rsidR="005A4F3D" w:rsidRPr="00706C37" w:rsidRDefault="00F849F2">
      <w:pPr>
        <w:tabs>
          <w:tab w:val="left" w:pos="7689"/>
        </w:tabs>
      </w:pPr>
      <w:r>
        <w:t xml:space="preserve">Las solicitudes de aclaración podrán ser formuladas por escrito o vía correo electrónico por los oferentes, con una </w:t>
      </w:r>
      <w:r w:rsidRPr="00706C37">
        <w:t xml:space="preserve">antelación mínima de hasta </w:t>
      </w:r>
      <w:r w:rsidR="00484D70" w:rsidRPr="00706C37">
        <w:t>2</w:t>
      </w:r>
      <w:r w:rsidRPr="00706C37">
        <w:t xml:space="preserve"> (</w:t>
      </w:r>
      <w:r w:rsidR="00484D70" w:rsidRPr="00706C37">
        <w:t>do</w:t>
      </w:r>
      <w:r w:rsidR="00296447" w:rsidRPr="00706C37">
        <w:t>s</w:t>
      </w:r>
      <w:r w:rsidRPr="00706C37">
        <w:t xml:space="preserve">) días hábiles de la fecha fijada para la apertura de las ofertas. </w:t>
      </w:r>
    </w:p>
    <w:p w14:paraId="0F1EE052" w14:textId="77777777" w:rsidR="005A4F3D" w:rsidRDefault="005A4F3D">
      <w:pPr>
        <w:tabs>
          <w:tab w:val="left" w:pos="7689"/>
        </w:tabs>
      </w:pPr>
    </w:p>
    <w:p w14:paraId="2E906728" w14:textId="77777777" w:rsidR="005A4F3D" w:rsidRDefault="00F849F2">
      <w:r>
        <w:t xml:space="preserve">Este plazo se computará a partir del día siguiente al de presentación de la solicitud.  Vencido el mismo no será obligatorio proporcionar más datos aclaratorios. </w:t>
      </w:r>
    </w:p>
    <w:p w14:paraId="74D23A4D" w14:textId="77777777" w:rsidR="005A4F3D" w:rsidRDefault="005A4F3D">
      <w:pPr>
        <w:tabs>
          <w:tab w:val="left" w:pos="7689"/>
        </w:tabs>
      </w:pPr>
    </w:p>
    <w:p w14:paraId="401394D5" w14:textId="77777777" w:rsidR="005A4F3D" w:rsidRDefault="00F849F2">
      <w:pPr>
        <w:tabs>
          <w:tab w:val="left" w:pos="7689"/>
        </w:tabs>
      </w:pPr>
      <w:r>
        <w:t xml:space="preserve">La solicitud estará dirigida al correo electrónico abajo especificado con asunto “CONSULTA” o “ACLARACIÓN” y el nº de la Solicitud correspondiente. De no cumplir con tal requisito dicho correo no será abierto. </w:t>
      </w:r>
    </w:p>
    <w:p w14:paraId="4A4188C5" w14:textId="77777777" w:rsidR="005A4F3D" w:rsidRDefault="005A4F3D">
      <w:pPr>
        <w:tabs>
          <w:tab w:val="left" w:pos="7689"/>
        </w:tabs>
      </w:pPr>
    </w:p>
    <w:p w14:paraId="3DEB862A" w14:textId="77777777" w:rsidR="001405DE" w:rsidRDefault="00F849F2">
      <w:r w:rsidRPr="001405DE">
        <w:t>Correo electrónico</w:t>
      </w:r>
      <w:r w:rsidR="001405DE">
        <w:t xml:space="preserve">: </w:t>
      </w:r>
      <w:hyperlink r:id="rId12" w:history="1">
        <w:r w:rsidR="001405DE" w:rsidRPr="00864F8A">
          <w:rPr>
            <w:rStyle w:val="Hipervnculo"/>
          </w:rPr>
          <w:t>licitacionesycomprasrocha@ose.com.uy</w:t>
        </w:r>
      </w:hyperlink>
      <w:r w:rsidR="001405DE">
        <w:t xml:space="preserve"> </w:t>
      </w:r>
    </w:p>
    <w:p w14:paraId="3F6659E5" w14:textId="77777777" w:rsidR="001405DE" w:rsidRDefault="001405DE"/>
    <w:p w14:paraId="2206C87B" w14:textId="0F86BF52" w:rsidR="005A4F3D" w:rsidRPr="00706C37" w:rsidRDefault="00F849F2">
      <w:r>
        <w:t xml:space="preserve">Las respuestas a las consultas efectuadas serán comunicadas al interesado y </w:t>
      </w:r>
      <w:r w:rsidRPr="00706C37">
        <w:t xml:space="preserve">publicadas en ARCE en un plazo de hasta </w:t>
      </w:r>
      <w:r w:rsidR="00484D70" w:rsidRPr="00706C37">
        <w:t>1</w:t>
      </w:r>
      <w:r w:rsidRPr="00706C37">
        <w:t xml:space="preserve"> (</w:t>
      </w:r>
      <w:r w:rsidR="00484D70" w:rsidRPr="00706C37">
        <w:t>un</w:t>
      </w:r>
      <w:r w:rsidRPr="00706C37">
        <w:t>) día hábil previ</w:t>
      </w:r>
      <w:r w:rsidR="00484D70" w:rsidRPr="00706C37">
        <w:t>o</w:t>
      </w:r>
      <w:r w:rsidRPr="00706C37">
        <w:t xml:space="preserve"> al acto de apertura, al correo electrónico indicado por el solicitante a estos efectos en la consulta. </w:t>
      </w:r>
    </w:p>
    <w:p w14:paraId="7945D133" w14:textId="77777777" w:rsidR="005A4F3D" w:rsidRDefault="00484D70" w:rsidP="001819EA">
      <w:pPr>
        <w:pStyle w:val="Titulo2"/>
      </w:pPr>
      <w:bookmarkStart w:id="7" w:name="_Toc193464017"/>
      <w:r>
        <w:lastRenderedPageBreak/>
        <w:t>4</w:t>
      </w:r>
      <w:r w:rsidR="00F849F2">
        <w:tab/>
        <w:t>Solicitud de prórroga de apertura de ofertas</w:t>
      </w:r>
      <w:bookmarkEnd w:id="7"/>
    </w:p>
    <w:p w14:paraId="06778C6A" w14:textId="77777777" w:rsidR="005A4F3D" w:rsidRDefault="005A4F3D">
      <w:pPr>
        <w:ind w:right="-36"/>
      </w:pPr>
    </w:p>
    <w:p w14:paraId="33526DCA" w14:textId="177D13D8" w:rsidR="005A4F3D" w:rsidRPr="00BB6618" w:rsidRDefault="00F849F2">
      <w:pPr>
        <w:ind w:right="-36"/>
      </w:pPr>
      <w:r>
        <w:t xml:space="preserve">La solicitud de prórroga de apertura de ofertas podrá presentarla cualquier  proveedor debiendo hacerlo por escrito o vía correo electrónico con una antelación mínima de hasta </w:t>
      </w:r>
      <w:r w:rsidR="00296447" w:rsidRPr="00706C37">
        <w:t>2</w:t>
      </w:r>
      <w:r w:rsidRPr="00706C37">
        <w:t xml:space="preserve"> (</w:t>
      </w:r>
      <w:r w:rsidR="00296447" w:rsidRPr="00706C37">
        <w:t>dos</w:t>
      </w:r>
      <w:r w:rsidRPr="00706C37">
        <w:t>) días hábiles de la fecha fijada para ese acto</w:t>
      </w:r>
      <w:r w:rsidRPr="00BB6618">
        <w:t>, al correo electrónico:</w:t>
      </w:r>
      <w:r w:rsidR="00706C37">
        <w:t xml:space="preserve"> </w:t>
      </w:r>
      <w:r w:rsidR="00BB6618">
        <w:t>licitacionesycomprasrocha@ose.com.uy</w:t>
      </w:r>
      <w:r w:rsidRPr="00BB6618">
        <w:t xml:space="preserve"> con el ASUNTO “SOLICITUD DE PRÓRROGA Y Nº DE </w:t>
      </w:r>
      <w:r w:rsidR="00141E5E" w:rsidRPr="00BB6618">
        <w:t>LLAMADO”</w:t>
      </w:r>
      <w:r w:rsidRPr="00BB6618">
        <w:t xml:space="preserve"> </w:t>
      </w:r>
    </w:p>
    <w:p w14:paraId="7C4AA975" w14:textId="77777777" w:rsidR="005A4F3D" w:rsidRDefault="00484D70" w:rsidP="001819EA">
      <w:pPr>
        <w:pStyle w:val="Titulo2"/>
      </w:pPr>
      <w:bookmarkStart w:id="8" w:name="_Toc193464018"/>
      <w:r>
        <w:t>5</w:t>
      </w:r>
      <w:r w:rsidR="00F849F2">
        <w:tab/>
        <w:t>Requisitos para la presentación de las ofertas</w:t>
      </w:r>
      <w:bookmarkEnd w:id="8"/>
      <w:r w:rsidR="00F849F2">
        <w:t xml:space="preserve"> </w:t>
      </w:r>
    </w:p>
    <w:p w14:paraId="5753EDDB" w14:textId="77777777" w:rsidR="005A4F3D" w:rsidRDefault="005A4F3D">
      <w:pPr>
        <w:ind w:right="-36"/>
        <w:jc w:val="left"/>
      </w:pPr>
    </w:p>
    <w:p w14:paraId="49D8CA3E" w14:textId="77777777" w:rsidR="005A4F3D" w:rsidRDefault="00F849F2">
      <w:pPr>
        <w:ind w:right="-36"/>
      </w:pPr>
      <w:r>
        <w:t xml:space="preserve">El Oferente será quien formaliza la oferta, contrata y se obliga con la Administración, ya sea que actúe por sí mismo, o a través de representante. </w:t>
      </w:r>
    </w:p>
    <w:p w14:paraId="1CD384A4" w14:textId="77777777" w:rsidR="005A4F3D" w:rsidRDefault="00484D70" w:rsidP="001819EA">
      <w:pPr>
        <w:pStyle w:val="Titulo2"/>
      </w:pPr>
      <w:bookmarkStart w:id="9" w:name="_Toc193464019"/>
      <w:r>
        <w:t>5</w:t>
      </w:r>
      <w:r w:rsidR="00F849F2">
        <w:t>.1 a)</w:t>
      </w:r>
      <w:r w:rsidR="00F849F2">
        <w:tab/>
        <w:t>Documentos integrantes de la oferta</w:t>
      </w:r>
      <w:bookmarkEnd w:id="9"/>
    </w:p>
    <w:p w14:paraId="7994526E" w14:textId="77777777" w:rsidR="005A4F3D" w:rsidRDefault="005A4F3D"/>
    <w:p w14:paraId="4A2B3168" w14:textId="6D252414" w:rsidR="005A4F3D" w:rsidRDefault="00F849F2" w:rsidP="00B54113">
      <w:pPr>
        <w:pStyle w:val="Prrafodelista"/>
        <w:numPr>
          <w:ilvl w:val="0"/>
          <w:numId w:val="23"/>
        </w:numPr>
        <w:pBdr>
          <w:top w:val="nil"/>
          <w:left w:val="nil"/>
          <w:bottom w:val="nil"/>
          <w:right w:val="nil"/>
          <w:between w:val="nil"/>
        </w:pBdr>
      </w:pPr>
      <w:r>
        <w:rPr>
          <w:b/>
        </w:rPr>
        <w:t xml:space="preserve">Experiencia </w:t>
      </w:r>
      <w:r w:rsidR="002F632C">
        <w:rPr>
          <w:b/>
        </w:rPr>
        <w:t>del oferente</w:t>
      </w:r>
      <w:r>
        <w:rPr>
          <w:b/>
        </w:rPr>
        <w:t>:</w:t>
      </w:r>
      <w:r w:rsidR="004334A5">
        <w:rPr>
          <w:b/>
        </w:rPr>
        <w:t xml:space="preserve"> NO APLICA</w:t>
      </w:r>
    </w:p>
    <w:p w14:paraId="76134EE6" w14:textId="77777777" w:rsidR="005A4F3D" w:rsidRDefault="005A4F3D"/>
    <w:p w14:paraId="3BB8D3EC" w14:textId="77777777" w:rsidR="005A4F3D" w:rsidRPr="003C3620" w:rsidRDefault="005A4F3D">
      <w:pPr>
        <w:pBdr>
          <w:top w:val="nil"/>
          <w:left w:val="nil"/>
          <w:bottom w:val="nil"/>
          <w:right w:val="nil"/>
          <w:between w:val="nil"/>
        </w:pBdr>
      </w:pPr>
    </w:p>
    <w:p w14:paraId="3CA6DF53" w14:textId="77777777" w:rsidR="00B54113" w:rsidRPr="00491E31" w:rsidRDefault="00B54113" w:rsidP="00B54113">
      <w:pPr>
        <w:pStyle w:val="Prrafodelista"/>
        <w:numPr>
          <w:ilvl w:val="0"/>
          <w:numId w:val="23"/>
        </w:numPr>
        <w:pBdr>
          <w:top w:val="nil"/>
          <w:left w:val="nil"/>
          <w:bottom w:val="nil"/>
          <w:right w:val="nil"/>
          <w:between w:val="nil"/>
        </w:pBdr>
        <w:rPr>
          <w:b/>
        </w:rPr>
      </w:pPr>
      <w:r w:rsidRPr="00491E31">
        <w:rPr>
          <w:b/>
        </w:rPr>
        <w:t>Personal Clave</w:t>
      </w:r>
    </w:p>
    <w:p w14:paraId="68D23DC7" w14:textId="77777777" w:rsidR="00B54113" w:rsidRDefault="00B54113" w:rsidP="00B54113">
      <w:pPr>
        <w:pStyle w:val="Default"/>
        <w:rPr>
          <w:sz w:val="23"/>
          <w:szCs w:val="23"/>
        </w:rPr>
      </w:pPr>
    </w:p>
    <w:p w14:paraId="6498F832" w14:textId="77777777" w:rsidR="00B54113" w:rsidRDefault="00B54113" w:rsidP="00B54113">
      <w:r w:rsidRPr="00491E31">
        <w:t xml:space="preserve">Se solicita como mínimo </w:t>
      </w:r>
      <w:r>
        <w:t xml:space="preserve">(siendo excluyente) </w:t>
      </w:r>
      <w:r w:rsidRPr="00491E31">
        <w:t xml:space="preserve">el siguiente personal clave a desempeñarse en este contrato: </w:t>
      </w:r>
    </w:p>
    <w:p w14:paraId="5B768E7F" w14:textId="77777777" w:rsidR="00B54113" w:rsidRDefault="00B54113" w:rsidP="00B54113"/>
    <w:p w14:paraId="4224B625" w14:textId="77777777" w:rsidR="00B54113" w:rsidRPr="00706C37" w:rsidRDefault="00B54113" w:rsidP="00B54113">
      <w:pPr>
        <w:pStyle w:val="Prrafodelista"/>
        <w:numPr>
          <w:ilvl w:val="0"/>
          <w:numId w:val="24"/>
        </w:numPr>
      </w:pPr>
      <w:r w:rsidRPr="00706C37">
        <w:t xml:space="preserve">Técnico </w:t>
      </w:r>
      <w:proofErr w:type="spellStart"/>
      <w:r w:rsidRPr="00706C37">
        <w:t>Prevencionista</w:t>
      </w:r>
      <w:proofErr w:type="spellEnd"/>
    </w:p>
    <w:p w14:paraId="156C8DC6" w14:textId="77777777" w:rsidR="00B54113" w:rsidRPr="00491E31" w:rsidRDefault="00B54113" w:rsidP="00B54113">
      <w:pPr>
        <w:pStyle w:val="Prrafodelista"/>
      </w:pPr>
    </w:p>
    <w:p w14:paraId="0087A0BA" w14:textId="77777777" w:rsidR="00B54113" w:rsidRPr="00022C2B" w:rsidRDefault="00B54113" w:rsidP="00B54113">
      <w:r w:rsidRPr="00491E31">
        <w:t xml:space="preserve">El oferente deberá demostrar en su oferta que cuenta con </w:t>
      </w:r>
      <w:r>
        <w:t>dicho</w:t>
      </w:r>
      <w:r w:rsidRPr="00491E31">
        <w:t xml:space="preserve"> personal clave </w:t>
      </w:r>
      <w:r>
        <w:t xml:space="preserve">presentando </w:t>
      </w:r>
      <w:r w:rsidRPr="00022C2B">
        <w:t xml:space="preserve">el formulario de Antecedentes personal clave (Anexo </w:t>
      </w:r>
      <w:r w:rsidR="0075309F" w:rsidRPr="00022C2B">
        <w:t>I</w:t>
      </w:r>
      <w:r w:rsidRPr="00022C2B">
        <w:t>V) firmado por el candidato propuesto para cada cargo.</w:t>
      </w:r>
    </w:p>
    <w:p w14:paraId="6E2DB118" w14:textId="77777777" w:rsidR="00B54113" w:rsidRDefault="00B54113" w:rsidP="00B54113">
      <w:pPr>
        <w:rPr>
          <w:sz w:val="23"/>
          <w:szCs w:val="23"/>
        </w:rPr>
      </w:pPr>
    </w:p>
    <w:p w14:paraId="69EFE865" w14:textId="77777777" w:rsidR="00B54113" w:rsidRDefault="00B54113" w:rsidP="00B54113">
      <w:pPr>
        <w:pStyle w:val="Prrafodelista"/>
        <w:numPr>
          <w:ilvl w:val="0"/>
          <w:numId w:val="23"/>
        </w:numPr>
        <w:pBdr>
          <w:top w:val="nil"/>
          <w:left w:val="nil"/>
          <w:bottom w:val="nil"/>
          <w:right w:val="nil"/>
          <w:between w:val="nil"/>
        </w:pBdr>
      </w:pPr>
      <w:r w:rsidRPr="003C44CF">
        <w:rPr>
          <w:b/>
        </w:rPr>
        <w:t xml:space="preserve">Equipamiento para ejecutar los trabajos: </w:t>
      </w:r>
    </w:p>
    <w:p w14:paraId="21A82F1A" w14:textId="77777777" w:rsidR="00B54113" w:rsidRPr="003C44CF" w:rsidRDefault="00B54113" w:rsidP="00B54113"/>
    <w:p w14:paraId="4C23AADF" w14:textId="77777777" w:rsidR="00B54113" w:rsidRDefault="00B54113" w:rsidP="00B54113">
      <w:r w:rsidRPr="003C44CF">
        <w:t xml:space="preserve">Todo equipo y vehículos utilizados en los trabajos deberán estar empadronados dentro del territorio nacional. </w:t>
      </w:r>
    </w:p>
    <w:p w14:paraId="0F5F1038" w14:textId="77777777" w:rsidR="00B54113" w:rsidRPr="003C44CF" w:rsidRDefault="00B54113" w:rsidP="00B54113"/>
    <w:p w14:paraId="4687945F" w14:textId="77777777" w:rsidR="00B54113" w:rsidRDefault="00B54113" w:rsidP="00B54113"/>
    <w:p w14:paraId="5A53D734" w14:textId="77777777" w:rsidR="00B54113" w:rsidRPr="00491E31" w:rsidRDefault="00B54113" w:rsidP="00B54113">
      <w:r w:rsidRPr="003C44CF">
        <w:t>O.S.E. se reserva el derecho de solicitar cualquier información adicional que</w:t>
      </w:r>
      <w:r w:rsidRPr="00022C2B">
        <w:t xml:space="preserve"> entienda necesaria para el estudio de las ofertas.</w:t>
      </w:r>
    </w:p>
    <w:p w14:paraId="5D73C5CC" w14:textId="77777777" w:rsidR="005A4F3D" w:rsidRDefault="00484D70" w:rsidP="001819EA">
      <w:pPr>
        <w:pStyle w:val="Titulo2"/>
      </w:pPr>
      <w:bookmarkStart w:id="10" w:name="_Toc193464020"/>
      <w:r>
        <w:t xml:space="preserve">5.1 </w:t>
      </w:r>
      <w:r w:rsidR="00F849F2">
        <w:t>b</w:t>
      </w:r>
      <w:r>
        <w:t>)</w:t>
      </w:r>
      <w:r w:rsidR="00F849F2">
        <w:t xml:space="preserve"> </w:t>
      </w:r>
      <w:r w:rsidR="00F849F2">
        <w:tab/>
        <w:t>Documentos integrantes de la oferta</w:t>
      </w:r>
      <w:bookmarkEnd w:id="10"/>
    </w:p>
    <w:p w14:paraId="3D781021" w14:textId="77777777" w:rsidR="005A4F3D" w:rsidRDefault="005A4F3D">
      <w:pPr>
        <w:pBdr>
          <w:top w:val="nil"/>
          <w:left w:val="nil"/>
          <w:bottom w:val="nil"/>
          <w:right w:val="nil"/>
          <w:between w:val="nil"/>
        </w:pBdr>
        <w:jc w:val="left"/>
        <w:rPr>
          <w:color w:val="000000"/>
        </w:rPr>
      </w:pPr>
    </w:p>
    <w:p w14:paraId="420FA6D8" w14:textId="77777777" w:rsidR="005A4F3D" w:rsidRDefault="00F849F2">
      <w:pPr>
        <w:pBdr>
          <w:top w:val="nil"/>
          <w:left w:val="nil"/>
          <w:bottom w:val="nil"/>
          <w:right w:val="nil"/>
          <w:between w:val="nil"/>
        </w:pBdr>
        <w:jc w:val="left"/>
        <w:rPr>
          <w:color w:val="000000"/>
        </w:rPr>
      </w:pPr>
      <w:r>
        <w:rPr>
          <w:color w:val="000000"/>
        </w:rPr>
        <w:t>Se deberá presentar con el asunto “Oferta”</w:t>
      </w:r>
    </w:p>
    <w:p w14:paraId="6D8072AD" w14:textId="77777777" w:rsidR="005A4F3D" w:rsidRDefault="005A4F3D">
      <w:pPr>
        <w:pBdr>
          <w:top w:val="nil"/>
          <w:left w:val="nil"/>
          <w:bottom w:val="nil"/>
          <w:right w:val="nil"/>
          <w:between w:val="nil"/>
        </w:pBdr>
        <w:jc w:val="left"/>
        <w:rPr>
          <w:color w:val="000000"/>
        </w:rPr>
      </w:pPr>
    </w:p>
    <w:p w14:paraId="73BC3840" w14:textId="77777777" w:rsidR="005A4F3D" w:rsidRDefault="00F849F2">
      <w:pPr>
        <w:numPr>
          <w:ilvl w:val="0"/>
          <w:numId w:val="18"/>
        </w:numPr>
        <w:pBdr>
          <w:top w:val="nil"/>
          <w:left w:val="nil"/>
          <w:bottom w:val="nil"/>
          <w:right w:val="nil"/>
          <w:between w:val="nil"/>
        </w:pBdr>
        <w:ind w:left="34" w:firstLine="0"/>
      </w:pPr>
      <w:r>
        <w:t xml:space="preserve">Oferta redactada conforme establece el ANEXO I Formulario de Oferta y </w:t>
      </w:r>
      <w:r w:rsidR="00C64E14">
        <w:t xml:space="preserve">ANEXO </w:t>
      </w:r>
      <w:r>
        <w:t>II</w:t>
      </w:r>
      <w:r w:rsidR="00484D70">
        <w:t xml:space="preserve"> Planilla de Precios.</w:t>
      </w:r>
    </w:p>
    <w:p w14:paraId="16C6F48D" w14:textId="77777777" w:rsidR="005A4F3D" w:rsidRDefault="005A4F3D">
      <w:pPr>
        <w:pBdr>
          <w:top w:val="nil"/>
          <w:left w:val="nil"/>
          <w:bottom w:val="nil"/>
          <w:right w:val="nil"/>
          <w:between w:val="nil"/>
        </w:pBdr>
        <w:ind w:left="34"/>
        <w:rPr>
          <w:color w:val="000000"/>
        </w:rPr>
      </w:pPr>
    </w:p>
    <w:p w14:paraId="4D123363" w14:textId="77777777" w:rsidR="00B54113" w:rsidRDefault="00B54113" w:rsidP="00B54113">
      <w:pPr>
        <w:pBdr>
          <w:top w:val="nil"/>
          <w:left w:val="nil"/>
          <w:bottom w:val="nil"/>
          <w:right w:val="nil"/>
          <w:between w:val="nil"/>
        </w:pBdr>
        <w:ind w:left="34"/>
      </w:pPr>
    </w:p>
    <w:p w14:paraId="4E4A408B" w14:textId="77777777" w:rsidR="00B54113" w:rsidRDefault="00B54113" w:rsidP="00B54113">
      <w:pPr>
        <w:numPr>
          <w:ilvl w:val="0"/>
          <w:numId w:val="18"/>
        </w:numPr>
        <w:pBdr>
          <w:top w:val="nil"/>
          <w:left w:val="nil"/>
          <w:bottom w:val="nil"/>
          <w:right w:val="nil"/>
          <w:between w:val="nil"/>
        </w:pBdr>
        <w:ind w:left="34" w:firstLine="0"/>
      </w:pPr>
      <w:r>
        <w:t xml:space="preserve">Personal Clave según ANEXO </w:t>
      </w:r>
      <w:r w:rsidR="0075309F">
        <w:t>IV</w:t>
      </w:r>
    </w:p>
    <w:p w14:paraId="429BCEBD" w14:textId="77777777" w:rsidR="002F632C" w:rsidRDefault="002F632C" w:rsidP="002F632C">
      <w:pPr>
        <w:pBdr>
          <w:top w:val="nil"/>
          <w:left w:val="nil"/>
          <w:bottom w:val="nil"/>
          <w:right w:val="nil"/>
          <w:between w:val="nil"/>
        </w:pBdr>
        <w:ind w:left="34"/>
      </w:pPr>
    </w:p>
    <w:p w14:paraId="6E570ABD" w14:textId="77777777" w:rsidR="005A4F3D" w:rsidRPr="002F632C" w:rsidRDefault="00F849F2" w:rsidP="002F632C">
      <w:pPr>
        <w:numPr>
          <w:ilvl w:val="0"/>
          <w:numId w:val="18"/>
        </w:numPr>
        <w:pBdr>
          <w:top w:val="nil"/>
          <w:left w:val="nil"/>
          <w:bottom w:val="nil"/>
          <w:right w:val="nil"/>
          <w:between w:val="nil"/>
        </w:pBdr>
        <w:ind w:left="34" w:firstLine="0"/>
      </w:pPr>
      <w:r w:rsidRPr="002F632C">
        <w:t xml:space="preserve">Declaración Igualdad de género </w:t>
      </w:r>
    </w:p>
    <w:p w14:paraId="1C43EBF3" w14:textId="77777777" w:rsidR="005A4F3D" w:rsidRDefault="005A4F3D"/>
    <w:p w14:paraId="74BF8358" w14:textId="77777777" w:rsidR="005A4F3D" w:rsidRDefault="00F849F2">
      <w:r>
        <w:t>En el marco de lo dispuesto por las Leyes 18.104 y 18.561, los proponentes deberán acreditar al momento de la presentación de sus ofertas haber implementado en sus empresas una política para abordar situaciones de acoso sexual y políticas y/o acciones concretas para la promoción de la igualdad de oportunidades desde la perspectiva de género, de acuerdo a declaración jurada que figura en el Anexo V</w:t>
      </w:r>
      <w:r w:rsidR="0075309F">
        <w:t>I</w:t>
      </w:r>
      <w:r w:rsidR="003E1F17">
        <w:t>I</w:t>
      </w:r>
      <w:r>
        <w:t xml:space="preserve"> - Declaración igualdad de género.  </w:t>
      </w:r>
    </w:p>
    <w:p w14:paraId="721EBE67" w14:textId="77777777" w:rsidR="005A4F3D" w:rsidRDefault="005A4F3D">
      <w:pPr>
        <w:ind w:right="-36"/>
      </w:pPr>
    </w:p>
    <w:p w14:paraId="207B63F1" w14:textId="77777777" w:rsidR="005A4F3D" w:rsidRDefault="00F849F2" w:rsidP="002F632C">
      <w:pPr>
        <w:numPr>
          <w:ilvl w:val="0"/>
          <w:numId w:val="18"/>
        </w:numPr>
        <w:pBdr>
          <w:top w:val="nil"/>
          <w:left w:val="nil"/>
          <w:bottom w:val="nil"/>
          <w:right w:val="nil"/>
          <w:between w:val="nil"/>
        </w:pBdr>
        <w:ind w:left="34" w:firstLine="0"/>
      </w:pPr>
      <w:r>
        <w:t>O.S.E. se reserva el derecho de solicitar cualquier información adicional que entienda necesaria para el estudio de las ofertas</w:t>
      </w:r>
      <w:r w:rsidR="00F57DE0">
        <w:t>.</w:t>
      </w:r>
    </w:p>
    <w:p w14:paraId="38B5C508" w14:textId="77777777" w:rsidR="005A4F3D" w:rsidRDefault="005A30EB" w:rsidP="001819EA">
      <w:pPr>
        <w:pStyle w:val="Titulo2"/>
      </w:pPr>
      <w:bookmarkStart w:id="11" w:name="_Toc193464021"/>
      <w:r>
        <w:t>5</w:t>
      </w:r>
      <w:r w:rsidR="00F849F2">
        <w:t xml:space="preserve">.2 </w:t>
      </w:r>
      <w:r w:rsidR="00F849F2">
        <w:tab/>
        <w:t>Requisitos previos a la presentación de la oferta</w:t>
      </w:r>
      <w:bookmarkEnd w:id="11"/>
    </w:p>
    <w:p w14:paraId="30548B64" w14:textId="77777777" w:rsidR="005A4F3D" w:rsidRDefault="005A4F3D">
      <w:pPr>
        <w:tabs>
          <w:tab w:val="left" w:pos="-1800"/>
          <w:tab w:val="left" w:pos="-720"/>
          <w:tab w:val="left" w:pos="426"/>
        </w:tabs>
      </w:pPr>
    </w:p>
    <w:p w14:paraId="367439BF" w14:textId="77777777" w:rsidR="005A4F3D" w:rsidRDefault="00F849F2">
      <w:pPr>
        <w:tabs>
          <w:tab w:val="left" w:pos="-1800"/>
          <w:tab w:val="left" w:pos="-720"/>
          <w:tab w:val="left" w:pos="426"/>
        </w:tabs>
      </w:pPr>
      <w:r>
        <w:t>Para presentar la propuesta los oferentes deberán:</w:t>
      </w:r>
    </w:p>
    <w:p w14:paraId="23D813A1" w14:textId="77777777" w:rsidR="005A4F3D" w:rsidRDefault="005A4F3D">
      <w:pPr>
        <w:tabs>
          <w:tab w:val="left" w:pos="-1800"/>
          <w:tab w:val="left" w:pos="-720"/>
          <w:tab w:val="left" w:pos="426"/>
        </w:tabs>
      </w:pPr>
    </w:p>
    <w:p w14:paraId="3375C6A7" w14:textId="77777777" w:rsidR="005A4F3D" w:rsidRPr="005A30EB" w:rsidRDefault="00F849F2">
      <w:pPr>
        <w:numPr>
          <w:ilvl w:val="0"/>
          <w:numId w:val="16"/>
        </w:numPr>
        <w:pBdr>
          <w:top w:val="nil"/>
          <w:left w:val="nil"/>
          <w:bottom w:val="nil"/>
          <w:right w:val="nil"/>
          <w:between w:val="nil"/>
        </w:pBdr>
        <w:rPr>
          <w:color w:val="000000"/>
        </w:rPr>
      </w:pPr>
      <w:r w:rsidRPr="005A30EB">
        <w:rPr>
          <w:color w:val="000000"/>
        </w:rPr>
        <w:t xml:space="preserve">Estar registrados en el RUPE (Registro Único de Proveedores del Estado, Decreto del Poder Ejecutivo No. 155/13), siendo los estados admitidos del trámite de registro los siguientes: “EN INGRESO” o “ACTIVO”. </w:t>
      </w:r>
    </w:p>
    <w:p w14:paraId="4852D33A" w14:textId="77777777" w:rsidR="005A4F3D" w:rsidRPr="005A30EB" w:rsidRDefault="005A4F3D"/>
    <w:p w14:paraId="2C7E3AC1" w14:textId="77777777" w:rsidR="005A4F3D" w:rsidRPr="005A30EB" w:rsidRDefault="00F849F2">
      <w:pPr>
        <w:numPr>
          <w:ilvl w:val="0"/>
          <w:numId w:val="16"/>
        </w:numPr>
        <w:pBdr>
          <w:top w:val="nil"/>
          <w:left w:val="nil"/>
          <w:bottom w:val="nil"/>
          <w:right w:val="nil"/>
          <w:between w:val="nil"/>
        </w:pBdr>
        <w:rPr>
          <w:color w:val="000000"/>
        </w:rPr>
      </w:pPr>
      <w:r w:rsidRPr="005A30EB">
        <w:rPr>
          <w:color w:val="000000"/>
        </w:rPr>
        <w:t>Tener vigente el Seguro contra Accidentes de Trabajo y Enfermedades Profesionales establecido por la Ley 16074.</w:t>
      </w:r>
    </w:p>
    <w:p w14:paraId="01A0BA0F" w14:textId="77777777" w:rsidR="005A4F3D" w:rsidRDefault="005A30EB" w:rsidP="001819EA">
      <w:pPr>
        <w:pStyle w:val="Titulo2"/>
      </w:pPr>
      <w:bookmarkStart w:id="12" w:name="_Toc193464022"/>
      <w:r>
        <w:t>6</w:t>
      </w:r>
      <w:r w:rsidR="00F849F2">
        <w:t xml:space="preserve"> </w:t>
      </w:r>
      <w:r w:rsidR="00F849F2">
        <w:tab/>
        <w:t>Consideraciones Generales</w:t>
      </w:r>
      <w:bookmarkEnd w:id="12"/>
    </w:p>
    <w:p w14:paraId="0E0E90EB" w14:textId="77777777" w:rsidR="005A4F3D" w:rsidRDefault="005A4F3D"/>
    <w:p w14:paraId="5FDA3514" w14:textId="77777777" w:rsidR="005A4F3D" w:rsidRDefault="00F849F2">
      <w:r>
        <w:t>Se fija el plazo de mantenimiento de oferta en 60 (sesenta) días calendario a partir de la fecha de apertura. Transcurrido ese plazo, las ofertas se considerarán mantenidas hasta que se inicie la ejecución del contrato.</w:t>
      </w:r>
    </w:p>
    <w:p w14:paraId="51331DF6" w14:textId="77777777" w:rsidR="005A4F3D" w:rsidRDefault="005A4F3D"/>
    <w:p w14:paraId="311158DC" w14:textId="77777777" w:rsidR="005A4F3D" w:rsidRDefault="00F849F2">
      <w:r>
        <w:t>En caso que el oferente no tenga interés en mantener su oferta por un plazo superior al fijado, deberá presentar nota manifestando el retiro de la oferta, siempre que la misma sea recibida con anterioridad a la notificación de la adjudicación</w:t>
      </w:r>
    </w:p>
    <w:p w14:paraId="018AB862" w14:textId="77777777" w:rsidR="005A4F3D" w:rsidRDefault="005A30EB" w:rsidP="001819EA">
      <w:pPr>
        <w:pStyle w:val="Titulo2"/>
      </w:pPr>
      <w:bookmarkStart w:id="13" w:name="_Toc193464023"/>
      <w:r w:rsidRPr="00706C37">
        <w:t>7</w:t>
      </w:r>
      <w:r w:rsidR="00F849F2" w:rsidRPr="00706C37">
        <w:t xml:space="preserve"> </w:t>
      </w:r>
      <w:r w:rsidR="00F849F2" w:rsidRPr="00706C37">
        <w:tab/>
        <w:t>Objeto</w:t>
      </w:r>
      <w:bookmarkEnd w:id="13"/>
    </w:p>
    <w:p w14:paraId="41D02D84" w14:textId="77777777" w:rsidR="005A4F3D" w:rsidRDefault="005A4F3D">
      <w:pPr>
        <w:ind w:right="-36"/>
      </w:pPr>
    </w:p>
    <w:p w14:paraId="6A6EF758" w14:textId="5ABAE926" w:rsidR="00F57DE0" w:rsidRPr="00706C37" w:rsidRDefault="00F849F2" w:rsidP="00706C37">
      <w:r w:rsidRPr="00706C37">
        <w:t xml:space="preserve">El objeto del presente </w:t>
      </w:r>
      <w:r w:rsidR="00F57DE0" w:rsidRPr="00706C37">
        <w:t>es</w:t>
      </w:r>
      <w:r w:rsidR="00271D48" w:rsidRPr="00706C37">
        <w:t xml:space="preserve"> realizar mantenimiento a las instalaciones de toma sobre el arroyo de Rocha</w:t>
      </w:r>
      <w:r w:rsidR="00F57DE0" w:rsidRPr="00706C37">
        <w:t xml:space="preserve">. </w:t>
      </w:r>
    </w:p>
    <w:p w14:paraId="3E13E0D5" w14:textId="77777777" w:rsidR="00F57DE0" w:rsidRPr="00706C37" w:rsidRDefault="00F57DE0" w:rsidP="00706C37"/>
    <w:p w14:paraId="1BA51A81" w14:textId="77777777" w:rsidR="00F57DE0" w:rsidRPr="00706C37" w:rsidRDefault="00F57DE0" w:rsidP="00706C37">
      <w:r w:rsidRPr="00706C37">
        <w:t xml:space="preserve">ESPECIFICACIONES TÉCNICAS O ESPECIALES </w:t>
      </w:r>
    </w:p>
    <w:p w14:paraId="08B6F96E" w14:textId="77777777" w:rsidR="00271D48" w:rsidRDefault="00271D48" w:rsidP="00F57DE0">
      <w:pPr>
        <w:rPr>
          <w:shd w:val="clear" w:color="auto" w:fill="DDD9C3"/>
        </w:rPr>
      </w:pPr>
    </w:p>
    <w:p w14:paraId="37195FCD" w14:textId="77777777" w:rsidR="00271D48" w:rsidRDefault="00271D48" w:rsidP="00271D48">
      <w:r>
        <w:t xml:space="preserve">1- </w:t>
      </w:r>
      <w:r w:rsidRPr="001F45B6">
        <w:t xml:space="preserve">Realizar mantenimiento a </w:t>
      </w:r>
      <w:r>
        <w:t xml:space="preserve">los </w:t>
      </w:r>
      <w:r w:rsidRPr="001F45B6">
        <w:t>pórticos</w:t>
      </w:r>
      <w:r>
        <w:t xml:space="preserve"> de </w:t>
      </w:r>
      <w:proofErr w:type="spellStart"/>
      <w:r>
        <w:t>izaje</w:t>
      </w:r>
      <w:proofErr w:type="spellEnd"/>
      <w:r>
        <w:t xml:space="preserve"> de bombas de la</w:t>
      </w:r>
      <w:r w:rsidRPr="001F45B6">
        <w:t xml:space="preserve"> toma.</w:t>
      </w:r>
      <w:r>
        <w:t xml:space="preserve"> Colocar tapa faltante y graseras. Luego de su mantenimiento se debe verificar su correcto funcionamiento: elevar carga, bajar carga, y girar con y sin carga.</w:t>
      </w:r>
    </w:p>
    <w:p w14:paraId="637D0367" w14:textId="77777777" w:rsidR="00271D48" w:rsidRDefault="00271D48" w:rsidP="00271D48"/>
    <w:p w14:paraId="4DF86EA5" w14:textId="20ACD47D" w:rsidR="00271D48" w:rsidRDefault="00271D48" w:rsidP="00271D48">
      <w:r>
        <w:t xml:space="preserve">2- Sustituir mangones por nuevos que cumplan con la resistencia necesaria y sean 1,7m más largos que los actuales, permitiendo que su unión quede más arriba. La nueva unión de mangón con tubería deberá </w:t>
      </w:r>
      <w:r>
        <w:lastRenderedPageBreak/>
        <w:t>ser por platina, con tornillos de acero inoxidable.</w:t>
      </w:r>
      <w:r w:rsidR="00B535C0">
        <w:t xml:space="preserve"> Los</w:t>
      </w:r>
      <w:r w:rsidR="007B3D00">
        <w:t xml:space="preserve"> materiales (mangones, </w:t>
      </w:r>
      <w:r w:rsidR="00B535C0">
        <w:t xml:space="preserve">terminales tipo espiga/platina </w:t>
      </w:r>
      <w:proofErr w:type="spellStart"/>
      <w:r w:rsidR="007B3D00">
        <w:t>etc</w:t>
      </w:r>
      <w:proofErr w:type="spellEnd"/>
      <w:r w:rsidR="007B3D00">
        <w:t xml:space="preserve">) </w:t>
      </w:r>
      <w:r w:rsidR="00B535C0">
        <w:t>deberán ser suministrados por la empresa.</w:t>
      </w:r>
    </w:p>
    <w:p w14:paraId="4EB97CD1" w14:textId="77777777" w:rsidR="00271D48" w:rsidRDefault="00271D48" w:rsidP="00271D48"/>
    <w:p w14:paraId="3CF645B4" w14:textId="211D1B7A" w:rsidR="00271D48" w:rsidRDefault="00271D48" w:rsidP="00271D48">
      <w:r>
        <w:t xml:space="preserve">3- Construir plataformas rodeando la unión de los mangones con la cañería, de manera de poder manipular ésta con comodidad y seguridad. Cada plataforma tendrá forma de U de 50cm de ancho según esquema siguiente. Las plataformas estarán 150cm por debajo de la pasarela. Las plataformas tendrán una baranda a 1m de altura y escalones para acceder desde la pasarela. Los materiales a usar serán acero galvanizado y/o acero inoxidable. Todas las estructuras deberán tener la robustez necesaria como para resistir una carga de 2 personas (200kg </w:t>
      </w:r>
      <w:proofErr w:type="spellStart"/>
      <w:r>
        <w:t>aprox</w:t>
      </w:r>
      <w:proofErr w:type="spellEnd"/>
      <w:r>
        <w:t>) y también resistir la corriente del arroyo en casos de creciente.</w:t>
      </w:r>
      <w:r w:rsidR="007B3D00">
        <w:t xml:space="preserve"> Los materiales deberán ser suministrados por la empresa.</w:t>
      </w:r>
    </w:p>
    <w:p w14:paraId="4EDCD3D2" w14:textId="77777777" w:rsidR="00271D48" w:rsidRDefault="00271D48" w:rsidP="00271D48"/>
    <w:p w14:paraId="27F69983" w14:textId="1AD23CC6" w:rsidR="00F57DE0" w:rsidRDefault="00271D48" w:rsidP="00F57DE0">
      <w:pPr>
        <w:rPr>
          <w:shd w:val="clear" w:color="auto" w:fill="DDD9C3"/>
        </w:rPr>
      </w:pPr>
      <w:r w:rsidRPr="00E577FC">
        <w:rPr>
          <w:noProof/>
          <w:lang w:val="es-UY"/>
        </w:rPr>
        <w:drawing>
          <wp:inline distT="0" distB="0" distL="0" distR="0" wp14:anchorId="0E724050" wp14:editId="754B4E8D">
            <wp:extent cx="5760720" cy="320421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60720" cy="3204210"/>
                    </a:xfrm>
                    <a:prstGeom prst="rect">
                      <a:avLst/>
                    </a:prstGeom>
                  </pic:spPr>
                </pic:pic>
              </a:graphicData>
            </a:graphic>
          </wp:inline>
        </w:drawing>
      </w:r>
    </w:p>
    <w:p w14:paraId="65ED329C" w14:textId="77777777" w:rsidR="007B3D00" w:rsidRDefault="007B3D00" w:rsidP="00F57DE0">
      <w:pPr>
        <w:rPr>
          <w:shd w:val="clear" w:color="auto" w:fill="DDD9C3"/>
        </w:rPr>
      </w:pPr>
    </w:p>
    <w:p w14:paraId="712D807E" w14:textId="5ABED48E" w:rsidR="008F4D81" w:rsidRPr="001B4DEF" w:rsidRDefault="00B535C0" w:rsidP="00F57DE0">
      <w:r w:rsidRPr="001B4DEF">
        <w:t xml:space="preserve">4- Suministrar </w:t>
      </w:r>
      <w:r w:rsidR="007B3D00" w:rsidRPr="001B4DEF">
        <w:t xml:space="preserve">una </w:t>
      </w:r>
      <w:r w:rsidRPr="001B4DEF">
        <w:t>pieza de salida</w:t>
      </w:r>
      <w:r w:rsidR="007B3D00" w:rsidRPr="001B4DEF">
        <w:t xml:space="preserve"> o “pipa”</w:t>
      </w:r>
      <w:r w:rsidRPr="001B4DEF">
        <w:t xml:space="preserve"> de bomba </w:t>
      </w:r>
      <w:proofErr w:type="spellStart"/>
      <w:r w:rsidRPr="001B4DEF">
        <w:t>Flygt</w:t>
      </w:r>
      <w:proofErr w:type="spellEnd"/>
      <w:r w:rsidRPr="001B4DEF">
        <w:t xml:space="preserve">  </w:t>
      </w:r>
      <w:r w:rsidR="007B3D00" w:rsidRPr="001B4DEF">
        <w:t>proveedora.</w:t>
      </w:r>
    </w:p>
    <w:p w14:paraId="5C824103" w14:textId="69B4FB5C" w:rsidR="00874F1A" w:rsidRDefault="00874F1A" w:rsidP="00F57DE0">
      <w:r w:rsidRPr="001B4DEF">
        <w:t xml:space="preserve"> 5- Sustituir dos llaves mariposa 250</w:t>
      </w:r>
      <w:r w:rsidR="007B3D00" w:rsidRPr="001B4DEF">
        <w:t xml:space="preserve"> </w:t>
      </w:r>
      <w:r w:rsidRPr="001B4DEF">
        <w:t>de punta de pasarela</w:t>
      </w:r>
      <w:r w:rsidR="007B3D00" w:rsidRPr="001B4DEF">
        <w:t>. Las válvulas deberán ser suministradas por la empresa.</w:t>
      </w:r>
    </w:p>
    <w:p w14:paraId="1A119E25" w14:textId="57BA21F7" w:rsidR="0011775A" w:rsidRPr="001B4DEF" w:rsidRDefault="0011775A" w:rsidP="00F57DE0">
      <w:r>
        <w:t>6-Imprevistos de 15%, lo cuales se realizarían previa cotización y respuesta de OSE por escrito.</w:t>
      </w:r>
    </w:p>
    <w:p w14:paraId="79A76292" w14:textId="77777777" w:rsidR="008F4D81" w:rsidRDefault="008F4D81" w:rsidP="00F57DE0">
      <w:pPr>
        <w:rPr>
          <w:shd w:val="clear" w:color="auto" w:fill="DDD9C3"/>
        </w:rPr>
      </w:pPr>
    </w:p>
    <w:p w14:paraId="075AF2FC" w14:textId="0D3C3E51" w:rsidR="00584C1F" w:rsidRPr="00706C37" w:rsidRDefault="008F4D81" w:rsidP="00706C37">
      <w:r w:rsidRPr="00706C37">
        <w:t xml:space="preserve">Todos los trabajos deberán ser realizados previa planificación, considerando la seguridad como prioritaria, y visto bueno del técnico </w:t>
      </w:r>
      <w:proofErr w:type="spellStart"/>
      <w:r w:rsidRPr="00706C37">
        <w:t>Prevencionista</w:t>
      </w:r>
      <w:proofErr w:type="spellEnd"/>
      <w:r w:rsidRPr="00706C37">
        <w:t>.</w:t>
      </w:r>
    </w:p>
    <w:p w14:paraId="47286B10" w14:textId="1EBF2964" w:rsidR="00584C1F" w:rsidRPr="00706C37" w:rsidRDefault="00584C1F" w:rsidP="00706C37"/>
    <w:p w14:paraId="74A02385" w14:textId="77777777" w:rsidR="005A4F3D" w:rsidRPr="00706C37" w:rsidRDefault="005A4F3D" w:rsidP="00706C37"/>
    <w:p w14:paraId="3E7F95EF" w14:textId="77777777" w:rsidR="005A4F3D" w:rsidRDefault="00F849F2">
      <w:r>
        <w:rPr>
          <w:b/>
        </w:rPr>
        <w:t xml:space="preserve">Plazo de ejecución </w:t>
      </w:r>
    </w:p>
    <w:p w14:paraId="3FA7CBF7" w14:textId="77777777" w:rsidR="005A4F3D" w:rsidRDefault="005A4F3D"/>
    <w:p w14:paraId="234889EA" w14:textId="06048874" w:rsidR="005A4F3D" w:rsidRDefault="00F849F2">
      <w:r>
        <w:t xml:space="preserve">El plazo total de ejecución del servicio se estima en </w:t>
      </w:r>
      <w:r w:rsidR="00CA0324">
        <w:t>1 mes</w:t>
      </w:r>
      <w:r>
        <w:t xml:space="preserve">. </w:t>
      </w:r>
    </w:p>
    <w:p w14:paraId="30DF9EEA" w14:textId="77777777" w:rsidR="005A4F3D" w:rsidRDefault="005A4F3D"/>
    <w:p w14:paraId="0DE046BC" w14:textId="77777777" w:rsidR="005A4F3D" w:rsidRDefault="00F849F2">
      <w:pPr>
        <w:ind w:right="-36"/>
      </w:pPr>
      <w:r>
        <w:t xml:space="preserve">El adjudicatario </w:t>
      </w:r>
      <w:r w:rsidRPr="00706C37">
        <w:t xml:space="preserve">contará con un plazo </w:t>
      </w:r>
      <w:r w:rsidR="00F528F5" w:rsidRPr="00706C37">
        <w:t>de inicio</w:t>
      </w:r>
      <w:r w:rsidRPr="00706C37">
        <w:t xml:space="preserve">  de 10 (diez) días calendario</w:t>
      </w:r>
      <w:r>
        <w:t xml:space="preserve"> desde la notificación de la adjudicación, que se efectiviza cuando se recibe la (orden de compra), la misma se emite una vez que la empresa presente el Acta de Inicio de Actividades del Anexo </w:t>
      </w:r>
      <w:r w:rsidR="0075309F">
        <w:t>X</w:t>
      </w:r>
      <w:r>
        <w:t xml:space="preserve"> firmada junto con la documentación que corresponda.</w:t>
      </w:r>
    </w:p>
    <w:p w14:paraId="700657F6" w14:textId="1674E882" w:rsidR="00997FA2" w:rsidRDefault="005A30EB" w:rsidP="005A30EB">
      <w:pPr>
        <w:pStyle w:val="Titulo2"/>
      </w:pPr>
      <w:bookmarkStart w:id="14" w:name="_Toc193464024"/>
      <w:r w:rsidRPr="005A30EB">
        <w:lastRenderedPageBreak/>
        <w:t>8.</w:t>
      </w:r>
      <w:r w:rsidRPr="005A30EB">
        <w:tab/>
        <w:t>Visita</w:t>
      </w:r>
      <w:bookmarkEnd w:id="14"/>
      <w:r w:rsidRPr="005A30EB">
        <w:t xml:space="preserve"> </w:t>
      </w:r>
      <w:r w:rsidR="00997FA2">
        <w:t xml:space="preserve"> </w:t>
      </w:r>
    </w:p>
    <w:p w14:paraId="3E696503" w14:textId="77777777" w:rsidR="005A30EB" w:rsidRDefault="005A30EB" w:rsidP="005A30EB">
      <w:pPr>
        <w:ind w:right="-36"/>
      </w:pPr>
    </w:p>
    <w:p w14:paraId="6C550C9D" w14:textId="4BD5B781" w:rsidR="00997FA2" w:rsidRDefault="00997FA2" w:rsidP="00997FA2">
      <w:pPr>
        <w:ind w:right="-36"/>
      </w:pPr>
      <w:r>
        <w:t xml:space="preserve">Se </w:t>
      </w:r>
      <w:r w:rsidR="00CA0324">
        <w:t xml:space="preserve">sugiere realizar visita previa a la cotización. </w:t>
      </w:r>
    </w:p>
    <w:p w14:paraId="15D1CBCA" w14:textId="77777777" w:rsidR="005A4F3D" w:rsidRDefault="005A30EB" w:rsidP="001819EA">
      <w:pPr>
        <w:pStyle w:val="Titulo2"/>
      </w:pPr>
      <w:bookmarkStart w:id="15" w:name="_Toc193464025"/>
      <w:r>
        <w:t>9</w:t>
      </w:r>
      <w:r w:rsidR="00F849F2">
        <w:t xml:space="preserve"> </w:t>
      </w:r>
      <w:r w:rsidR="00F849F2">
        <w:tab/>
        <w:t>Precio y cotización</w:t>
      </w:r>
      <w:bookmarkEnd w:id="15"/>
      <w:r w:rsidR="00F849F2">
        <w:t xml:space="preserve"> </w:t>
      </w:r>
    </w:p>
    <w:p w14:paraId="2C83B576" w14:textId="77777777" w:rsidR="005A4F3D" w:rsidRDefault="005A4F3D">
      <w:pPr>
        <w:ind w:right="258"/>
      </w:pPr>
    </w:p>
    <w:p w14:paraId="53D548BB" w14:textId="09DFDD90" w:rsidR="005A4F3D" w:rsidRPr="00706C37" w:rsidRDefault="00F849F2" w:rsidP="00706C37">
      <w:r w:rsidRPr="00706C37">
        <w:t xml:space="preserve">Este llamado se conforma de </w:t>
      </w:r>
      <w:r w:rsidR="00E41728" w:rsidRPr="00706C37">
        <w:t>3 rubros</w:t>
      </w:r>
      <w:r w:rsidRPr="00706C37">
        <w:t xml:space="preserve">. Se podrá cotizar por un </w:t>
      </w:r>
      <w:r w:rsidR="00E41728" w:rsidRPr="00706C37">
        <w:t>rubro</w:t>
      </w:r>
      <w:r w:rsidRPr="00706C37">
        <w:t xml:space="preserve"> o más de uno</w:t>
      </w:r>
      <w:r w:rsidR="00F528F5" w:rsidRPr="00706C37">
        <w:t>.</w:t>
      </w:r>
    </w:p>
    <w:p w14:paraId="3854181C" w14:textId="77777777" w:rsidR="005A4F3D" w:rsidRDefault="005A4F3D">
      <w:pPr>
        <w:ind w:right="-36"/>
      </w:pPr>
    </w:p>
    <w:p w14:paraId="0D2DAC69" w14:textId="77777777" w:rsidR="00F528F5" w:rsidRDefault="00F528F5">
      <w:pPr>
        <w:ind w:right="-36"/>
      </w:pPr>
      <w:r>
        <w:t xml:space="preserve">La Cotización se realizará estableciendo precios unitarios sin I.V.A. por ítem y totales. La oferta se realizará en Moneda Nacional y no estará sujeta a ajuste paramétrico. </w:t>
      </w:r>
    </w:p>
    <w:p w14:paraId="2C3C0180" w14:textId="77777777" w:rsidR="00F528F5" w:rsidRDefault="00F528F5">
      <w:pPr>
        <w:ind w:right="-36"/>
      </w:pPr>
    </w:p>
    <w:p w14:paraId="15125EAC" w14:textId="77777777" w:rsidR="005A4F3D" w:rsidRDefault="00F849F2">
      <w:pPr>
        <w:ind w:right="-36"/>
      </w:pPr>
      <w:r>
        <w:t xml:space="preserve">Para su formulación el oferente deberá tener en cuenta el período de contratación y condiciones de prestación del servicio, definidos en el Art. </w:t>
      </w:r>
      <w:r w:rsidR="005A30EB">
        <w:t>7</w:t>
      </w:r>
      <w:r w:rsidR="002F632C">
        <w:t xml:space="preserve"> Objeto</w:t>
      </w:r>
      <w:r>
        <w:t>.</w:t>
      </w:r>
    </w:p>
    <w:p w14:paraId="7CC6B7C9" w14:textId="77777777" w:rsidR="005A4F3D" w:rsidRDefault="005A4F3D">
      <w:pPr>
        <w:ind w:right="-36"/>
      </w:pPr>
    </w:p>
    <w:p w14:paraId="6E8588E9" w14:textId="77777777" w:rsidR="005A4F3D" w:rsidRDefault="00F849F2">
      <w:pPr>
        <w:ind w:right="-36"/>
      </w:pPr>
      <w:r>
        <w:t xml:space="preserve">La oferta deberá realizarse en condiciones de pago a </w:t>
      </w:r>
      <w:r w:rsidR="00997FA2">
        <w:t>6</w:t>
      </w:r>
      <w:r>
        <w:t>0 (</w:t>
      </w:r>
      <w:r w:rsidR="00997FA2">
        <w:t>sesenta</w:t>
      </w:r>
      <w:r>
        <w:t>) días de la fecha de la factura.</w:t>
      </w:r>
    </w:p>
    <w:p w14:paraId="13E24C42" w14:textId="77777777" w:rsidR="005A4F3D" w:rsidRDefault="005A4F3D">
      <w:pPr>
        <w:ind w:right="-36"/>
      </w:pPr>
    </w:p>
    <w:p w14:paraId="6B942BF5" w14:textId="77777777" w:rsidR="005A4F3D" w:rsidRDefault="00F849F2">
      <w:pPr>
        <w:ind w:right="-36"/>
      </w:pPr>
      <w:r>
        <w:t xml:space="preserve">La facturación por la prestación del servicio contratado definido en el Art. </w:t>
      </w:r>
      <w:r w:rsidR="005A30EB">
        <w:t>7</w:t>
      </w:r>
      <w:r w:rsidR="002F632C">
        <w:t xml:space="preserve"> Objeto</w:t>
      </w:r>
      <w:r>
        <w:t xml:space="preserve">, será de carácter </w:t>
      </w:r>
      <w:r w:rsidRPr="00A11860">
        <w:t>mensual</w:t>
      </w:r>
      <w:r w:rsidR="00997FA2" w:rsidRPr="00A11860">
        <w:t xml:space="preserve"> (según avance) o al terminar el servicio (puntual)</w:t>
      </w:r>
      <w:r w:rsidRPr="00A11860">
        <w:t>, correspondiendo en cada mes el pago por O.S.E. por el servicio recibido en el mes anterior al de emisión de ese</w:t>
      </w:r>
      <w:r>
        <w:t xml:space="preserve"> documento.</w:t>
      </w:r>
    </w:p>
    <w:p w14:paraId="2E6747BF" w14:textId="77777777" w:rsidR="005A4F3D" w:rsidRDefault="005A4F3D"/>
    <w:p w14:paraId="4B383A09" w14:textId="77777777" w:rsidR="00C7007F" w:rsidRDefault="00C7007F" w:rsidP="00C7007F">
      <w:bookmarkStart w:id="16" w:name="_heading=h.2981zbj" w:colFirst="0" w:colLast="0"/>
      <w:bookmarkEnd w:id="16"/>
      <w:r>
        <w:t>Los precios ofertados no podrán estar sujetos a confirmación ni condicionados en forma alguna, y deberán comprender todos los gastos necesarios para el correcto cumplimiento del contrato, conforme a las estipulaciones contenidas en el presente Pliego.</w:t>
      </w:r>
    </w:p>
    <w:p w14:paraId="47174855" w14:textId="77777777" w:rsidR="00C7007F" w:rsidRDefault="00C7007F" w:rsidP="00C7007F"/>
    <w:p w14:paraId="633EAF48" w14:textId="77777777" w:rsidR="00C7007F" w:rsidRDefault="00C7007F" w:rsidP="00C7007F">
      <w:r>
        <w:t>El precio cotizado deberá incluir todos los tributos y obligaciones que resulten de aplicación según la normativa que le regule. Cualquier costo o gasto necesario para la prestación del servicio se considerará incluido en la oferta. Todos los salarios, tributos, cargas y beneficios sociales que legalmente correspondan a la empresa suministradora para el cumplimiento del contrato (tanto presentes como los que eventualmente a futuro establezca la normativa aplicable), se considerarán incluidos en los precios cotizados y serán de exclusiva responsabilidad del adjudicatario.</w:t>
      </w:r>
    </w:p>
    <w:p w14:paraId="76D74527" w14:textId="77777777" w:rsidR="005A4F3D" w:rsidRDefault="005A4F3D"/>
    <w:p w14:paraId="3B84EDDE" w14:textId="77777777" w:rsidR="00C7007F" w:rsidRDefault="00C7007F" w:rsidP="00C7007F">
      <w:r>
        <w:t xml:space="preserve">El oferente es el único responsable del precio ofertado, no existiendo posibilidad de reclamo si al momento de ejecutar los trabajos estos superan los montos incluidos en su oferta. </w:t>
      </w:r>
    </w:p>
    <w:p w14:paraId="75A62B7F" w14:textId="77777777" w:rsidR="005A4F3D" w:rsidRDefault="005A4F3D"/>
    <w:p w14:paraId="02DF9CC7" w14:textId="77777777" w:rsidR="005A4F3D" w:rsidRDefault="00F849F2">
      <w:r>
        <w:rPr>
          <w:b/>
        </w:rPr>
        <w:t>Moneda oferta y de pago:</w:t>
      </w:r>
      <w:r>
        <w:t xml:space="preserve"> </w:t>
      </w:r>
    </w:p>
    <w:p w14:paraId="578E38A9" w14:textId="77777777" w:rsidR="005A4F3D" w:rsidRDefault="005A4F3D"/>
    <w:p w14:paraId="06209859" w14:textId="77777777" w:rsidR="005A4F3D" w:rsidRDefault="00F849F2">
      <w:r>
        <w:t xml:space="preserve">La moneda de la oferta y de pago es pesos uruguayos. </w:t>
      </w:r>
    </w:p>
    <w:p w14:paraId="2B81367F" w14:textId="792A2F20" w:rsidR="005A4F3D" w:rsidRDefault="00F849F2" w:rsidP="001819EA">
      <w:pPr>
        <w:pStyle w:val="Titulo2"/>
      </w:pPr>
      <w:bookmarkStart w:id="17" w:name="_Toc193464026"/>
      <w:r w:rsidRPr="007B6E02">
        <w:t>10.</w:t>
      </w:r>
      <w:r w:rsidR="005A30EB" w:rsidRPr="007B6E02">
        <w:t xml:space="preserve"> </w:t>
      </w:r>
      <w:r w:rsidRPr="007B6E02">
        <w:tab/>
        <w:t>Actualización de Precio</w:t>
      </w:r>
      <w:r w:rsidR="00E41728">
        <w:t xml:space="preserve"> NO APLICA</w:t>
      </w:r>
      <w:bookmarkEnd w:id="17"/>
    </w:p>
    <w:p w14:paraId="17146767" w14:textId="77777777" w:rsidR="005A4F3D" w:rsidRDefault="005A4F3D"/>
    <w:p w14:paraId="62D72015" w14:textId="77777777" w:rsidR="005A4F3D" w:rsidRDefault="00F849F2" w:rsidP="001819EA">
      <w:pPr>
        <w:pStyle w:val="Titulo2"/>
      </w:pPr>
      <w:bookmarkStart w:id="18" w:name="_Toc193464027"/>
      <w:r>
        <w:t>10.</w:t>
      </w:r>
      <w:r w:rsidR="005A30EB">
        <w:t>1</w:t>
      </w:r>
      <w:r>
        <w:tab/>
        <w:t xml:space="preserve"> Tributos</w:t>
      </w:r>
      <w:bookmarkEnd w:id="18"/>
    </w:p>
    <w:p w14:paraId="71F6A22A" w14:textId="77777777" w:rsidR="005A4F3D" w:rsidRDefault="005A4F3D"/>
    <w:p w14:paraId="1DB80B9D" w14:textId="77777777" w:rsidR="005A4F3D" w:rsidRDefault="00F849F2">
      <w:r>
        <w:t>Se indicará si corresponde Impuesto al Valor Agregado (IVA) y porcentajes del mismo, de no indicarse se considerará incluido en el precio cotizado.</w:t>
      </w:r>
    </w:p>
    <w:p w14:paraId="38A23E4F" w14:textId="77777777" w:rsidR="005A4F3D" w:rsidRDefault="005A4F3D"/>
    <w:p w14:paraId="433D1FFC" w14:textId="77777777" w:rsidR="005A4F3D" w:rsidRDefault="00F849F2">
      <w:bookmarkStart w:id="19" w:name="_heading=h.1nia2ey" w:colFirst="0" w:colLast="0"/>
      <w:bookmarkEnd w:id="19"/>
      <w:r>
        <w:t>O.S.E.</w:t>
      </w:r>
      <w:r>
        <w:rPr>
          <w:b/>
        </w:rPr>
        <w:t xml:space="preserve"> </w:t>
      </w:r>
      <w:r>
        <w:t>rechazará de plano las ofertas que establezcan traslados tributarios diferentes a lo dispuesto por dicha norma.</w:t>
      </w:r>
    </w:p>
    <w:p w14:paraId="1B00E4BC" w14:textId="77777777" w:rsidR="005A4F3D" w:rsidRDefault="005A4F3D"/>
    <w:p w14:paraId="0C53C024" w14:textId="77777777" w:rsidR="005A4F3D" w:rsidRDefault="00F849F2">
      <w:r>
        <w:rPr>
          <w:b/>
        </w:rPr>
        <w:t>Disposiciones particulares de esta contratación</w:t>
      </w:r>
      <w:r>
        <w:t>:</w:t>
      </w:r>
    </w:p>
    <w:p w14:paraId="03FECF44" w14:textId="77777777" w:rsidR="005A4F3D" w:rsidRDefault="005A4F3D"/>
    <w:p w14:paraId="6162214B" w14:textId="77777777" w:rsidR="005A4F3D" w:rsidRDefault="00F849F2">
      <w:r>
        <w:t xml:space="preserve">Son obligaciones del prestador del servicio: Todas las legales y reglamentarias en materia </w:t>
      </w:r>
      <w:r w:rsidRPr="00706C37">
        <w:t>de seguridad</w:t>
      </w:r>
      <w:r>
        <w:t xml:space="preserve"> laboral, de salarios, seguridad social.</w:t>
      </w:r>
    </w:p>
    <w:p w14:paraId="0CA41FED" w14:textId="77777777" w:rsidR="005A4F3D" w:rsidRDefault="005A30EB" w:rsidP="001819EA">
      <w:pPr>
        <w:pStyle w:val="Titulo2"/>
      </w:pPr>
      <w:bookmarkStart w:id="20" w:name="_Toc193464028"/>
      <w:r>
        <w:t>11</w:t>
      </w:r>
      <w:r w:rsidR="00F849F2">
        <w:t xml:space="preserve"> </w:t>
      </w:r>
      <w:r w:rsidR="00F849F2">
        <w:tab/>
      </w:r>
      <w:r w:rsidR="00F849F2">
        <w:tab/>
        <w:t>Presentación, confidencialidad y Apertura de ofertas</w:t>
      </w:r>
      <w:bookmarkEnd w:id="20"/>
    </w:p>
    <w:p w14:paraId="0F698D3C" w14:textId="77777777" w:rsidR="005A4F3D" w:rsidRDefault="005A30EB" w:rsidP="001819EA">
      <w:pPr>
        <w:pStyle w:val="Titulo2"/>
      </w:pPr>
      <w:bookmarkStart w:id="21" w:name="_Toc193464029"/>
      <w:r>
        <w:t>11</w:t>
      </w:r>
      <w:r w:rsidR="00F849F2">
        <w:t xml:space="preserve">.1 </w:t>
      </w:r>
      <w:r w:rsidR="00F849F2">
        <w:tab/>
        <w:t>Presentación</w:t>
      </w:r>
      <w:bookmarkEnd w:id="21"/>
    </w:p>
    <w:p w14:paraId="5F5BEADF" w14:textId="77777777" w:rsidR="005A4F3D" w:rsidRDefault="005A4F3D"/>
    <w:p w14:paraId="644E5011" w14:textId="4AE78C9D" w:rsidR="005A4F3D" w:rsidRPr="009C3F82" w:rsidRDefault="00F849F2" w:rsidP="009C3F82">
      <w:r w:rsidRPr="009C3F82">
        <w:t>La oferta se presentará numerada correlativamente vía mail a la casilla</w:t>
      </w:r>
      <w:r w:rsidR="009C3F82">
        <w:t>: licitacionesycomprasrocha@ose.com.uy</w:t>
      </w:r>
      <w:r w:rsidRPr="009C3F82">
        <w:t>. El documento deberá venir con índice y estar titulado de forma clara.  Opcionalmente en caso de no poder enviar la Oferta por esta vía s</w:t>
      </w:r>
      <w:r w:rsidR="009C3F82">
        <w:t>e podrá presentar en la O</w:t>
      </w:r>
      <w:r w:rsidRPr="009C3F82">
        <w:t>ficina</w:t>
      </w:r>
      <w:r w:rsidR="009C3F82">
        <w:t xml:space="preserve"> Administrativa de Ose Rocha </w:t>
      </w:r>
      <w:r w:rsidRPr="009C3F82">
        <w:t>antes de la hora fijada para la apertura, en las mismas condiciones mencionadas.</w:t>
      </w:r>
    </w:p>
    <w:p w14:paraId="2B627AF6" w14:textId="77777777" w:rsidR="005A4F3D" w:rsidRPr="009C3F82" w:rsidRDefault="005A4F3D" w:rsidP="009C3F82"/>
    <w:p w14:paraId="7C140096" w14:textId="77777777" w:rsidR="005A4F3D" w:rsidRDefault="00F849F2">
      <w:r>
        <w:t xml:space="preserve">No se tomarán en cuenta aquellas ofertas que no se presenten de la manera indicada en el párrafo anterior y que se presenten fuera del plazo fijado para la apertura de las mismas. </w:t>
      </w:r>
    </w:p>
    <w:p w14:paraId="266776CD" w14:textId="77777777" w:rsidR="005A4F3D" w:rsidRDefault="00F849F2" w:rsidP="001819EA">
      <w:pPr>
        <w:pStyle w:val="Titulo2"/>
      </w:pPr>
      <w:bookmarkStart w:id="22" w:name="_Toc193464030"/>
      <w:r>
        <w:t>1</w:t>
      </w:r>
      <w:r w:rsidR="005A30EB">
        <w:t>1</w:t>
      </w:r>
      <w:r>
        <w:t>.</w:t>
      </w:r>
      <w:r w:rsidR="005A30EB">
        <w:t>2</w:t>
      </w:r>
      <w:r>
        <w:tab/>
        <w:t>Apertura</w:t>
      </w:r>
      <w:bookmarkEnd w:id="22"/>
      <w:r>
        <w:t xml:space="preserve"> </w:t>
      </w:r>
    </w:p>
    <w:p w14:paraId="6A455722" w14:textId="77777777" w:rsidR="005A4F3D" w:rsidRDefault="005A4F3D"/>
    <w:p w14:paraId="012CAA31" w14:textId="77777777" w:rsidR="00361249" w:rsidRDefault="00361249" w:rsidP="00361249">
      <w:r w:rsidRPr="00106D53">
        <w:t>La fecha de apertura será</w:t>
      </w:r>
      <w:r>
        <w:t xml:space="preserve"> la indicada en la publicación del presente llamado.</w:t>
      </w:r>
    </w:p>
    <w:p w14:paraId="2989D06D" w14:textId="77777777" w:rsidR="005A4F3D" w:rsidRDefault="00F849F2" w:rsidP="001819EA">
      <w:pPr>
        <w:pStyle w:val="Titulo2"/>
      </w:pPr>
      <w:bookmarkStart w:id="23" w:name="_Toc193464031"/>
      <w:r>
        <w:t>1</w:t>
      </w:r>
      <w:r w:rsidR="005A30EB">
        <w:t>2</w:t>
      </w:r>
      <w:r w:rsidR="00D663F2">
        <w:tab/>
      </w:r>
      <w:r>
        <w:t xml:space="preserve"> </w:t>
      </w:r>
      <w:r>
        <w:tab/>
        <w:t>Admisibilidad de las ofertas</w:t>
      </w:r>
      <w:bookmarkEnd w:id="23"/>
      <w:r>
        <w:t xml:space="preserve"> </w:t>
      </w:r>
    </w:p>
    <w:p w14:paraId="270DA909" w14:textId="77777777" w:rsidR="005A4F3D" w:rsidRDefault="005A4F3D" w:rsidP="00002D30">
      <w:pPr>
        <w:pBdr>
          <w:top w:val="nil"/>
          <w:left w:val="nil"/>
          <w:bottom w:val="nil"/>
          <w:right w:val="nil"/>
          <w:between w:val="nil"/>
        </w:pBdr>
        <w:jc w:val="left"/>
        <w:rPr>
          <w:color w:val="000000"/>
        </w:rPr>
      </w:pPr>
    </w:p>
    <w:p w14:paraId="521A8F87" w14:textId="77777777" w:rsidR="003E1F17" w:rsidRPr="00667C0C" w:rsidRDefault="003E1F17" w:rsidP="003E1F17">
      <w:pPr>
        <w:pStyle w:val="Textoindependiente"/>
        <w:rPr>
          <w:szCs w:val="24"/>
          <w:lang w:val="es-MX"/>
        </w:rPr>
      </w:pPr>
      <w:r w:rsidRPr="00667C0C">
        <w:rPr>
          <w:szCs w:val="24"/>
          <w:lang w:val="es-MX"/>
        </w:rPr>
        <w:t>A los efectos de este llamado se definen ofertas válidas a aquellas ofertas que hayan cumplido con los requisitos formales de presentación y los estipulados en el presente</w:t>
      </w:r>
      <w:r>
        <w:rPr>
          <w:szCs w:val="24"/>
          <w:lang w:val="es-MX"/>
        </w:rPr>
        <w:t xml:space="preserve"> llamado</w:t>
      </w:r>
      <w:r w:rsidRPr="00667C0C">
        <w:rPr>
          <w:szCs w:val="24"/>
          <w:lang w:val="es-MX"/>
        </w:rPr>
        <w:t>, para lo cual el solicitante proporcionará la información requerida completando los Anexos</w:t>
      </w:r>
      <w:r>
        <w:rPr>
          <w:szCs w:val="24"/>
          <w:lang w:val="es-MX"/>
        </w:rPr>
        <w:t xml:space="preserve"> solicitados en el Art. 5</w:t>
      </w:r>
      <w:r w:rsidRPr="00667C0C">
        <w:rPr>
          <w:szCs w:val="24"/>
          <w:lang w:val="es-MX"/>
        </w:rPr>
        <w:t xml:space="preserve"> del presente y la documentación complementaria que sea solicitada. </w:t>
      </w:r>
    </w:p>
    <w:p w14:paraId="60011AA6" w14:textId="77777777" w:rsidR="005A4F3D" w:rsidRDefault="00F849F2" w:rsidP="001819EA">
      <w:pPr>
        <w:pStyle w:val="Titulo2"/>
      </w:pPr>
      <w:bookmarkStart w:id="24" w:name="_Toc193464032"/>
      <w:r>
        <w:t xml:space="preserve">13. </w:t>
      </w:r>
      <w:r>
        <w:tab/>
        <w:t>Negociaciones</w:t>
      </w:r>
      <w:r w:rsidR="00B40E3E">
        <w:t>.</w:t>
      </w:r>
      <w:bookmarkEnd w:id="24"/>
    </w:p>
    <w:p w14:paraId="25684A57" w14:textId="77777777" w:rsidR="00EB187A" w:rsidRDefault="00EB187A" w:rsidP="00EB187A">
      <w:pPr>
        <w:pStyle w:val="Textoindependiente"/>
        <w:rPr>
          <w:rFonts w:eastAsia="Palatino Linotype"/>
          <w:lang w:val="es-ES"/>
        </w:rPr>
      </w:pPr>
      <w:r w:rsidRPr="007C5DDB">
        <w:rPr>
          <w:rFonts w:eastAsia="Palatino Linotype"/>
          <w:lang w:val="es-ES"/>
        </w:rPr>
        <w:t>En caso de ofertas con precio similar O.S.E. podrá recurrir al instituto de mejora de ofertas y/o negociación a los efectos establecidos en el Art. 66 del TOCAF.</w:t>
      </w:r>
    </w:p>
    <w:p w14:paraId="2CF8C4FF" w14:textId="77777777" w:rsidR="005A4F3D" w:rsidRDefault="00F849F2" w:rsidP="001819EA">
      <w:pPr>
        <w:pStyle w:val="Titulo2"/>
      </w:pPr>
      <w:bookmarkStart w:id="25" w:name="_Toc193464033"/>
      <w:r>
        <w:t xml:space="preserve">14 </w:t>
      </w:r>
      <w:r>
        <w:tab/>
      </w:r>
      <w:r w:rsidR="00B40E3E">
        <w:tab/>
      </w:r>
      <w:r>
        <w:t>Dictado del Acto</w:t>
      </w:r>
      <w:bookmarkEnd w:id="25"/>
    </w:p>
    <w:p w14:paraId="5EAA38DC" w14:textId="77777777" w:rsidR="005A4F3D" w:rsidRDefault="005A4F3D">
      <w:pPr>
        <w:ind w:right="-36"/>
      </w:pPr>
    </w:p>
    <w:p w14:paraId="4354420A" w14:textId="77777777" w:rsidR="005A4F3D" w:rsidRDefault="00F849F2" w:rsidP="00322C7C">
      <w:r>
        <w:t xml:space="preserve">O.S.E. se reserva el derecho de adjudicar el servicio solicitado, en forma total,  parcial y/o dividida, así como también rechazar todas las ofertas. </w:t>
      </w:r>
    </w:p>
    <w:p w14:paraId="1276459D" w14:textId="77777777" w:rsidR="005A4F3D" w:rsidRDefault="005A30EB" w:rsidP="001819EA">
      <w:pPr>
        <w:pStyle w:val="Titulo2"/>
      </w:pPr>
      <w:bookmarkStart w:id="26" w:name="_Toc193464034"/>
      <w:r>
        <w:t>15</w:t>
      </w:r>
      <w:r w:rsidR="00F849F2">
        <w:tab/>
        <w:t xml:space="preserve"> </w:t>
      </w:r>
      <w:r w:rsidR="00D663F2">
        <w:tab/>
      </w:r>
      <w:r w:rsidR="00F849F2">
        <w:t>Requisitos formales</w:t>
      </w:r>
      <w:bookmarkEnd w:id="26"/>
    </w:p>
    <w:p w14:paraId="5E59528D" w14:textId="77777777" w:rsidR="005A4F3D" w:rsidRDefault="005A4F3D"/>
    <w:p w14:paraId="23C0E61B" w14:textId="77777777" w:rsidR="005A4F3D" w:rsidRDefault="00F849F2">
      <w:pPr>
        <w:numPr>
          <w:ilvl w:val="0"/>
          <w:numId w:val="20"/>
        </w:numPr>
      </w:pPr>
      <w:r>
        <w:lastRenderedPageBreak/>
        <w:t>Para ser adjudicatarios los oferentes deberán estar inscriptos en forma definitiva en el referido Registro (RUPE), habiendo adquirido el estado de “ACTIVO”.</w:t>
      </w:r>
    </w:p>
    <w:p w14:paraId="3A486F74" w14:textId="77777777" w:rsidR="005A4F3D" w:rsidRDefault="005A4F3D">
      <w:pPr>
        <w:pBdr>
          <w:top w:val="nil"/>
          <w:left w:val="nil"/>
          <w:bottom w:val="nil"/>
          <w:right w:val="nil"/>
          <w:between w:val="nil"/>
        </w:pBdr>
        <w:rPr>
          <w:b/>
          <w:color w:val="000000"/>
        </w:rPr>
      </w:pPr>
    </w:p>
    <w:p w14:paraId="07E88039" w14:textId="77777777" w:rsidR="005A4F3D" w:rsidRDefault="00F849F2">
      <w:pPr>
        <w:ind w:left="360"/>
      </w:pPr>
      <w:r>
        <w:t>Si al momento de la adjudicación, el proveedor que resulte adjudicatario no hubiese adquirido el estado de “ACTIVO “en RUPE, una vez dictado el acto, la Administración otorgará un plazo de 5 (cinco) días hábiles a partir de la comunicación a fin de que el mismo adquiera dicho estado, bajo apercibimiento de adjudicar el llamado al siguiente mejor oferente en caso de no cumplirse este requerimiento en el plazo mencionado.</w:t>
      </w:r>
    </w:p>
    <w:p w14:paraId="7D8BBE54" w14:textId="77777777" w:rsidR="005A4F3D" w:rsidRDefault="005A4F3D">
      <w:pPr>
        <w:ind w:left="360"/>
      </w:pPr>
    </w:p>
    <w:p w14:paraId="7511A27C" w14:textId="77777777" w:rsidR="005A4F3D" w:rsidRDefault="007B6E02" w:rsidP="007B6E02">
      <w:pPr>
        <w:numPr>
          <w:ilvl w:val="0"/>
          <w:numId w:val="20"/>
        </w:numPr>
      </w:pPr>
      <w:r>
        <w:t>En</w:t>
      </w:r>
      <w:r w:rsidR="00F849F2">
        <w:t xml:space="preserve"> caso que el adjudicatario tenga una representación legal o comercial por una persona física o jurídica la adjudicación se considerará de la siguiente forma: </w:t>
      </w:r>
    </w:p>
    <w:p w14:paraId="4093668F" w14:textId="77777777" w:rsidR="005A4F3D" w:rsidRDefault="005A4F3D">
      <w:pPr>
        <w:ind w:left="360"/>
      </w:pPr>
    </w:p>
    <w:p w14:paraId="71D24AFF" w14:textId="77777777" w:rsidR="005A4F3D" w:rsidRDefault="00F849F2">
      <w:pPr>
        <w:ind w:left="360"/>
      </w:pPr>
      <w:r>
        <w:t xml:space="preserve">En caso de representante legal </w:t>
      </w:r>
    </w:p>
    <w:p w14:paraId="2B940AAE" w14:textId="77777777" w:rsidR="005A4F3D" w:rsidRDefault="005A4F3D">
      <w:pPr>
        <w:ind w:left="360"/>
      </w:pPr>
    </w:p>
    <w:p w14:paraId="696A7A5E" w14:textId="77777777" w:rsidR="005A4F3D" w:rsidRDefault="00F849F2">
      <w:pPr>
        <w:ind w:left="360"/>
      </w:pPr>
      <w:r>
        <w:t xml:space="preserve">La adjudicación será a nombre del representado, quien deberá estar inscripto en RUPE y cumplir con lo solicitado en el literal a) de este artículo. A su vez deberá facturar y será el beneficiario del cobro, en el caso de que el pago sea realizado mediante carta de crédito, será el beneficiario de la misma. </w:t>
      </w:r>
    </w:p>
    <w:p w14:paraId="34E55B17" w14:textId="77777777" w:rsidR="005A4F3D" w:rsidRDefault="005A4F3D">
      <w:pPr>
        <w:ind w:left="360"/>
      </w:pPr>
    </w:p>
    <w:p w14:paraId="5DE44D42" w14:textId="77777777" w:rsidR="005A4F3D" w:rsidRDefault="00F849F2">
      <w:pPr>
        <w:ind w:left="360"/>
      </w:pPr>
      <w:r>
        <w:t xml:space="preserve">En caso de representante comercial </w:t>
      </w:r>
    </w:p>
    <w:p w14:paraId="1A74B6E5" w14:textId="77777777" w:rsidR="005A4F3D" w:rsidRDefault="005A4F3D">
      <w:pPr>
        <w:ind w:left="360"/>
      </w:pPr>
    </w:p>
    <w:p w14:paraId="0A992179" w14:textId="77777777" w:rsidR="005A4F3D" w:rsidRDefault="00F849F2">
      <w:pPr>
        <w:ind w:left="371"/>
      </w:pPr>
      <w:r>
        <w:t>La adjudicación será a quien presenta la oferta, y cumpla con lo solicitado en el literal a) de este artículo. A su vez deberá facturar y será el beneficiario del cobro. En caso de importación, podrá abrirse una carta de crédito transferible siendo siempre el adjudicatario el que debe facturar.</w:t>
      </w:r>
    </w:p>
    <w:p w14:paraId="2FA5CDDD" w14:textId="77777777" w:rsidR="005A4F3D" w:rsidRDefault="005A4F3D">
      <w:pPr>
        <w:ind w:left="371"/>
      </w:pPr>
    </w:p>
    <w:p w14:paraId="06D765E4" w14:textId="77777777" w:rsidR="005A4F3D" w:rsidRDefault="002C7201" w:rsidP="002C7201">
      <w:pPr>
        <w:numPr>
          <w:ilvl w:val="0"/>
          <w:numId w:val="20"/>
        </w:numPr>
      </w:pPr>
      <w:r>
        <w:t>S</w:t>
      </w:r>
      <w:r w:rsidR="00F849F2">
        <w:t>i la información no constare en el RUPE o la misma fuera insuficiente, se le exigirá al adjudicatario la acreditación de los siguientes documentos:</w:t>
      </w:r>
    </w:p>
    <w:p w14:paraId="106C7DB3" w14:textId="77777777" w:rsidR="005A4F3D" w:rsidRDefault="005A4F3D"/>
    <w:p w14:paraId="2D1EF367" w14:textId="77777777" w:rsidR="005A4F3D" w:rsidRDefault="00F849F2">
      <w:pPr>
        <w:numPr>
          <w:ilvl w:val="0"/>
          <w:numId w:val="5"/>
        </w:numPr>
      </w:pPr>
      <w:r>
        <w:t>Poder con facultades suficientes del firmante de la oferta.</w:t>
      </w:r>
    </w:p>
    <w:p w14:paraId="176C72D0" w14:textId="77777777" w:rsidR="005A4F3D" w:rsidRDefault="005A4F3D"/>
    <w:p w14:paraId="367D5879" w14:textId="77777777" w:rsidR="005A4F3D" w:rsidRDefault="00F849F2">
      <w:pPr>
        <w:numPr>
          <w:ilvl w:val="0"/>
          <w:numId w:val="5"/>
        </w:numPr>
      </w:pPr>
      <w:r>
        <w:t xml:space="preserve">Antecedentes legales acerca de la constitución y naturaleza jurídica y nacionalidad de la empresa o consorcio proponente, agregando testimonio de los estatutos o documentos constitutivos respectivos y de sus modificaciones o certificado notarial que lo acredite. </w:t>
      </w:r>
    </w:p>
    <w:p w14:paraId="01B7FBAB" w14:textId="77777777" w:rsidR="005A4F3D" w:rsidRDefault="005A4F3D"/>
    <w:p w14:paraId="0A3E7D35" w14:textId="77777777" w:rsidR="005A4F3D" w:rsidRDefault="00F849F2">
      <w:pPr>
        <w:numPr>
          <w:ilvl w:val="0"/>
          <w:numId w:val="5"/>
        </w:numPr>
      </w:pPr>
      <w:r>
        <w:t>Deberá acreditar además si la empresa es filial o subsidiaria de cualquiera otra.</w:t>
      </w:r>
    </w:p>
    <w:p w14:paraId="1A560292" w14:textId="77777777" w:rsidR="005A4F3D" w:rsidRDefault="005A4F3D">
      <w:pPr>
        <w:tabs>
          <w:tab w:val="left" w:pos="-720"/>
        </w:tabs>
      </w:pPr>
    </w:p>
    <w:p w14:paraId="70AD5ADE" w14:textId="77777777" w:rsidR="005A4F3D" w:rsidRPr="00C81163" w:rsidRDefault="00F849F2" w:rsidP="00C81163">
      <w:pPr>
        <w:numPr>
          <w:ilvl w:val="0"/>
          <w:numId w:val="20"/>
        </w:numPr>
      </w:pPr>
      <w:r w:rsidRPr="00C81163">
        <w:t xml:space="preserve">Compromisos de Confidencialidad </w:t>
      </w:r>
    </w:p>
    <w:p w14:paraId="4583DE50" w14:textId="77777777" w:rsidR="005A4F3D" w:rsidRDefault="005A4F3D">
      <w:pPr>
        <w:ind w:right="-36"/>
      </w:pPr>
    </w:p>
    <w:p w14:paraId="6EF47542" w14:textId="77777777" w:rsidR="005A4F3D" w:rsidRDefault="00F849F2">
      <w:pPr>
        <w:ind w:right="-36"/>
      </w:pPr>
      <w:r>
        <w:t xml:space="preserve">En el Marco de la ley 18.331 y decretos reglamentarios y en atención a lo dispuesto por la RD 720/2014, el oferente deberá firmar previo al comienzo del servicio el contrato de confidencialidad presentado en el Anexo </w:t>
      </w:r>
      <w:r w:rsidR="00584C1F">
        <w:t>V</w:t>
      </w:r>
      <w:r w:rsidR="0075309F">
        <w:t>I</w:t>
      </w:r>
      <w:r w:rsidR="003E1F17">
        <w:t>I</w:t>
      </w:r>
      <w:r w:rsidR="0075309F">
        <w:t>I</w:t>
      </w:r>
      <w:r>
        <w:t xml:space="preserve"> – Compromiso de Confidencialidad.</w:t>
      </w:r>
    </w:p>
    <w:p w14:paraId="334348C8" w14:textId="77777777" w:rsidR="005A4F3D" w:rsidRDefault="005A4F3D">
      <w:pPr>
        <w:tabs>
          <w:tab w:val="left" w:pos="-720"/>
        </w:tabs>
      </w:pPr>
    </w:p>
    <w:p w14:paraId="374BF866" w14:textId="77777777" w:rsidR="005A4F3D" w:rsidRDefault="00F849F2">
      <w:pPr>
        <w:tabs>
          <w:tab w:val="left" w:pos="-720"/>
        </w:tabs>
      </w:pPr>
      <w:r>
        <w:t xml:space="preserve">Previa comunicación quien resulte adjudicatario, dispondrá de un plazo de 48 horas para entregar la documentación antes referida, la que será entregada para su control al Grupo de Compras. </w:t>
      </w:r>
    </w:p>
    <w:p w14:paraId="78852F6D" w14:textId="77777777" w:rsidR="005A4F3D" w:rsidRDefault="005A30EB" w:rsidP="001819EA">
      <w:pPr>
        <w:pStyle w:val="Titulo2"/>
      </w:pPr>
      <w:bookmarkStart w:id="27" w:name="_Toc193464035"/>
      <w:r>
        <w:lastRenderedPageBreak/>
        <w:t>16</w:t>
      </w:r>
      <w:r w:rsidR="00F849F2">
        <w:tab/>
      </w:r>
      <w:r w:rsidR="00F849F2">
        <w:tab/>
        <w:t>Cumplimiento personal de las obligaciones</w:t>
      </w:r>
      <w:bookmarkEnd w:id="27"/>
    </w:p>
    <w:p w14:paraId="287968A7" w14:textId="77777777" w:rsidR="005A4F3D" w:rsidRDefault="005A4F3D">
      <w:pPr>
        <w:ind w:left="459"/>
      </w:pPr>
    </w:p>
    <w:p w14:paraId="54B0927A" w14:textId="77777777" w:rsidR="005A4F3D" w:rsidRDefault="00F849F2">
      <w:pPr>
        <w:numPr>
          <w:ilvl w:val="0"/>
          <w:numId w:val="10"/>
        </w:numPr>
        <w:pBdr>
          <w:top w:val="nil"/>
          <w:left w:val="nil"/>
          <w:bottom w:val="nil"/>
          <w:right w:val="nil"/>
          <w:between w:val="nil"/>
        </w:pBdr>
        <w:ind w:left="459" w:hanging="283"/>
        <w:rPr>
          <w:color w:val="000000"/>
        </w:rPr>
      </w:pPr>
      <w:r>
        <w:rPr>
          <w:color w:val="000000"/>
        </w:rPr>
        <w:t xml:space="preserve">Cumplir con el mantenimiento del personal </w:t>
      </w:r>
      <w:r w:rsidR="00322C7C">
        <w:rPr>
          <w:color w:val="000000"/>
        </w:rPr>
        <w:t>Clave (de solicitarse)</w:t>
      </w:r>
      <w:r w:rsidR="00532419">
        <w:rPr>
          <w:color w:val="000000"/>
        </w:rPr>
        <w:t>.</w:t>
      </w:r>
    </w:p>
    <w:p w14:paraId="14F03AEC" w14:textId="77777777" w:rsidR="005A4F3D" w:rsidRDefault="005A4F3D">
      <w:pPr>
        <w:ind w:left="459" w:hanging="425"/>
      </w:pPr>
    </w:p>
    <w:p w14:paraId="5F113916" w14:textId="77777777" w:rsidR="005A4F3D" w:rsidRDefault="00322C7C">
      <w:pPr>
        <w:numPr>
          <w:ilvl w:val="0"/>
          <w:numId w:val="10"/>
        </w:numPr>
        <w:pBdr>
          <w:top w:val="nil"/>
          <w:left w:val="nil"/>
          <w:bottom w:val="nil"/>
          <w:right w:val="nil"/>
          <w:between w:val="nil"/>
        </w:pBdr>
        <w:ind w:left="459" w:hanging="283"/>
        <w:rPr>
          <w:color w:val="000000"/>
        </w:rPr>
      </w:pPr>
      <w:r>
        <w:rPr>
          <w:color w:val="000000"/>
        </w:rPr>
        <w:t>El personal deberá contar con ve</w:t>
      </w:r>
      <w:r w:rsidR="00F849F2">
        <w:rPr>
          <w:color w:val="000000"/>
        </w:rPr>
        <w:t>stimenta, equipos de protección y herramientas</w:t>
      </w:r>
      <w:r>
        <w:rPr>
          <w:color w:val="000000"/>
        </w:rPr>
        <w:t xml:space="preserve"> necesarias para el servicio</w:t>
      </w:r>
      <w:r w:rsidR="00F849F2">
        <w:rPr>
          <w:color w:val="000000"/>
        </w:rPr>
        <w:t>.</w:t>
      </w:r>
    </w:p>
    <w:p w14:paraId="32C7FA87" w14:textId="77777777" w:rsidR="005A4F3D" w:rsidRDefault="005A4F3D">
      <w:pPr>
        <w:ind w:left="459" w:hanging="425"/>
      </w:pPr>
    </w:p>
    <w:p w14:paraId="3CE2D859" w14:textId="77777777" w:rsidR="005A4F3D" w:rsidRDefault="00F849F2">
      <w:pPr>
        <w:numPr>
          <w:ilvl w:val="0"/>
          <w:numId w:val="10"/>
        </w:numPr>
        <w:pBdr>
          <w:top w:val="nil"/>
          <w:left w:val="nil"/>
          <w:bottom w:val="nil"/>
          <w:right w:val="nil"/>
          <w:between w:val="nil"/>
        </w:pBdr>
        <w:ind w:left="459" w:hanging="283"/>
        <w:rPr>
          <w:color w:val="000000"/>
        </w:rPr>
      </w:pPr>
      <w:r>
        <w:rPr>
          <w:b/>
          <w:color w:val="000000"/>
        </w:rPr>
        <w:t>Disposiciones laborales y salariales:</w:t>
      </w:r>
    </w:p>
    <w:p w14:paraId="659296DC" w14:textId="77777777" w:rsidR="005A4F3D" w:rsidRDefault="005A4F3D"/>
    <w:p w14:paraId="43B26F88" w14:textId="77777777" w:rsidR="005A4F3D" w:rsidRDefault="00F849F2">
      <w:r>
        <w:t>Son obligaciones del prestador del servicio dar cumplimiento a la totalidad de las disposiciones laborales y salariales, en particular las de la Ley. 18.251 y Decreto 137/016.</w:t>
      </w:r>
    </w:p>
    <w:p w14:paraId="2F6D86AE" w14:textId="77777777" w:rsidR="005A4F3D" w:rsidRDefault="005A4F3D"/>
    <w:p w14:paraId="17D485A0" w14:textId="77777777" w:rsidR="005A4F3D" w:rsidRDefault="00F849F2">
      <w:r>
        <w:t>El prestador del servicio deberá comunicar a O.S.E. los datos personales de los trabajadores afectados a la prestación del servicio contratado a fin de facilitar el contralor y los eventuales cambios en la nómina de trabajadores afectados a la prestación del servicio contratado.</w:t>
      </w:r>
    </w:p>
    <w:p w14:paraId="4F16F862" w14:textId="77777777" w:rsidR="005A4F3D" w:rsidRDefault="005A4F3D"/>
    <w:p w14:paraId="3F43965A" w14:textId="77777777" w:rsidR="005A4F3D" w:rsidRDefault="00F849F2">
      <w:r>
        <w:t>Será obligación del adjudicatario el cumplimiento de todas las normas laborales en vigencia, incluyéndose entre ellas la Ley Nº 17.940 de 2/1/2006.</w:t>
      </w:r>
    </w:p>
    <w:p w14:paraId="1EEBD0DD" w14:textId="77777777" w:rsidR="005A4F3D" w:rsidRDefault="005A4F3D"/>
    <w:p w14:paraId="57B883C7" w14:textId="77777777" w:rsidR="005A4F3D" w:rsidRDefault="00F849F2">
      <w:r>
        <w:t xml:space="preserve">Dar cumplimiento a lo dispuesto en </w:t>
      </w:r>
      <w:r w:rsidR="00322C7C">
        <w:t xml:space="preserve">los </w:t>
      </w:r>
      <w:r>
        <w:t>Consejo</w:t>
      </w:r>
      <w:r w:rsidR="00322C7C">
        <w:t>s</w:t>
      </w:r>
      <w:r>
        <w:t xml:space="preserve"> de Salarios</w:t>
      </w:r>
      <w:r w:rsidR="00322C7C">
        <w:t xml:space="preserve"> que aplique al rubro.</w:t>
      </w:r>
      <w:r>
        <w:t xml:space="preserve"> </w:t>
      </w:r>
    </w:p>
    <w:p w14:paraId="5CA44CCC" w14:textId="77777777" w:rsidR="005A4F3D" w:rsidRDefault="005A4F3D">
      <w:bookmarkStart w:id="28" w:name="_heading=h.4cmhg48" w:colFirst="0" w:colLast="0"/>
      <w:bookmarkEnd w:id="28"/>
    </w:p>
    <w:p w14:paraId="26231058" w14:textId="77777777" w:rsidR="005A4F3D" w:rsidRDefault="00F849F2">
      <w:r>
        <w:t>Cumplir con el salario de los trabajadores respetando los beneficios laborales establecidos por laudos de los consejos de salarios, convenios colectivos o decretos del Poder Ejecutivo para la categoría que desempeñen; respetar las horas de trabajo y demás condiciones de empleo fijadas en leyes, laudos y/o convenios colectivos vigentes para la co</w:t>
      </w:r>
      <w:r w:rsidR="00AB4074">
        <w:t>rrespondiente rama de actividad.</w:t>
      </w:r>
      <w:r>
        <w:t xml:space="preserve"> </w:t>
      </w:r>
    </w:p>
    <w:p w14:paraId="2A36B877" w14:textId="77777777" w:rsidR="005A4F3D" w:rsidRDefault="005A4F3D">
      <w:bookmarkStart w:id="29" w:name="_heading=h.2rrrqc1" w:colFirst="0" w:colLast="0"/>
      <w:bookmarkEnd w:id="29"/>
    </w:p>
    <w:p w14:paraId="104F856D" w14:textId="77777777" w:rsidR="005A4F3D" w:rsidRDefault="00AB4074">
      <w:r>
        <w:t>R</w:t>
      </w:r>
      <w:r w:rsidR="00F849F2">
        <w:t>espetar las normas de seguridad e higiene adecuadas a la ra</w:t>
      </w:r>
      <w:r>
        <w:t>ma de actividad de que se trate.</w:t>
      </w:r>
    </w:p>
    <w:p w14:paraId="55BE520E" w14:textId="77777777" w:rsidR="005A4F3D" w:rsidRDefault="005A4F3D">
      <w:bookmarkStart w:id="30" w:name="_heading=h.16x20ju" w:colFirst="0" w:colLast="0"/>
      <w:bookmarkEnd w:id="30"/>
    </w:p>
    <w:p w14:paraId="015ECA6B" w14:textId="77777777" w:rsidR="005A4F3D" w:rsidRDefault="00AB4074">
      <w:r>
        <w:t>V</w:t>
      </w:r>
      <w:r w:rsidR="00F849F2">
        <w:t>erter los aportes y contribuciones de seguridad social al Banco de Prev</w:t>
      </w:r>
      <w:r>
        <w:t xml:space="preserve">isión Social, en tiempo y forma </w:t>
      </w:r>
      <w:r w:rsidR="00F849F2">
        <w:t>conforme a las disposiciones legales aplicables; y</w:t>
      </w:r>
    </w:p>
    <w:p w14:paraId="2C880A7E" w14:textId="77777777" w:rsidR="005A4F3D" w:rsidRDefault="00F70548" w:rsidP="001819EA">
      <w:pPr>
        <w:pStyle w:val="Titulo2"/>
      </w:pPr>
      <w:bookmarkStart w:id="31" w:name="_Toc193464036"/>
      <w:r>
        <w:t>17</w:t>
      </w:r>
      <w:r w:rsidR="00F849F2">
        <w:tab/>
        <w:t xml:space="preserve"> </w:t>
      </w:r>
      <w:r w:rsidR="00F849F2">
        <w:tab/>
        <w:t>Penalidades</w:t>
      </w:r>
      <w:bookmarkEnd w:id="31"/>
    </w:p>
    <w:p w14:paraId="7A075046" w14:textId="77777777" w:rsidR="005A4F3D" w:rsidRDefault="005A4F3D">
      <w:pPr>
        <w:ind w:right="-36"/>
      </w:pPr>
    </w:p>
    <w:p w14:paraId="059F843B" w14:textId="77777777" w:rsidR="005A4F3D" w:rsidRDefault="00F849F2">
      <w:pPr>
        <w:tabs>
          <w:tab w:val="left" w:pos="0"/>
        </w:tabs>
        <w:ind w:right="-81"/>
        <w:rPr>
          <w:color w:val="000000"/>
        </w:rPr>
      </w:pPr>
      <w:r>
        <w:rPr>
          <w:b/>
          <w:color w:val="000000"/>
        </w:rPr>
        <w:t>Del incumplimiento y multas</w:t>
      </w:r>
      <w:r>
        <w:rPr>
          <w:color w:val="000000"/>
        </w:rPr>
        <w:t xml:space="preserve">: </w:t>
      </w:r>
    </w:p>
    <w:p w14:paraId="53A091CA" w14:textId="77777777" w:rsidR="005A4F3D" w:rsidRDefault="005A4F3D">
      <w:pPr>
        <w:tabs>
          <w:tab w:val="left" w:pos="0"/>
        </w:tabs>
        <w:ind w:right="-81"/>
        <w:rPr>
          <w:color w:val="000000"/>
        </w:rPr>
      </w:pPr>
    </w:p>
    <w:p w14:paraId="5205E1BA" w14:textId="77777777" w:rsidR="005A4F3D" w:rsidRDefault="00F849F2">
      <w:pPr>
        <w:tabs>
          <w:tab w:val="left" w:pos="-720"/>
          <w:tab w:val="left" w:pos="0"/>
          <w:tab w:val="left" w:pos="1134"/>
        </w:tabs>
      </w:pPr>
      <w:r>
        <w:t>El incumplimiento total o parcial del adjudicatario a los compromisos contraídos con O.S.E., será pasible de las sanciones que al caso correspondan, según lo dispuesto en el Reglamento de Proveedores de O.S.E., pudiendo llegarse a la rescisión del contrato.</w:t>
      </w:r>
    </w:p>
    <w:p w14:paraId="46B17343" w14:textId="77777777" w:rsidR="005A4F3D" w:rsidRDefault="00F849F2">
      <w:pPr>
        <w:tabs>
          <w:tab w:val="left" w:pos="-720"/>
          <w:tab w:val="left" w:pos="0"/>
          <w:tab w:val="left" w:pos="1134"/>
        </w:tabs>
      </w:pPr>
      <w:r>
        <w:rPr>
          <w:b/>
        </w:rPr>
        <w:t xml:space="preserve"> </w:t>
      </w:r>
    </w:p>
    <w:p w14:paraId="209FB140" w14:textId="77777777" w:rsidR="005A4F3D" w:rsidRDefault="00F849F2">
      <w:pPr>
        <w:tabs>
          <w:tab w:val="left" w:pos="-720"/>
          <w:tab w:val="left" w:pos="0"/>
          <w:tab w:val="left" w:pos="1134"/>
        </w:tabs>
      </w:pPr>
      <w:r>
        <w:t>O.S.E. podrá asimismo exigir por la vía correspondiente los daños y perjuicios emergentes del incumplimiento e incluso podrá encomendar la realización del objeto del contrato por cuenta del adjudicatario omiso.</w:t>
      </w:r>
    </w:p>
    <w:p w14:paraId="295FAAE9" w14:textId="77777777" w:rsidR="005A4F3D" w:rsidRDefault="005A4F3D">
      <w:pPr>
        <w:tabs>
          <w:tab w:val="left" w:pos="-720"/>
          <w:tab w:val="left" w:pos="0"/>
          <w:tab w:val="left" w:pos="1134"/>
        </w:tabs>
      </w:pPr>
    </w:p>
    <w:p w14:paraId="562C6B22" w14:textId="77777777" w:rsidR="005A4F3D" w:rsidRDefault="00F849F2">
      <w:r>
        <w:rPr>
          <w:b/>
        </w:rPr>
        <w:t>Mora por inicio fuera de fecha del contrato</w:t>
      </w:r>
      <w:r>
        <w:t>:</w:t>
      </w:r>
    </w:p>
    <w:p w14:paraId="0116E3ED" w14:textId="77777777" w:rsidR="005A4F3D" w:rsidRDefault="005A4F3D"/>
    <w:p w14:paraId="6632B624" w14:textId="77777777" w:rsidR="005A4F3D" w:rsidRDefault="00F849F2">
      <w:r>
        <w:lastRenderedPageBreak/>
        <w:t xml:space="preserve">Por cada día de atraso en el inicio del contrato, se le aplicará una multa de del 0,2% (dos décimas por ciento) del monto total del contrato. La penalidad que será aplicada en la emisión de la primera factura derivada de la ejecución del contrato. </w:t>
      </w:r>
    </w:p>
    <w:p w14:paraId="42826203" w14:textId="77777777" w:rsidR="00B54113" w:rsidRDefault="00B54113"/>
    <w:p w14:paraId="1EF6F7B7" w14:textId="77777777" w:rsidR="00B54113" w:rsidRDefault="00B54113" w:rsidP="00B54113">
      <w:pPr>
        <w:ind w:left="34"/>
      </w:pPr>
      <w:r>
        <w:t xml:space="preserve">La acumulación de multas por más del 15% (quince por ciento) del monto total del contrato actualizado a la fecha de análisis de la mora, será causal de rescisión del contrato a solo juicio de O.S.E. </w:t>
      </w:r>
    </w:p>
    <w:p w14:paraId="0389ED2B" w14:textId="77777777" w:rsidR="005A4F3D" w:rsidRDefault="00F70548" w:rsidP="001819EA">
      <w:pPr>
        <w:pStyle w:val="Titulo2"/>
      </w:pPr>
      <w:bookmarkStart w:id="32" w:name="_Toc193464037"/>
      <w:r>
        <w:t>18</w:t>
      </w:r>
      <w:r w:rsidR="00F849F2">
        <w:tab/>
      </w:r>
      <w:r w:rsidR="00F849F2">
        <w:tab/>
        <w:t>Recepción</w:t>
      </w:r>
      <w:bookmarkEnd w:id="32"/>
    </w:p>
    <w:p w14:paraId="5D5C3B40" w14:textId="77777777" w:rsidR="005A4F3D" w:rsidRDefault="005A4F3D"/>
    <w:p w14:paraId="3659DBAB" w14:textId="77777777" w:rsidR="005A4F3D" w:rsidRDefault="00F849F2">
      <w:pPr>
        <w:ind w:right="-36"/>
      </w:pPr>
      <w:r>
        <w:rPr>
          <w:b/>
        </w:rPr>
        <w:t>Plazos de ejecución del servicio</w:t>
      </w:r>
      <w:r>
        <w:t>:</w:t>
      </w:r>
    </w:p>
    <w:p w14:paraId="304D0BA9" w14:textId="77777777" w:rsidR="005A4F3D" w:rsidRDefault="005A4F3D"/>
    <w:p w14:paraId="16C51263" w14:textId="77777777" w:rsidR="005A4F3D" w:rsidRDefault="00F849F2">
      <w:r>
        <w:t xml:space="preserve">El plazo de ejecución es el establecido en el Art. </w:t>
      </w:r>
      <w:r w:rsidR="00C64E14">
        <w:t>7</w:t>
      </w:r>
      <w:r>
        <w:t xml:space="preserve"> del presente. Este plazo se computará a partir del día siguiente a la firma del Acta de Inicio (Anexo </w:t>
      </w:r>
      <w:r w:rsidR="0075309F">
        <w:t>X</w:t>
      </w:r>
      <w:r>
        <w:t xml:space="preserve">). </w:t>
      </w:r>
    </w:p>
    <w:p w14:paraId="215F1817" w14:textId="77777777" w:rsidR="005A4F3D" w:rsidRDefault="005A4F3D"/>
    <w:p w14:paraId="582BDFB4" w14:textId="6D43B500" w:rsidR="005A4F3D" w:rsidRDefault="00F849F2">
      <w:r>
        <w:t xml:space="preserve">El inicio del servicio no podrá exceder de </w:t>
      </w:r>
      <w:r w:rsidR="00E41728">
        <w:t>10</w:t>
      </w:r>
      <w:r>
        <w:t xml:space="preserve"> días calendario contado desde la comunicación de adjudicación, salvo que entre las partes (Gerencia Solicitante y Adjudicatario) acuerden una fecha de inicio diferente. </w:t>
      </w:r>
    </w:p>
    <w:p w14:paraId="2631E2D2" w14:textId="77777777" w:rsidR="005A4F3D" w:rsidRDefault="00F849F2">
      <w:r>
        <w:t xml:space="preserve"> </w:t>
      </w:r>
    </w:p>
    <w:p w14:paraId="62D75160" w14:textId="77777777" w:rsidR="005A4F3D" w:rsidRDefault="00F849F2">
      <w:pPr>
        <w:widowControl w:val="0"/>
        <w:pBdr>
          <w:top w:val="nil"/>
          <w:left w:val="nil"/>
          <w:bottom w:val="nil"/>
          <w:right w:val="nil"/>
          <w:between w:val="nil"/>
        </w:pBdr>
        <w:tabs>
          <w:tab w:val="left" w:pos="851"/>
        </w:tabs>
        <w:spacing w:line="288" w:lineRule="auto"/>
        <w:rPr>
          <w:b/>
          <w:color w:val="000000"/>
        </w:rPr>
      </w:pPr>
      <w:bookmarkStart w:id="33" w:name="_heading=h.l7a3n9" w:colFirst="0" w:colLast="0"/>
      <w:bookmarkEnd w:id="33"/>
      <w:r>
        <w:rPr>
          <w:b/>
          <w:color w:val="000000"/>
        </w:rPr>
        <w:t>Recepción del servicio</w:t>
      </w:r>
    </w:p>
    <w:p w14:paraId="7959CDD4" w14:textId="77777777" w:rsidR="005A4F3D" w:rsidRDefault="005A4F3D">
      <w:pPr>
        <w:pBdr>
          <w:top w:val="nil"/>
          <w:left w:val="nil"/>
          <w:bottom w:val="nil"/>
          <w:right w:val="nil"/>
          <w:between w:val="nil"/>
        </w:pBdr>
        <w:tabs>
          <w:tab w:val="left" w:pos="851"/>
        </w:tabs>
        <w:spacing w:line="288" w:lineRule="auto"/>
        <w:ind w:left="851" w:hanging="851"/>
        <w:rPr>
          <w:rFonts w:ascii="Arial" w:eastAsia="Arial" w:hAnsi="Arial" w:cs="Arial"/>
          <w:color w:val="000000"/>
        </w:rPr>
      </w:pPr>
    </w:p>
    <w:p w14:paraId="053A24D2" w14:textId="77777777" w:rsidR="005A4F3D" w:rsidRDefault="00F849F2">
      <w:pPr>
        <w:pBdr>
          <w:top w:val="nil"/>
          <w:left w:val="nil"/>
          <w:bottom w:val="nil"/>
          <w:right w:val="nil"/>
          <w:between w:val="nil"/>
        </w:pBdr>
        <w:tabs>
          <w:tab w:val="left" w:pos="34"/>
        </w:tabs>
        <w:ind w:left="34"/>
        <w:rPr>
          <w:color w:val="000000"/>
        </w:rPr>
      </w:pPr>
      <w:r>
        <w:rPr>
          <w:color w:val="000000"/>
        </w:rPr>
        <w:t>Se deberá cumplir que los trabajos realizados no tengan observaciones que formular en cuanto al cumplimiento del servic</w:t>
      </w:r>
      <w:r w:rsidR="00C64E14">
        <w:rPr>
          <w:color w:val="000000"/>
        </w:rPr>
        <w:t>io contratado en acuerdo a estas condiciones</w:t>
      </w:r>
      <w:r>
        <w:rPr>
          <w:color w:val="000000"/>
        </w:rPr>
        <w:t xml:space="preserve"> y la observancia de la normativa que sea de aplicación.</w:t>
      </w:r>
    </w:p>
    <w:p w14:paraId="22A347DC" w14:textId="77777777" w:rsidR="005A4F3D" w:rsidRDefault="005A4F3D">
      <w:pPr>
        <w:pBdr>
          <w:top w:val="nil"/>
          <w:left w:val="nil"/>
          <w:bottom w:val="nil"/>
          <w:right w:val="nil"/>
          <w:between w:val="nil"/>
        </w:pBdr>
        <w:tabs>
          <w:tab w:val="left" w:pos="34"/>
        </w:tabs>
        <w:ind w:left="34"/>
      </w:pPr>
    </w:p>
    <w:p w14:paraId="6D0885E8" w14:textId="77777777" w:rsidR="005A4F3D" w:rsidRDefault="00F849F2">
      <w:pPr>
        <w:pBdr>
          <w:top w:val="nil"/>
          <w:left w:val="nil"/>
          <w:bottom w:val="nil"/>
          <w:right w:val="nil"/>
          <w:between w:val="nil"/>
        </w:pBdr>
        <w:rPr>
          <w:b/>
          <w:color w:val="000000"/>
        </w:rPr>
      </w:pPr>
      <w:r>
        <w:rPr>
          <w:b/>
          <w:color w:val="000000"/>
        </w:rPr>
        <w:t>Obligaciones del proveedor</w:t>
      </w:r>
    </w:p>
    <w:p w14:paraId="7B05FDF4" w14:textId="77777777" w:rsidR="005A4F3D" w:rsidRDefault="005A4F3D">
      <w:pPr>
        <w:keepNext/>
        <w:pBdr>
          <w:top w:val="nil"/>
          <w:left w:val="nil"/>
          <w:bottom w:val="nil"/>
          <w:right w:val="nil"/>
          <w:between w:val="nil"/>
        </w:pBdr>
        <w:ind w:left="720" w:hanging="720"/>
        <w:rPr>
          <w:b/>
          <w:color w:val="FF0000"/>
        </w:rPr>
      </w:pPr>
    </w:p>
    <w:p w14:paraId="2FEC7067" w14:textId="77777777" w:rsidR="005A4F3D" w:rsidRDefault="00F849F2">
      <w:pPr>
        <w:keepNext/>
        <w:numPr>
          <w:ilvl w:val="0"/>
          <w:numId w:val="6"/>
        </w:numPr>
        <w:pBdr>
          <w:top w:val="nil"/>
          <w:left w:val="nil"/>
          <w:bottom w:val="nil"/>
          <w:right w:val="nil"/>
          <w:between w:val="nil"/>
        </w:pBdr>
        <w:tabs>
          <w:tab w:val="left" w:pos="-284"/>
          <w:tab w:val="left" w:pos="459"/>
        </w:tabs>
        <w:ind w:left="459" w:hanging="425"/>
        <w:rPr>
          <w:color w:val="000000"/>
        </w:rPr>
      </w:pPr>
      <w:r>
        <w:rPr>
          <w:color w:val="000000"/>
        </w:rPr>
        <w:t>Será obligación del adjudicatario el cumplimiento de todas las normas laborales en vigencia, incluyéndose entre ellas la Ley Nº 17.940 de 2/1/2006.</w:t>
      </w:r>
    </w:p>
    <w:p w14:paraId="1CA0F583" w14:textId="77777777" w:rsidR="005A4F3D" w:rsidRDefault="005A4F3D">
      <w:pPr>
        <w:keepNext/>
        <w:pBdr>
          <w:top w:val="nil"/>
          <w:left w:val="nil"/>
          <w:bottom w:val="nil"/>
          <w:right w:val="nil"/>
          <w:between w:val="nil"/>
        </w:pBdr>
        <w:tabs>
          <w:tab w:val="left" w:pos="-284"/>
          <w:tab w:val="left" w:pos="459"/>
        </w:tabs>
        <w:ind w:left="459" w:hanging="425"/>
        <w:rPr>
          <w:color w:val="000000"/>
        </w:rPr>
      </w:pPr>
    </w:p>
    <w:p w14:paraId="65F7711D" w14:textId="77777777" w:rsidR="005A4F3D" w:rsidRDefault="00F849F2">
      <w:pPr>
        <w:keepNext/>
        <w:numPr>
          <w:ilvl w:val="0"/>
          <w:numId w:val="6"/>
        </w:numPr>
        <w:pBdr>
          <w:top w:val="nil"/>
          <w:left w:val="nil"/>
          <w:bottom w:val="nil"/>
          <w:right w:val="nil"/>
          <w:between w:val="nil"/>
        </w:pBdr>
        <w:tabs>
          <w:tab w:val="left" w:pos="-284"/>
          <w:tab w:val="left" w:pos="459"/>
        </w:tabs>
        <w:ind w:left="459" w:hanging="425"/>
        <w:rPr>
          <w:color w:val="000000"/>
        </w:rPr>
      </w:pPr>
      <w:r>
        <w:rPr>
          <w:color w:val="000000"/>
        </w:rPr>
        <w:t xml:space="preserve">Cumplir con el salario de los trabajadores respetando los beneficios laborales establecidos por laudos de los consejos de salarios, convenios colectivos o decretos del Poder Ejecutivo para la categoría que desempeñen; respetar las horas de trabajo y demás condiciones de empleo fijadas en leyes, laudos y/o convenios colectivos vigentes para la correspondiente rama de actividad; </w:t>
      </w:r>
    </w:p>
    <w:p w14:paraId="60BB4D29" w14:textId="77777777" w:rsidR="005A4F3D" w:rsidRDefault="005A4F3D">
      <w:pPr>
        <w:pBdr>
          <w:top w:val="nil"/>
          <w:left w:val="nil"/>
          <w:bottom w:val="nil"/>
          <w:right w:val="nil"/>
          <w:between w:val="nil"/>
        </w:pBdr>
        <w:tabs>
          <w:tab w:val="left" w:pos="459"/>
        </w:tabs>
        <w:ind w:left="459" w:hanging="425"/>
        <w:rPr>
          <w:color w:val="000000"/>
        </w:rPr>
      </w:pPr>
    </w:p>
    <w:p w14:paraId="0C8BFFC1" w14:textId="77777777" w:rsidR="005A4F3D" w:rsidRDefault="00F849F2">
      <w:pPr>
        <w:keepNext/>
        <w:numPr>
          <w:ilvl w:val="0"/>
          <w:numId w:val="6"/>
        </w:numPr>
        <w:pBdr>
          <w:top w:val="nil"/>
          <w:left w:val="nil"/>
          <w:bottom w:val="nil"/>
          <w:right w:val="nil"/>
          <w:between w:val="nil"/>
        </w:pBdr>
        <w:tabs>
          <w:tab w:val="left" w:pos="-284"/>
          <w:tab w:val="left" w:pos="459"/>
        </w:tabs>
        <w:ind w:left="459" w:hanging="425"/>
        <w:rPr>
          <w:color w:val="000000"/>
        </w:rPr>
      </w:pPr>
      <w:r>
        <w:rPr>
          <w:color w:val="000000"/>
        </w:rPr>
        <w:t>respetar las normas de seguridad e higiene adecuadas a la rama de actividad de que se trate;</w:t>
      </w:r>
    </w:p>
    <w:p w14:paraId="71DF4B21" w14:textId="77777777" w:rsidR="005A4F3D" w:rsidRDefault="005A4F3D">
      <w:pPr>
        <w:pBdr>
          <w:top w:val="nil"/>
          <w:left w:val="nil"/>
          <w:bottom w:val="nil"/>
          <w:right w:val="nil"/>
          <w:between w:val="nil"/>
        </w:pBdr>
        <w:tabs>
          <w:tab w:val="left" w:pos="459"/>
        </w:tabs>
        <w:ind w:left="459" w:hanging="425"/>
        <w:rPr>
          <w:color w:val="FF0000"/>
        </w:rPr>
      </w:pPr>
    </w:p>
    <w:p w14:paraId="1E521DC9" w14:textId="77777777" w:rsidR="005A4F3D" w:rsidRDefault="00F849F2">
      <w:pPr>
        <w:keepNext/>
        <w:numPr>
          <w:ilvl w:val="0"/>
          <w:numId w:val="6"/>
        </w:numPr>
        <w:pBdr>
          <w:top w:val="nil"/>
          <w:left w:val="nil"/>
          <w:bottom w:val="nil"/>
          <w:right w:val="nil"/>
          <w:between w:val="nil"/>
        </w:pBdr>
        <w:tabs>
          <w:tab w:val="left" w:pos="-284"/>
          <w:tab w:val="left" w:pos="459"/>
        </w:tabs>
        <w:ind w:left="459" w:hanging="425"/>
        <w:rPr>
          <w:color w:val="000000"/>
        </w:rPr>
      </w:pPr>
      <w:r>
        <w:rPr>
          <w:color w:val="000000"/>
        </w:rPr>
        <w:t>verter los aportes y contribuciones de seguridad social al Banco de Previsión Social, en tiempo y forma conforme a las disposiciones legales aplicables; y</w:t>
      </w:r>
    </w:p>
    <w:p w14:paraId="4F4D77F8" w14:textId="77777777" w:rsidR="005A4F3D" w:rsidRDefault="005A4F3D">
      <w:pPr>
        <w:pBdr>
          <w:top w:val="nil"/>
          <w:left w:val="nil"/>
          <w:bottom w:val="nil"/>
          <w:right w:val="nil"/>
          <w:between w:val="nil"/>
        </w:pBdr>
        <w:ind w:left="708"/>
        <w:rPr>
          <w:color w:val="000000"/>
        </w:rPr>
      </w:pPr>
    </w:p>
    <w:p w14:paraId="6A0037AA" w14:textId="77777777" w:rsidR="005A4F3D" w:rsidRDefault="00F849F2">
      <w:pPr>
        <w:keepNext/>
        <w:numPr>
          <w:ilvl w:val="0"/>
          <w:numId w:val="6"/>
        </w:numPr>
        <w:pBdr>
          <w:top w:val="nil"/>
          <w:left w:val="nil"/>
          <w:bottom w:val="nil"/>
          <w:right w:val="nil"/>
          <w:between w:val="nil"/>
        </w:pBdr>
        <w:tabs>
          <w:tab w:val="left" w:pos="-284"/>
          <w:tab w:val="left" w:pos="459"/>
        </w:tabs>
        <w:ind w:left="459" w:hanging="425"/>
        <w:rPr>
          <w:color w:val="000000"/>
        </w:rPr>
      </w:pPr>
      <w:r>
        <w:rPr>
          <w:color w:val="000000"/>
        </w:rPr>
        <w:t>comunicar a O.S.E. los datos personales de los trabajadores afectados a la prestación del servicio a fin de facilitar el contralor. El proveedor informará los eventuales cambios en la planilla de sus trabajadores afectados a la prestación del servicio contratado.</w:t>
      </w:r>
    </w:p>
    <w:p w14:paraId="2564550B" w14:textId="77777777" w:rsidR="005A4F3D" w:rsidRDefault="005A4F3D">
      <w:pPr>
        <w:pBdr>
          <w:top w:val="nil"/>
          <w:left w:val="nil"/>
          <w:bottom w:val="nil"/>
          <w:right w:val="nil"/>
          <w:between w:val="nil"/>
        </w:pBdr>
        <w:ind w:left="708"/>
        <w:rPr>
          <w:color w:val="000000"/>
        </w:rPr>
      </w:pPr>
    </w:p>
    <w:p w14:paraId="151F4A23" w14:textId="77777777" w:rsidR="005A4F3D" w:rsidRDefault="00F849F2">
      <w:pPr>
        <w:keepNext/>
        <w:numPr>
          <w:ilvl w:val="0"/>
          <w:numId w:val="6"/>
        </w:numPr>
        <w:pBdr>
          <w:top w:val="nil"/>
          <w:left w:val="nil"/>
          <w:bottom w:val="nil"/>
          <w:right w:val="nil"/>
          <w:between w:val="nil"/>
        </w:pBdr>
        <w:tabs>
          <w:tab w:val="left" w:pos="-284"/>
          <w:tab w:val="left" w:pos="459"/>
        </w:tabs>
        <w:ind w:left="459" w:hanging="425"/>
        <w:rPr>
          <w:color w:val="000000"/>
        </w:rPr>
      </w:pPr>
      <w:r>
        <w:rPr>
          <w:color w:val="000000"/>
        </w:rPr>
        <w:lastRenderedPageBreak/>
        <w:t xml:space="preserve">Firmar Acta de Inicio de Actividades (ANEXO </w:t>
      </w:r>
      <w:r w:rsidR="0075309F">
        <w:rPr>
          <w:color w:val="000000"/>
        </w:rPr>
        <w:t>X</w:t>
      </w:r>
      <w:r>
        <w:rPr>
          <w:color w:val="000000"/>
        </w:rPr>
        <w:t>)</w:t>
      </w:r>
    </w:p>
    <w:p w14:paraId="6C6BCA99" w14:textId="77777777" w:rsidR="005A4F3D" w:rsidRDefault="00F70548" w:rsidP="001819EA">
      <w:pPr>
        <w:pStyle w:val="Titulo2"/>
      </w:pPr>
      <w:bookmarkStart w:id="34" w:name="_Toc193464038"/>
      <w:r>
        <w:t>19</w:t>
      </w:r>
      <w:r w:rsidR="00F849F2">
        <w:tab/>
      </w:r>
      <w:r w:rsidR="00F849F2">
        <w:tab/>
        <w:t>Pagos</w:t>
      </w:r>
      <w:bookmarkEnd w:id="34"/>
      <w:r w:rsidR="00F849F2">
        <w:t xml:space="preserve">  </w:t>
      </w:r>
    </w:p>
    <w:p w14:paraId="7E483E06" w14:textId="77777777" w:rsidR="005A4F3D" w:rsidRDefault="005A4F3D"/>
    <w:p w14:paraId="3480627E" w14:textId="77777777" w:rsidR="005A4F3D" w:rsidRDefault="00AB4074">
      <w:r>
        <w:t>La condición de pago será a 6</w:t>
      </w:r>
      <w:r w:rsidR="00F849F2">
        <w:t>0 (</w:t>
      </w:r>
      <w:r>
        <w:t>sesenta</w:t>
      </w:r>
      <w:r w:rsidR="00F849F2">
        <w:t>) días de la fecha de emisión de la factura.</w:t>
      </w:r>
    </w:p>
    <w:p w14:paraId="3C4F4E6B" w14:textId="77777777" w:rsidR="005A4F3D" w:rsidRDefault="005A4F3D"/>
    <w:p w14:paraId="4980461F" w14:textId="77777777" w:rsidR="005A4F3D" w:rsidRDefault="00F849F2">
      <w:pPr>
        <w:ind w:left="34" w:hanging="34"/>
      </w:pPr>
      <w:r>
        <w:t>O.S.E. autorizará el pago una vez acreditada por el proveedor el cumplimiento de las obligaciones indicadas. Para ello O.S.E. Se reserva el derecho de exigir al proveedor la documentación que acredite el pago de salarios, y demás rubros emergentes de la relación laboral (aguinaldo, licencia, salario vacacional, aportes sociales, etc.).</w:t>
      </w:r>
    </w:p>
    <w:p w14:paraId="590EF8A3" w14:textId="77777777" w:rsidR="005A4F3D" w:rsidRDefault="005A4F3D">
      <w:pPr>
        <w:widowControl w:val="0"/>
        <w:pBdr>
          <w:top w:val="nil"/>
          <w:left w:val="nil"/>
          <w:bottom w:val="nil"/>
          <w:right w:val="nil"/>
          <w:between w:val="nil"/>
        </w:pBdr>
        <w:tabs>
          <w:tab w:val="left" w:pos="-3402"/>
          <w:tab w:val="left" w:pos="-3261"/>
        </w:tabs>
        <w:ind w:left="1134" w:hanging="1134"/>
        <w:rPr>
          <w:color w:val="000000"/>
        </w:rPr>
      </w:pPr>
    </w:p>
    <w:p w14:paraId="2E657C34" w14:textId="77777777" w:rsidR="005A4F3D" w:rsidRDefault="00F849F2">
      <w:pPr>
        <w:widowControl w:val="0"/>
        <w:pBdr>
          <w:top w:val="nil"/>
          <w:left w:val="nil"/>
          <w:bottom w:val="nil"/>
          <w:right w:val="nil"/>
          <w:between w:val="nil"/>
        </w:pBdr>
        <w:tabs>
          <w:tab w:val="left" w:pos="0"/>
        </w:tabs>
        <w:ind w:left="34" w:hanging="459"/>
        <w:rPr>
          <w:color w:val="000000"/>
        </w:rPr>
      </w:pPr>
      <w:r>
        <w:rPr>
          <w:b/>
          <w:color w:val="000000"/>
        </w:rPr>
        <w:tab/>
      </w:r>
      <w:r>
        <w:rPr>
          <w:color w:val="000000"/>
        </w:rPr>
        <w:t>Para los pagos el proveedor</w:t>
      </w:r>
      <w:r>
        <w:rPr>
          <w:b/>
          <w:color w:val="000000"/>
        </w:rPr>
        <w:t xml:space="preserve"> </w:t>
      </w:r>
      <w:r>
        <w:rPr>
          <w:color w:val="000000"/>
        </w:rPr>
        <w:t>deberá presentar mensualmente la siguiente información dentro de los 10 (diez)  primeros días corridos del mes siguiente al que prestó el servicio:</w:t>
      </w:r>
    </w:p>
    <w:p w14:paraId="065A9B74" w14:textId="77777777" w:rsidR="005A4F3D" w:rsidRDefault="00F849F2">
      <w:pPr>
        <w:widowControl w:val="0"/>
        <w:pBdr>
          <w:top w:val="nil"/>
          <w:left w:val="nil"/>
          <w:bottom w:val="nil"/>
          <w:right w:val="nil"/>
          <w:between w:val="nil"/>
        </w:pBdr>
        <w:tabs>
          <w:tab w:val="left" w:pos="-284"/>
        </w:tabs>
        <w:ind w:left="1134" w:hanging="1134"/>
        <w:rPr>
          <w:color w:val="000000"/>
        </w:rPr>
      </w:pPr>
      <w:r>
        <w:rPr>
          <w:color w:val="000000"/>
        </w:rPr>
        <w:tab/>
      </w:r>
    </w:p>
    <w:p w14:paraId="5D0A6C55" w14:textId="77777777" w:rsidR="005A4F3D" w:rsidRDefault="00F849F2">
      <w:pPr>
        <w:widowControl w:val="0"/>
        <w:numPr>
          <w:ilvl w:val="0"/>
          <w:numId w:val="7"/>
        </w:numPr>
        <w:pBdr>
          <w:top w:val="nil"/>
          <w:left w:val="nil"/>
          <w:bottom w:val="nil"/>
          <w:right w:val="nil"/>
          <w:between w:val="nil"/>
        </w:pBdr>
        <w:tabs>
          <w:tab w:val="left" w:pos="-284"/>
        </w:tabs>
        <w:ind w:left="459" w:hanging="425"/>
        <w:rPr>
          <w:color w:val="000000"/>
        </w:rPr>
      </w:pPr>
      <w:r>
        <w:rPr>
          <w:color w:val="000000"/>
        </w:rPr>
        <w:t>Nómina de trabajadores del proveedor que prestan funciones para O.S.E., indicando expresamente nombre completo, domicilio, documento de identidad, lugar donde presta funciones, horario, tarea que desempeña especificando categoría laboral de acuerdo al convenio colectivo aplicable y sueldo nominal discriminando cada uno de los rubros que lo componen.</w:t>
      </w:r>
    </w:p>
    <w:p w14:paraId="73EAE5BF" w14:textId="77777777" w:rsidR="005A4F3D" w:rsidRDefault="005A4F3D">
      <w:pPr>
        <w:widowControl w:val="0"/>
        <w:pBdr>
          <w:top w:val="nil"/>
          <w:left w:val="nil"/>
          <w:bottom w:val="nil"/>
          <w:right w:val="nil"/>
          <w:between w:val="nil"/>
        </w:pBdr>
        <w:tabs>
          <w:tab w:val="left" w:pos="-284"/>
        </w:tabs>
        <w:ind w:left="459" w:hanging="425"/>
        <w:rPr>
          <w:color w:val="000000"/>
        </w:rPr>
      </w:pPr>
    </w:p>
    <w:p w14:paraId="157CCDAB" w14:textId="77777777" w:rsidR="005A4F3D" w:rsidRDefault="00F849F2">
      <w:pPr>
        <w:widowControl w:val="0"/>
        <w:numPr>
          <w:ilvl w:val="0"/>
          <w:numId w:val="7"/>
        </w:numPr>
        <w:pBdr>
          <w:top w:val="nil"/>
          <w:left w:val="nil"/>
          <w:bottom w:val="nil"/>
          <w:right w:val="nil"/>
          <w:between w:val="nil"/>
        </w:pBdr>
        <w:tabs>
          <w:tab w:val="left" w:pos="-284"/>
          <w:tab w:val="left" w:pos="459"/>
        </w:tabs>
        <w:ind w:left="459" w:hanging="425"/>
        <w:rPr>
          <w:color w:val="000000"/>
        </w:rPr>
      </w:pPr>
      <w:r>
        <w:rPr>
          <w:color w:val="000000"/>
        </w:rPr>
        <w:t>Recibos de sueldo firmados por cada uno de los trabajadores, los que deberán coincidir con la nómina a que refiere el literal anterior, debiendo la Empresa justificar cualquier diferencia que pueda existir entre los datos consignados en la nómina y la información que surja de los recibos de sueldo.</w:t>
      </w:r>
    </w:p>
    <w:p w14:paraId="6FEAE792" w14:textId="77777777" w:rsidR="005A4F3D" w:rsidRDefault="005A4F3D">
      <w:pPr>
        <w:widowControl w:val="0"/>
        <w:pBdr>
          <w:top w:val="nil"/>
          <w:left w:val="nil"/>
          <w:bottom w:val="nil"/>
          <w:right w:val="nil"/>
          <w:between w:val="nil"/>
        </w:pBdr>
        <w:tabs>
          <w:tab w:val="left" w:pos="-284"/>
          <w:tab w:val="left" w:pos="1168"/>
        </w:tabs>
        <w:ind w:left="459" w:hanging="425"/>
        <w:rPr>
          <w:color w:val="000000"/>
        </w:rPr>
      </w:pPr>
    </w:p>
    <w:p w14:paraId="21C2ACB3" w14:textId="77777777" w:rsidR="005A4F3D" w:rsidRDefault="00F849F2">
      <w:pPr>
        <w:widowControl w:val="0"/>
        <w:numPr>
          <w:ilvl w:val="0"/>
          <w:numId w:val="7"/>
        </w:numPr>
        <w:pBdr>
          <w:top w:val="nil"/>
          <w:left w:val="nil"/>
          <w:bottom w:val="nil"/>
          <w:right w:val="nil"/>
          <w:between w:val="nil"/>
        </w:pBdr>
        <w:tabs>
          <w:tab w:val="left" w:pos="-284"/>
          <w:tab w:val="left" w:pos="459"/>
        </w:tabs>
        <w:ind w:left="459" w:hanging="425"/>
        <w:rPr>
          <w:color w:val="000000"/>
        </w:rPr>
      </w:pPr>
      <w:r>
        <w:rPr>
          <w:color w:val="000000"/>
        </w:rPr>
        <w:t>Convenio colectivo aplicable al caso concreto. (Para este caso solo cuando se produzcan modificaciones)</w:t>
      </w:r>
    </w:p>
    <w:p w14:paraId="44680ECB" w14:textId="77777777" w:rsidR="005A4F3D" w:rsidRDefault="005A4F3D">
      <w:pPr>
        <w:pBdr>
          <w:top w:val="nil"/>
          <w:left w:val="nil"/>
          <w:bottom w:val="nil"/>
          <w:right w:val="nil"/>
          <w:between w:val="nil"/>
        </w:pBdr>
        <w:ind w:left="459" w:hanging="425"/>
        <w:rPr>
          <w:color w:val="000000"/>
        </w:rPr>
      </w:pPr>
    </w:p>
    <w:p w14:paraId="670C4B53" w14:textId="77777777" w:rsidR="005A4F3D" w:rsidRDefault="00F849F2">
      <w:pPr>
        <w:widowControl w:val="0"/>
        <w:numPr>
          <w:ilvl w:val="0"/>
          <w:numId w:val="7"/>
        </w:numPr>
        <w:pBdr>
          <w:top w:val="nil"/>
          <w:left w:val="nil"/>
          <w:bottom w:val="nil"/>
          <w:right w:val="nil"/>
          <w:between w:val="nil"/>
        </w:pBdr>
        <w:tabs>
          <w:tab w:val="left" w:pos="-284"/>
          <w:tab w:val="left" w:pos="459"/>
        </w:tabs>
        <w:ind w:left="459" w:hanging="425"/>
        <w:rPr>
          <w:color w:val="000000"/>
        </w:rPr>
      </w:pPr>
      <w:r>
        <w:rPr>
          <w:color w:val="000000"/>
        </w:rPr>
        <w:t xml:space="preserve">Nómina de los aportes al BPS correspondientes a cada trabajador por el mes que se controla, así como la respectiva constancia de pago de dichos aportes, para presentar dicha constancia se tendrá en cuenta la fecha de vencimiento de la misma. </w:t>
      </w:r>
    </w:p>
    <w:p w14:paraId="5DB2973A" w14:textId="77777777" w:rsidR="005A4F3D" w:rsidRDefault="005A4F3D">
      <w:pPr>
        <w:pBdr>
          <w:top w:val="nil"/>
          <w:left w:val="nil"/>
          <w:bottom w:val="nil"/>
          <w:right w:val="nil"/>
          <w:between w:val="nil"/>
        </w:pBdr>
        <w:tabs>
          <w:tab w:val="left" w:pos="459"/>
        </w:tabs>
        <w:ind w:left="459" w:hanging="425"/>
        <w:rPr>
          <w:color w:val="000000"/>
        </w:rPr>
      </w:pPr>
    </w:p>
    <w:p w14:paraId="27607160" w14:textId="77777777" w:rsidR="005A4F3D" w:rsidRDefault="00F849F2">
      <w:pPr>
        <w:widowControl w:val="0"/>
        <w:numPr>
          <w:ilvl w:val="0"/>
          <w:numId w:val="7"/>
        </w:numPr>
        <w:pBdr>
          <w:top w:val="nil"/>
          <w:left w:val="nil"/>
          <w:bottom w:val="nil"/>
          <w:right w:val="nil"/>
          <w:between w:val="nil"/>
        </w:pBdr>
        <w:tabs>
          <w:tab w:val="left" w:pos="-284"/>
          <w:tab w:val="left" w:pos="459"/>
        </w:tabs>
        <w:ind w:left="459" w:hanging="425"/>
        <w:rPr>
          <w:color w:val="000000"/>
        </w:rPr>
      </w:pPr>
      <w:r>
        <w:rPr>
          <w:color w:val="000000"/>
        </w:rPr>
        <w:t xml:space="preserve">Planilla de control de trabajo. </w:t>
      </w:r>
    </w:p>
    <w:p w14:paraId="39EA3988" w14:textId="77777777" w:rsidR="005A4F3D" w:rsidRDefault="005A4F3D">
      <w:pPr>
        <w:widowControl w:val="0"/>
        <w:pBdr>
          <w:top w:val="nil"/>
          <w:left w:val="nil"/>
          <w:bottom w:val="nil"/>
          <w:right w:val="nil"/>
          <w:between w:val="nil"/>
        </w:pBdr>
        <w:tabs>
          <w:tab w:val="left" w:pos="-284"/>
          <w:tab w:val="left" w:pos="1168"/>
        </w:tabs>
        <w:ind w:left="459" w:hanging="425"/>
        <w:rPr>
          <w:color w:val="000000"/>
        </w:rPr>
      </w:pPr>
    </w:p>
    <w:p w14:paraId="69ADDF16" w14:textId="77777777" w:rsidR="005A4F3D" w:rsidRDefault="00F849F2">
      <w:pPr>
        <w:widowControl w:val="0"/>
        <w:numPr>
          <w:ilvl w:val="0"/>
          <w:numId w:val="7"/>
        </w:numPr>
        <w:pBdr>
          <w:top w:val="nil"/>
          <w:left w:val="nil"/>
          <w:bottom w:val="nil"/>
          <w:right w:val="nil"/>
          <w:between w:val="nil"/>
        </w:pBdr>
        <w:tabs>
          <w:tab w:val="left" w:pos="-284"/>
          <w:tab w:val="left" w:pos="459"/>
        </w:tabs>
        <w:ind w:left="459" w:hanging="425"/>
        <w:rPr>
          <w:color w:val="000000"/>
        </w:rPr>
      </w:pPr>
      <w:r>
        <w:rPr>
          <w:color w:val="000000"/>
        </w:rPr>
        <w:t>Constancia del Banco de Seguros del Estado que acredita la existencia y vigencia del seguro de accidentes de trabajo y enfermedades profesionales y pagos mensuales.</w:t>
      </w:r>
    </w:p>
    <w:p w14:paraId="4E54302C" w14:textId="77777777" w:rsidR="005A4F3D" w:rsidRDefault="005A4F3D">
      <w:pPr>
        <w:pBdr>
          <w:top w:val="nil"/>
          <w:left w:val="nil"/>
          <w:bottom w:val="nil"/>
          <w:right w:val="nil"/>
          <w:between w:val="nil"/>
        </w:pBdr>
        <w:tabs>
          <w:tab w:val="left" w:pos="459"/>
        </w:tabs>
        <w:ind w:left="459" w:hanging="425"/>
        <w:rPr>
          <w:color w:val="000000"/>
        </w:rPr>
      </w:pPr>
    </w:p>
    <w:p w14:paraId="0EC8F861" w14:textId="77777777" w:rsidR="005A4F3D" w:rsidRDefault="00F849F2">
      <w:pPr>
        <w:widowControl w:val="0"/>
        <w:numPr>
          <w:ilvl w:val="0"/>
          <w:numId w:val="7"/>
        </w:numPr>
        <w:pBdr>
          <w:top w:val="nil"/>
          <w:left w:val="nil"/>
          <w:bottom w:val="nil"/>
          <w:right w:val="nil"/>
          <w:between w:val="nil"/>
        </w:pBdr>
        <w:tabs>
          <w:tab w:val="left" w:pos="-284"/>
          <w:tab w:val="left" w:pos="459"/>
        </w:tabs>
        <w:ind w:left="459" w:hanging="425"/>
        <w:rPr>
          <w:color w:val="000000"/>
        </w:rPr>
      </w:pPr>
      <w:r>
        <w:rPr>
          <w:color w:val="000000"/>
        </w:rPr>
        <w:t xml:space="preserve">Declaración nominada de historia laboral (artículo 87 de la Ley Nº 16.713 de 3 de </w:t>
      </w:r>
      <w:r>
        <w:t>septiembre</w:t>
      </w:r>
      <w:r>
        <w:rPr>
          <w:color w:val="000000"/>
        </w:rPr>
        <w:t xml:space="preserve"> de 1995) de los trabajadores de la Empresa que prestan tareas para O.S.E.</w:t>
      </w:r>
    </w:p>
    <w:p w14:paraId="4EED6666" w14:textId="77777777" w:rsidR="005A4F3D" w:rsidRDefault="005A4F3D">
      <w:pPr>
        <w:widowControl w:val="0"/>
        <w:pBdr>
          <w:top w:val="nil"/>
          <w:left w:val="nil"/>
          <w:bottom w:val="nil"/>
          <w:right w:val="nil"/>
          <w:between w:val="nil"/>
        </w:pBdr>
        <w:tabs>
          <w:tab w:val="left" w:pos="-284"/>
        </w:tabs>
        <w:ind w:left="1134" w:hanging="1134"/>
        <w:rPr>
          <w:color w:val="000000"/>
        </w:rPr>
      </w:pPr>
    </w:p>
    <w:p w14:paraId="047E23A3" w14:textId="77777777" w:rsidR="005A4F3D" w:rsidRDefault="00F849F2">
      <w:r>
        <w:t>Información y documentación exigida a fin de permitir un correcto control del cumplimiento de las obligaciones asumidas por el proveedor.</w:t>
      </w:r>
    </w:p>
    <w:p w14:paraId="7629C9C0" w14:textId="77777777" w:rsidR="005A4F3D" w:rsidRDefault="00F849F2">
      <w:pPr>
        <w:widowControl w:val="0"/>
        <w:pBdr>
          <w:top w:val="nil"/>
          <w:left w:val="nil"/>
          <w:bottom w:val="nil"/>
          <w:right w:val="nil"/>
          <w:between w:val="nil"/>
        </w:pBdr>
        <w:tabs>
          <w:tab w:val="left" w:pos="-284"/>
        </w:tabs>
        <w:ind w:left="709" w:hanging="709"/>
        <w:rPr>
          <w:color w:val="000000"/>
        </w:rPr>
      </w:pPr>
      <w:r>
        <w:rPr>
          <w:color w:val="000000"/>
        </w:rPr>
        <w:tab/>
      </w:r>
    </w:p>
    <w:p w14:paraId="3C2DCB07" w14:textId="77777777" w:rsidR="005A4F3D" w:rsidRDefault="00F849F2">
      <w:pPr>
        <w:widowControl w:val="0"/>
        <w:pBdr>
          <w:top w:val="nil"/>
          <w:left w:val="nil"/>
          <w:bottom w:val="nil"/>
          <w:right w:val="nil"/>
          <w:between w:val="nil"/>
        </w:pBdr>
        <w:tabs>
          <w:tab w:val="left" w:pos="-284"/>
          <w:tab w:val="left" w:pos="743"/>
        </w:tabs>
        <w:ind w:left="34" w:hanging="34"/>
        <w:rPr>
          <w:color w:val="000000"/>
        </w:rPr>
      </w:pPr>
      <w:r>
        <w:rPr>
          <w:color w:val="000000"/>
        </w:rPr>
        <w:t xml:space="preserve">Vencido el plazo otorgado al proveedor y </w:t>
      </w:r>
      <w:r>
        <w:t>este</w:t>
      </w:r>
      <w:r>
        <w:rPr>
          <w:color w:val="000000"/>
        </w:rPr>
        <w:t xml:space="preserve"> no cumpliera con la agregación de la documentación, o de la misma surgieran diferencias no justificadas debidamente, O.S.E. retendrá los pagos. Constatado el mencionado incumplimiento, O.S.E. queda facultada a rescindir unilateralmente el contrato sin responsabilidad, sin perjuicio de reclamar los daños y perjuicios que le pudiere ocasionar dicho </w:t>
      </w:r>
      <w:r>
        <w:rPr>
          <w:color w:val="000000"/>
        </w:rPr>
        <w:lastRenderedPageBreak/>
        <w:t>incumplimiento</w:t>
      </w:r>
      <w:r>
        <w:rPr>
          <w:color w:val="FF0000"/>
        </w:rPr>
        <w:t>.</w:t>
      </w:r>
    </w:p>
    <w:p w14:paraId="43D2A42F" w14:textId="77777777" w:rsidR="005A4F3D" w:rsidRDefault="005A4F3D">
      <w:pPr>
        <w:ind w:left="709"/>
      </w:pPr>
    </w:p>
    <w:p w14:paraId="02F17459" w14:textId="77777777" w:rsidR="005A4F3D" w:rsidRDefault="00F849F2">
      <w:pPr>
        <w:widowControl w:val="0"/>
        <w:pBdr>
          <w:top w:val="nil"/>
          <w:left w:val="nil"/>
          <w:bottom w:val="nil"/>
          <w:right w:val="nil"/>
          <w:between w:val="nil"/>
        </w:pBdr>
        <w:tabs>
          <w:tab w:val="left" w:pos="-284"/>
          <w:tab w:val="left" w:pos="34"/>
        </w:tabs>
        <w:ind w:left="34" w:hanging="34"/>
        <w:rPr>
          <w:color w:val="000000"/>
        </w:rPr>
      </w:pPr>
      <w:r>
        <w:rPr>
          <w:color w:val="000000"/>
        </w:rPr>
        <w:t>O.S.E.</w:t>
      </w:r>
      <w:r>
        <w:rPr>
          <w:b/>
          <w:color w:val="000000"/>
        </w:rPr>
        <w:t xml:space="preserve"> </w:t>
      </w:r>
      <w:r>
        <w:rPr>
          <w:color w:val="000000"/>
        </w:rPr>
        <w:t>autorizará el pago una vez acreditada por el proveedor el cumplimiento de las obligaciones indicadas.</w:t>
      </w:r>
    </w:p>
    <w:p w14:paraId="04092293" w14:textId="77777777" w:rsidR="005A4F3D" w:rsidRDefault="005A4F3D">
      <w:pPr>
        <w:widowControl w:val="0"/>
        <w:pBdr>
          <w:top w:val="nil"/>
          <w:left w:val="nil"/>
          <w:bottom w:val="nil"/>
          <w:right w:val="nil"/>
          <w:between w:val="nil"/>
        </w:pBdr>
        <w:tabs>
          <w:tab w:val="left" w:pos="-284"/>
        </w:tabs>
        <w:ind w:left="1134" w:hanging="1134"/>
        <w:rPr>
          <w:color w:val="000000"/>
        </w:rPr>
      </w:pPr>
    </w:p>
    <w:p w14:paraId="6D800345" w14:textId="77777777" w:rsidR="005A4F3D" w:rsidRDefault="00F849F2">
      <w:r>
        <w:t>O.S.E. contará con los poderes jurídicos necesarios para descontar de lo retenido los salarios de los trabajadores así como las prestaciones para dar cumplimiento a las obligaciones previsionales (BPS) y del seguro de accidentes de trabajo y enfermedades profesionales (BSE) subrogándose en el pago.</w:t>
      </w:r>
    </w:p>
    <w:p w14:paraId="630A62CB" w14:textId="77777777" w:rsidR="005A4F3D" w:rsidRDefault="005A4F3D">
      <w:pPr>
        <w:ind w:left="709" w:hanging="709"/>
      </w:pPr>
    </w:p>
    <w:p w14:paraId="207CF6AA" w14:textId="77777777" w:rsidR="005A4F3D" w:rsidRDefault="00F849F2">
      <w:r>
        <w:t>Los pagos correspondientes a los jornales trabajados por los operarios contratados por el proveedor, no deberán estar supeditados en ningún caso al cobro de los haberes correspondientes al proveedor por la prestación de sus servicios.</w:t>
      </w:r>
    </w:p>
    <w:p w14:paraId="750FA754" w14:textId="77777777" w:rsidR="005A4F3D" w:rsidRDefault="00F849F2">
      <w:r>
        <w:t xml:space="preserve"> </w:t>
      </w:r>
    </w:p>
    <w:p w14:paraId="74933DF8" w14:textId="77777777" w:rsidR="005A4F3D" w:rsidRDefault="00F849F2">
      <w:r>
        <w:t>En caso de que O.S.E. sea citada a conciliación ante el MTSS, o sea demandada al amparo de las Leyes 18.099 y 18.251, por alguno de los trabajadores del proveedor que prestan o prestaron funciones en O.S.E., esta queda facultada a retener, de los pagos debidos al proveedor en virtud del contrato, la suma reclamada por el trabajador más sus ilíquidos, hasta tanto esta acredite haber puesto fin a la reclamación u otorgue, previo consentimiento de O.S.E., garantía suficiente que asegure su indemnidad.</w:t>
      </w:r>
    </w:p>
    <w:p w14:paraId="4FBD480E" w14:textId="77777777" w:rsidR="005A4F3D" w:rsidRDefault="005A4F3D">
      <w:pPr>
        <w:ind w:left="709" w:hanging="709"/>
      </w:pPr>
    </w:p>
    <w:p w14:paraId="2B822FC2" w14:textId="77777777" w:rsidR="005A4F3D" w:rsidRDefault="00F849F2">
      <w:pPr>
        <w:ind w:left="34" w:hanging="34"/>
      </w:pPr>
      <w:r>
        <w:t xml:space="preserve">El proveedor deberá mantener indemne a O.S.E. de todo reclamo  por cualquier concepto, que pudieren promover en vía judicial y/o administrativa su personal contratado </w:t>
      </w:r>
    </w:p>
    <w:p w14:paraId="3C6EE3D1" w14:textId="77777777" w:rsidR="005A4F3D" w:rsidRDefault="005A4F3D">
      <w:pPr>
        <w:rPr>
          <w:color w:val="FF0000"/>
        </w:rPr>
      </w:pPr>
    </w:p>
    <w:p w14:paraId="0526A790" w14:textId="77777777" w:rsidR="005A4F3D" w:rsidRDefault="00F849F2">
      <w:pPr>
        <w:pBdr>
          <w:top w:val="nil"/>
          <w:left w:val="nil"/>
          <w:bottom w:val="nil"/>
          <w:right w:val="nil"/>
          <w:between w:val="nil"/>
        </w:pBdr>
        <w:rPr>
          <w:b/>
          <w:color w:val="000000"/>
        </w:rPr>
      </w:pPr>
      <w:r>
        <w:rPr>
          <w:b/>
          <w:color w:val="000000"/>
        </w:rPr>
        <w:t>Conformidad del Servicio:</w:t>
      </w:r>
    </w:p>
    <w:p w14:paraId="36F70299" w14:textId="77777777" w:rsidR="005A4F3D" w:rsidRDefault="005A4F3D"/>
    <w:p w14:paraId="3D2B85C4" w14:textId="77777777" w:rsidR="005A4F3D" w:rsidRDefault="00F849F2">
      <w:r>
        <w:t>O.S.E. realizará la HS (Hoja de Servicio) dando conformidad una vez firmada por ambas partes la planilla de avance mensual (Anexo XI).</w:t>
      </w:r>
    </w:p>
    <w:p w14:paraId="49B79668" w14:textId="77777777" w:rsidR="005A4F3D" w:rsidRDefault="005A4F3D"/>
    <w:p w14:paraId="2311E455" w14:textId="77777777" w:rsidR="005A4F3D" w:rsidRDefault="00F849F2">
      <w:pPr>
        <w:pBdr>
          <w:top w:val="nil"/>
          <w:left w:val="nil"/>
          <w:bottom w:val="nil"/>
          <w:right w:val="nil"/>
          <w:between w:val="nil"/>
        </w:pBdr>
        <w:rPr>
          <w:b/>
          <w:color w:val="000000"/>
        </w:rPr>
      </w:pPr>
      <w:r>
        <w:rPr>
          <w:b/>
          <w:color w:val="000000"/>
        </w:rPr>
        <w:t>Proveedores con e-factura</w:t>
      </w:r>
    </w:p>
    <w:p w14:paraId="00714E79" w14:textId="77777777" w:rsidR="005A4F3D" w:rsidRDefault="005A4F3D"/>
    <w:p w14:paraId="15DC3746" w14:textId="77777777" w:rsidR="005A4F3D" w:rsidRDefault="00F849F2">
      <w:r>
        <w:t xml:space="preserve">Para los casos de proveedores que dispongan de Facturación Electrónica, deberán incorporar el dato de la HS (Hoja de Servicio) proporcionada por OSE dentro del plazo de 72 </w:t>
      </w:r>
      <w:proofErr w:type="spellStart"/>
      <w:r>
        <w:t>hs</w:t>
      </w:r>
      <w:proofErr w:type="spellEnd"/>
      <w:r>
        <w:t>. en el campo orden de compra del CFE (Comprobante fiscal electrónico) o deberán ingresar a la aplicación Proveedores-Ingreso HS/RM CFE y asociar el número de CFE con la HS.</w:t>
      </w:r>
    </w:p>
    <w:p w14:paraId="3C413E90" w14:textId="77777777" w:rsidR="005A4F3D" w:rsidRDefault="005A4F3D"/>
    <w:p w14:paraId="2E0A0041" w14:textId="77777777" w:rsidR="005A4F3D" w:rsidRDefault="00F849F2">
      <w:pPr>
        <w:pBdr>
          <w:top w:val="nil"/>
          <w:left w:val="nil"/>
          <w:bottom w:val="nil"/>
          <w:right w:val="nil"/>
          <w:between w:val="nil"/>
        </w:pBdr>
        <w:rPr>
          <w:b/>
          <w:color w:val="000000"/>
        </w:rPr>
      </w:pPr>
      <w:r>
        <w:rPr>
          <w:b/>
          <w:color w:val="000000"/>
        </w:rPr>
        <w:t>Proveedores que no emiten e-Facturas</w:t>
      </w:r>
    </w:p>
    <w:p w14:paraId="50B888FE" w14:textId="77777777" w:rsidR="005A4F3D" w:rsidRDefault="005A4F3D"/>
    <w:p w14:paraId="526C47C6" w14:textId="77777777" w:rsidR="005A4F3D" w:rsidRDefault="00F849F2">
      <w:r>
        <w:t xml:space="preserve">A efectos de la tramitación de las facturas, las mismas deberán presentarse en el Módulo de Atención a Proveedores, ubicado en la Planta Baja del Edificio Central, calle Carlos </w:t>
      </w:r>
      <w:proofErr w:type="spellStart"/>
      <w:r>
        <w:t>Roxlo</w:t>
      </w:r>
      <w:proofErr w:type="spellEnd"/>
      <w:r>
        <w:t xml:space="preserve"> 1275, o en cualquier Jefatura Administrativa Departamental de OSE del interior del país que </w:t>
      </w:r>
      <w:proofErr w:type="spellStart"/>
      <w:r>
        <w:t>recepcione</w:t>
      </w:r>
      <w:proofErr w:type="spellEnd"/>
      <w:r>
        <w:t xml:space="preserve"> facturas; una vez proporcionado por O.S.E. el número de la Hoja de Servicio, el cual deberá constar en la factura correspondiente. </w:t>
      </w:r>
    </w:p>
    <w:p w14:paraId="1F0A460E" w14:textId="77777777" w:rsidR="005A4F3D" w:rsidRDefault="005A4F3D">
      <w:pPr>
        <w:spacing w:line="360" w:lineRule="auto"/>
        <w:ind w:right="-36" w:firstLine="283"/>
        <w:rPr>
          <w:sz w:val="24"/>
          <w:szCs w:val="24"/>
        </w:rPr>
      </w:pPr>
    </w:p>
    <w:p w14:paraId="682E59BB" w14:textId="77777777" w:rsidR="005A4F3D" w:rsidRDefault="005A4F3D">
      <w:pPr>
        <w:ind w:left="1134" w:hanging="567"/>
      </w:pPr>
    </w:p>
    <w:p w14:paraId="5535422F" w14:textId="77777777" w:rsidR="005A4F3D" w:rsidRDefault="00F849F2" w:rsidP="001819EA">
      <w:pPr>
        <w:pStyle w:val="Titulo1"/>
      </w:pPr>
      <w:r>
        <w:br w:type="page"/>
      </w:r>
      <w:bookmarkStart w:id="35" w:name="_Toc193464039"/>
      <w:r>
        <w:lastRenderedPageBreak/>
        <w:t>ANEXO I: Formulario de Oferta</w:t>
      </w:r>
      <w:bookmarkEnd w:id="35"/>
    </w:p>
    <w:p w14:paraId="7738EA73" w14:textId="77777777" w:rsidR="005A4F3D" w:rsidRDefault="005A4F3D">
      <w:pPr>
        <w:tabs>
          <w:tab w:val="left" w:pos="-720"/>
        </w:tabs>
      </w:pPr>
    </w:p>
    <w:p w14:paraId="5D8734C3" w14:textId="77777777" w:rsidR="005A4F3D" w:rsidRDefault="005A4F3D">
      <w:pPr>
        <w:tabs>
          <w:tab w:val="left" w:pos="-720"/>
        </w:tabs>
      </w:pPr>
    </w:p>
    <w:p w14:paraId="270007C4" w14:textId="77777777" w:rsidR="005A4F3D" w:rsidRDefault="005A4F3D">
      <w:pPr>
        <w:tabs>
          <w:tab w:val="left" w:pos="-720"/>
        </w:tabs>
      </w:pPr>
    </w:p>
    <w:tbl>
      <w:tblPr>
        <w:tblStyle w:val="9"/>
        <w:tblW w:w="824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93"/>
        <w:gridCol w:w="2601"/>
        <w:gridCol w:w="2954"/>
      </w:tblGrid>
      <w:tr w:rsidR="005A4F3D" w14:paraId="578C84E2" w14:textId="77777777">
        <w:trPr>
          <w:jc w:val="center"/>
        </w:trPr>
        <w:tc>
          <w:tcPr>
            <w:tcW w:w="2693" w:type="dxa"/>
            <w:shd w:val="clear" w:color="auto" w:fill="D9D9D9"/>
            <w:vAlign w:val="center"/>
          </w:tcPr>
          <w:p w14:paraId="4736A565" w14:textId="77777777" w:rsidR="005A4F3D" w:rsidRDefault="00F849F2">
            <w:pPr>
              <w:tabs>
                <w:tab w:val="left" w:pos="-720"/>
              </w:tabs>
              <w:jc w:val="center"/>
            </w:pPr>
            <w:r>
              <w:t>RUT</w:t>
            </w:r>
          </w:p>
        </w:tc>
        <w:tc>
          <w:tcPr>
            <w:tcW w:w="2601" w:type="dxa"/>
            <w:shd w:val="clear" w:color="auto" w:fill="D9D9D9"/>
            <w:vAlign w:val="center"/>
          </w:tcPr>
          <w:p w14:paraId="16740091" w14:textId="77777777" w:rsidR="005A4F3D" w:rsidRDefault="00F849F2">
            <w:pPr>
              <w:tabs>
                <w:tab w:val="left" w:pos="-720"/>
              </w:tabs>
              <w:jc w:val="center"/>
            </w:pPr>
            <w:r>
              <w:t>RAZÓN SOCIAL</w:t>
            </w:r>
          </w:p>
        </w:tc>
        <w:tc>
          <w:tcPr>
            <w:tcW w:w="2954" w:type="dxa"/>
            <w:shd w:val="clear" w:color="auto" w:fill="D9D9D9"/>
            <w:vAlign w:val="center"/>
          </w:tcPr>
          <w:p w14:paraId="7B466B3A" w14:textId="77777777" w:rsidR="005A4F3D" w:rsidRDefault="00F849F2">
            <w:pPr>
              <w:tabs>
                <w:tab w:val="left" w:pos="-720"/>
              </w:tabs>
              <w:jc w:val="center"/>
            </w:pPr>
            <w:r>
              <w:t>NOMBRE COMERCIAL</w:t>
            </w:r>
          </w:p>
        </w:tc>
      </w:tr>
      <w:tr w:rsidR="005A4F3D" w14:paraId="77AEB1F5" w14:textId="77777777">
        <w:trPr>
          <w:jc w:val="center"/>
        </w:trPr>
        <w:tc>
          <w:tcPr>
            <w:tcW w:w="2693" w:type="dxa"/>
            <w:vAlign w:val="center"/>
          </w:tcPr>
          <w:p w14:paraId="44D2B2D6" w14:textId="77777777" w:rsidR="005A4F3D" w:rsidRDefault="005A4F3D">
            <w:pPr>
              <w:tabs>
                <w:tab w:val="left" w:pos="-720"/>
              </w:tabs>
              <w:jc w:val="center"/>
            </w:pPr>
          </w:p>
        </w:tc>
        <w:tc>
          <w:tcPr>
            <w:tcW w:w="2601" w:type="dxa"/>
            <w:vAlign w:val="center"/>
          </w:tcPr>
          <w:p w14:paraId="62238253" w14:textId="77777777" w:rsidR="005A4F3D" w:rsidRDefault="005A4F3D">
            <w:pPr>
              <w:tabs>
                <w:tab w:val="left" w:pos="-720"/>
              </w:tabs>
              <w:jc w:val="center"/>
            </w:pPr>
          </w:p>
        </w:tc>
        <w:tc>
          <w:tcPr>
            <w:tcW w:w="2954" w:type="dxa"/>
            <w:vAlign w:val="center"/>
          </w:tcPr>
          <w:p w14:paraId="074B880B" w14:textId="77777777" w:rsidR="005A4F3D" w:rsidRDefault="005A4F3D">
            <w:pPr>
              <w:tabs>
                <w:tab w:val="left" w:pos="-720"/>
              </w:tabs>
              <w:jc w:val="center"/>
            </w:pPr>
          </w:p>
        </w:tc>
      </w:tr>
      <w:tr w:rsidR="005A4F3D" w14:paraId="7BB035FD" w14:textId="77777777">
        <w:trPr>
          <w:jc w:val="center"/>
        </w:trPr>
        <w:tc>
          <w:tcPr>
            <w:tcW w:w="2693" w:type="dxa"/>
            <w:shd w:val="clear" w:color="auto" w:fill="D9D9D9"/>
            <w:vAlign w:val="center"/>
          </w:tcPr>
          <w:p w14:paraId="03EE0B67" w14:textId="77777777" w:rsidR="005A4F3D" w:rsidRDefault="00F849F2">
            <w:pPr>
              <w:tabs>
                <w:tab w:val="left" w:pos="-720"/>
              </w:tabs>
              <w:jc w:val="center"/>
            </w:pPr>
            <w:r>
              <w:t>DOMICILIO LEGAL</w:t>
            </w:r>
          </w:p>
        </w:tc>
        <w:tc>
          <w:tcPr>
            <w:tcW w:w="2601" w:type="dxa"/>
            <w:shd w:val="clear" w:color="auto" w:fill="D9D9D9"/>
            <w:vAlign w:val="center"/>
          </w:tcPr>
          <w:p w14:paraId="5E382A95" w14:textId="77777777" w:rsidR="005A4F3D" w:rsidRDefault="00F849F2">
            <w:pPr>
              <w:tabs>
                <w:tab w:val="left" w:pos="-720"/>
              </w:tabs>
              <w:jc w:val="center"/>
            </w:pPr>
            <w:r>
              <w:t>TELÉFONO Y FAX</w:t>
            </w:r>
          </w:p>
        </w:tc>
        <w:tc>
          <w:tcPr>
            <w:tcW w:w="2954" w:type="dxa"/>
            <w:shd w:val="clear" w:color="auto" w:fill="D9D9D9"/>
            <w:vAlign w:val="center"/>
          </w:tcPr>
          <w:p w14:paraId="2BC690DD" w14:textId="77777777" w:rsidR="005A4F3D" w:rsidRDefault="00F849F2">
            <w:pPr>
              <w:tabs>
                <w:tab w:val="left" w:pos="-720"/>
              </w:tabs>
              <w:jc w:val="center"/>
            </w:pPr>
            <w:r>
              <w:t>CORREO ELECTRÓNICO</w:t>
            </w:r>
          </w:p>
        </w:tc>
      </w:tr>
      <w:tr w:rsidR="005A4F3D" w14:paraId="58387986" w14:textId="77777777">
        <w:trPr>
          <w:jc w:val="center"/>
        </w:trPr>
        <w:tc>
          <w:tcPr>
            <w:tcW w:w="2693" w:type="dxa"/>
            <w:vAlign w:val="center"/>
          </w:tcPr>
          <w:p w14:paraId="32142498" w14:textId="77777777" w:rsidR="005A4F3D" w:rsidRDefault="005A4F3D">
            <w:pPr>
              <w:tabs>
                <w:tab w:val="left" w:pos="-720"/>
              </w:tabs>
              <w:jc w:val="center"/>
            </w:pPr>
          </w:p>
        </w:tc>
        <w:tc>
          <w:tcPr>
            <w:tcW w:w="2601" w:type="dxa"/>
            <w:vAlign w:val="center"/>
          </w:tcPr>
          <w:p w14:paraId="49CCB475" w14:textId="77777777" w:rsidR="005A4F3D" w:rsidRDefault="005A4F3D">
            <w:pPr>
              <w:tabs>
                <w:tab w:val="left" w:pos="-720"/>
              </w:tabs>
              <w:jc w:val="center"/>
            </w:pPr>
          </w:p>
        </w:tc>
        <w:tc>
          <w:tcPr>
            <w:tcW w:w="2954" w:type="dxa"/>
            <w:vAlign w:val="center"/>
          </w:tcPr>
          <w:p w14:paraId="4D33D328" w14:textId="77777777" w:rsidR="005A4F3D" w:rsidRDefault="005A4F3D">
            <w:pPr>
              <w:tabs>
                <w:tab w:val="left" w:pos="-720"/>
              </w:tabs>
              <w:jc w:val="center"/>
            </w:pPr>
          </w:p>
        </w:tc>
      </w:tr>
    </w:tbl>
    <w:p w14:paraId="099AFB46" w14:textId="77777777" w:rsidR="005A4F3D" w:rsidRDefault="005A4F3D">
      <w:pPr>
        <w:tabs>
          <w:tab w:val="left" w:pos="-720"/>
        </w:tabs>
      </w:pPr>
    </w:p>
    <w:p w14:paraId="19A66DFF" w14:textId="77777777" w:rsidR="005A4F3D" w:rsidRDefault="005A4F3D">
      <w:pPr>
        <w:tabs>
          <w:tab w:val="left" w:pos="-720"/>
        </w:tabs>
      </w:pPr>
    </w:p>
    <w:p w14:paraId="20D680A4" w14:textId="77777777" w:rsidR="005A4F3D" w:rsidRDefault="00F849F2">
      <w:pPr>
        <w:tabs>
          <w:tab w:val="left" w:pos="-720"/>
        </w:tabs>
      </w:pPr>
      <w:r>
        <w:t>Sres. Administración de las Obras Sanitarias del Estado  (O.S.E.)</w:t>
      </w:r>
    </w:p>
    <w:p w14:paraId="6011E579" w14:textId="77777777" w:rsidR="005A4F3D" w:rsidRDefault="005A4F3D">
      <w:pPr>
        <w:tabs>
          <w:tab w:val="left" w:pos="-720"/>
        </w:tabs>
      </w:pPr>
    </w:p>
    <w:p w14:paraId="299D4141" w14:textId="77777777" w:rsidR="005A4F3D" w:rsidRDefault="00F849F2">
      <w:pPr>
        <w:tabs>
          <w:tab w:val="left" w:pos="-720"/>
        </w:tabs>
      </w:pPr>
      <w:r>
        <w:t>De mi mayor consideración</w:t>
      </w:r>
    </w:p>
    <w:p w14:paraId="10DD1C7A" w14:textId="77777777" w:rsidR="005A4F3D" w:rsidRDefault="00F849F2">
      <w:pPr>
        <w:tabs>
          <w:tab w:val="left" w:pos="-720"/>
        </w:tabs>
        <w:rPr>
          <w:rFonts w:ascii="Arial" w:eastAsia="Arial" w:hAnsi="Arial" w:cs="Arial"/>
        </w:rPr>
      </w:pP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p>
    <w:p w14:paraId="0D9A4133" w14:textId="77777777" w:rsidR="005A4F3D" w:rsidRDefault="00F849F2">
      <w:pPr>
        <w:tabs>
          <w:tab w:val="left" w:pos="-720"/>
        </w:tabs>
      </w:pPr>
      <w:r>
        <w:t>El que suscribe Sr. __________________, C.I. ______________, representante de la empresa indicada, declara estar en condiciones de contratar con el Estado y que se somete a la Leyes y Tribunales del País, con exclusión de todo otro recurso, comprometiéndose a la provisión del servicio que se detallan en los documentos que rigen el llamado a cotización de precios No. ______, por los precios unitarios y totales que cotiza en moneda nacional.</w:t>
      </w:r>
    </w:p>
    <w:p w14:paraId="71C402F0" w14:textId="77777777" w:rsidR="005A4F3D" w:rsidRDefault="005A4F3D">
      <w:pPr>
        <w:tabs>
          <w:tab w:val="left" w:pos="-720"/>
        </w:tabs>
        <w:rPr>
          <w:highlight w:val="yellow"/>
        </w:rPr>
      </w:pPr>
    </w:p>
    <w:p w14:paraId="07B1A0FC" w14:textId="77777777" w:rsidR="005A4F3D" w:rsidRDefault="005A4F3D">
      <w:pPr>
        <w:tabs>
          <w:tab w:val="left" w:pos="-720"/>
        </w:tabs>
      </w:pPr>
      <w:bookmarkStart w:id="36" w:name="_heading=h.44bvf6o" w:colFirst="0" w:colLast="0"/>
      <w:bookmarkEnd w:id="36"/>
    </w:p>
    <w:p w14:paraId="44799753" w14:textId="77777777" w:rsidR="005A4F3D" w:rsidRDefault="005A4F3D">
      <w:pPr>
        <w:tabs>
          <w:tab w:val="left" w:pos="-720"/>
        </w:tabs>
        <w:rPr>
          <w:u w:val="single"/>
        </w:rPr>
      </w:pPr>
    </w:p>
    <w:p w14:paraId="07AF1257" w14:textId="77777777" w:rsidR="005A4F3D" w:rsidRDefault="00D663F2">
      <w:pPr>
        <w:tabs>
          <w:tab w:val="left" w:pos="-720"/>
        </w:tabs>
        <w:rPr>
          <w:u w:val="single"/>
        </w:rPr>
      </w:pPr>
      <w:bookmarkStart w:id="37" w:name="_heading=h.2jh5peh" w:colFirst="0" w:colLast="0"/>
      <w:bookmarkEnd w:id="37"/>
      <w:r>
        <w:rPr>
          <w:u w:val="single"/>
        </w:rPr>
        <w:t>CONDICIONES DE PAGO: 6</w:t>
      </w:r>
      <w:r w:rsidR="00F849F2">
        <w:rPr>
          <w:u w:val="single"/>
        </w:rPr>
        <w:t>0 DÍAS FACTURA</w:t>
      </w:r>
    </w:p>
    <w:p w14:paraId="625F3625" w14:textId="77777777" w:rsidR="005A4F3D" w:rsidRDefault="005A4F3D">
      <w:pPr>
        <w:rPr>
          <w:u w:val="single"/>
        </w:rPr>
      </w:pPr>
    </w:p>
    <w:p w14:paraId="79AD1F86" w14:textId="77777777" w:rsidR="005A4F3D" w:rsidRDefault="00F849F2">
      <w:pPr>
        <w:rPr>
          <w:sz w:val="28"/>
          <w:szCs w:val="28"/>
        </w:rPr>
      </w:pPr>
      <w:bookmarkStart w:id="38" w:name="_heading=h.ymfzma" w:colFirst="0" w:colLast="0"/>
      <w:bookmarkEnd w:id="38"/>
      <w:r>
        <w:rPr>
          <w:u w:val="single"/>
        </w:rPr>
        <w:t>PLAZO DE MANTENIMIENTO DE OFERTA: 60 DÍAS</w:t>
      </w:r>
    </w:p>
    <w:p w14:paraId="019F6214" w14:textId="77777777" w:rsidR="005A4F3D" w:rsidRDefault="005A4F3D">
      <w:pPr>
        <w:ind w:right="-567"/>
        <w:rPr>
          <w:sz w:val="8"/>
          <w:szCs w:val="8"/>
        </w:rPr>
      </w:pPr>
    </w:p>
    <w:p w14:paraId="5A823942" w14:textId="77777777" w:rsidR="005A4F3D" w:rsidRDefault="005A4F3D">
      <w:pPr>
        <w:ind w:right="-567"/>
      </w:pPr>
    </w:p>
    <w:p w14:paraId="50DB8852" w14:textId="77777777" w:rsidR="005A4F3D" w:rsidRDefault="005A4F3D">
      <w:pPr>
        <w:ind w:right="-567"/>
      </w:pPr>
    </w:p>
    <w:p w14:paraId="110993F3" w14:textId="77777777" w:rsidR="005A4F3D" w:rsidRDefault="005A4F3D">
      <w:pPr>
        <w:ind w:right="-567"/>
      </w:pPr>
    </w:p>
    <w:p w14:paraId="377D82CE" w14:textId="77777777" w:rsidR="005A4F3D" w:rsidRDefault="005A4F3D">
      <w:pPr>
        <w:ind w:right="-567"/>
      </w:pPr>
    </w:p>
    <w:p w14:paraId="650FF525" w14:textId="77777777" w:rsidR="005A4F3D" w:rsidRDefault="005A4F3D">
      <w:pPr>
        <w:ind w:right="-567"/>
      </w:pPr>
    </w:p>
    <w:p w14:paraId="303C8441" w14:textId="77777777" w:rsidR="005A4F3D" w:rsidRDefault="00F849F2">
      <w:pPr>
        <w:tabs>
          <w:tab w:val="left" w:pos="-720"/>
        </w:tabs>
        <w:jc w:val="center"/>
      </w:pPr>
      <w:r>
        <w:t xml:space="preserve">____________________ </w:t>
      </w:r>
      <w:r>
        <w:tab/>
      </w:r>
      <w:r>
        <w:tab/>
      </w:r>
      <w:r>
        <w:tab/>
        <w:t xml:space="preserve">    ________________________</w:t>
      </w:r>
    </w:p>
    <w:p w14:paraId="1CAA761A" w14:textId="77777777" w:rsidR="005A4F3D" w:rsidRDefault="00F849F2">
      <w:pPr>
        <w:tabs>
          <w:tab w:val="left" w:pos="-720"/>
        </w:tabs>
        <w:jc w:val="center"/>
      </w:pPr>
      <w:r>
        <w:t>Firma/s                                                                   Aclaración de Firma/s</w:t>
      </w:r>
    </w:p>
    <w:p w14:paraId="528177AB" w14:textId="77777777" w:rsidR="005A4F3D" w:rsidRDefault="00F849F2" w:rsidP="001819EA">
      <w:pPr>
        <w:pStyle w:val="Titulo1"/>
      </w:pPr>
      <w:r>
        <w:br w:type="page"/>
      </w:r>
      <w:bookmarkStart w:id="39" w:name="_Toc193464040"/>
      <w:r>
        <w:lastRenderedPageBreak/>
        <w:t xml:space="preserve">ANEXO II: </w:t>
      </w:r>
      <w:r w:rsidRPr="00706C37">
        <w:t>Planilla Precios</w:t>
      </w:r>
      <w:bookmarkEnd w:id="39"/>
    </w:p>
    <w:p w14:paraId="4BD8CC1D" w14:textId="77777777" w:rsidR="005A4F3D" w:rsidRDefault="005A4F3D"/>
    <w:p w14:paraId="571B4B14" w14:textId="77777777" w:rsidR="005A4F3D" w:rsidRDefault="005A4F3D"/>
    <w:p w14:paraId="4D1C103D" w14:textId="77777777" w:rsidR="005A4F3D" w:rsidRDefault="00A01290">
      <w:r>
        <w:t>Fecha____________________________________________</w:t>
      </w:r>
    </w:p>
    <w:p w14:paraId="48A7C30F" w14:textId="77777777" w:rsidR="00A01290" w:rsidRDefault="00A01290"/>
    <w:p w14:paraId="66F2FA8D" w14:textId="77777777" w:rsidR="00A01290" w:rsidRDefault="00A01290">
      <w:r>
        <w:t>Empresa_________________________________________</w:t>
      </w:r>
    </w:p>
    <w:p w14:paraId="1282E6D7" w14:textId="77777777" w:rsidR="00A01290" w:rsidRDefault="00A01290"/>
    <w:p w14:paraId="42DE83FF" w14:textId="77777777" w:rsidR="00A01290" w:rsidRDefault="00A01290">
      <w:r>
        <w:t>R.U.T.___________________________________________</w:t>
      </w:r>
    </w:p>
    <w:p w14:paraId="6D7AA8D2" w14:textId="77777777" w:rsidR="00A01290" w:rsidRDefault="00A01290"/>
    <w:p w14:paraId="15AB82AB" w14:textId="77777777" w:rsidR="00A01290" w:rsidRDefault="00A01290">
      <w:r>
        <w:t>Correo electrónico__________________________________</w:t>
      </w:r>
    </w:p>
    <w:p w14:paraId="6FC08FB1" w14:textId="77777777" w:rsidR="00A01290" w:rsidRDefault="00A01290"/>
    <w:p w14:paraId="495574A2" w14:textId="77777777" w:rsidR="00A01290" w:rsidRDefault="00A01290">
      <w:r>
        <w:t>Teléfono de contacto________________________________</w:t>
      </w:r>
    </w:p>
    <w:p w14:paraId="31090D02" w14:textId="77777777" w:rsidR="005A4F3D" w:rsidRDefault="00E7479E">
      <w:sdt>
        <w:sdtPr>
          <w:tag w:val="goog_rdk_1"/>
          <w:id w:val="726188481"/>
          <w:showingPlcHdr/>
        </w:sdtPr>
        <w:sdtEndPr/>
        <w:sdtContent>
          <w:r w:rsidR="00A01290">
            <w:t xml:space="preserve">     </w:t>
          </w:r>
        </w:sdtContent>
      </w:sdt>
    </w:p>
    <w:p w14:paraId="71E60BCA" w14:textId="77777777" w:rsidR="00ED0940" w:rsidRDefault="00ED0940"/>
    <w:tbl>
      <w:tblPr>
        <w:tblW w:w="7240" w:type="dxa"/>
        <w:tblCellMar>
          <w:left w:w="70" w:type="dxa"/>
          <w:right w:w="70" w:type="dxa"/>
        </w:tblCellMar>
        <w:tblLook w:val="04A0" w:firstRow="1" w:lastRow="0" w:firstColumn="1" w:lastColumn="0" w:noHBand="0" w:noVBand="1"/>
      </w:tblPr>
      <w:tblGrid>
        <w:gridCol w:w="660"/>
        <w:gridCol w:w="5400"/>
        <w:gridCol w:w="1180"/>
      </w:tblGrid>
      <w:tr w:rsidR="00ED0940" w:rsidRPr="00ED0940" w14:paraId="54BD4B34" w14:textId="77777777" w:rsidTr="00ED0940">
        <w:trPr>
          <w:trHeight w:val="300"/>
        </w:trPr>
        <w:tc>
          <w:tcPr>
            <w:tcW w:w="660" w:type="dxa"/>
            <w:tcBorders>
              <w:top w:val="nil"/>
              <w:left w:val="nil"/>
              <w:bottom w:val="nil"/>
              <w:right w:val="nil"/>
            </w:tcBorders>
            <w:shd w:val="clear" w:color="auto" w:fill="auto"/>
            <w:noWrap/>
            <w:vAlign w:val="bottom"/>
            <w:hideMark/>
          </w:tcPr>
          <w:p w14:paraId="215F4423" w14:textId="77777777" w:rsidR="00ED0940" w:rsidRPr="00ED0940" w:rsidRDefault="00ED0940" w:rsidP="00ED0940">
            <w:pPr>
              <w:spacing w:line="240" w:lineRule="auto"/>
              <w:jc w:val="left"/>
              <w:rPr>
                <w:sz w:val="24"/>
                <w:szCs w:val="24"/>
                <w:lang w:val="es-UY"/>
              </w:rPr>
            </w:pPr>
          </w:p>
        </w:tc>
        <w:tc>
          <w:tcPr>
            <w:tcW w:w="5400" w:type="dxa"/>
            <w:tcBorders>
              <w:top w:val="nil"/>
              <w:left w:val="nil"/>
              <w:bottom w:val="nil"/>
              <w:right w:val="nil"/>
            </w:tcBorders>
            <w:shd w:val="clear" w:color="auto" w:fill="auto"/>
            <w:noWrap/>
            <w:vAlign w:val="bottom"/>
            <w:hideMark/>
          </w:tcPr>
          <w:p w14:paraId="5EC5C103" w14:textId="23406236" w:rsidR="00ED0940" w:rsidRPr="00ED0940" w:rsidRDefault="00ED0940" w:rsidP="00ED0940">
            <w:pPr>
              <w:spacing w:line="240" w:lineRule="auto"/>
              <w:jc w:val="left"/>
              <w:rPr>
                <w:rFonts w:ascii="Calibri" w:hAnsi="Calibri" w:cs="Calibri"/>
                <w:b/>
                <w:bCs/>
                <w:color w:val="000000"/>
                <w:sz w:val="20"/>
                <w:szCs w:val="20"/>
                <w:lang w:val="es-UY"/>
              </w:rPr>
            </w:pPr>
          </w:p>
        </w:tc>
        <w:tc>
          <w:tcPr>
            <w:tcW w:w="1180" w:type="dxa"/>
            <w:tcBorders>
              <w:top w:val="nil"/>
              <w:left w:val="nil"/>
              <w:bottom w:val="nil"/>
              <w:right w:val="nil"/>
            </w:tcBorders>
            <w:shd w:val="clear" w:color="auto" w:fill="auto"/>
            <w:noWrap/>
            <w:vAlign w:val="bottom"/>
            <w:hideMark/>
          </w:tcPr>
          <w:p w14:paraId="638A892C" w14:textId="77777777" w:rsidR="00ED0940" w:rsidRPr="00ED0940" w:rsidRDefault="00ED0940" w:rsidP="00ED0940">
            <w:pPr>
              <w:spacing w:line="240" w:lineRule="auto"/>
              <w:jc w:val="left"/>
              <w:rPr>
                <w:rFonts w:ascii="Calibri" w:hAnsi="Calibri" w:cs="Calibri"/>
                <w:b/>
                <w:bCs/>
                <w:color w:val="000000"/>
                <w:sz w:val="20"/>
                <w:szCs w:val="20"/>
                <w:lang w:val="es-UY"/>
              </w:rPr>
            </w:pPr>
          </w:p>
        </w:tc>
      </w:tr>
      <w:tr w:rsidR="00ED0940" w:rsidRPr="00ED0940" w14:paraId="06A4AA33" w14:textId="77777777" w:rsidTr="00ED0940">
        <w:trPr>
          <w:trHeight w:val="300"/>
        </w:trPr>
        <w:tc>
          <w:tcPr>
            <w:tcW w:w="6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FAEB25" w14:textId="77777777" w:rsidR="00ED0940" w:rsidRPr="00ED0940" w:rsidRDefault="00ED0940" w:rsidP="00ED0940">
            <w:pPr>
              <w:spacing w:line="240" w:lineRule="auto"/>
              <w:jc w:val="center"/>
              <w:rPr>
                <w:rFonts w:ascii="Calibri" w:hAnsi="Calibri" w:cs="Calibri"/>
                <w:b/>
                <w:bCs/>
                <w:color w:val="000000"/>
                <w:lang w:val="es-UY"/>
              </w:rPr>
            </w:pPr>
            <w:r w:rsidRPr="00ED0940">
              <w:rPr>
                <w:rFonts w:ascii="Calibri" w:hAnsi="Calibri" w:cs="Calibri"/>
                <w:b/>
                <w:bCs/>
                <w:color w:val="000000"/>
                <w:lang w:val="es-UY"/>
              </w:rPr>
              <w:t> </w:t>
            </w:r>
          </w:p>
        </w:tc>
        <w:tc>
          <w:tcPr>
            <w:tcW w:w="5400" w:type="dxa"/>
            <w:tcBorders>
              <w:top w:val="single" w:sz="4" w:space="0" w:color="auto"/>
              <w:left w:val="nil"/>
              <w:bottom w:val="single" w:sz="4" w:space="0" w:color="auto"/>
              <w:right w:val="single" w:sz="4" w:space="0" w:color="auto"/>
            </w:tcBorders>
            <w:shd w:val="clear" w:color="auto" w:fill="auto"/>
            <w:vAlign w:val="center"/>
            <w:hideMark/>
          </w:tcPr>
          <w:p w14:paraId="411BE1CD" w14:textId="77777777" w:rsidR="00ED0940" w:rsidRPr="00ED0940" w:rsidRDefault="00ED0940" w:rsidP="00ED0940">
            <w:pPr>
              <w:spacing w:line="240" w:lineRule="auto"/>
              <w:jc w:val="center"/>
              <w:rPr>
                <w:rFonts w:ascii="Calibri" w:hAnsi="Calibri" w:cs="Calibri"/>
                <w:b/>
                <w:bCs/>
                <w:color w:val="000000"/>
                <w:lang w:val="es-UY"/>
              </w:rPr>
            </w:pPr>
            <w:proofErr w:type="spellStart"/>
            <w:r w:rsidRPr="00ED0940">
              <w:rPr>
                <w:rFonts w:ascii="Calibri" w:hAnsi="Calibri" w:cs="Calibri"/>
                <w:b/>
                <w:bCs/>
                <w:color w:val="000000"/>
                <w:lang w:val="es-UY"/>
              </w:rPr>
              <w:t>Rubrado</w:t>
            </w:r>
            <w:proofErr w:type="spellEnd"/>
          </w:p>
        </w:tc>
        <w:tc>
          <w:tcPr>
            <w:tcW w:w="1180" w:type="dxa"/>
            <w:tcBorders>
              <w:top w:val="single" w:sz="4" w:space="0" w:color="auto"/>
              <w:left w:val="nil"/>
              <w:bottom w:val="single" w:sz="4" w:space="0" w:color="auto"/>
              <w:right w:val="single" w:sz="4" w:space="0" w:color="auto"/>
            </w:tcBorders>
            <w:shd w:val="clear" w:color="auto" w:fill="auto"/>
            <w:vAlign w:val="bottom"/>
            <w:hideMark/>
          </w:tcPr>
          <w:p w14:paraId="65B25CF2" w14:textId="77777777" w:rsidR="00ED0940" w:rsidRPr="00ED0940" w:rsidRDefault="00ED0940" w:rsidP="00ED0940">
            <w:pPr>
              <w:spacing w:line="240" w:lineRule="auto"/>
              <w:jc w:val="left"/>
              <w:rPr>
                <w:rFonts w:ascii="Calibri" w:hAnsi="Calibri" w:cs="Calibri"/>
                <w:b/>
                <w:bCs/>
                <w:color w:val="000000"/>
                <w:lang w:val="es-UY"/>
              </w:rPr>
            </w:pPr>
            <w:r w:rsidRPr="00ED0940">
              <w:rPr>
                <w:rFonts w:ascii="Calibri" w:hAnsi="Calibri" w:cs="Calibri"/>
                <w:b/>
                <w:bCs/>
                <w:color w:val="000000"/>
                <w:lang w:val="es-UY"/>
              </w:rPr>
              <w:t>Precio  $U</w:t>
            </w:r>
          </w:p>
        </w:tc>
      </w:tr>
      <w:tr w:rsidR="00ED0940" w:rsidRPr="00ED0940" w14:paraId="26C772C8" w14:textId="77777777" w:rsidTr="00ED0940">
        <w:trPr>
          <w:trHeight w:val="300"/>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76222AC9" w14:textId="77777777" w:rsidR="00ED0940" w:rsidRPr="00ED0940" w:rsidRDefault="00ED0940" w:rsidP="00ED0940">
            <w:pPr>
              <w:spacing w:line="240" w:lineRule="auto"/>
              <w:jc w:val="center"/>
              <w:rPr>
                <w:rFonts w:ascii="Calibri" w:hAnsi="Calibri" w:cs="Calibri"/>
                <w:b/>
                <w:bCs/>
                <w:color w:val="000000"/>
                <w:lang w:val="es-UY"/>
              </w:rPr>
            </w:pPr>
            <w:r w:rsidRPr="00ED0940">
              <w:rPr>
                <w:rFonts w:ascii="Calibri" w:hAnsi="Calibri" w:cs="Calibri"/>
                <w:b/>
                <w:bCs/>
                <w:color w:val="000000"/>
                <w:lang w:val="es-UY"/>
              </w:rPr>
              <w:t>1</w:t>
            </w:r>
          </w:p>
        </w:tc>
        <w:tc>
          <w:tcPr>
            <w:tcW w:w="5400" w:type="dxa"/>
            <w:tcBorders>
              <w:top w:val="nil"/>
              <w:left w:val="nil"/>
              <w:bottom w:val="single" w:sz="4" w:space="0" w:color="auto"/>
              <w:right w:val="single" w:sz="4" w:space="0" w:color="auto"/>
            </w:tcBorders>
            <w:shd w:val="clear" w:color="auto" w:fill="auto"/>
            <w:noWrap/>
            <w:vAlign w:val="bottom"/>
            <w:hideMark/>
          </w:tcPr>
          <w:p w14:paraId="17D04D12" w14:textId="77777777" w:rsidR="00ED0940" w:rsidRPr="00ED0940" w:rsidRDefault="00ED0940" w:rsidP="00ED0940">
            <w:pPr>
              <w:spacing w:line="240" w:lineRule="auto"/>
              <w:jc w:val="right"/>
              <w:rPr>
                <w:rFonts w:ascii="Calibri" w:hAnsi="Calibri" w:cs="Calibri"/>
                <w:color w:val="000000"/>
                <w:lang w:val="es-UY"/>
              </w:rPr>
            </w:pPr>
            <w:r w:rsidRPr="00ED0940">
              <w:rPr>
                <w:rFonts w:ascii="Calibri" w:hAnsi="Calibri" w:cs="Calibri"/>
                <w:color w:val="000000"/>
                <w:lang w:val="es-UY"/>
              </w:rPr>
              <w:t>Mantenimiento de pórticos</w:t>
            </w:r>
          </w:p>
        </w:tc>
        <w:tc>
          <w:tcPr>
            <w:tcW w:w="1180" w:type="dxa"/>
            <w:tcBorders>
              <w:top w:val="nil"/>
              <w:left w:val="nil"/>
              <w:bottom w:val="single" w:sz="4" w:space="0" w:color="auto"/>
              <w:right w:val="single" w:sz="4" w:space="0" w:color="auto"/>
            </w:tcBorders>
            <w:shd w:val="clear" w:color="auto" w:fill="auto"/>
            <w:noWrap/>
            <w:vAlign w:val="bottom"/>
            <w:hideMark/>
          </w:tcPr>
          <w:p w14:paraId="2D295C52" w14:textId="77777777" w:rsidR="00ED0940" w:rsidRPr="00ED0940" w:rsidRDefault="00ED0940" w:rsidP="00ED0940">
            <w:pPr>
              <w:spacing w:line="240" w:lineRule="auto"/>
              <w:jc w:val="left"/>
              <w:rPr>
                <w:rFonts w:ascii="Calibri" w:hAnsi="Calibri" w:cs="Calibri"/>
                <w:color w:val="000000"/>
                <w:lang w:val="es-UY"/>
              </w:rPr>
            </w:pPr>
            <w:r w:rsidRPr="00ED0940">
              <w:rPr>
                <w:rFonts w:ascii="Calibri" w:hAnsi="Calibri" w:cs="Calibri"/>
                <w:color w:val="000000"/>
                <w:lang w:val="es-UY"/>
              </w:rPr>
              <w:t> </w:t>
            </w:r>
          </w:p>
        </w:tc>
      </w:tr>
      <w:tr w:rsidR="00ED0940" w:rsidRPr="00ED0940" w14:paraId="78C67313" w14:textId="77777777" w:rsidTr="00ED0940">
        <w:trPr>
          <w:trHeight w:val="300"/>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4C8B36F3" w14:textId="77777777" w:rsidR="00ED0940" w:rsidRPr="00ED0940" w:rsidRDefault="00ED0940" w:rsidP="00ED0940">
            <w:pPr>
              <w:spacing w:line="240" w:lineRule="auto"/>
              <w:jc w:val="center"/>
              <w:rPr>
                <w:rFonts w:ascii="Calibri" w:hAnsi="Calibri" w:cs="Calibri"/>
                <w:b/>
                <w:bCs/>
                <w:color w:val="000000"/>
                <w:lang w:val="es-UY"/>
              </w:rPr>
            </w:pPr>
            <w:r w:rsidRPr="00ED0940">
              <w:rPr>
                <w:rFonts w:ascii="Calibri" w:hAnsi="Calibri" w:cs="Calibri"/>
                <w:b/>
                <w:bCs/>
                <w:color w:val="000000"/>
                <w:lang w:val="es-UY"/>
              </w:rPr>
              <w:t>2</w:t>
            </w:r>
          </w:p>
        </w:tc>
        <w:tc>
          <w:tcPr>
            <w:tcW w:w="5400" w:type="dxa"/>
            <w:tcBorders>
              <w:top w:val="nil"/>
              <w:left w:val="nil"/>
              <w:bottom w:val="single" w:sz="4" w:space="0" w:color="auto"/>
              <w:right w:val="single" w:sz="4" w:space="0" w:color="auto"/>
            </w:tcBorders>
            <w:shd w:val="clear" w:color="auto" w:fill="auto"/>
            <w:noWrap/>
            <w:vAlign w:val="bottom"/>
            <w:hideMark/>
          </w:tcPr>
          <w:p w14:paraId="13C7EF62" w14:textId="77777777" w:rsidR="00ED0940" w:rsidRPr="00ED0940" w:rsidRDefault="00ED0940" w:rsidP="00ED0940">
            <w:pPr>
              <w:spacing w:line="240" w:lineRule="auto"/>
              <w:jc w:val="right"/>
              <w:rPr>
                <w:rFonts w:ascii="Calibri" w:hAnsi="Calibri" w:cs="Calibri"/>
                <w:color w:val="000000"/>
                <w:lang w:val="es-UY"/>
              </w:rPr>
            </w:pPr>
            <w:r w:rsidRPr="00ED0940">
              <w:rPr>
                <w:rFonts w:ascii="Calibri" w:hAnsi="Calibri" w:cs="Calibri"/>
                <w:color w:val="000000"/>
                <w:lang w:val="es-UY"/>
              </w:rPr>
              <w:t>Sustitución de mangones</w:t>
            </w:r>
          </w:p>
        </w:tc>
        <w:tc>
          <w:tcPr>
            <w:tcW w:w="1180" w:type="dxa"/>
            <w:tcBorders>
              <w:top w:val="nil"/>
              <w:left w:val="nil"/>
              <w:bottom w:val="single" w:sz="4" w:space="0" w:color="auto"/>
              <w:right w:val="single" w:sz="4" w:space="0" w:color="auto"/>
            </w:tcBorders>
            <w:shd w:val="clear" w:color="auto" w:fill="auto"/>
            <w:noWrap/>
            <w:vAlign w:val="bottom"/>
            <w:hideMark/>
          </w:tcPr>
          <w:p w14:paraId="783733AD" w14:textId="77777777" w:rsidR="00ED0940" w:rsidRPr="00ED0940" w:rsidRDefault="00ED0940" w:rsidP="00ED0940">
            <w:pPr>
              <w:spacing w:line="240" w:lineRule="auto"/>
              <w:jc w:val="left"/>
              <w:rPr>
                <w:rFonts w:ascii="Calibri" w:hAnsi="Calibri" w:cs="Calibri"/>
                <w:color w:val="000000"/>
                <w:lang w:val="es-UY"/>
              </w:rPr>
            </w:pPr>
            <w:r w:rsidRPr="00ED0940">
              <w:rPr>
                <w:rFonts w:ascii="Calibri" w:hAnsi="Calibri" w:cs="Calibri"/>
                <w:color w:val="000000"/>
                <w:lang w:val="es-UY"/>
              </w:rPr>
              <w:t> </w:t>
            </w:r>
          </w:p>
        </w:tc>
      </w:tr>
      <w:tr w:rsidR="00ED0940" w:rsidRPr="00ED0940" w14:paraId="71E142AE" w14:textId="77777777" w:rsidTr="00ED0940">
        <w:trPr>
          <w:trHeight w:val="300"/>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70398A39" w14:textId="77777777" w:rsidR="00ED0940" w:rsidRPr="00ED0940" w:rsidRDefault="00ED0940" w:rsidP="00ED0940">
            <w:pPr>
              <w:spacing w:line="240" w:lineRule="auto"/>
              <w:jc w:val="center"/>
              <w:rPr>
                <w:rFonts w:ascii="Calibri" w:hAnsi="Calibri" w:cs="Calibri"/>
                <w:b/>
                <w:bCs/>
                <w:color w:val="000000"/>
                <w:lang w:val="es-UY"/>
              </w:rPr>
            </w:pPr>
            <w:r w:rsidRPr="00ED0940">
              <w:rPr>
                <w:rFonts w:ascii="Calibri" w:hAnsi="Calibri" w:cs="Calibri"/>
                <w:b/>
                <w:bCs/>
                <w:color w:val="000000"/>
                <w:lang w:val="es-UY"/>
              </w:rPr>
              <w:t>3</w:t>
            </w:r>
          </w:p>
        </w:tc>
        <w:tc>
          <w:tcPr>
            <w:tcW w:w="5400" w:type="dxa"/>
            <w:tcBorders>
              <w:top w:val="nil"/>
              <w:left w:val="nil"/>
              <w:bottom w:val="single" w:sz="4" w:space="0" w:color="auto"/>
              <w:right w:val="single" w:sz="4" w:space="0" w:color="auto"/>
            </w:tcBorders>
            <w:shd w:val="clear" w:color="auto" w:fill="auto"/>
            <w:noWrap/>
            <w:vAlign w:val="bottom"/>
            <w:hideMark/>
          </w:tcPr>
          <w:p w14:paraId="6A78A351" w14:textId="77777777" w:rsidR="00ED0940" w:rsidRPr="00ED0940" w:rsidRDefault="00ED0940" w:rsidP="00ED0940">
            <w:pPr>
              <w:spacing w:line="240" w:lineRule="auto"/>
              <w:jc w:val="right"/>
              <w:rPr>
                <w:rFonts w:ascii="Calibri" w:hAnsi="Calibri" w:cs="Calibri"/>
                <w:color w:val="000000"/>
                <w:lang w:val="es-UY"/>
              </w:rPr>
            </w:pPr>
            <w:r w:rsidRPr="00ED0940">
              <w:rPr>
                <w:rFonts w:ascii="Calibri" w:hAnsi="Calibri" w:cs="Calibri"/>
                <w:color w:val="000000"/>
                <w:lang w:val="es-UY"/>
              </w:rPr>
              <w:t>Construir plataformas</w:t>
            </w:r>
          </w:p>
        </w:tc>
        <w:tc>
          <w:tcPr>
            <w:tcW w:w="1180" w:type="dxa"/>
            <w:tcBorders>
              <w:top w:val="nil"/>
              <w:left w:val="nil"/>
              <w:bottom w:val="single" w:sz="4" w:space="0" w:color="auto"/>
              <w:right w:val="single" w:sz="4" w:space="0" w:color="auto"/>
            </w:tcBorders>
            <w:shd w:val="clear" w:color="auto" w:fill="auto"/>
            <w:noWrap/>
            <w:vAlign w:val="bottom"/>
            <w:hideMark/>
          </w:tcPr>
          <w:p w14:paraId="311E48F2" w14:textId="77777777" w:rsidR="00ED0940" w:rsidRPr="00ED0940" w:rsidRDefault="00ED0940" w:rsidP="00ED0940">
            <w:pPr>
              <w:spacing w:line="240" w:lineRule="auto"/>
              <w:jc w:val="left"/>
              <w:rPr>
                <w:rFonts w:ascii="Calibri" w:hAnsi="Calibri" w:cs="Calibri"/>
                <w:color w:val="000000"/>
                <w:lang w:val="es-UY"/>
              </w:rPr>
            </w:pPr>
            <w:r w:rsidRPr="00ED0940">
              <w:rPr>
                <w:rFonts w:ascii="Calibri" w:hAnsi="Calibri" w:cs="Calibri"/>
                <w:color w:val="000000"/>
                <w:lang w:val="es-UY"/>
              </w:rPr>
              <w:t> </w:t>
            </w:r>
          </w:p>
        </w:tc>
      </w:tr>
      <w:tr w:rsidR="00ED0940" w:rsidRPr="00ED0940" w14:paraId="4B72D407" w14:textId="77777777" w:rsidTr="00ED0940">
        <w:trPr>
          <w:trHeight w:val="300"/>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69C7F416" w14:textId="77777777" w:rsidR="00ED0940" w:rsidRPr="00ED0940" w:rsidRDefault="00ED0940" w:rsidP="00ED0940">
            <w:pPr>
              <w:spacing w:line="240" w:lineRule="auto"/>
              <w:jc w:val="center"/>
              <w:rPr>
                <w:rFonts w:ascii="Calibri" w:hAnsi="Calibri" w:cs="Calibri"/>
                <w:b/>
                <w:bCs/>
                <w:color w:val="000000"/>
                <w:lang w:val="es-UY"/>
              </w:rPr>
            </w:pPr>
            <w:r w:rsidRPr="00ED0940">
              <w:rPr>
                <w:rFonts w:ascii="Calibri" w:hAnsi="Calibri" w:cs="Calibri"/>
                <w:b/>
                <w:bCs/>
                <w:color w:val="000000"/>
                <w:lang w:val="es-UY"/>
              </w:rPr>
              <w:t>4</w:t>
            </w:r>
          </w:p>
        </w:tc>
        <w:tc>
          <w:tcPr>
            <w:tcW w:w="5400" w:type="dxa"/>
            <w:tcBorders>
              <w:top w:val="nil"/>
              <w:left w:val="nil"/>
              <w:bottom w:val="single" w:sz="4" w:space="0" w:color="auto"/>
              <w:right w:val="single" w:sz="4" w:space="0" w:color="auto"/>
            </w:tcBorders>
            <w:shd w:val="clear" w:color="auto" w:fill="auto"/>
            <w:noWrap/>
            <w:vAlign w:val="bottom"/>
            <w:hideMark/>
          </w:tcPr>
          <w:p w14:paraId="36EBD8F8" w14:textId="77777777" w:rsidR="00ED0940" w:rsidRPr="00ED0940" w:rsidRDefault="00ED0940" w:rsidP="00ED0940">
            <w:pPr>
              <w:spacing w:line="240" w:lineRule="auto"/>
              <w:jc w:val="right"/>
              <w:rPr>
                <w:rFonts w:ascii="Calibri" w:hAnsi="Calibri" w:cs="Calibri"/>
                <w:color w:val="000000"/>
                <w:lang w:val="es-UY"/>
              </w:rPr>
            </w:pPr>
            <w:r w:rsidRPr="00ED0940">
              <w:rPr>
                <w:rFonts w:ascii="Calibri" w:hAnsi="Calibri" w:cs="Calibri"/>
                <w:color w:val="000000"/>
                <w:lang w:val="es-UY"/>
              </w:rPr>
              <w:t xml:space="preserve">Pipa </w:t>
            </w:r>
            <w:proofErr w:type="spellStart"/>
            <w:r w:rsidRPr="00ED0940">
              <w:rPr>
                <w:rFonts w:ascii="Calibri" w:hAnsi="Calibri" w:cs="Calibri"/>
                <w:color w:val="000000"/>
                <w:lang w:val="es-UY"/>
              </w:rPr>
              <w:t>Flygt</w:t>
            </w:r>
            <w:proofErr w:type="spellEnd"/>
          </w:p>
        </w:tc>
        <w:tc>
          <w:tcPr>
            <w:tcW w:w="1180" w:type="dxa"/>
            <w:tcBorders>
              <w:top w:val="nil"/>
              <w:left w:val="nil"/>
              <w:bottom w:val="single" w:sz="4" w:space="0" w:color="auto"/>
              <w:right w:val="single" w:sz="4" w:space="0" w:color="auto"/>
            </w:tcBorders>
            <w:shd w:val="clear" w:color="auto" w:fill="auto"/>
            <w:noWrap/>
            <w:vAlign w:val="bottom"/>
            <w:hideMark/>
          </w:tcPr>
          <w:p w14:paraId="10EF67EE" w14:textId="77777777" w:rsidR="00ED0940" w:rsidRPr="00ED0940" w:rsidRDefault="00ED0940" w:rsidP="00ED0940">
            <w:pPr>
              <w:spacing w:line="240" w:lineRule="auto"/>
              <w:jc w:val="left"/>
              <w:rPr>
                <w:rFonts w:ascii="Calibri" w:hAnsi="Calibri" w:cs="Calibri"/>
                <w:color w:val="000000"/>
                <w:lang w:val="es-UY"/>
              </w:rPr>
            </w:pPr>
            <w:r w:rsidRPr="00ED0940">
              <w:rPr>
                <w:rFonts w:ascii="Calibri" w:hAnsi="Calibri" w:cs="Calibri"/>
                <w:color w:val="000000"/>
                <w:lang w:val="es-UY"/>
              </w:rPr>
              <w:t> </w:t>
            </w:r>
          </w:p>
        </w:tc>
      </w:tr>
      <w:tr w:rsidR="00ED0940" w:rsidRPr="00ED0940" w14:paraId="52DF6D3F" w14:textId="77777777" w:rsidTr="00ED0940">
        <w:trPr>
          <w:trHeight w:val="300"/>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0F3CDDB9" w14:textId="77777777" w:rsidR="00ED0940" w:rsidRPr="00ED0940" w:rsidRDefault="00ED0940" w:rsidP="00ED0940">
            <w:pPr>
              <w:spacing w:line="240" w:lineRule="auto"/>
              <w:jc w:val="center"/>
              <w:rPr>
                <w:rFonts w:ascii="Calibri" w:hAnsi="Calibri" w:cs="Calibri"/>
                <w:b/>
                <w:bCs/>
                <w:color w:val="000000"/>
                <w:lang w:val="es-UY"/>
              </w:rPr>
            </w:pPr>
            <w:r w:rsidRPr="00ED0940">
              <w:rPr>
                <w:rFonts w:ascii="Calibri" w:hAnsi="Calibri" w:cs="Calibri"/>
                <w:b/>
                <w:bCs/>
                <w:color w:val="000000"/>
                <w:lang w:val="es-UY"/>
              </w:rPr>
              <w:t>5</w:t>
            </w:r>
          </w:p>
        </w:tc>
        <w:tc>
          <w:tcPr>
            <w:tcW w:w="5400" w:type="dxa"/>
            <w:tcBorders>
              <w:top w:val="nil"/>
              <w:left w:val="nil"/>
              <w:bottom w:val="single" w:sz="4" w:space="0" w:color="auto"/>
              <w:right w:val="single" w:sz="4" w:space="0" w:color="auto"/>
            </w:tcBorders>
            <w:shd w:val="clear" w:color="auto" w:fill="auto"/>
            <w:noWrap/>
            <w:vAlign w:val="bottom"/>
            <w:hideMark/>
          </w:tcPr>
          <w:p w14:paraId="2D12B922" w14:textId="77777777" w:rsidR="00ED0940" w:rsidRPr="00ED0940" w:rsidRDefault="00ED0940" w:rsidP="00ED0940">
            <w:pPr>
              <w:spacing w:line="240" w:lineRule="auto"/>
              <w:jc w:val="right"/>
              <w:rPr>
                <w:rFonts w:ascii="Calibri" w:hAnsi="Calibri" w:cs="Calibri"/>
                <w:color w:val="000000"/>
                <w:lang w:val="es-UY"/>
              </w:rPr>
            </w:pPr>
            <w:r w:rsidRPr="00ED0940">
              <w:rPr>
                <w:rFonts w:ascii="Calibri" w:hAnsi="Calibri" w:cs="Calibri"/>
                <w:color w:val="000000"/>
                <w:lang w:val="es-UY"/>
              </w:rPr>
              <w:t xml:space="preserve">Sustitución de llaves/ válvulas </w:t>
            </w:r>
          </w:p>
        </w:tc>
        <w:tc>
          <w:tcPr>
            <w:tcW w:w="1180" w:type="dxa"/>
            <w:tcBorders>
              <w:top w:val="nil"/>
              <w:left w:val="nil"/>
              <w:bottom w:val="single" w:sz="4" w:space="0" w:color="auto"/>
              <w:right w:val="single" w:sz="4" w:space="0" w:color="auto"/>
            </w:tcBorders>
            <w:shd w:val="clear" w:color="auto" w:fill="auto"/>
            <w:noWrap/>
            <w:vAlign w:val="bottom"/>
            <w:hideMark/>
          </w:tcPr>
          <w:p w14:paraId="4255064C" w14:textId="77777777" w:rsidR="00ED0940" w:rsidRPr="00ED0940" w:rsidRDefault="00ED0940" w:rsidP="00ED0940">
            <w:pPr>
              <w:spacing w:line="240" w:lineRule="auto"/>
              <w:jc w:val="left"/>
              <w:rPr>
                <w:rFonts w:ascii="Calibri" w:hAnsi="Calibri" w:cs="Calibri"/>
                <w:color w:val="000000"/>
                <w:lang w:val="es-UY"/>
              </w:rPr>
            </w:pPr>
            <w:r w:rsidRPr="00ED0940">
              <w:rPr>
                <w:rFonts w:ascii="Calibri" w:hAnsi="Calibri" w:cs="Calibri"/>
                <w:color w:val="000000"/>
                <w:lang w:val="es-UY"/>
              </w:rPr>
              <w:t> </w:t>
            </w:r>
          </w:p>
        </w:tc>
      </w:tr>
      <w:tr w:rsidR="00ED0940" w:rsidRPr="00ED0940" w14:paraId="3BEA7D71" w14:textId="77777777" w:rsidTr="00ED0940">
        <w:trPr>
          <w:trHeight w:val="300"/>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606EE958" w14:textId="77777777" w:rsidR="00ED0940" w:rsidRPr="00ED0940" w:rsidRDefault="00ED0940" w:rsidP="00ED0940">
            <w:pPr>
              <w:spacing w:line="240" w:lineRule="auto"/>
              <w:jc w:val="center"/>
              <w:rPr>
                <w:rFonts w:ascii="Calibri" w:hAnsi="Calibri" w:cs="Calibri"/>
                <w:b/>
                <w:bCs/>
                <w:color w:val="000000"/>
                <w:lang w:val="es-UY"/>
              </w:rPr>
            </w:pPr>
            <w:r w:rsidRPr="00ED0940">
              <w:rPr>
                <w:rFonts w:ascii="Calibri" w:hAnsi="Calibri" w:cs="Calibri"/>
                <w:b/>
                <w:bCs/>
                <w:color w:val="000000"/>
                <w:lang w:val="es-UY"/>
              </w:rPr>
              <w:t>6</w:t>
            </w:r>
          </w:p>
        </w:tc>
        <w:tc>
          <w:tcPr>
            <w:tcW w:w="5400" w:type="dxa"/>
            <w:tcBorders>
              <w:top w:val="nil"/>
              <w:left w:val="nil"/>
              <w:bottom w:val="single" w:sz="4" w:space="0" w:color="auto"/>
              <w:right w:val="single" w:sz="4" w:space="0" w:color="auto"/>
            </w:tcBorders>
            <w:shd w:val="clear" w:color="auto" w:fill="auto"/>
            <w:noWrap/>
            <w:vAlign w:val="bottom"/>
            <w:hideMark/>
          </w:tcPr>
          <w:p w14:paraId="19FABE8C" w14:textId="77777777" w:rsidR="00ED0940" w:rsidRPr="00ED0940" w:rsidRDefault="00ED0940" w:rsidP="00ED0940">
            <w:pPr>
              <w:spacing w:line="240" w:lineRule="auto"/>
              <w:jc w:val="right"/>
              <w:rPr>
                <w:rFonts w:ascii="Calibri" w:hAnsi="Calibri" w:cs="Calibri"/>
                <w:color w:val="000000"/>
                <w:lang w:val="es-UY"/>
              </w:rPr>
            </w:pPr>
            <w:r w:rsidRPr="00ED0940">
              <w:rPr>
                <w:rFonts w:ascii="Calibri" w:hAnsi="Calibri" w:cs="Calibri"/>
                <w:color w:val="000000"/>
                <w:lang w:val="es-UY"/>
              </w:rPr>
              <w:t>Imprevistos 15%</w:t>
            </w:r>
          </w:p>
        </w:tc>
        <w:tc>
          <w:tcPr>
            <w:tcW w:w="1180" w:type="dxa"/>
            <w:tcBorders>
              <w:top w:val="nil"/>
              <w:left w:val="nil"/>
              <w:bottom w:val="single" w:sz="4" w:space="0" w:color="auto"/>
              <w:right w:val="single" w:sz="4" w:space="0" w:color="auto"/>
            </w:tcBorders>
            <w:shd w:val="clear" w:color="auto" w:fill="auto"/>
            <w:noWrap/>
            <w:vAlign w:val="bottom"/>
            <w:hideMark/>
          </w:tcPr>
          <w:p w14:paraId="436CB1B6" w14:textId="77777777" w:rsidR="00ED0940" w:rsidRPr="00ED0940" w:rsidRDefault="00ED0940" w:rsidP="00ED0940">
            <w:pPr>
              <w:spacing w:line="240" w:lineRule="auto"/>
              <w:jc w:val="left"/>
              <w:rPr>
                <w:rFonts w:ascii="Calibri" w:hAnsi="Calibri" w:cs="Calibri"/>
                <w:color w:val="000000"/>
                <w:lang w:val="es-UY"/>
              </w:rPr>
            </w:pPr>
            <w:r w:rsidRPr="00ED0940">
              <w:rPr>
                <w:rFonts w:ascii="Calibri" w:hAnsi="Calibri" w:cs="Calibri"/>
                <w:color w:val="000000"/>
                <w:lang w:val="es-UY"/>
              </w:rPr>
              <w:t xml:space="preserve">                    -   </w:t>
            </w:r>
          </w:p>
        </w:tc>
      </w:tr>
      <w:tr w:rsidR="00ED0940" w:rsidRPr="00ED0940" w14:paraId="1FE6EAE6" w14:textId="77777777" w:rsidTr="00ED0940">
        <w:trPr>
          <w:trHeight w:val="300"/>
        </w:trPr>
        <w:tc>
          <w:tcPr>
            <w:tcW w:w="660" w:type="dxa"/>
            <w:tcBorders>
              <w:top w:val="nil"/>
              <w:left w:val="nil"/>
              <w:bottom w:val="nil"/>
              <w:right w:val="nil"/>
            </w:tcBorders>
            <w:shd w:val="clear" w:color="auto" w:fill="auto"/>
            <w:noWrap/>
            <w:vAlign w:val="bottom"/>
            <w:hideMark/>
          </w:tcPr>
          <w:p w14:paraId="2DDB283A" w14:textId="77777777" w:rsidR="00ED0940" w:rsidRPr="00ED0940" w:rsidRDefault="00ED0940" w:rsidP="00ED0940">
            <w:pPr>
              <w:spacing w:line="240" w:lineRule="auto"/>
              <w:jc w:val="left"/>
              <w:rPr>
                <w:rFonts w:ascii="Calibri" w:hAnsi="Calibri" w:cs="Calibri"/>
                <w:color w:val="000000"/>
                <w:lang w:val="es-UY"/>
              </w:rPr>
            </w:pPr>
          </w:p>
        </w:tc>
        <w:tc>
          <w:tcPr>
            <w:tcW w:w="5400" w:type="dxa"/>
            <w:tcBorders>
              <w:top w:val="nil"/>
              <w:left w:val="nil"/>
              <w:bottom w:val="nil"/>
              <w:right w:val="nil"/>
            </w:tcBorders>
            <w:shd w:val="clear" w:color="auto" w:fill="auto"/>
            <w:noWrap/>
            <w:vAlign w:val="bottom"/>
            <w:hideMark/>
          </w:tcPr>
          <w:p w14:paraId="4BA2FA2F" w14:textId="77777777" w:rsidR="00ED0940" w:rsidRPr="00ED0940" w:rsidRDefault="00ED0940" w:rsidP="00ED0940">
            <w:pPr>
              <w:spacing w:line="240" w:lineRule="auto"/>
              <w:jc w:val="left"/>
              <w:rPr>
                <w:sz w:val="20"/>
                <w:szCs w:val="20"/>
                <w:lang w:val="es-UY"/>
              </w:rPr>
            </w:pPr>
          </w:p>
        </w:tc>
        <w:tc>
          <w:tcPr>
            <w:tcW w:w="1180" w:type="dxa"/>
            <w:tcBorders>
              <w:top w:val="nil"/>
              <w:left w:val="nil"/>
              <w:bottom w:val="nil"/>
              <w:right w:val="nil"/>
            </w:tcBorders>
            <w:shd w:val="clear" w:color="auto" w:fill="auto"/>
            <w:noWrap/>
            <w:vAlign w:val="bottom"/>
            <w:hideMark/>
          </w:tcPr>
          <w:p w14:paraId="4664B0FE" w14:textId="77777777" w:rsidR="00ED0940" w:rsidRPr="00ED0940" w:rsidRDefault="00ED0940" w:rsidP="00ED0940">
            <w:pPr>
              <w:spacing w:line="240" w:lineRule="auto"/>
              <w:jc w:val="left"/>
              <w:rPr>
                <w:sz w:val="20"/>
                <w:szCs w:val="20"/>
                <w:lang w:val="es-UY"/>
              </w:rPr>
            </w:pPr>
          </w:p>
        </w:tc>
      </w:tr>
      <w:tr w:rsidR="00ED0940" w:rsidRPr="00ED0940" w14:paraId="646D5DE6" w14:textId="77777777" w:rsidTr="00ED0940">
        <w:trPr>
          <w:trHeight w:val="300"/>
        </w:trPr>
        <w:tc>
          <w:tcPr>
            <w:tcW w:w="660" w:type="dxa"/>
            <w:tcBorders>
              <w:top w:val="nil"/>
              <w:left w:val="nil"/>
              <w:bottom w:val="nil"/>
              <w:right w:val="nil"/>
            </w:tcBorders>
            <w:shd w:val="clear" w:color="auto" w:fill="auto"/>
            <w:noWrap/>
            <w:vAlign w:val="bottom"/>
            <w:hideMark/>
          </w:tcPr>
          <w:p w14:paraId="78CE3F3C" w14:textId="77777777" w:rsidR="00ED0940" w:rsidRPr="00ED0940" w:rsidRDefault="00ED0940" w:rsidP="00ED0940">
            <w:pPr>
              <w:spacing w:line="240" w:lineRule="auto"/>
              <w:jc w:val="left"/>
              <w:rPr>
                <w:sz w:val="20"/>
                <w:szCs w:val="20"/>
                <w:lang w:val="es-UY"/>
              </w:rPr>
            </w:pPr>
          </w:p>
        </w:tc>
        <w:tc>
          <w:tcPr>
            <w:tcW w:w="5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5CDE28" w14:textId="77777777" w:rsidR="00ED0940" w:rsidRPr="00ED0940" w:rsidRDefault="00ED0940" w:rsidP="00ED0940">
            <w:pPr>
              <w:spacing w:line="240" w:lineRule="auto"/>
              <w:jc w:val="right"/>
              <w:rPr>
                <w:rFonts w:ascii="Calibri" w:hAnsi="Calibri" w:cs="Calibri"/>
                <w:color w:val="000000"/>
                <w:lang w:val="es-UY"/>
              </w:rPr>
            </w:pPr>
            <w:r w:rsidRPr="00ED0940">
              <w:rPr>
                <w:rFonts w:ascii="Calibri" w:hAnsi="Calibri" w:cs="Calibri"/>
                <w:color w:val="000000"/>
                <w:lang w:val="es-UY"/>
              </w:rPr>
              <w:t>SUB-TOTAL1 (MONTO TOTAL sin IVA y sin LLSS)</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14:paraId="54C353A9" w14:textId="77777777" w:rsidR="00ED0940" w:rsidRPr="00ED0940" w:rsidRDefault="00ED0940" w:rsidP="00ED0940">
            <w:pPr>
              <w:spacing w:line="240" w:lineRule="auto"/>
              <w:jc w:val="left"/>
              <w:rPr>
                <w:rFonts w:ascii="Calibri" w:hAnsi="Calibri" w:cs="Calibri"/>
                <w:b/>
                <w:bCs/>
                <w:color w:val="000000"/>
                <w:lang w:val="es-UY"/>
              </w:rPr>
            </w:pPr>
            <w:r w:rsidRPr="00ED0940">
              <w:rPr>
                <w:rFonts w:ascii="Calibri" w:hAnsi="Calibri" w:cs="Calibri"/>
                <w:b/>
                <w:bCs/>
                <w:color w:val="000000"/>
                <w:lang w:val="es-UY"/>
              </w:rPr>
              <w:t xml:space="preserve">                    -   </w:t>
            </w:r>
          </w:p>
        </w:tc>
      </w:tr>
      <w:tr w:rsidR="00ED0940" w:rsidRPr="00ED0940" w14:paraId="3706BE5C" w14:textId="77777777" w:rsidTr="00ED0940">
        <w:trPr>
          <w:trHeight w:val="300"/>
        </w:trPr>
        <w:tc>
          <w:tcPr>
            <w:tcW w:w="660" w:type="dxa"/>
            <w:tcBorders>
              <w:top w:val="nil"/>
              <w:left w:val="nil"/>
              <w:bottom w:val="nil"/>
              <w:right w:val="nil"/>
            </w:tcBorders>
            <w:shd w:val="clear" w:color="auto" w:fill="auto"/>
            <w:noWrap/>
            <w:vAlign w:val="bottom"/>
            <w:hideMark/>
          </w:tcPr>
          <w:p w14:paraId="52B822C9" w14:textId="77777777" w:rsidR="00ED0940" w:rsidRPr="00ED0940" w:rsidRDefault="00ED0940" w:rsidP="00ED0940">
            <w:pPr>
              <w:spacing w:line="240" w:lineRule="auto"/>
              <w:jc w:val="left"/>
              <w:rPr>
                <w:rFonts w:ascii="Calibri" w:hAnsi="Calibri" w:cs="Calibri"/>
                <w:b/>
                <w:bCs/>
                <w:color w:val="000000"/>
                <w:lang w:val="es-UY"/>
              </w:rPr>
            </w:pPr>
          </w:p>
        </w:tc>
        <w:tc>
          <w:tcPr>
            <w:tcW w:w="5400" w:type="dxa"/>
            <w:tcBorders>
              <w:top w:val="nil"/>
              <w:left w:val="single" w:sz="4" w:space="0" w:color="auto"/>
              <w:bottom w:val="single" w:sz="4" w:space="0" w:color="auto"/>
              <w:right w:val="single" w:sz="4" w:space="0" w:color="auto"/>
            </w:tcBorders>
            <w:shd w:val="clear" w:color="auto" w:fill="auto"/>
            <w:noWrap/>
            <w:vAlign w:val="bottom"/>
            <w:hideMark/>
          </w:tcPr>
          <w:p w14:paraId="7D1B57E0" w14:textId="77777777" w:rsidR="00ED0940" w:rsidRPr="00ED0940" w:rsidRDefault="00ED0940" w:rsidP="00ED0940">
            <w:pPr>
              <w:spacing w:line="240" w:lineRule="auto"/>
              <w:jc w:val="right"/>
              <w:rPr>
                <w:rFonts w:ascii="Calibri" w:hAnsi="Calibri" w:cs="Calibri"/>
                <w:color w:val="000000"/>
                <w:lang w:val="es-UY"/>
              </w:rPr>
            </w:pPr>
            <w:proofErr w:type="gramStart"/>
            <w:r w:rsidRPr="00ED0940">
              <w:rPr>
                <w:rFonts w:ascii="Calibri" w:hAnsi="Calibri" w:cs="Calibri"/>
                <w:color w:val="000000"/>
                <w:lang w:val="es-UY"/>
              </w:rPr>
              <w:t>IVA</w:t>
            </w:r>
            <w:proofErr w:type="gramEnd"/>
            <w:r w:rsidRPr="00ED0940">
              <w:rPr>
                <w:rFonts w:ascii="Calibri" w:hAnsi="Calibri" w:cs="Calibri"/>
                <w:color w:val="000000"/>
                <w:lang w:val="es-UY"/>
              </w:rPr>
              <w:t xml:space="preserve"> (22%)</w:t>
            </w:r>
          </w:p>
        </w:tc>
        <w:tc>
          <w:tcPr>
            <w:tcW w:w="1180" w:type="dxa"/>
            <w:tcBorders>
              <w:top w:val="nil"/>
              <w:left w:val="nil"/>
              <w:bottom w:val="single" w:sz="4" w:space="0" w:color="auto"/>
              <w:right w:val="single" w:sz="4" w:space="0" w:color="auto"/>
            </w:tcBorders>
            <w:shd w:val="clear" w:color="auto" w:fill="auto"/>
            <w:noWrap/>
            <w:vAlign w:val="bottom"/>
            <w:hideMark/>
          </w:tcPr>
          <w:p w14:paraId="1D072AEE" w14:textId="77777777" w:rsidR="00ED0940" w:rsidRPr="00ED0940" w:rsidRDefault="00ED0940" w:rsidP="00ED0940">
            <w:pPr>
              <w:spacing w:line="240" w:lineRule="auto"/>
              <w:jc w:val="left"/>
              <w:rPr>
                <w:rFonts w:ascii="Calibri" w:hAnsi="Calibri" w:cs="Calibri"/>
                <w:b/>
                <w:bCs/>
                <w:color w:val="000000"/>
                <w:lang w:val="es-UY"/>
              </w:rPr>
            </w:pPr>
            <w:r w:rsidRPr="00ED0940">
              <w:rPr>
                <w:rFonts w:ascii="Calibri" w:hAnsi="Calibri" w:cs="Calibri"/>
                <w:b/>
                <w:bCs/>
                <w:color w:val="000000"/>
                <w:lang w:val="es-UY"/>
              </w:rPr>
              <w:t xml:space="preserve">                    -   </w:t>
            </w:r>
          </w:p>
        </w:tc>
      </w:tr>
      <w:tr w:rsidR="00ED0940" w:rsidRPr="00ED0940" w14:paraId="302C0173" w14:textId="77777777" w:rsidTr="00ED0940">
        <w:trPr>
          <w:trHeight w:val="300"/>
        </w:trPr>
        <w:tc>
          <w:tcPr>
            <w:tcW w:w="660" w:type="dxa"/>
            <w:tcBorders>
              <w:top w:val="nil"/>
              <w:left w:val="nil"/>
              <w:bottom w:val="nil"/>
              <w:right w:val="nil"/>
            </w:tcBorders>
            <w:shd w:val="clear" w:color="auto" w:fill="auto"/>
            <w:noWrap/>
            <w:vAlign w:val="bottom"/>
            <w:hideMark/>
          </w:tcPr>
          <w:p w14:paraId="18C1975B" w14:textId="77777777" w:rsidR="00ED0940" w:rsidRPr="00ED0940" w:rsidRDefault="00ED0940" w:rsidP="00ED0940">
            <w:pPr>
              <w:spacing w:line="240" w:lineRule="auto"/>
              <w:jc w:val="left"/>
              <w:rPr>
                <w:rFonts w:ascii="Calibri" w:hAnsi="Calibri" w:cs="Calibri"/>
                <w:b/>
                <w:bCs/>
                <w:color w:val="000000"/>
                <w:lang w:val="es-UY"/>
              </w:rPr>
            </w:pPr>
          </w:p>
        </w:tc>
        <w:tc>
          <w:tcPr>
            <w:tcW w:w="5400" w:type="dxa"/>
            <w:tcBorders>
              <w:top w:val="nil"/>
              <w:left w:val="single" w:sz="4" w:space="0" w:color="auto"/>
              <w:bottom w:val="single" w:sz="4" w:space="0" w:color="auto"/>
              <w:right w:val="single" w:sz="4" w:space="0" w:color="auto"/>
            </w:tcBorders>
            <w:shd w:val="clear" w:color="auto" w:fill="auto"/>
            <w:noWrap/>
            <w:vAlign w:val="bottom"/>
            <w:hideMark/>
          </w:tcPr>
          <w:p w14:paraId="55D83FEB" w14:textId="77777777" w:rsidR="00ED0940" w:rsidRPr="00ED0940" w:rsidRDefault="00ED0940" w:rsidP="00ED0940">
            <w:pPr>
              <w:spacing w:line="240" w:lineRule="auto"/>
              <w:jc w:val="right"/>
              <w:rPr>
                <w:rFonts w:ascii="Calibri" w:hAnsi="Calibri" w:cs="Calibri"/>
                <w:color w:val="000000"/>
                <w:lang w:val="es-UY"/>
              </w:rPr>
            </w:pPr>
            <w:r w:rsidRPr="00ED0940">
              <w:rPr>
                <w:rFonts w:ascii="Calibri" w:hAnsi="Calibri" w:cs="Calibri"/>
                <w:color w:val="000000"/>
                <w:lang w:val="es-UY"/>
              </w:rPr>
              <w:t>TOTAL</w:t>
            </w:r>
          </w:p>
        </w:tc>
        <w:tc>
          <w:tcPr>
            <w:tcW w:w="1180" w:type="dxa"/>
            <w:tcBorders>
              <w:top w:val="nil"/>
              <w:left w:val="nil"/>
              <w:bottom w:val="single" w:sz="4" w:space="0" w:color="auto"/>
              <w:right w:val="single" w:sz="4" w:space="0" w:color="auto"/>
            </w:tcBorders>
            <w:shd w:val="clear" w:color="auto" w:fill="auto"/>
            <w:noWrap/>
            <w:vAlign w:val="bottom"/>
            <w:hideMark/>
          </w:tcPr>
          <w:p w14:paraId="64190D9C" w14:textId="77777777" w:rsidR="00ED0940" w:rsidRPr="00ED0940" w:rsidRDefault="00ED0940" w:rsidP="00ED0940">
            <w:pPr>
              <w:spacing w:line="240" w:lineRule="auto"/>
              <w:jc w:val="left"/>
              <w:rPr>
                <w:rFonts w:ascii="Calibri" w:hAnsi="Calibri" w:cs="Calibri"/>
                <w:b/>
                <w:bCs/>
                <w:color w:val="000000"/>
                <w:lang w:val="es-UY"/>
              </w:rPr>
            </w:pPr>
            <w:r w:rsidRPr="00ED0940">
              <w:rPr>
                <w:rFonts w:ascii="Calibri" w:hAnsi="Calibri" w:cs="Calibri"/>
                <w:b/>
                <w:bCs/>
                <w:color w:val="000000"/>
                <w:lang w:val="es-UY"/>
              </w:rPr>
              <w:t xml:space="preserve">                    -   </w:t>
            </w:r>
          </w:p>
        </w:tc>
      </w:tr>
    </w:tbl>
    <w:p w14:paraId="4344D9DF" w14:textId="475062AB" w:rsidR="005A4F3D" w:rsidRDefault="005A4F3D"/>
    <w:p w14:paraId="4367192D" w14:textId="77777777" w:rsidR="00A01290" w:rsidRDefault="00A01290"/>
    <w:p w14:paraId="653DB307" w14:textId="77777777" w:rsidR="00A01290" w:rsidRDefault="00A01290"/>
    <w:p w14:paraId="0B0A1207" w14:textId="77777777" w:rsidR="00A01290" w:rsidRDefault="00A01290"/>
    <w:p w14:paraId="1C623B09" w14:textId="77777777" w:rsidR="00A01290" w:rsidRDefault="00A01290"/>
    <w:p w14:paraId="586CED38" w14:textId="77777777" w:rsidR="00A01290" w:rsidRDefault="00A01290" w:rsidP="00A01290"/>
    <w:p w14:paraId="65D55DD9" w14:textId="77777777" w:rsidR="00A01290" w:rsidRDefault="00A01290" w:rsidP="00A01290">
      <w:r>
        <w:t>Firma Titular o Representante__________________________________</w:t>
      </w:r>
    </w:p>
    <w:p w14:paraId="457E4C3C" w14:textId="77777777" w:rsidR="00A01290" w:rsidRDefault="00A01290" w:rsidP="00A01290"/>
    <w:p w14:paraId="193F840C" w14:textId="77777777" w:rsidR="00A01290" w:rsidRDefault="00A01290" w:rsidP="00A01290">
      <w:r>
        <w:t>Aclaración__________________________________________________</w:t>
      </w:r>
    </w:p>
    <w:p w14:paraId="34B98991" w14:textId="77777777" w:rsidR="00A01290" w:rsidRDefault="00A01290"/>
    <w:p w14:paraId="4CDF44E9" w14:textId="77777777" w:rsidR="005A4F3D" w:rsidRDefault="005A4F3D"/>
    <w:p w14:paraId="2C637231" w14:textId="77777777" w:rsidR="005A4F3D" w:rsidRDefault="005A4F3D"/>
    <w:p w14:paraId="7E208994" w14:textId="77777777" w:rsidR="005A4F3D" w:rsidRDefault="005A4F3D"/>
    <w:p w14:paraId="414AF36B" w14:textId="77777777" w:rsidR="005A4F3D" w:rsidRDefault="005A4F3D">
      <w:pPr>
        <w:pBdr>
          <w:top w:val="nil"/>
          <w:left w:val="nil"/>
          <w:bottom w:val="nil"/>
          <w:right w:val="nil"/>
          <w:between w:val="nil"/>
        </w:pBdr>
        <w:ind w:left="708"/>
        <w:jc w:val="left"/>
        <w:rPr>
          <w:color w:val="000000"/>
        </w:rPr>
      </w:pPr>
    </w:p>
    <w:p w14:paraId="714C8607" w14:textId="77777777" w:rsidR="008F4D81" w:rsidRDefault="008F4D81">
      <w:pPr>
        <w:pBdr>
          <w:top w:val="nil"/>
          <w:left w:val="nil"/>
          <w:bottom w:val="nil"/>
          <w:right w:val="nil"/>
          <w:between w:val="nil"/>
        </w:pBdr>
        <w:ind w:left="708"/>
        <w:jc w:val="left"/>
        <w:rPr>
          <w:color w:val="000000"/>
        </w:rPr>
      </w:pPr>
    </w:p>
    <w:p w14:paraId="45E7B05B" w14:textId="77777777" w:rsidR="008F4D81" w:rsidRDefault="008F4D81">
      <w:pPr>
        <w:pBdr>
          <w:top w:val="nil"/>
          <w:left w:val="nil"/>
          <w:bottom w:val="nil"/>
          <w:right w:val="nil"/>
          <w:between w:val="nil"/>
        </w:pBdr>
        <w:ind w:left="708"/>
        <w:jc w:val="left"/>
        <w:rPr>
          <w:color w:val="000000"/>
        </w:rPr>
      </w:pPr>
    </w:p>
    <w:p w14:paraId="64656E18" w14:textId="77777777" w:rsidR="008F4D81" w:rsidRDefault="008F4D81">
      <w:pPr>
        <w:pBdr>
          <w:top w:val="nil"/>
          <w:left w:val="nil"/>
          <w:bottom w:val="nil"/>
          <w:right w:val="nil"/>
          <w:between w:val="nil"/>
        </w:pBdr>
        <w:ind w:left="708"/>
        <w:jc w:val="left"/>
        <w:rPr>
          <w:color w:val="000000"/>
        </w:rPr>
      </w:pPr>
    </w:p>
    <w:p w14:paraId="73692510" w14:textId="50F40FDC" w:rsidR="005A4F3D" w:rsidRDefault="00F849F2" w:rsidP="001819EA">
      <w:pPr>
        <w:pStyle w:val="Titulo1"/>
      </w:pPr>
      <w:bookmarkStart w:id="40" w:name="_Toc193464041"/>
      <w:r>
        <w:t xml:space="preserve">ANEXO III: Experiencia del </w:t>
      </w:r>
      <w:r w:rsidR="00AB4074">
        <w:t>Oferente</w:t>
      </w:r>
      <w:r w:rsidR="00E41728">
        <w:t xml:space="preserve"> NO APLICA</w:t>
      </w:r>
      <w:bookmarkEnd w:id="40"/>
    </w:p>
    <w:p w14:paraId="23BFC4CF" w14:textId="77777777" w:rsidR="005A4F3D" w:rsidRDefault="005A4F3D"/>
    <w:p w14:paraId="7749064B" w14:textId="77777777" w:rsidR="005A4F3D" w:rsidRDefault="00F849F2">
      <w:pPr>
        <w:pBdr>
          <w:top w:val="nil"/>
          <w:left w:val="nil"/>
          <w:bottom w:val="nil"/>
          <w:right w:val="nil"/>
          <w:between w:val="nil"/>
        </w:pBdr>
        <w:shd w:val="clear" w:color="auto" w:fill="FFFFFF"/>
        <w:spacing w:after="160" w:line="256" w:lineRule="auto"/>
        <w:rPr>
          <w:rFonts w:ascii="Verdana" w:eastAsia="Verdana" w:hAnsi="Verdana" w:cs="Verdana"/>
          <w:color w:val="000000"/>
          <w:sz w:val="20"/>
          <w:szCs w:val="20"/>
        </w:rPr>
      </w:pPr>
      <w:r>
        <w:rPr>
          <w:color w:val="000000"/>
        </w:rPr>
        <w:t xml:space="preserve"> </w:t>
      </w:r>
    </w:p>
    <w:p w14:paraId="2B9B6965" w14:textId="77777777" w:rsidR="005A4F3D" w:rsidRDefault="005A4F3D"/>
    <w:p w14:paraId="04271C97" w14:textId="77777777" w:rsidR="005A4F3D" w:rsidRDefault="005A4F3D"/>
    <w:p w14:paraId="6C55318B" w14:textId="77777777" w:rsidR="00706C37" w:rsidRDefault="00706C37"/>
    <w:p w14:paraId="37D2B338" w14:textId="77777777" w:rsidR="00706C37" w:rsidRDefault="00706C37"/>
    <w:p w14:paraId="293244E3" w14:textId="77777777" w:rsidR="00706C37" w:rsidRDefault="00706C37"/>
    <w:p w14:paraId="08896E44" w14:textId="77777777" w:rsidR="00706C37" w:rsidRDefault="00706C37"/>
    <w:p w14:paraId="1B57EA37" w14:textId="77777777" w:rsidR="00706C37" w:rsidRDefault="00706C37"/>
    <w:p w14:paraId="16C10CB6" w14:textId="77777777" w:rsidR="00706C37" w:rsidRDefault="00706C37"/>
    <w:p w14:paraId="07115599" w14:textId="77777777" w:rsidR="00706C37" w:rsidRDefault="00706C37"/>
    <w:p w14:paraId="3F0D79E4" w14:textId="77777777" w:rsidR="00706C37" w:rsidRDefault="00706C37"/>
    <w:p w14:paraId="0309F939" w14:textId="77777777" w:rsidR="00706C37" w:rsidRDefault="00706C37"/>
    <w:p w14:paraId="30AAA792" w14:textId="77777777" w:rsidR="00706C37" w:rsidRDefault="00706C37"/>
    <w:p w14:paraId="1DEB57CC" w14:textId="77777777" w:rsidR="00706C37" w:rsidRDefault="00706C37"/>
    <w:p w14:paraId="2A37174F" w14:textId="77777777" w:rsidR="00706C37" w:rsidRDefault="00706C37"/>
    <w:p w14:paraId="1E860745" w14:textId="77777777" w:rsidR="00706C37" w:rsidRDefault="00706C37"/>
    <w:p w14:paraId="16D1A62E" w14:textId="77777777" w:rsidR="00706C37" w:rsidRDefault="00706C37"/>
    <w:p w14:paraId="03E0EA76" w14:textId="77777777" w:rsidR="00706C37" w:rsidRDefault="00706C37"/>
    <w:p w14:paraId="668F69BC" w14:textId="77777777" w:rsidR="00706C37" w:rsidRDefault="00706C37"/>
    <w:p w14:paraId="26D84C55" w14:textId="77777777" w:rsidR="00706C37" w:rsidRDefault="00706C37"/>
    <w:p w14:paraId="52F51618" w14:textId="77777777" w:rsidR="00706C37" w:rsidRDefault="00706C37"/>
    <w:p w14:paraId="1F5D7FEC" w14:textId="77777777" w:rsidR="00706C37" w:rsidRDefault="00706C37"/>
    <w:p w14:paraId="6101351C" w14:textId="77777777" w:rsidR="00706C37" w:rsidRDefault="00706C37"/>
    <w:p w14:paraId="065F4BBE" w14:textId="77777777" w:rsidR="00706C37" w:rsidRDefault="00706C37"/>
    <w:p w14:paraId="10E95FF7" w14:textId="77777777" w:rsidR="00706C37" w:rsidRDefault="00706C37"/>
    <w:p w14:paraId="64133316" w14:textId="77777777" w:rsidR="00706C37" w:rsidRDefault="00706C37"/>
    <w:p w14:paraId="4F9BC136" w14:textId="77777777" w:rsidR="00706C37" w:rsidRDefault="00706C37"/>
    <w:p w14:paraId="255015E0" w14:textId="77777777" w:rsidR="00706C37" w:rsidRDefault="00706C37"/>
    <w:p w14:paraId="0C640360" w14:textId="77777777" w:rsidR="00706C37" w:rsidRDefault="00706C37"/>
    <w:p w14:paraId="73E23AE9" w14:textId="77777777" w:rsidR="00706C37" w:rsidRDefault="00706C37"/>
    <w:p w14:paraId="48FAEFF5" w14:textId="77777777" w:rsidR="00706C37" w:rsidRDefault="00706C37"/>
    <w:p w14:paraId="5DD478D2" w14:textId="77777777" w:rsidR="00706C37" w:rsidRDefault="00706C37"/>
    <w:p w14:paraId="1FD3A799" w14:textId="77777777" w:rsidR="00706C37" w:rsidRDefault="00706C37"/>
    <w:p w14:paraId="15D1495D" w14:textId="77777777" w:rsidR="00706C37" w:rsidRDefault="00706C37"/>
    <w:p w14:paraId="18F831C8" w14:textId="77777777" w:rsidR="00706C37" w:rsidRDefault="00706C37"/>
    <w:p w14:paraId="049A7397" w14:textId="77777777" w:rsidR="00706C37" w:rsidRDefault="00706C37"/>
    <w:p w14:paraId="34512898" w14:textId="77777777" w:rsidR="00706C37" w:rsidRDefault="00706C37"/>
    <w:p w14:paraId="288F26A9" w14:textId="77777777" w:rsidR="00706C37" w:rsidRDefault="00706C37"/>
    <w:p w14:paraId="16CAFA43" w14:textId="77777777" w:rsidR="00706C37" w:rsidRDefault="00706C37"/>
    <w:p w14:paraId="03EFA027" w14:textId="77777777" w:rsidR="00706C37" w:rsidRDefault="00706C37"/>
    <w:p w14:paraId="1ADFBA68" w14:textId="77777777" w:rsidR="00706C37" w:rsidRDefault="00706C37"/>
    <w:p w14:paraId="746027E5" w14:textId="77777777" w:rsidR="00532419" w:rsidRPr="00BA1CF8" w:rsidRDefault="00532419" w:rsidP="00532419">
      <w:pPr>
        <w:pStyle w:val="Titulo1"/>
        <w:rPr>
          <w:rFonts w:cs="Arial"/>
          <w:color w:val="0070C0"/>
          <w:szCs w:val="24"/>
        </w:rPr>
      </w:pPr>
      <w:bookmarkStart w:id="41" w:name="_Toc96506333"/>
      <w:bookmarkStart w:id="42" w:name="_Toc193464042"/>
      <w:r>
        <w:lastRenderedPageBreak/>
        <w:t>Anexo IV - Personal Clave</w:t>
      </w:r>
      <w:bookmarkEnd w:id="41"/>
      <w:bookmarkEnd w:id="42"/>
    </w:p>
    <w:p w14:paraId="27E76CF6" w14:textId="77777777" w:rsidR="00532419" w:rsidRDefault="00532419" w:rsidP="00532419">
      <w:pPr>
        <w:ind w:right="-143"/>
        <w:rPr>
          <w:rFonts w:cs="Arial"/>
        </w:rPr>
      </w:pPr>
    </w:p>
    <w:p w14:paraId="744BDB14" w14:textId="77777777" w:rsidR="00532419" w:rsidRDefault="00532419" w:rsidP="00532419">
      <w:pPr>
        <w:ind w:right="-143"/>
        <w:rPr>
          <w:rFonts w:cs="Arial"/>
        </w:rPr>
      </w:pPr>
    </w:p>
    <w:p w14:paraId="1D207392" w14:textId="77777777" w:rsidR="00532419" w:rsidRPr="002052AB" w:rsidRDefault="00532419" w:rsidP="00532419">
      <w:pPr>
        <w:ind w:right="-143"/>
        <w:rPr>
          <w:rStyle w:val="Table"/>
          <w:rFonts w:cs="Arial"/>
          <w:iCs/>
          <w:spacing w:val="-2"/>
          <w:szCs w:val="24"/>
        </w:rPr>
      </w:pPr>
      <w:r w:rsidRPr="002052AB">
        <w:rPr>
          <w:rFonts w:cs="Arial"/>
          <w:szCs w:val="24"/>
        </w:rPr>
        <w:t>El oferente deberá proveer toda la información solicitada en el cuadro que sigue para el person</w:t>
      </w:r>
      <w:r>
        <w:rPr>
          <w:rFonts w:cs="Arial"/>
          <w:szCs w:val="24"/>
        </w:rPr>
        <w:t>al clave definido en el Art</w:t>
      </w:r>
      <w:r w:rsidRPr="00A15D62">
        <w:rPr>
          <w:rFonts w:cs="Arial"/>
        </w:rPr>
        <w:t xml:space="preserve">. </w:t>
      </w:r>
      <w:r>
        <w:rPr>
          <w:rFonts w:cs="Arial"/>
        </w:rPr>
        <w:t>5</w:t>
      </w:r>
      <w:r w:rsidRPr="00A15D62">
        <w:t xml:space="preserve"> de los documentos integrantes de la oferta.</w:t>
      </w:r>
    </w:p>
    <w:p w14:paraId="00FE71B3" w14:textId="77777777" w:rsidR="00532419" w:rsidRDefault="00532419" w:rsidP="00532419">
      <w:pPr>
        <w:ind w:right="-143"/>
        <w:rPr>
          <w:rFonts w:cs="Arial"/>
        </w:rPr>
      </w:pPr>
    </w:p>
    <w:p w14:paraId="3C5C8258" w14:textId="77777777" w:rsidR="00532419" w:rsidRPr="00D4363F" w:rsidRDefault="00532419" w:rsidP="00532419">
      <w:pPr>
        <w:ind w:right="-143"/>
        <w:rPr>
          <w:rFonts w:cs="Arial"/>
        </w:rPr>
      </w:pPr>
    </w:p>
    <w:tbl>
      <w:tblPr>
        <w:tblW w:w="9184" w:type="dxa"/>
        <w:jc w:val="center"/>
        <w:tblLayout w:type="fixed"/>
        <w:tblCellMar>
          <w:left w:w="72" w:type="dxa"/>
          <w:right w:w="72" w:type="dxa"/>
        </w:tblCellMar>
        <w:tblLook w:val="0000" w:firstRow="0" w:lastRow="0" w:firstColumn="0" w:lastColumn="0" w:noHBand="0" w:noVBand="0"/>
      </w:tblPr>
      <w:tblGrid>
        <w:gridCol w:w="1117"/>
        <w:gridCol w:w="2752"/>
        <w:gridCol w:w="2656"/>
        <w:gridCol w:w="183"/>
        <w:gridCol w:w="2476"/>
      </w:tblGrid>
      <w:tr w:rsidR="00532419" w:rsidRPr="00D4363F" w14:paraId="00ACECAA" w14:textId="77777777" w:rsidTr="004F293D">
        <w:trPr>
          <w:cantSplit/>
          <w:trHeight w:val="991"/>
          <w:jc w:val="center"/>
        </w:trPr>
        <w:tc>
          <w:tcPr>
            <w:tcW w:w="9184" w:type="dxa"/>
            <w:gridSpan w:val="5"/>
            <w:tcBorders>
              <w:top w:val="single" w:sz="6" w:space="0" w:color="auto"/>
              <w:left w:val="single" w:sz="6" w:space="0" w:color="auto"/>
              <w:right w:val="single" w:sz="6" w:space="0" w:color="auto"/>
            </w:tcBorders>
          </w:tcPr>
          <w:p w14:paraId="44014B27" w14:textId="77777777" w:rsidR="00532419" w:rsidRPr="00D4363F" w:rsidRDefault="00532419" w:rsidP="00532419">
            <w:pPr>
              <w:suppressAutoHyphens/>
              <w:spacing w:before="60" w:after="120"/>
              <w:rPr>
                <w:rStyle w:val="Table"/>
                <w:rFonts w:cs="Arial"/>
                <w:bCs/>
                <w:iCs/>
                <w:spacing w:val="-2"/>
              </w:rPr>
            </w:pPr>
            <w:r w:rsidRPr="00D4363F">
              <w:rPr>
                <w:rStyle w:val="Table"/>
                <w:rFonts w:cs="Arial"/>
                <w:bCs/>
                <w:iCs/>
                <w:spacing w:val="-2"/>
              </w:rPr>
              <w:t>Cargo propuesto:</w:t>
            </w:r>
          </w:p>
        </w:tc>
      </w:tr>
      <w:tr w:rsidR="00532419" w:rsidRPr="00D4363F" w14:paraId="00FA60EC" w14:textId="77777777" w:rsidTr="004F293D">
        <w:trPr>
          <w:cantSplit/>
          <w:trHeight w:val="953"/>
          <w:jc w:val="center"/>
        </w:trPr>
        <w:tc>
          <w:tcPr>
            <w:tcW w:w="1117" w:type="dxa"/>
            <w:vMerge w:val="restart"/>
            <w:tcBorders>
              <w:top w:val="single" w:sz="6" w:space="0" w:color="auto"/>
              <w:left w:val="single" w:sz="6" w:space="0" w:color="auto"/>
            </w:tcBorders>
          </w:tcPr>
          <w:p w14:paraId="04FFF2E7" w14:textId="77777777" w:rsidR="00532419" w:rsidRPr="00D4363F" w:rsidRDefault="00532419" w:rsidP="00532419">
            <w:pPr>
              <w:suppressAutoHyphens/>
              <w:spacing w:before="60" w:after="120"/>
              <w:rPr>
                <w:rStyle w:val="Table"/>
                <w:rFonts w:cs="Arial"/>
                <w:bCs/>
                <w:iCs/>
                <w:spacing w:val="-2"/>
              </w:rPr>
            </w:pPr>
            <w:r w:rsidRPr="00D4363F">
              <w:rPr>
                <w:rStyle w:val="Table"/>
                <w:rFonts w:cs="Arial"/>
                <w:bCs/>
                <w:iCs/>
                <w:spacing w:val="-2"/>
              </w:rPr>
              <w:t>Información personal</w:t>
            </w:r>
          </w:p>
        </w:tc>
        <w:tc>
          <w:tcPr>
            <w:tcW w:w="2752" w:type="dxa"/>
            <w:tcBorders>
              <w:top w:val="single" w:sz="6" w:space="0" w:color="auto"/>
              <w:left w:val="single" w:sz="6" w:space="0" w:color="auto"/>
            </w:tcBorders>
          </w:tcPr>
          <w:p w14:paraId="6A1643C9" w14:textId="77777777" w:rsidR="00532419" w:rsidRPr="00D4363F" w:rsidRDefault="00532419" w:rsidP="00532419">
            <w:pPr>
              <w:suppressAutoHyphens/>
              <w:spacing w:before="60" w:after="120"/>
              <w:rPr>
                <w:rStyle w:val="Table"/>
                <w:rFonts w:cs="Arial"/>
                <w:bCs/>
                <w:iCs/>
                <w:spacing w:val="-2"/>
              </w:rPr>
            </w:pPr>
            <w:r w:rsidRPr="00D4363F">
              <w:rPr>
                <w:rStyle w:val="Table"/>
                <w:rFonts w:cs="Arial"/>
                <w:bCs/>
                <w:iCs/>
                <w:spacing w:val="-2"/>
              </w:rPr>
              <w:t>Nombre</w:t>
            </w:r>
          </w:p>
        </w:tc>
        <w:tc>
          <w:tcPr>
            <w:tcW w:w="2656" w:type="dxa"/>
            <w:tcBorders>
              <w:top w:val="single" w:sz="6" w:space="0" w:color="auto"/>
              <w:left w:val="single" w:sz="6" w:space="0" w:color="auto"/>
              <w:right w:val="single" w:sz="6" w:space="0" w:color="auto"/>
            </w:tcBorders>
          </w:tcPr>
          <w:p w14:paraId="7333605F" w14:textId="77777777" w:rsidR="00532419" w:rsidRPr="00D4363F" w:rsidRDefault="00532419" w:rsidP="00532419">
            <w:pPr>
              <w:suppressAutoHyphens/>
              <w:spacing w:before="60" w:after="120"/>
              <w:rPr>
                <w:rStyle w:val="Table"/>
                <w:rFonts w:cs="Arial"/>
                <w:bCs/>
                <w:iCs/>
                <w:spacing w:val="-2"/>
              </w:rPr>
            </w:pPr>
            <w:r w:rsidRPr="00D4363F">
              <w:rPr>
                <w:rStyle w:val="Table"/>
                <w:rFonts w:cs="Arial"/>
                <w:bCs/>
                <w:iCs/>
                <w:spacing w:val="-2"/>
              </w:rPr>
              <w:t>Fecha de nacimiento</w:t>
            </w:r>
          </w:p>
        </w:tc>
        <w:tc>
          <w:tcPr>
            <w:tcW w:w="2658" w:type="dxa"/>
            <w:gridSpan w:val="2"/>
            <w:tcBorders>
              <w:top w:val="single" w:sz="6" w:space="0" w:color="auto"/>
              <w:left w:val="single" w:sz="6" w:space="0" w:color="auto"/>
              <w:right w:val="single" w:sz="6" w:space="0" w:color="auto"/>
            </w:tcBorders>
          </w:tcPr>
          <w:p w14:paraId="1505221D" w14:textId="77777777" w:rsidR="00532419" w:rsidRPr="00D4363F" w:rsidRDefault="00532419" w:rsidP="00532419">
            <w:pPr>
              <w:suppressAutoHyphens/>
              <w:spacing w:before="60" w:after="120"/>
              <w:rPr>
                <w:rStyle w:val="Table"/>
                <w:rFonts w:cs="Arial"/>
                <w:bCs/>
                <w:iCs/>
                <w:spacing w:val="-2"/>
              </w:rPr>
            </w:pPr>
            <w:r w:rsidRPr="00D4363F">
              <w:rPr>
                <w:rStyle w:val="Table"/>
                <w:rFonts w:cs="Arial"/>
                <w:bCs/>
                <w:iCs/>
                <w:spacing w:val="-2"/>
              </w:rPr>
              <w:t>Domicilio</w:t>
            </w:r>
          </w:p>
        </w:tc>
      </w:tr>
      <w:tr w:rsidR="00532419" w:rsidRPr="00D4363F" w14:paraId="52F74F5F" w14:textId="77777777" w:rsidTr="004F293D">
        <w:trPr>
          <w:cantSplit/>
          <w:trHeight w:val="1027"/>
          <w:jc w:val="center"/>
        </w:trPr>
        <w:tc>
          <w:tcPr>
            <w:tcW w:w="1117" w:type="dxa"/>
            <w:vMerge/>
            <w:tcBorders>
              <w:left w:val="single" w:sz="6" w:space="0" w:color="auto"/>
            </w:tcBorders>
          </w:tcPr>
          <w:p w14:paraId="2064DB8F" w14:textId="77777777" w:rsidR="00532419" w:rsidRPr="00D4363F" w:rsidRDefault="00532419" w:rsidP="00532419">
            <w:pPr>
              <w:suppressAutoHyphens/>
              <w:spacing w:after="71"/>
              <w:rPr>
                <w:rStyle w:val="Table"/>
                <w:rFonts w:cs="Arial"/>
                <w:bCs/>
                <w:iCs/>
                <w:spacing w:val="-2"/>
              </w:rPr>
            </w:pPr>
          </w:p>
        </w:tc>
        <w:tc>
          <w:tcPr>
            <w:tcW w:w="8067" w:type="dxa"/>
            <w:gridSpan w:val="4"/>
            <w:tcBorders>
              <w:top w:val="single" w:sz="6" w:space="0" w:color="auto"/>
              <w:left w:val="single" w:sz="6" w:space="0" w:color="auto"/>
              <w:right w:val="single" w:sz="6" w:space="0" w:color="auto"/>
            </w:tcBorders>
          </w:tcPr>
          <w:p w14:paraId="5847BBAA" w14:textId="77777777" w:rsidR="00532419" w:rsidRPr="00D4363F" w:rsidRDefault="00532419" w:rsidP="00532419">
            <w:pPr>
              <w:suppressAutoHyphens/>
              <w:spacing w:before="60" w:after="120"/>
              <w:rPr>
                <w:rStyle w:val="Table"/>
                <w:rFonts w:cs="Arial"/>
                <w:bCs/>
                <w:iCs/>
                <w:spacing w:val="-2"/>
              </w:rPr>
            </w:pPr>
            <w:r w:rsidRPr="00D4363F">
              <w:rPr>
                <w:rStyle w:val="Table"/>
                <w:rFonts w:cs="Arial"/>
                <w:bCs/>
                <w:iCs/>
                <w:spacing w:val="-2"/>
              </w:rPr>
              <w:t xml:space="preserve">Calificaciones profesionales. </w:t>
            </w:r>
          </w:p>
        </w:tc>
      </w:tr>
      <w:tr w:rsidR="00532419" w:rsidRPr="00D4363F" w14:paraId="09FD025A" w14:textId="77777777" w:rsidTr="004F293D">
        <w:trPr>
          <w:cantSplit/>
          <w:trHeight w:val="991"/>
          <w:jc w:val="center"/>
        </w:trPr>
        <w:tc>
          <w:tcPr>
            <w:tcW w:w="1117" w:type="dxa"/>
            <w:vMerge w:val="restart"/>
            <w:tcBorders>
              <w:top w:val="single" w:sz="6" w:space="0" w:color="auto"/>
              <w:left w:val="single" w:sz="6" w:space="0" w:color="auto"/>
            </w:tcBorders>
          </w:tcPr>
          <w:p w14:paraId="74ACD32A" w14:textId="77777777" w:rsidR="00532419" w:rsidRDefault="00532419" w:rsidP="00532419">
            <w:pPr>
              <w:suppressAutoHyphens/>
              <w:spacing w:before="60" w:after="120"/>
              <w:jc w:val="center"/>
              <w:rPr>
                <w:rStyle w:val="Table"/>
                <w:rFonts w:cs="Arial"/>
                <w:bCs/>
                <w:iCs/>
                <w:spacing w:val="-2"/>
              </w:rPr>
            </w:pPr>
          </w:p>
          <w:p w14:paraId="252DE26D" w14:textId="77777777" w:rsidR="00532419" w:rsidRDefault="00532419" w:rsidP="00532419">
            <w:pPr>
              <w:suppressAutoHyphens/>
              <w:spacing w:before="60" w:after="120"/>
              <w:jc w:val="center"/>
              <w:rPr>
                <w:rStyle w:val="Table"/>
                <w:rFonts w:cs="Arial"/>
                <w:bCs/>
                <w:iCs/>
                <w:spacing w:val="-2"/>
              </w:rPr>
            </w:pPr>
          </w:p>
          <w:p w14:paraId="6C54464A" w14:textId="77777777" w:rsidR="00532419" w:rsidRDefault="00532419" w:rsidP="00532419">
            <w:pPr>
              <w:suppressAutoHyphens/>
              <w:spacing w:before="60" w:after="120"/>
              <w:jc w:val="center"/>
              <w:rPr>
                <w:rStyle w:val="Table"/>
                <w:rFonts w:cs="Arial"/>
                <w:bCs/>
                <w:iCs/>
                <w:spacing w:val="-2"/>
              </w:rPr>
            </w:pPr>
          </w:p>
          <w:p w14:paraId="781964CA" w14:textId="77777777" w:rsidR="00532419" w:rsidRPr="00D4363F" w:rsidRDefault="00532419" w:rsidP="00532419">
            <w:pPr>
              <w:suppressAutoHyphens/>
              <w:spacing w:before="60" w:after="120"/>
              <w:jc w:val="center"/>
              <w:rPr>
                <w:rStyle w:val="Table"/>
                <w:rFonts w:cs="Arial"/>
                <w:bCs/>
                <w:iCs/>
                <w:spacing w:val="-2"/>
              </w:rPr>
            </w:pPr>
            <w:r w:rsidRPr="00D4363F">
              <w:rPr>
                <w:rStyle w:val="Table"/>
                <w:rFonts w:cs="Arial"/>
                <w:bCs/>
                <w:iCs/>
                <w:spacing w:val="-2"/>
              </w:rPr>
              <w:t>Empleo actual</w:t>
            </w:r>
          </w:p>
        </w:tc>
        <w:tc>
          <w:tcPr>
            <w:tcW w:w="8067" w:type="dxa"/>
            <w:gridSpan w:val="4"/>
            <w:tcBorders>
              <w:top w:val="single" w:sz="6" w:space="0" w:color="auto"/>
              <w:left w:val="single" w:sz="6" w:space="0" w:color="auto"/>
              <w:right w:val="single" w:sz="6" w:space="0" w:color="auto"/>
            </w:tcBorders>
          </w:tcPr>
          <w:p w14:paraId="013C8668" w14:textId="77777777" w:rsidR="00532419" w:rsidRPr="00D4363F" w:rsidRDefault="00532419" w:rsidP="00532419">
            <w:pPr>
              <w:suppressAutoHyphens/>
              <w:spacing w:before="60" w:after="120"/>
              <w:rPr>
                <w:rStyle w:val="Table"/>
                <w:rFonts w:cs="Arial"/>
                <w:bCs/>
                <w:iCs/>
                <w:spacing w:val="-2"/>
              </w:rPr>
            </w:pPr>
            <w:r w:rsidRPr="00D4363F">
              <w:rPr>
                <w:rStyle w:val="Table"/>
                <w:rFonts w:cs="Arial"/>
                <w:bCs/>
                <w:iCs/>
                <w:spacing w:val="-2"/>
              </w:rPr>
              <w:t>Nombre del  Empleador</w:t>
            </w:r>
          </w:p>
        </w:tc>
      </w:tr>
      <w:tr w:rsidR="00532419" w:rsidRPr="00D4363F" w14:paraId="76873A15" w14:textId="77777777" w:rsidTr="004F293D">
        <w:trPr>
          <w:cantSplit/>
          <w:trHeight w:val="1463"/>
          <w:jc w:val="center"/>
        </w:trPr>
        <w:tc>
          <w:tcPr>
            <w:tcW w:w="1117" w:type="dxa"/>
            <w:vMerge/>
            <w:tcBorders>
              <w:left w:val="single" w:sz="6" w:space="0" w:color="auto"/>
            </w:tcBorders>
          </w:tcPr>
          <w:p w14:paraId="4A4FDD82" w14:textId="77777777" w:rsidR="00532419" w:rsidRPr="00D4363F" w:rsidRDefault="00532419" w:rsidP="00532419">
            <w:pPr>
              <w:suppressAutoHyphens/>
              <w:spacing w:after="71"/>
              <w:rPr>
                <w:rStyle w:val="Table"/>
                <w:rFonts w:cs="Arial"/>
                <w:b/>
                <w:bCs/>
                <w:iCs/>
                <w:spacing w:val="-2"/>
              </w:rPr>
            </w:pPr>
          </w:p>
        </w:tc>
        <w:tc>
          <w:tcPr>
            <w:tcW w:w="8067" w:type="dxa"/>
            <w:gridSpan w:val="4"/>
            <w:tcBorders>
              <w:top w:val="single" w:sz="6" w:space="0" w:color="auto"/>
              <w:left w:val="single" w:sz="6" w:space="0" w:color="auto"/>
              <w:right w:val="single" w:sz="6" w:space="0" w:color="auto"/>
            </w:tcBorders>
          </w:tcPr>
          <w:p w14:paraId="74F1AD03" w14:textId="77777777" w:rsidR="00532419" w:rsidRPr="00D4363F" w:rsidRDefault="00532419" w:rsidP="00532419">
            <w:pPr>
              <w:suppressAutoHyphens/>
              <w:spacing w:before="60" w:after="120"/>
              <w:rPr>
                <w:rStyle w:val="Table"/>
                <w:rFonts w:cs="Arial"/>
                <w:bCs/>
                <w:iCs/>
                <w:spacing w:val="-2"/>
              </w:rPr>
            </w:pPr>
            <w:r w:rsidRPr="00D4363F">
              <w:rPr>
                <w:rStyle w:val="Table"/>
                <w:rFonts w:cs="Arial"/>
                <w:bCs/>
                <w:iCs/>
                <w:spacing w:val="-2"/>
              </w:rPr>
              <w:t>Dirección del  Empleador</w:t>
            </w:r>
          </w:p>
        </w:tc>
      </w:tr>
      <w:tr w:rsidR="00532419" w:rsidRPr="00D4363F" w14:paraId="2EF5C04E" w14:textId="77777777" w:rsidTr="004F293D">
        <w:trPr>
          <w:cantSplit/>
          <w:trHeight w:val="1064"/>
          <w:jc w:val="center"/>
        </w:trPr>
        <w:tc>
          <w:tcPr>
            <w:tcW w:w="1117" w:type="dxa"/>
            <w:vMerge/>
            <w:tcBorders>
              <w:left w:val="single" w:sz="6" w:space="0" w:color="auto"/>
            </w:tcBorders>
          </w:tcPr>
          <w:p w14:paraId="3CCC2A58" w14:textId="77777777" w:rsidR="00532419" w:rsidRPr="00D4363F" w:rsidRDefault="00532419" w:rsidP="00532419">
            <w:pPr>
              <w:suppressAutoHyphens/>
              <w:spacing w:after="71"/>
              <w:rPr>
                <w:rStyle w:val="Table"/>
                <w:rFonts w:cs="Arial"/>
                <w:b/>
                <w:bCs/>
                <w:iCs/>
                <w:spacing w:val="-2"/>
              </w:rPr>
            </w:pPr>
          </w:p>
        </w:tc>
        <w:tc>
          <w:tcPr>
            <w:tcW w:w="2752" w:type="dxa"/>
            <w:tcBorders>
              <w:top w:val="single" w:sz="6" w:space="0" w:color="auto"/>
              <w:left w:val="single" w:sz="6" w:space="0" w:color="auto"/>
            </w:tcBorders>
          </w:tcPr>
          <w:p w14:paraId="7F814F67" w14:textId="77777777" w:rsidR="00532419" w:rsidRPr="00D4363F" w:rsidRDefault="00532419" w:rsidP="00532419">
            <w:pPr>
              <w:suppressAutoHyphens/>
              <w:spacing w:before="60" w:after="120"/>
              <w:rPr>
                <w:rStyle w:val="Table"/>
                <w:rFonts w:cs="Arial"/>
                <w:bCs/>
                <w:iCs/>
                <w:spacing w:val="-2"/>
              </w:rPr>
            </w:pPr>
            <w:r w:rsidRPr="00D4363F">
              <w:rPr>
                <w:rStyle w:val="Table"/>
                <w:rFonts w:cs="Arial"/>
                <w:bCs/>
                <w:iCs/>
                <w:spacing w:val="-2"/>
              </w:rPr>
              <w:t>Teléfono</w:t>
            </w:r>
          </w:p>
        </w:tc>
        <w:tc>
          <w:tcPr>
            <w:tcW w:w="5315" w:type="dxa"/>
            <w:gridSpan w:val="3"/>
            <w:tcBorders>
              <w:top w:val="single" w:sz="6" w:space="0" w:color="auto"/>
              <w:left w:val="single" w:sz="6" w:space="0" w:color="auto"/>
              <w:right w:val="single" w:sz="6" w:space="0" w:color="auto"/>
            </w:tcBorders>
          </w:tcPr>
          <w:p w14:paraId="1ED00FAA" w14:textId="77777777" w:rsidR="00532419" w:rsidRPr="00D4363F" w:rsidRDefault="00532419" w:rsidP="00532419">
            <w:pPr>
              <w:suppressAutoHyphens/>
              <w:spacing w:before="60" w:after="120"/>
              <w:rPr>
                <w:rStyle w:val="Table"/>
                <w:rFonts w:cs="Arial"/>
                <w:bCs/>
                <w:iCs/>
                <w:spacing w:val="-2"/>
              </w:rPr>
            </w:pPr>
            <w:r w:rsidRPr="00D4363F">
              <w:rPr>
                <w:rStyle w:val="Table"/>
                <w:rFonts w:cs="Arial"/>
                <w:bCs/>
                <w:iCs/>
                <w:spacing w:val="-2"/>
              </w:rPr>
              <w:t>Persona de contacto (gerente / oficial de personal)</w:t>
            </w:r>
          </w:p>
        </w:tc>
      </w:tr>
      <w:tr w:rsidR="00532419" w:rsidRPr="00D4363F" w14:paraId="682D3882" w14:textId="77777777" w:rsidTr="004F293D">
        <w:trPr>
          <w:cantSplit/>
          <w:trHeight w:val="1027"/>
          <w:jc w:val="center"/>
        </w:trPr>
        <w:tc>
          <w:tcPr>
            <w:tcW w:w="1117" w:type="dxa"/>
            <w:vMerge/>
            <w:tcBorders>
              <w:left w:val="single" w:sz="6" w:space="0" w:color="auto"/>
            </w:tcBorders>
          </w:tcPr>
          <w:p w14:paraId="24DF381F" w14:textId="77777777" w:rsidR="00532419" w:rsidRPr="00D4363F" w:rsidRDefault="00532419" w:rsidP="00532419">
            <w:pPr>
              <w:suppressAutoHyphens/>
              <w:spacing w:after="71"/>
              <w:rPr>
                <w:rStyle w:val="Table"/>
                <w:rFonts w:cs="Arial"/>
                <w:b/>
                <w:bCs/>
                <w:iCs/>
                <w:spacing w:val="-2"/>
              </w:rPr>
            </w:pPr>
          </w:p>
        </w:tc>
        <w:tc>
          <w:tcPr>
            <w:tcW w:w="2752" w:type="dxa"/>
            <w:tcBorders>
              <w:top w:val="single" w:sz="6" w:space="0" w:color="auto"/>
              <w:left w:val="single" w:sz="6" w:space="0" w:color="auto"/>
            </w:tcBorders>
          </w:tcPr>
          <w:p w14:paraId="2278B130" w14:textId="77777777" w:rsidR="00532419" w:rsidRPr="00D4363F" w:rsidRDefault="00532419" w:rsidP="00532419">
            <w:pPr>
              <w:suppressAutoHyphens/>
              <w:spacing w:before="60" w:after="120"/>
              <w:rPr>
                <w:rStyle w:val="Table"/>
                <w:rFonts w:cs="Arial"/>
                <w:bCs/>
                <w:iCs/>
                <w:spacing w:val="-2"/>
              </w:rPr>
            </w:pPr>
            <w:r w:rsidRPr="00D4363F">
              <w:rPr>
                <w:rStyle w:val="Table"/>
                <w:rFonts w:cs="Arial"/>
                <w:bCs/>
                <w:iCs/>
                <w:spacing w:val="-2"/>
              </w:rPr>
              <w:t>Fax</w:t>
            </w:r>
          </w:p>
        </w:tc>
        <w:tc>
          <w:tcPr>
            <w:tcW w:w="2839" w:type="dxa"/>
            <w:gridSpan w:val="2"/>
            <w:tcBorders>
              <w:top w:val="single" w:sz="6" w:space="0" w:color="auto"/>
              <w:left w:val="single" w:sz="6" w:space="0" w:color="auto"/>
              <w:right w:val="single" w:sz="6" w:space="0" w:color="auto"/>
            </w:tcBorders>
          </w:tcPr>
          <w:p w14:paraId="0B32538F" w14:textId="77777777" w:rsidR="00532419" w:rsidRPr="00D4363F" w:rsidRDefault="00532419" w:rsidP="00532419">
            <w:pPr>
              <w:suppressAutoHyphens/>
              <w:spacing w:before="60" w:after="120"/>
              <w:rPr>
                <w:rStyle w:val="Table"/>
                <w:rFonts w:cs="Arial"/>
                <w:bCs/>
                <w:iCs/>
                <w:spacing w:val="-2"/>
              </w:rPr>
            </w:pPr>
            <w:r w:rsidRPr="00D4363F">
              <w:rPr>
                <w:rStyle w:val="Table"/>
                <w:rFonts w:cs="Arial"/>
                <w:bCs/>
                <w:iCs/>
                <w:spacing w:val="-2"/>
              </w:rPr>
              <w:t>Dirección electrónica</w:t>
            </w:r>
          </w:p>
        </w:tc>
        <w:tc>
          <w:tcPr>
            <w:tcW w:w="2476" w:type="dxa"/>
            <w:tcBorders>
              <w:top w:val="single" w:sz="6" w:space="0" w:color="auto"/>
              <w:left w:val="single" w:sz="6" w:space="0" w:color="auto"/>
              <w:right w:val="single" w:sz="6" w:space="0" w:color="auto"/>
            </w:tcBorders>
          </w:tcPr>
          <w:p w14:paraId="24BC559D" w14:textId="77777777" w:rsidR="00532419" w:rsidRPr="00D4363F" w:rsidRDefault="00532419" w:rsidP="00532419">
            <w:pPr>
              <w:suppressAutoHyphens/>
              <w:spacing w:before="60" w:after="120"/>
              <w:rPr>
                <w:rStyle w:val="Table"/>
                <w:rFonts w:cs="Arial"/>
                <w:bCs/>
                <w:iCs/>
                <w:spacing w:val="-2"/>
              </w:rPr>
            </w:pPr>
            <w:r w:rsidRPr="00D4363F">
              <w:rPr>
                <w:rStyle w:val="Table"/>
                <w:rFonts w:cs="Arial"/>
                <w:bCs/>
                <w:iCs/>
                <w:spacing w:val="-2"/>
              </w:rPr>
              <w:t>Domicilio laboral</w:t>
            </w:r>
          </w:p>
        </w:tc>
      </w:tr>
      <w:tr w:rsidR="00532419" w:rsidRPr="00D4363F" w14:paraId="523F0D73" w14:textId="77777777" w:rsidTr="004F293D">
        <w:trPr>
          <w:cantSplit/>
          <w:trHeight w:val="1027"/>
          <w:jc w:val="center"/>
        </w:trPr>
        <w:tc>
          <w:tcPr>
            <w:tcW w:w="1117" w:type="dxa"/>
            <w:vMerge/>
            <w:tcBorders>
              <w:left w:val="single" w:sz="6" w:space="0" w:color="auto"/>
              <w:bottom w:val="single" w:sz="6" w:space="0" w:color="auto"/>
            </w:tcBorders>
          </w:tcPr>
          <w:p w14:paraId="29DDB037" w14:textId="77777777" w:rsidR="00532419" w:rsidRPr="00D4363F" w:rsidRDefault="00532419" w:rsidP="00532419">
            <w:pPr>
              <w:suppressAutoHyphens/>
              <w:spacing w:after="71"/>
              <w:rPr>
                <w:rStyle w:val="Table"/>
                <w:rFonts w:cs="Arial"/>
                <w:b/>
                <w:bCs/>
                <w:iCs/>
                <w:spacing w:val="-2"/>
              </w:rPr>
            </w:pPr>
          </w:p>
        </w:tc>
        <w:tc>
          <w:tcPr>
            <w:tcW w:w="2752" w:type="dxa"/>
            <w:tcBorders>
              <w:top w:val="single" w:sz="6" w:space="0" w:color="auto"/>
              <w:left w:val="single" w:sz="6" w:space="0" w:color="auto"/>
              <w:bottom w:val="single" w:sz="6" w:space="0" w:color="auto"/>
            </w:tcBorders>
          </w:tcPr>
          <w:p w14:paraId="38BDF16B" w14:textId="77777777" w:rsidR="00532419" w:rsidRPr="00D4363F" w:rsidRDefault="00532419" w:rsidP="00532419">
            <w:pPr>
              <w:suppressAutoHyphens/>
              <w:spacing w:before="60" w:after="120"/>
              <w:rPr>
                <w:rStyle w:val="Table"/>
                <w:rFonts w:cs="Arial"/>
                <w:bCs/>
                <w:iCs/>
                <w:spacing w:val="-2"/>
              </w:rPr>
            </w:pPr>
            <w:r w:rsidRPr="00D4363F">
              <w:rPr>
                <w:rStyle w:val="Table"/>
                <w:rFonts w:cs="Arial"/>
                <w:bCs/>
                <w:iCs/>
                <w:spacing w:val="-2"/>
              </w:rPr>
              <w:t>Cargo actual</w:t>
            </w:r>
          </w:p>
        </w:tc>
        <w:tc>
          <w:tcPr>
            <w:tcW w:w="5315" w:type="dxa"/>
            <w:gridSpan w:val="3"/>
            <w:tcBorders>
              <w:top w:val="single" w:sz="6" w:space="0" w:color="auto"/>
              <w:left w:val="single" w:sz="6" w:space="0" w:color="auto"/>
              <w:bottom w:val="single" w:sz="6" w:space="0" w:color="auto"/>
              <w:right w:val="single" w:sz="6" w:space="0" w:color="auto"/>
            </w:tcBorders>
          </w:tcPr>
          <w:p w14:paraId="69E35BA1" w14:textId="77777777" w:rsidR="00532419" w:rsidRPr="00D4363F" w:rsidRDefault="00532419" w:rsidP="00532419">
            <w:pPr>
              <w:suppressAutoHyphens/>
              <w:spacing w:before="60" w:after="120"/>
              <w:rPr>
                <w:rStyle w:val="Table"/>
                <w:rFonts w:cs="Arial"/>
                <w:bCs/>
                <w:iCs/>
                <w:spacing w:val="-2"/>
              </w:rPr>
            </w:pPr>
            <w:r w:rsidRPr="00D4363F">
              <w:rPr>
                <w:rStyle w:val="Table"/>
                <w:rFonts w:cs="Arial"/>
                <w:bCs/>
                <w:iCs/>
                <w:spacing w:val="-2"/>
              </w:rPr>
              <w:t>Años con el empleador actual</w:t>
            </w:r>
          </w:p>
        </w:tc>
      </w:tr>
    </w:tbl>
    <w:p w14:paraId="57F3C613" w14:textId="77777777" w:rsidR="00532419" w:rsidRPr="00D4363F" w:rsidRDefault="00532419" w:rsidP="00532419">
      <w:pPr>
        <w:suppressAutoHyphens/>
        <w:rPr>
          <w:rStyle w:val="Table"/>
          <w:rFonts w:cs="Arial"/>
          <w:i/>
          <w:spacing w:val="-2"/>
        </w:rPr>
      </w:pPr>
    </w:p>
    <w:p w14:paraId="3E7421B3" w14:textId="77777777" w:rsidR="00532419" w:rsidRDefault="00532419" w:rsidP="00532419">
      <w:pPr>
        <w:tabs>
          <w:tab w:val="left" w:pos="5238"/>
          <w:tab w:val="left" w:pos="5474"/>
          <w:tab w:val="left" w:pos="9468"/>
        </w:tabs>
        <w:rPr>
          <w:rFonts w:cs="Arial"/>
        </w:rPr>
      </w:pPr>
    </w:p>
    <w:p w14:paraId="13FEF124" w14:textId="77777777" w:rsidR="00706C37" w:rsidRDefault="00706C37" w:rsidP="00532419">
      <w:pPr>
        <w:tabs>
          <w:tab w:val="left" w:pos="5238"/>
          <w:tab w:val="left" w:pos="5474"/>
          <w:tab w:val="left" w:pos="9468"/>
        </w:tabs>
        <w:rPr>
          <w:rFonts w:cs="Arial"/>
        </w:rPr>
      </w:pPr>
    </w:p>
    <w:p w14:paraId="67E48F18" w14:textId="77777777" w:rsidR="00706C37" w:rsidRDefault="00706C37" w:rsidP="00532419">
      <w:pPr>
        <w:tabs>
          <w:tab w:val="left" w:pos="5238"/>
          <w:tab w:val="left" w:pos="5474"/>
          <w:tab w:val="left" w:pos="9468"/>
        </w:tabs>
        <w:rPr>
          <w:rFonts w:cs="Arial"/>
        </w:rPr>
      </w:pPr>
    </w:p>
    <w:p w14:paraId="46528554" w14:textId="77777777" w:rsidR="00706C37" w:rsidRDefault="00706C37" w:rsidP="00532419">
      <w:pPr>
        <w:tabs>
          <w:tab w:val="left" w:pos="5238"/>
          <w:tab w:val="left" w:pos="5474"/>
          <w:tab w:val="left" w:pos="9468"/>
        </w:tabs>
        <w:rPr>
          <w:rFonts w:cs="Arial"/>
        </w:rPr>
      </w:pPr>
    </w:p>
    <w:p w14:paraId="66D1B9C9" w14:textId="77777777" w:rsidR="00706C37" w:rsidRDefault="00706C37" w:rsidP="00532419">
      <w:pPr>
        <w:tabs>
          <w:tab w:val="left" w:pos="5238"/>
          <w:tab w:val="left" w:pos="5474"/>
          <w:tab w:val="left" w:pos="9468"/>
        </w:tabs>
        <w:rPr>
          <w:rFonts w:cs="Arial"/>
        </w:rPr>
      </w:pPr>
    </w:p>
    <w:p w14:paraId="16D13ECC" w14:textId="77777777" w:rsidR="00706C37" w:rsidRDefault="00706C37" w:rsidP="00532419">
      <w:pPr>
        <w:tabs>
          <w:tab w:val="left" w:pos="5238"/>
          <w:tab w:val="left" w:pos="5474"/>
          <w:tab w:val="left" w:pos="9468"/>
        </w:tabs>
        <w:rPr>
          <w:rFonts w:cs="Arial"/>
        </w:rPr>
      </w:pPr>
    </w:p>
    <w:p w14:paraId="7462C55D" w14:textId="77777777" w:rsidR="00706C37" w:rsidRDefault="00706C37" w:rsidP="00532419">
      <w:pPr>
        <w:tabs>
          <w:tab w:val="left" w:pos="5238"/>
          <w:tab w:val="left" w:pos="5474"/>
          <w:tab w:val="left" w:pos="9468"/>
        </w:tabs>
        <w:rPr>
          <w:rFonts w:cs="Arial"/>
        </w:rPr>
      </w:pPr>
    </w:p>
    <w:p w14:paraId="3FDE6481" w14:textId="06F3EE7C" w:rsidR="00532419" w:rsidRPr="00900D8F" w:rsidRDefault="00532419" w:rsidP="00532419">
      <w:pPr>
        <w:pStyle w:val="Titulo1"/>
      </w:pPr>
      <w:bookmarkStart w:id="43" w:name="_Toc96506334"/>
      <w:bookmarkStart w:id="44" w:name="_Toc193464043"/>
      <w:r w:rsidRPr="00900D8F">
        <w:lastRenderedPageBreak/>
        <w:t>ANEXO V</w:t>
      </w:r>
      <w:bookmarkStart w:id="45" w:name="_Toc466902977"/>
      <w:bookmarkStart w:id="46" w:name="_Toc82779425"/>
      <w:r w:rsidRPr="00900D8F">
        <w:t xml:space="preserve"> - Equipamiento</w:t>
      </w:r>
      <w:bookmarkEnd w:id="45"/>
      <w:r w:rsidRPr="00900D8F">
        <w:t xml:space="preserve"> para ejecutar la obra</w:t>
      </w:r>
      <w:bookmarkEnd w:id="43"/>
      <w:bookmarkEnd w:id="46"/>
      <w:r w:rsidR="00E41728">
        <w:t xml:space="preserve"> NO APLICA</w:t>
      </w:r>
      <w:bookmarkEnd w:id="44"/>
    </w:p>
    <w:p w14:paraId="51C273F1" w14:textId="77777777" w:rsidR="00532419" w:rsidRPr="00D4363F" w:rsidRDefault="00532419" w:rsidP="00532419">
      <w:pPr>
        <w:suppressAutoHyphens/>
        <w:rPr>
          <w:rStyle w:val="Table"/>
          <w:rFonts w:cs="Arial"/>
          <w:spacing w:val="-2"/>
        </w:rPr>
      </w:pPr>
    </w:p>
    <w:bookmarkStart w:id="47" w:name="_Toc193464044"/>
    <w:p w14:paraId="68205890" w14:textId="4F6B751F" w:rsidR="003E1F17" w:rsidRDefault="00E7479E" w:rsidP="003E1F17">
      <w:pPr>
        <w:pStyle w:val="Titulo1"/>
      </w:pPr>
      <w:sdt>
        <w:sdtPr>
          <w:rPr>
            <w:rFonts w:ascii="Arial" w:hAnsi="Arial"/>
            <w:sz w:val="20"/>
          </w:rPr>
          <w:tag w:val="goog_rdk_2"/>
          <w:id w:val="-1083915038"/>
        </w:sdtPr>
        <w:sdtEndPr>
          <w:rPr>
            <w:rFonts w:ascii="Times New Roman" w:hAnsi="Times New Roman"/>
            <w:b w:val="0"/>
            <w:sz w:val="28"/>
          </w:rPr>
        </w:sdtEndPr>
        <w:sdtContent>
          <w:r w:rsidR="003E1F17" w:rsidRPr="00E41728">
            <w:t xml:space="preserve">ANEXO VI: Descripción de los servicios a proveer </w:t>
          </w:r>
        </w:sdtContent>
      </w:sdt>
      <w:sdt>
        <w:sdtPr>
          <w:rPr>
            <w:b w:val="0"/>
          </w:rPr>
          <w:tag w:val="goog_rdk_3"/>
          <w:id w:val="1978104953"/>
        </w:sdtPr>
        <w:sdtEndPr/>
        <w:sdtContent/>
      </w:sdt>
      <w:r w:rsidR="003E1F17">
        <w:t xml:space="preserve"> </w:t>
      </w:r>
      <w:r w:rsidR="00E41728">
        <w:t>NO APLICA</w:t>
      </w:r>
      <w:bookmarkEnd w:id="47"/>
    </w:p>
    <w:p w14:paraId="05BA2008" w14:textId="77777777" w:rsidR="001F45B6" w:rsidRDefault="001F45B6" w:rsidP="003E1F17">
      <w:pPr>
        <w:pStyle w:val="Titulo1"/>
      </w:pPr>
    </w:p>
    <w:p w14:paraId="47DBC390" w14:textId="170E4DFA" w:rsidR="001F45B6" w:rsidRDefault="001F45B6">
      <w:r>
        <w:br w:type="page"/>
      </w:r>
    </w:p>
    <w:p w14:paraId="3CC75FAF" w14:textId="77777777" w:rsidR="001F45B6" w:rsidRDefault="001F45B6">
      <w:pPr>
        <w:rPr>
          <w:b/>
          <w:color w:val="548DD4"/>
          <w:sz w:val="28"/>
          <w:szCs w:val="28"/>
        </w:rPr>
      </w:pPr>
    </w:p>
    <w:p w14:paraId="615EE8A2" w14:textId="77777777" w:rsidR="005A4F3D" w:rsidRDefault="00F849F2" w:rsidP="001819EA">
      <w:pPr>
        <w:pStyle w:val="Titulo1"/>
      </w:pPr>
      <w:bookmarkStart w:id="48" w:name="_Toc193464045"/>
      <w:r>
        <w:t>ANEXO V</w:t>
      </w:r>
      <w:r w:rsidR="003E1F17">
        <w:t>I</w:t>
      </w:r>
      <w:r w:rsidR="00532419">
        <w:t>I</w:t>
      </w:r>
      <w:r>
        <w:t>: Declaración igualdad de género</w:t>
      </w:r>
      <w:bookmarkEnd w:id="48"/>
    </w:p>
    <w:p w14:paraId="110F8697" w14:textId="77777777" w:rsidR="005A4F3D" w:rsidRDefault="005A4F3D"/>
    <w:p w14:paraId="1BAB0C60" w14:textId="77777777" w:rsidR="005A4F3D" w:rsidRDefault="00F849F2">
      <w:pPr>
        <w:spacing w:before="240"/>
      </w:pPr>
      <w:r>
        <w:t>Declaración Jurada</w:t>
      </w:r>
      <w:r>
        <w:rPr>
          <w:vertAlign w:val="superscript"/>
        </w:rPr>
        <w:footnoteReference w:id="1"/>
      </w:r>
      <w:r>
        <w:t xml:space="preserve">: En la ciudad de_________ a los _____ días del mes de ____ del año ______, __________, en su calidad de _____ </w:t>
      </w:r>
      <w:proofErr w:type="spellStart"/>
      <w:r>
        <w:t>de</w:t>
      </w:r>
      <w:proofErr w:type="spellEnd"/>
      <w:r>
        <w:t xml:space="preserve"> la empresa ________, declara bajo juramento que en esta empresa se ha comenzado a implementar una política tendiente al cumplimiento de las siguientes leyes y ordenanza ministerial: </w:t>
      </w:r>
    </w:p>
    <w:p w14:paraId="0C067739" w14:textId="77777777" w:rsidR="005A4F3D" w:rsidRDefault="005A4F3D">
      <w:pPr>
        <w:spacing w:before="240"/>
      </w:pPr>
    </w:p>
    <w:p w14:paraId="6F188FF5" w14:textId="77777777" w:rsidR="005A4F3D" w:rsidRDefault="00F849F2">
      <w:pPr>
        <w:numPr>
          <w:ilvl w:val="0"/>
          <w:numId w:val="12"/>
        </w:numPr>
        <w:shd w:val="clear" w:color="auto" w:fill="FFFFFF"/>
        <w:spacing w:before="240"/>
        <w:ind w:left="567" w:hanging="567"/>
        <w:rPr>
          <w:color w:val="333333"/>
        </w:rPr>
      </w:pPr>
      <w:r>
        <w:t xml:space="preserve">Ley 18.104 del 15/3/2007, de igualdad de derechos y oportunidades entre hombres y mujeres en la República Oriental del Uruguay. </w:t>
      </w:r>
    </w:p>
    <w:p w14:paraId="1C57AA6F" w14:textId="77777777" w:rsidR="005A4F3D" w:rsidRDefault="00F849F2">
      <w:pPr>
        <w:numPr>
          <w:ilvl w:val="0"/>
          <w:numId w:val="12"/>
        </w:numPr>
        <w:shd w:val="clear" w:color="auto" w:fill="FFFFFF"/>
        <w:spacing w:before="240"/>
        <w:ind w:left="567" w:hanging="567"/>
      </w:pPr>
      <w:r>
        <w:t xml:space="preserve">Ley 18.561 del 11/9/2009, </w:t>
      </w:r>
      <w:r>
        <w:rPr>
          <w:color w:val="333333"/>
        </w:rPr>
        <w:t xml:space="preserve">de acoso sexual, prevención y sanción en el ámbito laboral. </w:t>
      </w:r>
    </w:p>
    <w:p w14:paraId="6A3224AF" w14:textId="77777777" w:rsidR="005A4F3D" w:rsidRDefault="00F849F2">
      <w:pPr>
        <w:numPr>
          <w:ilvl w:val="0"/>
          <w:numId w:val="12"/>
        </w:numPr>
        <w:shd w:val="clear" w:color="auto" w:fill="FFFFFF"/>
        <w:spacing w:before="240"/>
        <w:ind w:left="567" w:hanging="567"/>
      </w:pPr>
      <w:r>
        <w:t xml:space="preserve">Ley 17.215, de fecha 24/9/1999 referente a las trabajadoras públicas o privadas que se encontraren en estado de gravidez o período de lactancia. </w:t>
      </w:r>
    </w:p>
    <w:p w14:paraId="20B64EE7" w14:textId="77777777" w:rsidR="005A4F3D" w:rsidRDefault="00F849F2">
      <w:pPr>
        <w:numPr>
          <w:ilvl w:val="0"/>
          <w:numId w:val="12"/>
        </w:numPr>
        <w:shd w:val="clear" w:color="auto" w:fill="FFFFFF"/>
        <w:spacing w:before="240"/>
        <w:ind w:left="567" w:hanging="567"/>
      </w:pPr>
      <w:r>
        <w:t xml:space="preserve">Ley 19.161 de 1 /11/2013 relativa a subsidios por maternidad y paternidad para trabajadores de la actividad privada, y </w:t>
      </w:r>
    </w:p>
    <w:p w14:paraId="0CFDBB07" w14:textId="77777777" w:rsidR="005A4F3D" w:rsidRDefault="00F849F2">
      <w:pPr>
        <w:numPr>
          <w:ilvl w:val="0"/>
          <w:numId w:val="12"/>
        </w:numPr>
        <w:shd w:val="clear" w:color="auto" w:fill="FFFFFF"/>
        <w:spacing w:before="240"/>
        <w:ind w:left="567" w:hanging="567"/>
      </w:pPr>
      <w:r>
        <w:t>Ordenanza Ministerial del M.S.P. No. 217/2009 sobre Lactancia materna.</w:t>
      </w:r>
    </w:p>
    <w:p w14:paraId="7CFCBD7A" w14:textId="77777777" w:rsidR="005A4F3D" w:rsidRDefault="005A4F3D">
      <w:pPr>
        <w:spacing w:before="240"/>
      </w:pPr>
    </w:p>
    <w:p w14:paraId="06FDEB88" w14:textId="77777777" w:rsidR="005A4F3D" w:rsidRDefault="00F849F2">
      <w:pPr>
        <w:spacing w:before="240"/>
      </w:pPr>
      <w:r>
        <w:t>En concordancia con lo declarado, la empresa asume la obligación de acreditar mediante la documentación correspondiente las acciones llevadas a cabo para su cumplimiento, así como el compromiso de adecuar su actuación a las mismas cuando las circunstancias lo requieran.</w:t>
      </w:r>
    </w:p>
    <w:p w14:paraId="56417DC6" w14:textId="77777777" w:rsidR="005A4F3D" w:rsidRDefault="005A4F3D"/>
    <w:p w14:paraId="2982E5B4" w14:textId="77777777" w:rsidR="005A4F3D" w:rsidRDefault="005A4F3D"/>
    <w:p w14:paraId="1DB2FCE4" w14:textId="77777777" w:rsidR="005A4F3D" w:rsidRDefault="00F849F2">
      <w:r>
        <w:tab/>
      </w:r>
      <w:r>
        <w:tab/>
      </w:r>
      <w:r>
        <w:tab/>
      </w:r>
      <w:r>
        <w:tab/>
      </w:r>
      <w:r>
        <w:tab/>
      </w:r>
      <w:r>
        <w:tab/>
      </w:r>
      <w:r>
        <w:tab/>
        <w:t>_______________________</w:t>
      </w:r>
    </w:p>
    <w:p w14:paraId="769C69C7" w14:textId="77777777" w:rsidR="005A4F3D" w:rsidRDefault="00F849F2">
      <w:r>
        <w:tab/>
      </w:r>
      <w:r>
        <w:tab/>
      </w:r>
      <w:r>
        <w:tab/>
      </w:r>
      <w:r>
        <w:tab/>
      </w:r>
      <w:r>
        <w:tab/>
      </w:r>
      <w:r>
        <w:tab/>
      </w:r>
      <w:r>
        <w:tab/>
      </w:r>
      <w:r>
        <w:tab/>
        <w:t xml:space="preserve">       Firma</w:t>
      </w:r>
    </w:p>
    <w:p w14:paraId="6992E4E9" w14:textId="77777777" w:rsidR="005A4F3D" w:rsidRDefault="005A4F3D"/>
    <w:p w14:paraId="4364B4F5" w14:textId="77777777" w:rsidR="00B227BD" w:rsidRDefault="00B227BD">
      <w:pPr>
        <w:rPr>
          <w:b/>
          <w:color w:val="548DD4"/>
          <w:sz w:val="28"/>
          <w:szCs w:val="28"/>
        </w:rPr>
      </w:pPr>
      <w:r>
        <w:br w:type="page"/>
      </w:r>
    </w:p>
    <w:p w14:paraId="097EED94" w14:textId="77777777" w:rsidR="005A4F3D" w:rsidRDefault="00584C1F" w:rsidP="001819EA">
      <w:pPr>
        <w:pStyle w:val="Titulo1"/>
      </w:pPr>
      <w:bookmarkStart w:id="49" w:name="_Toc193464046"/>
      <w:r>
        <w:lastRenderedPageBreak/>
        <w:t>ANEXO V</w:t>
      </w:r>
      <w:r w:rsidR="0075309F">
        <w:t>II</w:t>
      </w:r>
      <w:r w:rsidR="003E1F17">
        <w:t>I</w:t>
      </w:r>
      <w:r w:rsidR="00F849F2">
        <w:t>: COMPROMISO DE CONFIDENCIALIDAD</w:t>
      </w:r>
      <w:bookmarkEnd w:id="49"/>
    </w:p>
    <w:p w14:paraId="656D00AF" w14:textId="77777777" w:rsidR="005A4F3D" w:rsidRDefault="005A4F3D">
      <w:pPr>
        <w:shd w:val="clear" w:color="auto" w:fill="FFFFFF"/>
        <w:ind w:right="-567"/>
      </w:pPr>
    </w:p>
    <w:p w14:paraId="21C02313" w14:textId="77777777" w:rsidR="005A4F3D" w:rsidRDefault="00F849F2">
      <w:pPr>
        <w:shd w:val="clear" w:color="auto" w:fill="FFFFFF"/>
        <w:ind w:right="-567"/>
        <w:jc w:val="center"/>
      </w:pPr>
      <w:r>
        <w:rPr>
          <w:b/>
        </w:rPr>
        <w:t>Compromiso de confidencialidad Empresas Proveedoras</w:t>
      </w:r>
    </w:p>
    <w:p w14:paraId="630E6026" w14:textId="77777777" w:rsidR="005A4F3D" w:rsidRDefault="005A4F3D">
      <w:pPr>
        <w:shd w:val="clear" w:color="auto" w:fill="FFFFFF"/>
        <w:ind w:right="-567"/>
      </w:pPr>
    </w:p>
    <w:p w14:paraId="398B8040" w14:textId="77777777" w:rsidR="005A4F3D" w:rsidRDefault="00F849F2">
      <w:pPr>
        <w:shd w:val="clear" w:color="auto" w:fill="FFFFFF"/>
        <w:ind w:right="-567"/>
      </w:pPr>
      <w:r>
        <w:t xml:space="preserve">En la ciudad de ............................, el día …… de …………… del año dos mil ……., el Sr./Sra. …………………………….., titular de la cédula de identidad Nº …………………………., en representación de la empresa ……………, R.U.T. Nº ………………… (según certificado que se adjunta), declara que asume el presente Compromiso de Confidencialidad, que se regirá, en general, por la normativa vigente y la Política de Seguridad de la Información de la Administración de las Obras Sanitarias del Estado (OSE) y en particular, por las estipulaciones que siguen: </w:t>
      </w:r>
    </w:p>
    <w:p w14:paraId="37C3E70D" w14:textId="77777777" w:rsidR="005A4F3D" w:rsidRDefault="005A4F3D">
      <w:pPr>
        <w:shd w:val="clear" w:color="auto" w:fill="FFFFFF"/>
        <w:ind w:right="-567"/>
      </w:pPr>
    </w:p>
    <w:p w14:paraId="7183A25B" w14:textId="77777777" w:rsidR="005A4F3D" w:rsidRDefault="00F849F2">
      <w:pPr>
        <w:shd w:val="clear" w:color="auto" w:fill="FFFFFF"/>
        <w:ind w:right="-567"/>
      </w:pPr>
      <w:r>
        <w:t xml:space="preserve">PRIMERO: ALCANCE DEL COMPROMISO. </w:t>
      </w:r>
    </w:p>
    <w:p w14:paraId="61F86595" w14:textId="77777777" w:rsidR="005A4F3D" w:rsidRDefault="005A4F3D">
      <w:pPr>
        <w:shd w:val="clear" w:color="auto" w:fill="FFFFFF"/>
        <w:ind w:right="-567"/>
      </w:pPr>
    </w:p>
    <w:p w14:paraId="115DEDF5" w14:textId="77777777" w:rsidR="005A4F3D" w:rsidRDefault="00F849F2">
      <w:pPr>
        <w:shd w:val="clear" w:color="auto" w:fill="FFFFFF"/>
        <w:ind w:right="-567"/>
      </w:pPr>
      <w:r>
        <w:t>Será considerada como “Información Confidencial en sentido amplio, salvo que se indique lo contrario, cualquier información, fuese cual fuere su naturaleza, contenida en cualquier forma o soporte, que pudiera ser facilitada por OSE, comprendiendo en esta categoría la generada a partir de la propia Información Confidencial.</w:t>
      </w:r>
    </w:p>
    <w:p w14:paraId="5B7E87E6" w14:textId="77777777" w:rsidR="005A4F3D" w:rsidRDefault="00F849F2">
      <w:pPr>
        <w:shd w:val="clear" w:color="auto" w:fill="FFFFFF"/>
        <w:ind w:right="-567"/>
      </w:pPr>
      <w:r>
        <w:t xml:space="preserve">El presente Compromiso no abarca información confidencial que: </w:t>
      </w:r>
    </w:p>
    <w:p w14:paraId="20306FBA" w14:textId="77777777" w:rsidR="005A4F3D" w:rsidRDefault="005A4F3D">
      <w:pPr>
        <w:shd w:val="clear" w:color="auto" w:fill="FFFFFF"/>
        <w:ind w:right="-567"/>
      </w:pPr>
    </w:p>
    <w:p w14:paraId="7D3AFEFE" w14:textId="77777777" w:rsidR="005A4F3D" w:rsidRDefault="00F849F2">
      <w:pPr>
        <w:shd w:val="clear" w:color="auto" w:fill="FFFFFF"/>
        <w:ind w:right="-567" w:firstLine="708"/>
      </w:pPr>
      <w:r>
        <w:t xml:space="preserve">a) fuera de dominio público o entrará al dominio público por motivos ajenos a la empresa firmante; </w:t>
      </w:r>
    </w:p>
    <w:p w14:paraId="5B5560F7" w14:textId="77777777" w:rsidR="005A4F3D" w:rsidRDefault="00F849F2">
      <w:pPr>
        <w:shd w:val="clear" w:color="auto" w:fill="FFFFFF"/>
        <w:ind w:left="708" w:right="-567"/>
      </w:pPr>
      <w:r>
        <w:t xml:space="preserve">b) deba ser revelada por imperio de la ley o de un proceso judicial, en cuyo caso la empresa firmante deberá comunicar esta situación a OSE con la suficiente antelación a los efectos de que ésta pueda tomar todas las medidas pertinentes para asegurarse un trato confidencial y que se limite el uso de la información revelada estrictamente para el propósito que la ley o la orden judicial requiera. </w:t>
      </w:r>
    </w:p>
    <w:p w14:paraId="7575C5F5" w14:textId="77777777" w:rsidR="005A4F3D" w:rsidRDefault="005A4F3D">
      <w:pPr>
        <w:shd w:val="clear" w:color="auto" w:fill="FFFFFF"/>
        <w:ind w:right="-567"/>
      </w:pPr>
    </w:p>
    <w:p w14:paraId="42384D3A" w14:textId="77777777" w:rsidR="005A4F3D" w:rsidRDefault="00F849F2">
      <w:pPr>
        <w:shd w:val="clear" w:color="auto" w:fill="FFFFFF"/>
        <w:ind w:right="-567"/>
      </w:pPr>
      <w:r>
        <w:t xml:space="preserve">SEGUNDO: OBLIGACIONES PRINCIPALES.- </w:t>
      </w:r>
    </w:p>
    <w:p w14:paraId="04F7826A" w14:textId="77777777" w:rsidR="005A4F3D" w:rsidRDefault="005A4F3D">
      <w:pPr>
        <w:shd w:val="clear" w:color="auto" w:fill="FFFFFF"/>
        <w:ind w:right="-567"/>
      </w:pPr>
    </w:p>
    <w:p w14:paraId="2652D5E8" w14:textId="77777777" w:rsidR="005A4F3D" w:rsidRDefault="00F849F2">
      <w:pPr>
        <w:shd w:val="clear" w:color="auto" w:fill="FFFFFF"/>
        <w:ind w:right="-567"/>
      </w:pPr>
      <w:r>
        <w:t xml:space="preserve">Sin que implique una enumeración taxativa y sin perjuicio de lo establecido en el artículo 302 del Código Penal, se establecen las siguientes obligaciones principales que deberá cumplir la empresa firmante: </w:t>
      </w:r>
    </w:p>
    <w:p w14:paraId="52E4DE00" w14:textId="77777777" w:rsidR="005A4F3D" w:rsidRDefault="00F849F2">
      <w:pPr>
        <w:shd w:val="clear" w:color="auto" w:fill="FFFFFF"/>
        <w:ind w:left="708" w:right="-567"/>
      </w:pPr>
      <w:r>
        <w:t xml:space="preserve">a) mantener estricta y absoluta confidencialidad y reserva respecto de toda la información o conocimiento comprendida en la cláusula anterior; </w:t>
      </w:r>
    </w:p>
    <w:p w14:paraId="31259319" w14:textId="77777777" w:rsidR="005A4F3D" w:rsidRDefault="00F849F2">
      <w:pPr>
        <w:shd w:val="clear" w:color="auto" w:fill="FFFFFF"/>
        <w:ind w:left="708" w:right="-567"/>
      </w:pPr>
      <w:r>
        <w:t xml:space="preserve">b) aplicar las correspondientes medidas de seguridad que sean razonables y prudentes para proteger la información referida, atendiendo, sin limitarse a ello, a las disposiciones de seguridad de OSE que se le instruyan a la empresa firmante; </w:t>
      </w:r>
    </w:p>
    <w:p w14:paraId="0988EB8B" w14:textId="77777777" w:rsidR="005A4F3D" w:rsidRDefault="00F849F2">
      <w:pPr>
        <w:shd w:val="clear" w:color="auto" w:fill="FFFFFF"/>
        <w:ind w:left="708" w:right="-567"/>
      </w:pPr>
      <w:r>
        <w:t xml:space="preserve">c) utilizar la información confidencial solamente para el fin establecido, quedando prohibido a la empresa firmante todo uso o reproducción para su beneficio propio o de terceros, así como todo retiro de la misma de los locales de OSE ya sea en soporte papel, electrónico, vía fax o e-mail, o por cualquier otro medios sin la autorización respectiva; </w:t>
      </w:r>
    </w:p>
    <w:p w14:paraId="64C0F595" w14:textId="77777777" w:rsidR="005A4F3D" w:rsidRDefault="00F849F2">
      <w:pPr>
        <w:shd w:val="clear" w:color="auto" w:fill="FFFFFF"/>
        <w:ind w:left="708" w:right="-567"/>
      </w:pPr>
      <w:r>
        <w:t xml:space="preserve">d) advertir a su personal -ya sea dependiente o contratado- y a toda persona a la que se revele información confidencial, con la debida autorización, de su naturaleza confidencial y de los términos del presente Compromiso; y </w:t>
      </w:r>
    </w:p>
    <w:p w14:paraId="599A36E9" w14:textId="77777777" w:rsidR="005A4F3D" w:rsidRDefault="00F849F2">
      <w:pPr>
        <w:shd w:val="clear" w:color="auto" w:fill="FFFFFF"/>
        <w:ind w:left="708" w:right="-567"/>
      </w:pPr>
      <w:r>
        <w:t xml:space="preserve">e) reportar a OSE toda divulgación de información confidencial no autorizada de la que tuviera conocimiento en virtud de su vínculo con la misma. </w:t>
      </w:r>
    </w:p>
    <w:p w14:paraId="0C39640F" w14:textId="77777777" w:rsidR="005A4F3D" w:rsidRDefault="005A4F3D">
      <w:pPr>
        <w:shd w:val="clear" w:color="auto" w:fill="FFFFFF"/>
        <w:ind w:left="708" w:right="-567"/>
      </w:pPr>
    </w:p>
    <w:p w14:paraId="10C05E02" w14:textId="77777777" w:rsidR="005A4F3D" w:rsidRDefault="00F849F2">
      <w:pPr>
        <w:shd w:val="clear" w:color="auto" w:fill="FFFFFF"/>
        <w:ind w:right="-567"/>
      </w:pPr>
      <w:r>
        <w:t xml:space="preserve">TERCERO: VIGENCIA.- </w:t>
      </w:r>
    </w:p>
    <w:p w14:paraId="3EE31BF0" w14:textId="77777777" w:rsidR="005A4F3D" w:rsidRDefault="005A4F3D">
      <w:pPr>
        <w:shd w:val="clear" w:color="auto" w:fill="FFFFFF"/>
        <w:ind w:left="708" w:right="-567"/>
      </w:pPr>
    </w:p>
    <w:p w14:paraId="29B39C48" w14:textId="77777777" w:rsidR="005A4F3D" w:rsidRDefault="00F849F2">
      <w:pPr>
        <w:shd w:val="clear" w:color="auto" w:fill="FFFFFF"/>
        <w:ind w:right="-567"/>
      </w:pPr>
      <w:r>
        <w:lastRenderedPageBreak/>
        <w:t xml:space="preserve">Las obligaciones de confidencialidad asumidas en el presente Compromiso se mantendrán mientras dure el vínculo de la empresa firmante con OSE y persistirán aún después de terminado el mismo, por un período de diez años contados a partir de la fecha cierta de tal desvinculación. </w:t>
      </w:r>
    </w:p>
    <w:p w14:paraId="6A7F44AE" w14:textId="77777777" w:rsidR="005A4F3D" w:rsidRDefault="005A4F3D">
      <w:pPr>
        <w:shd w:val="clear" w:color="auto" w:fill="FFFFFF"/>
        <w:ind w:left="708" w:right="-567"/>
      </w:pPr>
    </w:p>
    <w:p w14:paraId="2F7AAED7" w14:textId="77777777" w:rsidR="005A4F3D" w:rsidRDefault="00F849F2">
      <w:pPr>
        <w:shd w:val="clear" w:color="auto" w:fill="FFFFFF"/>
        <w:ind w:right="-567"/>
      </w:pPr>
      <w:r>
        <w:t xml:space="preserve">CUARTO: RESPONSABILIDAD.- </w:t>
      </w:r>
    </w:p>
    <w:p w14:paraId="1092299A" w14:textId="77777777" w:rsidR="005A4F3D" w:rsidRDefault="005A4F3D">
      <w:pPr>
        <w:shd w:val="clear" w:color="auto" w:fill="FFFFFF"/>
        <w:ind w:left="708" w:right="-567"/>
      </w:pPr>
    </w:p>
    <w:p w14:paraId="5252B4F6" w14:textId="77777777" w:rsidR="005A4F3D" w:rsidRDefault="00F849F2">
      <w:pPr>
        <w:shd w:val="clear" w:color="auto" w:fill="FFFFFF"/>
        <w:ind w:right="-567"/>
      </w:pPr>
      <w:r>
        <w:t xml:space="preserve">La empresa firmante será responsable de toda violación del presente Compromiso de Confidencialidad, sea que tal violación ocurra como resultado de una acción u omisión, tanto propia como de cualquier persona que hubiera adquirido información confidencial por o a través de la empresa firmante sin el previo consentimiento expreso y por escrito de OSE. El Organismo se reserva el derecho de auditar y controlar el cumplimiento de las obligaciones asumidas en virtud del presente Compromiso, así como de supervisar actividades que involucren el manejo de información confidencial. </w:t>
      </w:r>
    </w:p>
    <w:p w14:paraId="49F52E2A" w14:textId="77777777" w:rsidR="005A4F3D" w:rsidRDefault="005A4F3D">
      <w:pPr>
        <w:shd w:val="clear" w:color="auto" w:fill="FFFFFF"/>
        <w:ind w:left="708" w:right="-567"/>
      </w:pPr>
    </w:p>
    <w:p w14:paraId="5DF8D134" w14:textId="77777777" w:rsidR="005A4F3D" w:rsidRDefault="00F849F2">
      <w:pPr>
        <w:shd w:val="clear" w:color="auto" w:fill="FFFFFF"/>
        <w:ind w:right="-567"/>
      </w:pPr>
      <w:r>
        <w:t xml:space="preserve">QUINTO: SANCIÓN POR INCUMPLIMIENTO.- </w:t>
      </w:r>
    </w:p>
    <w:p w14:paraId="2D7EB0D4" w14:textId="77777777" w:rsidR="005A4F3D" w:rsidRDefault="005A4F3D">
      <w:pPr>
        <w:shd w:val="clear" w:color="auto" w:fill="FFFFFF"/>
        <w:ind w:left="708" w:right="-567"/>
      </w:pPr>
    </w:p>
    <w:p w14:paraId="70526EEF" w14:textId="77777777" w:rsidR="005A4F3D" w:rsidRDefault="00F849F2">
      <w:pPr>
        <w:shd w:val="clear" w:color="auto" w:fill="FFFFFF"/>
        <w:ind w:right="-567"/>
      </w:pPr>
      <w:r>
        <w:t xml:space="preserve">En caso de incumplimiento del presente compromiso, OSE queda plenamente facultada para disponer las medidas legales y reglamentarias que por derecho correspondan. Asimismo, el incumplimiento será considerado falta grave de conformidad con lo estipulado en la Política de Seguridad de la Información, facultando a OSE a rescindir el vínculo con la empresa firmante, sin perjuicio de las acciones civiles y penales que por derecho le correspondiere. </w:t>
      </w:r>
    </w:p>
    <w:p w14:paraId="2576B053" w14:textId="77777777" w:rsidR="005A4F3D" w:rsidRDefault="005A4F3D">
      <w:pPr>
        <w:shd w:val="clear" w:color="auto" w:fill="FFFFFF"/>
        <w:ind w:left="708" w:right="-567"/>
      </w:pPr>
    </w:p>
    <w:p w14:paraId="55573066" w14:textId="77777777" w:rsidR="005A4F3D" w:rsidRDefault="00F849F2">
      <w:pPr>
        <w:shd w:val="clear" w:color="auto" w:fill="FFFFFF"/>
        <w:ind w:right="-567"/>
      </w:pPr>
      <w:r>
        <w:t xml:space="preserve">SEXTO: PROPIEDAD DE LA INFORMACIÓN CONFIDENCIAL.- </w:t>
      </w:r>
    </w:p>
    <w:p w14:paraId="0CE8A781" w14:textId="77777777" w:rsidR="005A4F3D" w:rsidRDefault="005A4F3D">
      <w:pPr>
        <w:shd w:val="clear" w:color="auto" w:fill="FFFFFF"/>
        <w:ind w:left="708" w:right="-567"/>
      </w:pPr>
    </w:p>
    <w:p w14:paraId="546EA94C" w14:textId="77777777" w:rsidR="005A4F3D" w:rsidRDefault="00F849F2">
      <w:pPr>
        <w:shd w:val="clear" w:color="auto" w:fill="FFFFFF"/>
        <w:ind w:right="-567"/>
      </w:pPr>
      <w:r>
        <w:t xml:space="preserve">La empresa firmante declara, reconoce y acepta que la información confidencial a la que tenga acceso en virtud de su vinculación con OSE no es de su propiedad, quedándole vedada toda forma de divulgación ajena a la finalidad para la cual la misma fue obtenida. Asimismo, la empresa firmante cede en forma ilimitada y exclusiva, a favor de OSE, los derechos patrimoniales sobre la información confidencial en cuya generación o desarrollo pudiera intervenir en virtud de su vínculo con OSE, siendo la misma la única autorizada para decidir sobre su divulgación, así como para ejercer los derechos morales sobre las mismas. En señal de conformidad, se suscriben dos ejemplares del mismo tenor, en lugar y fecha arriba indicados. </w:t>
      </w:r>
    </w:p>
    <w:p w14:paraId="3461B39C" w14:textId="77777777" w:rsidR="005A4F3D" w:rsidRDefault="005A4F3D">
      <w:pPr>
        <w:shd w:val="clear" w:color="auto" w:fill="FFFFFF"/>
        <w:ind w:left="708" w:right="-567"/>
      </w:pPr>
    </w:p>
    <w:p w14:paraId="233429D6" w14:textId="77777777" w:rsidR="005A4F3D" w:rsidRDefault="005A4F3D">
      <w:pPr>
        <w:shd w:val="clear" w:color="auto" w:fill="FFFFFF"/>
        <w:ind w:left="708" w:right="-567"/>
      </w:pPr>
    </w:p>
    <w:p w14:paraId="2335B921" w14:textId="77777777" w:rsidR="005A4F3D" w:rsidRDefault="005A4F3D">
      <w:pPr>
        <w:shd w:val="clear" w:color="auto" w:fill="FFFFFF"/>
        <w:ind w:right="-567"/>
      </w:pPr>
    </w:p>
    <w:p w14:paraId="5F0BFE47" w14:textId="77777777" w:rsidR="005A4F3D" w:rsidRDefault="00F849F2">
      <w:pPr>
        <w:shd w:val="clear" w:color="auto" w:fill="FFFFFF"/>
        <w:ind w:right="-567"/>
      </w:pPr>
      <w:r>
        <w:t xml:space="preserve">Firma…………………………………………………. </w:t>
      </w:r>
    </w:p>
    <w:p w14:paraId="6A26DB15" w14:textId="77777777" w:rsidR="005A4F3D" w:rsidRDefault="005A4F3D">
      <w:pPr>
        <w:shd w:val="clear" w:color="auto" w:fill="FFFFFF"/>
        <w:ind w:left="708" w:right="-567"/>
      </w:pPr>
    </w:p>
    <w:p w14:paraId="6FAFA70B" w14:textId="77777777" w:rsidR="005A4F3D" w:rsidRDefault="00F849F2">
      <w:pPr>
        <w:shd w:val="clear" w:color="auto" w:fill="FFFFFF"/>
        <w:ind w:right="-567"/>
      </w:pPr>
      <w:r>
        <w:t xml:space="preserve">Aclaración………………………………............ </w:t>
      </w:r>
    </w:p>
    <w:p w14:paraId="40A838D9" w14:textId="77777777" w:rsidR="005A4F3D" w:rsidRDefault="005A4F3D">
      <w:pPr>
        <w:shd w:val="clear" w:color="auto" w:fill="FFFFFF"/>
        <w:ind w:left="708" w:right="-567"/>
      </w:pPr>
    </w:p>
    <w:p w14:paraId="1099AD62" w14:textId="77777777" w:rsidR="005A4F3D" w:rsidRDefault="00F849F2">
      <w:pPr>
        <w:shd w:val="clear" w:color="auto" w:fill="FFFFFF"/>
        <w:ind w:right="-567"/>
      </w:pPr>
      <w:proofErr w:type="spellStart"/>
      <w:r>
        <w:t>C.I.Nº</w:t>
      </w:r>
      <w:proofErr w:type="spellEnd"/>
      <w:r>
        <w:t>……………..……………………………….</w:t>
      </w:r>
    </w:p>
    <w:p w14:paraId="729D4631" w14:textId="77777777" w:rsidR="0075309F" w:rsidRDefault="00F849F2" w:rsidP="0075309F">
      <w:pPr>
        <w:pStyle w:val="Titulo1"/>
      </w:pPr>
      <w:r>
        <w:br w:type="page"/>
      </w:r>
      <w:bookmarkStart w:id="50" w:name="_Toc109652738"/>
      <w:bookmarkStart w:id="51" w:name="_Toc193464047"/>
      <w:r w:rsidR="0075309F">
        <w:lastRenderedPageBreak/>
        <w:t>ANEXO IX: Carta Poder</w:t>
      </w:r>
      <w:bookmarkEnd w:id="50"/>
      <w:bookmarkEnd w:id="51"/>
    </w:p>
    <w:p w14:paraId="169AAB7B" w14:textId="77777777" w:rsidR="0075309F" w:rsidRDefault="0075309F" w:rsidP="0075309F">
      <w:pPr>
        <w:spacing w:line="240" w:lineRule="auto"/>
      </w:pPr>
    </w:p>
    <w:p w14:paraId="46B153E4" w14:textId="77777777" w:rsidR="0075309F" w:rsidRDefault="0075309F" w:rsidP="0075309F">
      <w:pPr>
        <w:spacing w:line="240" w:lineRule="auto"/>
      </w:pPr>
    </w:p>
    <w:p w14:paraId="1BEC333D" w14:textId="77777777" w:rsidR="0075309F" w:rsidRDefault="0075309F" w:rsidP="0075309F">
      <w:pPr>
        <w:spacing w:line="240" w:lineRule="auto"/>
      </w:pPr>
      <w:r>
        <w:t>__________________, ___</w:t>
      </w:r>
      <w:proofErr w:type="spellStart"/>
      <w:r>
        <w:t>de________de</w:t>
      </w:r>
      <w:proofErr w:type="spellEnd"/>
      <w:r>
        <w:t xml:space="preserve">____ </w:t>
      </w:r>
    </w:p>
    <w:p w14:paraId="4F7663BB" w14:textId="77777777" w:rsidR="0075309F" w:rsidRDefault="0075309F" w:rsidP="0075309F">
      <w:pPr>
        <w:spacing w:line="240" w:lineRule="auto"/>
      </w:pPr>
    </w:p>
    <w:p w14:paraId="0BDCDC19" w14:textId="77777777" w:rsidR="0075309F" w:rsidRDefault="0075309F" w:rsidP="0075309F">
      <w:pPr>
        <w:spacing w:line="240" w:lineRule="auto"/>
      </w:pPr>
      <w:r>
        <w:t xml:space="preserve">De nuestra mayor consideración </w:t>
      </w:r>
    </w:p>
    <w:p w14:paraId="32F4526C" w14:textId="77777777" w:rsidR="0075309F" w:rsidRDefault="0075309F" w:rsidP="0075309F">
      <w:pPr>
        <w:spacing w:line="240" w:lineRule="auto"/>
      </w:pPr>
    </w:p>
    <w:p w14:paraId="620ABA92" w14:textId="77777777" w:rsidR="0075309F" w:rsidRDefault="0075309F" w:rsidP="0075309F">
      <w:pPr>
        <w:spacing w:line="240" w:lineRule="auto"/>
      </w:pPr>
      <w:r>
        <w:t>Por la presente carta poder ________________ nombre del/los poderdante(s)) autorizo/amos ___________ (Nombre del (los) apoderado(s)) con Cédula de Identidad No</w:t>
      </w:r>
      <w:proofErr w:type="gramStart"/>
      <w:r>
        <w:t>./</w:t>
      </w:r>
      <w:proofErr w:type="gramEnd"/>
      <w:r>
        <w:t xml:space="preserve">s. _____________ para que en mi (nuestro) nombre y representación, realice(n) todo tipo de trámites, gestiones y peticiones ante cualquier Oficina o repartición de la Administración de las Obras Sanitarias del Estado (O.S.E.), en relación a este llamado No. _______ </w:t>
      </w:r>
      <w:proofErr w:type="gramStart"/>
      <w:r>
        <w:t>en</w:t>
      </w:r>
      <w:proofErr w:type="gramEnd"/>
      <w:r>
        <w:t xml:space="preserve"> trámite en dicho Organismo. </w:t>
      </w:r>
    </w:p>
    <w:p w14:paraId="50A45BDD" w14:textId="77777777" w:rsidR="0075309F" w:rsidRDefault="0075309F" w:rsidP="0075309F">
      <w:pPr>
        <w:spacing w:line="240" w:lineRule="auto"/>
      </w:pPr>
    </w:p>
    <w:p w14:paraId="4C650B8B" w14:textId="77777777" w:rsidR="0075309F" w:rsidRDefault="0075309F" w:rsidP="0075309F">
      <w:pPr>
        <w:spacing w:line="240" w:lineRule="auto"/>
      </w:pPr>
      <w:r>
        <w:t xml:space="preserve">En consecuencia él (los) apoderado(s) queda(n) facultado(s) expresamente para: </w:t>
      </w:r>
    </w:p>
    <w:p w14:paraId="5B78C0AA" w14:textId="77777777" w:rsidR="0075309F" w:rsidRDefault="0075309F" w:rsidP="0075309F">
      <w:pPr>
        <w:spacing w:line="240" w:lineRule="auto"/>
      </w:pPr>
    </w:p>
    <w:p w14:paraId="42842C8C" w14:textId="77777777" w:rsidR="0075309F" w:rsidRDefault="0075309F" w:rsidP="0075309F">
      <w:pPr>
        <w:spacing w:line="240" w:lineRule="auto"/>
      </w:pPr>
      <w:r>
        <w:t xml:space="preserve">1. Retirar la documentación necesaria para poder participar en la referida licitación. </w:t>
      </w:r>
    </w:p>
    <w:p w14:paraId="63ADDB30" w14:textId="77777777" w:rsidR="0075309F" w:rsidRDefault="0075309F" w:rsidP="0075309F">
      <w:pPr>
        <w:spacing w:line="240" w:lineRule="auto"/>
      </w:pPr>
      <w:r>
        <w:t>2. Gestionar la inscripción de la Empresa en los Registros existentes o que se creen.</w:t>
      </w:r>
    </w:p>
    <w:p w14:paraId="1FBEA299" w14:textId="77777777" w:rsidR="0075309F" w:rsidRDefault="0075309F" w:rsidP="0075309F">
      <w:pPr>
        <w:spacing w:line="240" w:lineRule="auto"/>
      </w:pPr>
      <w:r>
        <w:t xml:space="preserve"> 3. Entregar en depósito las garantías necesarias y retirarlas en el momento que indique O.S.E. </w:t>
      </w:r>
    </w:p>
    <w:p w14:paraId="6F70791B" w14:textId="77777777" w:rsidR="0075309F" w:rsidRDefault="0075309F" w:rsidP="0075309F">
      <w:pPr>
        <w:spacing w:line="240" w:lineRule="auto"/>
      </w:pPr>
      <w:r>
        <w:t xml:space="preserve">4. Firmar las propuestas y presentarlas en el acto de apertura, pudiendo realizar las observaciones que estime convenientes siempre que se refieran a dicho acto exigiendo o no que se deje constancia en el acta respectiva. </w:t>
      </w:r>
    </w:p>
    <w:p w14:paraId="48E3037C" w14:textId="77777777" w:rsidR="0075309F" w:rsidRDefault="0075309F" w:rsidP="0075309F">
      <w:pPr>
        <w:spacing w:line="240" w:lineRule="auto"/>
      </w:pPr>
      <w:r>
        <w:t xml:space="preserve">5. Efectuar declaraciones sean juradas o no. </w:t>
      </w:r>
    </w:p>
    <w:p w14:paraId="48097D7E" w14:textId="77777777" w:rsidR="0075309F" w:rsidRDefault="0075309F" w:rsidP="0075309F">
      <w:pPr>
        <w:spacing w:line="240" w:lineRule="auto"/>
      </w:pPr>
      <w:r>
        <w:t xml:space="preserve">6. Interponer todo tipo de recursos. </w:t>
      </w:r>
    </w:p>
    <w:p w14:paraId="2F20359F" w14:textId="77777777" w:rsidR="0075309F" w:rsidRDefault="0075309F" w:rsidP="0075309F">
      <w:pPr>
        <w:spacing w:line="240" w:lineRule="auto"/>
      </w:pPr>
      <w:r>
        <w:t xml:space="preserve">7. Otorgar y suscribir todo tipo de documentos y especialmente los contratos pertinentes con O.S.E. en caso de ser adjudicatario(s) de la presente licitación con todas las cláusulas y requisitos de estilo. </w:t>
      </w:r>
    </w:p>
    <w:p w14:paraId="01B5EF5B" w14:textId="77777777" w:rsidR="0075309F" w:rsidRDefault="0075309F" w:rsidP="0075309F">
      <w:pPr>
        <w:spacing w:line="240" w:lineRule="auto"/>
      </w:pPr>
    </w:p>
    <w:p w14:paraId="3BAC1A53" w14:textId="77777777" w:rsidR="0075309F" w:rsidRDefault="0075309F" w:rsidP="0075309F">
      <w:pPr>
        <w:spacing w:line="240" w:lineRule="auto"/>
      </w:pPr>
      <w:r>
        <w:t xml:space="preserve">La intervención personal del (los) mandante(s) en el trámite no significa revocación tácita del presente, al que se tendrá por vigente y válido hasta tanto no se notifique por escrito a las oficinas y reparticiones en las cuales fue presentado, su suspensión, limitación o revocación. </w:t>
      </w:r>
    </w:p>
    <w:p w14:paraId="547AB8B2" w14:textId="77777777" w:rsidR="0075309F" w:rsidRDefault="0075309F" w:rsidP="0075309F">
      <w:pPr>
        <w:spacing w:line="240" w:lineRule="auto"/>
      </w:pPr>
    </w:p>
    <w:p w14:paraId="030C6DA5" w14:textId="77777777" w:rsidR="0075309F" w:rsidRDefault="0075309F" w:rsidP="0075309F">
      <w:pPr>
        <w:spacing w:line="240" w:lineRule="auto"/>
      </w:pPr>
      <w:proofErr w:type="gramStart"/>
      <w:r>
        <w:t>SOLICITO(</w:t>
      </w:r>
      <w:proofErr w:type="gramEnd"/>
      <w:r>
        <w:t xml:space="preserve">AMOS) la intervención del escribano _____________ a los efectos de certificación de las siguientes firmas. </w:t>
      </w:r>
    </w:p>
    <w:p w14:paraId="0ED6F26A" w14:textId="77777777" w:rsidR="0075309F" w:rsidRDefault="0075309F" w:rsidP="0075309F">
      <w:pPr>
        <w:spacing w:line="240" w:lineRule="auto"/>
      </w:pPr>
    </w:p>
    <w:p w14:paraId="671E8B13" w14:textId="77777777" w:rsidR="0075309F" w:rsidRDefault="0075309F" w:rsidP="0075309F">
      <w:pPr>
        <w:spacing w:line="240" w:lineRule="auto"/>
      </w:pPr>
      <w:r>
        <w:t xml:space="preserve">SIGUE certificación notarial de firmas, en sellado notarial y con los timbres correspondientes. </w:t>
      </w:r>
    </w:p>
    <w:p w14:paraId="19CA3C16" w14:textId="77777777" w:rsidR="0075309F" w:rsidRDefault="0075309F" w:rsidP="0075309F">
      <w:pPr>
        <w:spacing w:line="240" w:lineRule="auto"/>
      </w:pPr>
    </w:p>
    <w:p w14:paraId="7E6FC5D8" w14:textId="77777777" w:rsidR="0075309F" w:rsidRDefault="0075309F" w:rsidP="0075309F">
      <w:pPr>
        <w:spacing w:line="240" w:lineRule="auto"/>
      </w:pPr>
      <w:r>
        <w:t>En caso de tratarse de sociedades el escribano actuante deberá hacer un control completo de las mismas y de la inscripción en el Registro Público de Comercio, publicaciones, representación de los firmantes, vigencia de los cargos, etc. En caso de ser sociedad anónima deberá hacer un control del decreto que autoriza su funcionamiento. En caso de que la sociedad actúe por poder: vigencia del mismo.</w:t>
      </w:r>
    </w:p>
    <w:p w14:paraId="2105F5F8" w14:textId="77777777" w:rsidR="0075309F" w:rsidRDefault="0075309F" w:rsidP="0075309F">
      <w:pPr>
        <w:spacing w:line="240" w:lineRule="auto"/>
      </w:pPr>
    </w:p>
    <w:p w14:paraId="7CB9E05D" w14:textId="77777777" w:rsidR="00B227BD" w:rsidRDefault="00B227BD" w:rsidP="0075309F">
      <w:pPr>
        <w:spacing w:line="240" w:lineRule="auto"/>
      </w:pPr>
      <w:r>
        <w:t>ANEXO QUE SE PRESENTARÁ SOLO EN CASO QUE EL OFERENTE DESEE AUTO</w:t>
      </w:r>
      <w:r w:rsidR="009312EC">
        <w:t>RIZAR A UN TERCERO TAL CUAL MEN</w:t>
      </w:r>
      <w:r>
        <w:t>C</w:t>
      </w:r>
      <w:r w:rsidR="009312EC">
        <w:t>I</w:t>
      </w:r>
      <w:r>
        <w:t>ONA LA CARTA PODER.</w:t>
      </w:r>
    </w:p>
    <w:p w14:paraId="01E1559C" w14:textId="77777777" w:rsidR="00B227BD" w:rsidRDefault="00B227BD" w:rsidP="0075309F">
      <w:pPr>
        <w:spacing w:line="240" w:lineRule="auto"/>
      </w:pPr>
    </w:p>
    <w:p w14:paraId="3C9E0508" w14:textId="77777777" w:rsidR="0075309F" w:rsidRDefault="0075309F" w:rsidP="0075309F">
      <w:pPr>
        <w:spacing w:line="240" w:lineRule="auto"/>
      </w:pPr>
      <w:r>
        <w:t xml:space="preserve">NO SE REQUERIRÁ LA PRESENTACIÓN DE LA CARTA PODER SI FACULTADES SIMILARES A LAS OTORGADAS EN ESTE RESULTAN DE OTROS PODERES REGISTRADOS EN EL REGISTRO DE PROVEEDORES DEL ESTADO (RUPE). </w:t>
      </w:r>
    </w:p>
    <w:p w14:paraId="1533E911" w14:textId="77777777" w:rsidR="005A4F3D" w:rsidRDefault="0075309F" w:rsidP="0075309F">
      <w:pPr>
        <w:pStyle w:val="Titulo1"/>
      </w:pPr>
      <w:r>
        <w:br w:type="page"/>
      </w:r>
      <w:bookmarkStart w:id="52" w:name="_Toc193464048"/>
      <w:r>
        <w:lastRenderedPageBreak/>
        <w:t>ANEXO X</w:t>
      </w:r>
      <w:r w:rsidR="00F849F2">
        <w:t>: ACTA DE INICIO DE ACTIVIDADES</w:t>
      </w:r>
      <w:bookmarkEnd w:id="52"/>
    </w:p>
    <w:p w14:paraId="0380DD8A" w14:textId="77777777" w:rsidR="00C7007F" w:rsidRDefault="00C7007F" w:rsidP="00C7007F">
      <w:pPr>
        <w:rPr>
          <w:rFonts w:ascii="Arial" w:hAnsi="Arial" w:cs="Arial"/>
          <w:sz w:val="24"/>
          <w:szCs w:val="20"/>
        </w:rPr>
      </w:pPr>
    </w:p>
    <w:p w14:paraId="01BF98A1" w14:textId="77777777" w:rsidR="00C7007F" w:rsidRPr="00C7007F" w:rsidRDefault="00C7007F" w:rsidP="00C7007F">
      <w:pPr>
        <w:rPr>
          <w:rFonts w:ascii="Arial" w:hAnsi="Arial" w:cs="Arial"/>
          <w:sz w:val="24"/>
          <w:szCs w:val="20"/>
        </w:rPr>
      </w:pPr>
      <w:r w:rsidRPr="00C7007F">
        <w:rPr>
          <w:rFonts w:ascii="Arial" w:hAnsi="Arial" w:cs="Arial"/>
          <w:sz w:val="24"/>
          <w:szCs w:val="20"/>
        </w:rPr>
        <w:t>Fecha:</w:t>
      </w:r>
    </w:p>
    <w:p w14:paraId="2E4F1362" w14:textId="77777777" w:rsidR="00C7007F" w:rsidRPr="00497072" w:rsidRDefault="00C7007F" w:rsidP="00C7007F">
      <w:pPr>
        <w:rPr>
          <w:rFonts w:ascii="Arial" w:hAnsi="Arial" w:cs="Arial"/>
          <w:sz w:val="24"/>
          <w:szCs w:val="24"/>
        </w:rPr>
      </w:pPr>
    </w:p>
    <w:p w14:paraId="34281E59" w14:textId="77777777" w:rsidR="008F7FEC" w:rsidRDefault="008F7FEC" w:rsidP="008F7FEC">
      <w:pPr>
        <w:rPr>
          <w:rFonts w:ascii="Arial" w:hAnsi="Arial" w:cs="Arial"/>
          <w:i/>
          <w:color w:val="FF0000"/>
          <w:sz w:val="24"/>
          <w:szCs w:val="24"/>
        </w:rPr>
      </w:pPr>
      <w:r w:rsidRPr="00497072">
        <w:rPr>
          <w:rFonts w:ascii="Arial" w:hAnsi="Arial" w:cs="Arial"/>
          <w:sz w:val="24"/>
          <w:szCs w:val="24"/>
        </w:rPr>
        <w:t>Se deja constancia de  la documentación que deberá presentar la empresa</w:t>
      </w:r>
      <w:r>
        <w:rPr>
          <w:rFonts w:ascii="Arial" w:hAnsi="Arial" w:cs="Arial"/>
          <w:sz w:val="24"/>
          <w:szCs w:val="24"/>
        </w:rPr>
        <w:t xml:space="preserve"> _____</w:t>
      </w:r>
      <w:r w:rsidRPr="00497072">
        <w:rPr>
          <w:rFonts w:ascii="Arial" w:hAnsi="Arial" w:cs="Arial"/>
          <w:sz w:val="24"/>
          <w:szCs w:val="24"/>
        </w:rPr>
        <w:t>________________________</w:t>
      </w:r>
      <w:r>
        <w:rPr>
          <w:rFonts w:ascii="Arial" w:hAnsi="Arial" w:cs="Arial"/>
          <w:sz w:val="24"/>
          <w:szCs w:val="24"/>
        </w:rPr>
        <w:t>_____</w:t>
      </w:r>
      <w:r w:rsidRPr="00497072">
        <w:rPr>
          <w:rFonts w:ascii="Arial" w:hAnsi="Arial" w:cs="Arial"/>
          <w:sz w:val="24"/>
          <w:szCs w:val="24"/>
        </w:rPr>
        <w:t xml:space="preserve"> durante la ejecución de la Compra Directa Nº </w:t>
      </w:r>
      <w:r>
        <w:rPr>
          <w:rFonts w:ascii="Arial" w:hAnsi="Arial" w:cs="Arial"/>
          <w:sz w:val="24"/>
          <w:szCs w:val="24"/>
        </w:rPr>
        <w:t>_____</w:t>
      </w:r>
      <w:r w:rsidRPr="00497072">
        <w:rPr>
          <w:rFonts w:ascii="Arial" w:hAnsi="Arial" w:cs="Arial"/>
          <w:sz w:val="24"/>
          <w:szCs w:val="24"/>
        </w:rPr>
        <w:t>____________  y con la frecuencia que la misma se exigirá. Sin perjuicio de esto OSE se reserva el derecho de exigir la misma</w:t>
      </w:r>
      <w:r>
        <w:rPr>
          <w:rFonts w:ascii="Arial" w:hAnsi="Arial" w:cs="Arial"/>
          <w:sz w:val="24"/>
          <w:szCs w:val="24"/>
        </w:rPr>
        <w:t xml:space="preserve"> y/o ampliarla</w:t>
      </w:r>
      <w:r w:rsidRPr="00497072">
        <w:rPr>
          <w:rFonts w:ascii="Arial" w:hAnsi="Arial" w:cs="Arial"/>
          <w:sz w:val="24"/>
          <w:szCs w:val="24"/>
        </w:rPr>
        <w:t xml:space="preserve"> en cualquier momento</w:t>
      </w:r>
      <w:r w:rsidRPr="00497072">
        <w:rPr>
          <w:rFonts w:ascii="Arial" w:hAnsi="Arial" w:cs="Arial"/>
          <w:i/>
          <w:color w:val="FF0000"/>
          <w:sz w:val="24"/>
          <w:szCs w:val="24"/>
        </w:rPr>
        <w:t xml:space="preserve">. </w:t>
      </w:r>
    </w:p>
    <w:p w14:paraId="50D1C8E9" w14:textId="77777777" w:rsidR="008F7FEC" w:rsidRDefault="008F7FEC" w:rsidP="008F7FEC">
      <w:pPr>
        <w:rPr>
          <w:rFonts w:ascii="Arial" w:hAnsi="Arial" w:cs="Arial"/>
          <w:i/>
          <w:color w:val="FF0000"/>
          <w:sz w:val="24"/>
          <w:szCs w:val="24"/>
        </w:rPr>
      </w:pPr>
    </w:p>
    <w:tbl>
      <w:tblPr>
        <w:tblW w:w="8575" w:type="dxa"/>
        <w:tblCellMar>
          <w:left w:w="70" w:type="dxa"/>
          <w:right w:w="70" w:type="dxa"/>
        </w:tblCellMar>
        <w:tblLook w:val="04A0" w:firstRow="1" w:lastRow="0" w:firstColumn="1" w:lastColumn="0" w:noHBand="0" w:noVBand="1"/>
      </w:tblPr>
      <w:tblGrid>
        <w:gridCol w:w="4323"/>
        <w:gridCol w:w="4252"/>
      </w:tblGrid>
      <w:tr w:rsidR="008F7FEC" w:rsidRPr="00156B02" w14:paraId="7DCE2FD9" w14:textId="77777777" w:rsidTr="000746EA">
        <w:trPr>
          <w:trHeight w:val="300"/>
        </w:trPr>
        <w:tc>
          <w:tcPr>
            <w:tcW w:w="4323" w:type="dxa"/>
            <w:tcBorders>
              <w:top w:val="single" w:sz="8" w:space="0" w:color="auto"/>
              <w:left w:val="single" w:sz="8" w:space="0" w:color="auto"/>
              <w:bottom w:val="single" w:sz="8" w:space="0" w:color="auto"/>
              <w:right w:val="single" w:sz="8" w:space="0" w:color="auto"/>
            </w:tcBorders>
            <w:shd w:val="clear" w:color="auto" w:fill="auto"/>
            <w:noWrap/>
            <w:hideMark/>
          </w:tcPr>
          <w:p w14:paraId="7459488C" w14:textId="77777777" w:rsidR="008F7FEC" w:rsidRPr="00497072" w:rsidRDefault="008F7FEC" w:rsidP="000746EA">
            <w:pPr>
              <w:spacing w:line="240" w:lineRule="auto"/>
              <w:jc w:val="center"/>
              <w:rPr>
                <w:b/>
                <w:bCs/>
                <w:color w:val="000000"/>
                <w:sz w:val="24"/>
              </w:rPr>
            </w:pPr>
            <w:r w:rsidRPr="00497072">
              <w:rPr>
                <w:b/>
                <w:bCs/>
                <w:color w:val="000000"/>
                <w:sz w:val="24"/>
                <w:lang w:eastAsia="es-ES"/>
              </w:rPr>
              <w:t>Documentación</w:t>
            </w:r>
          </w:p>
        </w:tc>
        <w:tc>
          <w:tcPr>
            <w:tcW w:w="4252" w:type="dxa"/>
            <w:tcBorders>
              <w:top w:val="single" w:sz="8" w:space="0" w:color="auto"/>
              <w:left w:val="nil"/>
              <w:bottom w:val="single" w:sz="8" w:space="0" w:color="auto"/>
              <w:right w:val="single" w:sz="8" w:space="0" w:color="auto"/>
            </w:tcBorders>
            <w:shd w:val="clear" w:color="auto" w:fill="auto"/>
            <w:noWrap/>
            <w:hideMark/>
          </w:tcPr>
          <w:p w14:paraId="20412251" w14:textId="77777777" w:rsidR="008F7FEC" w:rsidRPr="00497072" w:rsidRDefault="008F7FEC" w:rsidP="000746EA">
            <w:pPr>
              <w:spacing w:line="240" w:lineRule="auto"/>
              <w:jc w:val="center"/>
              <w:rPr>
                <w:b/>
                <w:bCs/>
                <w:color w:val="000000"/>
                <w:sz w:val="24"/>
              </w:rPr>
            </w:pPr>
            <w:r w:rsidRPr="00497072">
              <w:rPr>
                <w:b/>
                <w:bCs/>
                <w:color w:val="000000"/>
                <w:sz w:val="24"/>
                <w:lang w:eastAsia="es-ES"/>
              </w:rPr>
              <w:t>Frecuencia solicitud</w:t>
            </w:r>
          </w:p>
        </w:tc>
      </w:tr>
      <w:tr w:rsidR="008F7FEC" w:rsidRPr="00156B02" w14:paraId="55A14546" w14:textId="77777777" w:rsidTr="000746EA">
        <w:trPr>
          <w:trHeight w:val="642"/>
        </w:trPr>
        <w:tc>
          <w:tcPr>
            <w:tcW w:w="4323" w:type="dxa"/>
            <w:tcBorders>
              <w:top w:val="nil"/>
              <w:left w:val="single" w:sz="8" w:space="0" w:color="auto"/>
              <w:bottom w:val="single" w:sz="8" w:space="0" w:color="auto"/>
              <w:right w:val="single" w:sz="8" w:space="0" w:color="auto"/>
            </w:tcBorders>
            <w:shd w:val="clear" w:color="auto" w:fill="auto"/>
            <w:hideMark/>
          </w:tcPr>
          <w:p w14:paraId="6A0EA166" w14:textId="77777777" w:rsidR="008F7FEC" w:rsidRPr="00497072" w:rsidRDefault="008F7FEC" w:rsidP="000746EA">
            <w:pPr>
              <w:spacing w:line="240" w:lineRule="auto"/>
              <w:jc w:val="center"/>
              <w:rPr>
                <w:color w:val="000000"/>
                <w:sz w:val="24"/>
              </w:rPr>
            </w:pPr>
            <w:r w:rsidRPr="00497072">
              <w:rPr>
                <w:color w:val="000000"/>
                <w:sz w:val="24"/>
              </w:rPr>
              <w:t>Contratos de los trabajadores con la empresa</w:t>
            </w:r>
            <w:r>
              <w:rPr>
                <w:color w:val="000000"/>
                <w:sz w:val="24"/>
              </w:rPr>
              <w:t xml:space="preserve"> o nota vinculo (Nota I)</w:t>
            </w:r>
          </w:p>
        </w:tc>
        <w:tc>
          <w:tcPr>
            <w:tcW w:w="4252" w:type="dxa"/>
            <w:tcBorders>
              <w:top w:val="nil"/>
              <w:left w:val="nil"/>
              <w:bottom w:val="single" w:sz="8" w:space="0" w:color="auto"/>
              <w:right w:val="single" w:sz="8" w:space="0" w:color="auto"/>
            </w:tcBorders>
            <w:shd w:val="clear" w:color="auto" w:fill="auto"/>
            <w:hideMark/>
          </w:tcPr>
          <w:p w14:paraId="4E52B2C6" w14:textId="77777777" w:rsidR="008F7FEC" w:rsidRPr="00497072" w:rsidRDefault="008F7FEC" w:rsidP="000746EA">
            <w:pPr>
              <w:spacing w:line="240" w:lineRule="auto"/>
              <w:jc w:val="center"/>
              <w:rPr>
                <w:color w:val="000000"/>
                <w:sz w:val="24"/>
              </w:rPr>
            </w:pPr>
            <w:r w:rsidRPr="00497072">
              <w:rPr>
                <w:color w:val="000000"/>
                <w:sz w:val="24"/>
              </w:rPr>
              <w:t xml:space="preserve">Al inicio de la contratación y en oportunidad de modificaciones.  </w:t>
            </w:r>
          </w:p>
        </w:tc>
      </w:tr>
      <w:tr w:rsidR="008F7FEC" w:rsidRPr="00156B02" w14:paraId="3D91FCA4" w14:textId="77777777" w:rsidTr="000746EA">
        <w:trPr>
          <w:trHeight w:val="645"/>
        </w:trPr>
        <w:tc>
          <w:tcPr>
            <w:tcW w:w="4323" w:type="dxa"/>
            <w:tcBorders>
              <w:top w:val="nil"/>
              <w:left w:val="single" w:sz="8" w:space="0" w:color="auto"/>
              <w:bottom w:val="single" w:sz="8" w:space="0" w:color="auto"/>
              <w:right w:val="single" w:sz="8" w:space="0" w:color="auto"/>
            </w:tcBorders>
            <w:shd w:val="clear" w:color="auto" w:fill="auto"/>
            <w:hideMark/>
          </w:tcPr>
          <w:p w14:paraId="26EB6520" w14:textId="77777777" w:rsidR="008F7FEC" w:rsidRPr="00497072" w:rsidRDefault="008F7FEC" w:rsidP="000746EA">
            <w:pPr>
              <w:spacing w:line="240" w:lineRule="auto"/>
              <w:jc w:val="center"/>
              <w:rPr>
                <w:color w:val="000000"/>
                <w:sz w:val="24"/>
              </w:rPr>
            </w:pPr>
            <w:r w:rsidRPr="00497072">
              <w:rPr>
                <w:color w:val="000000"/>
                <w:sz w:val="24"/>
                <w:lang w:eastAsia="es-ES"/>
              </w:rPr>
              <w:t>Lista de personal afectado al contrato con la administración y datos personales de los mismos. Copia de CI, carne de salud y alta de BPS.</w:t>
            </w:r>
          </w:p>
        </w:tc>
        <w:tc>
          <w:tcPr>
            <w:tcW w:w="4252" w:type="dxa"/>
            <w:tcBorders>
              <w:top w:val="nil"/>
              <w:left w:val="nil"/>
              <w:bottom w:val="single" w:sz="8" w:space="0" w:color="auto"/>
              <w:right w:val="single" w:sz="8" w:space="0" w:color="auto"/>
            </w:tcBorders>
            <w:shd w:val="clear" w:color="auto" w:fill="auto"/>
            <w:hideMark/>
          </w:tcPr>
          <w:p w14:paraId="2F93362C" w14:textId="77777777" w:rsidR="008F7FEC" w:rsidRPr="00497072" w:rsidRDefault="008F7FEC" w:rsidP="000746EA">
            <w:pPr>
              <w:spacing w:line="240" w:lineRule="auto"/>
              <w:jc w:val="center"/>
              <w:rPr>
                <w:color w:val="000000"/>
                <w:sz w:val="24"/>
              </w:rPr>
            </w:pPr>
            <w:r w:rsidRPr="00497072">
              <w:rPr>
                <w:color w:val="000000"/>
                <w:sz w:val="24"/>
                <w:lang w:eastAsia="es-ES"/>
              </w:rPr>
              <w:t>Al inicio del contrato y en oportunidad de modificaciones</w:t>
            </w:r>
          </w:p>
        </w:tc>
      </w:tr>
      <w:tr w:rsidR="008F7FEC" w:rsidRPr="00156B02" w14:paraId="48FD2ED0" w14:textId="77777777" w:rsidTr="000746EA">
        <w:trPr>
          <w:trHeight w:val="645"/>
        </w:trPr>
        <w:tc>
          <w:tcPr>
            <w:tcW w:w="4323" w:type="dxa"/>
            <w:tcBorders>
              <w:top w:val="nil"/>
              <w:left w:val="single" w:sz="8" w:space="0" w:color="auto"/>
              <w:bottom w:val="single" w:sz="8" w:space="0" w:color="auto"/>
              <w:right w:val="single" w:sz="8" w:space="0" w:color="auto"/>
            </w:tcBorders>
            <w:shd w:val="clear" w:color="auto" w:fill="auto"/>
          </w:tcPr>
          <w:p w14:paraId="2496046F" w14:textId="77777777" w:rsidR="008F7FEC" w:rsidRPr="00497072" w:rsidRDefault="008F7FEC" w:rsidP="000746EA">
            <w:pPr>
              <w:spacing w:line="240" w:lineRule="auto"/>
              <w:jc w:val="center"/>
              <w:rPr>
                <w:color w:val="000000"/>
                <w:sz w:val="24"/>
              </w:rPr>
            </w:pPr>
            <w:r w:rsidRPr="00497072">
              <w:rPr>
                <w:color w:val="000000"/>
                <w:sz w:val="24"/>
                <w:lang w:eastAsia="es-ES"/>
              </w:rPr>
              <w:t>Planilla de control de trabajo</w:t>
            </w:r>
          </w:p>
        </w:tc>
        <w:tc>
          <w:tcPr>
            <w:tcW w:w="4252" w:type="dxa"/>
            <w:tcBorders>
              <w:top w:val="nil"/>
              <w:left w:val="nil"/>
              <w:bottom w:val="single" w:sz="8" w:space="0" w:color="auto"/>
              <w:right w:val="single" w:sz="8" w:space="0" w:color="auto"/>
            </w:tcBorders>
            <w:shd w:val="clear" w:color="auto" w:fill="auto"/>
          </w:tcPr>
          <w:p w14:paraId="2A34DC89" w14:textId="77777777" w:rsidR="008F7FEC" w:rsidRPr="00497072" w:rsidRDefault="008F7FEC" w:rsidP="000746EA">
            <w:pPr>
              <w:spacing w:line="240" w:lineRule="auto"/>
              <w:jc w:val="center"/>
              <w:rPr>
                <w:color w:val="000000"/>
                <w:sz w:val="24"/>
              </w:rPr>
            </w:pPr>
            <w:r w:rsidRPr="00497072">
              <w:rPr>
                <w:color w:val="000000"/>
                <w:sz w:val="24"/>
                <w:lang w:eastAsia="es-ES"/>
              </w:rPr>
              <w:t>Al inicio del contrato, a su renovación y cuando se produzcan modificaciones o actualizaciones</w:t>
            </w:r>
          </w:p>
        </w:tc>
      </w:tr>
      <w:tr w:rsidR="008F7FEC" w:rsidRPr="00156B02" w14:paraId="23D0DC50" w14:textId="77777777" w:rsidTr="000746EA">
        <w:trPr>
          <w:trHeight w:val="645"/>
        </w:trPr>
        <w:tc>
          <w:tcPr>
            <w:tcW w:w="4323" w:type="dxa"/>
            <w:tcBorders>
              <w:top w:val="nil"/>
              <w:left w:val="single" w:sz="8" w:space="0" w:color="auto"/>
              <w:bottom w:val="single" w:sz="8" w:space="0" w:color="auto"/>
              <w:right w:val="single" w:sz="8" w:space="0" w:color="auto"/>
            </w:tcBorders>
            <w:shd w:val="clear" w:color="auto" w:fill="auto"/>
          </w:tcPr>
          <w:p w14:paraId="33F9C07F" w14:textId="77777777" w:rsidR="008F7FEC" w:rsidRPr="00497072" w:rsidRDefault="008F7FEC" w:rsidP="000746EA">
            <w:pPr>
              <w:spacing w:line="240" w:lineRule="auto"/>
              <w:jc w:val="center"/>
              <w:rPr>
                <w:color w:val="000000"/>
                <w:sz w:val="24"/>
              </w:rPr>
            </w:pPr>
            <w:r w:rsidRPr="00497072">
              <w:rPr>
                <w:color w:val="000000"/>
                <w:sz w:val="24"/>
                <w:lang w:eastAsia="es-ES"/>
              </w:rPr>
              <w:t>Convenio Colectivo aplicable</w:t>
            </w:r>
            <w:r>
              <w:rPr>
                <w:color w:val="000000"/>
                <w:sz w:val="24"/>
                <w:lang w:eastAsia="es-ES"/>
              </w:rPr>
              <w:t xml:space="preserve"> (mínimo mencionar cual aplica)</w:t>
            </w:r>
            <w:r w:rsidRPr="00497072">
              <w:rPr>
                <w:color w:val="000000"/>
                <w:sz w:val="24"/>
                <w:lang w:eastAsia="es-ES"/>
              </w:rPr>
              <w:t xml:space="preserve"> y convenios internos en la empresa (si lo hubiere)</w:t>
            </w:r>
          </w:p>
        </w:tc>
        <w:tc>
          <w:tcPr>
            <w:tcW w:w="4252" w:type="dxa"/>
            <w:tcBorders>
              <w:top w:val="nil"/>
              <w:left w:val="nil"/>
              <w:bottom w:val="single" w:sz="8" w:space="0" w:color="auto"/>
              <w:right w:val="single" w:sz="8" w:space="0" w:color="auto"/>
            </w:tcBorders>
            <w:shd w:val="clear" w:color="auto" w:fill="auto"/>
          </w:tcPr>
          <w:p w14:paraId="0F5AA74D" w14:textId="77777777" w:rsidR="008F7FEC" w:rsidRPr="00497072" w:rsidRDefault="008F7FEC" w:rsidP="000746EA">
            <w:pPr>
              <w:spacing w:line="240" w:lineRule="auto"/>
              <w:jc w:val="center"/>
              <w:rPr>
                <w:color w:val="000000"/>
                <w:sz w:val="24"/>
              </w:rPr>
            </w:pPr>
            <w:r w:rsidRPr="00497072">
              <w:rPr>
                <w:color w:val="000000"/>
                <w:sz w:val="24"/>
                <w:lang w:eastAsia="es-ES"/>
              </w:rPr>
              <w:t>Al inicio del contrato y cuando se produzcan modificaciones</w:t>
            </w:r>
          </w:p>
        </w:tc>
      </w:tr>
      <w:tr w:rsidR="008F7FEC" w:rsidRPr="00156B02" w14:paraId="2359DD00" w14:textId="77777777" w:rsidTr="000746EA">
        <w:trPr>
          <w:trHeight w:val="645"/>
        </w:trPr>
        <w:tc>
          <w:tcPr>
            <w:tcW w:w="4323" w:type="dxa"/>
            <w:tcBorders>
              <w:top w:val="nil"/>
              <w:left w:val="single" w:sz="8" w:space="0" w:color="auto"/>
              <w:bottom w:val="single" w:sz="8" w:space="0" w:color="auto"/>
              <w:right w:val="single" w:sz="8" w:space="0" w:color="auto"/>
            </w:tcBorders>
            <w:shd w:val="clear" w:color="auto" w:fill="auto"/>
          </w:tcPr>
          <w:p w14:paraId="1EA0AA67" w14:textId="77777777" w:rsidR="008F7FEC" w:rsidRPr="00497072" w:rsidRDefault="008F7FEC" w:rsidP="000746EA">
            <w:pPr>
              <w:spacing w:line="240" w:lineRule="auto"/>
              <w:jc w:val="center"/>
              <w:rPr>
                <w:color w:val="000000"/>
                <w:sz w:val="24"/>
              </w:rPr>
            </w:pPr>
            <w:r w:rsidRPr="00497072">
              <w:rPr>
                <w:color w:val="000000"/>
                <w:sz w:val="24"/>
                <w:lang w:eastAsia="es-ES"/>
              </w:rPr>
              <w:t xml:space="preserve">Pagos al BSE </w:t>
            </w:r>
            <w:r>
              <w:rPr>
                <w:color w:val="000000"/>
                <w:sz w:val="24"/>
                <w:lang w:eastAsia="es-ES"/>
              </w:rPr>
              <w:t xml:space="preserve">por accidente laborales y </w:t>
            </w:r>
            <w:proofErr w:type="spellStart"/>
            <w:r>
              <w:rPr>
                <w:color w:val="000000"/>
                <w:sz w:val="24"/>
                <w:lang w:eastAsia="es-ES"/>
              </w:rPr>
              <w:t>enf</w:t>
            </w:r>
            <w:proofErr w:type="spellEnd"/>
            <w:r>
              <w:rPr>
                <w:color w:val="000000"/>
                <w:sz w:val="24"/>
                <w:lang w:eastAsia="es-ES"/>
              </w:rPr>
              <w:t xml:space="preserve">. </w:t>
            </w:r>
            <w:proofErr w:type="spellStart"/>
            <w:r>
              <w:rPr>
                <w:color w:val="000000"/>
                <w:sz w:val="24"/>
                <w:lang w:eastAsia="es-ES"/>
              </w:rPr>
              <w:t>prof.</w:t>
            </w:r>
            <w:proofErr w:type="spellEnd"/>
          </w:p>
        </w:tc>
        <w:tc>
          <w:tcPr>
            <w:tcW w:w="4252" w:type="dxa"/>
            <w:tcBorders>
              <w:top w:val="nil"/>
              <w:left w:val="nil"/>
              <w:bottom w:val="single" w:sz="8" w:space="0" w:color="auto"/>
              <w:right w:val="single" w:sz="8" w:space="0" w:color="auto"/>
            </w:tcBorders>
            <w:shd w:val="clear" w:color="auto" w:fill="auto"/>
          </w:tcPr>
          <w:p w14:paraId="14B5F3E2" w14:textId="77777777" w:rsidR="008F7FEC" w:rsidRPr="00497072" w:rsidRDefault="008F7FEC" w:rsidP="000746EA">
            <w:pPr>
              <w:spacing w:line="240" w:lineRule="auto"/>
              <w:jc w:val="center"/>
              <w:rPr>
                <w:color w:val="000000"/>
                <w:sz w:val="24"/>
              </w:rPr>
            </w:pPr>
            <w:r w:rsidRPr="00497072">
              <w:rPr>
                <w:color w:val="000000"/>
                <w:sz w:val="24"/>
                <w:lang w:eastAsia="es-ES"/>
              </w:rPr>
              <w:t>Al inicio del contrato, mensualmente los pagos y al vencimiento el certificado.</w:t>
            </w:r>
          </w:p>
        </w:tc>
      </w:tr>
      <w:tr w:rsidR="008F7FEC" w:rsidRPr="00156B02" w14:paraId="6CB49274" w14:textId="77777777" w:rsidTr="000746EA">
        <w:trPr>
          <w:trHeight w:val="645"/>
        </w:trPr>
        <w:tc>
          <w:tcPr>
            <w:tcW w:w="4323" w:type="dxa"/>
            <w:tcBorders>
              <w:top w:val="nil"/>
              <w:left w:val="single" w:sz="8" w:space="0" w:color="auto"/>
              <w:bottom w:val="single" w:sz="8" w:space="0" w:color="auto"/>
              <w:right w:val="single" w:sz="8" w:space="0" w:color="auto"/>
            </w:tcBorders>
            <w:shd w:val="clear" w:color="auto" w:fill="auto"/>
            <w:vAlign w:val="bottom"/>
          </w:tcPr>
          <w:p w14:paraId="49800FCF" w14:textId="77777777" w:rsidR="008F7FEC" w:rsidRPr="00497072" w:rsidRDefault="008F7FEC" w:rsidP="000746EA">
            <w:pPr>
              <w:spacing w:line="240" w:lineRule="auto"/>
              <w:jc w:val="center"/>
              <w:rPr>
                <w:color w:val="000000"/>
                <w:sz w:val="24"/>
              </w:rPr>
            </w:pPr>
            <w:r w:rsidRPr="00497072">
              <w:rPr>
                <w:color w:val="000000"/>
                <w:sz w:val="24"/>
              </w:rPr>
              <w:t>Libreta de chofer habilitante de la categoría necesaria, libreta y seguro de maquina o vehículo afectado al contrato.</w:t>
            </w:r>
          </w:p>
        </w:tc>
        <w:tc>
          <w:tcPr>
            <w:tcW w:w="4252" w:type="dxa"/>
            <w:tcBorders>
              <w:top w:val="nil"/>
              <w:left w:val="nil"/>
              <w:bottom w:val="single" w:sz="8" w:space="0" w:color="auto"/>
              <w:right w:val="single" w:sz="8" w:space="0" w:color="auto"/>
            </w:tcBorders>
            <w:shd w:val="clear" w:color="auto" w:fill="auto"/>
            <w:vAlign w:val="center"/>
          </w:tcPr>
          <w:p w14:paraId="50EB44A0" w14:textId="77777777" w:rsidR="008F7FEC" w:rsidRPr="00497072" w:rsidRDefault="008F7FEC" w:rsidP="000746EA">
            <w:pPr>
              <w:spacing w:line="240" w:lineRule="auto"/>
              <w:jc w:val="center"/>
              <w:rPr>
                <w:color w:val="000000"/>
                <w:sz w:val="24"/>
              </w:rPr>
            </w:pPr>
            <w:r w:rsidRPr="00497072">
              <w:rPr>
                <w:color w:val="000000"/>
                <w:sz w:val="24"/>
              </w:rPr>
              <w:t>Al inicio del contrato y en caso de modificaciones.</w:t>
            </w:r>
          </w:p>
        </w:tc>
      </w:tr>
      <w:tr w:rsidR="008F7FEC" w:rsidRPr="00156B02" w14:paraId="7243778D" w14:textId="77777777" w:rsidTr="000746EA">
        <w:trPr>
          <w:trHeight w:val="645"/>
        </w:trPr>
        <w:tc>
          <w:tcPr>
            <w:tcW w:w="4323" w:type="dxa"/>
            <w:tcBorders>
              <w:top w:val="nil"/>
              <w:left w:val="single" w:sz="8" w:space="0" w:color="auto"/>
              <w:bottom w:val="single" w:sz="8" w:space="0" w:color="auto"/>
              <w:right w:val="single" w:sz="8" w:space="0" w:color="auto"/>
            </w:tcBorders>
            <w:shd w:val="clear" w:color="auto" w:fill="auto"/>
            <w:vAlign w:val="bottom"/>
          </w:tcPr>
          <w:p w14:paraId="66634E4B" w14:textId="77777777" w:rsidR="008F7FEC" w:rsidRPr="00497072" w:rsidRDefault="008F7FEC" w:rsidP="000746EA">
            <w:pPr>
              <w:spacing w:line="240" w:lineRule="auto"/>
              <w:jc w:val="center"/>
              <w:rPr>
                <w:color w:val="000000"/>
                <w:sz w:val="24"/>
              </w:rPr>
            </w:pPr>
            <w:r w:rsidRPr="00497072">
              <w:rPr>
                <w:color w:val="000000"/>
                <w:sz w:val="24"/>
              </w:rPr>
              <w:t>Información de personal en situación de reclamo o citaciones al MTSS (</w:t>
            </w:r>
            <w:r>
              <w:rPr>
                <w:color w:val="000000"/>
                <w:sz w:val="24"/>
              </w:rPr>
              <w:t>N</w:t>
            </w:r>
            <w:r w:rsidRPr="00497072">
              <w:rPr>
                <w:color w:val="000000"/>
                <w:sz w:val="24"/>
              </w:rPr>
              <w:t>ota II)</w:t>
            </w:r>
          </w:p>
        </w:tc>
        <w:tc>
          <w:tcPr>
            <w:tcW w:w="4252" w:type="dxa"/>
            <w:tcBorders>
              <w:top w:val="nil"/>
              <w:left w:val="nil"/>
              <w:bottom w:val="single" w:sz="8" w:space="0" w:color="auto"/>
              <w:right w:val="single" w:sz="8" w:space="0" w:color="auto"/>
            </w:tcBorders>
            <w:shd w:val="clear" w:color="auto" w:fill="auto"/>
            <w:vAlign w:val="center"/>
          </w:tcPr>
          <w:p w14:paraId="0ABF91A7" w14:textId="77777777" w:rsidR="008F7FEC" w:rsidRPr="00497072" w:rsidRDefault="008F7FEC" w:rsidP="000746EA">
            <w:pPr>
              <w:spacing w:line="240" w:lineRule="auto"/>
              <w:jc w:val="center"/>
              <w:rPr>
                <w:color w:val="000000"/>
                <w:sz w:val="24"/>
              </w:rPr>
            </w:pPr>
            <w:r w:rsidRPr="00497072">
              <w:rPr>
                <w:color w:val="000000"/>
                <w:sz w:val="24"/>
              </w:rPr>
              <w:t>Al inicio del contrato y en caso de modificaciones</w:t>
            </w:r>
          </w:p>
        </w:tc>
      </w:tr>
      <w:tr w:rsidR="008F7FEC" w:rsidRPr="00156B02" w14:paraId="10DA0E9C" w14:textId="77777777" w:rsidTr="000746EA">
        <w:trPr>
          <w:trHeight w:val="645"/>
        </w:trPr>
        <w:tc>
          <w:tcPr>
            <w:tcW w:w="4323" w:type="dxa"/>
            <w:tcBorders>
              <w:top w:val="nil"/>
              <w:left w:val="single" w:sz="8" w:space="0" w:color="auto"/>
              <w:bottom w:val="single" w:sz="8" w:space="0" w:color="auto"/>
              <w:right w:val="single" w:sz="8" w:space="0" w:color="auto"/>
            </w:tcBorders>
            <w:shd w:val="clear" w:color="auto" w:fill="auto"/>
            <w:vAlign w:val="bottom"/>
          </w:tcPr>
          <w:p w14:paraId="214E4BCB" w14:textId="77777777" w:rsidR="008F7FEC" w:rsidRPr="00497072" w:rsidRDefault="008F7FEC" w:rsidP="000746EA">
            <w:pPr>
              <w:spacing w:line="240" w:lineRule="auto"/>
              <w:jc w:val="center"/>
              <w:rPr>
                <w:color w:val="000000"/>
                <w:sz w:val="24"/>
              </w:rPr>
            </w:pPr>
            <w:r w:rsidRPr="00497072">
              <w:rPr>
                <w:color w:val="000000"/>
                <w:sz w:val="24"/>
              </w:rPr>
              <w:t xml:space="preserve">Información sobre situación de personal amparado al Seguro de Enfermedad o de Accidentes de Trabajo </w:t>
            </w:r>
          </w:p>
          <w:p w14:paraId="53BE700E" w14:textId="77777777" w:rsidR="008F7FEC" w:rsidRPr="00497072" w:rsidRDefault="008F7FEC" w:rsidP="000746EA">
            <w:pPr>
              <w:spacing w:line="240" w:lineRule="auto"/>
              <w:jc w:val="center"/>
              <w:rPr>
                <w:color w:val="000000"/>
                <w:sz w:val="24"/>
              </w:rPr>
            </w:pPr>
            <w:r w:rsidRPr="00497072">
              <w:rPr>
                <w:color w:val="000000"/>
                <w:sz w:val="24"/>
              </w:rPr>
              <w:t>(se adjunta nota II)</w:t>
            </w:r>
          </w:p>
        </w:tc>
        <w:tc>
          <w:tcPr>
            <w:tcW w:w="4252" w:type="dxa"/>
            <w:tcBorders>
              <w:top w:val="nil"/>
              <w:left w:val="nil"/>
              <w:bottom w:val="single" w:sz="8" w:space="0" w:color="auto"/>
              <w:right w:val="single" w:sz="8" w:space="0" w:color="auto"/>
            </w:tcBorders>
            <w:shd w:val="clear" w:color="auto" w:fill="auto"/>
            <w:vAlign w:val="center"/>
          </w:tcPr>
          <w:p w14:paraId="4BDDA399" w14:textId="77777777" w:rsidR="008F7FEC" w:rsidRPr="00497072" w:rsidRDefault="008F7FEC" w:rsidP="000746EA">
            <w:pPr>
              <w:spacing w:line="240" w:lineRule="auto"/>
              <w:jc w:val="center"/>
              <w:rPr>
                <w:color w:val="000000"/>
                <w:sz w:val="24"/>
              </w:rPr>
            </w:pPr>
            <w:r w:rsidRPr="00497072">
              <w:rPr>
                <w:color w:val="000000"/>
                <w:sz w:val="24"/>
              </w:rPr>
              <w:t>Al inicio del contrato y en caso de modificaciones</w:t>
            </w:r>
          </w:p>
        </w:tc>
      </w:tr>
      <w:tr w:rsidR="008F7FEC" w:rsidRPr="00156B02" w14:paraId="049B3F83" w14:textId="77777777" w:rsidTr="000746EA">
        <w:trPr>
          <w:trHeight w:val="455"/>
        </w:trPr>
        <w:tc>
          <w:tcPr>
            <w:tcW w:w="4323" w:type="dxa"/>
            <w:tcBorders>
              <w:top w:val="nil"/>
              <w:left w:val="single" w:sz="8" w:space="0" w:color="auto"/>
              <w:bottom w:val="single" w:sz="8" w:space="0" w:color="auto"/>
              <w:right w:val="single" w:sz="8" w:space="0" w:color="auto"/>
            </w:tcBorders>
            <w:shd w:val="clear" w:color="auto" w:fill="auto"/>
            <w:hideMark/>
          </w:tcPr>
          <w:p w14:paraId="186F2AF9" w14:textId="77777777" w:rsidR="008F7FEC" w:rsidRPr="00497072" w:rsidRDefault="008F7FEC" w:rsidP="000746EA">
            <w:pPr>
              <w:spacing w:line="240" w:lineRule="auto"/>
              <w:jc w:val="center"/>
              <w:rPr>
                <w:color w:val="000000"/>
                <w:sz w:val="24"/>
              </w:rPr>
            </w:pPr>
            <w:r w:rsidRPr="00497072">
              <w:rPr>
                <w:color w:val="000000"/>
                <w:sz w:val="24"/>
                <w:lang w:eastAsia="es-ES"/>
              </w:rPr>
              <w:t>Información de horas, jornales o días trabajados</w:t>
            </w:r>
          </w:p>
        </w:tc>
        <w:tc>
          <w:tcPr>
            <w:tcW w:w="4252" w:type="dxa"/>
            <w:tcBorders>
              <w:top w:val="nil"/>
              <w:left w:val="nil"/>
              <w:bottom w:val="single" w:sz="8" w:space="0" w:color="auto"/>
              <w:right w:val="single" w:sz="8" w:space="0" w:color="auto"/>
            </w:tcBorders>
            <w:shd w:val="clear" w:color="auto" w:fill="auto"/>
            <w:vAlign w:val="center"/>
            <w:hideMark/>
          </w:tcPr>
          <w:p w14:paraId="7BD0640D" w14:textId="77777777" w:rsidR="008F7FEC" w:rsidRPr="00497072" w:rsidRDefault="008F7FEC" w:rsidP="000746EA">
            <w:pPr>
              <w:spacing w:line="240" w:lineRule="auto"/>
              <w:jc w:val="center"/>
              <w:rPr>
                <w:color w:val="000000"/>
                <w:sz w:val="24"/>
              </w:rPr>
            </w:pPr>
            <w:r w:rsidRPr="00497072">
              <w:rPr>
                <w:color w:val="000000"/>
                <w:sz w:val="24"/>
                <w:lang w:eastAsia="es-ES"/>
              </w:rPr>
              <w:t>Mensual</w:t>
            </w:r>
          </w:p>
        </w:tc>
      </w:tr>
      <w:tr w:rsidR="008F7FEC" w:rsidRPr="00156B02" w14:paraId="0772C229" w14:textId="77777777" w:rsidTr="000746EA">
        <w:trPr>
          <w:trHeight w:val="830"/>
        </w:trPr>
        <w:tc>
          <w:tcPr>
            <w:tcW w:w="4323" w:type="dxa"/>
            <w:tcBorders>
              <w:top w:val="nil"/>
              <w:left w:val="single" w:sz="8" w:space="0" w:color="auto"/>
              <w:bottom w:val="single" w:sz="8" w:space="0" w:color="auto"/>
              <w:right w:val="single" w:sz="8" w:space="0" w:color="auto"/>
            </w:tcBorders>
            <w:shd w:val="clear" w:color="auto" w:fill="auto"/>
            <w:hideMark/>
          </w:tcPr>
          <w:p w14:paraId="52E03092" w14:textId="77777777" w:rsidR="008F7FEC" w:rsidRPr="00497072" w:rsidRDefault="008F7FEC" w:rsidP="000746EA">
            <w:pPr>
              <w:spacing w:line="240" w:lineRule="auto"/>
              <w:jc w:val="center"/>
              <w:rPr>
                <w:color w:val="000000"/>
                <w:sz w:val="24"/>
              </w:rPr>
            </w:pPr>
            <w:r w:rsidRPr="00497072">
              <w:rPr>
                <w:color w:val="000000"/>
                <w:sz w:val="24"/>
                <w:lang w:eastAsia="es-ES"/>
              </w:rPr>
              <w:t>Recibo de haberes salariales con constancia de transferencia bancaria, o recibo de haberes salariales firmados.</w:t>
            </w:r>
          </w:p>
        </w:tc>
        <w:tc>
          <w:tcPr>
            <w:tcW w:w="4252" w:type="dxa"/>
            <w:tcBorders>
              <w:top w:val="nil"/>
              <w:left w:val="nil"/>
              <w:bottom w:val="single" w:sz="8" w:space="0" w:color="auto"/>
              <w:right w:val="single" w:sz="8" w:space="0" w:color="auto"/>
            </w:tcBorders>
            <w:shd w:val="clear" w:color="auto" w:fill="auto"/>
            <w:vAlign w:val="center"/>
            <w:hideMark/>
          </w:tcPr>
          <w:p w14:paraId="7DB442C7" w14:textId="77777777" w:rsidR="008F7FEC" w:rsidRPr="00497072" w:rsidRDefault="008F7FEC" w:rsidP="000746EA">
            <w:pPr>
              <w:spacing w:line="240" w:lineRule="auto"/>
              <w:jc w:val="center"/>
              <w:rPr>
                <w:color w:val="000000"/>
                <w:sz w:val="24"/>
              </w:rPr>
            </w:pPr>
            <w:r w:rsidRPr="00497072">
              <w:rPr>
                <w:color w:val="000000"/>
                <w:sz w:val="24"/>
                <w:lang w:eastAsia="es-ES"/>
              </w:rPr>
              <w:t>Mensual</w:t>
            </w:r>
          </w:p>
        </w:tc>
      </w:tr>
      <w:tr w:rsidR="008F7FEC" w:rsidRPr="00156B02" w14:paraId="52FE9FFD" w14:textId="77777777" w:rsidTr="000746EA">
        <w:trPr>
          <w:trHeight w:val="300"/>
        </w:trPr>
        <w:tc>
          <w:tcPr>
            <w:tcW w:w="4323" w:type="dxa"/>
            <w:tcBorders>
              <w:top w:val="single" w:sz="8" w:space="0" w:color="auto"/>
              <w:left w:val="single" w:sz="8" w:space="0" w:color="auto"/>
              <w:bottom w:val="single" w:sz="4" w:space="0" w:color="auto"/>
              <w:right w:val="single" w:sz="8" w:space="0" w:color="auto"/>
            </w:tcBorders>
            <w:shd w:val="clear" w:color="auto" w:fill="auto"/>
            <w:hideMark/>
          </w:tcPr>
          <w:p w14:paraId="588F47BB" w14:textId="77777777" w:rsidR="008F7FEC" w:rsidRPr="00497072" w:rsidRDefault="008F7FEC" w:rsidP="000746EA">
            <w:pPr>
              <w:spacing w:line="240" w:lineRule="auto"/>
              <w:jc w:val="center"/>
              <w:rPr>
                <w:color w:val="000000"/>
                <w:sz w:val="24"/>
              </w:rPr>
            </w:pPr>
            <w:r w:rsidRPr="00497072">
              <w:rPr>
                <w:color w:val="000000"/>
                <w:sz w:val="24"/>
                <w:lang w:eastAsia="es-ES"/>
              </w:rPr>
              <w:t>Declaración nominada de historia laboral</w:t>
            </w:r>
          </w:p>
        </w:tc>
        <w:tc>
          <w:tcPr>
            <w:tcW w:w="4252" w:type="dxa"/>
            <w:tcBorders>
              <w:top w:val="single" w:sz="8" w:space="0" w:color="auto"/>
              <w:left w:val="nil"/>
              <w:bottom w:val="single" w:sz="4" w:space="0" w:color="auto"/>
              <w:right w:val="single" w:sz="8" w:space="0" w:color="auto"/>
            </w:tcBorders>
            <w:shd w:val="clear" w:color="auto" w:fill="auto"/>
            <w:vAlign w:val="center"/>
            <w:hideMark/>
          </w:tcPr>
          <w:p w14:paraId="0BBFAA8D" w14:textId="77777777" w:rsidR="008F7FEC" w:rsidRPr="00497072" w:rsidRDefault="008F7FEC" w:rsidP="000746EA">
            <w:pPr>
              <w:spacing w:line="240" w:lineRule="auto"/>
              <w:jc w:val="center"/>
              <w:rPr>
                <w:color w:val="000000"/>
                <w:sz w:val="24"/>
              </w:rPr>
            </w:pPr>
            <w:r w:rsidRPr="00497072">
              <w:rPr>
                <w:color w:val="000000"/>
                <w:sz w:val="24"/>
                <w:lang w:eastAsia="es-ES"/>
              </w:rPr>
              <w:t>Mensual</w:t>
            </w:r>
          </w:p>
        </w:tc>
      </w:tr>
      <w:tr w:rsidR="008F7FEC" w:rsidRPr="00156B02" w14:paraId="1BEB551F" w14:textId="77777777" w:rsidTr="000746EA">
        <w:trPr>
          <w:trHeight w:val="300"/>
        </w:trPr>
        <w:tc>
          <w:tcPr>
            <w:tcW w:w="4323" w:type="dxa"/>
            <w:tcBorders>
              <w:top w:val="single" w:sz="4" w:space="0" w:color="auto"/>
              <w:bottom w:val="single" w:sz="4" w:space="0" w:color="auto"/>
            </w:tcBorders>
            <w:shd w:val="clear" w:color="auto" w:fill="auto"/>
          </w:tcPr>
          <w:p w14:paraId="0D4C92AB" w14:textId="77777777" w:rsidR="008F7FEC" w:rsidRDefault="008F7FEC" w:rsidP="000746EA">
            <w:pPr>
              <w:spacing w:line="240" w:lineRule="auto"/>
              <w:jc w:val="center"/>
              <w:rPr>
                <w:color w:val="000000"/>
                <w:sz w:val="24"/>
                <w:lang w:eastAsia="es-ES"/>
              </w:rPr>
            </w:pPr>
          </w:p>
          <w:p w14:paraId="4DA350DC" w14:textId="77777777" w:rsidR="008F7FEC" w:rsidRPr="00497072" w:rsidRDefault="008F7FEC" w:rsidP="000746EA">
            <w:pPr>
              <w:spacing w:line="240" w:lineRule="auto"/>
              <w:jc w:val="center"/>
              <w:rPr>
                <w:color w:val="000000"/>
                <w:sz w:val="24"/>
                <w:lang w:eastAsia="es-ES"/>
              </w:rPr>
            </w:pPr>
          </w:p>
        </w:tc>
        <w:tc>
          <w:tcPr>
            <w:tcW w:w="4252" w:type="dxa"/>
            <w:tcBorders>
              <w:top w:val="single" w:sz="4" w:space="0" w:color="auto"/>
              <w:bottom w:val="single" w:sz="4" w:space="0" w:color="auto"/>
            </w:tcBorders>
            <w:shd w:val="clear" w:color="auto" w:fill="auto"/>
            <w:vAlign w:val="center"/>
          </w:tcPr>
          <w:p w14:paraId="0D61DE3E" w14:textId="77777777" w:rsidR="008F7FEC" w:rsidRDefault="008F7FEC" w:rsidP="000746EA">
            <w:pPr>
              <w:spacing w:line="240" w:lineRule="auto"/>
              <w:jc w:val="center"/>
              <w:rPr>
                <w:color w:val="000000"/>
                <w:sz w:val="24"/>
                <w:lang w:eastAsia="es-ES"/>
              </w:rPr>
            </w:pPr>
          </w:p>
          <w:p w14:paraId="7E97AD96" w14:textId="77777777" w:rsidR="008F7FEC" w:rsidRPr="00497072" w:rsidRDefault="008F7FEC" w:rsidP="000746EA">
            <w:pPr>
              <w:spacing w:line="240" w:lineRule="auto"/>
              <w:jc w:val="center"/>
              <w:rPr>
                <w:color w:val="000000"/>
                <w:sz w:val="24"/>
                <w:lang w:eastAsia="es-ES"/>
              </w:rPr>
            </w:pPr>
          </w:p>
        </w:tc>
      </w:tr>
      <w:tr w:rsidR="008F7FEC" w:rsidRPr="00156B02" w14:paraId="2A15B5B6" w14:textId="77777777" w:rsidTr="000746EA">
        <w:trPr>
          <w:trHeight w:val="300"/>
        </w:trPr>
        <w:tc>
          <w:tcPr>
            <w:tcW w:w="4323" w:type="dxa"/>
            <w:tcBorders>
              <w:top w:val="single" w:sz="4" w:space="0" w:color="auto"/>
              <w:left w:val="single" w:sz="8" w:space="0" w:color="auto"/>
              <w:bottom w:val="single" w:sz="8" w:space="0" w:color="auto"/>
              <w:right w:val="single" w:sz="8" w:space="0" w:color="auto"/>
            </w:tcBorders>
            <w:shd w:val="clear" w:color="auto" w:fill="auto"/>
          </w:tcPr>
          <w:p w14:paraId="2E2D4308" w14:textId="77777777" w:rsidR="008F7FEC" w:rsidRPr="00497072" w:rsidRDefault="008F7FEC" w:rsidP="000746EA">
            <w:pPr>
              <w:spacing w:line="240" w:lineRule="auto"/>
              <w:jc w:val="center"/>
              <w:rPr>
                <w:b/>
                <w:bCs/>
                <w:color w:val="000000"/>
                <w:sz w:val="24"/>
              </w:rPr>
            </w:pPr>
            <w:r w:rsidRPr="00497072">
              <w:rPr>
                <w:b/>
                <w:bCs/>
                <w:color w:val="000000"/>
                <w:sz w:val="24"/>
                <w:lang w:eastAsia="es-ES"/>
              </w:rPr>
              <w:t>Documentación</w:t>
            </w:r>
          </w:p>
        </w:tc>
        <w:tc>
          <w:tcPr>
            <w:tcW w:w="4252" w:type="dxa"/>
            <w:tcBorders>
              <w:top w:val="single" w:sz="4" w:space="0" w:color="auto"/>
              <w:left w:val="nil"/>
              <w:bottom w:val="single" w:sz="8" w:space="0" w:color="auto"/>
              <w:right w:val="single" w:sz="8" w:space="0" w:color="auto"/>
            </w:tcBorders>
            <w:shd w:val="clear" w:color="auto" w:fill="auto"/>
          </w:tcPr>
          <w:p w14:paraId="1971494C" w14:textId="77777777" w:rsidR="008F7FEC" w:rsidRPr="00497072" w:rsidRDefault="008F7FEC" w:rsidP="000746EA">
            <w:pPr>
              <w:spacing w:line="240" w:lineRule="auto"/>
              <w:jc w:val="center"/>
              <w:rPr>
                <w:b/>
                <w:bCs/>
                <w:color w:val="000000"/>
                <w:sz w:val="24"/>
              </w:rPr>
            </w:pPr>
            <w:r w:rsidRPr="00497072">
              <w:rPr>
                <w:b/>
                <w:bCs/>
                <w:color w:val="000000"/>
                <w:sz w:val="24"/>
                <w:lang w:eastAsia="es-ES"/>
              </w:rPr>
              <w:t>Frecuencia solicitud</w:t>
            </w:r>
          </w:p>
        </w:tc>
      </w:tr>
      <w:tr w:rsidR="008F7FEC" w:rsidRPr="00156B02" w14:paraId="209F9D61" w14:textId="77777777" w:rsidTr="000746EA">
        <w:trPr>
          <w:trHeight w:val="552"/>
        </w:trPr>
        <w:tc>
          <w:tcPr>
            <w:tcW w:w="4323" w:type="dxa"/>
            <w:tcBorders>
              <w:top w:val="nil"/>
              <w:left w:val="single" w:sz="8" w:space="0" w:color="auto"/>
              <w:bottom w:val="single" w:sz="8" w:space="0" w:color="auto"/>
              <w:right w:val="nil"/>
            </w:tcBorders>
            <w:shd w:val="clear" w:color="auto" w:fill="auto"/>
          </w:tcPr>
          <w:p w14:paraId="1DE8DD70" w14:textId="77777777" w:rsidR="008F7FEC" w:rsidRPr="00497072" w:rsidRDefault="008F7FEC" w:rsidP="000746EA">
            <w:pPr>
              <w:spacing w:line="240" w:lineRule="auto"/>
              <w:jc w:val="center"/>
              <w:rPr>
                <w:color w:val="000000"/>
                <w:sz w:val="24"/>
              </w:rPr>
            </w:pPr>
            <w:r w:rsidRPr="00497072">
              <w:rPr>
                <w:color w:val="000000"/>
                <w:sz w:val="24"/>
              </w:rPr>
              <w:t xml:space="preserve">Nómina de personal que cesa en oportunidad de la finalización de la </w:t>
            </w:r>
            <w:r w:rsidRPr="00497072">
              <w:rPr>
                <w:color w:val="000000"/>
                <w:sz w:val="24"/>
              </w:rPr>
              <w:lastRenderedPageBreak/>
              <w:t>contratación y comprobantes asociados a liquidación de créditos laborales generados.</w:t>
            </w:r>
          </w:p>
        </w:tc>
        <w:tc>
          <w:tcPr>
            <w:tcW w:w="4252" w:type="dxa"/>
            <w:tcBorders>
              <w:top w:val="nil"/>
              <w:left w:val="single" w:sz="8" w:space="0" w:color="auto"/>
              <w:bottom w:val="single" w:sz="8" w:space="0" w:color="auto"/>
              <w:right w:val="single" w:sz="8" w:space="0" w:color="auto"/>
            </w:tcBorders>
            <w:shd w:val="clear" w:color="auto" w:fill="auto"/>
            <w:vAlign w:val="center"/>
          </w:tcPr>
          <w:p w14:paraId="0983CEC2" w14:textId="77777777" w:rsidR="008F7FEC" w:rsidRPr="00497072" w:rsidRDefault="008F7FEC" w:rsidP="000746EA">
            <w:pPr>
              <w:spacing w:line="240" w:lineRule="auto"/>
              <w:jc w:val="center"/>
              <w:rPr>
                <w:color w:val="000000"/>
                <w:sz w:val="24"/>
              </w:rPr>
            </w:pPr>
            <w:r w:rsidRPr="00497072">
              <w:rPr>
                <w:color w:val="000000"/>
                <w:sz w:val="24"/>
              </w:rPr>
              <w:lastRenderedPageBreak/>
              <w:t>Al finalizar el contrato</w:t>
            </w:r>
          </w:p>
        </w:tc>
      </w:tr>
      <w:tr w:rsidR="008F7FEC" w:rsidRPr="00156B02" w14:paraId="63E7DB37" w14:textId="77777777" w:rsidTr="000746EA">
        <w:trPr>
          <w:trHeight w:val="645"/>
        </w:trPr>
        <w:tc>
          <w:tcPr>
            <w:tcW w:w="4323" w:type="dxa"/>
            <w:tcBorders>
              <w:top w:val="nil"/>
              <w:left w:val="single" w:sz="8" w:space="0" w:color="auto"/>
              <w:bottom w:val="single" w:sz="8" w:space="0" w:color="auto"/>
              <w:right w:val="nil"/>
            </w:tcBorders>
            <w:shd w:val="clear" w:color="auto" w:fill="auto"/>
            <w:vAlign w:val="bottom"/>
            <w:hideMark/>
          </w:tcPr>
          <w:p w14:paraId="26654EDB" w14:textId="77777777" w:rsidR="008F7FEC" w:rsidRPr="00497072" w:rsidRDefault="008F7FEC" w:rsidP="000746EA">
            <w:pPr>
              <w:spacing w:line="240" w:lineRule="auto"/>
              <w:rPr>
                <w:color w:val="000000"/>
                <w:sz w:val="24"/>
              </w:rPr>
            </w:pPr>
            <w:r w:rsidRPr="00497072">
              <w:rPr>
                <w:color w:val="000000"/>
                <w:sz w:val="24"/>
              </w:rPr>
              <w:t>Copia de inspecciones de organismos de contralor (BPS, BSE, MTSS, DGI, etc.)</w:t>
            </w:r>
          </w:p>
        </w:tc>
        <w:tc>
          <w:tcPr>
            <w:tcW w:w="4252" w:type="dxa"/>
            <w:tcBorders>
              <w:top w:val="nil"/>
              <w:left w:val="single" w:sz="8" w:space="0" w:color="auto"/>
              <w:bottom w:val="single" w:sz="8" w:space="0" w:color="auto"/>
              <w:right w:val="single" w:sz="8" w:space="0" w:color="auto"/>
            </w:tcBorders>
            <w:shd w:val="clear" w:color="auto" w:fill="auto"/>
            <w:noWrap/>
            <w:vAlign w:val="center"/>
            <w:hideMark/>
          </w:tcPr>
          <w:p w14:paraId="178EFF61" w14:textId="77777777" w:rsidR="008F7FEC" w:rsidRPr="00497072" w:rsidRDefault="008F7FEC" w:rsidP="000746EA">
            <w:pPr>
              <w:spacing w:line="240" w:lineRule="auto"/>
              <w:jc w:val="center"/>
              <w:rPr>
                <w:color w:val="000000"/>
                <w:sz w:val="24"/>
              </w:rPr>
            </w:pPr>
            <w:r w:rsidRPr="00497072">
              <w:rPr>
                <w:color w:val="000000"/>
                <w:sz w:val="24"/>
              </w:rPr>
              <w:t>Cuando se produjere</w:t>
            </w:r>
          </w:p>
        </w:tc>
      </w:tr>
    </w:tbl>
    <w:p w14:paraId="7354FDB8" w14:textId="77777777" w:rsidR="00C7007F" w:rsidRDefault="00C7007F" w:rsidP="00C7007F">
      <w:pPr>
        <w:rPr>
          <w:rFonts w:ascii="Arial" w:hAnsi="Arial" w:cs="Arial"/>
          <w:color w:val="000000"/>
          <w:sz w:val="24"/>
          <w:szCs w:val="20"/>
        </w:rPr>
      </w:pPr>
    </w:p>
    <w:p w14:paraId="4BE1C65C" w14:textId="53964CD7" w:rsidR="00C7007F" w:rsidRDefault="00C7007F" w:rsidP="00C7007F">
      <w:pPr>
        <w:rPr>
          <w:rFonts w:ascii="Arial" w:hAnsi="Arial" w:cs="Arial"/>
          <w:sz w:val="24"/>
          <w:szCs w:val="20"/>
        </w:rPr>
      </w:pPr>
      <w:r w:rsidRPr="00497072">
        <w:rPr>
          <w:rFonts w:ascii="Arial" w:hAnsi="Arial" w:cs="Arial"/>
          <w:sz w:val="24"/>
          <w:szCs w:val="20"/>
        </w:rPr>
        <w:tab/>
      </w:r>
      <w:r w:rsidRPr="00497072">
        <w:rPr>
          <w:rFonts w:ascii="Arial" w:hAnsi="Arial" w:cs="Arial"/>
          <w:sz w:val="24"/>
          <w:szCs w:val="20"/>
        </w:rPr>
        <w:tab/>
      </w:r>
    </w:p>
    <w:p w14:paraId="2F839635" w14:textId="77777777" w:rsidR="00C7007F" w:rsidRPr="00497072" w:rsidRDefault="00C7007F" w:rsidP="00C7007F">
      <w:pPr>
        <w:rPr>
          <w:rFonts w:ascii="Arial" w:hAnsi="Arial" w:cs="Arial"/>
          <w:sz w:val="24"/>
          <w:szCs w:val="20"/>
        </w:rPr>
      </w:pPr>
    </w:p>
    <w:p w14:paraId="66264079" w14:textId="77777777" w:rsidR="00C7007F" w:rsidRPr="00497072" w:rsidRDefault="00C7007F" w:rsidP="00C7007F">
      <w:pPr>
        <w:rPr>
          <w:rFonts w:ascii="Arial" w:hAnsi="Arial" w:cs="Arial"/>
          <w:sz w:val="24"/>
          <w:szCs w:val="20"/>
        </w:rPr>
      </w:pPr>
    </w:p>
    <w:p w14:paraId="3AB85E27" w14:textId="77777777" w:rsidR="008F7FEC" w:rsidRDefault="008F7FEC" w:rsidP="008F7FEC">
      <w:pPr>
        <w:rPr>
          <w:rFonts w:ascii="Arial" w:hAnsi="Arial" w:cs="Arial"/>
          <w:color w:val="000000"/>
          <w:sz w:val="24"/>
          <w:szCs w:val="20"/>
        </w:rPr>
      </w:pPr>
      <w:r>
        <w:rPr>
          <w:rFonts w:ascii="Arial" w:hAnsi="Arial" w:cs="Arial"/>
          <w:color w:val="000000"/>
          <w:sz w:val="24"/>
          <w:szCs w:val="20"/>
          <w:u w:val="single"/>
        </w:rPr>
        <w:t>AL INICIO</w:t>
      </w:r>
      <w:r>
        <w:rPr>
          <w:rFonts w:ascii="Arial" w:hAnsi="Arial" w:cs="Arial"/>
          <w:color w:val="000000"/>
          <w:sz w:val="24"/>
          <w:szCs w:val="20"/>
        </w:rPr>
        <w:t xml:space="preserve">: la documentación que se debe presentar antes de comenzar los trabajos se presentaran en la Oficina Administrativa de Ose del Departamento correspondiente por la vía que se coordine, para asegurar un rápido comienzo del servicio. A su vez cuando al tipo de trabajo le corresponda continuar con los controles normativos, se deberá cargar esta documentación en la plataforma dispuesta para tal fin (empresa </w:t>
      </w:r>
      <w:proofErr w:type="spellStart"/>
      <w:r>
        <w:rPr>
          <w:rFonts w:ascii="Arial" w:hAnsi="Arial" w:cs="Arial"/>
          <w:color w:val="000000"/>
          <w:sz w:val="24"/>
          <w:szCs w:val="20"/>
        </w:rPr>
        <w:t>Outsource</w:t>
      </w:r>
      <w:proofErr w:type="spellEnd"/>
      <w:r>
        <w:rPr>
          <w:rFonts w:ascii="Arial" w:hAnsi="Arial" w:cs="Arial"/>
          <w:color w:val="000000"/>
          <w:sz w:val="24"/>
          <w:szCs w:val="20"/>
        </w:rPr>
        <w:t xml:space="preserve"> Control) </w:t>
      </w:r>
    </w:p>
    <w:p w14:paraId="4E00CB1E" w14:textId="77777777" w:rsidR="008F7FEC" w:rsidRPr="004D36D1" w:rsidRDefault="008F7FEC" w:rsidP="008F7FEC">
      <w:pPr>
        <w:rPr>
          <w:rFonts w:ascii="Arial" w:hAnsi="Arial" w:cs="Arial"/>
          <w:sz w:val="24"/>
          <w:szCs w:val="20"/>
        </w:rPr>
      </w:pPr>
      <w:r w:rsidRPr="004D36D1">
        <w:rPr>
          <w:rFonts w:ascii="Arial" w:hAnsi="Arial" w:cs="Arial"/>
          <w:color w:val="000000"/>
          <w:sz w:val="24"/>
          <w:szCs w:val="20"/>
          <w:u w:val="single"/>
        </w:rPr>
        <w:t>MENSUALMENTE Y AL CULMINAR</w:t>
      </w:r>
      <w:r>
        <w:rPr>
          <w:rFonts w:ascii="Arial" w:hAnsi="Arial" w:cs="Arial"/>
          <w:color w:val="000000"/>
          <w:sz w:val="24"/>
          <w:szCs w:val="20"/>
          <w:u w:val="single"/>
        </w:rPr>
        <w:t>:</w:t>
      </w:r>
      <w:r>
        <w:rPr>
          <w:rFonts w:ascii="Arial" w:hAnsi="Arial" w:cs="Arial"/>
          <w:color w:val="000000"/>
          <w:sz w:val="24"/>
          <w:szCs w:val="20"/>
        </w:rPr>
        <w:t xml:space="preserve"> En este caso será solicitada por la empresa </w:t>
      </w:r>
      <w:proofErr w:type="spellStart"/>
      <w:r>
        <w:rPr>
          <w:rFonts w:ascii="Arial" w:hAnsi="Arial" w:cs="Arial"/>
          <w:color w:val="000000"/>
          <w:sz w:val="24"/>
          <w:szCs w:val="20"/>
        </w:rPr>
        <w:t>Outsource</w:t>
      </w:r>
      <w:proofErr w:type="spellEnd"/>
      <w:r>
        <w:rPr>
          <w:rFonts w:ascii="Arial" w:hAnsi="Arial" w:cs="Arial"/>
          <w:color w:val="000000"/>
          <w:sz w:val="24"/>
          <w:szCs w:val="20"/>
        </w:rPr>
        <w:t xml:space="preserve"> Control -junto con la del inicio- quienes indicarán el procedimiento para la carga y verificaran la formalidad y cumplimiento de los documentos según la normativa vigente.</w:t>
      </w:r>
    </w:p>
    <w:p w14:paraId="0F7D2CA5" w14:textId="77777777" w:rsidR="008F7FEC" w:rsidRDefault="008F7FEC" w:rsidP="008F7FEC">
      <w:pPr>
        <w:spacing w:line="240" w:lineRule="auto"/>
        <w:rPr>
          <w:rFonts w:ascii="Arial" w:hAnsi="Arial" w:cs="Arial"/>
          <w:sz w:val="24"/>
          <w:szCs w:val="20"/>
        </w:rPr>
      </w:pPr>
      <w:r>
        <w:rPr>
          <w:rFonts w:ascii="Arial" w:hAnsi="Arial" w:cs="Arial"/>
          <w:sz w:val="24"/>
          <w:szCs w:val="20"/>
        </w:rPr>
        <w:t>Se corroborará que el certificado del BSE por póliza de seguro de enfermedades profesionales y accidentes laborales este vigente.</w:t>
      </w:r>
    </w:p>
    <w:p w14:paraId="50267B40" w14:textId="77777777" w:rsidR="008F7FEC" w:rsidRDefault="008F7FEC" w:rsidP="008F7FEC">
      <w:pPr>
        <w:rPr>
          <w:rFonts w:ascii="Arial" w:hAnsi="Arial" w:cs="Arial"/>
          <w:sz w:val="20"/>
          <w:szCs w:val="20"/>
        </w:rPr>
      </w:pPr>
    </w:p>
    <w:p w14:paraId="6F5320C3" w14:textId="77777777" w:rsidR="008F7FEC" w:rsidRPr="00497072" w:rsidRDefault="008F7FEC" w:rsidP="008F7FEC">
      <w:pPr>
        <w:rPr>
          <w:rFonts w:ascii="Arial" w:hAnsi="Arial" w:cs="Arial"/>
          <w:sz w:val="24"/>
          <w:szCs w:val="20"/>
        </w:rPr>
      </w:pPr>
      <w:r w:rsidRPr="00497072">
        <w:rPr>
          <w:rFonts w:ascii="Arial" w:hAnsi="Arial" w:cs="Arial"/>
          <w:sz w:val="24"/>
          <w:szCs w:val="20"/>
        </w:rPr>
        <w:t xml:space="preserve">A los efectos de las notificaciones el contacto de la empresa será </w:t>
      </w:r>
      <w:r>
        <w:rPr>
          <w:rFonts w:ascii="Arial" w:hAnsi="Arial" w:cs="Arial"/>
          <w:sz w:val="24"/>
          <w:szCs w:val="20"/>
        </w:rPr>
        <w:t>la dirección de correo electrónico___________________</w:t>
      </w:r>
      <w:r w:rsidRPr="00497072">
        <w:rPr>
          <w:rFonts w:ascii="Arial" w:hAnsi="Arial" w:cs="Arial"/>
          <w:sz w:val="24"/>
          <w:szCs w:val="20"/>
        </w:rPr>
        <w:t>___________________________</w:t>
      </w:r>
    </w:p>
    <w:p w14:paraId="631CC2DD" w14:textId="77777777" w:rsidR="008F7FEC" w:rsidRPr="00497072" w:rsidRDefault="008F7FEC" w:rsidP="008F7FEC">
      <w:pPr>
        <w:spacing w:line="240" w:lineRule="auto"/>
        <w:rPr>
          <w:rFonts w:ascii="Arial" w:hAnsi="Arial" w:cs="Arial"/>
          <w:sz w:val="24"/>
          <w:szCs w:val="20"/>
        </w:rPr>
      </w:pPr>
    </w:p>
    <w:p w14:paraId="616C7306" w14:textId="77777777" w:rsidR="008F7FEC" w:rsidRDefault="008F7FEC" w:rsidP="008F7FEC">
      <w:pPr>
        <w:spacing w:line="240" w:lineRule="auto"/>
        <w:rPr>
          <w:rFonts w:ascii="Arial" w:hAnsi="Arial" w:cs="Arial"/>
          <w:sz w:val="24"/>
          <w:szCs w:val="20"/>
        </w:rPr>
      </w:pPr>
      <w:r w:rsidRPr="00497072">
        <w:rPr>
          <w:rFonts w:ascii="Arial" w:hAnsi="Arial" w:cs="Arial"/>
          <w:sz w:val="24"/>
          <w:szCs w:val="20"/>
        </w:rPr>
        <w:t>Firma Representante de la Empresa</w:t>
      </w:r>
    </w:p>
    <w:p w14:paraId="188585BF" w14:textId="77777777" w:rsidR="008F7FEC" w:rsidRPr="00497072" w:rsidRDefault="008F7FEC" w:rsidP="008F7FEC">
      <w:pPr>
        <w:spacing w:line="240" w:lineRule="auto"/>
        <w:rPr>
          <w:rFonts w:ascii="Arial" w:hAnsi="Arial" w:cs="Arial"/>
          <w:sz w:val="24"/>
          <w:szCs w:val="20"/>
        </w:rPr>
      </w:pPr>
    </w:p>
    <w:p w14:paraId="5568BEB0" w14:textId="77777777" w:rsidR="008F7FEC" w:rsidRDefault="008F7FEC" w:rsidP="008F7FEC">
      <w:pPr>
        <w:spacing w:line="240" w:lineRule="auto"/>
        <w:rPr>
          <w:rFonts w:ascii="Arial" w:hAnsi="Arial" w:cs="Arial"/>
          <w:sz w:val="24"/>
          <w:szCs w:val="20"/>
        </w:rPr>
      </w:pPr>
      <w:r w:rsidRPr="00497072">
        <w:rPr>
          <w:rFonts w:ascii="Arial" w:hAnsi="Arial" w:cs="Arial"/>
          <w:sz w:val="24"/>
          <w:szCs w:val="20"/>
        </w:rPr>
        <w:t>Aclaración</w:t>
      </w:r>
      <w:r w:rsidRPr="00497072">
        <w:rPr>
          <w:rFonts w:ascii="Arial" w:hAnsi="Arial" w:cs="Arial"/>
          <w:sz w:val="24"/>
          <w:szCs w:val="20"/>
        </w:rPr>
        <w:tab/>
      </w:r>
      <w:r w:rsidRPr="00497072">
        <w:rPr>
          <w:rFonts w:ascii="Arial" w:hAnsi="Arial" w:cs="Arial"/>
          <w:sz w:val="24"/>
          <w:szCs w:val="20"/>
        </w:rPr>
        <w:tab/>
      </w:r>
    </w:p>
    <w:p w14:paraId="2E6838A9" w14:textId="77777777" w:rsidR="008F7FEC" w:rsidRPr="00497072" w:rsidRDefault="008F7FEC" w:rsidP="008F7FEC">
      <w:pPr>
        <w:spacing w:line="240" w:lineRule="auto"/>
        <w:rPr>
          <w:rFonts w:ascii="Arial" w:hAnsi="Arial" w:cs="Arial"/>
          <w:sz w:val="24"/>
          <w:szCs w:val="20"/>
        </w:rPr>
      </w:pPr>
      <w:r w:rsidRPr="00497072">
        <w:rPr>
          <w:rFonts w:ascii="Arial" w:hAnsi="Arial" w:cs="Arial"/>
          <w:sz w:val="24"/>
          <w:szCs w:val="20"/>
        </w:rPr>
        <w:tab/>
      </w:r>
    </w:p>
    <w:p w14:paraId="6F527340" w14:textId="77777777" w:rsidR="008F7FEC" w:rsidRDefault="008F7FEC" w:rsidP="008F7FEC">
      <w:pPr>
        <w:rPr>
          <w:rFonts w:ascii="Arial" w:hAnsi="Arial" w:cs="Arial"/>
          <w:sz w:val="24"/>
          <w:szCs w:val="20"/>
        </w:rPr>
      </w:pPr>
      <w:r w:rsidRPr="00497072">
        <w:rPr>
          <w:rFonts w:ascii="Arial" w:hAnsi="Arial" w:cs="Arial"/>
          <w:sz w:val="24"/>
          <w:szCs w:val="20"/>
        </w:rPr>
        <w:t>CI</w:t>
      </w:r>
    </w:p>
    <w:p w14:paraId="2E6516FE" w14:textId="77777777" w:rsidR="008F7FEC" w:rsidRDefault="008F7FEC" w:rsidP="008F7FEC">
      <w:pPr>
        <w:rPr>
          <w:rFonts w:ascii="Arial" w:hAnsi="Arial" w:cs="Arial"/>
          <w:sz w:val="24"/>
          <w:szCs w:val="20"/>
        </w:rPr>
      </w:pPr>
    </w:p>
    <w:p w14:paraId="772FDFF1" w14:textId="77777777" w:rsidR="008F7FEC" w:rsidRDefault="008F7FEC" w:rsidP="008F7FEC">
      <w:pPr>
        <w:rPr>
          <w:rFonts w:ascii="Arial" w:hAnsi="Arial" w:cs="Arial"/>
          <w:sz w:val="24"/>
          <w:szCs w:val="20"/>
        </w:rPr>
      </w:pPr>
    </w:p>
    <w:p w14:paraId="02AF204F" w14:textId="77777777" w:rsidR="008F7FEC" w:rsidRDefault="008F7FEC" w:rsidP="008F7FEC">
      <w:pPr>
        <w:rPr>
          <w:rFonts w:ascii="Arial" w:hAnsi="Arial" w:cs="Arial"/>
          <w:sz w:val="24"/>
          <w:szCs w:val="20"/>
        </w:rPr>
      </w:pPr>
    </w:p>
    <w:p w14:paraId="13771EA4" w14:textId="77777777" w:rsidR="008F7FEC" w:rsidRDefault="008F7FEC" w:rsidP="008F7FEC">
      <w:pPr>
        <w:rPr>
          <w:rFonts w:ascii="Arial" w:hAnsi="Arial" w:cs="Arial"/>
          <w:sz w:val="24"/>
          <w:szCs w:val="20"/>
        </w:rPr>
      </w:pPr>
    </w:p>
    <w:p w14:paraId="5BDF25F0" w14:textId="77777777" w:rsidR="008F7FEC" w:rsidRDefault="008F7FEC" w:rsidP="008F7FEC">
      <w:pPr>
        <w:rPr>
          <w:rFonts w:ascii="Arial" w:hAnsi="Arial" w:cs="Arial"/>
          <w:sz w:val="24"/>
          <w:szCs w:val="20"/>
        </w:rPr>
      </w:pPr>
    </w:p>
    <w:p w14:paraId="1ABF470D" w14:textId="77777777" w:rsidR="008F7FEC" w:rsidRDefault="008F7FEC" w:rsidP="008F7FEC">
      <w:pPr>
        <w:rPr>
          <w:rFonts w:ascii="Arial" w:hAnsi="Arial" w:cs="Arial"/>
          <w:sz w:val="24"/>
          <w:szCs w:val="20"/>
        </w:rPr>
      </w:pPr>
    </w:p>
    <w:p w14:paraId="37156F8D" w14:textId="77777777" w:rsidR="008F7FEC" w:rsidRDefault="008F7FEC" w:rsidP="008F7FEC">
      <w:pPr>
        <w:rPr>
          <w:rFonts w:ascii="Arial" w:hAnsi="Arial" w:cs="Arial"/>
          <w:sz w:val="24"/>
          <w:szCs w:val="20"/>
        </w:rPr>
      </w:pPr>
    </w:p>
    <w:p w14:paraId="4C65460B" w14:textId="77777777" w:rsidR="008F7FEC" w:rsidRDefault="008F7FEC" w:rsidP="008F7FEC">
      <w:pPr>
        <w:rPr>
          <w:rFonts w:ascii="Arial" w:hAnsi="Arial" w:cs="Arial"/>
          <w:sz w:val="24"/>
          <w:szCs w:val="20"/>
        </w:rPr>
      </w:pPr>
    </w:p>
    <w:p w14:paraId="643CFB52" w14:textId="77777777" w:rsidR="008F7FEC" w:rsidRDefault="008F7FEC" w:rsidP="008F7FEC">
      <w:pPr>
        <w:rPr>
          <w:rFonts w:ascii="Arial" w:hAnsi="Arial" w:cs="Arial"/>
          <w:sz w:val="24"/>
          <w:szCs w:val="20"/>
        </w:rPr>
      </w:pPr>
    </w:p>
    <w:p w14:paraId="149CB377" w14:textId="77777777" w:rsidR="008F7FEC" w:rsidRDefault="008F7FEC" w:rsidP="008F7FEC">
      <w:pPr>
        <w:rPr>
          <w:rFonts w:ascii="Arial" w:hAnsi="Arial" w:cs="Arial"/>
          <w:sz w:val="24"/>
          <w:szCs w:val="20"/>
        </w:rPr>
      </w:pPr>
    </w:p>
    <w:p w14:paraId="34944ACF" w14:textId="77777777" w:rsidR="00027EB1" w:rsidRDefault="008F7FEC" w:rsidP="00027EB1">
      <w:pPr>
        <w:pStyle w:val="Sinespaciado"/>
        <w:rPr>
          <w:rFonts w:ascii="Arial" w:hAnsi="Arial" w:cs="Arial"/>
          <w:sz w:val="24"/>
          <w:szCs w:val="24"/>
          <w:lang w:val="es-ES"/>
        </w:rPr>
      </w:pPr>
      <w:r w:rsidRPr="00497072">
        <w:rPr>
          <w:rFonts w:ascii="Arial" w:hAnsi="Arial" w:cs="Arial"/>
          <w:sz w:val="24"/>
          <w:szCs w:val="24"/>
          <w:lang w:val="es-ES"/>
        </w:rPr>
        <w:t xml:space="preserve">Nota: Deberá acompañarse con </w:t>
      </w:r>
      <w:r>
        <w:rPr>
          <w:rFonts w:ascii="Arial" w:hAnsi="Arial" w:cs="Arial"/>
          <w:sz w:val="24"/>
          <w:szCs w:val="24"/>
          <w:lang w:val="es-ES"/>
        </w:rPr>
        <w:t>c</w:t>
      </w:r>
      <w:r w:rsidRPr="00497072">
        <w:rPr>
          <w:rFonts w:ascii="Arial" w:hAnsi="Arial" w:cs="Arial"/>
          <w:sz w:val="24"/>
          <w:szCs w:val="24"/>
          <w:lang w:val="es-ES"/>
        </w:rPr>
        <w:t>opia de C.I. del titular o representante que firme el Acta</w:t>
      </w:r>
      <w:r>
        <w:rPr>
          <w:rFonts w:ascii="Arial" w:hAnsi="Arial" w:cs="Arial"/>
          <w:sz w:val="24"/>
          <w:szCs w:val="24"/>
          <w:lang w:val="es-ES"/>
        </w:rPr>
        <w:t>.</w:t>
      </w:r>
    </w:p>
    <w:p w14:paraId="766A8B54" w14:textId="77777777" w:rsidR="00027EB1" w:rsidRDefault="00027EB1" w:rsidP="00027EB1">
      <w:pPr>
        <w:pStyle w:val="Sinespaciado"/>
        <w:rPr>
          <w:rFonts w:ascii="Arial" w:hAnsi="Arial" w:cs="Arial"/>
          <w:sz w:val="24"/>
          <w:szCs w:val="24"/>
          <w:lang w:val="es-ES"/>
        </w:rPr>
      </w:pPr>
    </w:p>
    <w:p w14:paraId="2A452B87" w14:textId="29AF705F" w:rsidR="005A4F3D" w:rsidRDefault="005A4F3D"/>
    <w:sectPr w:rsidR="005A4F3D" w:rsidSect="00E41728">
      <w:headerReference w:type="even" r:id="rId14"/>
      <w:headerReference w:type="default" r:id="rId15"/>
      <w:headerReference w:type="first" r:id="rId16"/>
      <w:pgSz w:w="11907" w:h="16839"/>
      <w:pgMar w:top="1701" w:right="1134" w:bottom="1418" w:left="1701"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97860E" w14:textId="77777777" w:rsidR="007B3D00" w:rsidRDefault="007B3D00">
      <w:pPr>
        <w:spacing w:line="240" w:lineRule="auto"/>
      </w:pPr>
      <w:r>
        <w:separator/>
      </w:r>
    </w:p>
  </w:endnote>
  <w:endnote w:type="continuationSeparator" w:id="0">
    <w:p w14:paraId="6BE65077" w14:textId="77777777" w:rsidR="007B3D00" w:rsidRDefault="007B3D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3A658A" w14:textId="77777777" w:rsidR="007B3D00" w:rsidRDefault="007B3D00">
    <w:pPr>
      <w:pBdr>
        <w:top w:val="nil"/>
        <w:left w:val="nil"/>
        <w:bottom w:val="nil"/>
        <w:right w:val="nil"/>
        <w:between w:val="nil"/>
      </w:pBdr>
      <w:rPr>
        <w:color w:val="000000"/>
      </w:rPr>
    </w:pPr>
    <w:r>
      <w:rPr>
        <w:color w:val="000000"/>
      </w:rPr>
      <w:fldChar w:fldCharType="begin"/>
    </w:r>
    <w:r>
      <w:rPr>
        <w:color w:val="000000"/>
      </w:rPr>
      <w:instrText>PAGE</w:instrText>
    </w:r>
    <w:r>
      <w:rPr>
        <w:color w:val="000000"/>
      </w:rPr>
      <w:fldChar w:fldCharType="separate"/>
    </w:r>
    <w:r w:rsidR="00E7479E">
      <w:rPr>
        <w:noProof/>
        <w:color w:val="000000"/>
      </w:rPr>
      <w:t>24</w:t>
    </w:r>
    <w:r>
      <w:rPr>
        <w:color w:val="000000"/>
      </w:rPr>
      <w:fldChar w:fldCharType="end"/>
    </w:r>
  </w:p>
  <w:p w14:paraId="24564569" w14:textId="77777777" w:rsidR="007B3D00" w:rsidRDefault="007B3D00">
    <w:pPr>
      <w:pBdr>
        <w:top w:val="nil"/>
        <w:left w:val="nil"/>
        <w:bottom w:val="nil"/>
        <w:right w:val="nil"/>
        <w:between w:val="nil"/>
      </w:pBdr>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F6B95F" w14:textId="77777777" w:rsidR="007B3D00" w:rsidRDefault="007B3D00">
      <w:pPr>
        <w:spacing w:line="240" w:lineRule="auto"/>
      </w:pPr>
      <w:r>
        <w:separator/>
      </w:r>
    </w:p>
  </w:footnote>
  <w:footnote w:type="continuationSeparator" w:id="0">
    <w:p w14:paraId="72988C54" w14:textId="77777777" w:rsidR="007B3D00" w:rsidRDefault="007B3D00">
      <w:pPr>
        <w:spacing w:line="240" w:lineRule="auto"/>
      </w:pPr>
      <w:r>
        <w:continuationSeparator/>
      </w:r>
    </w:p>
  </w:footnote>
  <w:footnote w:id="1">
    <w:p w14:paraId="567FF544" w14:textId="77777777" w:rsidR="007B3D00" w:rsidRDefault="007B3D00">
      <w:pPr>
        <w:widowControl w:val="0"/>
        <w:pBdr>
          <w:top w:val="nil"/>
          <w:left w:val="nil"/>
          <w:bottom w:val="nil"/>
          <w:right w:val="nil"/>
          <w:between w:val="nil"/>
        </w:pBdr>
        <w:jc w:val="left"/>
      </w:pPr>
      <w:r>
        <w:rPr>
          <w:vertAlign w:val="superscript"/>
        </w:rPr>
        <w:footnoteRef/>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6F60B0" w14:textId="77777777" w:rsidR="007B3D00" w:rsidRDefault="007B3D00">
    <w:pPr>
      <w:rPr>
        <w:sz w:val="36"/>
        <w:szCs w:val="36"/>
      </w:rPr>
    </w:pPr>
    <w:r>
      <w:rPr>
        <w:noProof/>
        <w:lang w:val="es-UY"/>
      </w:rPr>
      <w:drawing>
        <wp:anchor distT="0" distB="0" distL="114300" distR="114300" simplePos="0" relativeHeight="251657216" behindDoc="0" locked="0" layoutInCell="1" allowOverlap="1" wp14:anchorId="603846DC" wp14:editId="3A74F8C8">
          <wp:simplePos x="0" y="0"/>
          <wp:positionH relativeFrom="column">
            <wp:posOffset>-6982</wp:posOffset>
          </wp:positionH>
          <wp:positionV relativeFrom="paragraph">
            <wp:posOffset>203834</wp:posOffset>
          </wp:positionV>
          <wp:extent cx="594360" cy="386715"/>
          <wp:effectExtent l="0" t="0" r="0" b="0"/>
          <wp:wrapSquare wrapText="bothSides" distT="0" distB="0" distL="114300" distR="114300"/>
          <wp:docPr id="13"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594360" cy="386715"/>
                  </a:xfrm>
                  <a:prstGeom prst="rect">
                    <a:avLst/>
                  </a:prstGeom>
                  <a:ln/>
                </pic:spPr>
              </pic:pic>
            </a:graphicData>
          </a:graphic>
        </wp:anchor>
      </w:drawing>
    </w:r>
  </w:p>
  <w:p w14:paraId="06DD4923" w14:textId="77777777" w:rsidR="007B3D00" w:rsidRDefault="007B3D00"/>
  <w:p w14:paraId="724B674E" w14:textId="77777777" w:rsidR="007B3D00" w:rsidRDefault="007B3D00"/>
  <w:p w14:paraId="51C6FFE4" w14:textId="77777777" w:rsidR="007B3D00" w:rsidRDefault="007B3D00">
    <w:pPr>
      <w:rPr>
        <w:sz w:val="24"/>
        <w:szCs w:val="24"/>
      </w:rPr>
    </w:pPr>
    <w:r>
      <w:rPr>
        <w:b/>
        <w:sz w:val="24"/>
        <w:szCs w:val="24"/>
      </w:rPr>
      <w:t xml:space="preserve">Administración de las Obras Sanitarias del </w:t>
    </w:r>
    <w:sdt>
      <w:sdtPr>
        <w:tag w:val="goog_rdk_8"/>
        <w:id w:val="1665126167"/>
      </w:sdtPr>
      <w:sdtEndPr/>
      <w:sdtContent/>
    </w:sdt>
    <w:r>
      <w:rPr>
        <w:b/>
        <w:sz w:val="24"/>
        <w:szCs w:val="24"/>
      </w:rPr>
      <w:t>Estado</w:t>
    </w:r>
  </w:p>
  <w:p w14:paraId="5A539EAD" w14:textId="71A03E4A" w:rsidR="007B3D00" w:rsidRDefault="007B3D00">
    <w:r>
      <w:t>Jefatura Administrativa Rocha - Gerencia Región Sureste</w:t>
    </w:r>
  </w:p>
  <w:p w14:paraId="54FB2C50" w14:textId="1AA5F2DC" w:rsidR="007B3D00" w:rsidRDefault="007B3D00">
    <w:r>
      <w:t xml:space="preserve">Dirección: 25 de Agosto N° 43, Rocha  </w:t>
    </w:r>
  </w:p>
  <w:p w14:paraId="42DFCE42" w14:textId="74B12D50" w:rsidR="007B3D00" w:rsidRDefault="007B3D00">
    <w:r>
      <w:t xml:space="preserve">Tel: 4472 4788 </w:t>
    </w:r>
    <w:proofErr w:type="spellStart"/>
    <w:r>
      <w:t>int</w:t>
    </w:r>
    <w:proofErr w:type="spellEnd"/>
    <w:r>
      <w:t>. 24/39</w:t>
    </w:r>
  </w:p>
  <w:p w14:paraId="1EF8819C" w14:textId="77777777" w:rsidR="007B3D00" w:rsidRDefault="007B3D00">
    <w:pPr>
      <w:pBdr>
        <w:top w:val="nil"/>
        <w:left w:val="nil"/>
        <w:bottom w:val="nil"/>
        <w:right w:val="nil"/>
        <w:between w:val="nil"/>
      </w:pBdr>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6C73A" w14:textId="77777777" w:rsidR="007B3D00" w:rsidRDefault="007B3D00">
    <w:pPr>
      <w:rPr>
        <w:sz w:val="36"/>
        <w:szCs w:val="36"/>
      </w:rPr>
    </w:pPr>
    <w:bookmarkStart w:id="0" w:name="_heading=h.375fbgg" w:colFirst="0" w:colLast="0"/>
    <w:bookmarkEnd w:id="0"/>
    <w:r>
      <w:rPr>
        <w:noProof/>
        <w:lang w:val="es-UY"/>
      </w:rPr>
      <w:drawing>
        <wp:anchor distT="0" distB="0" distL="114300" distR="114300" simplePos="0" relativeHeight="251658240" behindDoc="0" locked="0" layoutInCell="1" allowOverlap="1" wp14:anchorId="1ABD417D" wp14:editId="3478D644">
          <wp:simplePos x="0" y="0"/>
          <wp:positionH relativeFrom="column">
            <wp:posOffset>33023</wp:posOffset>
          </wp:positionH>
          <wp:positionV relativeFrom="paragraph">
            <wp:posOffset>-165097</wp:posOffset>
          </wp:positionV>
          <wp:extent cx="594360" cy="466725"/>
          <wp:effectExtent l="0" t="0" r="0" b="0"/>
          <wp:wrapSquare wrapText="bothSides" distT="0" distB="0" distL="114300" distR="114300"/>
          <wp:docPr id="14"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
                  <a:srcRect/>
                  <a:stretch>
                    <a:fillRect/>
                  </a:stretch>
                </pic:blipFill>
                <pic:spPr>
                  <a:xfrm>
                    <a:off x="0" y="0"/>
                    <a:ext cx="594360" cy="466725"/>
                  </a:xfrm>
                  <a:prstGeom prst="rect">
                    <a:avLst/>
                  </a:prstGeom>
                  <a:ln/>
                </pic:spPr>
              </pic:pic>
            </a:graphicData>
          </a:graphic>
        </wp:anchor>
      </w:drawing>
    </w:r>
  </w:p>
  <w:p w14:paraId="2D15E220" w14:textId="77777777" w:rsidR="007B3D00" w:rsidRDefault="007B3D00">
    <w:r>
      <w:t>Administración de las Obras Sanitarias del Estado</w:t>
    </w:r>
  </w:p>
  <w:p w14:paraId="3B90A83D" w14:textId="77777777" w:rsidR="007B3D00" w:rsidRDefault="007B3D00">
    <w:r>
      <w:t xml:space="preserve">Sub Gerencia </w:t>
    </w:r>
    <w:proofErr w:type="spellStart"/>
    <w:r>
      <w:t>Adm</w:t>
    </w:r>
    <w:proofErr w:type="spellEnd"/>
    <w:r>
      <w:t xml:space="preserve">. Región Sureste – Jefatura </w:t>
    </w:r>
    <w:proofErr w:type="spellStart"/>
    <w:r>
      <w:t>Adm</w:t>
    </w:r>
    <w:proofErr w:type="spellEnd"/>
    <w:r>
      <w:t xml:space="preserve">. </w:t>
    </w:r>
    <w:proofErr w:type="spellStart"/>
    <w:r>
      <w:t>Dptal</w:t>
    </w:r>
    <w:proofErr w:type="spellEnd"/>
    <w:r>
      <w:t xml:space="preserve">. </w:t>
    </w:r>
    <w:proofErr w:type="gramStart"/>
    <w:r>
      <w:t>de</w:t>
    </w:r>
    <w:proofErr w:type="gramEnd"/>
    <w:r>
      <w:t xml:space="preserve"> Lavalleja</w:t>
    </w:r>
  </w:p>
  <w:p w14:paraId="3792F1FF" w14:textId="77777777" w:rsidR="007B3D00" w:rsidRDefault="007B3D00">
    <w:pPr>
      <w:pBdr>
        <w:top w:val="nil"/>
        <w:left w:val="nil"/>
        <w:bottom w:val="nil"/>
        <w:right w:val="nil"/>
        <w:between w:val="nil"/>
      </w:pBdr>
      <w:rPr>
        <w:color w:val="000000"/>
      </w:rPr>
    </w:pPr>
    <w:r>
      <w:rPr>
        <w:color w:val="000000"/>
      </w:rPr>
      <w:t>Roosevelt Nº 525 – Tel 4442 1568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41D210" w14:textId="77777777" w:rsidR="007B3D00" w:rsidRDefault="007B3D00">
    <w:pPr>
      <w:pBdr>
        <w:top w:val="nil"/>
        <w:left w:val="nil"/>
        <w:bottom w:val="nil"/>
        <w:right w:val="nil"/>
        <w:between w:val="nil"/>
      </w:pBdr>
      <w:rPr>
        <w:color w:val="00000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05953F" w14:textId="77777777" w:rsidR="007B3D00" w:rsidRDefault="007B3D00">
    <w:pPr>
      <w:pBdr>
        <w:top w:val="nil"/>
        <w:left w:val="nil"/>
        <w:bottom w:val="single" w:sz="4" w:space="0" w:color="0070C0"/>
        <w:right w:val="nil"/>
        <w:between w:val="nil"/>
      </w:pBdr>
      <w:tabs>
        <w:tab w:val="right" w:pos="9072"/>
      </w:tabs>
      <w:rPr>
        <w:color w:val="2E74B5"/>
      </w:rPr>
    </w:pPr>
    <w:r>
      <w:rPr>
        <w:color w:val="2E74B5"/>
      </w:rPr>
      <w:t xml:space="preserve">O.S.E.                                                                                                                                                        </w:t>
    </w:r>
  </w:p>
  <w:p w14:paraId="5A3B9ADB" w14:textId="77777777" w:rsidR="007B3D00" w:rsidRDefault="007B3D00">
    <w:pPr>
      <w:pBdr>
        <w:top w:val="nil"/>
        <w:left w:val="nil"/>
        <w:bottom w:val="single" w:sz="4" w:space="0" w:color="0070C0"/>
        <w:right w:val="nil"/>
        <w:between w:val="nil"/>
      </w:pBdr>
      <w:tabs>
        <w:tab w:val="right" w:pos="9072"/>
      </w:tabs>
      <w:rPr>
        <w:color w:val="2E74B5"/>
      </w:rPr>
    </w:pPr>
  </w:p>
  <w:p w14:paraId="3BB09EE6" w14:textId="77777777" w:rsidR="007B3D00" w:rsidRDefault="007B3D0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EB5C6" w14:textId="77777777" w:rsidR="007B3D00" w:rsidRDefault="007B3D00">
    <w:pPr>
      <w:pBdr>
        <w:top w:val="nil"/>
        <w:left w:val="nil"/>
        <w:bottom w:val="nil"/>
        <w:right w:val="nil"/>
        <w:between w:val="nil"/>
      </w:pBdr>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21980"/>
    <w:multiLevelType w:val="multilevel"/>
    <w:tmpl w:val="E3549938"/>
    <w:lvl w:ilvl="0">
      <w:start w:val="1"/>
      <w:numFmt w:val="lowerLetter"/>
      <w:lvlText w:val="%1)"/>
      <w:lvlJc w:val="left"/>
      <w:pPr>
        <w:ind w:left="1372" w:hanging="360"/>
      </w:pPr>
      <w:rPr>
        <w:b/>
        <w:vertAlign w:val="baseline"/>
      </w:rPr>
    </w:lvl>
    <w:lvl w:ilvl="1">
      <w:start w:val="1"/>
      <w:numFmt w:val="bullet"/>
      <w:lvlText w:val="o"/>
      <w:lvlJc w:val="left"/>
      <w:pPr>
        <w:ind w:left="2092" w:hanging="360"/>
      </w:pPr>
      <w:rPr>
        <w:rFonts w:ascii="Courier New" w:eastAsia="Courier New" w:hAnsi="Courier New" w:cs="Courier New"/>
        <w:vertAlign w:val="baseline"/>
      </w:rPr>
    </w:lvl>
    <w:lvl w:ilvl="2">
      <w:start w:val="1"/>
      <w:numFmt w:val="bullet"/>
      <w:lvlText w:val="▪"/>
      <w:lvlJc w:val="left"/>
      <w:pPr>
        <w:ind w:left="2812" w:hanging="360"/>
      </w:pPr>
      <w:rPr>
        <w:rFonts w:ascii="Noto Sans Symbols" w:eastAsia="Noto Sans Symbols" w:hAnsi="Noto Sans Symbols" w:cs="Noto Sans Symbols"/>
        <w:vertAlign w:val="baseline"/>
      </w:rPr>
    </w:lvl>
    <w:lvl w:ilvl="3">
      <w:start w:val="1"/>
      <w:numFmt w:val="bullet"/>
      <w:lvlText w:val="●"/>
      <w:lvlJc w:val="left"/>
      <w:pPr>
        <w:ind w:left="3532" w:hanging="360"/>
      </w:pPr>
      <w:rPr>
        <w:rFonts w:ascii="Noto Sans Symbols" w:eastAsia="Noto Sans Symbols" w:hAnsi="Noto Sans Symbols" w:cs="Noto Sans Symbols"/>
        <w:vertAlign w:val="baseline"/>
      </w:rPr>
    </w:lvl>
    <w:lvl w:ilvl="4">
      <w:start w:val="1"/>
      <w:numFmt w:val="bullet"/>
      <w:lvlText w:val="o"/>
      <w:lvlJc w:val="left"/>
      <w:pPr>
        <w:ind w:left="4252" w:hanging="360"/>
      </w:pPr>
      <w:rPr>
        <w:rFonts w:ascii="Courier New" w:eastAsia="Courier New" w:hAnsi="Courier New" w:cs="Courier New"/>
        <w:vertAlign w:val="baseline"/>
      </w:rPr>
    </w:lvl>
    <w:lvl w:ilvl="5">
      <w:start w:val="1"/>
      <w:numFmt w:val="bullet"/>
      <w:lvlText w:val="▪"/>
      <w:lvlJc w:val="left"/>
      <w:pPr>
        <w:ind w:left="4972" w:hanging="360"/>
      </w:pPr>
      <w:rPr>
        <w:rFonts w:ascii="Noto Sans Symbols" w:eastAsia="Noto Sans Symbols" w:hAnsi="Noto Sans Symbols" w:cs="Noto Sans Symbols"/>
        <w:vertAlign w:val="baseline"/>
      </w:rPr>
    </w:lvl>
    <w:lvl w:ilvl="6">
      <w:start w:val="1"/>
      <w:numFmt w:val="bullet"/>
      <w:lvlText w:val="●"/>
      <w:lvlJc w:val="left"/>
      <w:pPr>
        <w:ind w:left="5692" w:hanging="360"/>
      </w:pPr>
      <w:rPr>
        <w:rFonts w:ascii="Noto Sans Symbols" w:eastAsia="Noto Sans Symbols" w:hAnsi="Noto Sans Symbols" w:cs="Noto Sans Symbols"/>
        <w:vertAlign w:val="baseline"/>
      </w:rPr>
    </w:lvl>
    <w:lvl w:ilvl="7">
      <w:start w:val="1"/>
      <w:numFmt w:val="bullet"/>
      <w:lvlText w:val="o"/>
      <w:lvlJc w:val="left"/>
      <w:pPr>
        <w:ind w:left="6412" w:hanging="360"/>
      </w:pPr>
      <w:rPr>
        <w:rFonts w:ascii="Courier New" w:eastAsia="Courier New" w:hAnsi="Courier New" w:cs="Courier New"/>
        <w:vertAlign w:val="baseline"/>
      </w:rPr>
    </w:lvl>
    <w:lvl w:ilvl="8">
      <w:start w:val="1"/>
      <w:numFmt w:val="bullet"/>
      <w:lvlText w:val="▪"/>
      <w:lvlJc w:val="left"/>
      <w:pPr>
        <w:ind w:left="7132" w:hanging="360"/>
      </w:pPr>
      <w:rPr>
        <w:rFonts w:ascii="Noto Sans Symbols" w:eastAsia="Noto Sans Symbols" w:hAnsi="Noto Sans Symbols" w:cs="Noto Sans Symbols"/>
        <w:vertAlign w:val="baseline"/>
      </w:rPr>
    </w:lvl>
  </w:abstractNum>
  <w:abstractNum w:abstractNumId="1" w15:restartNumberingAfterBreak="0">
    <w:nsid w:val="0E1B6406"/>
    <w:multiLevelType w:val="multilevel"/>
    <w:tmpl w:val="1A98BCE6"/>
    <w:lvl w:ilvl="0">
      <w:start w:val="1"/>
      <w:numFmt w:val="bullet"/>
      <w:lvlText w:val="●"/>
      <w:lvlJc w:val="left"/>
      <w:pPr>
        <w:ind w:left="720" w:hanging="360"/>
      </w:pPr>
      <w:rPr>
        <w:rFonts w:ascii="Noto Sans Symbols" w:eastAsia="Noto Sans Symbols" w:hAnsi="Noto Sans Symbols" w:cs="Noto Sans Symbols"/>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11367F9E"/>
    <w:multiLevelType w:val="multilevel"/>
    <w:tmpl w:val="536CEDD4"/>
    <w:lvl w:ilvl="0">
      <w:start w:val="1"/>
      <w:numFmt w:val="decimal"/>
      <w:lvlText w:val="%1)"/>
      <w:lvlJc w:val="left"/>
      <w:pPr>
        <w:ind w:left="720" w:hanging="360"/>
      </w:pPr>
      <w:rPr>
        <w:color w:val="000000"/>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3" w15:restartNumberingAfterBreak="0">
    <w:nsid w:val="12F90E41"/>
    <w:multiLevelType w:val="multilevel"/>
    <w:tmpl w:val="1DCEE944"/>
    <w:lvl w:ilvl="0">
      <w:start w:val="1"/>
      <w:numFmt w:val="lowerLetter"/>
      <w:lvlText w:val="%1."/>
      <w:lvlJc w:val="left"/>
      <w:pPr>
        <w:ind w:left="394" w:hanging="360"/>
      </w:pPr>
      <w:rPr>
        <w:b w:val="0"/>
        <w:i w:val="0"/>
        <w:vertAlign w:val="baseline"/>
      </w:rPr>
    </w:lvl>
    <w:lvl w:ilvl="1">
      <w:start w:val="1"/>
      <w:numFmt w:val="lowerLetter"/>
      <w:lvlText w:val="%2."/>
      <w:lvlJc w:val="left"/>
      <w:pPr>
        <w:ind w:left="1114" w:hanging="360"/>
      </w:pPr>
      <w:rPr>
        <w:vertAlign w:val="baseline"/>
      </w:rPr>
    </w:lvl>
    <w:lvl w:ilvl="2">
      <w:start w:val="1"/>
      <w:numFmt w:val="lowerRoman"/>
      <w:lvlText w:val="%3."/>
      <w:lvlJc w:val="right"/>
      <w:pPr>
        <w:ind w:left="1834" w:hanging="180"/>
      </w:pPr>
      <w:rPr>
        <w:vertAlign w:val="baseline"/>
      </w:rPr>
    </w:lvl>
    <w:lvl w:ilvl="3">
      <w:start w:val="1"/>
      <w:numFmt w:val="decimal"/>
      <w:lvlText w:val="%4."/>
      <w:lvlJc w:val="left"/>
      <w:pPr>
        <w:ind w:left="2554" w:hanging="360"/>
      </w:pPr>
      <w:rPr>
        <w:vertAlign w:val="baseline"/>
      </w:rPr>
    </w:lvl>
    <w:lvl w:ilvl="4">
      <w:start w:val="1"/>
      <w:numFmt w:val="lowerLetter"/>
      <w:lvlText w:val="%5."/>
      <w:lvlJc w:val="left"/>
      <w:pPr>
        <w:ind w:left="3274" w:hanging="360"/>
      </w:pPr>
      <w:rPr>
        <w:vertAlign w:val="baseline"/>
      </w:rPr>
    </w:lvl>
    <w:lvl w:ilvl="5">
      <w:start w:val="1"/>
      <w:numFmt w:val="lowerRoman"/>
      <w:lvlText w:val="%6."/>
      <w:lvlJc w:val="right"/>
      <w:pPr>
        <w:ind w:left="3994" w:hanging="180"/>
      </w:pPr>
      <w:rPr>
        <w:vertAlign w:val="baseline"/>
      </w:rPr>
    </w:lvl>
    <w:lvl w:ilvl="6">
      <w:start w:val="1"/>
      <w:numFmt w:val="decimal"/>
      <w:lvlText w:val="%7."/>
      <w:lvlJc w:val="left"/>
      <w:pPr>
        <w:ind w:left="4714" w:hanging="360"/>
      </w:pPr>
      <w:rPr>
        <w:vertAlign w:val="baseline"/>
      </w:rPr>
    </w:lvl>
    <w:lvl w:ilvl="7">
      <w:start w:val="1"/>
      <w:numFmt w:val="lowerLetter"/>
      <w:lvlText w:val="%8."/>
      <w:lvlJc w:val="left"/>
      <w:pPr>
        <w:ind w:left="5434" w:hanging="360"/>
      </w:pPr>
      <w:rPr>
        <w:vertAlign w:val="baseline"/>
      </w:rPr>
    </w:lvl>
    <w:lvl w:ilvl="8">
      <w:start w:val="1"/>
      <w:numFmt w:val="lowerRoman"/>
      <w:lvlText w:val="%9."/>
      <w:lvlJc w:val="right"/>
      <w:pPr>
        <w:ind w:left="6154" w:hanging="180"/>
      </w:pPr>
      <w:rPr>
        <w:vertAlign w:val="baseline"/>
      </w:rPr>
    </w:lvl>
  </w:abstractNum>
  <w:abstractNum w:abstractNumId="4" w15:restartNumberingAfterBreak="0">
    <w:nsid w:val="16B97B8A"/>
    <w:multiLevelType w:val="hybridMultilevel"/>
    <w:tmpl w:val="8F8219DA"/>
    <w:lvl w:ilvl="0" w:tplc="06182B9C">
      <w:start w:val="1"/>
      <w:numFmt w:val="decimal"/>
      <w:lvlText w:val="%1."/>
      <w:lvlJc w:val="left"/>
      <w:pPr>
        <w:ind w:left="720" w:hanging="360"/>
      </w:pPr>
      <w:rPr>
        <w:b/>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5" w15:restartNumberingAfterBreak="0">
    <w:nsid w:val="1BAA6F28"/>
    <w:multiLevelType w:val="multilevel"/>
    <w:tmpl w:val="46F6E178"/>
    <w:lvl w:ilvl="0">
      <w:start w:val="1"/>
      <w:numFmt w:val="bullet"/>
      <w:lvlText w:val="-"/>
      <w:lvlJc w:val="left"/>
      <w:pPr>
        <w:ind w:left="1500" w:hanging="360"/>
      </w:pPr>
      <w:rPr>
        <w:rFonts w:ascii="Arial" w:eastAsia="Arial" w:hAnsi="Arial" w:cs="Arial"/>
        <w:vertAlign w:val="baseline"/>
      </w:rPr>
    </w:lvl>
    <w:lvl w:ilvl="1">
      <w:start w:val="1"/>
      <w:numFmt w:val="lowerLetter"/>
      <w:lvlText w:val="%2."/>
      <w:lvlJc w:val="left"/>
      <w:pPr>
        <w:ind w:left="2220" w:hanging="360"/>
      </w:pPr>
      <w:rPr>
        <w:vertAlign w:val="baseline"/>
      </w:rPr>
    </w:lvl>
    <w:lvl w:ilvl="2">
      <w:start w:val="1"/>
      <w:numFmt w:val="lowerRoman"/>
      <w:lvlText w:val="%3."/>
      <w:lvlJc w:val="right"/>
      <w:pPr>
        <w:ind w:left="2940" w:hanging="180"/>
      </w:pPr>
      <w:rPr>
        <w:vertAlign w:val="baseline"/>
      </w:rPr>
    </w:lvl>
    <w:lvl w:ilvl="3">
      <w:start w:val="1"/>
      <w:numFmt w:val="decimal"/>
      <w:lvlText w:val="%4."/>
      <w:lvlJc w:val="left"/>
      <w:pPr>
        <w:ind w:left="3660" w:hanging="360"/>
      </w:pPr>
      <w:rPr>
        <w:vertAlign w:val="baseline"/>
      </w:rPr>
    </w:lvl>
    <w:lvl w:ilvl="4">
      <w:start w:val="1"/>
      <w:numFmt w:val="lowerLetter"/>
      <w:lvlText w:val="%5."/>
      <w:lvlJc w:val="left"/>
      <w:pPr>
        <w:ind w:left="4380" w:hanging="360"/>
      </w:pPr>
      <w:rPr>
        <w:vertAlign w:val="baseline"/>
      </w:rPr>
    </w:lvl>
    <w:lvl w:ilvl="5">
      <w:start w:val="1"/>
      <w:numFmt w:val="lowerRoman"/>
      <w:lvlText w:val="%6."/>
      <w:lvlJc w:val="right"/>
      <w:pPr>
        <w:ind w:left="5100" w:hanging="180"/>
      </w:pPr>
      <w:rPr>
        <w:vertAlign w:val="baseline"/>
      </w:rPr>
    </w:lvl>
    <w:lvl w:ilvl="6">
      <w:start w:val="1"/>
      <w:numFmt w:val="decimal"/>
      <w:lvlText w:val="%7."/>
      <w:lvlJc w:val="left"/>
      <w:pPr>
        <w:ind w:left="5820" w:hanging="360"/>
      </w:pPr>
      <w:rPr>
        <w:vertAlign w:val="baseline"/>
      </w:rPr>
    </w:lvl>
    <w:lvl w:ilvl="7">
      <w:start w:val="1"/>
      <w:numFmt w:val="lowerLetter"/>
      <w:lvlText w:val="%8."/>
      <w:lvlJc w:val="left"/>
      <w:pPr>
        <w:ind w:left="6540" w:hanging="360"/>
      </w:pPr>
      <w:rPr>
        <w:vertAlign w:val="baseline"/>
      </w:rPr>
    </w:lvl>
    <w:lvl w:ilvl="8">
      <w:start w:val="1"/>
      <w:numFmt w:val="lowerRoman"/>
      <w:lvlText w:val="%9."/>
      <w:lvlJc w:val="right"/>
      <w:pPr>
        <w:ind w:left="7260" w:hanging="180"/>
      </w:pPr>
      <w:rPr>
        <w:vertAlign w:val="baseline"/>
      </w:rPr>
    </w:lvl>
  </w:abstractNum>
  <w:abstractNum w:abstractNumId="6" w15:restartNumberingAfterBreak="0">
    <w:nsid w:val="1F9A0397"/>
    <w:multiLevelType w:val="multilevel"/>
    <w:tmpl w:val="A81CCAA8"/>
    <w:lvl w:ilvl="0">
      <w:start w:val="1"/>
      <w:numFmt w:val="lowerLetter"/>
      <w:lvlText w:val="%1."/>
      <w:lvlJc w:val="left"/>
      <w:pPr>
        <w:ind w:left="705" w:hanging="705"/>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7" w15:restartNumberingAfterBreak="0">
    <w:nsid w:val="219B6186"/>
    <w:multiLevelType w:val="multilevel"/>
    <w:tmpl w:val="2F60019E"/>
    <w:lvl w:ilvl="0">
      <w:start w:val="2"/>
      <w:numFmt w:val="bullet"/>
      <w:lvlText w:val="-"/>
      <w:lvlJc w:val="left"/>
      <w:pPr>
        <w:ind w:left="1146" w:hanging="360"/>
      </w:pPr>
      <w:rPr>
        <w:rFonts w:ascii="Times New Roman" w:eastAsia="Times New Roman" w:hAnsi="Times New Roman" w:cs="Times New Roman"/>
        <w:vertAlign w:val="baseline"/>
      </w:rPr>
    </w:lvl>
    <w:lvl w:ilvl="1">
      <w:start w:val="1"/>
      <w:numFmt w:val="bullet"/>
      <w:lvlText w:val="o"/>
      <w:lvlJc w:val="left"/>
      <w:pPr>
        <w:ind w:left="1866" w:hanging="360"/>
      </w:pPr>
      <w:rPr>
        <w:rFonts w:ascii="Courier New" w:eastAsia="Courier New" w:hAnsi="Courier New" w:cs="Courier New"/>
        <w:vertAlign w:val="baseline"/>
      </w:rPr>
    </w:lvl>
    <w:lvl w:ilvl="2">
      <w:start w:val="1"/>
      <w:numFmt w:val="bullet"/>
      <w:lvlText w:val="▪"/>
      <w:lvlJc w:val="left"/>
      <w:pPr>
        <w:ind w:left="2586" w:hanging="360"/>
      </w:pPr>
      <w:rPr>
        <w:rFonts w:ascii="Noto Sans Symbols" w:eastAsia="Noto Sans Symbols" w:hAnsi="Noto Sans Symbols" w:cs="Noto Sans Symbols"/>
        <w:vertAlign w:val="baseline"/>
      </w:rPr>
    </w:lvl>
    <w:lvl w:ilvl="3">
      <w:start w:val="1"/>
      <w:numFmt w:val="bullet"/>
      <w:lvlText w:val="●"/>
      <w:lvlJc w:val="left"/>
      <w:pPr>
        <w:ind w:left="3306" w:hanging="360"/>
      </w:pPr>
      <w:rPr>
        <w:rFonts w:ascii="Noto Sans Symbols" w:eastAsia="Noto Sans Symbols" w:hAnsi="Noto Sans Symbols" w:cs="Noto Sans Symbols"/>
        <w:vertAlign w:val="baseline"/>
      </w:rPr>
    </w:lvl>
    <w:lvl w:ilvl="4">
      <w:start w:val="1"/>
      <w:numFmt w:val="bullet"/>
      <w:lvlText w:val="o"/>
      <w:lvlJc w:val="left"/>
      <w:pPr>
        <w:ind w:left="4026" w:hanging="360"/>
      </w:pPr>
      <w:rPr>
        <w:rFonts w:ascii="Courier New" w:eastAsia="Courier New" w:hAnsi="Courier New" w:cs="Courier New"/>
        <w:vertAlign w:val="baseline"/>
      </w:rPr>
    </w:lvl>
    <w:lvl w:ilvl="5">
      <w:start w:val="1"/>
      <w:numFmt w:val="bullet"/>
      <w:lvlText w:val="▪"/>
      <w:lvlJc w:val="left"/>
      <w:pPr>
        <w:ind w:left="4746" w:hanging="360"/>
      </w:pPr>
      <w:rPr>
        <w:rFonts w:ascii="Noto Sans Symbols" w:eastAsia="Noto Sans Symbols" w:hAnsi="Noto Sans Symbols" w:cs="Noto Sans Symbols"/>
        <w:vertAlign w:val="baseline"/>
      </w:rPr>
    </w:lvl>
    <w:lvl w:ilvl="6">
      <w:start w:val="1"/>
      <w:numFmt w:val="bullet"/>
      <w:lvlText w:val="●"/>
      <w:lvlJc w:val="left"/>
      <w:pPr>
        <w:ind w:left="5466" w:hanging="360"/>
      </w:pPr>
      <w:rPr>
        <w:rFonts w:ascii="Noto Sans Symbols" w:eastAsia="Noto Sans Symbols" w:hAnsi="Noto Sans Symbols" w:cs="Noto Sans Symbols"/>
        <w:vertAlign w:val="baseline"/>
      </w:rPr>
    </w:lvl>
    <w:lvl w:ilvl="7">
      <w:start w:val="1"/>
      <w:numFmt w:val="bullet"/>
      <w:lvlText w:val="o"/>
      <w:lvlJc w:val="left"/>
      <w:pPr>
        <w:ind w:left="6186" w:hanging="360"/>
      </w:pPr>
      <w:rPr>
        <w:rFonts w:ascii="Courier New" w:eastAsia="Courier New" w:hAnsi="Courier New" w:cs="Courier New"/>
        <w:vertAlign w:val="baseline"/>
      </w:rPr>
    </w:lvl>
    <w:lvl w:ilvl="8">
      <w:start w:val="1"/>
      <w:numFmt w:val="bullet"/>
      <w:lvlText w:val="▪"/>
      <w:lvlJc w:val="left"/>
      <w:pPr>
        <w:ind w:left="6906" w:hanging="360"/>
      </w:pPr>
      <w:rPr>
        <w:rFonts w:ascii="Noto Sans Symbols" w:eastAsia="Noto Sans Symbols" w:hAnsi="Noto Sans Symbols" w:cs="Noto Sans Symbols"/>
        <w:vertAlign w:val="baseline"/>
      </w:rPr>
    </w:lvl>
  </w:abstractNum>
  <w:abstractNum w:abstractNumId="8" w15:restartNumberingAfterBreak="0">
    <w:nsid w:val="244B7FEA"/>
    <w:multiLevelType w:val="multilevel"/>
    <w:tmpl w:val="F1142F8A"/>
    <w:lvl w:ilvl="0">
      <w:start w:val="1"/>
      <w:numFmt w:val="lowerRoman"/>
      <w:lvlText w:val="%1)"/>
      <w:lvlJc w:val="left"/>
      <w:pPr>
        <w:ind w:left="780" w:hanging="720"/>
      </w:pPr>
      <w:rPr>
        <w:vertAlign w:val="baseline"/>
      </w:rPr>
    </w:lvl>
    <w:lvl w:ilvl="1">
      <w:start w:val="1"/>
      <w:numFmt w:val="lowerLetter"/>
      <w:lvlText w:val="%2."/>
      <w:lvlJc w:val="left"/>
      <w:pPr>
        <w:ind w:left="1140" w:hanging="360"/>
      </w:pPr>
      <w:rPr>
        <w:vertAlign w:val="baseline"/>
      </w:rPr>
    </w:lvl>
    <w:lvl w:ilvl="2">
      <w:start w:val="1"/>
      <w:numFmt w:val="lowerRoman"/>
      <w:lvlText w:val="%3."/>
      <w:lvlJc w:val="right"/>
      <w:pPr>
        <w:ind w:left="1860" w:hanging="180"/>
      </w:pPr>
      <w:rPr>
        <w:vertAlign w:val="baseline"/>
      </w:rPr>
    </w:lvl>
    <w:lvl w:ilvl="3">
      <w:start w:val="1"/>
      <w:numFmt w:val="decimal"/>
      <w:lvlText w:val="%4."/>
      <w:lvlJc w:val="left"/>
      <w:pPr>
        <w:ind w:left="2580" w:hanging="360"/>
      </w:pPr>
      <w:rPr>
        <w:vertAlign w:val="baseline"/>
      </w:rPr>
    </w:lvl>
    <w:lvl w:ilvl="4">
      <w:start w:val="1"/>
      <w:numFmt w:val="lowerLetter"/>
      <w:lvlText w:val="%5."/>
      <w:lvlJc w:val="left"/>
      <w:pPr>
        <w:ind w:left="3300" w:hanging="360"/>
      </w:pPr>
      <w:rPr>
        <w:vertAlign w:val="baseline"/>
      </w:rPr>
    </w:lvl>
    <w:lvl w:ilvl="5">
      <w:start w:val="1"/>
      <w:numFmt w:val="lowerRoman"/>
      <w:lvlText w:val="%6."/>
      <w:lvlJc w:val="right"/>
      <w:pPr>
        <w:ind w:left="4020" w:hanging="180"/>
      </w:pPr>
      <w:rPr>
        <w:vertAlign w:val="baseline"/>
      </w:rPr>
    </w:lvl>
    <w:lvl w:ilvl="6">
      <w:start w:val="1"/>
      <w:numFmt w:val="decimal"/>
      <w:lvlText w:val="%7."/>
      <w:lvlJc w:val="left"/>
      <w:pPr>
        <w:ind w:left="4740" w:hanging="360"/>
      </w:pPr>
      <w:rPr>
        <w:vertAlign w:val="baseline"/>
      </w:rPr>
    </w:lvl>
    <w:lvl w:ilvl="7">
      <w:start w:val="1"/>
      <w:numFmt w:val="lowerLetter"/>
      <w:lvlText w:val="%8."/>
      <w:lvlJc w:val="left"/>
      <w:pPr>
        <w:ind w:left="5460" w:hanging="360"/>
      </w:pPr>
      <w:rPr>
        <w:vertAlign w:val="baseline"/>
      </w:rPr>
    </w:lvl>
    <w:lvl w:ilvl="8">
      <w:start w:val="1"/>
      <w:numFmt w:val="lowerRoman"/>
      <w:lvlText w:val="%9."/>
      <w:lvlJc w:val="right"/>
      <w:pPr>
        <w:ind w:left="6180" w:hanging="180"/>
      </w:pPr>
      <w:rPr>
        <w:vertAlign w:val="baseline"/>
      </w:rPr>
    </w:lvl>
  </w:abstractNum>
  <w:abstractNum w:abstractNumId="9" w15:restartNumberingAfterBreak="0">
    <w:nsid w:val="246872CE"/>
    <w:multiLevelType w:val="multilevel"/>
    <w:tmpl w:val="5860AD70"/>
    <w:lvl w:ilvl="0">
      <w:start w:val="1"/>
      <w:numFmt w:val="upperRoman"/>
      <w:lvlText w:val="%1)"/>
      <w:lvlJc w:val="left"/>
      <w:pPr>
        <w:ind w:left="1080" w:hanging="720"/>
      </w:pPr>
      <w:rPr>
        <w:b/>
        <w:vertAlign w:val="baseline"/>
      </w:rPr>
    </w:lvl>
    <w:lvl w:ilvl="1">
      <w:start w:val="1"/>
      <w:numFmt w:val="decimal"/>
      <w:lvlText w:val="%2"/>
      <w:lvlJc w:val="left"/>
      <w:pPr>
        <w:ind w:left="1440" w:hanging="360"/>
      </w:pPr>
      <w:rPr>
        <w:vertAlign w:val="baseline"/>
      </w:rPr>
    </w:lvl>
    <w:lvl w:ilvl="2">
      <w:start w:val="1"/>
      <w:numFmt w:val="lowerLetter"/>
      <w:lvlText w:val="%3)"/>
      <w:lvlJc w:val="left"/>
      <w:pPr>
        <w:ind w:left="2340" w:hanging="360"/>
      </w:pPr>
      <w:rPr>
        <w:color w:val="000000"/>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280045FF"/>
    <w:multiLevelType w:val="hybridMultilevel"/>
    <w:tmpl w:val="21FC0BC8"/>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1" w15:restartNumberingAfterBreak="0">
    <w:nsid w:val="2B67596E"/>
    <w:multiLevelType w:val="multilevel"/>
    <w:tmpl w:val="1A42BDBA"/>
    <w:lvl w:ilvl="0">
      <w:start w:val="1"/>
      <w:numFmt w:val="lowerLetter"/>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2" w15:restartNumberingAfterBreak="0">
    <w:nsid w:val="2C3D6D1D"/>
    <w:multiLevelType w:val="multilevel"/>
    <w:tmpl w:val="9E3A9C2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3" w15:restartNumberingAfterBreak="0">
    <w:nsid w:val="33643695"/>
    <w:multiLevelType w:val="multilevel"/>
    <w:tmpl w:val="4A4CB694"/>
    <w:lvl w:ilvl="0">
      <w:start w:val="1"/>
      <w:numFmt w:val="decimal"/>
      <w:lvlText w:val="%1."/>
      <w:lvlJc w:val="left"/>
      <w:pPr>
        <w:ind w:left="720" w:hanging="360"/>
      </w:pPr>
      <w:rPr>
        <w:vertAlign w:val="baseline"/>
      </w:rPr>
    </w:lvl>
    <w:lvl w:ilvl="1">
      <w:start w:val="1"/>
      <w:numFmt w:val="decimal"/>
      <w:lvlText w:val="%1.%2"/>
      <w:lvlJc w:val="left"/>
      <w:pPr>
        <w:ind w:left="780" w:hanging="420"/>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080" w:hanging="72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440" w:hanging="1080"/>
      </w:pPr>
      <w:rPr>
        <w:vertAlign w:val="baseline"/>
      </w:rPr>
    </w:lvl>
    <w:lvl w:ilvl="6">
      <w:start w:val="1"/>
      <w:numFmt w:val="decimal"/>
      <w:lvlText w:val="%1.%2.%3.%4.%5.%6.%7"/>
      <w:lvlJc w:val="left"/>
      <w:pPr>
        <w:ind w:left="1800" w:hanging="1440"/>
      </w:pPr>
      <w:rPr>
        <w:vertAlign w:val="baseline"/>
      </w:rPr>
    </w:lvl>
    <w:lvl w:ilvl="7">
      <w:start w:val="1"/>
      <w:numFmt w:val="decimal"/>
      <w:lvlText w:val="%1.%2.%3.%4.%5.%6.%7.%8"/>
      <w:lvlJc w:val="left"/>
      <w:pPr>
        <w:ind w:left="1800" w:hanging="1440"/>
      </w:pPr>
      <w:rPr>
        <w:vertAlign w:val="baseline"/>
      </w:rPr>
    </w:lvl>
    <w:lvl w:ilvl="8">
      <w:start w:val="1"/>
      <w:numFmt w:val="decimal"/>
      <w:lvlText w:val="%1.%2.%3.%4.%5.%6.%7.%8.%9"/>
      <w:lvlJc w:val="left"/>
      <w:pPr>
        <w:ind w:left="1800" w:hanging="1440"/>
      </w:pPr>
      <w:rPr>
        <w:vertAlign w:val="baseline"/>
      </w:rPr>
    </w:lvl>
  </w:abstractNum>
  <w:abstractNum w:abstractNumId="14" w15:restartNumberingAfterBreak="0">
    <w:nsid w:val="3B2E09E4"/>
    <w:multiLevelType w:val="multilevel"/>
    <w:tmpl w:val="45D6A51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15:restartNumberingAfterBreak="0">
    <w:nsid w:val="3CC22531"/>
    <w:multiLevelType w:val="hybridMultilevel"/>
    <w:tmpl w:val="20965EFE"/>
    <w:lvl w:ilvl="0" w:tplc="380A000F">
      <w:start w:val="1"/>
      <w:numFmt w:val="decimal"/>
      <w:lvlText w:val="%1."/>
      <w:lvlJc w:val="left"/>
      <w:pPr>
        <w:ind w:left="360" w:hanging="360"/>
      </w:pPr>
    </w:lvl>
    <w:lvl w:ilvl="1" w:tplc="380A0019" w:tentative="1">
      <w:start w:val="1"/>
      <w:numFmt w:val="lowerLetter"/>
      <w:lvlText w:val="%2."/>
      <w:lvlJc w:val="left"/>
      <w:pPr>
        <w:ind w:left="1080" w:hanging="360"/>
      </w:pPr>
    </w:lvl>
    <w:lvl w:ilvl="2" w:tplc="380A001B" w:tentative="1">
      <w:start w:val="1"/>
      <w:numFmt w:val="lowerRoman"/>
      <w:lvlText w:val="%3."/>
      <w:lvlJc w:val="right"/>
      <w:pPr>
        <w:ind w:left="1800" w:hanging="180"/>
      </w:pPr>
    </w:lvl>
    <w:lvl w:ilvl="3" w:tplc="380A000F" w:tentative="1">
      <w:start w:val="1"/>
      <w:numFmt w:val="decimal"/>
      <w:lvlText w:val="%4."/>
      <w:lvlJc w:val="left"/>
      <w:pPr>
        <w:ind w:left="2520" w:hanging="360"/>
      </w:pPr>
    </w:lvl>
    <w:lvl w:ilvl="4" w:tplc="380A0019" w:tentative="1">
      <w:start w:val="1"/>
      <w:numFmt w:val="lowerLetter"/>
      <w:lvlText w:val="%5."/>
      <w:lvlJc w:val="left"/>
      <w:pPr>
        <w:ind w:left="3240" w:hanging="360"/>
      </w:pPr>
    </w:lvl>
    <w:lvl w:ilvl="5" w:tplc="380A001B" w:tentative="1">
      <w:start w:val="1"/>
      <w:numFmt w:val="lowerRoman"/>
      <w:lvlText w:val="%6."/>
      <w:lvlJc w:val="right"/>
      <w:pPr>
        <w:ind w:left="3960" w:hanging="180"/>
      </w:pPr>
    </w:lvl>
    <w:lvl w:ilvl="6" w:tplc="380A000F" w:tentative="1">
      <w:start w:val="1"/>
      <w:numFmt w:val="decimal"/>
      <w:lvlText w:val="%7."/>
      <w:lvlJc w:val="left"/>
      <w:pPr>
        <w:ind w:left="4680" w:hanging="360"/>
      </w:pPr>
    </w:lvl>
    <w:lvl w:ilvl="7" w:tplc="380A0019" w:tentative="1">
      <w:start w:val="1"/>
      <w:numFmt w:val="lowerLetter"/>
      <w:lvlText w:val="%8."/>
      <w:lvlJc w:val="left"/>
      <w:pPr>
        <w:ind w:left="5400" w:hanging="360"/>
      </w:pPr>
    </w:lvl>
    <w:lvl w:ilvl="8" w:tplc="380A001B" w:tentative="1">
      <w:start w:val="1"/>
      <w:numFmt w:val="lowerRoman"/>
      <w:lvlText w:val="%9."/>
      <w:lvlJc w:val="right"/>
      <w:pPr>
        <w:ind w:left="6120" w:hanging="180"/>
      </w:pPr>
    </w:lvl>
  </w:abstractNum>
  <w:abstractNum w:abstractNumId="16" w15:restartNumberingAfterBreak="0">
    <w:nsid w:val="41AC3587"/>
    <w:multiLevelType w:val="multilevel"/>
    <w:tmpl w:val="9878AF7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 w15:restartNumberingAfterBreak="0">
    <w:nsid w:val="422E2D6D"/>
    <w:multiLevelType w:val="multilevel"/>
    <w:tmpl w:val="DBD0447A"/>
    <w:lvl w:ilvl="0">
      <w:start w:val="1"/>
      <w:numFmt w:val="decimal"/>
      <w:lvlText w:val="%1."/>
      <w:lvlJc w:val="left"/>
      <w:pPr>
        <w:ind w:left="200" w:hanging="360"/>
      </w:pPr>
      <w:rPr>
        <w:i w:val="0"/>
        <w:vertAlign w:val="baseline"/>
      </w:rPr>
    </w:lvl>
    <w:lvl w:ilvl="1">
      <w:start w:val="1"/>
      <w:numFmt w:val="lowerLetter"/>
      <w:lvlText w:val="%2."/>
      <w:lvlJc w:val="left"/>
      <w:pPr>
        <w:ind w:left="920" w:hanging="360"/>
      </w:pPr>
      <w:rPr>
        <w:vertAlign w:val="baseline"/>
      </w:rPr>
    </w:lvl>
    <w:lvl w:ilvl="2">
      <w:start w:val="1"/>
      <w:numFmt w:val="lowerRoman"/>
      <w:lvlText w:val="%3."/>
      <w:lvlJc w:val="right"/>
      <w:pPr>
        <w:ind w:left="1640" w:hanging="180"/>
      </w:pPr>
      <w:rPr>
        <w:vertAlign w:val="baseline"/>
      </w:rPr>
    </w:lvl>
    <w:lvl w:ilvl="3">
      <w:start w:val="1"/>
      <w:numFmt w:val="decimal"/>
      <w:lvlText w:val="%4."/>
      <w:lvlJc w:val="left"/>
      <w:pPr>
        <w:ind w:left="2360" w:hanging="360"/>
      </w:pPr>
      <w:rPr>
        <w:vertAlign w:val="baseline"/>
      </w:rPr>
    </w:lvl>
    <w:lvl w:ilvl="4">
      <w:start w:val="1"/>
      <w:numFmt w:val="lowerLetter"/>
      <w:lvlText w:val="%5."/>
      <w:lvlJc w:val="left"/>
      <w:pPr>
        <w:ind w:left="3080" w:hanging="360"/>
      </w:pPr>
      <w:rPr>
        <w:vertAlign w:val="baseline"/>
      </w:rPr>
    </w:lvl>
    <w:lvl w:ilvl="5">
      <w:start w:val="1"/>
      <w:numFmt w:val="lowerRoman"/>
      <w:lvlText w:val="%6."/>
      <w:lvlJc w:val="right"/>
      <w:pPr>
        <w:ind w:left="3800" w:hanging="180"/>
      </w:pPr>
      <w:rPr>
        <w:vertAlign w:val="baseline"/>
      </w:rPr>
    </w:lvl>
    <w:lvl w:ilvl="6">
      <w:start w:val="1"/>
      <w:numFmt w:val="decimal"/>
      <w:lvlText w:val="%7."/>
      <w:lvlJc w:val="left"/>
      <w:pPr>
        <w:ind w:left="4520" w:hanging="360"/>
      </w:pPr>
      <w:rPr>
        <w:vertAlign w:val="baseline"/>
      </w:rPr>
    </w:lvl>
    <w:lvl w:ilvl="7">
      <w:start w:val="1"/>
      <w:numFmt w:val="lowerLetter"/>
      <w:lvlText w:val="%8."/>
      <w:lvlJc w:val="left"/>
      <w:pPr>
        <w:ind w:left="5240" w:hanging="360"/>
      </w:pPr>
      <w:rPr>
        <w:vertAlign w:val="baseline"/>
      </w:rPr>
    </w:lvl>
    <w:lvl w:ilvl="8">
      <w:start w:val="1"/>
      <w:numFmt w:val="lowerRoman"/>
      <w:lvlText w:val="%9."/>
      <w:lvlJc w:val="right"/>
      <w:pPr>
        <w:ind w:left="5960" w:hanging="180"/>
      </w:pPr>
      <w:rPr>
        <w:vertAlign w:val="baseline"/>
      </w:rPr>
    </w:lvl>
  </w:abstractNum>
  <w:abstractNum w:abstractNumId="18" w15:restartNumberingAfterBreak="0">
    <w:nsid w:val="430A2934"/>
    <w:multiLevelType w:val="multilevel"/>
    <w:tmpl w:val="D4E294CC"/>
    <w:lvl w:ilvl="0">
      <w:start w:val="1"/>
      <w:numFmt w:val="decimal"/>
      <w:lvlText w:val="%1."/>
      <w:lvlJc w:val="left"/>
      <w:pPr>
        <w:ind w:left="72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15:restartNumberingAfterBreak="0">
    <w:nsid w:val="497C4E44"/>
    <w:multiLevelType w:val="hybridMultilevel"/>
    <w:tmpl w:val="C534FC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EEE4309"/>
    <w:multiLevelType w:val="multilevel"/>
    <w:tmpl w:val="CE6C9A42"/>
    <w:lvl w:ilvl="0">
      <w:start w:val="1"/>
      <w:numFmt w:val="bullet"/>
      <w:lvlText w:val="-"/>
      <w:lvlJc w:val="left"/>
      <w:pPr>
        <w:ind w:left="1038" w:hanging="360"/>
      </w:pPr>
      <w:rPr>
        <w:rFonts w:ascii="Arial" w:eastAsia="Arial" w:hAnsi="Arial" w:cs="Arial"/>
        <w:vertAlign w:val="baseline"/>
      </w:rPr>
    </w:lvl>
    <w:lvl w:ilvl="1">
      <w:start w:val="1"/>
      <w:numFmt w:val="bullet"/>
      <w:lvlText w:val="o"/>
      <w:lvlJc w:val="left"/>
      <w:pPr>
        <w:ind w:left="1758" w:hanging="360"/>
      </w:pPr>
      <w:rPr>
        <w:rFonts w:ascii="Courier New" w:eastAsia="Courier New" w:hAnsi="Courier New" w:cs="Courier New"/>
        <w:vertAlign w:val="baseline"/>
      </w:rPr>
    </w:lvl>
    <w:lvl w:ilvl="2">
      <w:start w:val="1"/>
      <w:numFmt w:val="bullet"/>
      <w:lvlText w:val="▪"/>
      <w:lvlJc w:val="left"/>
      <w:pPr>
        <w:ind w:left="2478" w:hanging="360"/>
      </w:pPr>
      <w:rPr>
        <w:rFonts w:ascii="Noto Sans Symbols" w:eastAsia="Noto Sans Symbols" w:hAnsi="Noto Sans Symbols" w:cs="Noto Sans Symbols"/>
        <w:vertAlign w:val="baseline"/>
      </w:rPr>
    </w:lvl>
    <w:lvl w:ilvl="3">
      <w:start w:val="1"/>
      <w:numFmt w:val="bullet"/>
      <w:lvlText w:val="●"/>
      <w:lvlJc w:val="left"/>
      <w:pPr>
        <w:ind w:left="3198" w:hanging="360"/>
      </w:pPr>
      <w:rPr>
        <w:rFonts w:ascii="Noto Sans Symbols" w:eastAsia="Noto Sans Symbols" w:hAnsi="Noto Sans Symbols" w:cs="Noto Sans Symbols"/>
        <w:vertAlign w:val="baseline"/>
      </w:rPr>
    </w:lvl>
    <w:lvl w:ilvl="4">
      <w:start w:val="1"/>
      <w:numFmt w:val="bullet"/>
      <w:lvlText w:val="o"/>
      <w:lvlJc w:val="left"/>
      <w:pPr>
        <w:ind w:left="3918" w:hanging="360"/>
      </w:pPr>
      <w:rPr>
        <w:rFonts w:ascii="Courier New" w:eastAsia="Courier New" w:hAnsi="Courier New" w:cs="Courier New"/>
        <w:vertAlign w:val="baseline"/>
      </w:rPr>
    </w:lvl>
    <w:lvl w:ilvl="5">
      <w:start w:val="1"/>
      <w:numFmt w:val="bullet"/>
      <w:lvlText w:val="▪"/>
      <w:lvlJc w:val="left"/>
      <w:pPr>
        <w:ind w:left="4638" w:hanging="360"/>
      </w:pPr>
      <w:rPr>
        <w:rFonts w:ascii="Noto Sans Symbols" w:eastAsia="Noto Sans Symbols" w:hAnsi="Noto Sans Symbols" w:cs="Noto Sans Symbols"/>
        <w:vertAlign w:val="baseline"/>
      </w:rPr>
    </w:lvl>
    <w:lvl w:ilvl="6">
      <w:start w:val="1"/>
      <w:numFmt w:val="bullet"/>
      <w:lvlText w:val="●"/>
      <w:lvlJc w:val="left"/>
      <w:pPr>
        <w:ind w:left="5358" w:hanging="360"/>
      </w:pPr>
      <w:rPr>
        <w:rFonts w:ascii="Noto Sans Symbols" w:eastAsia="Noto Sans Symbols" w:hAnsi="Noto Sans Symbols" w:cs="Noto Sans Symbols"/>
        <w:vertAlign w:val="baseline"/>
      </w:rPr>
    </w:lvl>
    <w:lvl w:ilvl="7">
      <w:start w:val="1"/>
      <w:numFmt w:val="bullet"/>
      <w:lvlText w:val="o"/>
      <w:lvlJc w:val="left"/>
      <w:pPr>
        <w:ind w:left="6078" w:hanging="360"/>
      </w:pPr>
      <w:rPr>
        <w:rFonts w:ascii="Courier New" w:eastAsia="Courier New" w:hAnsi="Courier New" w:cs="Courier New"/>
        <w:vertAlign w:val="baseline"/>
      </w:rPr>
    </w:lvl>
    <w:lvl w:ilvl="8">
      <w:start w:val="1"/>
      <w:numFmt w:val="bullet"/>
      <w:lvlText w:val="▪"/>
      <w:lvlJc w:val="left"/>
      <w:pPr>
        <w:ind w:left="6798" w:hanging="360"/>
      </w:pPr>
      <w:rPr>
        <w:rFonts w:ascii="Noto Sans Symbols" w:eastAsia="Noto Sans Symbols" w:hAnsi="Noto Sans Symbols" w:cs="Noto Sans Symbols"/>
        <w:vertAlign w:val="baseline"/>
      </w:rPr>
    </w:lvl>
  </w:abstractNum>
  <w:abstractNum w:abstractNumId="21" w15:restartNumberingAfterBreak="0">
    <w:nsid w:val="5CAD1275"/>
    <w:multiLevelType w:val="hybridMultilevel"/>
    <w:tmpl w:val="80F24100"/>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2" w15:restartNumberingAfterBreak="0">
    <w:nsid w:val="6CCC20BB"/>
    <w:multiLevelType w:val="multilevel"/>
    <w:tmpl w:val="A8A2E39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15:restartNumberingAfterBreak="0">
    <w:nsid w:val="704E2178"/>
    <w:multiLevelType w:val="multilevel"/>
    <w:tmpl w:val="54C2F8D2"/>
    <w:lvl w:ilvl="0">
      <w:start w:val="1"/>
      <w:numFmt w:val="lowerRoman"/>
      <w:lvlText w:val="%1."/>
      <w:lvlJc w:val="righ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15:restartNumberingAfterBreak="0">
    <w:nsid w:val="71AC1E11"/>
    <w:multiLevelType w:val="multilevel"/>
    <w:tmpl w:val="4E8A761A"/>
    <w:lvl w:ilvl="0">
      <w:start w:val="1"/>
      <w:numFmt w:val="lowerLetter"/>
      <w:lvlText w:val="%1."/>
      <w:lvlJc w:val="left"/>
      <w:pPr>
        <w:ind w:left="720" w:hanging="360"/>
      </w:pPr>
      <w:rPr>
        <w:b w:val="0"/>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23"/>
  </w:num>
  <w:num w:numId="2">
    <w:abstractNumId w:val="6"/>
  </w:num>
  <w:num w:numId="3">
    <w:abstractNumId w:val="3"/>
  </w:num>
  <w:num w:numId="4">
    <w:abstractNumId w:val="20"/>
  </w:num>
  <w:num w:numId="5">
    <w:abstractNumId w:val="12"/>
  </w:num>
  <w:num w:numId="6">
    <w:abstractNumId w:val="24"/>
  </w:num>
  <w:num w:numId="7">
    <w:abstractNumId w:val="5"/>
  </w:num>
  <w:num w:numId="8">
    <w:abstractNumId w:val="13"/>
  </w:num>
  <w:num w:numId="9">
    <w:abstractNumId w:val="0"/>
  </w:num>
  <w:num w:numId="10">
    <w:abstractNumId w:val="17"/>
  </w:num>
  <w:num w:numId="11">
    <w:abstractNumId w:val="8"/>
  </w:num>
  <w:num w:numId="12">
    <w:abstractNumId w:val="2"/>
  </w:num>
  <w:num w:numId="13">
    <w:abstractNumId w:val="14"/>
  </w:num>
  <w:num w:numId="14">
    <w:abstractNumId w:val="18"/>
  </w:num>
  <w:num w:numId="15">
    <w:abstractNumId w:val="22"/>
  </w:num>
  <w:num w:numId="16">
    <w:abstractNumId w:val="16"/>
  </w:num>
  <w:num w:numId="17">
    <w:abstractNumId w:val="1"/>
  </w:num>
  <w:num w:numId="18">
    <w:abstractNumId w:val="9"/>
  </w:num>
  <w:num w:numId="19">
    <w:abstractNumId w:val="7"/>
  </w:num>
  <w:num w:numId="20">
    <w:abstractNumId w:val="11"/>
  </w:num>
  <w:num w:numId="21">
    <w:abstractNumId w:val="19"/>
  </w:num>
  <w:num w:numId="22">
    <w:abstractNumId w:val="10"/>
  </w:num>
  <w:num w:numId="23">
    <w:abstractNumId w:val="15"/>
  </w:num>
  <w:num w:numId="24">
    <w:abstractNumId w:val="21"/>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F3D"/>
    <w:rsid w:val="00002D30"/>
    <w:rsid w:val="00022C2B"/>
    <w:rsid w:val="00027EB1"/>
    <w:rsid w:val="000746EA"/>
    <w:rsid w:val="00106D53"/>
    <w:rsid w:val="0011775A"/>
    <w:rsid w:val="001405DE"/>
    <w:rsid w:val="00141E5E"/>
    <w:rsid w:val="001752CB"/>
    <w:rsid w:val="00175C2C"/>
    <w:rsid w:val="001819EA"/>
    <w:rsid w:val="001B4DEF"/>
    <w:rsid w:val="001F45B6"/>
    <w:rsid w:val="00201578"/>
    <w:rsid w:val="00271D48"/>
    <w:rsid w:val="00296447"/>
    <w:rsid w:val="002977EF"/>
    <w:rsid w:val="002C7201"/>
    <w:rsid w:val="002F632C"/>
    <w:rsid w:val="003166D7"/>
    <w:rsid w:val="003223CC"/>
    <w:rsid w:val="00322C7C"/>
    <w:rsid w:val="0035715E"/>
    <w:rsid w:val="00361249"/>
    <w:rsid w:val="0036589A"/>
    <w:rsid w:val="003C3620"/>
    <w:rsid w:val="003C5341"/>
    <w:rsid w:val="003C783F"/>
    <w:rsid w:val="003E1F17"/>
    <w:rsid w:val="004334A5"/>
    <w:rsid w:val="00445B01"/>
    <w:rsid w:val="00453427"/>
    <w:rsid w:val="00454F3E"/>
    <w:rsid w:val="00475257"/>
    <w:rsid w:val="00484D70"/>
    <w:rsid w:val="004B3DDD"/>
    <w:rsid w:val="004F293D"/>
    <w:rsid w:val="00532419"/>
    <w:rsid w:val="00580FBC"/>
    <w:rsid w:val="00584C1F"/>
    <w:rsid w:val="005A30EB"/>
    <w:rsid w:val="005A4F3D"/>
    <w:rsid w:val="005A78D5"/>
    <w:rsid w:val="005C73E8"/>
    <w:rsid w:val="006446FE"/>
    <w:rsid w:val="006B37FE"/>
    <w:rsid w:val="006E6031"/>
    <w:rsid w:val="00706C37"/>
    <w:rsid w:val="00734021"/>
    <w:rsid w:val="0075309F"/>
    <w:rsid w:val="007B3D00"/>
    <w:rsid w:val="007B6E02"/>
    <w:rsid w:val="007B74FF"/>
    <w:rsid w:val="00874F1A"/>
    <w:rsid w:val="008B5CAC"/>
    <w:rsid w:val="008F4D81"/>
    <w:rsid w:val="008F7FEC"/>
    <w:rsid w:val="009312EC"/>
    <w:rsid w:val="00943011"/>
    <w:rsid w:val="00997FA2"/>
    <w:rsid w:val="009C3F82"/>
    <w:rsid w:val="00A01290"/>
    <w:rsid w:val="00A11860"/>
    <w:rsid w:val="00A46C07"/>
    <w:rsid w:val="00A675C8"/>
    <w:rsid w:val="00AB4074"/>
    <w:rsid w:val="00AC34D0"/>
    <w:rsid w:val="00B0775D"/>
    <w:rsid w:val="00B227BD"/>
    <w:rsid w:val="00B40E3E"/>
    <w:rsid w:val="00B44F8C"/>
    <w:rsid w:val="00B470A1"/>
    <w:rsid w:val="00B535C0"/>
    <w:rsid w:val="00B54113"/>
    <w:rsid w:val="00BB6618"/>
    <w:rsid w:val="00C0269F"/>
    <w:rsid w:val="00C64E14"/>
    <w:rsid w:val="00C7007F"/>
    <w:rsid w:val="00C81163"/>
    <w:rsid w:val="00C8652F"/>
    <w:rsid w:val="00C87800"/>
    <w:rsid w:val="00CA0324"/>
    <w:rsid w:val="00CC3D67"/>
    <w:rsid w:val="00CC5496"/>
    <w:rsid w:val="00CE431F"/>
    <w:rsid w:val="00D44085"/>
    <w:rsid w:val="00D521ED"/>
    <w:rsid w:val="00D663F2"/>
    <w:rsid w:val="00DD089D"/>
    <w:rsid w:val="00E41728"/>
    <w:rsid w:val="00E577FC"/>
    <w:rsid w:val="00E66B67"/>
    <w:rsid w:val="00E7479E"/>
    <w:rsid w:val="00E82F15"/>
    <w:rsid w:val="00EB187A"/>
    <w:rsid w:val="00ED0940"/>
    <w:rsid w:val="00F4366D"/>
    <w:rsid w:val="00F528F5"/>
    <w:rsid w:val="00F57DE0"/>
    <w:rsid w:val="00F651F0"/>
    <w:rsid w:val="00F70548"/>
    <w:rsid w:val="00F849F2"/>
    <w:rsid w:val="00F92EC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E764F"/>
  <w15:docId w15:val="{095D09E0-5FC9-405D-BE36-5DE4AA7BC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s-ES" w:eastAsia="es-UY" w:bidi="ar-SA"/>
      </w:rPr>
    </w:rPrDefault>
    <w:pPrDefault>
      <w:pPr>
        <w:spacing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80FBC"/>
  </w:style>
  <w:style w:type="paragraph" w:styleId="Ttulo1">
    <w:name w:val="heading 1"/>
    <w:basedOn w:val="Normal"/>
    <w:next w:val="Normal"/>
    <w:rsid w:val="00580FBC"/>
    <w:pPr>
      <w:keepNext/>
      <w:keepLines/>
      <w:spacing w:before="480" w:after="120"/>
      <w:outlineLvl w:val="0"/>
    </w:pPr>
    <w:rPr>
      <w:b/>
      <w:sz w:val="48"/>
      <w:szCs w:val="48"/>
    </w:rPr>
  </w:style>
  <w:style w:type="paragraph" w:styleId="Ttulo2">
    <w:name w:val="heading 2"/>
    <w:basedOn w:val="Normal"/>
    <w:next w:val="Normal"/>
    <w:rsid w:val="00580FBC"/>
    <w:pPr>
      <w:keepNext/>
      <w:keepLines/>
      <w:spacing w:before="360" w:after="80"/>
      <w:outlineLvl w:val="1"/>
    </w:pPr>
    <w:rPr>
      <w:b/>
      <w:sz w:val="36"/>
      <w:szCs w:val="36"/>
    </w:rPr>
  </w:style>
  <w:style w:type="paragraph" w:styleId="Ttulo3">
    <w:name w:val="heading 3"/>
    <w:basedOn w:val="Normal"/>
    <w:next w:val="Normal"/>
    <w:rsid w:val="00580FBC"/>
    <w:pPr>
      <w:keepNext/>
      <w:keepLines/>
      <w:spacing w:before="280" w:after="80"/>
      <w:outlineLvl w:val="2"/>
    </w:pPr>
    <w:rPr>
      <w:b/>
      <w:sz w:val="28"/>
      <w:szCs w:val="28"/>
    </w:rPr>
  </w:style>
  <w:style w:type="paragraph" w:styleId="Ttulo4">
    <w:name w:val="heading 4"/>
    <w:basedOn w:val="Normal"/>
    <w:next w:val="Normal"/>
    <w:rsid w:val="00580FBC"/>
    <w:pPr>
      <w:keepNext/>
      <w:keepLines/>
      <w:spacing w:before="240" w:after="40"/>
      <w:outlineLvl w:val="3"/>
    </w:pPr>
    <w:rPr>
      <w:b/>
      <w:sz w:val="24"/>
      <w:szCs w:val="24"/>
    </w:rPr>
  </w:style>
  <w:style w:type="paragraph" w:styleId="Ttulo5">
    <w:name w:val="heading 5"/>
    <w:basedOn w:val="Normal"/>
    <w:next w:val="Normal"/>
    <w:rsid w:val="00580FBC"/>
    <w:pPr>
      <w:keepNext/>
      <w:keepLines/>
      <w:spacing w:before="220" w:after="40"/>
      <w:outlineLvl w:val="4"/>
    </w:pPr>
    <w:rPr>
      <w:b/>
    </w:rPr>
  </w:style>
  <w:style w:type="paragraph" w:styleId="Ttulo6">
    <w:name w:val="heading 6"/>
    <w:basedOn w:val="Normal"/>
    <w:next w:val="Normal"/>
    <w:rsid w:val="00580FBC"/>
    <w:pPr>
      <w:keepNext/>
      <w:keepLines/>
      <w:spacing w:before="200" w:after="40"/>
      <w:outlineLvl w:val="5"/>
    </w:pPr>
    <w:rPr>
      <w:b/>
      <w:sz w:val="20"/>
      <w:szCs w:val="20"/>
    </w:rPr>
  </w:style>
  <w:style w:type="paragraph" w:styleId="Ttulo7">
    <w:name w:val="heading 7"/>
    <w:basedOn w:val="Normal"/>
    <w:next w:val="Normal"/>
    <w:link w:val="Ttulo7Car"/>
    <w:uiPriority w:val="9"/>
    <w:unhideWhenUsed/>
    <w:qFormat/>
    <w:rsid w:val="00084FC4"/>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580FBC"/>
    <w:tblPr>
      <w:tblCellMar>
        <w:top w:w="0" w:type="dxa"/>
        <w:left w:w="0" w:type="dxa"/>
        <w:bottom w:w="0" w:type="dxa"/>
        <w:right w:w="0" w:type="dxa"/>
      </w:tblCellMar>
    </w:tblPr>
  </w:style>
  <w:style w:type="paragraph" w:styleId="Puesto">
    <w:name w:val="Title"/>
    <w:basedOn w:val="Normal"/>
    <w:next w:val="Normal"/>
    <w:rsid w:val="00580FBC"/>
    <w:pPr>
      <w:keepNext/>
      <w:keepLines/>
      <w:spacing w:before="480" w:after="120"/>
    </w:pPr>
    <w:rPr>
      <w:b/>
      <w:sz w:val="72"/>
      <w:szCs w:val="72"/>
    </w:rPr>
  </w:style>
  <w:style w:type="table" w:customStyle="1" w:styleId="TableNormal2">
    <w:name w:val="Table Normal2"/>
    <w:rsid w:val="00580FBC"/>
    <w:tblPr>
      <w:tblCellMar>
        <w:top w:w="0" w:type="dxa"/>
        <w:left w:w="0" w:type="dxa"/>
        <w:bottom w:w="0" w:type="dxa"/>
        <w:right w:w="0" w:type="dxa"/>
      </w:tblCellMar>
    </w:tblPr>
  </w:style>
  <w:style w:type="table" w:customStyle="1" w:styleId="TableNormal1">
    <w:name w:val="Table Normal1"/>
    <w:rsid w:val="00580FBC"/>
    <w:tblPr>
      <w:tblCellMar>
        <w:top w:w="0" w:type="dxa"/>
        <w:left w:w="0" w:type="dxa"/>
        <w:bottom w:w="0" w:type="dxa"/>
        <w:right w:w="0" w:type="dxa"/>
      </w:tblCellMar>
    </w:tblPr>
  </w:style>
  <w:style w:type="paragraph" w:styleId="Subttulo">
    <w:name w:val="Subtitle"/>
    <w:basedOn w:val="Normal"/>
    <w:next w:val="Normal"/>
    <w:rsid w:val="00580FBC"/>
    <w:pPr>
      <w:keepNext/>
      <w:keepLines/>
      <w:spacing w:before="360" w:after="80"/>
    </w:pPr>
    <w:rPr>
      <w:rFonts w:ascii="Georgia" w:eastAsia="Georgia" w:hAnsi="Georgia" w:cs="Georgia"/>
      <w:i/>
      <w:color w:val="666666"/>
      <w:sz w:val="48"/>
      <w:szCs w:val="48"/>
    </w:rPr>
  </w:style>
  <w:style w:type="table" w:customStyle="1" w:styleId="39">
    <w:name w:val="39"/>
    <w:basedOn w:val="TableNormal1"/>
    <w:rsid w:val="00580FBC"/>
    <w:tblPr>
      <w:tblStyleRowBandSize w:val="1"/>
      <w:tblStyleColBandSize w:val="1"/>
      <w:tblCellMar>
        <w:left w:w="108" w:type="dxa"/>
        <w:right w:w="108" w:type="dxa"/>
      </w:tblCellMar>
    </w:tblPr>
  </w:style>
  <w:style w:type="table" w:customStyle="1" w:styleId="38">
    <w:name w:val="38"/>
    <w:basedOn w:val="TableNormal1"/>
    <w:rsid w:val="00580FBC"/>
    <w:tblPr>
      <w:tblStyleRowBandSize w:val="1"/>
      <w:tblStyleColBandSize w:val="1"/>
      <w:tblCellMar>
        <w:left w:w="108" w:type="dxa"/>
        <w:right w:w="108" w:type="dxa"/>
      </w:tblCellMar>
    </w:tblPr>
  </w:style>
  <w:style w:type="table" w:customStyle="1" w:styleId="37">
    <w:name w:val="37"/>
    <w:basedOn w:val="TableNormal1"/>
    <w:rsid w:val="00580FBC"/>
    <w:tblPr>
      <w:tblStyleRowBandSize w:val="1"/>
      <w:tblStyleColBandSize w:val="1"/>
      <w:tblCellMar>
        <w:left w:w="108" w:type="dxa"/>
        <w:right w:w="108" w:type="dxa"/>
      </w:tblCellMar>
    </w:tblPr>
  </w:style>
  <w:style w:type="table" w:customStyle="1" w:styleId="36">
    <w:name w:val="36"/>
    <w:basedOn w:val="TableNormal1"/>
    <w:rsid w:val="00580FBC"/>
    <w:tblPr>
      <w:tblStyleRowBandSize w:val="1"/>
      <w:tblStyleColBandSize w:val="1"/>
      <w:tblCellMar>
        <w:left w:w="108" w:type="dxa"/>
        <w:right w:w="108" w:type="dxa"/>
      </w:tblCellMar>
    </w:tblPr>
  </w:style>
  <w:style w:type="table" w:customStyle="1" w:styleId="35">
    <w:name w:val="35"/>
    <w:basedOn w:val="TableNormal1"/>
    <w:rsid w:val="00580FBC"/>
    <w:tblPr>
      <w:tblStyleRowBandSize w:val="1"/>
      <w:tblStyleColBandSize w:val="1"/>
      <w:tblCellMar>
        <w:left w:w="108" w:type="dxa"/>
        <w:right w:w="108" w:type="dxa"/>
      </w:tblCellMar>
    </w:tblPr>
  </w:style>
  <w:style w:type="table" w:customStyle="1" w:styleId="34">
    <w:name w:val="34"/>
    <w:basedOn w:val="TableNormal1"/>
    <w:rsid w:val="00580FBC"/>
    <w:tblPr>
      <w:tblStyleRowBandSize w:val="1"/>
      <w:tblStyleColBandSize w:val="1"/>
      <w:tblCellMar>
        <w:left w:w="72" w:type="dxa"/>
        <w:right w:w="72" w:type="dxa"/>
      </w:tblCellMar>
    </w:tblPr>
  </w:style>
  <w:style w:type="table" w:customStyle="1" w:styleId="33">
    <w:name w:val="33"/>
    <w:basedOn w:val="TableNormal1"/>
    <w:rsid w:val="00580FBC"/>
    <w:tblPr>
      <w:tblStyleRowBandSize w:val="1"/>
      <w:tblStyleColBandSize w:val="1"/>
      <w:tblCellMar>
        <w:left w:w="108" w:type="dxa"/>
        <w:right w:w="108" w:type="dxa"/>
      </w:tblCellMar>
    </w:tblPr>
  </w:style>
  <w:style w:type="table" w:customStyle="1" w:styleId="32">
    <w:name w:val="32"/>
    <w:basedOn w:val="TableNormal1"/>
    <w:rsid w:val="00580FBC"/>
    <w:tblPr>
      <w:tblStyleRowBandSize w:val="1"/>
      <w:tblStyleColBandSize w:val="1"/>
      <w:tblCellMar>
        <w:left w:w="108" w:type="dxa"/>
        <w:right w:w="108" w:type="dxa"/>
      </w:tblCellMar>
    </w:tblPr>
  </w:style>
  <w:style w:type="table" w:customStyle="1" w:styleId="31">
    <w:name w:val="31"/>
    <w:basedOn w:val="TableNormal1"/>
    <w:rsid w:val="00580FBC"/>
    <w:tblPr>
      <w:tblStyleRowBandSize w:val="1"/>
      <w:tblStyleColBandSize w:val="1"/>
      <w:tblCellMar>
        <w:left w:w="72" w:type="dxa"/>
        <w:right w:w="72" w:type="dxa"/>
      </w:tblCellMar>
    </w:tblPr>
  </w:style>
  <w:style w:type="table" w:customStyle="1" w:styleId="30">
    <w:name w:val="30"/>
    <w:basedOn w:val="TableNormal1"/>
    <w:rsid w:val="00580FBC"/>
    <w:tblPr>
      <w:tblStyleRowBandSize w:val="1"/>
      <w:tblStyleColBandSize w:val="1"/>
      <w:tblCellMar>
        <w:left w:w="72" w:type="dxa"/>
        <w:right w:w="72" w:type="dxa"/>
      </w:tblCellMar>
    </w:tblPr>
  </w:style>
  <w:style w:type="table" w:customStyle="1" w:styleId="29">
    <w:name w:val="29"/>
    <w:basedOn w:val="TableNormal1"/>
    <w:rsid w:val="00580FBC"/>
    <w:tblPr>
      <w:tblStyleRowBandSize w:val="1"/>
      <w:tblStyleColBandSize w:val="1"/>
      <w:tblCellMar>
        <w:left w:w="70" w:type="dxa"/>
        <w:right w:w="70" w:type="dxa"/>
      </w:tblCellMar>
    </w:tblPr>
  </w:style>
  <w:style w:type="table" w:customStyle="1" w:styleId="28">
    <w:name w:val="28"/>
    <w:basedOn w:val="TableNormal1"/>
    <w:rsid w:val="00580FBC"/>
    <w:tblPr>
      <w:tblStyleRowBandSize w:val="1"/>
      <w:tblStyleColBandSize w:val="1"/>
      <w:tblCellMar>
        <w:left w:w="70" w:type="dxa"/>
        <w:right w:w="70" w:type="dxa"/>
      </w:tblCellMar>
    </w:tblPr>
  </w:style>
  <w:style w:type="table" w:customStyle="1" w:styleId="27">
    <w:name w:val="27"/>
    <w:basedOn w:val="TableNormal1"/>
    <w:rsid w:val="00580FBC"/>
    <w:tblPr>
      <w:tblStyleRowBandSize w:val="1"/>
      <w:tblStyleColBandSize w:val="1"/>
      <w:tblCellMar>
        <w:left w:w="70" w:type="dxa"/>
        <w:right w:w="70" w:type="dxa"/>
      </w:tblCellMar>
    </w:tblPr>
  </w:style>
  <w:style w:type="paragraph" w:styleId="Textocomentario">
    <w:name w:val="annotation text"/>
    <w:basedOn w:val="Normal"/>
    <w:link w:val="TextocomentarioCar"/>
    <w:uiPriority w:val="99"/>
    <w:unhideWhenUsed/>
    <w:rsid w:val="00580FBC"/>
    <w:pPr>
      <w:spacing w:line="240" w:lineRule="auto"/>
    </w:pPr>
    <w:rPr>
      <w:sz w:val="20"/>
      <w:szCs w:val="20"/>
    </w:rPr>
  </w:style>
  <w:style w:type="character" w:customStyle="1" w:styleId="TextocomentarioCar">
    <w:name w:val="Texto comentario Car"/>
    <w:basedOn w:val="Fuentedeprrafopredeter"/>
    <w:link w:val="Textocomentario"/>
    <w:uiPriority w:val="99"/>
    <w:rsid w:val="00580FBC"/>
    <w:rPr>
      <w:sz w:val="20"/>
      <w:szCs w:val="20"/>
    </w:rPr>
  </w:style>
  <w:style w:type="character" w:styleId="Refdecomentario">
    <w:name w:val="annotation reference"/>
    <w:basedOn w:val="Fuentedeprrafopredeter"/>
    <w:uiPriority w:val="99"/>
    <w:semiHidden/>
    <w:unhideWhenUsed/>
    <w:rsid w:val="00580FBC"/>
    <w:rPr>
      <w:sz w:val="16"/>
      <w:szCs w:val="16"/>
    </w:rPr>
  </w:style>
  <w:style w:type="paragraph" w:styleId="Textodeglobo">
    <w:name w:val="Balloon Text"/>
    <w:basedOn w:val="Normal"/>
    <w:link w:val="TextodegloboCar"/>
    <w:uiPriority w:val="99"/>
    <w:semiHidden/>
    <w:unhideWhenUsed/>
    <w:rsid w:val="00084FC4"/>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84FC4"/>
    <w:rPr>
      <w:rFonts w:ascii="Segoe UI" w:hAnsi="Segoe UI" w:cs="Segoe UI"/>
      <w:sz w:val="18"/>
      <w:szCs w:val="18"/>
    </w:rPr>
  </w:style>
  <w:style w:type="paragraph" w:customStyle="1" w:styleId="Titulo1">
    <w:name w:val="Titulo 1"/>
    <w:basedOn w:val="Ttulo1"/>
    <w:link w:val="Titulo1Car"/>
    <w:qFormat/>
    <w:rsid w:val="00084FC4"/>
    <w:pPr>
      <w:pBdr>
        <w:top w:val="nil"/>
        <w:left w:val="nil"/>
        <w:bottom w:val="nil"/>
        <w:right w:val="nil"/>
        <w:between w:val="nil"/>
      </w:pBdr>
      <w:spacing w:before="120" w:after="0"/>
      <w:ind w:right="-284"/>
      <w:jc w:val="center"/>
    </w:pPr>
    <w:rPr>
      <w:color w:val="548DD4"/>
      <w:sz w:val="28"/>
      <w:szCs w:val="28"/>
    </w:rPr>
  </w:style>
  <w:style w:type="paragraph" w:customStyle="1" w:styleId="Titulo2">
    <w:name w:val="Titulo 2"/>
    <w:basedOn w:val="Ttulo2"/>
    <w:next w:val="Subttulo"/>
    <w:link w:val="Titulo2Car"/>
    <w:qFormat/>
    <w:rsid w:val="00084FC4"/>
    <w:pPr>
      <w:tabs>
        <w:tab w:val="left" w:pos="284"/>
      </w:tabs>
    </w:pPr>
    <w:rPr>
      <w:sz w:val="22"/>
    </w:rPr>
  </w:style>
  <w:style w:type="character" w:customStyle="1" w:styleId="Titulo1Car">
    <w:name w:val="Titulo 1 Car"/>
    <w:basedOn w:val="Fuentedeprrafopredeter"/>
    <w:link w:val="Titulo1"/>
    <w:rsid w:val="00084FC4"/>
    <w:rPr>
      <w:b/>
      <w:color w:val="548DD4"/>
      <w:sz w:val="28"/>
      <w:szCs w:val="28"/>
    </w:rPr>
  </w:style>
  <w:style w:type="paragraph" w:styleId="TtulodeTDC">
    <w:name w:val="TOC Heading"/>
    <w:basedOn w:val="Ttulo1"/>
    <w:next w:val="Normal"/>
    <w:uiPriority w:val="39"/>
    <w:unhideWhenUsed/>
    <w:qFormat/>
    <w:rsid w:val="00084FC4"/>
    <w:pPr>
      <w:spacing w:before="240" w:after="0" w:line="259" w:lineRule="auto"/>
      <w:jc w:val="left"/>
      <w:outlineLvl w:val="9"/>
    </w:pPr>
    <w:rPr>
      <w:rFonts w:asciiTheme="majorHAnsi" w:eastAsiaTheme="majorEastAsia" w:hAnsiTheme="majorHAnsi" w:cstheme="majorBidi"/>
      <w:b w:val="0"/>
      <w:color w:val="365F91" w:themeColor="accent1" w:themeShade="BF"/>
      <w:sz w:val="32"/>
      <w:szCs w:val="32"/>
      <w:lang w:val="es-UY"/>
    </w:rPr>
  </w:style>
  <w:style w:type="character" w:customStyle="1" w:styleId="Titulo2Car">
    <w:name w:val="Titulo 2 Car"/>
    <w:basedOn w:val="Fuentedeprrafopredeter"/>
    <w:link w:val="Titulo2"/>
    <w:rsid w:val="00084FC4"/>
    <w:rPr>
      <w:b/>
      <w:szCs w:val="36"/>
    </w:rPr>
  </w:style>
  <w:style w:type="paragraph" w:styleId="TDC2">
    <w:name w:val="toc 2"/>
    <w:basedOn w:val="Normal"/>
    <w:next w:val="Normal"/>
    <w:autoRedefine/>
    <w:uiPriority w:val="39"/>
    <w:unhideWhenUsed/>
    <w:rsid w:val="00084FC4"/>
    <w:pPr>
      <w:spacing w:after="100" w:line="259" w:lineRule="auto"/>
      <w:ind w:left="220"/>
      <w:jc w:val="left"/>
    </w:pPr>
    <w:rPr>
      <w:rFonts w:asciiTheme="minorHAnsi" w:eastAsiaTheme="minorEastAsia" w:hAnsiTheme="minorHAnsi"/>
      <w:lang w:val="es-UY"/>
    </w:rPr>
  </w:style>
  <w:style w:type="paragraph" w:styleId="TDC1">
    <w:name w:val="toc 1"/>
    <w:basedOn w:val="Normal"/>
    <w:next w:val="Normal"/>
    <w:autoRedefine/>
    <w:uiPriority w:val="39"/>
    <w:unhideWhenUsed/>
    <w:rsid w:val="00084FC4"/>
    <w:pPr>
      <w:spacing w:after="100" w:line="259" w:lineRule="auto"/>
      <w:jc w:val="left"/>
    </w:pPr>
    <w:rPr>
      <w:rFonts w:asciiTheme="minorHAnsi" w:eastAsiaTheme="minorEastAsia" w:hAnsiTheme="minorHAnsi"/>
      <w:lang w:val="es-UY"/>
    </w:rPr>
  </w:style>
  <w:style w:type="paragraph" w:styleId="TDC3">
    <w:name w:val="toc 3"/>
    <w:basedOn w:val="Normal"/>
    <w:next w:val="Normal"/>
    <w:autoRedefine/>
    <w:uiPriority w:val="39"/>
    <w:unhideWhenUsed/>
    <w:rsid w:val="00084FC4"/>
    <w:pPr>
      <w:spacing w:after="100" w:line="259" w:lineRule="auto"/>
      <w:ind w:left="440"/>
      <w:jc w:val="left"/>
    </w:pPr>
    <w:rPr>
      <w:rFonts w:asciiTheme="minorHAnsi" w:eastAsiaTheme="minorEastAsia" w:hAnsiTheme="minorHAnsi"/>
      <w:lang w:val="es-UY"/>
    </w:rPr>
  </w:style>
  <w:style w:type="character" w:customStyle="1" w:styleId="Ttulo7Car">
    <w:name w:val="Título 7 Car"/>
    <w:basedOn w:val="Fuentedeprrafopredeter"/>
    <w:link w:val="Ttulo7"/>
    <w:uiPriority w:val="9"/>
    <w:rsid w:val="00084FC4"/>
    <w:rPr>
      <w:rFonts w:asciiTheme="majorHAnsi" w:eastAsiaTheme="majorEastAsia" w:hAnsiTheme="majorHAnsi" w:cstheme="majorBidi"/>
      <w:i/>
      <w:iCs/>
      <w:color w:val="243F60" w:themeColor="accent1" w:themeShade="7F"/>
    </w:rPr>
  </w:style>
  <w:style w:type="character" w:styleId="Hipervnculo">
    <w:name w:val="Hyperlink"/>
    <w:basedOn w:val="Fuentedeprrafopredeter"/>
    <w:uiPriority w:val="99"/>
    <w:unhideWhenUsed/>
    <w:rsid w:val="00084FC4"/>
    <w:rPr>
      <w:color w:val="0000FF" w:themeColor="hyperlink"/>
      <w:u w:val="single"/>
    </w:rPr>
  </w:style>
  <w:style w:type="paragraph" w:styleId="NormalWeb">
    <w:name w:val="Normal (Web)"/>
    <w:basedOn w:val="Normal"/>
    <w:uiPriority w:val="99"/>
    <w:unhideWhenUsed/>
    <w:rsid w:val="00616347"/>
    <w:pPr>
      <w:spacing w:before="100" w:beforeAutospacing="1" w:after="100" w:afterAutospacing="1" w:line="240" w:lineRule="auto"/>
      <w:jc w:val="left"/>
    </w:pPr>
    <w:rPr>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616347"/>
    <w:rPr>
      <w:b/>
      <w:bCs/>
    </w:rPr>
  </w:style>
  <w:style w:type="character" w:customStyle="1" w:styleId="AsuntodelcomentarioCar">
    <w:name w:val="Asunto del comentario Car"/>
    <w:basedOn w:val="TextocomentarioCar"/>
    <w:link w:val="Asuntodelcomentario"/>
    <w:uiPriority w:val="99"/>
    <w:semiHidden/>
    <w:rsid w:val="00616347"/>
    <w:rPr>
      <w:b/>
      <w:bCs/>
      <w:sz w:val="20"/>
      <w:szCs w:val="20"/>
    </w:rPr>
  </w:style>
  <w:style w:type="paragraph" w:customStyle="1" w:styleId="Default">
    <w:name w:val="Default"/>
    <w:rsid w:val="007D663C"/>
    <w:pPr>
      <w:autoSpaceDE w:val="0"/>
      <w:autoSpaceDN w:val="0"/>
      <w:adjustRightInd w:val="0"/>
      <w:spacing w:line="240" w:lineRule="auto"/>
      <w:jc w:val="left"/>
    </w:pPr>
    <w:rPr>
      <w:rFonts w:ascii="Arial" w:hAnsi="Arial" w:cs="Arial"/>
      <w:color w:val="000000"/>
      <w:sz w:val="24"/>
      <w:szCs w:val="24"/>
      <w:lang w:val="es-UY"/>
    </w:rPr>
  </w:style>
  <w:style w:type="character" w:styleId="nfasissutil">
    <w:name w:val="Subtle Emphasis"/>
    <w:basedOn w:val="Fuentedeprrafopredeter"/>
    <w:uiPriority w:val="19"/>
    <w:qFormat/>
    <w:rsid w:val="007D663C"/>
    <w:rPr>
      <w:i/>
      <w:iCs/>
      <w:color w:val="404040" w:themeColor="text1" w:themeTint="BF"/>
    </w:rPr>
  </w:style>
  <w:style w:type="character" w:styleId="nfasisintenso">
    <w:name w:val="Intense Emphasis"/>
    <w:basedOn w:val="Fuentedeprrafopredeter"/>
    <w:uiPriority w:val="21"/>
    <w:qFormat/>
    <w:rsid w:val="007D663C"/>
    <w:rPr>
      <w:i/>
      <w:iCs/>
      <w:color w:val="4F81BD" w:themeColor="accent1"/>
    </w:rPr>
  </w:style>
  <w:style w:type="character" w:styleId="Textoennegrita">
    <w:name w:val="Strong"/>
    <w:basedOn w:val="Fuentedeprrafopredeter"/>
    <w:uiPriority w:val="22"/>
    <w:qFormat/>
    <w:rsid w:val="007D663C"/>
    <w:rPr>
      <w:b/>
      <w:bCs/>
    </w:rPr>
  </w:style>
  <w:style w:type="character" w:styleId="Referenciasutil">
    <w:name w:val="Subtle Reference"/>
    <w:basedOn w:val="Fuentedeprrafopredeter"/>
    <w:uiPriority w:val="31"/>
    <w:qFormat/>
    <w:rsid w:val="007D663C"/>
    <w:rPr>
      <w:smallCaps/>
      <w:color w:val="5A5A5A" w:themeColor="text1" w:themeTint="A5"/>
    </w:rPr>
  </w:style>
  <w:style w:type="paragraph" w:styleId="TDC4">
    <w:name w:val="toc 4"/>
    <w:basedOn w:val="Normal"/>
    <w:next w:val="Normal"/>
    <w:autoRedefine/>
    <w:uiPriority w:val="39"/>
    <w:unhideWhenUsed/>
    <w:rsid w:val="007D663C"/>
    <w:pPr>
      <w:spacing w:after="100" w:line="259" w:lineRule="auto"/>
      <w:ind w:left="660"/>
      <w:jc w:val="left"/>
    </w:pPr>
    <w:rPr>
      <w:rFonts w:asciiTheme="minorHAnsi" w:eastAsiaTheme="minorEastAsia" w:hAnsiTheme="minorHAnsi" w:cstheme="minorBidi"/>
      <w:lang w:val="es-UY"/>
    </w:rPr>
  </w:style>
  <w:style w:type="paragraph" w:styleId="TDC5">
    <w:name w:val="toc 5"/>
    <w:basedOn w:val="Normal"/>
    <w:next w:val="Normal"/>
    <w:autoRedefine/>
    <w:uiPriority w:val="39"/>
    <w:unhideWhenUsed/>
    <w:rsid w:val="007D663C"/>
    <w:pPr>
      <w:spacing w:after="100" w:line="259" w:lineRule="auto"/>
      <w:ind w:left="880"/>
      <w:jc w:val="left"/>
    </w:pPr>
    <w:rPr>
      <w:rFonts w:asciiTheme="minorHAnsi" w:eastAsiaTheme="minorEastAsia" w:hAnsiTheme="minorHAnsi" w:cstheme="minorBidi"/>
      <w:lang w:val="es-UY"/>
    </w:rPr>
  </w:style>
  <w:style w:type="paragraph" w:styleId="TDC6">
    <w:name w:val="toc 6"/>
    <w:basedOn w:val="Normal"/>
    <w:next w:val="Normal"/>
    <w:autoRedefine/>
    <w:uiPriority w:val="39"/>
    <w:unhideWhenUsed/>
    <w:rsid w:val="007D663C"/>
    <w:pPr>
      <w:spacing w:after="100" w:line="259" w:lineRule="auto"/>
      <w:ind w:left="1100"/>
      <w:jc w:val="left"/>
    </w:pPr>
    <w:rPr>
      <w:rFonts w:asciiTheme="minorHAnsi" w:eastAsiaTheme="minorEastAsia" w:hAnsiTheme="minorHAnsi" w:cstheme="minorBidi"/>
      <w:lang w:val="es-UY"/>
    </w:rPr>
  </w:style>
  <w:style w:type="paragraph" w:styleId="TDC7">
    <w:name w:val="toc 7"/>
    <w:basedOn w:val="Normal"/>
    <w:next w:val="Normal"/>
    <w:autoRedefine/>
    <w:uiPriority w:val="39"/>
    <w:unhideWhenUsed/>
    <w:rsid w:val="007D663C"/>
    <w:pPr>
      <w:spacing w:after="100" w:line="259" w:lineRule="auto"/>
      <w:ind w:left="1320"/>
      <w:jc w:val="left"/>
    </w:pPr>
    <w:rPr>
      <w:rFonts w:asciiTheme="minorHAnsi" w:eastAsiaTheme="minorEastAsia" w:hAnsiTheme="minorHAnsi" w:cstheme="minorBidi"/>
      <w:lang w:val="es-UY"/>
    </w:rPr>
  </w:style>
  <w:style w:type="paragraph" w:styleId="TDC8">
    <w:name w:val="toc 8"/>
    <w:basedOn w:val="Normal"/>
    <w:next w:val="Normal"/>
    <w:autoRedefine/>
    <w:uiPriority w:val="39"/>
    <w:unhideWhenUsed/>
    <w:rsid w:val="007D663C"/>
    <w:pPr>
      <w:spacing w:after="100" w:line="259" w:lineRule="auto"/>
      <w:ind w:left="1540"/>
      <w:jc w:val="left"/>
    </w:pPr>
    <w:rPr>
      <w:rFonts w:asciiTheme="minorHAnsi" w:eastAsiaTheme="minorEastAsia" w:hAnsiTheme="minorHAnsi" w:cstheme="minorBidi"/>
      <w:lang w:val="es-UY"/>
    </w:rPr>
  </w:style>
  <w:style w:type="paragraph" w:styleId="TDC9">
    <w:name w:val="toc 9"/>
    <w:basedOn w:val="Normal"/>
    <w:next w:val="Normal"/>
    <w:autoRedefine/>
    <w:uiPriority w:val="39"/>
    <w:unhideWhenUsed/>
    <w:rsid w:val="007D663C"/>
    <w:pPr>
      <w:spacing w:after="100" w:line="259" w:lineRule="auto"/>
      <w:ind w:left="1760"/>
      <w:jc w:val="left"/>
    </w:pPr>
    <w:rPr>
      <w:rFonts w:asciiTheme="minorHAnsi" w:eastAsiaTheme="minorEastAsia" w:hAnsiTheme="minorHAnsi" w:cstheme="minorBidi"/>
      <w:lang w:val="es-UY"/>
    </w:rPr>
  </w:style>
  <w:style w:type="table" w:customStyle="1" w:styleId="26">
    <w:name w:val="26"/>
    <w:basedOn w:val="TableNormal1"/>
    <w:rsid w:val="00580FBC"/>
    <w:tblPr>
      <w:tblStyleRowBandSize w:val="1"/>
      <w:tblStyleColBandSize w:val="1"/>
      <w:tblCellMar>
        <w:left w:w="70" w:type="dxa"/>
        <w:right w:w="70" w:type="dxa"/>
      </w:tblCellMar>
    </w:tblPr>
  </w:style>
  <w:style w:type="table" w:customStyle="1" w:styleId="25">
    <w:name w:val="25"/>
    <w:basedOn w:val="TableNormal1"/>
    <w:rsid w:val="00580FBC"/>
    <w:tblPr>
      <w:tblStyleRowBandSize w:val="1"/>
      <w:tblStyleColBandSize w:val="1"/>
      <w:tblCellMar>
        <w:left w:w="70" w:type="dxa"/>
        <w:right w:w="70" w:type="dxa"/>
      </w:tblCellMar>
    </w:tblPr>
  </w:style>
  <w:style w:type="table" w:customStyle="1" w:styleId="24">
    <w:name w:val="24"/>
    <w:basedOn w:val="TableNormal1"/>
    <w:rsid w:val="00580FBC"/>
    <w:tblPr>
      <w:tblStyleRowBandSize w:val="1"/>
      <w:tblStyleColBandSize w:val="1"/>
      <w:tblCellMar>
        <w:left w:w="70" w:type="dxa"/>
        <w:right w:w="70" w:type="dxa"/>
      </w:tblCellMar>
    </w:tblPr>
  </w:style>
  <w:style w:type="table" w:customStyle="1" w:styleId="23">
    <w:name w:val="23"/>
    <w:basedOn w:val="TableNormal1"/>
    <w:rsid w:val="00580FBC"/>
    <w:tblPr>
      <w:tblStyleRowBandSize w:val="1"/>
      <w:tblStyleColBandSize w:val="1"/>
      <w:tblCellMar>
        <w:left w:w="70" w:type="dxa"/>
        <w:right w:w="70" w:type="dxa"/>
      </w:tblCellMar>
    </w:tblPr>
  </w:style>
  <w:style w:type="table" w:customStyle="1" w:styleId="22">
    <w:name w:val="22"/>
    <w:basedOn w:val="TableNormal1"/>
    <w:rsid w:val="00580FBC"/>
    <w:tblPr>
      <w:tblStyleRowBandSize w:val="1"/>
      <w:tblStyleColBandSize w:val="1"/>
      <w:tblCellMar>
        <w:left w:w="70" w:type="dxa"/>
        <w:right w:w="70" w:type="dxa"/>
      </w:tblCellMar>
    </w:tblPr>
  </w:style>
  <w:style w:type="table" w:customStyle="1" w:styleId="21">
    <w:name w:val="21"/>
    <w:basedOn w:val="TableNormal1"/>
    <w:rsid w:val="00580FBC"/>
    <w:tblPr>
      <w:tblStyleRowBandSize w:val="1"/>
      <w:tblStyleColBandSize w:val="1"/>
      <w:tblCellMar>
        <w:left w:w="115" w:type="dxa"/>
        <w:right w:w="115" w:type="dxa"/>
      </w:tblCellMar>
    </w:tblPr>
  </w:style>
  <w:style w:type="table" w:customStyle="1" w:styleId="20">
    <w:name w:val="20"/>
    <w:basedOn w:val="TableNormal1"/>
    <w:rsid w:val="00580FBC"/>
    <w:tblPr>
      <w:tblStyleRowBandSize w:val="1"/>
      <w:tblStyleColBandSize w:val="1"/>
      <w:tblCellMar>
        <w:left w:w="70" w:type="dxa"/>
        <w:right w:w="70" w:type="dxa"/>
      </w:tblCellMar>
    </w:tblPr>
  </w:style>
  <w:style w:type="table" w:customStyle="1" w:styleId="19">
    <w:name w:val="19"/>
    <w:basedOn w:val="TableNormal1"/>
    <w:rsid w:val="00580FBC"/>
    <w:tblPr>
      <w:tblStyleRowBandSize w:val="1"/>
      <w:tblStyleColBandSize w:val="1"/>
      <w:tblCellMar>
        <w:left w:w="70" w:type="dxa"/>
        <w:right w:w="70" w:type="dxa"/>
      </w:tblCellMar>
    </w:tblPr>
  </w:style>
  <w:style w:type="table" w:customStyle="1" w:styleId="18">
    <w:name w:val="18"/>
    <w:basedOn w:val="TableNormal1"/>
    <w:rsid w:val="00580FBC"/>
    <w:tblPr>
      <w:tblStyleRowBandSize w:val="1"/>
      <w:tblStyleColBandSize w:val="1"/>
      <w:tblCellMar>
        <w:left w:w="70" w:type="dxa"/>
        <w:right w:w="70" w:type="dxa"/>
      </w:tblCellMar>
    </w:tblPr>
  </w:style>
  <w:style w:type="table" w:customStyle="1" w:styleId="17">
    <w:name w:val="17"/>
    <w:basedOn w:val="TableNormal1"/>
    <w:rsid w:val="00580FBC"/>
    <w:tblPr>
      <w:tblStyleRowBandSize w:val="1"/>
      <w:tblStyleColBandSize w:val="1"/>
      <w:tblCellMar>
        <w:left w:w="70" w:type="dxa"/>
        <w:right w:w="70" w:type="dxa"/>
      </w:tblCellMar>
    </w:tblPr>
  </w:style>
  <w:style w:type="table" w:customStyle="1" w:styleId="16">
    <w:name w:val="16"/>
    <w:basedOn w:val="TableNormal1"/>
    <w:rsid w:val="00580FBC"/>
    <w:tblPr>
      <w:tblStyleRowBandSize w:val="1"/>
      <w:tblStyleColBandSize w:val="1"/>
      <w:tblCellMar>
        <w:left w:w="70" w:type="dxa"/>
        <w:right w:w="70" w:type="dxa"/>
      </w:tblCellMar>
    </w:tblPr>
  </w:style>
  <w:style w:type="table" w:customStyle="1" w:styleId="15">
    <w:name w:val="15"/>
    <w:basedOn w:val="TableNormal1"/>
    <w:rsid w:val="00580FBC"/>
    <w:tblPr>
      <w:tblStyleRowBandSize w:val="1"/>
      <w:tblStyleColBandSize w:val="1"/>
      <w:tblCellMar>
        <w:left w:w="70" w:type="dxa"/>
        <w:right w:w="70" w:type="dxa"/>
      </w:tblCellMar>
    </w:tblPr>
  </w:style>
  <w:style w:type="table" w:customStyle="1" w:styleId="14">
    <w:name w:val="14"/>
    <w:basedOn w:val="TableNormal1"/>
    <w:rsid w:val="00580FBC"/>
    <w:tblPr>
      <w:tblStyleRowBandSize w:val="1"/>
      <w:tblStyleColBandSize w:val="1"/>
      <w:tblCellMar>
        <w:left w:w="70" w:type="dxa"/>
        <w:right w:w="70" w:type="dxa"/>
      </w:tblCellMar>
    </w:tblPr>
  </w:style>
  <w:style w:type="table" w:customStyle="1" w:styleId="13">
    <w:name w:val="13"/>
    <w:basedOn w:val="TableNormal1"/>
    <w:rsid w:val="00580FBC"/>
    <w:tblPr>
      <w:tblStyleRowBandSize w:val="1"/>
      <w:tblStyleColBandSize w:val="1"/>
      <w:tblCellMar>
        <w:left w:w="70" w:type="dxa"/>
        <w:right w:w="70" w:type="dxa"/>
      </w:tblCellMar>
    </w:tblPr>
  </w:style>
  <w:style w:type="table" w:customStyle="1" w:styleId="12">
    <w:name w:val="12"/>
    <w:basedOn w:val="TableNormal1"/>
    <w:rsid w:val="00580FBC"/>
    <w:tblPr>
      <w:tblStyleRowBandSize w:val="1"/>
      <w:tblStyleColBandSize w:val="1"/>
      <w:tblCellMar>
        <w:left w:w="70" w:type="dxa"/>
        <w:right w:w="70" w:type="dxa"/>
      </w:tblCellMar>
    </w:tblPr>
  </w:style>
  <w:style w:type="table" w:customStyle="1" w:styleId="11">
    <w:name w:val="11"/>
    <w:basedOn w:val="TableNormal1"/>
    <w:rsid w:val="00580FBC"/>
    <w:tblPr>
      <w:tblStyleRowBandSize w:val="1"/>
      <w:tblStyleColBandSize w:val="1"/>
      <w:tblCellMar>
        <w:left w:w="70" w:type="dxa"/>
        <w:right w:w="70" w:type="dxa"/>
      </w:tblCellMar>
    </w:tblPr>
  </w:style>
  <w:style w:type="table" w:customStyle="1" w:styleId="10">
    <w:name w:val="10"/>
    <w:basedOn w:val="TableNormal1"/>
    <w:rsid w:val="00580FBC"/>
    <w:tblPr>
      <w:tblStyleRowBandSize w:val="1"/>
      <w:tblStyleColBandSize w:val="1"/>
      <w:tblCellMar>
        <w:left w:w="70" w:type="dxa"/>
        <w:right w:w="70" w:type="dxa"/>
      </w:tblCellMar>
    </w:tblPr>
  </w:style>
  <w:style w:type="table" w:customStyle="1" w:styleId="9">
    <w:name w:val="9"/>
    <w:basedOn w:val="TableNormal1"/>
    <w:rsid w:val="00580FBC"/>
    <w:tblPr>
      <w:tblStyleRowBandSize w:val="1"/>
      <w:tblStyleColBandSize w:val="1"/>
      <w:tblCellMar>
        <w:left w:w="70" w:type="dxa"/>
        <w:right w:w="70" w:type="dxa"/>
      </w:tblCellMar>
    </w:tblPr>
  </w:style>
  <w:style w:type="table" w:customStyle="1" w:styleId="8">
    <w:name w:val="8"/>
    <w:basedOn w:val="TableNormal1"/>
    <w:rsid w:val="00580FBC"/>
    <w:tblPr>
      <w:tblStyleRowBandSize w:val="1"/>
      <w:tblStyleColBandSize w:val="1"/>
      <w:tblCellMar>
        <w:left w:w="70" w:type="dxa"/>
        <w:right w:w="70" w:type="dxa"/>
      </w:tblCellMar>
    </w:tblPr>
  </w:style>
  <w:style w:type="table" w:customStyle="1" w:styleId="7">
    <w:name w:val="7"/>
    <w:basedOn w:val="TableNormal1"/>
    <w:rsid w:val="00580FBC"/>
    <w:tblPr>
      <w:tblStyleRowBandSize w:val="1"/>
      <w:tblStyleColBandSize w:val="1"/>
      <w:tblCellMar>
        <w:left w:w="70" w:type="dxa"/>
        <w:right w:w="70" w:type="dxa"/>
      </w:tblCellMar>
    </w:tblPr>
  </w:style>
  <w:style w:type="table" w:customStyle="1" w:styleId="6">
    <w:name w:val="6"/>
    <w:basedOn w:val="TableNormal1"/>
    <w:rsid w:val="00580FBC"/>
    <w:tblPr>
      <w:tblStyleRowBandSize w:val="1"/>
      <w:tblStyleColBandSize w:val="1"/>
      <w:tblCellMar>
        <w:left w:w="70" w:type="dxa"/>
        <w:right w:w="70" w:type="dxa"/>
      </w:tblCellMar>
    </w:tblPr>
  </w:style>
  <w:style w:type="table" w:customStyle="1" w:styleId="5">
    <w:name w:val="5"/>
    <w:basedOn w:val="TableNormal1"/>
    <w:rsid w:val="00580FBC"/>
    <w:tblPr>
      <w:tblStyleRowBandSize w:val="1"/>
      <w:tblStyleColBandSize w:val="1"/>
      <w:tblCellMar>
        <w:left w:w="70" w:type="dxa"/>
        <w:right w:w="70" w:type="dxa"/>
      </w:tblCellMar>
    </w:tblPr>
  </w:style>
  <w:style w:type="table" w:customStyle="1" w:styleId="4">
    <w:name w:val="4"/>
    <w:basedOn w:val="TableNormal1"/>
    <w:rsid w:val="00580FBC"/>
    <w:tblPr>
      <w:tblStyleRowBandSize w:val="1"/>
      <w:tblStyleColBandSize w:val="1"/>
      <w:tblCellMar>
        <w:left w:w="70" w:type="dxa"/>
        <w:right w:w="70" w:type="dxa"/>
      </w:tblCellMar>
    </w:tblPr>
  </w:style>
  <w:style w:type="table" w:customStyle="1" w:styleId="3">
    <w:name w:val="3"/>
    <w:basedOn w:val="TableNormal1"/>
    <w:rsid w:val="00580FBC"/>
    <w:tblPr>
      <w:tblStyleRowBandSize w:val="1"/>
      <w:tblStyleColBandSize w:val="1"/>
      <w:tblCellMar>
        <w:left w:w="70" w:type="dxa"/>
        <w:right w:w="70" w:type="dxa"/>
      </w:tblCellMar>
    </w:tblPr>
  </w:style>
  <w:style w:type="table" w:customStyle="1" w:styleId="2">
    <w:name w:val="2"/>
    <w:basedOn w:val="TableNormal1"/>
    <w:rsid w:val="00580FBC"/>
    <w:tblPr>
      <w:tblStyleRowBandSize w:val="1"/>
      <w:tblStyleColBandSize w:val="1"/>
      <w:tblCellMar>
        <w:left w:w="70" w:type="dxa"/>
        <w:right w:w="70" w:type="dxa"/>
      </w:tblCellMar>
    </w:tblPr>
  </w:style>
  <w:style w:type="table" w:customStyle="1" w:styleId="1">
    <w:name w:val="1"/>
    <w:basedOn w:val="TableNormal1"/>
    <w:rsid w:val="00580FBC"/>
    <w:tblPr>
      <w:tblStyleRowBandSize w:val="1"/>
      <w:tblStyleColBandSize w:val="1"/>
      <w:tblCellMar>
        <w:left w:w="70" w:type="dxa"/>
        <w:right w:w="70" w:type="dxa"/>
      </w:tblCellMar>
    </w:tblPr>
  </w:style>
  <w:style w:type="paragraph" w:styleId="Prrafodelista">
    <w:name w:val="List Paragraph"/>
    <w:basedOn w:val="Normal"/>
    <w:uiPriority w:val="34"/>
    <w:qFormat/>
    <w:rsid w:val="00F57DE0"/>
    <w:pPr>
      <w:ind w:left="720"/>
      <w:contextualSpacing/>
    </w:pPr>
  </w:style>
  <w:style w:type="character" w:customStyle="1" w:styleId="Table">
    <w:name w:val="Table"/>
    <w:rsid w:val="00532419"/>
    <w:rPr>
      <w:rFonts w:ascii="Arial" w:hAnsi="Arial"/>
      <w:sz w:val="20"/>
    </w:rPr>
  </w:style>
  <w:style w:type="paragraph" w:styleId="Encabezado">
    <w:name w:val="header"/>
    <w:basedOn w:val="Normal"/>
    <w:link w:val="EncabezadoCar"/>
    <w:uiPriority w:val="99"/>
    <w:rsid w:val="00532419"/>
    <w:pPr>
      <w:widowControl w:val="0"/>
      <w:tabs>
        <w:tab w:val="center" w:pos="4252"/>
        <w:tab w:val="right" w:pos="8504"/>
      </w:tabs>
      <w:spacing w:line="240" w:lineRule="auto"/>
      <w:jc w:val="left"/>
    </w:pPr>
    <w:rPr>
      <w:rFonts w:ascii="Arial" w:hAnsi="Arial"/>
      <w:snapToGrid w:val="0"/>
      <w:sz w:val="24"/>
      <w:szCs w:val="20"/>
      <w:lang w:eastAsia="es-ES"/>
    </w:rPr>
  </w:style>
  <w:style w:type="character" w:customStyle="1" w:styleId="EncabezadoCar">
    <w:name w:val="Encabezado Car"/>
    <w:basedOn w:val="Fuentedeprrafopredeter"/>
    <w:link w:val="Encabezado"/>
    <w:uiPriority w:val="99"/>
    <w:rsid w:val="00532419"/>
    <w:rPr>
      <w:rFonts w:ascii="Arial" w:hAnsi="Arial"/>
      <w:snapToGrid w:val="0"/>
      <w:sz w:val="24"/>
      <w:szCs w:val="20"/>
      <w:lang w:eastAsia="es-ES"/>
    </w:rPr>
  </w:style>
  <w:style w:type="paragraph" w:styleId="Piedepgina">
    <w:name w:val="footer"/>
    <w:basedOn w:val="Normal"/>
    <w:link w:val="PiedepginaCar"/>
    <w:uiPriority w:val="99"/>
    <w:unhideWhenUsed/>
    <w:rsid w:val="00943011"/>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943011"/>
  </w:style>
  <w:style w:type="paragraph" w:styleId="Sinespaciado">
    <w:name w:val="No Spacing"/>
    <w:uiPriority w:val="1"/>
    <w:qFormat/>
    <w:rsid w:val="00C7007F"/>
    <w:pPr>
      <w:spacing w:line="240" w:lineRule="auto"/>
      <w:jc w:val="left"/>
    </w:pPr>
    <w:rPr>
      <w:rFonts w:ascii="Calibri" w:eastAsia="Calibri" w:hAnsi="Calibri"/>
      <w:lang w:val="es-UY" w:eastAsia="en-US"/>
    </w:rPr>
  </w:style>
  <w:style w:type="paragraph" w:styleId="Textoindependiente">
    <w:name w:val="Body Text"/>
    <w:basedOn w:val="Normal"/>
    <w:link w:val="TextoindependienteCar"/>
    <w:rsid w:val="00EB187A"/>
    <w:pPr>
      <w:spacing w:line="240" w:lineRule="auto"/>
    </w:pPr>
    <w:rPr>
      <w:szCs w:val="20"/>
      <w:lang w:val="es-UY" w:eastAsia="en-US"/>
    </w:rPr>
  </w:style>
  <w:style w:type="character" w:customStyle="1" w:styleId="TextoindependienteCar">
    <w:name w:val="Texto independiente Car"/>
    <w:basedOn w:val="Fuentedeprrafopredeter"/>
    <w:link w:val="Textoindependiente"/>
    <w:rsid w:val="00EB187A"/>
    <w:rPr>
      <w:szCs w:val="20"/>
      <w:lang w:val="es-UY" w:eastAsia="en-US"/>
    </w:rPr>
  </w:style>
  <w:style w:type="paragraph" w:styleId="Mapadeldocumento">
    <w:name w:val="Document Map"/>
    <w:basedOn w:val="Normal"/>
    <w:link w:val="MapadeldocumentoCar"/>
    <w:uiPriority w:val="99"/>
    <w:semiHidden/>
    <w:unhideWhenUsed/>
    <w:rsid w:val="00B227BD"/>
    <w:pPr>
      <w:spacing w:line="240" w:lineRule="auto"/>
    </w:pPr>
    <w:rPr>
      <w:rFonts w:ascii="Tahoma" w:hAnsi="Tahoma" w:cs="Tahoma"/>
      <w:sz w:val="16"/>
      <w:szCs w:val="16"/>
    </w:rPr>
  </w:style>
  <w:style w:type="character" w:customStyle="1" w:styleId="MapadeldocumentoCar">
    <w:name w:val="Mapa del documento Car"/>
    <w:basedOn w:val="Fuentedeprrafopredeter"/>
    <w:link w:val="Mapadeldocumento"/>
    <w:uiPriority w:val="99"/>
    <w:semiHidden/>
    <w:rsid w:val="00B227B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4903470">
      <w:bodyDiv w:val="1"/>
      <w:marLeft w:val="0"/>
      <w:marRight w:val="0"/>
      <w:marTop w:val="0"/>
      <w:marBottom w:val="0"/>
      <w:divBdr>
        <w:top w:val="none" w:sz="0" w:space="0" w:color="auto"/>
        <w:left w:val="none" w:sz="0" w:space="0" w:color="auto"/>
        <w:bottom w:val="none" w:sz="0" w:space="0" w:color="auto"/>
        <w:right w:val="none" w:sz="0" w:space="0" w:color="auto"/>
      </w:divBdr>
    </w:div>
    <w:div w:id="1073357581">
      <w:bodyDiv w:val="1"/>
      <w:marLeft w:val="0"/>
      <w:marRight w:val="0"/>
      <w:marTop w:val="0"/>
      <w:marBottom w:val="0"/>
      <w:divBdr>
        <w:top w:val="none" w:sz="0" w:space="0" w:color="auto"/>
        <w:left w:val="none" w:sz="0" w:space="0" w:color="auto"/>
        <w:bottom w:val="none" w:sz="0" w:space="0" w:color="auto"/>
        <w:right w:val="none" w:sz="0" w:space="0" w:color="auto"/>
      </w:divBdr>
    </w:div>
    <w:div w:id="12930980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licitacionesycomprasrocha@ose.com.u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tvN2uA3UOQoGSdVMYD7DjSHMiQw==">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</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5CF8C46-01FE-4639-BDE3-BE4E5AD24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25</Pages>
  <Words>6414</Words>
  <Characters>35283</Characters>
  <Application>Microsoft Office Word</Application>
  <DocSecurity>0</DocSecurity>
  <Lines>294</Lines>
  <Paragraphs>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Rocio Gonzalez Alonso</dc:creator>
  <cp:keywords/>
  <cp:lastModifiedBy>Ana Mier</cp:lastModifiedBy>
  <cp:revision>4</cp:revision>
  <dcterms:created xsi:type="dcterms:W3CDTF">2025-03-21T18:26:00Z</dcterms:created>
  <dcterms:modified xsi:type="dcterms:W3CDTF">2025-03-21T18:40:00Z</dcterms:modified>
</cp:coreProperties>
</file>