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C3" w:rsidRDefault="004B23A3" w:rsidP="00FE796A">
      <w:pPr>
        <w:jc w:val="center"/>
        <w:rPr>
          <w:noProof/>
          <w:lang w:val="es-MX" w:eastAsia="es-MX"/>
        </w:rPr>
      </w:pPr>
      <w:r>
        <w:rPr>
          <w:noProof/>
          <w:lang w:val="es-MX" w:eastAsia="es-MX"/>
        </w:rPr>
        <w:t xml:space="preserve"> </w:t>
      </w:r>
      <w:r w:rsidR="00000AC3" w:rsidRPr="00425B69">
        <w:rPr>
          <w:noProof/>
          <w:lang w:val="es-UY" w:eastAsia="es-UY"/>
        </w:rPr>
        <w:drawing>
          <wp:inline distT="0" distB="0" distL="0" distR="0" wp14:anchorId="7EA82411" wp14:editId="137CAC5F">
            <wp:extent cx="5400675" cy="1314450"/>
            <wp:effectExtent l="0" t="0" r="0" b="0"/>
            <wp:docPr id="1" name="Imagen 1" descr="C:\Users\ddacosta\Desktop\NUEVO LOGO INSTITUCIONAL FORES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dacosta\Desktop\NUEVO LOGO INSTITUCIONAL FORES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314450"/>
                    </a:xfrm>
                    <a:prstGeom prst="rect">
                      <a:avLst/>
                    </a:prstGeom>
                    <a:noFill/>
                    <a:ln>
                      <a:noFill/>
                    </a:ln>
                  </pic:spPr>
                </pic:pic>
              </a:graphicData>
            </a:graphic>
          </wp:inline>
        </w:drawing>
      </w:r>
    </w:p>
    <w:p w:rsidR="00171ED8" w:rsidRDefault="00171ED8" w:rsidP="00171ED8">
      <w:pPr>
        <w:jc w:val="center"/>
        <w:rPr>
          <w:b/>
          <w:sz w:val="28"/>
          <w:szCs w:val="28"/>
          <w:lang w:val="es-UY"/>
        </w:rPr>
      </w:pPr>
      <w:r w:rsidRPr="00171ED8">
        <w:rPr>
          <w:b/>
          <w:sz w:val="28"/>
          <w:szCs w:val="28"/>
          <w:lang w:val="es-UY"/>
        </w:rPr>
        <w:t xml:space="preserve">                                                         Concurso de Precios</w:t>
      </w:r>
      <w:r>
        <w:rPr>
          <w:b/>
          <w:sz w:val="28"/>
          <w:szCs w:val="28"/>
          <w:lang w:val="es-UY"/>
        </w:rPr>
        <w:t xml:space="preserve"> </w:t>
      </w:r>
      <w:r w:rsidRPr="00887FA7">
        <w:rPr>
          <w:b/>
          <w:sz w:val="28"/>
          <w:szCs w:val="28"/>
          <w:lang w:val="es-UY"/>
        </w:rPr>
        <w:t>Nº</w:t>
      </w:r>
      <w:r w:rsidR="0083670F" w:rsidRPr="00887FA7">
        <w:rPr>
          <w:b/>
          <w:sz w:val="28"/>
          <w:szCs w:val="28"/>
          <w:lang w:val="es-UY"/>
        </w:rPr>
        <w:t>002</w:t>
      </w:r>
      <w:r w:rsidRPr="00887FA7">
        <w:rPr>
          <w:b/>
          <w:sz w:val="28"/>
          <w:szCs w:val="28"/>
          <w:lang w:val="es-UY"/>
        </w:rPr>
        <w:t>/22</w:t>
      </w:r>
    </w:p>
    <w:p w:rsidR="00171ED8" w:rsidRPr="00171ED8" w:rsidRDefault="00171ED8" w:rsidP="00171ED8">
      <w:pPr>
        <w:jc w:val="center"/>
        <w:rPr>
          <w:b/>
          <w:sz w:val="28"/>
          <w:szCs w:val="28"/>
          <w:lang w:val="es-UY"/>
        </w:rPr>
      </w:pPr>
    </w:p>
    <w:p w:rsidR="00000AC3" w:rsidRDefault="00000AC3" w:rsidP="00FE796A">
      <w:pPr>
        <w:jc w:val="center"/>
        <w:rPr>
          <w:noProof/>
          <w:lang w:val="es-MX" w:eastAsia="es-MX"/>
        </w:rPr>
      </w:pPr>
    </w:p>
    <w:p w:rsidR="00410B2B" w:rsidRPr="00D20F83" w:rsidRDefault="00410B2B" w:rsidP="00FE796A">
      <w:pPr>
        <w:tabs>
          <w:tab w:val="left" w:pos="5475"/>
        </w:tabs>
        <w:jc w:val="center"/>
        <w:rPr>
          <w:i/>
          <w:sz w:val="28"/>
          <w:szCs w:val="28"/>
          <w:u w:val="single"/>
          <w:lang w:val="es-UY"/>
        </w:rPr>
      </w:pPr>
      <w:r>
        <w:rPr>
          <w:i/>
          <w:sz w:val="28"/>
          <w:szCs w:val="28"/>
          <w:u w:val="single"/>
          <w:lang w:val="es-UY"/>
        </w:rPr>
        <w:t>Pliego de Condiciones Particulares</w:t>
      </w:r>
    </w:p>
    <w:tbl>
      <w:tblPr>
        <w:tblStyle w:val="TableGrid"/>
        <w:tblW w:w="9678" w:type="dxa"/>
        <w:tblInd w:w="-18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110" w:type="dxa"/>
          <w:right w:w="115" w:type="dxa"/>
        </w:tblCellMar>
        <w:tblLook w:val="04A0" w:firstRow="1" w:lastRow="0" w:firstColumn="1" w:lastColumn="0" w:noHBand="0" w:noVBand="1"/>
      </w:tblPr>
      <w:tblGrid>
        <w:gridCol w:w="3822"/>
        <w:gridCol w:w="2066"/>
        <w:gridCol w:w="2340"/>
        <w:gridCol w:w="1450"/>
      </w:tblGrid>
      <w:tr w:rsidR="00121986" w:rsidRPr="00121986" w:rsidTr="005333F0">
        <w:trPr>
          <w:trHeight w:val="1124"/>
        </w:trPr>
        <w:tc>
          <w:tcPr>
            <w:tcW w:w="3822" w:type="dxa"/>
            <w:vAlign w:val="center"/>
          </w:tcPr>
          <w:p w:rsidR="003C2A05" w:rsidRPr="00121986" w:rsidRDefault="003C2A05" w:rsidP="003C2A05">
            <w:pPr>
              <w:spacing w:after="0" w:line="259" w:lineRule="auto"/>
              <w:ind w:left="0" w:right="121" w:firstLine="0"/>
              <w:jc w:val="left"/>
              <w:rPr>
                <w:color w:val="auto"/>
              </w:rPr>
            </w:pPr>
            <w:r w:rsidRPr="00121986">
              <w:rPr>
                <w:b/>
                <w:color w:val="auto"/>
              </w:rPr>
              <w:t xml:space="preserve">UNIDAD </w:t>
            </w:r>
            <w:r w:rsidR="002C5F78" w:rsidRPr="00121986">
              <w:rPr>
                <w:b/>
                <w:color w:val="auto"/>
              </w:rPr>
              <w:t>EJECUTORA CONTRATANTE</w:t>
            </w:r>
            <w:r w:rsidRPr="00121986">
              <w:rPr>
                <w:b/>
                <w:color w:val="auto"/>
              </w:rPr>
              <w:t>:</w:t>
            </w:r>
          </w:p>
        </w:tc>
        <w:tc>
          <w:tcPr>
            <w:tcW w:w="5856" w:type="dxa"/>
            <w:gridSpan w:val="3"/>
            <w:vAlign w:val="center"/>
          </w:tcPr>
          <w:p w:rsidR="003C2A05" w:rsidRDefault="003C2A05" w:rsidP="00D27067">
            <w:pPr>
              <w:spacing w:after="0" w:line="259" w:lineRule="auto"/>
              <w:ind w:left="0" w:firstLine="0"/>
              <w:jc w:val="left"/>
              <w:rPr>
                <w:color w:val="auto"/>
                <w:lang w:val="es-UY"/>
              </w:rPr>
            </w:pPr>
            <w:r w:rsidRPr="00292B34">
              <w:rPr>
                <w:color w:val="auto"/>
                <w:lang w:val="es-UY"/>
              </w:rPr>
              <w:t>U.E. 00</w:t>
            </w:r>
            <w:r w:rsidR="00000AC3">
              <w:rPr>
                <w:color w:val="auto"/>
                <w:lang w:val="es-UY"/>
              </w:rPr>
              <w:t>8</w:t>
            </w:r>
            <w:r w:rsidR="007C2C1B" w:rsidRPr="00292B34">
              <w:rPr>
                <w:color w:val="auto"/>
                <w:lang w:val="es-UY"/>
              </w:rPr>
              <w:t xml:space="preserve"> </w:t>
            </w:r>
            <w:r w:rsidR="003D1959" w:rsidRPr="00292B34">
              <w:rPr>
                <w:color w:val="auto"/>
                <w:lang w:val="es-UY"/>
              </w:rPr>
              <w:t xml:space="preserve">  </w:t>
            </w:r>
            <w:r w:rsidRPr="00292B34">
              <w:rPr>
                <w:color w:val="auto"/>
                <w:lang w:val="es-UY"/>
              </w:rPr>
              <w:t xml:space="preserve">Dirección General </w:t>
            </w:r>
            <w:r w:rsidR="00000AC3">
              <w:rPr>
                <w:color w:val="auto"/>
                <w:lang w:val="es-UY"/>
              </w:rPr>
              <w:t>Forestal</w:t>
            </w:r>
            <w:r w:rsidR="003D1959">
              <w:rPr>
                <w:color w:val="auto"/>
                <w:lang w:val="es-UY"/>
              </w:rPr>
              <w:t xml:space="preserve">                </w:t>
            </w:r>
          </w:p>
          <w:p w:rsidR="00D27067" w:rsidRPr="00121986" w:rsidRDefault="00D27067" w:rsidP="00D27067">
            <w:pPr>
              <w:spacing w:after="0" w:line="259" w:lineRule="auto"/>
              <w:ind w:left="0" w:firstLine="0"/>
              <w:jc w:val="left"/>
              <w:rPr>
                <w:color w:val="auto"/>
                <w:lang w:val="es-UY"/>
              </w:rPr>
            </w:pPr>
          </w:p>
        </w:tc>
      </w:tr>
      <w:tr w:rsidR="00121986" w:rsidRPr="00121986" w:rsidTr="005333F0">
        <w:trPr>
          <w:trHeight w:val="970"/>
        </w:trPr>
        <w:tc>
          <w:tcPr>
            <w:tcW w:w="3822" w:type="dxa"/>
            <w:vAlign w:val="center"/>
          </w:tcPr>
          <w:p w:rsidR="003C2A05" w:rsidRPr="00121986" w:rsidRDefault="003C2A05" w:rsidP="00F271CD">
            <w:pPr>
              <w:spacing w:after="0" w:line="259" w:lineRule="auto"/>
              <w:ind w:left="0" w:firstLine="0"/>
              <w:jc w:val="left"/>
              <w:rPr>
                <w:color w:val="auto"/>
              </w:rPr>
            </w:pPr>
            <w:r w:rsidRPr="00121986">
              <w:rPr>
                <w:b/>
                <w:color w:val="auto"/>
              </w:rPr>
              <w:t>OBJETO DEL LLAMADO:</w:t>
            </w:r>
          </w:p>
        </w:tc>
        <w:tc>
          <w:tcPr>
            <w:tcW w:w="5856" w:type="dxa"/>
            <w:gridSpan w:val="3"/>
            <w:vAlign w:val="center"/>
          </w:tcPr>
          <w:p w:rsidR="00D46F38" w:rsidRPr="00DD73A6" w:rsidRDefault="00DD73A6" w:rsidP="00DD73A6">
            <w:pPr>
              <w:spacing w:after="0" w:line="240" w:lineRule="auto"/>
              <w:ind w:left="11" w:hanging="11"/>
              <w:rPr>
                <w:rFonts w:eastAsia="Calibri"/>
                <w:lang w:val="es-UY"/>
              </w:rPr>
            </w:pPr>
            <w:r>
              <w:rPr>
                <w:rFonts w:eastAsia="Calibri"/>
                <w:lang w:val="es-UY"/>
              </w:rPr>
              <w:t xml:space="preserve">Arrendamiento </w:t>
            </w:r>
            <w:r w:rsidRPr="00887FA7">
              <w:rPr>
                <w:rFonts w:eastAsia="Calibri"/>
                <w:lang w:val="es-UY"/>
              </w:rPr>
              <w:t xml:space="preserve">de hasta </w:t>
            </w:r>
            <w:r w:rsidR="007577F7" w:rsidRPr="00887FA7">
              <w:rPr>
                <w:rFonts w:eastAsia="Calibri"/>
                <w:lang w:val="es-UY"/>
              </w:rPr>
              <w:t>1</w:t>
            </w:r>
            <w:r w:rsidR="009C3BC4" w:rsidRPr="00887FA7">
              <w:rPr>
                <w:rFonts w:eastAsia="Calibri"/>
                <w:lang w:val="es-UY"/>
              </w:rPr>
              <w:t>5</w:t>
            </w:r>
            <w:r w:rsidRPr="00887FA7">
              <w:rPr>
                <w:rFonts w:eastAsia="Calibri"/>
                <w:lang w:val="es-UY"/>
              </w:rPr>
              <w:t xml:space="preserve"> (</w:t>
            </w:r>
            <w:r w:rsidR="009C3BC4" w:rsidRPr="00887FA7">
              <w:rPr>
                <w:rFonts w:eastAsia="Calibri"/>
                <w:lang w:val="es-UY"/>
              </w:rPr>
              <w:t>quince</w:t>
            </w:r>
            <w:r w:rsidRPr="00887FA7">
              <w:rPr>
                <w:rFonts w:eastAsia="Calibri"/>
                <w:lang w:val="es-UY"/>
              </w:rPr>
              <w:t>)</w:t>
            </w:r>
            <w:r>
              <w:rPr>
                <w:rFonts w:eastAsia="Calibri"/>
                <w:lang w:val="es-UY"/>
              </w:rPr>
              <w:t xml:space="preserve"> cocheras para estacionamiento de vehículos con matrícula oficial,</w:t>
            </w:r>
            <w:r w:rsidR="00657F55">
              <w:rPr>
                <w:rFonts w:eastAsia="Times New Roman"/>
                <w:bCs/>
                <w:snapToGrid w:val="0"/>
                <w:szCs w:val="24"/>
                <w:lang w:val="es-MX" w:eastAsia="es-ES"/>
              </w:rPr>
              <w:t xml:space="preserve"> de la Unidad Ejecutora 008 “Dirección General Forestal” del Ministerio de Ganadería, Agricultura y </w:t>
            </w:r>
            <w:r w:rsidR="00171ED8">
              <w:rPr>
                <w:rFonts w:eastAsia="Times New Roman"/>
                <w:bCs/>
                <w:snapToGrid w:val="0"/>
                <w:szCs w:val="24"/>
                <w:lang w:val="es-MX" w:eastAsia="es-ES"/>
              </w:rPr>
              <w:t>Pesca. -</w:t>
            </w:r>
          </w:p>
          <w:p w:rsidR="003C2A05" w:rsidRPr="00121986" w:rsidRDefault="003C2A05" w:rsidP="00F271CD">
            <w:pPr>
              <w:spacing w:after="0" w:line="259" w:lineRule="auto"/>
              <w:ind w:firstLine="0"/>
              <w:jc w:val="center"/>
              <w:rPr>
                <w:color w:val="auto"/>
                <w:lang w:val="es-UY"/>
              </w:rPr>
            </w:pPr>
          </w:p>
        </w:tc>
      </w:tr>
      <w:tr w:rsidR="00121986" w:rsidRPr="00121986" w:rsidTr="005333F0">
        <w:trPr>
          <w:trHeight w:val="970"/>
        </w:trPr>
        <w:tc>
          <w:tcPr>
            <w:tcW w:w="3822" w:type="dxa"/>
            <w:vAlign w:val="center"/>
          </w:tcPr>
          <w:p w:rsidR="003C2A05" w:rsidRPr="00121986" w:rsidRDefault="003C2A05" w:rsidP="00F271CD">
            <w:pPr>
              <w:spacing w:after="0" w:line="259" w:lineRule="auto"/>
              <w:ind w:left="0" w:firstLine="0"/>
              <w:jc w:val="left"/>
              <w:rPr>
                <w:color w:val="auto"/>
                <w:lang w:val="es-UY"/>
              </w:rPr>
            </w:pPr>
            <w:r w:rsidRPr="00121986">
              <w:rPr>
                <w:b/>
                <w:color w:val="auto"/>
                <w:lang w:val="es-UY"/>
              </w:rPr>
              <w:t>TIPO Y NUMERO DE PROCEDIMIENTO:</w:t>
            </w:r>
          </w:p>
        </w:tc>
        <w:tc>
          <w:tcPr>
            <w:tcW w:w="5856" w:type="dxa"/>
            <w:gridSpan w:val="3"/>
            <w:vAlign w:val="center"/>
          </w:tcPr>
          <w:p w:rsidR="007E2317" w:rsidRDefault="007E2317" w:rsidP="003C2A05">
            <w:pPr>
              <w:spacing w:after="0" w:line="259" w:lineRule="auto"/>
              <w:ind w:left="0" w:firstLine="0"/>
              <w:jc w:val="left"/>
              <w:rPr>
                <w:color w:val="auto"/>
                <w:lang w:val="es-UY"/>
              </w:rPr>
            </w:pPr>
          </w:p>
          <w:p w:rsidR="003C2A05" w:rsidRDefault="003C2A05" w:rsidP="007E2317">
            <w:pPr>
              <w:spacing w:after="0" w:line="259" w:lineRule="auto"/>
              <w:ind w:left="0" w:firstLine="0"/>
              <w:jc w:val="center"/>
              <w:rPr>
                <w:color w:val="auto"/>
                <w:lang w:val="es-UY"/>
              </w:rPr>
            </w:pPr>
            <w:r w:rsidRPr="00887FA7">
              <w:rPr>
                <w:color w:val="auto"/>
                <w:lang w:val="es-UY"/>
              </w:rPr>
              <w:t xml:space="preserve">Concurso de </w:t>
            </w:r>
            <w:r w:rsidR="00171ED8" w:rsidRPr="00887FA7">
              <w:rPr>
                <w:color w:val="auto"/>
                <w:lang w:val="es-UY"/>
              </w:rPr>
              <w:t>Precios Nº</w:t>
            </w:r>
            <w:r w:rsidR="00887FA7" w:rsidRPr="00887FA7">
              <w:rPr>
                <w:color w:val="auto"/>
                <w:lang w:val="es-UY"/>
              </w:rPr>
              <w:t>002</w:t>
            </w:r>
            <w:r w:rsidRPr="00887FA7">
              <w:rPr>
                <w:color w:val="auto"/>
                <w:lang w:val="es-UY"/>
              </w:rPr>
              <w:t>/202</w:t>
            </w:r>
            <w:r w:rsidR="00DD6EED" w:rsidRPr="00887FA7">
              <w:rPr>
                <w:color w:val="auto"/>
                <w:lang w:val="es-UY"/>
              </w:rPr>
              <w:t>2</w:t>
            </w:r>
          </w:p>
          <w:p w:rsidR="007E2317" w:rsidRPr="007E2317" w:rsidRDefault="007E2317" w:rsidP="00D27067">
            <w:pPr>
              <w:spacing w:after="0" w:line="259" w:lineRule="auto"/>
              <w:ind w:left="0" w:firstLine="0"/>
              <w:jc w:val="center"/>
              <w:rPr>
                <w:b/>
                <w:color w:val="auto"/>
                <w:sz w:val="28"/>
                <w:szCs w:val="28"/>
                <w:lang w:val="es-UY"/>
              </w:rPr>
            </w:pPr>
          </w:p>
        </w:tc>
      </w:tr>
      <w:tr w:rsidR="00121986" w:rsidRPr="00121986" w:rsidTr="007125FA">
        <w:trPr>
          <w:trHeight w:val="821"/>
        </w:trPr>
        <w:tc>
          <w:tcPr>
            <w:tcW w:w="3822" w:type="dxa"/>
            <w:vAlign w:val="center"/>
          </w:tcPr>
          <w:p w:rsidR="003C2A05" w:rsidRPr="00121986" w:rsidRDefault="003C2A05" w:rsidP="00F271CD">
            <w:pPr>
              <w:spacing w:after="0" w:line="259" w:lineRule="auto"/>
              <w:ind w:left="0" w:firstLine="0"/>
              <w:jc w:val="left"/>
              <w:rPr>
                <w:color w:val="auto"/>
                <w:lang w:val="es-UY"/>
              </w:rPr>
            </w:pPr>
            <w:r w:rsidRPr="00121986">
              <w:rPr>
                <w:b/>
                <w:color w:val="auto"/>
                <w:lang w:val="es-UY"/>
              </w:rPr>
              <w:t>FECHA DE APERTURA:</w:t>
            </w:r>
          </w:p>
        </w:tc>
        <w:tc>
          <w:tcPr>
            <w:tcW w:w="2066" w:type="dxa"/>
            <w:shd w:val="clear" w:color="auto" w:fill="auto"/>
            <w:vAlign w:val="center"/>
          </w:tcPr>
          <w:p w:rsidR="003C2A05" w:rsidRPr="00121986" w:rsidRDefault="007125FA" w:rsidP="0032503C">
            <w:pPr>
              <w:spacing w:after="0" w:line="259" w:lineRule="auto"/>
              <w:ind w:left="5" w:firstLine="0"/>
              <w:jc w:val="center"/>
              <w:rPr>
                <w:color w:val="auto"/>
                <w:lang w:val="es-UY"/>
              </w:rPr>
            </w:pPr>
            <w:r w:rsidRPr="007125FA">
              <w:rPr>
                <w:color w:val="auto"/>
                <w:lang w:val="es-UY"/>
              </w:rPr>
              <w:t>17/05</w:t>
            </w:r>
            <w:r w:rsidR="003C2A05" w:rsidRPr="007125FA">
              <w:rPr>
                <w:color w:val="auto"/>
                <w:lang w:val="es-UY"/>
              </w:rPr>
              <w:t>/202</w:t>
            </w:r>
            <w:r w:rsidR="00DD6EED" w:rsidRPr="007125FA">
              <w:rPr>
                <w:color w:val="auto"/>
                <w:lang w:val="es-UY"/>
              </w:rPr>
              <w:t>2</w:t>
            </w:r>
          </w:p>
        </w:tc>
        <w:tc>
          <w:tcPr>
            <w:tcW w:w="2340" w:type="dxa"/>
            <w:vAlign w:val="center"/>
          </w:tcPr>
          <w:p w:rsidR="003C2A05" w:rsidRPr="00121986" w:rsidRDefault="003C2A05" w:rsidP="00F271CD">
            <w:pPr>
              <w:spacing w:after="0" w:line="259" w:lineRule="auto"/>
              <w:ind w:left="0" w:firstLine="0"/>
              <w:jc w:val="left"/>
              <w:rPr>
                <w:color w:val="auto"/>
                <w:lang w:val="es-UY"/>
              </w:rPr>
            </w:pPr>
            <w:r w:rsidRPr="00121986">
              <w:rPr>
                <w:b/>
                <w:color w:val="auto"/>
                <w:lang w:val="es-UY"/>
              </w:rPr>
              <w:t>HORA DE APERTURA:</w:t>
            </w:r>
          </w:p>
        </w:tc>
        <w:tc>
          <w:tcPr>
            <w:tcW w:w="1450" w:type="dxa"/>
            <w:vAlign w:val="center"/>
          </w:tcPr>
          <w:p w:rsidR="003C2A05" w:rsidRPr="00121986" w:rsidRDefault="007125FA" w:rsidP="003C2A05">
            <w:pPr>
              <w:spacing w:after="0" w:line="259" w:lineRule="auto"/>
              <w:ind w:left="12" w:firstLine="0"/>
              <w:jc w:val="center"/>
              <w:rPr>
                <w:color w:val="auto"/>
                <w:lang w:val="es-UY"/>
              </w:rPr>
            </w:pPr>
            <w:r w:rsidRPr="007125FA">
              <w:rPr>
                <w:color w:val="auto"/>
                <w:lang w:val="es-UY"/>
              </w:rPr>
              <w:t>10</w:t>
            </w:r>
            <w:r w:rsidR="003C2A05" w:rsidRPr="007125FA">
              <w:rPr>
                <w:color w:val="auto"/>
                <w:lang w:val="es-UY"/>
              </w:rPr>
              <w:t>:00</w:t>
            </w:r>
          </w:p>
        </w:tc>
      </w:tr>
      <w:tr w:rsidR="00121986" w:rsidRPr="00D20F83" w:rsidTr="005333F0">
        <w:trPr>
          <w:trHeight w:val="834"/>
        </w:trPr>
        <w:tc>
          <w:tcPr>
            <w:tcW w:w="3822" w:type="dxa"/>
            <w:vAlign w:val="center"/>
          </w:tcPr>
          <w:p w:rsidR="003C2A05" w:rsidRPr="00121986" w:rsidRDefault="003C2A05" w:rsidP="00F271CD">
            <w:pPr>
              <w:spacing w:after="0" w:line="259" w:lineRule="auto"/>
              <w:ind w:left="0" w:firstLine="0"/>
              <w:jc w:val="left"/>
              <w:rPr>
                <w:color w:val="auto"/>
                <w:lang w:val="es-UY"/>
              </w:rPr>
            </w:pPr>
            <w:r w:rsidRPr="00121986">
              <w:rPr>
                <w:b/>
                <w:color w:val="auto"/>
                <w:lang w:val="es-UY"/>
              </w:rPr>
              <w:t>FORMA DE APERTURA:</w:t>
            </w:r>
          </w:p>
        </w:tc>
        <w:tc>
          <w:tcPr>
            <w:tcW w:w="5856" w:type="dxa"/>
            <w:gridSpan w:val="3"/>
            <w:vAlign w:val="center"/>
          </w:tcPr>
          <w:p w:rsidR="003C2A05" w:rsidRPr="00121986" w:rsidRDefault="003C2A05" w:rsidP="00F271CD">
            <w:pPr>
              <w:spacing w:after="0" w:line="259" w:lineRule="auto"/>
              <w:ind w:left="0" w:firstLine="0"/>
              <w:jc w:val="left"/>
              <w:rPr>
                <w:color w:val="auto"/>
                <w:lang w:val="es-UY"/>
              </w:rPr>
            </w:pPr>
            <w:r w:rsidRPr="00121986">
              <w:rPr>
                <w:b/>
                <w:color w:val="auto"/>
                <w:lang w:val="es-UY"/>
              </w:rPr>
              <w:t>APERTURA ELECTRÓNICA DE LAS OFERTAS</w:t>
            </w:r>
          </w:p>
        </w:tc>
      </w:tr>
      <w:tr w:rsidR="00761C95" w:rsidRPr="00761C95" w:rsidTr="005333F0">
        <w:trPr>
          <w:trHeight w:val="834"/>
        </w:trPr>
        <w:tc>
          <w:tcPr>
            <w:tcW w:w="3822" w:type="dxa"/>
            <w:vAlign w:val="center"/>
          </w:tcPr>
          <w:p w:rsidR="00761C95" w:rsidRPr="00121986" w:rsidRDefault="00761C95" w:rsidP="00761C95">
            <w:pPr>
              <w:spacing w:after="0" w:line="259" w:lineRule="auto"/>
              <w:ind w:left="0" w:firstLine="0"/>
              <w:jc w:val="left"/>
              <w:rPr>
                <w:b/>
                <w:color w:val="auto"/>
                <w:lang w:val="es-UY"/>
              </w:rPr>
            </w:pPr>
            <w:r>
              <w:rPr>
                <w:b/>
                <w:color w:val="auto"/>
                <w:lang w:val="es-UY"/>
              </w:rPr>
              <w:t>PUBLICACIÓN:</w:t>
            </w:r>
          </w:p>
        </w:tc>
        <w:tc>
          <w:tcPr>
            <w:tcW w:w="5856" w:type="dxa"/>
            <w:gridSpan w:val="3"/>
            <w:vAlign w:val="center"/>
          </w:tcPr>
          <w:p w:rsidR="00761C95" w:rsidRPr="00D20F83" w:rsidRDefault="00761C95" w:rsidP="00657F55">
            <w:pPr>
              <w:spacing w:after="0" w:line="259" w:lineRule="auto"/>
              <w:ind w:left="0" w:firstLine="0"/>
              <w:jc w:val="left"/>
              <w:rPr>
                <w:color w:val="auto"/>
              </w:rPr>
            </w:pPr>
            <w:r w:rsidRPr="00D20F83">
              <w:rPr>
                <w:color w:val="auto"/>
              </w:rPr>
              <w:t xml:space="preserve">sitio web </w:t>
            </w:r>
            <w:r w:rsidR="00D20F83" w:rsidRPr="00D20F83">
              <w:rPr>
                <w:rStyle w:val="Hipervnculo"/>
                <w:snapToGrid w:val="0"/>
              </w:rPr>
              <w:t>“www.</w:t>
            </w:r>
            <w:r w:rsidR="00657F55">
              <w:rPr>
                <w:rStyle w:val="Hipervnculo"/>
                <w:snapToGrid w:val="0"/>
              </w:rPr>
              <w:t>arce</w:t>
            </w:r>
            <w:r w:rsidR="00D20F83" w:rsidRPr="00D20F83">
              <w:rPr>
                <w:rStyle w:val="Hipervnculo"/>
                <w:snapToGrid w:val="0"/>
              </w:rPr>
              <w:t>.gub.uy.”</w:t>
            </w:r>
          </w:p>
        </w:tc>
      </w:tr>
      <w:tr w:rsidR="00121986" w:rsidRPr="00D20F83" w:rsidTr="005333F0">
        <w:trPr>
          <w:trHeight w:val="834"/>
        </w:trPr>
        <w:tc>
          <w:tcPr>
            <w:tcW w:w="3822" w:type="dxa"/>
            <w:vAlign w:val="center"/>
          </w:tcPr>
          <w:p w:rsidR="003C2A05" w:rsidRPr="00121986" w:rsidRDefault="003C2A05" w:rsidP="00761C95">
            <w:pPr>
              <w:spacing w:after="0" w:line="259" w:lineRule="auto"/>
              <w:ind w:left="0" w:firstLine="0"/>
              <w:jc w:val="left"/>
              <w:rPr>
                <w:color w:val="auto"/>
                <w:lang w:val="es-UY"/>
              </w:rPr>
            </w:pPr>
            <w:r w:rsidRPr="00121986">
              <w:rPr>
                <w:b/>
                <w:color w:val="auto"/>
                <w:lang w:val="es-UY"/>
              </w:rPr>
              <w:t>CO</w:t>
            </w:r>
            <w:r w:rsidR="001801AF">
              <w:rPr>
                <w:b/>
                <w:color w:val="auto"/>
                <w:lang w:val="es-UY"/>
              </w:rPr>
              <w:t>MUNICACIÓ</w:t>
            </w:r>
            <w:r w:rsidR="00761C95">
              <w:rPr>
                <w:b/>
                <w:color w:val="auto"/>
                <w:lang w:val="es-UY"/>
              </w:rPr>
              <w:t>N</w:t>
            </w:r>
            <w:r w:rsidRPr="00121986">
              <w:rPr>
                <w:b/>
                <w:color w:val="auto"/>
                <w:lang w:val="es-UY"/>
              </w:rPr>
              <w:t>:</w:t>
            </w:r>
          </w:p>
        </w:tc>
        <w:tc>
          <w:tcPr>
            <w:tcW w:w="5856" w:type="dxa"/>
            <w:gridSpan w:val="3"/>
            <w:vAlign w:val="center"/>
          </w:tcPr>
          <w:p w:rsidR="003C2A05" w:rsidRPr="00121986" w:rsidRDefault="003C2A05" w:rsidP="00F271CD">
            <w:pPr>
              <w:spacing w:after="0" w:line="259" w:lineRule="auto"/>
              <w:ind w:left="0" w:firstLine="0"/>
              <w:jc w:val="left"/>
              <w:rPr>
                <w:color w:val="auto"/>
                <w:lang w:val="es-UY"/>
              </w:rPr>
            </w:pPr>
          </w:p>
          <w:p w:rsidR="003C2A05" w:rsidRPr="00121986" w:rsidRDefault="00B6006E" w:rsidP="007F4F7F">
            <w:pPr>
              <w:pStyle w:val="Ttulo2"/>
              <w:outlineLvl w:val="1"/>
              <w:rPr>
                <w:lang w:val="es-UY"/>
              </w:rPr>
            </w:pPr>
            <w:hyperlink r:id="rId9" w:history="1">
              <w:bookmarkStart w:id="0" w:name="_Toc99373173"/>
              <w:r w:rsidR="00171ED8" w:rsidRPr="00FE7571">
                <w:rPr>
                  <w:rStyle w:val="Hipervnculo"/>
                  <w:lang w:val="es-UY"/>
                </w:rPr>
                <w:t>vmacia@mgap.gub.uy</w:t>
              </w:r>
            </w:hyperlink>
            <w:r w:rsidR="007F4F7F">
              <w:rPr>
                <w:lang w:val="es-UY"/>
              </w:rPr>
              <w:t xml:space="preserve">; </w:t>
            </w:r>
            <w:hyperlink r:id="rId10" w:history="1">
              <w:r w:rsidR="00171ED8" w:rsidRPr="00FE7571">
                <w:rPr>
                  <w:rStyle w:val="Hipervnculo"/>
                </w:rPr>
                <w:t>l</w:t>
              </w:r>
              <w:r w:rsidR="00171ED8" w:rsidRPr="00FE7571">
                <w:rPr>
                  <w:rStyle w:val="Hipervnculo"/>
                  <w:lang w:val="es-UY"/>
                </w:rPr>
                <w:t>zubelso@mgap.gub.uy</w:t>
              </w:r>
              <w:bookmarkEnd w:id="0"/>
            </w:hyperlink>
          </w:p>
        </w:tc>
      </w:tr>
      <w:tr w:rsidR="004904C0" w:rsidRPr="00D20F83" w:rsidTr="005333F0">
        <w:trPr>
          <w:trHeight w:val="834"/>
        </w:trPr>
        <w:tc>
          <w:tcPr>
            <w:tcW w:w="3822" w:type="dxa"/>
            <w:vAlign w:val="center"/>
          </w:tcPr>
          <w:p w:rsidR="004904C0" w:rsidRPr="00121986" w:rsidRDefault="004904C0" w:rsidP="00761C95">
            <w:pPr>
              <w:spacing w:after="0" w:line="259" w:lineRule="auto"/>
              <w:ind w:left="0" w:firstLine="0"/>
              <w:jc w:val="left"/>
              <w:rPr>
                <w:b/>
                <w:color w:val="auto"/>
                <w:lang w:val="es-UY"/>
              </w:rPr>
            </w:pPr>
            <w:r w:rsidRPr="004904C0">
              <w:rPr>
                <w:b/>
                <w:color w:val="auto"/>
                <w:lang w:val="es-UY"/>
              </w:rPr>
              <w:t>COSTO DEL PLIEGO</w:t>
            </w:r>
          </w:p>
        </w:tc>
        <w:tc>
          <w:tcPr>
            <w:tcW w:w="5856" w:type="dxa"/>
            <w:gridSpan w:val="3"/>
            <w:vAlign w:val="center"/>
          </w:tcPr>
          <w:p w:rsidR="004904C0" w:rsidRPr="00121986" w:rsidRDefault="004904C0" w:rsidP="00F271CD">
            <w:pPr>
              <w:spacing w:after="0" w:line="259" w:lineRule="auto"/>
              <w:ind w:left="0" w:firstLine="0"/>
              <w:jc w:val="left"/>
              <w:rPr>
                <w:color w:val="auto"/>
                <w:lang w:val="es-UY"/>
              </w:rPr>
            </w:pPr>
            <w:r w:rsidRPr="004904C0">
              <w:rPr>
                <w:color w:val="auto"/>
                <w:lang w:val="es-UY"/>
              </w:rPr>
              <w:t>No tiene costo</w:t>
            </w:r>
          </w:p>
        </w:tc>
      </w:tr>
    </w:tbl>
    <w:p w:rsidR="00436258" w:rsidRPr="00171ED8" w:rsidRDefault="00FE2ACC" w:rsidP="002C0258">
      <w:pPr>
        <w:spacing w:after="160" w:line="259" w:lineRule="auto"/>
        <w:ind w:left="0" w:firstLine="0"/>
        <w:jc w:val="center"/>
        <w:rPr>
          <w:b/>
          <w:sz w:val="28"/>
          <w:szCs w:val="28"/>
          <w:highlight w:val="yellow"/>
          <w:u w:val="single"/>
          <w:lang w:val="es-UY"/>
        </w:rPr>
      </w:pPr>
      <w:r>
        <w:rPr>
          <w:lang w:val="es-UY"/>
        </w:rPr>
        <w:br w:type="page"/>
      </w:r>
      <w:r w:rsidR="00F271CD" w:rsidRPr="00887FA7">
        <w:rPr>
          <w:b/>
          <w:sz w:val="28"/>
          <w:szCs w:val="28"/>
          <w:u w:val="single"/>
          <w:lang w:val="es-UY"/>
        </w:rPr>
        <w:lastRenderedPageBreak/>
        <w:t>INDICE</w:t>
      </w:r>
    </w:p>
    <w:p w:rsidR="0033532B" w:rsidRPr="009D28C2" w:rsidRDefault="00F271CD" w:rsidP="006D23FC">
      <w:pPr>
        <w:pStyle w:val="TDC1"/>
        <w:jc w:val="both"/>
        <w:rPr>
          <w:rStyle w:val="Hipervnculo"/>
          <w:color w:val="auto"/>
          <w:u w:val="none"/>
        </w:rPr>
      </w:pPr>
      <w:r w:rsidRPr="00984F47">
        <w:rPr>
          <w:rStyle w:val="Hipervnculo"/>
          <w:color w:val="auto"/>
          <w:u w:val="none"/>
        </w:rPr>
        <w:fldChar w:fldCharType="begin"/>
      </w:r>
      <w:r w:rsidRPr="00984F47">
        <w:rPr>
          <w:rStyle w:val="Hipervnculo"/>
          <w:color w:val="auto"/>
          <w:u w:val="none"/>
        </w:rPr>
        <w:instrText xml:space="preserve"> TOC \o "1-2" \h \z </w:instrText>
      </w:r>
      <w:r w:rsidRPr="00984F47">
        <w:rPr>
          <w:rStyle w:val="Hipervnculo"/>
          <w:color w:val="auto"/>
          <w:u w:val="none"/>
        </w:rPr>
        <w:fldChar w:fldCharType="separate"/>
      </w:r>
    </w:p>
    <w:p w:rsidR="0033532B" w:rsidRPr="009D28C2" w:rsidRDefault="00B6006E" w:rsidP="006D23FC">
      <w:pPr>
        <w:pStyle w:val="TDC1"/>
        <w:jc w:val="both"/>
        <w:rPr>
          <w:rStyle w:val="Hipervnculo"/>
          <w:color w:val="auto"/>
          <w:u w:val="none"/>
        </w:rPr>
      </w:pPr>
      <w:hyperlink w:anchor="_Toc99373174" w:history="1">
        <w:r w:rsidR="0033532B" w:rsidRPr="009D28C2">
          <w:rPr>
            <w:rStyle w:val="Hipervnculo"/>
            <w:color w:val="auto"/>
            <w:u w:val="none"/>
          </w:rPr>
          <w:t>1. OBJETO:</w:t>
        </w:r>
        <w:r w:rsidR="0033532B" w:rsidRPr="009D28C2">
          <w:rPr>
            <w:rStyle w:val="Hipervnculo"/>
            <w:webHidden/>
            <w:color w:val="auto"/>
            <w:u w:val="none"/>
          </w:rPr>
          <w:tab/>
        </w:r>
        <w:r w:rsidR="00D16F08" w:rsidRPr="009D28C2">
          <w:rPr>
            <w:rStyle w:val="Hipervnculo"/>
            <w:webHidden/>
            <w:color w:val="auto"/>
            <w:u w:val="none"/>
          </w:rPr>
          <w:t>4</w:t>
        </w:r>
      </w:hyperlink>
    </w:p>
    <w:p w:rsidR="0033532B" w:rsidRPr="009D28C2" w:rsidRDefault="00B6006E" w:rsidP="006D23FC">
      <w:pPr>
        <w:pStyle w:val="TDC1"/>
        <w:jc w:val="both"/>
        <w:rPr>
          <w:rStyle w:val="Hipervnculo"/>
          <w:color w:val="auto"/>
          <w:u w:val="none"/>
        </w:rPr>
      </w:pPr>
      <w:hyperlink w:anchor="_Toc99373175" w:history="1">
        <w:r w:rsidR="0033532B" w:rsidRPr="009D28C2">
          <w:rPr>
            <w:rStyle w:val="Hipervnculo"/>
            <w:color w:val="auto"/>
            <w:u w:val="none"/>
          </w:rPr>
          <w:t>2. LAS CONDICIONES ESPECIALES:</w:t>
        </w:r>
        <w:r w:rsidR="0033532B" w:rsidRPr="009D28C2">
          <w:rPr>
            <w:rStyle w:val="Hipervnculo"/>
            <w:webHidden/>
            <w:color w:val="auto"/>
            <w:u w:val="none"/>
          </w:rPr>
          <w:tab/>
        </w:r>
        <w:r w:rsidR="0095117B" w:rsidRPr="009D28C2">
          <w:rPr>
            <w:rStyle w:val="Hipervnculo"/>
            <w:webHidden/>
            <w:color w:val="auto"/>
            <w:u w:val="none"/>
          </w:rPr>
          <w:t>5</w:t>
        </w:r>
      </w:hyperlink>
    </w:p>
    <w:p w:rsidR="0033532B" w:rsidRPr="009D28C2" w:rsidRDefault="00B6006E" w:rsidP="006D23FC">
      <w:pPr>
        <w:pStyle w:val="TDC1"/>
        <w:jc w:val="both"/>
        <w:rPr>
          <w:rStyle w:val="Hipervnculo"/>
          <w:color w:val="auto"/>
          <w:u w:val="none"/>
        </w:rPr>
      </w:pPr>
      <w:hyperlink w:anchor="_Toc99373176" w:history="1">
        <w:r w:rsidR="0033532B" w:rsidRPr="009D28C2">
          <w:rPr>
            <w:rStyle w:val="Hipervnculo"/>
            <w:color w:val="auto"/>
            <w:u w:val="none"/>
          </w:rPr>
          <w:t>2.1. Flota:</w:t>
        </w:r>
        <w:r w:rsidR="0033532B" w:rsidRPr="009D28C2">
          <w:rPr>
            <w:rStyle w:val="Hipervnculo"/>
            <w:webHidden/>
            <w:color w:val="auto"/>
            <w:u w:val="none"/>
          </w:rPr>
          <w:tab/>
        </w:r>
        <w:r w:rsidR="0095117B" w:rsidRPr="009D28C2">
          <w:rPr>
            <w:rStyle w:val="Hipervnculo"/>
            <w:webHidden/>
            <w:color w:val="auto"/>
            <w:u w:val="none"/>
          </w:rPr>
          <w:t>5</w:t>
        </w:r>
      </w:hyperlink>
    </w:p>
    <w:p w:rsidR="002B0E38" w:rsidRPr="009D28C2" w:rsidRDefault="002B0E38" w:rsidP="006D23FC">
      <w:pPr>
        <w:pStyle w:val="TDC1"/>
        <w:jc w:val="both"/>
        <w:rPr>
          <w:rStyle w:val="Hipervnculo"/>
          <w:color w:val="auto"/>
          <w:u w:val="none"/>
        </w:rPr>
      </w:pPr>
      <w:r w:rsidRPr="009D28C2">
        <w:rPr>
          <w:rStyle w:val="Hipervnculo"/>
          <w:color w:val="auto"/>
          <w:u w:val="none"/>
        </w:rPr>
        <w:t>2.2. Especificaciones……………………………………………………………………………</w:t>
      </w:r>
      <w:r w:rsidR="00172B4D" w:rsidRPr="009D28C2">
        <w:rPr>
          <w:rStyle w:val="Hipervnculo"/>
          <w:color w:val="auto"/>
          <w:u w:val="none"/>
        </w:rPr>
        <w:t>…..</w:t>
      </w:r>
      <w:r w:rsidRPr="009D28C2">
        <w:rPr>
          <w:rStyle w:val="Hipervnculo"/>
          <w:color w:val="auto"/>
          <w:u w:val="none"/>
        </w:rPr>
        <w:t>……….…</w:t>
      </w:r>
      <w:r w:rsidR="0095117B" w:rsidRPr="009D28C2">
        <w:rPr>
          <w:rStyle w:val="Hipervnculo"/>
          <w:color w:val="auto"/>
          <w:u w:val="none"/>
        </w:rPr>
        <w:t>6</w:t>
      </w:r>
    </w:p>
    <w:p w:rsidR="002B0E38" w:rsidRPr="009D28C2" w:rsidRDefault="002B0E38" w:rsidP="006D23FC">
      <w:pPr>
        <w:pStyle w:val="TDC1"/>
        <w:jc w:val="both"/>
        <w:rPr>
          <w:rStyle w:val="Hipervnculo"/>
          <w:color w:val="auto"/>
          <w:u w:val="none"/>
        </w:rPr>
      </w:pPr>
      <w:r w:rsidRPr="009D28C2">
        <w:rPr>
          <w:rStyle w:val="Hipervnculo"/>
          <w:color w:val="auto"/>
          <w:u w:val="none"/>
        </w:rPr>
        <w:t>2.3. Materiales y Equipos a utilizarse…………………………………………………………</w:t>
      </w:r>
      <w:r w:rsidR="00172B4D" w:rsidRPr="009D28C2">
        <w:rPr>
          <w:rStyle w:val="Hipervnculo"/>
          <w:color w:val="auto"/>
          <w:u w:val="none"/>
        </w:rPr>
        <w:t>…</w:t>
      </w:r>
      <w:r w:rsidRPr="009D28C2">
        <w:rPr>
          <w:rStyle w:val="Hipervnculo"/>
          <w:color w:val="auto"/>
          <w:u w:val="none"/>
        </w:rPr>
        <w:t>……………</w:t>
      </w:r>
      <w:r w:rsidR="00172B4D" w:rsidRPr="009D28C2">
        <w:rPr>
          <w:rStyle w:val="Hipervnculo"/>
          <w:color w:val="auto"/>
          <w:u w:val="none"/>
        </w:rPr>
        <w:t>7</w:t>
      </w:r>
    </w:p>
    <w:p w:rsidR="002B0E38" w:rsidRPr="009D28C2" w:rsidRDefault="002B0E38" w:rsidP="006D23FC">
      <w:pPr>
        <w:pStyle w:val="TDC1"/>
        <w:jc w:val="both"/>
        <w:rPr>
          <w:rStyle w:val="Hipervnculo"/>
          <w:color w:val="auto"/>
          <w:u w:val="none"/>
        </w:rPr>
      </w:pPr>
      <w:r w:rsidRPr="009D28C2">
        <w:rPr>
          <w:rStyle w:val="Hipervnculo"/>
          <w:color w:val="auto"/>
          <w:u w:val="none"/>
        </w:rPr>
        <w:t>2.4.Personal…………………………………………………………………………………</w:t>
      </w:r>
      <w:r w:rsidR="00172B4D" w:rsidRPr="009D28C2">
        <w:rPr>
          <w:rStyle w:val="Hipervnculo"/>
          <w:color w:val="auto"/>
          <w:u w:val="none"/>
        </w:rPr>
        <w:t>.</w:t>
      </w:r>
      <w:r w:rsidRPr="009D28C2">
        <w:rPr>
          <w:rStyle w:val="Hipervnculo"/>
          <w:color w:val="auto"/>
          <w:u w:val="none"/>
        </w:rPr>
        <w:t>…………………</w:t>
      </w:r>
      <w:r w:rsidR="00172B4D" w:rsidRPr="009D28C2">
        <w:rPr>
          <w:rStyle w:val="Hipervnculo"/>
          <w:color w:val="auto"/>
          <w:u w:val="none"/>
        </w:rPr>
        <w:t>.7</w:t>
      </w:r>
    </w:p>
    <w:p w:rsidR="002B0E38" w:rsidRPr="009D28C2" w:rsidRDefault="002B0E38" w:rsidP="006D23FC">
      <w:pPr>
        <w:pStyle w:val="TDC1"/>
        <w:jc w:val="both"/>
        <w:rPr>
          <w:rStyle w:val="Hipervnculo"/>
          <w:color w:val="auto"/>
          <w:u w:val="none"/>
        </w:rPr>
      </w:pPr>
      <w:r w:rsidRPr="009D28C2">
        <w:rPr>
          <w:rStyle w:val="Hipervnculo"/>
          <w:color w:val="auto"/>
          <w:u w:val="none"/>
        </w:rPr>
        <w:t>2.5.Funcionamiento……………………………………………………………………………</w:t>
      </w:r>
      <w:r w:rsidR="00172B4D" w:rsidRPr="009D28C2">
        <w:rPr>
          <w:rStyle w:val="Hipervnculo"/>
          <w:color w:val="auto"/>
          <w:u w:val="none"/>
        </w:rPr>
        <w:t>..</w:t>
      </w:r>
      <w:r w:rsidRPr="009D28C2">
        <w:rPr>
          <w:rStyle w:val="Hipervnculo"/>
          <w:color w:val="auto"/>
          <w:u w:val="none"/>
        </w:rPr>
        <w:t>……………</w:t>
      </w:r>
      <w:r w:rsidR="006E2105" w:rsidRPr="009D28C2">
        <w:rPr>
          <w:rStyle w:val="Hipervnculo"/>
          <w:color w:val="auto"/>
          <w:u w:val="none"/>
        </w:rPr>
        <w:t>...</w:t>
      </w:r>
      <w:r w:rsidRPr="009D28C2">
        <w:rPr>
          <w:rStyle w:val="Hipervnculo"/>
          <w:color w:val="auto"/>
          <w:u w:val="none"/>
        </w:rPr>
        <w:t>7</w:t>
      </w:r>
    </w:p>
    <w:p w:rsidR="002B0E38" w:rsidRPr="009D28C2" w:rsidRDefault="002B0E38" w:rsidP="006D23FC">
      <w:pPr>
        <w:pStyle w:val="TDC1"/>
        <w:jc w:val="both"/>
        <w:rPr>
          <w:rStyle w:val="Hipervnculo"/>
          <w:color w:val="auto"/>
          <w:u w:val="none"/>
        </w:rPr>
      </w:pPr>
      <w:r w:rsidRPr="009D28C2">
        <w:rPr>
          <w:rStyle w:val="Hipervnculo"/>
          <w:color w:val="auto"/>
          <w:u w:val="none"/>
        </w:rPr>
        <w:t>2.6. Re</w:t>
      </w:r>
      <w:r w:rsidR="009D28C2">
        <w:rPr>
          <w:rStyle w:val="Hipervnculo"/>
          <w:color w:val="auto"/>
          <w:u w:val="none"/>
        </w:rPr>
        <w:t>sponsabilidades……………...</w:t>
      </w:r>
      <w:r w:rsidRPr="009D28C2">
        <w:rPr>
          <w:rStyle w:val="Hipervnculo"/>
          <w:color w:val="auto"/>
          <w:u w:val="none"/>
        </w:rPr>
        <w:t>…………………………………………………………</w:t>
      </w:r>
      <w:r w:rsidR="003369ED" w:rsidRPr="009D28C2">
        <w:rPr>
          <w:rStyle w:val="Hipervnculo"/>
          <w:color w:val="auto"/>
          <w:u w:val="none"/>
        </w:rPr>
        <w:t>…</w:t>
      </w:r>
      <w:r w:rsidRPr="009D28C2">
        <w:rPr>
          <w:rStyle w:val="Hipervnculo"/>
          <w:color w:val="auto"/>
          <w:u w:val="none"/>
        </w:rPr>
        <w:t>…………</w:t>
      </w:r>
      <w:r w:rsidR="009D28C2">
        <w:rPr>
          <w:rStyle w:val="Hipervnculo"/>
          <w:color w:val="auto"/>
          <w:u w:val="none"/>
        </w:rPr>
        <w:t>…</w:t>
      </w:r>
      <w:r w:rsidR="00955730">
        <w:rPr>
          <w:rStyle w:val="Hipervnculo"/>
          <w:color w:val="auto"/>
          <w:u w:val="none"/>
        </w:rPr>
        <w:t>9</w:t>
      </w:r>
    </w:p>
    <w:p w:rsidR="002B0E38" w:rsidRPr="009D28C2" w:rsidRDefault="002B0E38" w:rsidP="006D23FC">
      <w:pPr>
        <w:pStyle w:val="TDC1"/>
        <w:jc w:val="both"/>
        <w:rPr>
          <w:rStyle w:val="Hipervnculo"/>
          <w:color w:val="auto"/>
          <w:u w:val="none"/>
        </w:rPr>
      </w:pPr>
      <w:r w:rsidRPr="009D28C2">
        <w:rPr>
          <w:rStyle w:val="Hipervnculo"/>
          <w:color w:val="auto"/>
          <w:u w:val="none"/>
        </w:rPr>
        <w:t>2.</w:t>
      </w:r>
      <w:r w:rsidR="00955730">
        <w:rPr>
          <w:rStyle w:val="Hipervnculo"/>
          <w:color w:val="auto"/>
          <w:u w:val="none"/>
        </w:rPr>
        <w:t>7</w:t>
      </w:r>
      <w:r w:rsidRPr="009D28C2">
        <w:rPr>
          <w:rStyle w:val="Hipervnculo"/>
          <w:color w:val="auto"/>
          <w:u w:val="none"/>
        </w:rPr>
        <w:t>.</w:t>
      </w:r>
      <w:r w:rsidR="00955730">
        <w:rPr>
          <w:rStyle w:val="Hipervnculo"/>
          <w:color w:val="auto"/>
          <w:u w:val="none"/>
        </w:rPr>
        <w:t>Conflictos del adjudicatario con su personal………….</w:t>
      </w:r>
      <w:r w:rsidRPr="009D28C2">
        <w:rPr>
          <w:rStyle w:val="Hipervnculo"/>
          <w:color w:val="auto"/>
          <w:u w:val="none"/>
        </w:rPr>
        <w:t>………………………………………………</w:t>
      </w:r>
      <w:r w:rsidR="003369ED" w:rsidRPr="009D28C2">
        <w:rPr>
          <w:rStyle w:val="Hipervnculo"/>
          <w:color w:val="auto"/>
          <w:u w:val="none"/>
        </w:rPr>
        <w:t>..</w:t>
      </w:r>
      <w:r w:rsidR="006D23FC">
        <w:rPr>
          <w:rStyle w:val="Hipervnculo"/>
          <w:color w:val="auto"/>
          <w:u w:val="none"/>
        </w:rPr>
        <w:t>.</w:t>
      </w:r>
      <w:r w:rsidR="002C5F78" w:rsidRPr="009D28C2">
        <w:rPr>
          <w:rStyle w:val="Hipervnculo"/>
          <w:color w:val="auto"/>
          <w:u w:val="none"/>
        </w:rPr>
        <w:t>.</w:t>
      </w:r>
      <w:r w:rsidR="00955730">
        <w:rPr>
          <w:rStyle w:val="Hipervnculo"/>
          <w:color w:val="auto"/>
          <w:u w:val="none"/>
        </w:rPr>
        <w:t>9</w:t>
      </w:r>
    </w:p>
    <w:p w:rsidR="002B0E38" w:rsidRPr="009D28C2" w:rsidRDefault="002B0E38" w:rsidP="006D23FC">
      <w:pPr>
        <w:pStyle w:val="TDC1"/>
        <w:jc w:val="both"/>
        <w:rPr>
          <w:rStyle w:val="Hipervnculo"/>
          <w:color w:val="auto"/>
          <w:u w:val="none"/>
        </w:rPr>
      </w:pPr>
      <w:r w:rsidRPr="009D28C2">
        <w:rPr>
          <w:rStyle w:val="Hipervnculo"/>
          <w:color w:val="auto"/>
          <w:u w:val="none"/>
        </w:rPr>
        <w:t>2.</w:t>
      </w:r>
      <w:r w:rsidR="00955730">
        <w:rPr>
          <w:rStyle w:val="Hipervnculo"/>
          <w:color w:val="auto"/>
          <w:u w:val="none"/>
        </w:rPr>
        <w:t>8</w:t>
      </w:r>
      <w:r w:rsidRPr="009D28C2">
        <w:rPr>
          <w:rStyle w:val="Hipervnculo"/>
          <w:color w:val="auto"/>
          <w:u w:val="none"/>
        </w:rPr>
        <w:t>.Vinculación……………………………………………………………………………………………</w:t>
      </w:r>
      <w:r w:rsidR="00955730">
        <w:rPr>
          <w:rStyle w:val="Hipervnculo"/>
          <w:color w:val="auto"/>
          <w:u w:val="none"/>
        </w:rPr>
        <w:t>….</w:t>
      </w:r>
      <w:r w:rsidRPr="009D28C2">
        <w:rPr>
          <w:rStyle w:val="Hipervnculo"/>
          <w:color w:val="auto"/>
          <w:u w:val="none"/>
        </w:rPr>
        <w:t>…</w:t>
      </w:r>
      <w:r w:rsidR="002C5F78" w:rsidRPr="009D28C2">
        <w:rPr>
          <w:rStyle w:val="Hipervnculo"/>
          <w:color w:val="auto"/>
          <w:u w:val="none"/>
        </w:rPr>
        <w:t>.</w:t>
      </w:r>
      <w:r w:rsidRPr="009D28C2">
        <w:rPr>
          <w:rStyle w:val="Hipervnculo"/>
          <w:color w:val="auto"/>
          <w:u w:val="none"/>
        </w:rPr>
        <w:t>9</w:t>
      </w:r>
    </w:p>
    <w:p w:rsidR="002B0E38" w:rsidRPr="009D28C2" w:rsidRDefault="002B0E38" w:rsidP="006D23FC">
      <w:pPr>
        <w:pStyle w:val="TDC1"/>
        <w:jc w:val="both"/>
        <w:rPr>
          <w:rStyle w:val="Hipervnculo"/>
          <w:color w:val="auto"/>
          <w:u w:val="none"/>
        </w:rPr>
      </w:pPr>
      <w:r w:rsidRPr="009D28C2">
        <w:rPr>
          <w:rStyle w:val="Hipervnculo"/>
          <w:color w:val="auto"/>
          <w:u w:val="none"/>
        </w:rPr>
        <w:t>2.</w:t>
      </w:r>
      <w:r w:rsidR="00955730">
        <w:rPr>
          <w:rStyle w:val="Hipervnculo"/>
          <w:color w:val="auto"/>
          <w:u w:val="none"/>
        </w:rPr>
        <w:t>9</w:t>
      </w:r>
      <w:r w:rsidRPr="009D28C2">
        <w:rPr>
          <w:rStyle w:val="Hipervnculo"/>
          <w:color w:val="auto"/>
          <w:u w:val="none"/>
        </w:rPr>
        <w:t>.Exencion de responsabilidades…………………</w:t>
      </w:r>
      <w:r w:rsidR="00955730">
        <w:rPr>
          <w:rStyle w:val="Hipervnculo"/>
          <w:color w:val="auto"/>
          <w:u w:val="none"/>
        </w:rPr>
        <w:t>..</w:t>
      </w:r>
      <w:r w:rsidRPr="009D28C2">
        <w:rPr>
          <w:rStyle w:val="Hipervnculo"/>
          <w:color w:val="auto"/>
          <w:u w:val="none"/>
        </w:rPr>
        <w:t>…………………………………………………</w:t>
      </w:r>
      <w:r w:rsidR="003369ED" w:rsidRPr="009D28C2">
        <w:rPr>
          <w:rStyle w:val="Hipervnculo"/>
          <w:color w:val="auto"/>
          <w:u w:val="none"/>
        </w:rPr>
        <w:t>…</w:t>
      </w:r>
      <w:r w:rsidR="00984F47">
        <w:rPr>
          <w:rStyle w:val="Hipervnculo"/>
          <w:color w:val="auto"/>
          <w:u w:val="none"/>
        </w:rPr>
        <w:t>…</w:t>
      </w:r>
      <w:r w:rsidR="00955730">
        <w:rPr>
          <w:rStyle w:val="Hipervnculo"/>
          <w:color w:val="auto"/>
          <w:u w:val="none"/>
        </w:rPr>
        <w:t>.9</w:t>
      </w:r>
    </w:p>
    <w:p w:rsidR="002B0E38" w:rsidRPr="009D28C2" w:rsidRDefault="002B0E38" w:rsidP="006D23FC">
      <w:pPr>
        <w:pStyle w:val="TDC1"/>
        <w:jc w:val="both"/>
        <w:rPr>
          <w:rStyle w:val="Hipervnculo"/>
          <w:color w:val="auto"/>
          <w:u w:val="none"/>
        </w:rPr>
      </w:pPr>
      <w:r w:rsidRPr="009D28C2">
        <w:rPr>
          <w:rStyle w:val="Hipervnculo"/>
          <w:color w:val="auto"/>
          <w:u w:val="none"/>
        </w:rPr>
        <w:t>3. PLAZO Y DURACION DEL CONTRATO………………………………………………………………</w:t>
      </w:r>
      <w:r w:rsidR="00A71BC0">
        <w:rPr>
          <w:rStyle w:val="Hipervnculo"/>
          <w:color w:val="auto"/>
          <w:u w:val="none"/>
        </w:rPr>
        <w:t>..</w:t>
      </w:r>
      <w:r w:rsidRPr="009D28C2">
        <w:rPr>
          <w:rStyle w:val="Hipervnculo"/>
          <w:color w:val="auto"/>
          <w:u w:val="none"/>
        </w:rPr>
        <w:t>.</w:t>
      </w:r>
      <w:r w:rsidR="002C5F78" w:rsidRPr="009D28C2">
        <w:rPr>
          <w:rStyle w:val="Hipervnculo"/>
          <w:color w:val="auto"/>
          <w:u w:val="none"/>
        </w:rPr>
        <w:t>.</w:t>
      </w:r>
      <w:r w:rsidR="00A71BC0">
        <w:rPr>
          <w:rStyle w:val="Hipervnculo"/>
          <w:color w:val="auto"/>
          <w:u w:val="none"/>
        </w:rPr>
        <w:t>9</w:t>
      </w:r>
    </w:p>
    <w:p w:rsidR="005D6E15" w:rsidRPr="009D28C2" w:rsidRDefault="005D6E15" w:rsidP="006D23FC">
      <w:pPr>
        <w:pStyle w:val="TDC1"/>
        <w:jc w:val="both"/>
        <w:rPr>
          <w:rStyle w:val="Hipervnculo"/>
          <w:color w:val="auto"/>
          <w:u w:val="none"/>
        </w:rPr>
      </w:pPr>
      <w:r w:rsidRPr="009D28C2">
        <w:rPr>
          <w:rStyle w:val="Hipervnculo"/>
          <w:color w:val="auto"/>
          <w:u w:val="none"/>
        </w:rPr>
        <w:t>4.APERTURA…………………………………………………………………………………………………</w:t>
      </w:r>
      <w:r w:rsidR="002C5F78" w:rsidRPr="009D28C2">
        <w:rPr>
          <w:rStyle w:val="Hipervnculo"/>
          <w:color w:val="auto"/>
          <w:u w:val="none"/>
        </w:rPr>
        <w:t>.</w:t>
      </w:r>
      <w:r w:rsidRPr="009D28C2">
        <w:rPr>
          <w:rStyle w:val="Hipervnculo"/>
          <w:color w:val="auto"/>
          <w:u w:val="none"/>
        </w:rPr>
        <w:t>10</w:t>
      </w:r>
    </w:p>
    <w:p w:rsidR="005D6E15" w:rsidRPr="009D28C2" w:rsidRDefault="005D6E15" w:rsidP="006D23FC">
      <w:pPr>
        <w:pStyle w:val="TDC1"/>
        <w:jc w:val="both"/>
        <w:rPr>
          <w:rStyle w:val="Hipervnculo"/>
          <w:color w:val="auto"/>
          <w:u w:val="none"/>
        </w:rPr>
      </w:pPr>
      <w:r w:rsidRPr="009D28C2">
        <w:rPr>
          <w:rStyle w:val="Hipervnculo"/>
          <w:color w:val="auto"/>
          <w:u w:val="none"/>
        </w:rPr>
        <w:t>4.1. Acto de apertura Electrónica…………………………………………………………………………</w:t>
      </w:r>
      <w:r w:rsidR="003369ED" w:rsidRPr="009D28C2">
        <w:rPr>
          <w:rStyle w:val="Hipervnculo"/>
          <w:color w:val="auto"/>
          <w:u w:val="none"/>
        </w:rPr>
        <w:t>…</w:t>
      </w:r>
      <w:r w:rsidRPr="009D28C2">
        <w:rPr>
          <w:rStyle w:val="Hipervnculo"/>
          <w:color w:val="auto"/>
          <w:u w:val="none"/>
        </w:rPr>
        <w:t>10</w:t>
      </w:r>
    </w:p>
    <w:p w:rsidR="005D6E15" w:rsidRPr="009D28C2" w:rsidRDefault="005D6E15" w:rsidP="006D23FC">
      <w:pPr>
        <w:pStyle w:val="TDC1"/>
        <w:jc w:val="both"/>
        <w:rPr>
          <w:rStyle w:val="Hipervnculo"/>
          <w:color w:val="auto"/>
          <w:u w:val="none"/>
        </w:rPr>
      </w:pPr>
      <w:r w:rsidRPr="009D28C2">
        <w:rPr>
          <w:rStyle w:val="Hipervnculo"/>
          <w:color w:val="auto"/>
          <w:u w:val="none"/>
        </w:rPr>
        <w:t>4.2. Forma de presentación………………………………………………………………………………</w:t>
      </w:r>
      <w:r w:rsidR="003369ED" w:rsidRPr="009D28C2">
        <w:rPr>
          <w:rStyle w:val="Hipervnculo"/>
          <w:color w:val="auto"/>
          <w:u w:val="none"/>
        </w:rPr>
        <w:t>.</w:t>
      </w:r>
      <w:r w:rsidR="002C5F78" w:rsidRPr="009D28C2">
        <w:rPr>
          <w:rStyle w:val="Hipervnculo"/>
          <w:color w:val="auto"/>
          <w:u w:val="none"/>
        </w:rPr>
        <w:t>…</w:t>
      </w:r>
      <w:r w:rsidRPr="009D28C2">
        <w:rPr>
          <w:rStyle w:val="Hipervnculo"/>
          <w:color w:val="auto"/>
          <w:u w:val="none"/>
        </w:rPr>
        <w:t>11</w:t>
      </w:r>
    </w:p>
    <w:p w:rsidR="005D6E15" w:rsidRPr="009D28C2" w:rsidRDefault="005D6E15" w:rsidP="006D23FC">
      <w:pPr>
        <w:pStyle w:val="TDC1"/>
        <w:jc w:val="both"/>
        <w:rPr>
          <w:rStyle w:val="Hipervnculo"/>
          <w:color w:val="auto"/>
          <w:u w:val="none"/>
        </w:rPr>
      </w:pPr>
      <w:r w:rsidRPr="009D28C2">
        <w:rPr>
          <w:rStyle w:val="Hipervnculo"/>
          <w:color w:val="auto"/>
          <w:u w:val="none"/>
        </w:rPr>
        <w:t>4.3. Información confidencial y datos personales…………………………………………………….</w:t>
      </w:r>
      <w:r w:rsidR="00892B07" w:rsidRPr="009D28C2">
        <w:rPr>
          <w:rStyle w:val="Hipervnculo"/>
          <w:color w:val="auto"/>
          <w:u w:val="none"/>
        </w:rPr>
        <w:t>.</w:t>
      </w:r>
      <w:r w:rsidR="003369ED" w:rsidRPr="009D28C2">
        <w:rPr>
          <w:rStyle w:val="Hipervnculo"/>
          <w:color w:val="auto"/>
          <w:u w:val="none"/>
        </w:rPr>
        <w:t>....</w:t>
      </w:r>
      <w:r w:rsidR="002C5F78" w:rsidRPr="009D28C2">
        <w:rPr>
          <w:rStyle w:val="Hipervnculo"/>
          <w:color w:val="auto"/>
          <w:u w:val="none"/>
        </w:rPr>
        <w:t>.</w:t>
      </w:r>
      <w:r w:rsidR="00984F47">
        <w:rPr>
          <w:rStyle w:val="Hipervnculo"/>
          <w:color w:val="auto"/>
          <w:u w:val="none"/>
        </w:rPr>
        <w:t>.</w:t>
      </w:r>
      <w:r w:rsidRPr="009D28C2">
        <w:rPr>
          <w:rStyle w:val="Hipervnculo"/>
          <w:color w:val="auto"/>
          <w:u w:val="none"/>
        </w:rPr>
        <w:t>12</w:t>
      </w:r>
    </w:p>
    <w:p w:rsidR="005D6E15" w:rsidRPr="009D28C2" w:rsidRDefault="005D6E15" w:rsidP="006D23FC">
      <w:pPr>
        <w:pStyle w:val="TDC1"/>
        <w:jc w:val="both"/>
        <w:rPr>
          <w:rStyle w:val="Hipervnculo"/>
          <w:color w:val="auto"/>
          <w:u w:val="none"/>
        </w:rPr>
      </w:pPr>
      <w:r w:rsidRPr="009D28C2">
        <w:rPr>
          <w:rStyle w:val="Hipervnculo"/>
          <w:color w:val="auto"/>
          <w:u w:val="none"/>
        </w:rPr>
        <w:t>4.4. Recomendaciones de la oferta en línea……………………………………………………………</w:t>
      </w:r>
      <w:r w:rsidR="003369ED" w:rsidRPr="009D28C2">
        <w:rPr>
          <w:rStyle w:val="Hipervnculo"/>
          <w:color w:val="auto"/>
          <w:u w:val="none"/>
        </w:rPr>
        <w:t>…</w:t>
      </w:r>
      <w:r w:rsidR="00984F47">
        <w:rPr>
          <w:rStyle w:val="Hipervnculo"/>
          <w:color w:val="auto"/>
          <w:u w:val="none"/>
        </w:rPr>
        <w:t>.</w:t>
      </w:r>
      <w:r w:rsidRPr="009D28C2">
        <w:rPr>
          <w:rStyle w:val="Hipervnculo"/>
          <w:color w:val="auto"/>
          <w:u w:val="none"/>
        </w:rPr>
        <w:t>13</w:t>
      </w:r>
    </w:p>
    <w:p w:rsidR="005D6E15" w:rsidRPr="009D28C2" w:rsidRDefault="005D6E15" w:rsidP="006D23FC">
      <w:pPr>
        <w:pStyle w:val="TDC1"/>
        <w:jc w:val="both"/>
        <w:rPr>
          <w:rStyle w:val="Hipervnculo"/>
          <w:color w:val="auto"/>
          <w:u w:val="none"/>
        </w:rPr>
      </w:pPr>
      <w:r w:rsidRPr="009D28C2">
        <w:rPr>
          <w:rStyle w:val="Hipervnculo"/>
          <w:color w:val="auto"/>
          <w:u w:val="none"/>
        </w:rPr>
        <w:t>4.5.Contenido………………………………………………………………………………………………</w:t>
      </w:r>
      <w:r w:rsidR="00892B07" w:rsidRPr="009D28C2">
        <w:rPr>
          <w:rStyle w:val="Hipervnculo"/>
          <w:color w:val="auto"/>
          <w:u w:val="none"/>
        </w:rPr>
        <w:t>.</w:t>
      </w:r>
      <w:r w:rsidRPr="009D28C2">
        <w:rPr>
          <w:rStyle w:val="Hipervnculo"/>
          <w:color w:val="auto"/>
          <w:u w:val="none"/>
        </w:rPr>
        <w:t>..</w:t>
      </w:r>
      <w:r w:rsidR="002C5F78" w:rsidRPr="009D28C2">
        <w:rPr>
          <w:rStyle w:val="Hipervnculo"/>
          <w:color w:val="auto"/>
          <w:u w:val="none"/>
        </w:rPr>
        <w:t>.</w:t>
      </w:r>
      <w:r w:rsidRPr="009D28C2">
        <w:rPr>
          <w:rStyle w:val="Hipervnculo"/>
          <w:color w:val="auto"/>
          <w:u w:val="none"/>
        </w:rPr>
        <w:t>14</w:t>
      </w:r>
    </w:p>
    <w:p w:rsidR="005D6E15" w:rsidRPr="009D28C2" w:rsidRDefault="005D6E15" w:rsidP="006D23FC">
      <w:pPr>
        <w:pStyle w:val="TDC1"/>
        <w:jc w:val="both"/>
        <w:rPr>
          <w:rStyle w:val="Hipervnculo"/>
          <w:color w:val="auto"/>
          <w:u w:val="none"/>
        </w:rPr>
      </w:pPr>
      <w:r w:rsidRPr="009D28C2">
        <w:rPr>
          <w:rStyle w:val="Hipervnculo"/>
          <w:color w:val="auto"/>
          <w:u w:val="none"/>
        </w:rPr>
        <w:t>5. PRECIO Y COTIZACION……………………………………………………………………………</w:t>
      </w:r>
      <w:r w:rsidR="00892B07" w:rsidRPr="009D28C2">
        <w:rPr>
          <w:rStyle w:val="Hipervnculo"/>
          <w:color w:val="auto"/>
          <w:u w:val="none"/>
        </w:rPr>
        <w:t>.</w:t>
      </w:r>
      <w:r w:rsidRPr="009D28C2">
        <w:rPr>
          <w:rStyle w:val="Hipervnculo"/>
          <w:color w:val="auto"/>
          <w:u w:val="none"/>
        </w:rPr>
        <w:t>…</w:t>
      </w:r>
      <w:r w:rsidR="00984F47">
        <w:rPr>
          <w:rStyle w:val="Hipervnculo"/>
          <w:color w:val="auto"/>
          <w:u w:val="none"/>
        </w:rPr>
        <w:t>.</w:t>
      </w:r>
      <w:r w:rsidR="00892B07" w:rsidRPr="009D28C2">
        <w:rPr>
          <w:rStyle w:val="Hipervnculo"/>
          <w:color w:val="auto"/>
          <w:u w:val="none"/>
        </w:rPr>
        <w:t>.</w:t>
      </w:r>
      <w:r w:rsidR="003369ED" w:rsidRPr="009D28C2">
        <w:rPr>
          <w:rStyle w:val="Hipervnculo"/>
          <w:color w:val="auto"/>
          <w:u w:val="none"/>
        </w:rPr>
        <w:t>.</w:t>
      </w:r>
      <w:r w:rsidRPr="009D28C2">
        <w:rPr>
          <w:rStyle w:val="Hipervnculo"/>
          <w:color w:val="auto"/>
          <w:u w:val="none"/>
        </w:rPr>
        <w:t>1</w:t>
      </w:r>
      <w:r w:rsidR="00984F47">
        <w:rPr>
          <w:rStyle w:val="Hipervnculo"/>
          <w:color w:val="auto"/>
          <w:u w:val="none"/>
        </w:rPr>
        <w:t>4</w:t>
      </w:r>
    </w:p>
    <w:p w:rsidR="005D6E15" w:rsidRPr="009D28C2" w:rsidRDefault="005D6E15" w:rsidP="006D23FC">
      <w:pPr>
        <w:pStyle w:val="TDC1"/>
        <w:jc w:val="both"/>
        <w:rPr>
          <w:rStyle w:val="Hipervnculo"/>
          <w:color w:val="auto"/>
          <w:u w:val="none"/>
        </w:rPr>
      </w:pPr>
      <w:r w:rsidRPr="009D28C2">
        <w:rPr>
          <w:rStyle w:val="Hipervnculo"/>
          <w:color w:val="auto"/>
          <w:u w:val="none"/>
        </w:rPr>
        <w:t>5.1. Actualización de precios, paramétrica a aplicar……………………………</w:t>
      </w:r>
      <w:r w:rsidR="00892B07" w:rsidRPr="009D28C2">
        <w:rPr>
          <w:rStyle w:val="Hipervnculo"/>
          <w:color w:val="auto"/>
          <w:u w:val="none"/>
        </w:rPr>
        <w:t>…………………....</w:t>
      </w:r>
      <w:r w:rsidRPr="009D28C2">
        <w:rPr>
          <w:rStyle w:val="Hipervnculo"/>
          <w:color w:val="auto"/>
          <w:u w:val="none"/>
        </w:rPr>
        <w:t>.</w:t>
      </w:r>
      <w:r w:rsidR="00892B07" w:rsidRPr="009D28C2">
        <w:rPr>
          <w:rStyle w:val="Hipervnculo"/>
          <w:color w:val="auto"/>
          <w:u w:val="none"/>
        </w:rPr>
        <w:t>.</w:t>
      </w:r>
      <w:r w:rsidR="003369ED" w:rsidRPr="009D28C2">
        <w:rPr>
          <w:rStyle w:val="Hipervnculo"/>
          <w:color w:val="auto"/>
          <w:u w:val="none"/>
        </w:rPr>
        <w:t>..</w:t>
      </w:r>
      <w:r w:rsidR="00984F47">
        <w:rPr>
          <w:rStyle w:val="Hipervnculo"/>
          <w:color w:val="auto"/>
          <w:u w:val="none"/>
        </w:rPr>
        <w:t>.</w:t>
      </w:r>
      <w:r w:rsidR="003369ED" w:rsidRPr="009D28C2">
        <w:rPr>
          <w:rStyle w:val="Hipervnculo"/>
          <w:color w:val="auto"/>
          <w:u w:val="none"/>
        </w:rPr>
        <w:t>.</w:t>
      </w:r>
      <w:r w:rsidRPr="009D28C2">
        <w:rPr>
          <w:rStyle w:val="Hipervnculo"/>
          <w:color w:val="auto"/>
          <w:u w:val="none"/>
        </w:rPr>
        <w:t>16</w:t>
      </w:r>
    </w:p>
    <w:p w:rsidR="0033532B" w:rsidRPr="009D28C2" w:rsidRDefault="00B6006E" w:rsidP="006D23FC">
      <w:pPr>
        <w:pStyle w:val="TDC1"/>
        <w:jc w:val="both"/>
        <w:rPr>
          <w:rStyle w:val="Hipervnculo"/>
          <w:color w:val="auto"/>
          <w:u w:val="none"/>
        </w:rPr>
      </w:pPr>
      <w:hyperlink w:anchor="_Toc99373187" w:history="1">
        <w:r w:rsidR="0033532B" w:rsidRPr="009D28C2">
          <w:rPr>
            <w:rStyle w:val="Hipervnculo"/>
            <w:color w:val="auto"/>
            <w:u w:val="none"/>
          </w:rPr>
          <w:t xml:space="preserve">6. </w:t>
        </w:r>
        <w:r w:rsidR="00020E78" w:rsidRPr="009D28C2">
          <w:rPr>
            <w:rStyle w:val="Hipervnculo"/>
            <w:color w:val="auto"/>
            <w:u w:val="none"/>
          </w:rPr>
          <w:t>ESTUDIO DE LAS OFERTAS – FACTORES DE EVALUACIÓN</w:t>
        </w:r>
        <w:r w:rsidR="003369ED" w:rsidRPr="009D28C2">
          <w:rPr>
            <w:rStyle w:val="Hipervnculo"/>
            <w:webHidden/>
            <w:color w:val="auto"/>
            <w:u w:val="none"/>
          </w:rPr>
          <w:t>…………………………………</w:t>
        </w:r>
        <w:r w:rsidR="00984F47">
          <w:rPr>
            <w:rStyle w:val="Hipervnculo"/>
            <w:webHidden/>
            <w:color w:val="auto"/>
            <w:u w:val="none"/>
          </w:rPr>
          <w:t>.</w:t>
        </w:r>
        <w:r w:rsidR="003369ED" w:rsidRPr="009D28C2">
          <w:rPr>
            <w:rStyle w:val="Hipervnculo"/>
            <w:webHidden/>
            <w:color w:val="auto"/>
            <w:u w:val="none"/>
          </w:rPr>
          <w:t>..</w:t>
        </w:r>
        <w:r w:rsidR="00892B07" w:rsidRPr="009D28C2">
          <w:rPr>
            <w:rStyle w:val="Hipervnculo"/>
            <w:webHidden/>
            <w:color w:val="auto"/>
            <w:u w:val="none"/>
          </w:rPr>
          <w:t>.</w:t>
        </w:r>
        <w:r w:rsidR="00984F47">
          <w:rPr>
            <w:rStyle w:val="Hipervnculo"/>
            <w:webHidden/>
            <w:color w:val="auto"/>
            <w:u w:val="none"/>
          </w:rPr>
          <w:t>17</w:t>
        </w:r>
      </w:hyperlink>
    </w:p>
    <w:p w:rsidR="00020E78" w:rsidRPr="009D28C2" w:rsidRDefault="00020E78" w:rsidP="006D23FC">
      <w:pPr>
        <w:pStyle w:val="TDC1"/>
        <w:jc w:val="both"/>
        <w:rPr>
          <w:rStyle w:val="Hipervnculo"/>
          <w:color w:val="auto"/>
          <w:u w:val="none"/>
        </w:rPr>
      </w:pPr>
      <w:r w:rsidRPr="009D28C2">
        <w:rPr>
          <w:rStyle w:val="Hipervnculo"/>
          <w:color w:val="auto"/>
          <w:u w:val="none"/>
        </w:rPr>
        <w:t>6.1. Condiciones generales sobre la evaluación de la oferta………………………</w:t>
      </w:r>
      <w:r w:rsidR="00892B07" w:rsidRPr="009D28C2">
        <w:rPr>
          <w:rStyle w:val="Hipervnculo"/>
          <w:color w:val="auto"/>
          <w:u w:val="none"/>
        </w:rPr>
        <w:t>………….……</w:t>
      </w:r>
      <w:r w:rsidR="003369ED" w:rsidRPr="009D28C2">
        <w:rPr>
          <w:rStyle w:val="Hipervnculo"/>
          <w:color w:val="auto"/>
          <w:u w:val="none"/>
        </w:rPr>
        <w:t>…</w:t>
      </w:r>
      <w:r w:rsidR="00984F47">
        <w:rPr>
          <w:rStyle w:val="Hipervnculo"/>
          <w:color w:val="auto"/>
          <w:u w:val="none"/>
        </w:rPr>
        <w:t>.</w:t>
      </w:r>
      <w:r w:rsidR="003369ED" w:rsidRPr="009D28C2">
        <w:rPr>
          <w:rStyle w:val="Hipervnculo"/>
          <w:color w:val="auto"/>
          <w:u w:val="none"/>
        </w:rPr>
        <w:t>.</w:t>
      </w:r>
      <w:r w:rsidR="00892B07" w:rsidRPr="009D28C2">
        <w:rPr>
          <w:rStyle w:val="Hipervnculo"/>
          <w:color w:val="auto"/>
          <w:u w:val="none"/>
        </w:rPr>
        <w:t>.</w:t>
      </w:r>
      <w:r w:rsidRPr="009D28C2">
        <w:rPr>
          <w:rStyle w:val="Hipervnculo"/>
          <w:color w:val="auto"/>
          <w:u w:val="none"/>
        </w:rPr>
        <w:t>17</w:t>
      </w:r>
    </w:p>
    <w:p w:rsidR="00020E78" w:rsidRPr="009D28C2" w:rsidRDefault="00020E78" w:rsidP="006D23FC">
      <w:pPr>
        <w:pStyle w:val="TDC1"/>
        <w:jc w:val="both"/>
        <w:rPr>
          <w:rStyle w:val="Hipervnculo"/>
          <w:color w:val="auto"/>
          <w:u w:val="none"/>
        </w:rPr>
      </w:pPr>
      <w:r w:rsidRPr="009D28C2">
        <w:rPr>
          <w:rStyle w:val="Hipervnculo"/>
          <w:color w:val="auto"/>
          <w:u w:val="none"/>
        </w:rPr>
        <w:t>6.2. Comparación de las ofertas admisibles - criterios de evaluación………………</w:t>
      </w:r>
      <w:r w:rsidR="00892B07" w:rsidRPr="009D28C2">
        <w:rPr>
          <w:rStyle w:val="Hipervnculo"/>
          <w:color w:val="auto"/>
          <w:u w:val="none"/>
        </w:rPr>
        <w:t>……………</w:t>
      </w:r>
      <w:r w:rsidR="003369ED" w:rsidRPr="009D28C2">
        <w:rPr>
          <w:rStyle w:val="Hipervnculo"/>
          <w:color w:val="auto"/>
          <w:u w:val="none"/>
        </w:rPr>
        <w:t>…..</w:t>
      </w:r>
      <w:r w:rsidR="002C5F78" w:rsidRPr="009D28C2">
        <w:rPr>
          <w:rStyle w:val="Hipervnculo"/>
          <w:color w:val="auto"/>
          <w:u w:val="none"/>
        </w:rPr>
        <w:t>.</w:t>
      </w:r>
      <w:r w:rsidR="00984F47">
        <w:rPr>
          <w:rStyle w:val="Hipervnculo"/>
          <w:color w:val="auto"/>
          <w:u w:val="none"/>
        </w:rPr>
        <w:t>.</w:t>
      </w:r>
      <w:r w:rsidR="002C5F78" w:rsidRPr="009D28C2">
        <w:rPr>
          <w:rStyle w:val="Hipervnculo"/>
          <w:color w:val="auto"/>
          <w:u w:val="none"/>
        </w:rPr>
        <w:t>.</w:t>
      </w:r>
      <w:r w:rsidRPr="009D28C2">
        <w:rPr>
          <w:rStyle w:val="Hipervnculo"/>
          <w:color w:val="auto"/>
          <w:u w:val="none"/>
        </w:rPr>
        <w:t>18</w:t>
      </w:r>
    </w:p>
    <w:p w:rsidR="0033532B" w:rsidRPr="009D28C2" w:rsidRDefault="00020E78" w:rsidP="006D23FC">
      <w:pPr>
        <w:pStyle w:val="TDC1"/>
        <w:jc w:val="both"/>
        <w:rPr>
          <w:rStyle w:val="Hipervnculo"/>
          <w:color w:val="auto"/>
          <w:u w:val="none"/>
        </w:rPr>
      </w:pPr>
      <w:r w:rsidRPr="009D28C2">
        <w:rPr>
          <w:rStyle w:val="Hipervnculo"/>
          <w:color w:val="auto"/>
          <w:u w:val="none"/>
        </w:rPr>
        <w:t xml:space="preserve">7. </w:t>
      </w:r>
      <w:r w:rsidR="00984F47">
        <w:rPr>
          <w:rStyle w:val="Hipervnculo"/>
          <w:color w:val="auto"/>
          <w:u w:val="none"/>
        </w:rPr>
        <w:t>ADJUDICACIÓN……………………</w:t>
      </w:r>
      <w:r w:rsidRPr="009D28C2">
        <w:rPr>
          <w:rStyle w:val="Hipervnculo"/>
          <w:color w:val="auto"/>
          <w:u w:val="none"/>
        </w:rPr>
        <w:t>……………………………………………………………</w:t>
      </w:r>
      <w:r w:rsidR="00984F47">
        <w:rPr>
          <w:rStyle w:val="Hipervnculo"/>
          <w:color w:val="auto"/>
          <w:u w:val="none"/>
        </w:rPr>
        <w:t>.</w:t>
      </w:r>
      <w:r w:rsidRPr="009D28C2">
        <w:rPr>
          <w:rStyle w:val="Hipervnculo"/>
          <w:color w:val="auto"/>
          <w:u w:val="none"/>
        </w:rPr>
        <w:t>………</w:t>
      </w:r>
      <w:r w:rsidR="003369ED" w:rsidRPr="009D28C2">
        <w:rPr>
          <w:rStyle w:val="Hipervnculo"/>
          <w:color w:val="auto"/>
          <w:u w:val="none"/>
        </w:rPr>
        <w:t>..</w:t>
      </w:r>
      <w:r w:rsidRPr="009D28C2">
        <w:rPr>
          <w:rStyle w:val="Hipervnculo"/>
          <w:color w:val="auto"/>
          <w:u w:val="none"/>
        </w:rPr>
        <w:t>2</w:t>
      </w:r>
      <w:r w:rsidR="00984F47">
        <w:rPr>
          <w:rStyle w:val="Hipervnculo"/>
          <w:color w:val="auto"/>
          <w:u w:val="none"/>
        </w:rPr>
        <w:t>0</w:t>
      </w:r>
    </w:p>
    <w:p w:rsidR="0033532B" w:rsidRPr="009D28C2" w:rsidRDefault="00B6006E" w:rsidP="006D23FC">
      <w:pPr>
        <w:pStyle w:val="TDC1"/>
        <w:jc w:val="both"/>
        <w:rPr>
          <w:rStyle w:val="Hipervnculo"/>
          <w:color w:val="auto"/>
          <w:u w:val="none"/>
        </w:rPr>
      </w:pPr>
      <w:hyperlink w:anchor="_Toc99373189" w:history="1">
        <w:r w:rsidR="0033532B" w:rsidRPr="009D28C2">
          <w:rPr>
            <w:rStyle w:val="Hipervnculo"/>
            <w:color w:val="auto"/>
            <w:u w:val="none"/>
          </w:rPr>
          <w:t>8. INCUMPLIMIENTO</w:t>
        </w:r>
        <w:r w:rsidR="00984F47">
          <w:rPr>
            <w:rStyle w:val="Hipervnculo"/>
            <w:webHidden/>
            <w:color w:val="auto"/>
            <w:u w:val="none"/>
          </w:rPr>
          <w:t>………………………………………………………………………………………...</w:t>
        </w:r>
        <w:r w:rsidR="0033532B" w:rsidRPr="009D28C2">
          <w:rPr>
            <w:rStyle w:val="Hipervnculo"/>
            <w:webHidden/>
            <w:color w:val="auto"/>
            <w:u w:val="none"/>
          </w:rPr>
          <w:fldChar w:fldCharType="begin"/>
        </w:r>
        <w:r w:rsidR="0033532B" w:rsidRPr="009D28C2">
          <w:rPr>
            <w:rStyle w:val="Hipervnculo"/>
            <w:webHidden/>
            <w:color w:val="auto"/>
            <w:u w:val="none"/>
          </w:rPr>
          <w:instrText xml:space="preserve"> PAGEREF _Toc99373189 \h </w:instrText>
        </w:r>
        <w:r w:rsidR="0033532B" w:rsidRPr="009D28C2">
          <w:rPr>
            <w:rStyle w:val="Hipervnculo"/>
            <w:webHidden/>
            <w:color w:val="auto"/>
            <w:u w:val="none"/>
          </w:rPr>
        </w:r>
        <w:r w:rsidR="0033532B" w:rsidRPr="009D28C2">
          <w:rPr>
            <w:rStyle w:val="Hipervnculo"/>
            <w:webHidden/>
            <w:color w:val="auto"/>
            <w:u w:val="none"/>
          </w:rPr>
          <w:fldChar w:fldCharType="separate"/>
        </w:r>
        <w:r w:rsidR="009D28C2">
          <w:rPr>
            <w:rStyle w:val="Hipervnculo"/>
            <w:webHidden/>
            <w:color w:val="auto"/>
            <w:u w:val="none"/>
          </w:rPr>
          <w:t>21</w:t>
        </w:r>
        <w:r w:rsidR="0033532B" w:rsidRPr="009D28C2">
          <w:rPr>
            <w:rStyle w:val="Hipervnculo"/>
            <w:webHidden/>
            <w:color w:val="auto"/>
            <w:u w:val="none"/>
          </w:rPr>
          <w:fldChar w:fldCharType="end"/>
        </w:r>
      </w:hyperlink>
    </w:p>
    <w:p w:rsidR="0033532B" w:rsidRPr="009D28C2" w:rsidRDefault="00B6006E" w:rsidP="006D23FC">
      <w:pPr>
        <w:pStyle w:val="TDC1"/>
        <w:jc w:val="both"/>
        <w:rPr>
          <w:rStyle w:val="Hipervnculo"/>
          <w:color w:val="auto"/>
          <w:u w:val="none"/>
        </w:rPr>
      </w:pPr>
      <w:hyperlink w:anchor="_Toc99373190" w:history="1">
        <w:r w:rsidR="0033532B" w:rsidRPr="009D28C2">
          <w:rPr>
            <w:rStyle w:val="Hipervnculo"/>
            <w:color w:val="auto"/>
            <w:u w:val="none"/>
          </w:rPr>
          <w:t>9. FORMA DE PAGO</w:t>
        </w:r>
        <w:r w:rsidR="00984F47">
          <w:rPr>
            <w:rStyle w:val="Hipervnculo"/>
            <w:color w:val="auto"/>
            <w:u w:val="none"/>
          </w:rPr>
          <w:t>…</w:t>
        </w:r>
        <w:r w:rsidR="00984F47">
          <w:rPr>
            <w:rStyle w:val="Hipervnculo"/>
            <w:webHidden/>
            <w:color w:val="auto"/>
            <w:u w:val="none"/>
          </w:rPr>
          <w:t>………………………………………………………………………………………</w:t>
        </w:r>
        <w:r w:rsidR="0033532B" w:rsidRPr="009D28C2">
          <w:rPr>
            <w:rStyle w:val="Hipervnculo"/>
            <w:webHidden/>
            <w:color w:val="auto"/>
            <w:u w:val="none"/>
          </w:rPr>
          <w:fldChar w:fldCharType="begin"/>
        </w:r>
        <w:r w:rsidR="0033532B" w:rsidRPr="009D28C2">
          <w:rPr>
            <w:rStyle w:val="Hipervnculo"/>
            <w:webHidden/>
            <w:color w:val="auto"/>
            <w:u w:val="none"/>
          </w:rPr>
          <w:instrText xml:space="preserve"> PAGEREF _Toc99373190 \h </w:instrText>
        </w:r>
        <w:r w:rsidR="0033532B" w:rsidRPr="009D28C2">
          <w:rPr>
            <w:rStyle w:val="Hipervnculo"/>
            <w:webHidden/>
            <w:color w:val="auto"/>
            <w:u w:val="none"/>
          </w:rPr>
        </w:r>
        <w:r w:rsidR="0033532B" w:rsidRPr="009D28C2">
          <w:rPr>
            <w:rStyle w:val="Hipervnculo"/>
            <w:webHidden/>
            <w:color w:val="auto"/>
            <w:u w:val="none"/>
          </w:rPr>
          <w:fldChar w:fldCharType="separate"/>
        </w:r>
        <w:r w:rsidR="009D28C2">
          <w:rPr>
            <w:rStyle w:val="Hipervnculo"/>
            <w:webHidden/>
            <w:color w:val="auto"/>
            <w:u w:val="none"/>
          </w:rPr>
          <w:t>22</w:t>
        </w:r>
        <w:r w:rsidR="0033532B" w:rsidRPr="009D28C2">
          <w:rPr>
            <w:rStyle w:val="Hipervnculo"/>
            <w:webHidden/>
            <w:color w:val="auto"/>
            <w:u w:val="none"/>
          </w:rPr>
          <w:fldChar w:fldCharType="end"/>
        </w:r>
      </w:hyperlink>
    </w:p>
    <w:p w:rsidR="0033532B" w:rsidRPr="009D28C2" w:rsidRDefault="00B6006E" w:rsidP="00955730">
      <w:pPr>
        <w:pStyle w:val="TDC1"/>
        <w:rPr>
          <w:rStyle w:val="Hipervnculo"/>
          <w:color w:val="auto"/>
          <w:u w:val="none"/>
        </w:rPr>
      </w:pPr>
      <w:hyperlink w:anchor="_Toc99373191" w:history="1">
        <w:r w:rsidR="0033532B" w:rsidRPr="009D28C2">
          <w:rPr>
            <w:rStyle w:val="Hipervnculo"/>
            <w:color w:val="auto"/>
            <w:u w:val="none"/>
          </w:rPr>
          <w:t>10. EXENCIÓN DE RESPONSABILIDAD.</w:t>
        </w:r>
        <w:r w:rsidR="0033532B" w:rsidRPr="009D28C2">
          <w:rPr>
            <w:rStyle w:val="Hipervnculo"/>
            <w:webHidden/>
            <w:color w:val="auto"/>
            <w:u w:val="none"/>
          </w:rPr>
          <w:tab/>
        </w:r>
        <w:r w:rsidR="0033532B" w:rsidRPr="009D28C2">
          <w:rPr>
            <w:rStyle w:val="Hipervnculo"/>
            <w:webHidden/>
            <w:color w:val="auto"/>
            <w:u w:val="none"/>
          </w:rPr>
          <w:fldChar w:fldCharType="begin"/>
        </w:r>
        <w:r w:rsidR="0033532B" w:rsidRPr="009D28C2">
          <w:rPr>
            <w:rStyle w:val="Hipervnculo"/>
            <w:webHidden/>
            <w:color w:val="auto"/>
            <w:u w:val="none"/>
          </w:rPr>
          <w:instrText xml:space="preserve"> PAGEREF _Toc99373191 \h </w:instrText>
        </w:r>
        <w:r w:rsidR="0033532B" w:rsidRPr="009D28C2">
          <w:rPr>
            <w:rStyle w:val="Hipervnculo"/>
            <w:webHidden/>
            <w:color w:val="auto"/>
            <w:u w:val="none"/>
          </w:rPr>
        </w:r>
        <w:r w:rsidR="0033532B" w:rsidRPr="009D28C2">
          <w:rPr>
            <w:rStyle w:val="Hipervnculo"/>
            <w:webHidden/>
            <w:color w:val="auto"/>
            <w:u w:val="none"/>
          </w:rPr>
          <w:fldChar w:fldCharType="separate"/>
        </w:r>
        <w:r w:rsidR="009D28C2">
          <w:rPr>
            <w:rStyle w:val="Hipervnculo"/>
            <w:webHidden/>
            <w:color w:val="auto"/>
            <w:u w:val="none"/>
          </w:rPr>
          <w:t>22</w:t>
        </w:r>
        <w:r w:rsidR="0033532B" w:rsidRPr="009D28C2">
          <w:rPr>
            <w:rStyle w:val="Hipervnculo"/>
            <w:webHidden/>
            <w:color w:val="auto"/>
            <w:u w:val="none"/>
          </w:rPr>
          <w:fldChar w:fldCharType="end"/>
        </w:r>
      </w:hyperlink>
    </w:p>
    <w:p w:rsidR="0033532B" w:rsidRPr="009D28C2" w:rsidRDefault="00B6006E" w:rsidP="00955730">
      <w:pPr>
        <w:pStyle w:val="TDC1"/>
        <w:rPr>
          <w:rStyle w:val="Hipervnculo"/>
          <w:color w:val="auto"/>
          <w:u w:val="none"/>
        </w:rPr>
      </w:pPr>
      <w:hyperlink w:anchor="_Toc99373192" w:history="1">
        <w:r w:rsidR="0033532B" w:rsidRPr="009D28C2">
          <w:rPr>
            <w:rStyle w:val="Hipervnculo"/>
            <w:color w:val="auto"/>
            <w:u w:val="none"/>
          </w:rPr>
          <w:t>11. CONDICIONES GENERALES.</w:t>
        </w:r>
        <w:r w:rsidR="0033532B" w:rsidRPr="009D28C2">
          <w:rPr>
            <w:rStyle w:val="Hipervnculo"/>
            <w:webHidden/>
            <w:color w:val="auto"/>
            <w:u w:val="none"/>
          </w:rPr>
          <w:tab/>
        </w:r>
        <w:r w:rsidR="0033532B" w:rsidRPr="009D28C2">
          <w:rPr>
            <w:rStyle w:val="Hipervnculo"/>
            <w:webHidden/>
            <w:color w:val="auto"/>
            <w:u w:val="none"/>
          </w:rPr>
          <w:fldChar w:fldCharType="begin"/>
        </w:r>
        <w:r w:rsidR="0033532B" w:rsidRPr="009D28C2">
          <w:rPr>
            <w:rStyle w:val="Hipervnculo"/>
            <w:webHidden/>
            <w:color w:val="auto"/>
            <w:u w:val="none"/>
          </w:rPr>
          <w:instrText xml:space="preserve"> PAGEREF _Toc99373192 \h </w:instrText>
        </w:r>
        <w:r w:rsidR="0033532B" w:rsidRPr="009D28C2">
          <w:rPr>
            <w:rStyle w:val="Hipervnculo"/>
            <w:webHidden/>
            <w:color w:val="auto"/>
            <w:u w:val="none"/>
          </w:rPr>
        </w:r>
        <w:r w:rsidR="0033532B" w:rsidRPr="009D28C2">
          <w:rPr>
            <w:rStyle w:val="Hipervnculo"/>
            <w:webHidden/>
            <w:color w:val="auto"/>
            <w:u w:val="none"/>
          </w:rPr>
          <w:fldChar w:fldCharType="separate"/>
        </w:r>
        <w:r w:rsidR="009D28C2">
          <w:rPr>
            <w:rStyle w:val="Hipervnculo"/>
            <w:webHidden/>
            <w:color w:val="auto"/>
            <w:u w:val="none"/>
          </w:rPr>
          <w:t>22</w:t>
        </w:r>
        <w:r w:rsidR="0033532B" w:rsidRPr="009D28C2">
          <w:rPr>
            <w:rStyle w:val="Hipervnculo"/>
            <w:webHidden/>
            <w:color w:val="auto"/>
            <w:u w:val="none"/>
          </w:rPr>
          <w:fldChar w:fldCharType="end"/>
        </w:r>
      </w:hyperlink>
    </w:p>
    <w:p w:rsidR="0033532B" w:rsidRPr="009D28C2" w:rsidRDefault="00B6006E" w:rsidP="00955730">
      <w:pPr>
        <w:pStyle w:val="TDC1"/>
        <w:rPr>
          <w:rStyle w:val="Hipervnculo"/>
          <w:color w:val="auto"/>
          <w:u w:val="none"/>
        </w:rPr>
      </w:pPr>
      <w:hyperlink w:anchor="_Toc99373193" w:history="1">
        <w:r w:rsidR="0033532B" w:rsidRPr="009D28C2">
          <w:rPr>
            <w:rStyle w:val="Hipervnculo"/>
            <w:color w:val="auto"/>
            <w:u w:val="none"/>
          </w:rPr>
          <w:t>12. C</w:t>
        </w:r>
        <w:r w:rsidR="00984F47">
          <w:rPr>
            <w:rStyle w:val="Hipervnculo"/>
            <w:color w:val="auto"/>
            <w:u w:val="none"/>
          </w:rPr>
          <w:t>OMUNICACIONES, PUBLICACIÓN</w:t>
        </w:r>
        <w:r w:rsidR="0033532B" w:rsidRPr="009D28C2">
          <w:rPr>
            <w:rStyle w:val="Hipervnculo"/>
            <w:color w:val="auto"/>
            <w:u w:val="none"/>
          </w:rPr>
          <w:t>.</w:t>
        </w:r>
        <w:r w:rsidR="0033532B" w:rsidRPr="009D28C2">
          <w:rPr>
            <w:rStyle w:val="Hipervnculo"/>
            <w:webHidden/>
            <w:color w:val="auto"/>
            <w:u w:val="none"/>
          </w:rPr>
          <w:tab/>
        </w:r>
        <w:r w:rsidR="0033532B" w:rsidRPr="009D28C2">
          <w:rPr>
            <w:rStyle w:val="Hipervnculo"/>
            <w:webHidden/>
            <w:color w:val="auto"/>
            <w:u w:val="none"/>
          </w:rPr>
          <w:fldChar w:fldCharType="begin"/>
        </w:r>
        <w:r w:rsidR="0033532B" w:rsidRPr="009D28C2">
          <w:rPr>
            <w:rStyle w:val="Hipervnculo"/>
            <w:webHidden/>
            <w:color w:val="auto"/>
            <w:u w:val="none"/>
          </w:rPr>
          <w:instrText xml:space="preserve"> PAGEREF _Toc99373193 \h </w:instrText>
        </w:r>
        <w:r w:rsidR="0033532B" w:rsidRPr="009D28C2">
          <w:rPr>
            <w:rStyle w:val="Hipervnculo"/>
            <w:webHidden/>
            <w:color w:val="auto"/>
            <w:u w:val="none"/>
          </w:rPr>
        </w:r>
        <w:r w:rsidR="0033532B" w:rsidRPr="009D28C2">
          <w:rPr>
            <w:rStyle w:val="Hipervnculo"/>
            <w:webHidden/>
            <w:color w:val="auto"/>
            <w:u w:val="none"/>
          </w:rPr>
          <w:fldChar w:fldCharType="separate"/>
        </w:r>
        <w:r w:rsidR="009D28C2">
          <w:rPr>
            <w:rStyle w:val="Hipervnculo"/>
            <w:webHidden/>
            <w:color w:val="auto"/>
            <w:u w:val="none"/>
          </w:rPr>
          <w:t>23</w:t>
        </w:r>
        <w:r w:rsidR="0033532B" w:rsidRPr="009D28C2">
          <w:rPr>
            <w:rStyle w:val="Hipervnculo"/>
            <w:webHidden/>
            <w:color w:val="auto"/>
            <w:u w:val="none"/>
          </w:rPr>
          <w:fldChar w:fldCharType="end"/>
        </w:r>
      </w:hyperlink>
    </w:p>
    <w:p w:rsidR="0033532B" w:rsidRPr="009D28C2" w:rsidRDefault="00B6006E" w:rsidP="00955730">
      <w:pPr>
        <w:pStyle w:val="TDC1"/>
        <w:rPr>
          <w:rStyle w:val="Hipervnculo"/>
          <w:color w:val="auto"/>
          <w:u w:val="none"/>
        </w:rPr>
      </w:pPr>
      <w:hyperlink w:anchor="_Toc99373197" w:history="1">
        <w:r w:rsidR="0033532B" w:rsidRPr="009D28C2">
          <w:rPr>
            <w:rStyle w:val="Hipervnculo"/>
            <w:color w:val="auto"/>
            <w:u w:val="none"/>
          </w:rPr>
          <w:t>ANEXO 1. FORMULARIO DE DATOS DE LA ENTIDAD OFERENTE.</w:t>
        </w:r>
        <w:r w:rsidR="0033532B" w:rsidRPr="009D28C2">
          <w:rPr>
            <w:rStyle w:val="Hipervnculo"/>
            <w:webHidden/>
            <w:color w:val="auto"/>
            <w:u w:val="none"/>
          </w:rPr>
          <w:tab/>
        </w:r>
        <w:r w:rsidR="0033532B" w:rsidRPr="009D28C2">
          <w:rPr>
            <w:rStyle w:val="Hipervnculo"/>
            <w:webHidden/>
            <w:color w:val="auto"/>
            <w:u w:val="none"/>
          </w:rPr>
          <w:fldChar w:fldCharType="begin"/>
        </w:r>
        <w:r w:rsidR="0033532B" w:rsidRPr="009D28C2">
          <w:rPr>
            <w:rStyle w:val="Hipervnculo"/>
            <w:webHidden/>
            <w:color w:val="auto"/>
            <w:u w:val="none"/>
          </w:rPr>
          <w:instrText xml:space="preserve"> PAGEREF _Toc99373197 \h </w:instrText>
        </w:r>
        <w:r w:rsidR="0033532B" w:rsidRPr="009D28C2">
          <w:rPr>
            <w:rStyle w:val="Hipervnculo"/>
            <w:webHidden/>
            <w:color w:val="auto"/>
            <w:u w:val="none"/>
          </w:rPr>
        </w:r>
        <w:r w:rsidR="0033532B" w:rsidRPr="009D28C2">
          <w:rPr>
            <w:rStyle w:val="Hipervnculo"/>
            <w:webHidden/>
            <w:color w:val="auto"/>
            <w:u w:val="none"/>
          </w:rPr>
          <w:fldChar w:fldCharType="separate"/>
        </w:r>
        <w:r w:rsidR="009D28C2">
          <w:rPr>
            <w:rStyle w:val="Hipervnculo"/>
            <w:webHidden/>
            <w:color w:val="auto"/>
            <w:u w:val="none"/>
          </w:rPr>
          <w:t>2</w:t>
        </w:r>
        <w:r w:rsidR="00984F47">
          <w:rPr>
            <w:rStyle w:val="Hipervnculo"/>
            <w:webHidden/>
            <w:color w:val="auto"/>
            <w:u w:val="none"/>
          </w:rPr>
          <w:t>4</w:t>
        </w:r>
        <w:r w:rsidR="0033532B" w:rsidRPr="009D28C2">
          <w:rPr>
            <w:rStyle w:val="Hipervnculo"/>
            <w:webHidden/>
            <w:color w:val="auto"/>
            <w:u w:val="none"/>
          </w:rPr>
          <w:fldChar w:fldCharType="end"/>
        </w:r>
      </w:hyperlink>
    </w:p>
    <w:p w:rsidR="0033532B" w:rsidRDefault="00B6006E" w:rsidP="00955730">
      <w:pPr>
        <w:pStyle w:val="TDC1"/>
        <w:rPr>
          <w:rStyle w:val="Hipervnculo"/>
          <w:color w:val="auto"/>
          <w:u w:val="none"/>
        </w:rPr>
      </w:pPr>
      <w:hyperlink w:anchor="_Toc99373198" w:history="1">
        <w:r w:rsidR="0033532B" w:rsidRPr="009D28C2">
          <w:rPr>
            <w:rStyle w:val="Hipervnculo"/>
            <w:color w:val="auto"/>
            <w:u w:val="none"/>
          </w:rPr>
          <w:t>ANEXO 2. FORMULARIO DE ACREDITACIÓN DE ANTECEDENTES ÚLTIMOS TRES AÑOS</w:t>
        </w:r>
        <w:r w:rsidR="0033532B" w:rsidRPr="009D28C2">
          <w:rPr>
            <w:rStyle w:val="Hipervnculo"/>
            <w:webHidden/>
            <w:color w:val="auto"/>
            <w:u w:val="none"/>
          </w:rPr>
          <w:tab/>
        </w:r>
        <w:r w:rsidR="00612B97" w:rsidRPr="009D28C2">
          <w:rPr>
            <w:rStyle w:val="Hipervnculo"/>
            <w:webHidden/>
            <w:color w:val="auto"/>
            <w:u w:val="none"/>
          </w:rPr>
          <w:t>2</w:t>
        </w:r>
        <w:r w:rsidR="00020E78" w:rsidRPr="009D28C2">
          <w:rPr>
            <w:rStyle w:val="Hipervnculo"/>
            <w:webHidden/>
            <w:color w:val="auto"/>
            <w:u w:val="none"/>
          </w:rPr>
          <w:t>5</w:t>
        </w:r>
      </w:hyperlink>
    </w:p>
    <w:p w:rsidR="00984F47" w:rsidRPr="00984F47" w:rsidRDefault="00984F47" w:rsidP="00984F47">
      <w:pPr>
        <w:pStyle w:val="TDC1"/>
        <w:rPr>
          <w:rStyle w:val="Hipervnculo"/>
          <w:color w:val="auto"/>
          <w:u w:val="none"/>
        </w:rPr>
      </w:pPr>
      <w:r w:rsidRPr="00984F47">
        <w:rPr>
          <w:rStyle w:val="Hipervnculo"/>
          <w:color w:val="auto"/>
          <w:u w:val="none"/>
        </w:rPr>
        <w:t>ANEXO 3. DECLARACION JURADA…………….………………</w:t>
      </w:r>
      <w:r>
        <w:rPr>
          <w:rStyle w:val="Hipervnculo"/>
          <w:color w:val="auto"/>
          <w:u w:val="none"/>
        </w:rPr>
        <w:t>…………………….</w:t>
      </w:r>
      <w:r w:rsidRPr="00984F47">
        <w:rPr>
          <w:rStyle w:val="Hipervnculo"/>
          <w:color w:val="auto"/>
          <w:u w:val="none"/>
        </w:rPr>
        <w:t>…………………...26</w:t>
      </w:r>
    </w:p>
    <w:p w:rsidR="00675204" w:rsidRPr="004E244E" w:rsidRDefault="00F271CD" w:rsidP="00984F47">
      <w:pPr>
        <w:pStyle w:val="TDC1"/>
        <w:rPr>
          <w:rStyle w:val="Ttulo1Car"/>
          <w:rFonts w:ascii="Arial" w:eastAsia="Arial" w:hAnsi="Arial" w:cs="Arial"/>
          <w:color w:val="auto"/>
          <w:sz w:val="24"/>
          <w:szCs w:val="24"/>
        </w:rPr>
      </w:pPr>
      <w:r w:rsidRPr="00984F47">
        <w:rPr>
          <w:rStyle w:val="Hipervnculo"/>
          <w:color w:val="auto"/>
          <w:u w:val="none"/>
        </w:rPr>
        <w:fldChar w:fldCharType="end"/>
      </w:r>
      <w:bookmarkStart w:id="1" w:name="_Toc45803120"/>
      <w:r w:rsidR="00721366">
        <w:rPr>
          <w:rStyle w:val="Ttulo1Car"/>
          <w:rFonts w:ascii="Arial Narrow" w:hAnsi="Arial Narrow" w:cs="Arial"/>
          <w:b/>
          <w:sz w:val="28"/>
          <w:szCs w:val="28"/>
        </w:rPr>
        <w:br w:type="page"/>
      </w:r>
      <w:bookmarkEnd w:id="1"/>
      <w:r w:rsidR="00427D7C" w:rsidRPr="000C5869">
        <w:rPr>
          <w:rStyle w:val="Ttulo1Car"/>
          <w:rFonts w:ascii="Arial Narrow" w:hAnsi="Arial Narrow" w:cs="Arial"/>
          <w:b/>
          <w:i/>
          <w:sz w:val="28"/>
          <w:szCs w:val="28"/>
        </w:rPr>
        <w:lastRenderedPageBreak/>
        <w:t xml:space="preserve"> </w:t>
      </w:r>
      <w:r w:rsidR="00675204" w:rsidRPr="00A50CC9">
        <w:rPr>
          <w:szCs w:val="24"/>
        </w:rPr>
        <w:t xml:space="preserve">El presente Pliego se </w:t>
      </w:r>
      <w:r w:rsidR="006765D9">
        <w:rPr>
          <w:szCs w:val="24"/>
        </w:rPr>
        <w:t>complementa</w:t>
      </w:r>
      <w:r w:rsidR="00675204" w:rsidRPr="00A50CC9">
        <w:rPr>
          <w:szCs w:val="24"/>
        </w:rPr>
        <w:t xml:space="preserve"> </w:t>
      </w:r>
      <w:r w:rsidR="006765D9">
        <w:rPr>
          <w:szCs w:val="24"/>
        </w:rPr>
        <w:t>con</w:t>
      </w:r>
      <w:r w:rsidR="00675204" w:rsidRPr="00A50CC9">
        <w:rPr>
          <w:szCs w:val="24"/>
        </w:rPr>
        <w:t xml:space="preserve"> los indicados como Parte II (Pliego de Bases y Condiciones Particulares del MGAP) establecido por Resolución Nº 44 de fecha 22 de enero de 2015 y Parte III (Pliego Único de Bases y Condiciones Generales para los Contratos de Suministros y Servicios no Personales) previsto en el Decreto Nº131/014 de fecha 19 de mayo de 2014, además de las disposiciones del TOCAF</w:t>
      </w:r>
      <w:r w:rsidR="006765D9">
        <w:rPr>
          <w:szCs w:val="24"/>
        </w:rPr>
        <w:t xml:space="preserve"> 2012</w:t>
      </w:r>
      <w:r w:rsidR="00675204" w:rsidRPr="00A50CC9">
        <w:rPr>
          <w:szCs w:val="24"/>
        </w:rPr>
        <w:t>, decreto Nº 142/018 de 14 de mayo de 2018, ley Nº18.381 de 17 de octubre de 2008 y decreto Nº 232/010 de 2 de agosto de 2010 y ley 18.331 de 11 de agosto de 2008 y decreto Nº 414/009 de 31 de agosto de 2009 y normas modificativas, concordantes  y correlativas</w:t>
      </w:r>
      <w:r w:rsidR="00675204">
        <w:rPr>
          <w:szCs w:val="24"/>
        </w:rPr>
        <w:t>;</w:t>
      </w:r>
      <w:r w:rsidR="00675204" w:rsidRPr="00A50CC9">
        <w:rPr>
          <w:szCs w:val="24"/>
        </w:rPr>
        <w:t xml:space="preserve"> rigiendo todos el presente llamado.</w:t>
      </w:r>
    </w:p>
    <w:p w:rsidR="0050625E" w:rsidRDefault="0050625E" w:rsidP="00675204">
      <w:pPr>
        <w:ind w:left="0" w:firstLine="0"/>
        <w:rPr>
          <w:rStyle w:val="Ttulo1Car"/>
          <w:rFonts w:ascii="Arial Narrow" w:hAnsi="Arial Narrow" w:cs="Arial"/>
          <w:b/>
          <w:sz w:val="28"/>
          <w:szCs w:val="28"/>
          <w:lang w:val="es-UY"/>
        </w:rPr>
      </w:pPr>
    </w:p>
    <w:p w:rsidR="00427D7C" w:rsidRPr="0060622C" w:rsidRDefault="00782AAF" w:rsidP="0060622C">
      <w:pPr>
        <w:pStyle w:val="Ttulo1"/>
        <w:rPr>
          <w:rStyle w:val="Ttulo1Car"/>
          <w:rFonts w:ascii="Arial Narrow" w:hAnsi="Arial Narrow" w:cs="Arial"/>
          <w:sz w:val="28"/>
          <w:szCs w:val="28"/>
        </w:rPr>
      </w:pPr>
      <w:bookmarkStart w:id="2" w:name="_Toc99373174"/>
      <w:r>
        <w:rPr>
          <w:rStyle w:val="Ttulo1Car"/>
          <w:rFonts w:ascii="Arial Narrow" w:hAnsi="Arial Narrow" w:cs="Arial"/>
          <w:b/>
          <w:sz w:val="28"/>
          <w:szCs w:val="28"/>
          <w:lang w:val="es-UY"/>
        </w:rPr>
        <w:t xml:space="preserve">1. </w:t>
      </w:r>
      <w:r w:rsidR="00824803" w:rsidRPr="0060622C">
        <w:rPr>
          <w:rStyle w:val="Ttulo1Car"/>
          <w:rFonts w:ascii="Arial Narrow" w:hAnsi="Arial Narrow" w:cs="Arial"/>
          <w:b/>
          <w:sz w:val="28"/>
          <w:szCs w:val="28"/>
          <w:lang w:val="es-UY"/>
        </w:rPr>
        <w:t>O</w:t>
      </w:r>
      <w:r w:rsidR="000C5869" w:rsidRPr="0060622C">
        <w:rPr>
          <w:rStyle w:val="Ttulo1Car"/>
          <w:rFonts w:ascii="Arial Narrow" w:hAnsi="Arial Narrow" w:cs="Arial"/>
          <w:b/>
          <w:sz w:val="28"/>
          <w:szCs w:val="28"/>
          <w:lang w:val="es-UY"/>
        </w:rPr>
        <w:t>BJETO</w:t>
      </w:r>
      <w:r w:rsidR="00EF53B4" w:rsidRPr="0060622C">
        <w:rPr>
          <w:rStyle w:val="Ttulo1Car"/>
          <w:rFonts w:ascii="Arial Narrow" w:hAnsi="Arial Narrow" w:cs="Arial"/>
          <w:b/>
          <w:sz w:val="28"/>
          <w:szCs w:val="28"/>
          <w:lang w:val="es-UY"/>
        </w:rPr>
        <w:t>:</w:t>
      </w:r>
      <w:bookmarkEnd w:id="2"/>
      <w:r w:rsidR="00824803" w:rsidRPr="0060622C">
        <w:rPr>
          <w:rStyle w:val="Ttulo1Car"/>
          <w:rFonts w:ascii="Arial Narrow" w:hAnsi="Arial Narrow" w:cs="Arial"/>
          <w:b/>
          <w:sz w:val="28"/>
          <w:szCs w:val="28"/>
          <w:lang w:val="es-UY"/>
        </w:rPr>
        <w:t xml:space="preserve"> </w:t>
      </w:r>
    </w:p>
    <w:p w:rsidR="00657F55" w:rsidRPr="00D46F38" w:rsidRDefault="00D46F38" w:rsidP="00657F55">
      <w:pPr>
        <w:spacing w:after="0" w:line="240" w:lineRule="auto"/>
        <w:ind w:left="11" w:hanging="11"/>
        <w:rPr>
          <w:rFonts w:eastAsia="Times New Roman"/>
          <w:bCs/>
          <w:snapToGrid w:val="0"/>
          <w:szCs w:val="24"/>
          <w:lang w:val="es-MX" w:eastAsia="es-ES"/>
        </w:rPr>
      </w:pPr>
      <w:r>
        <w:rPr>
          <w:bCs/>
          <w:snapToGrid w:val="0"/>
          <w:szCs w:val="20"/>
        </w:rPr>
        <w:t>Llámase a Concurso de Precios</w:t>
      </w:r>
      <w:r w:rsidR="00657F55">
        <w:rPr>
          <w:bCs/>
          <w:snapToGrid w:val="0"/>
          <w:szCs w:val="20"/>
        </w:rPr>
        <w:t xml:space="preserve"> </w:t>
      </w:r>
      <w:r w:rsidR="006765D9">
        <w:rPr>
          <w:bCs/>
          <w:snapToGrid w:val="0"/>
          <w:szCs w:val="20"/>
        </w:rPr>
        <w:t>N°002</w:t>
      </w:r>
      <w:r w:rsidR="00171ED8">
        <w:rPr>
          <w:bCs/>
          <w:snapToGrid w:val="0"/>
          <w:szCs w:val="20"/>
        </w:rPr>
        <w:t xml:space="preserve">/22, </w:t>
      </w:r>
      <w:r w:rsidR="00657F55">
        <w:rPr>
          <w:bCs/>
          <w:snapToGrid w:val="0"/>
          <w:szCs w:val="20"/>
        </w:rPr>
        <w:t xml:space="preserve">para la contratación de: </w:t>
      </w:r>
    </w:p>
    <w:p w:rsidR="00A40DDB" w:rsidRDefault="00A40DDB" w:rsidP="00D845FC">
      <w:pPr>
        <w:spacing w:after="0" w:line="240" w:lineRule="auto"/>
        <w:ind w:left="11" w:hanging="11"/>
        <w:rPr>
          <w:bCs/>
          <w:snapToGrid w:val="0"/>
          <w:szCs w:val="20"/>
        </w:rPr>
      </w:pPr>
    </w:p>
    <w:p w:rsidR="00657F55" w:rsidRPr="00CD0FC0" w:rsidRDefault="00657F55" w:rsidP="00D845FC">
      <w:pPr>
        <w:spacing w:after="0" w:line="240" w:lineRule="auto"/>
        <w:ind w:left="11" w:hanging="11"/>
        <w:rPr>
          <w:rFonts w:eastAsia="Calibri"/>
          <w:lang w:val="es-UY"/>
        </w:rPr>
      </w:pPr>
    </w:p>
    <w:tbl>
      <w:tblPr>
        <w:tblW w:w="0" w:type="auto"/>
        <w:tblInd w:w="-10" w:type="dxa"/>
        <w:tblCellMar>
          <w:left w:w="70" w:type="dxa"/>
          <w:right w:w="70" w:type="dxa"/>
        </w:tblCellMar>
        <w:tblLook w:val="04A0" w:firstRow="1" w:lastRow="0" w:firstColumn="1" w:lastColumn="0" w:noHBand="0" w:noVBand="1"/>
      </w:tblPr>
      <w:tblGrid>
        <w:gridCol w:w="637"/>
        <w:gridCol w:w="1773"/>
        <w:gridCol w:w="2842"/>
        <w:gridCol w:w="2261"/>
        <w:gridCol w:w="1315"/>
      </w:tblGrid>
      <w:tr w:rsidR="007C2C1B" w:rsidRPr="003D1959" w:rsidTr="00A40DDB">
        <w:trPr>
          <w:trHeight w:val="495"/>
        </w:trPr>
        <w:tc>
          <w:tcPr>
            <w:tcW w:w="0" w:type="auto"/>
            <w:tcBorders>
              <w:top w:val="single" w:sz="8" w:space="0" w:color="auto"/>
              <w:left w:val="single" w:sz="8" w:space="0" w:color="auto"/>
              <w:bottom w:val="nil"/>
              <w:right w:val="single" w:sz="8" w:space="0" w:color="auto"/>
            </w:tcBorders>
            <w:shd w:val="clear" w:color="000000" w:fill="DEEAF6"/>
            <w:vAlign w:val="center"/>
            <w:hideMark/>
          </w:tcPr>
          <w:p w:rsidR="00A40DDB" w:rsidRDefault="00A40DDB" w:rsidP="003D1959">
            <w:pPr>
              <w:spacing w:after="0" w:line="240" w:lineRule="auto"/>
              <w:ind w:left="0" w:firstLine="0"/>
              <w:jc w:val="center"/>
              <w:rPr>
                <w:rFonts w:ascii="Bookman Old Style" w:eastAsia="Times New Roman" w:hAnsi="Bookman Old Style" w:cs="Calibri"/>
                <w:b/>
                <w:bCs/>
                <w:color w:val="auto"/>
                <w:sz w:val="18"/>
                <w:szCs w:val="18"/>
                <w:lang w:val="es-ES" w:eastAsia="es-UY"/>
              </w:rPr>
            </w:pPr>
          </w:p>
          <w:p w:rsidR="003D1959" w:rsidRPr="003D1959" w:rsidRDefault="003D1959" w:rsidP="003D1959">
            <w:pPr>
              <w:spacing w:after="0" w:line="240" w:lineRule="auto"/>
              <w:ind w:left="0" w:firstLine="0"/>
              <w:jc w:val="center"/>
              <w:rPr>
                <w:rFonts w:ascii="Bookman Old Style" w:eastAsia="Times New Roman" w:hAnsi="Bookman Old Style" w:cs="Calibri"/>
                <w:b/>
                <w:bCs/>
                <w:color w:val="auto"/>
                <w:sz w:val="18"/>
                <w:szCs w:val="18"/>
                <w:lang w:val="es-UY" w:eastAsia="es-UY"/>
              </w:rPr>
            </w:pPr>
            <w:r w:rsidRPr="003D1959">
              <w:rPr>
                <w:rFonts w:ascii="Bookman Old Style" w:eastAsia="Times New Roman" w:hAnsi="Bookman Old Style" w:cs="Calibri"/>
                <w:b/>
                <w:bCs/>
                <w:color w:val="auto"/>
                <w:sz w:val="18"/>
                <w:szCs w:val="18"/>
                <w:lang w:val="es-ES" w:eastAsia="es-UY"/>
              </w:rPr>
              <w:t>ÍTEM</w:t>
            </w:r>
          </w:p>
        </w:tc>
        <w:tc>
          <w:tcPr>
            <w:tcW w:w="1773" w:type="dxa"/>
            <w:tcBorders>
              <w:top w:val="single" w:sz="8" w:space="0" w:color="auto"/>
              <w:left w:val="nil"/>
              <w:bottom w:val="nil"/>
              <w:right w:val="single" w:sz="8" w:space="0" w:color="auto"/>
            </w:tcBorders>
            <w:shd w:val="clear" w:color="000000" w:fill="DEEAF6"/>
            <w:vAlign w:val="center"/>
            <w:hideMark/>
          </w:tcPr>
          <w:p w:rsidR="003D1959" w:rsidRPr="003D1959" w:rsidRDefault="003D1959" w:rsidP="003D1959">
            <w:pPr>
              <w:spacing w:after="0" w:line="240" w:lineRule="auto"/>
              <w:ind w:left="0" w:firstLine="0"/>
              <w:jc w:val="center"/>
              <w:rPr>
                <w:rFonts w:ascii="Bookman Old Style" w:eastAsia="Times New Roman" w:hAnsi="Bookman Old Style" w:cs="Calibri"/>
                <w:b/>
                <w:bCs/>
                <w:color w:val="auto"/>
                <w:sz w:val="18"/>
                <w:szCs w:val="18"/>
                <w:lang w:val="es-UY" w:eastAsia="es-UY"/>
              </w:rPr>
            </w:pPr>
            <w:r w:rsidRPr="003D1959">
              <w:rPr>
                <w:rFonts w:ascii="Bookman Old Style" w:eastAsia="Times New Roman" w:hAnsi="Bookman Old Style" w:cs="Calibri"/>
                <w:b/>
                <w:bCs/>
                <w:color w:val="auto"/>
                <w:sz w:val="18"/>
                <w:szCs w:val="18"/>
                <w:lang w:val="es-ES" w:eastAsia="es-UY"/>
              </w:rPr>
              <w:t>CÓDIGO ARTICULO SICE</w:t>
            </w:r>
          </w:p>
        </w:tc>
        <w:tc>
          <w:tcPr>
            <w:tcW w:w="2842" w:type="dxa"/>
            <w:tcBorders>
              <w:top w:val="single" w:sz="8" w:space="0" w:color="auto"/>
              <w:left w:val="nil"/>
              <w:bottom w:val="nil"/>
              <w:right w:val="single" w:sz="8" w:space="0" w:color="auto"/>
            </w:tcBorders>
            <w:shd w:val="clear" w:color="000000" w:fill="DEEAF6"/>
            <w:vAlign w:val="center"/>
            <w:hideMark/>
          </w:tcPr>
          <w:p w:rsidR="003D1959" w:rsidRPr="003D1959" w:rsidRDefault="003D1959" w:rsidP="003D1959">
            <w:pPr>
              <w:spacing w:after="0" w:line="240" w:lineRule="auto"/>
              <w:ind w:left="0" w:firstLine="0"/>
              <w:jc w:val="center"/>
              <w:rPr>
                <w:rFonts w:ascii="Bookman Old Style" w:eastAsia="Times New Roman" w:hAnsi="Bookman Old Style" w:cs="Calibri"/>
                <w:b/>
                <w:bCs/>
                <w:color w:val="auto"/>
                <w:sz w:val="18"/>
                <w:szCs w:val="18"/>
                <w:lang w:val="es-UY" w:eastAsia="es-UY"/>
              </w:rPr>
            </w:pPr>
            <w:r w:rsidRPr="003D1959">
              <w:rPr>
                <w:rFonts w:ascii="Bookman Old Style" w:eastAsia="Times New Roman" w:hAnsi="Bookman Old Style" w:cs="Calibri"/>
                <w:b/>
                <w:bCs/>
                <w:color w:val="auto"/>
                <w:sz w:val="18"/>
                <w:szCs w:val="18"/>
                <w:lang w:val="es-ES" w:eastAsia="es-UY"/>
              </w:rPr>
              <w:t>NOMBRE ARTICULOS</w:t>
            </w:r>
          </w:p>
        </w:tc>
        <w:tc>
          <w:tcPr>
            <w:tcW w:w="2261" w:type="dxa"/>
            <w:tcBorders>
              <w:top w:val="single" w:sz="8" w:space="0" w:color="auto"/>
              <w:left w:val="nil"/>
              <w:bottom w:val="nil"/>
              <w:right w:val="single" w:sz="8" w:space="0" w:color="auto"/>
            </w:tcBorders>
            <w:shd w:val="clear" w:color="000000" w:fill="DEEAF6"/>
            <w:vAlign w:val="center"/>
            <w:hideMark/>
          </w:tcPr>
          <w:p w:rsidR="003D1959" w:rsidRPr="003D1959" w:rsidRDefault="006F6406" w:rsidP="003D1959">
            <w:pPr>
              <w:spacing w:after="0" w:line="240" w:lineRule="auto"/>
              <w:ind w:left="0" w:firstLine="0"/>
              <w:jc w:val="center"/>
              <w:rPr>
                <w:rFonts w:ascii="Bookman Old Style" w:eastAsia="Times New Roman" w:hAnsi="Bookman Old Style" w:cs="Calibri"/>
                <w:b/>
                <w:bCs/>
                <w:color w:val="auto"/>
                <w:sz w:val="18"/>
                <w:szCs w:val="18"/>
                <w:lang w:val="es-UY" w:eastAsia="es-UY"/>
              </w:rPr>
            </w:pPr>
            <w:r>
              <w:rPr>
                <w:rFonts w:ascii="Bookman Old Style" w:eastAsia="Times New Roman" w:hAnsi="Bookman Old Style" w:cs="Calibri"/>
                <w:b/>
                <w:bCs/>
                <w:color w:val="auto"/>
                <w:sz w:val="18"/>
                <w:szCs w:val="18"/>
                <w:lang w:val="es-ES" w:eastAsia="es-UY"/>
              </w:rPr>
              <w:t>Locales</w:t>
            </w:r>
          </w:p>
        </w:tc>
        <w:tc>
          <w:tcPr>
            <w:tcW w:w="1315" w:type="dxa"/>
            <w:tcBorders>
              <w:top w:val="single" w:sz="8" w:space="0" w:color="auto"/>
              <w:left w:val="nil"/>
              <w:bottom w:val="nil"/>
              <w:right w:val="single" w:sz="8" w:space="0" w:color="auto"/>
            </w:tcBorders>
            <w:shd w:val="clear" w:color="000000" w:fill="DEEAF6"/>
            <w:vAlign w:val="center"/>
            <w:hideMark/>
          </w:tcPr>
          <w:p w:rsidR="003D1959" w:rsidRPr="003D1959" w:rsidRDefault="003D1959" w:rsidP="003D1959">
            <w:pPr>
              <w:spacing w:after="0" w:line="240" w:lineRule="auto"/>
              <w:ind w:left="0" w:firstLine="0"/>
              <w:jc w:val="center"/>
              <w:rPr>
                <w:rFonts w:ascii="Bookman Old Style" w:eastAsia="Times New Roman" w:hAnsi="Bookman Old Style" w:cs="Calibri"/>
                <w:b/>
                <w:bCs/>
                <w:color w:val="auto"/>
                <w:sz w:val="18"/>
                <w:szCs w:val="18"/>
                <w:lang w:val="es-UY" w:eastAsia="es-UY"/>
              </w:rPr>
            </w:pPr>
            <w:r w:rsidRPr="003D1959">
              <w:rPr>
                <w:rFonts w:ascii="Bookman Old Style" w:eastAsia="Times New Roman" w:hAnsi="Bookman Old Style" w:cs="Calibri"/>
                <w:b/>
                <w:bCs/>
                <w:color w:val="auto"/>
                <w:sz w:val="18"/>
                <w:szCs w:val="18"/>
                <w:lang w:val="es-ES" w:eastAsia="es-UY"/>
              </w:rPr>
              <w:t>HASTA LA CANTIDAD DE:</w:t>
            </w:r>
          </w:p>
        </w:tc>
      </w:tr>
      <w:tr w:rsidR="00B31360" w:rsidRPr="003D1959" w:rsidTr="00B31360">
        <w:trPr>
          <w:trHeight w:val="757"/>
        </w:trPr>
        <w:tc>
          <w:tcPr>
            <w:tcW w:w="0" w:type="auto"/>
            <w:tcBorders>
              <w:top w:val="single" w:sz="8" w:space="0" w:color="auto"/>
              <w:left w:val="single" w:sz="8" w:space="0" w:color="auto"/>
              <w:bottom w:val="single" w:sz="8" w:space="0" w:color="auto"/>
              <w:right w:val="nil"/>
            </w:tcBorders>
            <w:shd w:val="clear" w:color="auto" w:fill="auto"/>
            <w:vAlign w:val="center"/>
          </w:tcPr>
          <w:p w:rsidR="00B31360" w:rsidRPr="00B31E31" w:rsidRDefault="00B31360" w:rsidP="00B31360">
            <w:pPr>
              <w:spacing w:after="0" w:line="240" w:lineRule="auto"/>
              <w:ind w:left="0" w:firstLine="0"/>
              <w:jc w:val="center"/>
              <w:rPr>
                <w:rFonts w:ascii="Bookman Old Style" w:eastAsia="Times New Roman" w:hAnsi="Bookman Old Style" w:cs="Times New Roman"/>
                <w:szCs w:val="24"/>
                <w:lang w:eastAsia="es-UY"/>
              </w:rPr>
            </w:pPr>
            <w:r w:rsidRPr="00B31E31">
              <w:rPr>
                <w:rFonts w:ascii="Bookman Old Style" w:eastAsia="Times New Roman" w:hAnsi="Bookman Old Style" w:cs="Times New Roman"/>
                <w:szCs w:val="24"/>
                <w:lang w:eastAsia="es-UY"/>
              </w:rPr>
              <w:t>1</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B31360" w:rsidRPr="00B31E31" w:rsidRDefault="00B31360" w:rsidP="00B31360">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14564</w:t>
            </w:r>
          </w:p>
        </w:tc>
        <w:tc>
          <w:tcPr>
            <w:tcW w:w="2842" w:type="dxa"/>
            <w:tcBorders>
              <w:top w:val="single" w:sz="8" w:space="0" w:color="auto"/>
              <w:left w:val="nil"/>
              <w:bottom w:val="single" w:sz="8" w:space="0" w:color="auto"/>
              <w:right w:val="single" w:sz="8" w:space="0" w:color="auto"/>
            </w:tcBorders>
            <w:shd w:val="clear" w:color="auto" w:fill="auto"/>
            <w:vAlign w:val="center"/>
          </w:tcPr>
          <w:p w:rsidR="00B31360" w:rsidRDefault="00B31360" w:rsidP="00B31360">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Arrendamiento de estacionamiento  vehiculos</w:t>
            </w:r>
          </w:p>
          <w:p w:rsidR="00B31360" w:rsidRPr="00B31E31" w:rsidRDefault="00B31360" w:rsidP="00B31360">
            <w:pPr>
              <w:spacing w:after="0" w:line="240" w:lineRule="auto"/>
              <w:ind w:left="0" w:firstLine="0"/>
              <w:jc w:val="center"/>
              <w:rPr>
                <w:rFonts w:ascii="Bookman Old Style" w:eastAsia="Times New Roman" w:hAnsi="Bookman Old Style" w:cs="Times New Roman"/>
                <w:szCs w:val="24"/>
                <w:lang w:eastAsia="es-UY"/>
              </w:rPr>
            </w:pPr>
          </w:p>
        </w:tc>
        <w:tc>
          <w:tcPr>
            <w:tcW w:w="2261" w:type="dxa"/>
            <w:tcBorders>
              <w:top w:val="single" w:sz="8" w:space="0" w:color="auto"/>
              <w:left w:val="nil"/>
              <w:bottom w:val="single" w:sz="8" w:space="0" w:color="auto"/>
              <w:right w:val="single" w:sz="8" w:space="0" w:color="auto"/>
            </w:tcBorders>
            <w:shd w:val="clear" w:color="auto" w:fill="auto"/>
            <w:vAlign w:val="center"/>
          </w:tcPr>
          <w:p w:rsidR="00B31360" w:rsidRPr="00B31E31" w:rsidRDefault="00B31360" w:rsidP="00B31360">
            <w:pPr>
              <w:spacing w:after="0" w:line="240" w:lineRule="auto"/>
              <w:ind w:left="0" w:firstLine="0"/>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Ciudad Vieja</w:t>
            </w:r>
          </w:p>
        </w:tc>
        <w:tc>
          <w:tcPr>
            <w:tcW w:w="1315" w:type="dxa"/>
            <w:tcBorders>
              <w:top w:val="single" w:sz="8" w:space="0" w:color="auto"/>
              <w:left w:val="nil"/>
              <w:bottom w:val="single" w:sz="8" w:space="0" w:color="auto"/>
              <w:right w:val="single" w:sz="8" w:space="0" w:color="auto"/>
            </w:tcBorders>
            <w:shd w:val="clear" w:color="auto" w:fill="auto"/>
            <w:vAlign w:val="center"/>
          </w:tcPr>
          <w:p w:rsidR="00B31360" w:rsidRPr="003D1959" w:rsidRDefault="009C3BC4" w:rsidP="00B31360">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12</w:t>
            </w:r>
          </w:p>
        </w:tc>
      </w:tr>
      <w:tr w:rsidR="00B31360" w:rsidRPr="003D1959" w:rsidTr="00EA0CF9">
        <w:trPr>
          <w:trHeight w:val="315"/>
        </w:trPr>
        <w:tc>
          <w:tcPr>
            <w:tcW w:w="0" w:type="auto"/>
            <w:tcBorders>
              <w:top w:val="single" w:sz="8" w:space="0" w:color="auto"/>
              <w:left w:val="single" w:sz="8" w:space="0" w:color="auto"/>
              <w:bottom w:val="single" w:sz="8" w:space="0" w:color="auto"/>
              <w:right w:val="nil"/>
            </w:tcBorders>
            <w:shd w:val="clear" w:color="auto" w:fill="auto"/>
            <w:vAlign w:val="center"/>
          </w:tcPr>
          <w:p w:rsidR="00B31360" w:rsidRPr="00B31E31" w:rsidRDefault="00B31360" w:rsidP="00B31360">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2</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B31360" w:rsidRDefault="00B31360" w:rsidP="00B31360">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14564</w:t>
            </w:r>
          </w:p>
        </w:tc>
        <w:tc>
          <w:tcPr>
            <w:tcW w:w="2842" w:type="dxa"/>
            <w:tcBorders>
              <w:top w:val="single" w:sz="8" w:space="0" w:color="auto"/>
              <w:left w:val="nil"/>
              <w:bottom w:val="single" w:sz="8" w:space="0" w:color="auto"/>
              <w:right w:val="single" w:sz="8" w:space="0" w:color="auto"/>
            </w:tcBorders>
            <w:shd w:val="clear" w:color="auto" w:fill="auto"/>
            <w:vAlign w:val="center"/>
          </w:tcPr>
          <w:p w:rsidR="002A0F81" w:rsidRDefault="002A0F81" w:rsidP="002A0F81">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Arrendamiento de estacionamiento  vehiculos</w:t>
            </w:r>
          </w:p>
          <w:p w:rsidR="00B31360" w:rsidRDefault="00B31360" w:rsidP="00B31360">
            <w:pPr>
              <w:spacing w:after="0" w:line="240" w:lineRule="auto"/>
              <w:ind w:left="0" w:firstLine="0"/>
              <w:jc w:val="center"/>
              <w:rPr>
                <w:rFonts w:ascii="Bookman Old Style" w:eastAsia="Times New Roman" w:hAnsi="Bookman Old Style" w:cs="Times New Roman"/>
                <w:szCs w:val="24"/>
                <w:lang w:eastAsia="es-UY"/>
              </w:rPr>
            </w:pPr>
          </w:p>
        </w:tc>
        <w:tc>
          <w:tcPr>
            <w:tcW w:w="2261" w:type="dxa"/>
            <w:tcBorders>
              <w:top w:val="single" w:sz="8" w:space="0" w:color="auto"/>
              <w:left w:val="nil"/>
              <w:bottom w:val="single" w:sz="8" w:space="0" w:color="auto"/>
              <w:right w:val="single" w:sz="8" w:space="0" w:color="auto"/>
            </w:tcBorders>
            <w:shd w:val="clear" w:color="auto" w:fill="auto"/>
            <w:vAlign w:val="center"/>
          </w:tcPr>
          <w:p w:rsidR="00B31360" w:rsidRDefault="00B31360" w:rsidP="00B31360">
            <w:pPr>
              <w:spacing w:after="0" w:line="240" w:lineRule="auto"/>
              <w:ind w:left="0" w:firstLine="0"/>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Paysandú</w:t>
            </w:r>
          </w:p>
        </w:tc>
        <w:tc>
          <w:tcPr>
            <w:tcW w:w="1315" w:type="dxa"/>
            <w:tcBorders>
              <w:top w:val="single" w:sz="8" w:space="0" w:color="auto"/>
              <w:left w:val="nil"/>
              <w:bottom w:val="single" w:sz="8" w:space="0" w:color="auto"/>
              <w:right w:val="single" w:sz="8" w:space="0" w:color="auto"/>
            </w:tcBorders>
            <w:shd w:val="clear" w:color="auto" w:fill="auto"/>
            <w:vAlign w:val="center"/>
          </w:tcPr>
          <w:p w:rsidR="00B31360" w:rsidRDefault="007577F7" w:rsidP="00B31360">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01</w:t>
            </w:r>
          </w:p>
        </w:tc>
      </w:tr>
      <w:tr w:rsidR="002A0F81" w:rsidRPr="003D1959" w:rsidTr="00EA0CF9">
        <w:trPr>
          <w:trHeight w:val="315"/>
        </w:trPr>
        <w:tc>
          <w:tcPr>
            <w:tcW w:w="0" w:type="auto"/>
            <w:tcBorders>
              <w:top w:val="single" w:sz="8" w:space="0" w:color="auto"/>
              <w:left w:val="single" w:sz="8" w:space="0" w:color="auto"/>
              <w:bottom w:val="single" w:sz="8" w:space="0" w:color="auto"/>
              <w:right w:val="nil"/>
            </w:tcBorders>
            <w:shd w:val="clear" w:color="auto" w:fill="auto"/>
            <w:vAlign w:val="center"/>
          </w:tcPr>
          <w:p w:rsidR="002A0F81" w:rsidRPr="00B31E31" w:rsidRDefault="002A0F81" w:rsidP="002A0F81">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3</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2A0F81" w:rsidRDefault="002A0F81" w:rsidP="002A0F81">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14564</w:t>
            </w:r>
          </w:p>
        </w:tc>
        <w:tc>
          <w:tcPr>
            <w:tcW w:w="2842" w:type="dxa"/>
            <w:tcBorders>
              <w:top w:val="single" w:sz="8" w:space="0" w:color="auto"/>
              <w:left w:val="nil"/>
              <w:bottom w:val="single" w:sz="8" w:space="0" w:color="auto"/>
              <w:right w:val="single" w:sz="8" w:space="0" w:color="auto"/>
            </w:tcBorders>
            <w:shd w:val="clear" w:color="auto" w:fill="auto"/>
            <w:vAlign w:val="center"/>
          </w:tcPr>
          <w:p w:rsidR="002A0F81" w:rsidRDefault="002A0F81" w:rsidP="002A0F81">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Arrendamiento de estacionamiento  vehiculos</w:t>
            </w:r>
          </w:p>
          <w:p w:rsidR="002A0F81" w:rsidRDefault="002A0F81" w:rsidP="002A0F81">
            <w:pPr>
              <w:spacing w:after="0" w:line="240" w:lineRule="auto"/>
              <w:ind w:left="0" w:firstLine="0"/>
              <w:jc w:val="center"/>
              <w:rPr>
                <w:rFonts w:ascii="Bookman Old Style" w:eastAsia="Times New Roman" w:hAnsi="Bookman Old Style" w:cs="Times New Roman"/>
                <w:szCs w:val="24"/>
                <w:lang w:eastAsia="es-UY"/>
              </w:rPr>
            </w:pPr>
          </w:p>
        </w:tc>
        <w:tc>
          <w:tcPr>
            <w:tcW w:w="2261" w:type="dxa"/>
            <w:tcBorders>
              <w:top w:val="single" w:sz="8" w:space="0" w:color="auto"/>
              <w:left w:val="nil"/>
              <w:bottom w:val="single" w:sz="8" w:space="0" w:color="auto"/>
              <w:right w:val="single" w:sz="8" w:space="0" w:color="auto"/>
            </w:tcBorders>
            <w:shd w:val="clear" w:color="auto" w:fill="auto"/>
            <w:vAlign w:val="center"/>
          </w:tcPr>
          <w:p w:rsidR="002A0F81" w:rsidRDefault="002A0F81" w:rsidP="002A0F81">
            <w:pPr>
              <w:spacing w:after="0" w:line="240" w:lineRule="auto"/>
              <w:ind w:left="0" w:firstLine="0"/>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Durazno</w:t>
            </w:r>
          </w:p>
        </w:tc>
        <w:tc>
          <w:tcPr>
            <w:tcW w:w="1315" w:type="dxa"/>
            <w:tcBorders>
              <w:top w:val="single" w:sz="8" w:space="0" w:color="auto"/>
              <w:left w:val="nil"/>
              <w:bottom w:val="single" w:sz="8" w:space="0" w:color="auto"/>
              <w:right w:val="single" w:sz="8" w:space="0" w:color="auto"/>
            </w:tcBorders>
            <w:shd w:val="clear" w:color="auto" w:fill="auto"/>
            <w:vAlign w:val="center"/>
          </w:tcPr>
          <w:p w:rsidR="002A0F81" w:rsidRDefault="002A0F81" w:rsidP="002A0F81">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01</w:t>
            </w:r>
          </w:p>
        </w:tc>
      </w:tr>
      <w:tr w:rsidR="002A0F81" w:rsidRPr="003D1959" w:rsidTr="00B31360">
        <w:trPr>
          <w:trHeight w:val="315"/>
        </w:trPr>
        <w:tc>
          <w:tcPr>
            <w:tcW w:w="0" w:type="auto"/>
            <w:tcBorders>
              <w:top w:val="single" w:sz="8" w:space="0" w:color="auto"/>
              <w:left w:val="single" w:sz="8" w:space="0" w:color="auto"/>
              <w:bottom w:val="single" w:sz="8" w:space="0" w:color="auto"/>
              <w:right w:val="nil"/>
            </w:tcBorders>
            <w:shd w:val="clear" w:color="auto" w:fill="auto"/>
            <w:vAlign w:val="center"/>
          </w:tcPr>
          <w:p w:rsidR="002A0F81" w:rsidRPr="00B31E31" w:rsidRDefault="002A0F81" w:rsidP="002A0F81">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4</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2A0F81" w:rsidRPr="00B31E31" w:rsidRDefault="002A0F81" w:rsidP="002A0F81">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14564</w:t>
            </w:r>
          </w:p>
        </w:tc>
        <w:tc>
          <w:tcPr>
            <w:tcW w:w="2842" w:type="dxa"/>
            <w:tcBorders>
              <w:top w:val="single" w:sz="8" w:space="0" w:color="auto"/>
              <w:left w:val="nil"/>
              <w:bottom w:val="single" w:sz="8" w:space="0" w:color="auto"/>
              <w:right w:val="single" w:sz="8" w:space="0" w:color="auto"/>
            </w:tcBorders>
            <w:shd w:val="clear" w:color="auto" w:fill="auto"/>
            <w:vAlign w:val="center"/>
          </w:tcPr>
          <w:p w:rsidR="002A0F81" w:rsidRDefault="002A0F81" w:rsidP="002A0F81">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Arrendamiento de estacionamiento  vehiculos</w:t>
            </w:r>
          </w:p>
          <w:p w:rsidR="002A0F81" w:rsidRDefault="002A0F81" w:rsidP="002A0F81">
            <w:pPr>
              <w:spacing w:after="0" w:line="240" w:lineRule="auto"/>
              <w:ind w:left="0" w:firstLine="0"/>
              <w:jc w:val="center"/>
              <w:rPr>
                <w:rFonts w:ascii="Bookman Old Style" w:eastAsia="Times New Roman" w:hAnsi="Bookman Old Style" w:cs="Times New Roman"/>
                <w:szCs w:val="24"/>
                <w:lang w:eastAsia="es-UY"/>
              </w:rPr>
            </w:pPr>
          </w:p>
        </w:tc>
        <w:tc>
          <w:tcPr>
            <w:tcW w:w="2261" w:type="dxa"/>
            <w:tcBorders>
              <w:top w:val="single" w:sz="8" w:space="0" w:color="auto"/>
              <w:left w:val="nil"/>
              <w:bottom w:val="single" w:sz="8" w:space="0" w:color="auto"/>
              <w:right w:val="single" w:sz="8" w:space="0" w:color="auto"/>
            </w:tcBorders>
            <w:shd w:val="clear" w:color="auto" w:fill="auto"/>
            <w:vAlign w:val="center"/>
          </w:tcPr>
          <w:p w:rsidR="002A0F81" w:rsidRPr="00B31E31" w:rsidRDefault="002A0F81" w:rsidP="002A0F81">
            <w:pPr>
              <w:spacing w:after="0" w:line="240" w:lineRule="auto"/>
              <w:ind w:left="0" w:firstLine="0"/>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Salto</w:t>
            </w:r>
          </w:p>
        </w:tc>
        <w:tc>
          <w:tcPr>
            <w:tcW w:w="1315" w:type="dxa"/>
            <w:tcBorders>
              <w:top w:val="single" w:sz="8" w:space="0" w:color="auto"/>
              <w:left w:val="nil"/>
              <w:bottom w:val="single" w:sz="8" w:space="0" w:color="auto"/>
              <w:right w:val="single" w:sz="8" w:space="0" w:color="auto"/>
            </w:tcBorders>
            <w:shd w:val="clear" w:color="auto" w:fill="auto"/>
            <w:vAlign w:val="center"/>
          </w:tcPr>
          <w:p w:rsidR="002A0F81" w:rsidRPr="003D1959" w:rsidRDefault="002A0F81" w:rsidP="002A0F81">
            <w:pPr>
              <w:spacing w:after="0" w:line="240" w:lineRule="auto"/>
              <w:ind w:left="0" w:firstLine="0"/>
              <w:jc w:val="center"/>
              <w:rPr>
                <w:rFonts w:ascii="Bookman Old Style" w:eastAsia="Times New Roman" w:hAnsi="Bookman Old Style" w:cs="Times New Roman"/>
                <w:szCs w:val="24"/>
                <w:lang w:eastAsia="es-UY"/>
              </w:rPr>
            </w:pPr>
            <w:r>
              <w:rPr>
                <w:rFonts w:ascii="Bookman Old Style" w:eastAsia="Times New Roman" w:hAnsi="Bookman Old Style" w:cs="Times New Roman"/>
                <w:szCs w:val="24"/>
                <w:lang w:eastAsia="es-UY"/>
              </w:rPr>
              <w:t>01</w:t>
            </w:r>
          </w:p>
        </w:tc>
      </w:tr>
    </w:tbl>
    <w:p w:rsidR="00B31E31" w:rsidRDefault="00B31E31" w:rsidP="00DB3232">
      <w:pPr>
        <w:spacing w:after="0" w:line="240" w:lineRule="auto"/>
        <w:ind w:left="0" w:firstLine="0"/>
        <w:rPr>
          <w:bCs/>
          <w:snapToGrid w:val="0"/>
          <w:szCs w:val="20"/>
          <w:highlight w:val="yellow"/>
        </w:rPr>
      </w:pPr>
    </w:p>
    <w:p w:rsidR="004257C1" w:rsidRDefault="004257C1" w:rsidP="00DB3232">
      <w:pPr>
        <w:spacing w:after="0" w:line="240" w:lineRule="auto"/>
        <w:ind w:left="0" w:firstLine="0"/>
        <w:rPr>
          <w:bCs/>
          <w:snapToGrid w:val="0"/>
          <w:szCs w:val="20"/>
          <w:highlight w:val="yellow"/>
        </w:rPr>
      </w:pPr>
      <w:bookmarkStart w:id="3" w:name="_GoBack"/>
      <w:bookmarkEnd w:id="3"/>
    </w:p>
    <w:p w:rsidR="007618F8" w:rsidRPr="007618F8" w:rsidRDefault="007618F8" w:rsidP="007618F8">
      <w:pPr>
        <w:pStyle w:val="Ttulo1"/>
        <w:rPr>
          <w:rStyle w:val="Ttulo1Car"/>
          <w:rFonts w:ascii="Arial Narrow" w:hAnsi="Arial Narrow" w:cs="Arial"/>
          <w:b/>
          <w:sz w:val="28"/>
          <w:szCs w:val="28"/>
          <w:lang w:val="es-UY"/>
        </w:rPr>
      </w:pPr>
      <w:bookmarkStart w:id="4" w:name="_Toc99373175"/>
      <w:r w:rsidRPr="007618F8">
        <w:rPr>
          <w:rStyle w:val="Ttulo1Car"/>
          <w:rFonts w:ascii="Arial Narrow" w:hAnsi="Arial Narrow" w:cs="Arial"/>
          <w:b/>
          <w:sz w:val="28"/>
          <w:szCs w:val="28"/>
          <w:lang w:val="es-UY"/>
        </w:rPr>
        <w:lastRenderedPageBreak/>
        <w:t>2.</w:t>
      </w:r>
      <w:r>
        <w:rPr>
          <w:rStyle w:val="Ttulo1Car"/>
          <w:rFonts w:ascii="Arial Narrow" w:hAnsi="Arial Narrow" w:cs="Arial"/>
          <w:b/>
          <w:sz w:val="28"/>
          <w:szCs w:val="28"/>
          <w:lang w:val="es-UY"/>
        </w:rPr>
        <w:t xml:space="preserve"> </w:t>
      </w:r>
      <w:r w:rsidRPr="0039087B">
        <w:rPr>
          <w:rStyle w:val="Ttulo1Car"/>
          <w:rFonts w:ascii="Arial Narrow" w:hAnsi="Arial Narrow" w:cs="Arial"/>
          <w:b/>
          <w:sz w:val="28"/>
          <w:szCs w:val="28"/>
          <w:u w:val="single"/>
          <w:lang w:val="es-UY"/>
        </w:rPr>
        <w:t>L</w:t>
      </w:r>
      <w:r w:rsidR="0039087B" w:rsidRPr="0039087B">
        <w:rPr>
          <w:rStyle w:val="Ttulo1Car"/>
          <w:rFonts w:ascii="Arial Narrow" w:hAnsi="Arial Narrow" w:cs="Arial"/>
          <w:b/>
          <w:sz w:val="28"/>
          <w:szCs w:val="28"/>
          <w:u w:val="single"/>
          <w:lang w:val="es-UY"/>
        </w:rPr>
        <w:t>AS CONDICIONES ESPECIALES:</w:t>
      </w:r>
      <w:bookmarkEnd w:id="4"/>
    </w:p>
    <w:p w:rsidR="00EC6777" w:rsidRDefault="00EC6777" w:rsidP="00A40DDB">
      <w:pPr>
        <w:pStyle w:val="Ttulo1"/>
        <w:rPr>
          <w:rStyle w:val="Ttulo1Car"/>
          <w:rFonts w:ascii="Arial Narrow" w:hAnsi="Arial Narrow" w:cs="Arial"/>
          <w:b/>
          <w:sz w:val="28"/>
          <w:szCs w:val="28"/>
          <w:u w:val="single"/>
          <w:lang w:val="es-UY"/>
        </w:rPr>
      </w:pPr>
      <w:bookmarkStart w:id="5" w:name="_Toc428956104"/>
      <w:bookmarkStart w:id="6" w:name="_Toc30693388"/>
      <w:bookmarkStart w:id="7" w:name="_Toc99373176"/>
      <w:r w:rsidRPr="00A40DDB">
        <w:rPr>
          <w:rStyle w:val="Ttulo1Car"/>
          <w:rFonts w:ascii="Arial Narrow" w:hAnsi="Arial Narrow" w:cs="Arial"/>
          <w:b/>
          <w:sz w:val="28"/>
          <w:szCs w:val="28"/>
          <w:u w:val="single"/>
          <w:lang w:val="es-UY"/>
        </w:rPr>
        <w:t>2</w:t>
      </w:r>
      <w:r w:rsidR="00C8751D" w:rsidRPr="00A40DDB">
        <w:rPr>
          <w:rStyle w:val="Ttulo1Car"/>
          <w:rFonts w:ascii="Arial Narrow" w:hAnsi="Arial Narrow" w:cs="Arial"/>
          <w:b/>
          <w:sz w:val="28"/>
          <w:szCs w:val="28"/>
          <w:u w:val="single"/>
          <w:lang w:val="es-UY"/>
        </w:rPr>
        <w:t>.1</w:t>
      </w:r>
      <w:r w:rsidR="00EF53B4" w:rsidRPr="00A40DDB">
        <w:rPr>
          <w:rStyle w:val="Ttulo1Car"/>
          <w:rFonts w:ascii="Arial Narrow" w:hAnsi="Arial Narrow" w:cs="Arial"/>
          <w:b/>
          <w:sz w:val="28"/>
          <w:szCs w:val="28"/>
          <w:u w:val="single"/>
          <w:lang w:val="es-UY"/>
        </w:rPr>
        <w:t xml:space="preserve">. </w:t>
      </w:r>
      <w:bookmarkEnd w:id="5"/>
      <w:bookmarkEnd w:id="6"/>
      <w:r w:rsidR="00EA0CF9">
        <w:rPr>
          <w:rStyle w:val="Ttulo1Car"/>
          <w:rFonts w:ascii="Arial Narrow" w:hAnsi="Arial Narrow" w:cs="Arial"/>
          <w:b/>
          <w:sz w:val="28"/>
          <w:szCs w:val="28"/>
          <w:u w:val="single"/>
          <w:lang w:val="es-UY"/>
        </w:rPr>
        <w:t>Flota</w:t>
      </w:r>
      <w:r w:rsidR="00EF53B4" w:rsidRPr="00A40DDB">
        <w:rPr>
          <w:rStyle w:val="Ttulo1Car"/>
          <w:rFonts w:ascii="Arial Narrow" w:hAnsi="Arial Narrow" w:cs="Arial"/>
          <w:b/>
          <w:sz w:val="28"/>
          <w:szCs w:val="28"/>
          <w:u w:val="single"/>
          <w:lang w:val="es-UY"/>
        </w:rPr>
        <w:t>:</w:t>
      </w:r>
      <w:bookmarkEnd w:id="7"/>
    </w:p>
    <w:p w:rsidR="005E2AAA" w:rsidRPr="00D13CDF" w:rsidRDefault="00B54EB8" w:rsidP="005E2AAA">
      <w:pPr>
        <w:rPr>
          <w:lang w:val="es-UY"/>
        </w:rPr>
      </w:pPr>
      <w:r w:rsidRPr="00D13CDF">
        <w:rPr>
          <w:lang w:val="es-UY"/>
        </w:rPr>
        <w:t>La flota estará integrada</w:t>
      </w:r>
      <w:r w:rsidR="00AF1442" w:rsidRPr="00D13CDF">
        <w:rPr>
          <w:lang w:val="es-UY"/>
        </w:rPr>
        <w:t xml:space="preserve"> por</w:t>
      </w:r>
      <w:r w:rsidRPr="00D13CDF">
        <w:rPr>
          <w:lang w:val="es-UY"/>
        </w:rPr>
        <w:t>:</w:t>
      </w:r>
    </w:p>
    <w:p w:rsidR="005E2AAA" w:rsidRPr="00D13CDF" w:rsidRDefault="005E2AAA" w:rsidP="005E2AAA">
      <w:pPr>
        <w:rPr>
          <w:lang w:val="es-UY"/>
        </w:rPr>
      </w:pPr>
    </w:p>
    <w:tbl>
      <w:tblPr>
        <w:tblW w:w="0" w:type="auto"/>
        <w:tblInd w:w="-10" w:type="dxa"/>
        <w:tblCellMar>
          <w:left w:w="70" w:type="dxa"/>
          <w:right w:w="70" w:type="dxa"/>
        </w:tblCellMar>
        <w:tblLook w:val="04A0" w:firstRow="1" w:lastRow="0" w:firstColumn="1" w:lastColumn="0" w:noHBand="0" w:noVBand="1"/>
      </w:tblPr>
      <w:tblGrid>
        <w:gridCol w:w="1210"/>
        <w:gridCol w:w="2160"/>
        <w:gridCol w:w="1530"/>
        <w:gridCol w:w="1075"/>
        <w:gridCol w:w="908"/>
        <w:gridCol w:w="957"/>
      </w:tblGrid>
      <w:tr w:rsidR="00402E61" w:rsidRPr="00D13CDF" w:rsidTr="009A0932">
        <w:trPr>
          <w:trHeight w:val="330"/>
        </w:trPr>
        <w:tc>
          <w:tcPr>
            <w:tcW w:w="1210" w:type="dxa"/>
            <w:tcBorders>
              <w:top w:val="single" w:sz="8" w:space="0" w:color="auto"/>
              <w:left w:val="single" w:sz="8" w:space="0" w:color="auto"/>
              <w:bottom w:val="nil"/>
              <w:right w:val="single" w:sz="8" w:space="0" w:color="auto"/>
            </w:tcBorders>
            <w:shd w:val="clear" w:color="000000" w:fill="DEEAF6"/>
            <w:vAlign w:val="center"/>
            <w:hideMark/>
          </w:tcPr>
          <w:p w:rsidR="00402E61" w:rsidRPr="00D13CDF" w:rsidRDefault="00402E61" w:rsidP="007C2C1B">
            <w:pPr>
              <w:spacing w:after="0" w:line="240" w:lineRule="auto"/>
              <w:ind w:left="0" w:firstLine="0"/>
              <w:jc w:val="center"/>
              <w:rPr>
                <w:rFonts w:ascii="Bookman Old Style" w:eastAsia="Times New Roman" w:hAnsi="Bookman Old Style" w:cs="Times New Roman"/>
                <w:color w:val="auto"/>
                <w:sz w:val="18"/>
                <w:szCs w:val="18"/>
                <w:lang w:val="es-UY" w:eastAsia="es-UY"/>
              </w:rPr>
            </w:pPr>
            <w:r w:rsidRPr="00D13CDF">
              <w:rPr>
                <w:rFonts w:ascii="Bookman Old Style" w:eastAsia="Times New Roman" w:hAnsi="Bookman Old Style" w:cs="Times New Roman"/>
                <w:color w:val="auto"/>
                <w:sz w:val="18"/>
                <w:szCs w:val="18"/>
                <w:lang w:val="es-UY" w:eastAsia="es-UY"/>
              </w:rPr>
              <w:t>Matricula SOF</w:t>
            </w:r>
          </w:p>
        </w:tc>
        <w:tc>
          <w:tcPr>
            <w:tcW w:w="2160" w:type="dxa"/>
            <w:tcBorders>
              <w:top w:val="single" w:sz="8" w:space="0" w:color="auto"/>
              <w:left w:val="nil"/>
              <w:bottom w:val="single" w:sz="8" w:space="0" w:color="auto"/>
              <w:right w:val="single" w:sz="8" w:space="0" w:color="auto"/>
            </w:tcBorders>
            <w:shd w:val="clear" w:color="auto" w:fill="auto"/>
            <w:vAlign w:val="center"/>
          </w:tcPr>
          <w:p w:rsidR="00402E61" w:rsidRPr="00D13CDF" w:rsidRDefault="00402E61" w:rsidP="007C2C1B">
            <w:pPr>
              <w:spacing w:after="0" w:line="240" w:lineRule="auto"/>
              <w:ind w:left="0" w:firstLine="0"/>
              <w:jc w:val="center"/>
              <w:rPr>
                <w:rFonts w:ascii="Bookman Old Style" w:eastAsia="Times New Roman" w:hAnsi="Bookman Old Style" w:cs="Times New Roman"/>
                <w:sz w:val="18"/>
                <w:szCs w:val="18"/>
                <w:lang w:val="es-UY" w:eastAsia="es-UY"/>
              </w:rPr>
            </w:pPr>
            <w:r w:rsidRPr="00D13CDF">
              <w:rPr>
                <w:rFonts w:ascii="Bookman Old Style" w:eastAsia="Times New Roman" w:hAnsi="Bookman Old Style" w:cs="Times New Roman"/>
                <w:sz w:val="18"/>
                <w:szCs w:val="18"/>
                <w:lang w:val="es-UY" w:eastAsia="es-UY"/>
              </w:rPr>
              <w:t>Marca</w:t>
            </w:r>
          </w:p>
        </w:tc>
        <w:tc>
          <w:tcPr>
            <w:tcW w:w="1530" w:type="dxa"/>
            <w:tcBorders>
              <w:top w:val="single" w:sz="8" w:space="0" w:color="auto"/>
              <w:left w:val="nil"/>
              <w:bottom w:val="single" w:sz="8" w:space="0" w:color="auto"/>
              <w:right w:val="single" w:sz="8" w:space="0" w:color="auto"/>
            </w:tcBorders>
          </w:tcPr>
          <w:p w:rsidR="00402E61" w:rsidRPr="00D13CDF" w:rsidRDefault="00402E61" w:rsidP="007C2C1B">
            <w:pPr>
              <w:spacing w:after="0" w:line="240" w:lineRule="auto"/>
              <w:ind w:left="0" w:firstLine="0"/>
              <w:jc w:val="center"/>
              <w:rPr>
                <w:rFonts w:ascii="Bookman Old Style" w:eastAsia="Times New Roman" w:hAnsi="Bookman Old Style" w:cs="Times New Roman"/>
                <w:sz w:val="18"/>
                <w:szCs w:val="18"/>
                <w:lang w:val="es-UY" w:eastAsia="es-UY"/>
              </w:rPr>
            </w:pPr>
            <w:r w:rsidRPr="00D13CDF">
              <w:rPr>
                <w:rFonts w:ascii="Bookman Old Style" w:eastAsia="Times New Roman" w:hAnsi="Bookman Old Style" w:cs="Times New Roman"/>
                <w:sz w:val="18"/>
                <w:szCs w:val="18"/>
                <w:lang w:val="es-UY" w:eastAsia="es-UY"/>
              </w:rPr>
              <w:t>Modelo</w:t>
            </w:r>
          </w:p>
        </w:tc>
        <w:tc>
          <w:tcPr>
            <w:tcW w:w="1075" w:type="dxa"/>
            <w:tcBorders>
              <w:top w:val="single" w:sz="8" w:space="0" w:color="auto"/>
              <w:left w:val="nil"/>
              <w:bottom w:val="single" w:sz="8" w:space="0" w:color="auto"/>
              <w:right w:val="single" w:sz="8" w:space="0" w:color="auto"/>
            </w:tcBorders>
          </w:tcPr>
          <w:p w:rsidR="00402E61" w:rsidRPr="00D13CDF" w:rsidRDefault="00402E61" w:rsidP="007C2C1B">
            <w:pPr>
              <w:spacing w:after="0" w:line="240" w:lineRule="auto"/>
              <w:ind w:left="0" w:firstLine="0"/>
              <w:jc w:val="center"/>
              <w:rPr>
                <w:rFonts w:ascii="Bookman Old Style" w:eastAsia="Times New Roman" w:hAnsi="Bookman Old Style" w:cs="Times New Roman"/>
                <w:sz w:val="18"/>
                <w:szCs w:val="18"/>
                <w:lang w:val="es-UY" w:eastAsia="es-UY"/>
              </w:rPr>
            </w:pPr>
            <w:r w:rsidRPr="00D13CDF">
              <w:rPr>
                <w:rFonts w:ascii="Bookman Old Style" w:eastAsia="Times New Roman" w:hAnsi="Bookman Old Style" w:cs="Times New Roman"/>
                <w:sz w:val="18"/>
                <w:szCs w:val="18"/>
                <w:lang w:val="es-UY" w:eastAsia="es-UY"/>
              </w:rPr>
              <w:t>Tipo</w:t>
            </w:r>
          </w:p>
        </w:tc>
        <w:tc>
          <w:tcPr>
            <w:tcW w:w="908" w:type="dxa"/>
            <w:tcBorders>
              <w:top w:val="single" w:sz="8" w:space="0" w:color="auto"/>
              <w:left w:val="nil"/>
              <w:bottom w:val="single" w:sz="8" w:space="0" w:color="auto"/>
              <w:right w:val="single" w:sz="8" w:space="0" w:color="auto"/>
            </w:tcBorders>
          </w:tcPr>
          <w:p w:rsidR="00402E61" w:rsidRPr="00D13CDF" w:rsidRDefault="00402E61" w:rsidP="007C2C1B">
            <w:pPr>
              <w:spacing w:after="0" w:line="240" w:lineRule="auto"/>
              <w:ind w:left="0" w:firstLine="0"/>
              <w:jc w:val="center"/>
              <w:rPr>
                <w:rFonts w:ascii="Bookman Old Style" w:eastAsia="Times New Roman" w:hAnsi="Bookman Old Style" w:cs="Times New Roman"/>
                <w:sz w:val="18"/>
                <w:szCs w:val="18"/>
                <w:lang w:val="es-UY" w:eastAsia="es-UY"/>
              </w:rPr>
            </w:pPr>
            <w:r w:rsidRPr="00D13CDF">
              <w:rPr>
                <w:rFonts w:ascii="Bookman Old Style" w:eastAsia="Times New Roman" w:hAnsi="Bookman Old Style" w:cs="Times New Roman"/>
                <w:sz w:val="18"/>
                <w:szCs w:val="18"/>
                <w:lang w:val="es-UY" w:eastAsia="es-UY"/>
              </w:rPr>
              <w:t>Año</w:t>
            </w:r>
          </w:p>
        </w:tc>
        <w:tc>
          <w:tcPr>
            <w:tcW w:w="957" w:type="dxa"/>
            <w:tcBorders>
              <w:top w:val="single" w:sz="8" w:space="0" w:color="auto"/>
              <w:left w:val="nil"/>
              <w:bottom w:val="single" w:sz="8" w:space="0" w:color="auto"/>
              <w:right w:val="single" w:sz="8" w:space="0" w:color="auto"/>
            </w:tcBorders>
          </w:tcPr>
          <w:p w:rsidR="00402E61" w:rsidRPr="00D13CDF" w:rsidRDefault="00402E61" w:rsidP="007C2C1B">
            <w:pPr>
              <w:spacing w:after="0" w:line="240" w:lineRule="auto"/>
              <w:ind w:left="0" w:firstLine="0"/>
              <w:jc w:val="center"/>
              <w:rPr>
                <w:rFonts w:ascii="Bookman Old Style" w:eastAsia="Times New Roman" w:hAnsi="Bookman Old Style" w:cs="Times New Roman"/>
                <w:sz w:val="18"/>
                <w:szCs w:val="18"/>
                <w:lang w:val="es-UY" w:eastAsia="es-UY"/>
              </w:rPr>
            </w:pPr>
            <w:r w:rsidRPr="00D13CDF">
              <w:rPr>
                <w:rFonts w:ascii="Bookman Old Style" w:eastAsia="Times New Roman" w:hAnsi="Bookman Old Style" w:cs="Times New Roman"/>
                <w:sz w:val="18"/>
                <w:szCs w:val="18"/>
                <w:lang w:val="es-UY" w:eastAsia="es-UY"/>
              </w:rPr>
              <w:t>Comb.</w:t>
            </w:r>
          </w:p>
        </w:tc>
      </w:tr>
      <w:tr w:rsidR="00402E61" w:rsidRPr="00D13CDF" w:rsidTr="009A0932">
        <w:trPr>
          <w:trHeight w:val="228"/>
        </w:trPr>
        <w:tc>
          <w:tcPr>
            <w:tcW w:w="1210" w:type="dxa"/>
            <w:tcBorders>
              <w:top w:val="single" w:sz="8" w:space="0" w:color="auto"/>
              <w:left w:val="single" w:sz="8" w:space="0" w:color="auto"/>
              <w:bottom w:val="nil"/>
              <w:right w:val="single" w:sz="8" w:space="0" w:color="auto"/>
            </w:tcBorders>
            <w:shd w:val="clear" w:color="000000" w:fill="DEEAF6"/>
            <w:vAlign w:val="center"/>
            <w:hideMark/>
          </w:tcPr>
          <w:p w:rsidR="00402E61" w:rsidRPr="00D13CDF" w:rsidRDefault="00402E61" w:rsidP="007C2C1B">
            <w:pPr>
              <w:spacing w:after="0" w:line="240" w:lineRule="auto"/>
              <w:ind w:left="0" w:firstLine="0"/>
              <w:jc w:val="center"/>
              <w:rPr>
                <w:rFonts w:ascii="Bookman Old Style" w:eastAsia="Times New Roman" w:hAnsi="Bookman Old Style" w:cs="Times New Roman"/>
                <w:b/>
                <w:color w:val="auto"/>
                <w:sz w:val="18"/>
                <w:szCs w:val="18"/>
                <w:lang w:val="es-UY" w:eastAsia="es-UY"/>
              </w:rPr>
            </w:pPr>
            <w:r w:rsidRPr="00D13CDF">
              <w:rPr>
                <w:rFonts w:ascii="Bookman Old Style" w:eastAsia="Times New Roman" w:hAnsi="Bookman Old Style" w:cs="Times New Roman"/>
                <w:b/>
                <w:color w:val="auto"/>
                <w:sz w:val="18"/>
                <w:szCs w:val="18"/>
                <w:lang w:val="es-UY" w:eastAsia="es-UY"/>
              </w:rPr>
              <w:t>4742</w:t>
            </w:r>
          </w:p>
        </w:tc>
        <w:tc>
          <w:tcPr>
            <w:tcW w:w="2160" w:type="dxa"/>
            <w:tcBorders>
              <w:top w:val="nil"/>
              <w:left w:val="nil"/>
              <w:bottom w:val="single" w:sz="8" w:space="0" w:color="auto"/>
              <w:right w:val="single" w:sz="8" w:space="0" w:color="auto"/>
            </w:tcBorders>
            <w:shd w:val="clear" w:color="auto" w:fill="auto"/>
            <w:vAlign w:val="center"/>
          </w:tcPr>
          <w:p w:rsidR="00402E61" w:rsidRPr="00D13CDF" w:rsidRDefault="00402E61" w:rsidP="007C2C1B">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Nissan x Trail full</w:t>
            </w:r>
          </w:p>
        </w:tc>
        <w:tc>
          <w:tcPr>
            <w:tcW w:w="1530" w:type="dxa"/>
            <w:tcBorders>
              <w:top w:val="nil"/>
              <w:left w:val="nil"/>
              <w:bottom w:val="single" w:sz="8" w:space="0" w:color="auto"/>
              <w:right w:val="single" w:sz="8" w:space="0" w:color="auto"/>
            </w:tcBorders>
          </w:tcPr>
          <w:p w:rsidR="00402E61" w:rsidRPr="00D13CDF" w:rsidRDefault="00402E61" w:rsidP="007C2C1B">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Aut-man 25cc</w:t>
            </w:r>
          </w:p>
        </w:tc>
        <w:tc>
          <w:tcPr>
            <w:tcW w:w="1075" w:type="dxa"/>
            <w:tcBorders>
              <w:top w:val="nil"/>
              <w:left w:val="nil"/>
              <w:bottom w:val="single" w:sz="8" w:space="0" w:color="auto"/>
              <w:right w:val="single" w:sz="8" w:space="0" w:color="auto"/>
            </w:tcBorders>
          </w:tcPr>
          <w:p w:rsidR="00402E61" w:rsidRPr="00D13CDF" w:rsidRDefault="00402E61" w:rsidP="007C2C1B">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 4 x 4</w:t>
            </w:r>
          </w:p>
        </w:tc>
        <w:tc>
          <w:tcPr>
            <w:tcW w:w="908" w:type="dxa"/>
            <w:tcBorders>
              <w:top w:val="nil"/>
              <w:left w:val="nil"/>
              <w:bottom w:val="single" w:sz="8" w:space="0" w:color="auto"/>
              <w:right w:val="single" w:sz="8" w:space="0" w:color="auto"/>
            </w:tcBorders>
          </w:tcPr>
          <w:p w:rsidR="00402E61" w:rsidRPr="00D13CDF" w:rsidRDefault="00402E61" w:rsidP="007C2C1B">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2009</w:t>
            </w:r>
          </w:p>
        </w:tc>
        <w:tc>
          <w:tcPr>
            <w:tcW w:w="957" w:type="dxa"/>
            <w:tcBorders>
              <w:top w:val="nil"/>
              <w:left w:val="nil"/>
              <w:bottom w:val="single" w:sz="8" w:space="0" w:color="auto"/>
              <w:right w:val="single" w:sz="8" w:space="0" w:color="auto"/>
            </w:tcBorders>
          </w:tcPr>
          <w:p w:rsidR="00402E61" w:rsidRPr="00D13CDF" w:rsidRDefault="00402E61" w:rsidP="007C2C1B">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Nafta</w:t>
            </w:r>
          </w:p>
        </w:tc>
      </w:tr>
      <w:tr w:rsidR="00402E61" w:rsidRPr="00D13CDF" w:rsidTr="009A0932">
        <w:trPr>
          <w:trHeight w:val="228"/>
        </w:trPr>
        <w:tc>
          <w:tcPr>
            <w:tcW w:w="1210" w:type="dxa"/>
            <w:tcBorders>
              <w:top w:val="single" w:sz="8" w:space="0" w:color="auto"/>
              <w:left w:val="single" w:sz="8" w:space="0" w:color="auto"/>
              <w:bottom w:val="nil"/>
              <w:right w:val="single" w:sz="8" w:space="0" w:color="auto"/>
            </w:tcBorders>
            <w:shd w:val="clear" w:color="000000" w:fill="DEEAF6"/>
            <w:vAlign w:val="center"/>
          </w:tcPr>
          <w:p w:rsidR="00402E61" w:rsidRPr="00D13CDF" w:rsidRDefault="00402E61" w:rsidP="00B4518D">
            <w:pPr>
              <w:spacing w:after="0" w:line="240" w:lineRule="auto"/>
              <w:ind w:left="0" w:firstLine="0"/>
              <w:jc w:val="center"/>
              <w:rPr>
                <w:rFonts w:ascii="Bookman Old Style" w:eastAsia="Times New Roman" w:hAnsi="Bookman Old Style" w:cs="Times New Roman"/>
                <w:b/>
                <w:color w:val="auto"/>
                <w:sz w:val="18"/>
                <w:szCs w:val="18"/>
                <w:lang w:val="es-UY" w:eastAsia="es-UY"/>
              </w:rPr>
            </w:pPr>
            <w:r w:rsidRPr="00D13CDF">
              <w:rPr>
                <w:rFonts w:ascii="Bookman Old Style" w:eastAsia="Times New Roman" w:hAnsi="Bookman Old Style" w:cs="Times New Roman"/>
                <w:b/>
                <w:color w:val="auto"/>
                <w:sz w:val="18"/>
                <w:szCs w:val="18"/>
                <w:lang w:val="es-UY" w:eastAsia="es-UY"/>
              </w:rPr>
              <w:t>4744</w:t>
            </w:r>
          </w:p>
        </w:tc>
        <w:tc>
          <w:tcPr>
            <w:tcW w:w="2160" w:type="dxa"/>
            <w:tcBorders>
              <w:top w:val="nil"/>
              <w:left w:val="nil"/>
              <w:bottom w:val="single" w:sz="8" w:space="0" w:color="auto"/>
              <w:right w:val="single" w:sz="8" w:space="0" w:color="auto"/>
            </w:tcBorders>
            <w:shd w:val="clear" w:color="auto" w:fill="auto"/>
            <w:vAlign w:val="center"/>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Nissan x Trail full</w:t>
            </w:r>
          </w:p>
        </w:tc>
        <w:tc>
          <w:tcPr>
            <w:tcW w:w="1530"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Aut-man 25cc</w:t>
            </w:r>
          </w:p>
        </w:tc>
        <w:tc>
          <w:tcPr>
            <w:tcW w:w="1075"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 4 x 4</w:t>
            </w:r>
          </w:p>
        </w:tc>
        <w:tc>
          <w:tcPr>
            <w:tcW w:w="908"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2009</w:t>
            </w:r>
          </w:p>
        </w:tc>
        <w:tc>
          <w:tcPr>
            <w:tcW w:w="957"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Nafta</w:t>
            </w:r>
          </w:p>
        </w:tc>
      </w:tr>
      <w:tr w:rsidR="00402E61" w:rsidRPr="00D13CDF" w:rsidTr="009A0932">
        <w:trPr>
          <w:trHeight w:val="228"/>
        </w:trPr>
        <w:tc>
          <w:tcPr>
            <w:tcW w:w="1210" w:type="dxa"/>
            <w:tcBorders>
              <w:top w:val="single" w:sz="8" w:space="0" w:color="auto"/>
              <w:left w:val="single" w:sz="8" w:space="0" w:color="auto"/>
              <w:bottom w:val="nil"/>
              <w:right w:val="single" w:sz="8" w:space="0" w:color="auto"/>
            </w:tcBorders>
            <w:shd w:val="clear" w:color="000000" w:fill="DEEAF6"/>
            <w:vAlign w:val="center"/>
          </w:tcPr>
          <w:p w:rsidR="00402E61" w:rsidRPr="00D13CDF" w:rsidRDefault="00402E61" w:rsidP="00B4518D">
            <w:pPr>
              <w:spacing w:after="0" w:line="240" w:lineRule="auto"/>
              <w:ind w:left="0" w:firstLine="0"/>
              <w:jc w:val="center"/>
              <w:rPr>
                <w:rFonts w:ascii="Bookman Old Style" w:eastAsia="Times New Roman" w:hAnsi="Bookman Old Style" w:cs="Times New Roman"/>
                <w:b/>
                <w:color w:val="auto"/>
                <w:sz w:val="18"/>
                <w:szCs w:val="18"/>
                <w:lang w:val="es-UY" w:eastAsia="es-UY"/>
              </w:rPr>
            </w:pPr>
            <w:r w:rsidRPr="00D13CDF">
              <w:rPr>
                <w:rFonts w:ascii="Bookman Old Style" w:eastAsia="Times New Roman" w:hAnsi="Bookman Old Style" w:cs="Times New Roman"/>
                <w:b/>
                <w:color w:val="auto"/>
                <w:sz w:val="18"/>
                <w:szCs w:val="18"/>
                <w:lang w:val="es-UY" w:eastAsia="es-UY"/>
              </w:rPr>
              <w:t>4745</w:t>
            </w:r>
          </w:p>
        </w:tc>
        <w:tc>
          <w:tcPr>
            <w:tcW w:w="2160" w:type="dxa"/>
            <w:tcBorders>
              <w:top w:val="nil"/>
              <w:left w:val="nil"/>
              <w:bottom w:val="single" w:sz="8" w:space="0" w:color="auto"/>
              <w:right w:val="single" w:sz="8" w:space="0" w:color="auto"/>
            </w:tcBorders>
            <w:shd w:val="clear" w:color="auto" w:fill="auto"/>
            <w:vAlign w:val="center"/>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Nissan x Trail full</w:t>
            </w:r>
          </w:p>
        </w:tc>
        <w:tc>
          <w:tcPr>
            <w:tcW w:w="1530"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Aut-man 25cc</w:t>
            </w:r>
          </w:p>
        </w:tc>
        <w:tc>
          <w:tcPr>
            <w:tcW w:w="1075"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 4 x 4</w:t>
            </w:r>
          </w:p>
        </w:tc>
        <w:tc>
          <w:tcPr>
            <w:tcW w:w="908"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2009</w:t>
            </w:r>
          </w:p>
        </w:tc>
        <w:tc>
          <w:tcPr>
            <w:tcW w:w="957"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Nafta</w:t>
            </w:r>
          </w:p>
        </w:tc>
      </w:tr>
      <w:tr w:rsidR="00402E61" w:rsidRPr="00D13CDF" w:rsidTr="009A0932">
        <w:trPr>
          <w:trHeight w:val="228"/>
        </w:trPr>
        <w:tc>
          <w:tcPr>
            <w:tcW w:w="1210" w:type="dxa"/>
            <w:tcBorders>
              <w:top w:val="single" w:sz="8" w:space="0" w:color="auto"/>
              <w:left w:val="single" w:sz="8" w:space="0" w:color="auto"/>
              <w:bottom w:val="nil"/>
              <w:right w:val="single" w:sz="8" w:space="0" w:color="auto"/>
            </w:tcBorders>
            <w:shd w:val="clear" w:color="000000" w:fill="DEEAF6"/>
            <w:vAlign w:val="center"/>
          </w:tcPr>
          <w:p w:rsidR="00402E61" w:rsidRPr="00D13CDF" w:rsidRDefault="00402E61" w:rsidP="00B4518D">
            <w:pPr>
              <w:spacing w:after="0" w:line="240" w:lineRule="auto"/>
              <w:ind w:left="0" w:firstLine="0"/>
              <w:jc w:val="center"/>
              <w:rPr>
                <w:rFonts w:ascii="Bookman Old Style" w:eastAsia="Times New Roman" w:hAnsi="Bookman Old Style" w:cs="Times New Roman"/>
                <w:b/>
                <w:color w:val="auto"/>
                <w:sz w:val="18"/>
                <w:szCs w:val="18"/>
                <w:lang w:val="es-UY" w:eastAsia="es-UY"/>
              </w:rPr>
            </w:pPr>
            <w:r w:rsidRPr="00D13CDF">
              <w:rPr>
                <w:rFonts w:ascii="Bookman Old Style" w:eastAsia="Times New Roman" w:hAnsi="Bookman Old Style" w:cs="Times New Roman"/>
                <w:b/>
                <w:color w:val="auto"/>
                <w:sz w:val="18"/>
                <w:szCs w:val="18"/>
                <w:lang w:val="es-UY" w:eastAsia="es-UY"/>
              </w:rPr>
              <w:t>5060</w:t>
            </w:r>
          </w:p>
        </w:tc>
        <w:tc>
          <w:tcPr>
            <w:tcW w:w="2160" w:type="dxa"/>
            <w:tcBorders>
              <w:top w:val="nil"/>
              <w:left w:val="nil"/>
              <w:bottom w:val="single" w:sz="8" w:space="0" w:color="auto"/>
              <w:right w:val="single" w:sz="8" w:space="0" w:color="auto"/>
            </w:tcBorders>
            <w:shd w:val="clear" w:color="auto" w:fill="auto"/>
            <w:vAlign w:val="center"/>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Chevrolet</w:t>
            </w:r>
          </w:p>
        </w:tc>
        <w:tc>
          <w:tcPr>
            <w:tcW w:w="1530"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S – 10 2.8</w:t>
            </w:r>
          </w:p>
        </w:tc>
        <w:tc>
          <w:tcPr>
            <w:tcW w:w="1075"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 4 x 4</w:t>
            </w:r>
          </w:p>
        </w:tc>
        <w:tc>
          <w:tcPr>
            <w:tcW w:w="908"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2012</w:t>
            </w:r>
          </w:p>
        </w:tc>
        <w:tc>
          <w:tcPr>
            <w:tcW w:w="957"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Gasoil</w:t>
            </w:r>
          </w:p>
        </w:tc>
      </w:tr>
      <w:tr w:rsidR="00402E61" w:rsidRPr="00D13CDF" w:rsidTr="009A0932">
        <w:trPr>
          <w:trHeight w:val="228"/>
        </w:trPr>
        <w:tc>
          <w:tcPr>
            <w:tcW w:w="1210" w:type="dxa"/>
            <w:tcBorders>
              <w:top w:val="single" w:sz="8" w:space="0" w:color="auto"/>
              <w:left w:val="single" w:sz="8" w:space="0" w:color="auto"/>
              <w:bottom w:val="nil"/>
              <w:right w:val="single" w:sz="8" w:space="0" w:color="auto"/>
            </w:tcBorders>
            <w:shd w:val="clear" w:color="000000" w:fill="DEEAF6"/>
            <w:vAlign w:val="center"/>
          </w:tcPr>
          <w:p w:rsidR="00402E61" w:rsidRPr="00D13CDF" w:rsidRDefault="00402E61" w:rsidP="00B4518D">
            <w:pPr>
              <w:spacing w:after="0" w:line="240" w:lineRule="auto"/>
              <w:ind w:left="0" w:firstLine="0"/>
              <w:jc w:val="center"/>
              <w:rPr>
                <w:rFonts w:ascii="Bookman Old Style" w:eastAsia="Times New Roman" w:hAnsi="Bookman Old Style" w:cs="Times New Roman"/>
                <w:b/>
                <w:color w:val="auto"/>
                <w:sz w:val="18"/>
                <w:szCs w:val="18"/>
                <w:lang w:val="es-UY" w:eastAsia="es-UY"/>
              </w:rPr>
            </w:pPr>
            <w:r w:rsidRPr="00D13CDF">
              <w:rPr>
                <w:rFonts w:ascii="Bookman Old Style" w:eastAsia="Times New Roman" w:hAnsi="Bookman Old Style" w:cs="Times New Roman"/>
                <w:b/>
                <w:color w:val="auto"/>
                <w:sz w:val="18"/>
                <w:szCs w:val="18"/>
                <w:lang w:val="es-UY" w:eastAsia="es-UY"/>
              </w:rPr>
              <w:t>5063</w:t>
            </w:r>
          </w:p>
        </w:tc>
        <w:tc>
          <w:tcPr>
            <w:tcW w:w="2160" w:type="dxa"/>
            <w:tcBorders>
              <w:top w:val="nil"/>
              <w:left w:val="nil"/>
              <w:bottom w:val="single" w:sz="8" w:space="0" w:color="auto"/>
              <w:right w:val="single" w:sz="8" w:space="0" w:color="auto"/>
            </w:tcBorders>
            <w:shd w:val="clear" w:color="auto" w:fill="auto"/>
            <w:vAlign w:val="center"/>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Chevrolet</w:t>
            </w:r>
          </w:p>
        </w:tc>
        <w:tc>
          <w:tcPr>
            <w:tcW w:w="1530"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Corsa Classic Wagon</w:t>
            </w:r>
          </w:p>
        </w:tc>
        <w:tc>
          <w:tcPr>
            <w:tcW w:w="1075"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Rural 5 Ptas.</w:t>
            </w:r>
          </w:p>
        </w:tc>
        <w:tc>
          <w:tcPr>
            <w:tcW w:w="908"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2012</w:t>
            </w:r>
          </w:p>
        </w:tc>
        <w:tc>
          <w:tcPr>
            <w:tcW w:w="957"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Nafta</w:t>
            </w:r>
          </w:p>
        </w:tc>
      </w:tr>
      <w:tr w:rsidR="00402E61" w:rsidRPr="00D13CDF" w:rsidTr="009A0932">
        <w:trPr>
          <w:trHeight w:val="684"/>
        </w:trPr>
        <w:tc>
          <w:tcPr>
            <w:tcW w:w="1210" w:type="dxa"/>
            <w:tcBorders>
              <w:top w:val="single" w:sz="8" w:space="0" w:color="auto"/>
              <w:left w:val="single" w:sz="8" w:space="0" w:color="auto"/>
              <w:bottom w:val="nil"/>
              <w:right w:val="single" w:sz="8" w:space="0" w:color="auto"/>
            </w:tcBorders>
            <w:shd w:val="clear" w:color="000000" w:fill="DEEAF6"/>
            <w:vAlign w:val="center"/>
          </w:tcPr>
          <w:p w:rsidR="00402E61" w:rsidRPr="00D13CDF" w:rsidRDefault="00402E61" w:rsidP="00B4518D">
            <w:pPr>
              <w:spacing w:after="0" w:line="240" w:lineRule="auto"/>
              <w:ind w:left="0" w:firstLine="0"/>
              <w:jc w:val="center"/>
              <w:rPr>
                <w:rFonts w:ascii="Bookman Old Style" w:eastAsia="Times New Roman" w:hAnsi="Bookman Old Style" w:cs="Times New Roman"/>
                <w:b/>
                <w:color w:val="auto"/>
                <w:sz w:val="18"/>
                <w:szCs w:val="18"/>
                <w:lang w:val="es-UY" w:eastAsia="es-UY"/>
              </w:rPr>
            </w:pPr>
            <w:r w:rsidRPr="00D13CDF">
              <w:rPr>
                <w:rFonts w:ascii="Bookman Old Style" w:eastAsia="Times New Roman" w:hAnsi="Bookman Old Style" w:cs="Times New Roman"/>
                <w:b/>
                <w:color w:val="auto"/>
                <w:sz w:val="18"/>
                <w:szCs w:val="18"/>
                <w:lang w:val="es-UY" w:eastAsia="es-UY"/>
              </w:rPr>
              <w:t>5</w:t>
            </w:r>
            <w:r w:rsidR="002A0D92" w:rsidRPr="00D13CDF">
              <w:rPr>
                <w:rFonts w:ascii="Bookman Old Style" w:eastAsia="Times New Roman" w:hAnsi="Bookman Old Style" w:cs="Times New Roman"/>
                <w:b/>
                <w:color w:val="auto"/>
                <w:sz w:val="18"/>
                <w:szCs w:val="18"/>
                <w:lang w:val="es-UY" w:eastAsia="es-UY"/>
              </w:rPr>
              <w:t>096</w:t>
            </w:r>
          </w:p>
        </w:tc>
        <w:tc>
          <w:tcPr>
            <w:tcW w:w="2160" w:type="dxa"/>
            <w:tcBorders>
              <w:top w:val="nil"/>
              <w:left w:val="nil"/>
              <w:bottom w:val="single" w:sz="8" w:space="0" w:color="auto"/>
              <w:right w:val="single" w:sz="8" w:space="0" w:color="auto"/>
            </w:tcBorders>
            <w:shd w:val="clear" w:color="auto" w:fill="auto"/>
            <w:vAlign w:val="center"/>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Chevrolet</w:t>
            </w:r>
          </w:p>
        </w:tc>
        <w:tc>
          <w:tcPr>
            <w:tcW w:w="1530"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Corsa Classic Wagon</w:t>
            </w:r>
          </w:p>
        </w:tc>
        <w:tc>
          <w:tcPr>
            <w:tcW w:w="1075"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Rural 5 Ptas.</w:t>
            </w:r>
          </w:p>
        </w:tc>
        <w:tc>
          <w:tcPr>
            <w:tcW w:w="908"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2012</w:t>
            </w:r>
          </w:p>
        </w:tc>
        <w:tc>
          <w:tcPr>
            <w:tcW w:w="957" w:type="dxa"/>
            <w:tcBorders>
              <w:top w:val="nil"/>
              <w:left w:val="nil"/>
              <w:bottom w:val="single" w:sz="8" w:space="0" w:color="auto"/>
              <w:right w:val="single" w:sz="8" w:space="0" w:color="auto"/>
            </w:tcBorders>
          </w:tcPr>
          <w:p w:rsidR="00402E61" w:rsidRPr="00D13CDF" w:rsidRDefault="00402E61" w:rsidP="00B4518D">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Nafta</w:t>
            </w:r>
          </w:p>
        </w:tc>
      </w:tr>
      <w:tr w:rsidR="00402E61" w:rsidRPr="00D13CDF" w:rsidTr="009A0932">
        <w:trPr>
          <w:trHeight w:val="330"/>
        </w:trPr>
        <w:tc>
          <w:tcPr>
            <w:tcW w:w="1210" w:type="dxa"/>
            <w:tcBorders>
              <w:top w:val="single" w:sz="8" w:space="0" w:color="auto"/>
              <w:left w:val="single" w:sz="8" w:space="0" w:color="auto"/>
              <w:bottom w:val="nil"/>
              <w:right w:val="single" w:sz="8" w:space="0" w:color="auto"/>
            </w:tcBorders>
            <w:shd w:val="clear" w:color="000000" w:fill="DEEAF6"/>
            <w:vAlign w:val="center"/>
          </w:tcPr>
          <w:p w:rsidR="00402E61" w:rsidRPr="00D13CDF" w:rsidRDefault="00402E61" w:rsidP="00FB15D8">
            <w:pPr>
              <w:spacing w:after="0" w:line="240" w:lineRule="auto"/>
              <w:ind w:left="0" w:firstLine="0"/>
              <w:jc w:val="center"/>
              <w:rPr>
                <w:rFonts w:ascii="Bookman Old Style" w:eastAsia="Times New Roman" w:hAnsi="Bookman Old Style" w:cs="Times New Roman"/>
                <w:b/>
                <w:sz w:val="18"/>
                <w:szCs w:val="18"/>
                <w:lang w:eastAsia="es-UY"/>
              </w:rPr>
            </w:pPr>
            <w:r w:rsidRPr="00D13CDF">
              <w:rPr>
                <w:rFonts w:ascii="Bookman Old Style" w:eastAsia="Times New Roman" w:hAnsi="Bookman Old Style" w:cs="Times New Roman"/>
                <w:b/>
                <w:sz w:val="18"/>
                <w:szCs w:val="18"/>
                <w:lang w:eastAsia="es-UY"/>
              </w:rPr>
              <w:t>6691</w:t>
            </w:r>
          </w:p>
        </w:tc>
        <w:tc>
          <w:tcPr>
            <w:tcW w:w="2160" w:type="dxa"/>
            <w:tcBorders>
              <w:top w:val="nil"/>
              <w:left w:val="nil"/>
              <w:bottom w:val="single" w:sz="8" w:space="0" w:color="auto"/>
              <w:right w:val="single" w:sz="8" w:space="0" w:color="auto"/>
            </w:tcBorders>
            <w:shd w:val="clear" w:color="auto" w:fill="auto"/>
            <w:vAlign w:val="center"/>
          </w:tcPr>
          <w:p w:rsidR="00402E61" w:rsidRPr="00D13CDF" w:rsidRDefault="00402E61" w:rsidP="00FB15D8">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Mitsubishi</w:t>
            </w:r>
          </w:p>
        </w:tc>
        <w:tc>
          <w:tcPr>
            <w:tcW w:w="1530" w:type="dxa"/>
            <w:tcBorders>
              <w:top w:val="nil"/>
              <w:left w:val="nil"/>
              <w:bottom w:val="single" w:sz="8" w:space="0" w:color="auto"/>
              <w:right w:val="single" w:sz="8" w:space="0" w:color="auto"/>
            </w:tcBorders>
          </w:tcPr>
          <w:p w:rsidR="00402E61" w:rsidRPr="00D13CDF" w:rsidRDefault="00402E61" w:rsidP="00FB15D8">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L200 2.5 Full</w:t>
            </w:r>
          </w:p>
        </w:tc>
        <w:tc>
          <w:tcPr>
            <w:tcW w:w="1075" w:type="dxa"/>
            <w:tcBorders>
              <w:top w:val="nil"/>
              <w:left w:val="nil"/>
              <w:bottom w:val="single" w:sz="8" w:space="0" w:color="auto"/>
              <w:right w:val="single" w:sz="8" w:space="0" w:color="auto"/>
            </w:tcBorders>
          </w:tcPr>
          <w:p w:rsidR="00402E61" w:rsidRPr="00D13CDF" w:rsidRDefault="00402E61" w:rsidP="00FB15D8">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 4 x 4</w:t>
            </w:r>
          </w:p>
        </w:tc>
        <w:tc>
          <w:tcPr>
            <w:tcW w:w="908" w:type="dxa"/>
            <w:tcBorders>
              <w:top w:val="nil"/>
              <w:left w:val="nil"/>
              <w:bottom w:val="single" w:sz="8" w:space="0" w:color="auto"/>
              <w:right w:val="single" w:sz="8" w:space="0" w:color="auto"/>
            </w:tcBorders>
          </w:tcPr>
          <w:p w:rsidR="00402E61" w:rsidRPr="00D13CDF" w:rsidRDefault="00402E61" w:rsidP="00FB15D8">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2015</w:t>
            </w:r>
          </w:p>
        </w:tc>
        <w:tc>
          <w:tcPr>
            <w:tcW w:w="957" w:type="dxa"/>
            <w:tcBorders>
              <w:top w:val="nil"/>
              <w:left w:val="nil"/>
              <w:bottom w:val="single" w:sz="8" w:space="0" w:color="auto"/>
              <w:right w:val="single" w:sz="8" w:space="0" w:color="auto"/>
            </w:tcBorders>
          </w:tcPr>
          <w:p w:rsidR="00402E61" w:rsidRPr="00D13CDF" w:rsidRDefault="00402E61" w:rsidP="00FB15D8">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Gasoil</w:t>
            </w:r>
          </w:p>
        </w:tc>
      </w:tr>
      <w:tr w:rsidR="009A0932" w:rsidRPr="00D13CDF" w:rsidTr="009A0932">
        <w:trPr>
          <w:trHeight w:val="330"/>
        </w:trPr>
        <w:tc>
          <w:tcPr>
            <w:tcW w:w="1210" w:type="dxa"/>
            <w:tcBorders>
              <w:top w:val="single" w:sz="8" w:space="0" w:color="auto"/>
              <w:left w:val="single" w:sz="8" w:space="0" w:color="auto"/>
              <w:bottom w:val="nil"/>
              <w:right w:val="single" w:sz="8" w:space="0" w:color="auto"/>
            </w:tcBorders>
            <w:shd w:val="clear" w:color="000000" w:fill="DEEAF6"/>
            <w:vAlign w:val="center"/>
          </w:tcPr>
          <w:p w:rsidR="009A0932" w:rsidRPr="00D13CDF" w:rsidRDefault="009A0932" w:rsidP="009A0932">
            <w:pPr>
              <w:spacing w:after="0" w:line="240" w:lineRule="auto"/>
              <w:ind w:left="0" w:firstLine="0"/>
              <w:jc w:val="center"/>
              <w:rPr>
                <w:rFonts w:ascii="Bookman Old Style" w:eastAsia="Times New Roman" w:hAnsi="Bookman Old Style" w:cs="Times New Roman"/>
                <w:b/>
                <w:sz w:val="18"/>
                <w:szCs w:val="18"/>
                <w:lang w:eastAsia="es-UY"/>
              </w:rPr>
            </w:pPr>
            <w:r w:rsidRPr="00D13CDF">
              <w:rPr>
                <w:rFonts w:ascii="Bookman Old Style" w:eastAsia="Times New Roman" w:hAnsi="Bookman Old Style" w:cs="Times New Roman"/>
                <w:b/>
                <w:sz w:val="18"/>
                <w:szCs w:val="18"/>
                <w:lang w:eastAsia="es-UY"/>
              </w:rPr>
              <w:t>6688</w:t>
            </w:r>
          </w:p>
        </w:tc>
        <w:tc>
          <w:tcPr>
            <w:tcW w:w="2160" w:type="dxa"/>
            <w:tcBorders>
              <w:top w:val="nil"/>
              <w:left w:val="nil"/>
              <w:bottom w:val="single" w:sz="8" w:space="0" w:color="auto"/>
              <w:right w:val="single" w:sz="8" w:space="0" w:color="auto"/>
            </w:tcBorders>
            <w:shd w:val="clear" w:color="auto" w:fill="auto"/>
            <w:vAlign w:val="center"/>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Mitsubishi</w:t>
            </w:r>
          </w:p>
        </w:tc>
        <w:tc>
          <w:tcPr>
            <w:tcW w:w="1530" w:type="dxa"/>
            <w:tcBorders>
              <w:top w:val="nil"/>
              <w:left w:val="nil"/>
              <w:bottom w:val="single" w:sz="8"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L200 2.5 Full</w:t>
            </w:r>
          </w:p>
        </w:tc>
        <w:tc>
          <w:tcPr>
            <w:tcW w:w="1075" w:type="dxa"/>
            <w:tcBorders>
              <w:top w:val="nil"/>
              <w:left w:val="nil"/>
              <w:bottom w:val="single" w:sz="8"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 4 x 4</w:t>
            </w:r>
          </w:p>
        </w:tc>
        <w:tc>
          <w:tcPr>
            <w:tcW w:w="908" w:type="dxa"/>
            <w:tcBorders>
              <w:top w:val="nil"/>
              <w:left w:val="nil"/>
              <w:bottom w:val="single" w:sz="8"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2014</w:t>
            </w:r>
          </w:p>
        </w:tc>
        <w:tc>
          <w:tcPr>
            <w:tcW w:w="957" w:type="dxa"/>
            <w:tcBorders>
              <w:top w:val="nil"/>
              <w:left w:val="nil"/>
              <w:bottom w:val="single" w:sz="8"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Gasoil</w:t>
            </w:r>
          </w:p>
        </w:tc>
      </w:tr>
      <w:tr w:rsidR="009A0932" w:rsidRPr="00D13CDF" w:rsidTr="009A0932">
        <w:trPr>
          <w:trHeight w:val="330"/>
        </w:trPr>
        <w:tc>
          <w:tcPr>
            <w:tcW w:w="1210" w:type="dxa"/>
            <w:tcBorders>
              <w:top w:val="single" w:sz="8" w:space="0" w:color="auto"/>
              <w:left w:val="single" w:sz="8" w:space="0" w:color="auto"/>
              <w:bottom w:val="single" w:sz="4" w:space="0" w:color="auto"/>
              <w:right w:val="single" w:sz="8" w:space="0" w:color="auto"/>
            </w:tcBorders>
            <w:shd w:val="clear" w:color="000000" w:fill="DEEAF6"/>
            <w:vAlign w:val="center"/>
          </w:tcPr>
          <w:p w:rsidR="009A0932" w:rsidRPr="00D13CDF" w:rsidRDefault="009A0932" w:rsidP="009A0932">
            <w:pPr>
              <w:spacing w:after="0" w:line="240" w:lineRule="auto"/>
              <w:ind w:left="0" w:firstLine="0"/>
              <w:jc w:val="center"/>
              <w:rPr>
                <w:rFonts w:ascii="Bookman Old Style" w:eastAsia="Times New Roman" w:hAnsi="Bookman Old Style" w:cs="Times New Roman"/>
                <w:b/>
                <w:sz w:val="18"/>
                <w:szCs w:val="18"/>
                <w:lang w:eastAsia="es-UY"/>
              </w:rPr>
            </w:pPr>
            <w:r w:rsidRPr="00D13CDF">
              <w:rPr>
                <w:rFonts w:ascii="Bookman Old Style" w:eastAsia="Times New Roman" w:hAnsi="Bookman Old Style" w:cs="Times New Roman"/>
                <w:b/>
                <w:sz w:val="18"/>
                <w:szCs w:val="18"/>
                <w:lang w:eastAsia="es-UY"/>
              </w:rPr>
              <w:t>7440</w:t>
            </w:r>
          </w:p>
        </w:tc>
        <w:tc>
          <w:tcPr>
            <w:tcW w:w="2160" w:type="dxa"/>
            <w:tcBorders>
              <w:top w:val="nil"/>
              <w:left w:val="nil"/>
              <w:bottom w:val="single" w:sz="4" w:space="0" w:color="auto"/>
              <w:right w:val="single" w:sz="8" w:space="0" w:color="auto"/>
            </w:tcBorders>
            <w:shd w:val="clear" w:color="auto" w:fill="auto"/>
            <w:vAlign w:val="center"/>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Volkswagen</w:t>
            </w:r>
          </w:p>
        </w:tc>
        <w:tc>
          <w:tcPr>
            <w:tcW w:w="1530"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Amarok 2.0 TDI180 E.Full</w:t>
            </w:r>
          </w:p>
        </w:tc>
        <w:tc>
          <w:tcPr>
            <w:tcW w:w="1075"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 4 x 4</w:t>
            </w:r>
          </w:p>
        </w:tc>
        <w:tc>
          <w:tcPr>
            <w:tcW w:w="908"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2017</w:t>
            </w:r>
          </w:p>
        </w:tc>
        <w:tc>
          <w:tcPr>
            <w:tcW w:w="957"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Gasoil</w:t>
            </w:r>
          </w:p>
        </w:tc>
      </w:tr>
      <w:tr w:rsidR="009A0932" w:rsidRPr="00D13CDF" w:rsidTr="009A0932">
        <w:trPr>
          <w:trHeight w:val="330"/>
        </w:trPr>
        <w:tc>
          <w:tcPr>
            <w:tcW w:w="1210" w:type="dxa"/>
            <w:tcBorders>
              <w:top w:val="single" w:sz="8" w:space="0" w:color="auto"/>
              <w:left w:val="single" w:sz="8" w:space="0" w:color="auto"/>
              <w:bottom w:val="single" w:sz="4" w:space="0" w:color="auto"/>
              <w:right w:val="single" w:sz="8" w:space="0" w:color="auto"/>
            </w:tcBorders>
            <w:shd w:val="clear" w:color="000000" w:fill="DEEAF6"/>
            <w:vAlign w:val="center"/>
          </w:tcPr>
          <w:p w:rsidR="009A0932" w:rsidRPr="00D13CDF" w:rsidRDefault="009A0932" w:rsidP="009A0932">
            <w:pPr>
              <w:spacing w:after="0" w:line="240" w:lineRule="auto"/>
              <w:ind w:left="0" w:firstLine="0"/>
              <w:jc w:val="center"/>
              <w:rPr>
                <w:rFonts w:ascii="Bookman Old Style" w:eastAsia="Times New Roman" w:hAnsi="Bookman Old Style" w:cs="Times New Roman"/>
                <w:b/>
                <w:sz w:val="18"/>
                <w:szCs w:val="18"/>
                <w:lang w:eastAsia="es-UY"/>
              </w:rPr>
            </w:pPr>
            <w:r w:rsidRPr="00D13CDF">
              <w:rPr>
                <w:rFonts w:ascii="Bookman Old Style" w:eastAsia="Times New Roman" w:hAnsi="Bookman Old Style" w:cs="Times New Roman"/>
                <w:b/>
                <w:sz w:val="18"/>
                <w:szCs w:val="18"/>
                <w:lang w:eastAsia="es-UY"/>
              </w:rPr>
              <w:t>7442</w:t>
            </w:r>
          </w:p>
        </w:tc>
        <w:tc>
          <w:tcPr>
            <w:tcW w:w="2160" w:type="dxa"/>
            <w:tcBorders>
              <w:top w:val="nil"/>
              <w:left w:val="nil"/>
              <w:bottom w:val="single" w:sz="4" w:space="0" w:color="auto"/>
              <w:right w:val="single" w:sz="8" w:space="0" w:color="auto"/>
            </w:tcBorders>
            <w:shd w:val="clear" w:color="auto" w:fill="auto"/>
            <w:vAlign w:val="center"/>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Volkswagen</w:t>
            </w:r>
          </w:p>
        </w:tc>
        <w:tc>
          <w:tcPr>
            <w:tcW w:w="1530"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Amarok 2.0 TDI180 E.Full</w:t>
            </w:r>
          </w:p>
        </w:tc>
        <w:tc>
          <w:tcPr>
            <w:tcW w:w="1075"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 4 x 4</w:t>
            </w:r>
          </w:p>
        </w:tc>
        <w:tc>
          <w:tcPr>
            <w:tcW w:w="908"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2018</w:t>
            </w:r>
          </w:p>
        </w:tc>
        <w:tc>
          <w:tcPr>
            <w:tcW w:w="957"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Gasoil</w:t>
            </w:r>
          </w:p>
        </w:tc>
      </w:tr>
      <w:tr w:rsidR="009A0932" w:rsidRPr="00D13CDF" w:rsidTr="009A0932">
        <w:trPr>
          <w:trHeight w:val="330"/>
        </w:trPr>
        <w:tc>
          <w:tcPr>
            <w:tcW w:w="1210" w:type="dxa"/>
            <w:tcBorders>
              <w:top w:val="single" w:sz="8" w:space="0" w:color="auto"/>
              <w:left w:val="single" w:sz="8" w:space="0" w:color="auto"/>
              <w:bottom w:val="single" w:sz="4" w:space="0" w:color="auto"/>
              <w:right w:val="single" w:sz="8" w:space="0" w:color="auto"/>
            </w:tcBorders>
            <w:shd w:val="clear" w:color="000000" w:fill="DEEAF6"/>
            <w:vAlign w:val="center"/>
          </w:tcPr>
          <w:p w:rsidR="009A0932" w:rsidRPr="00D13CDF" w:rsidRDefault="009A0932" w:rsidP="009A0932">
            <w:pPr>
              <w:spacing w:after="0" w:line="240" w:lineRule="auto"/>
              <w:ind w:left="0" w:firstLine="0"/>
              <w:jc w:val="center"/>
              <w:rPr>
                <w:rFonts w:ascii="Bookman Old Style" w:eastAsia="Times New Roman" w:hAnsi="Bookman Old Style" w:cs="Times New Roman"/>
                <w:b/>
                <w:sz w:val="18"/>
                <w:szCs w:val="18"/>
                <w:lang w:eastAsia="es-UY"/>
              </w:rPr>
            </w:pPr>
            <w:r w:rsidRPr="00D13CDF">
              <w:rPr>
                <w:rFonts w:ascii="Bookman Old Style" w:eastAsia="Times New Roman" w:hAnsi="Bookman Old Style" w:cs="Times New Roman"/>
                <w:b/>
                <w:sz w:val="18"/>
                <w:szCs w:val="18"/>
                <w:lang w:eastAsia="es-UY"/>
              </w:rPr>
              <w:t>8730</w:t>
            </w:r>
          </w:p>
        </w:tc>
        <w:tc>
          <w:tcPr>
            <w:tcW w:w="2160" w:type="dxa"/>
            <w:tcBorders>
              <w:top w:val="nil"/>
              <w:left w:val="nil"/>
              <w:bottom w:val="single" w:sz="4" w:space="0" w:color="auto"/>
              <w:right w:val="single" w:sz="8" w:space="0" w:color="auto"/>
            </w:tcBorders>
            <w:shd w:val="clear" w:color="auto" w:fill="auto"/>
            <w:vAlign w:val="center"/>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 xml:space="preserve">Fiat </w:t>
            </w:r>
          </w:p>
        </w:tc>
        <w:tc>
          <w:tcPr>
            <w:tcW w:w="1530"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Strada</w:t>
            </w:r>
          </w:p>
        </w:tc>
        <w:tc>
          <w:tcPr>
            <w:tcW w:w="1075"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w:t>
            </w:r>
          </w:p>
        </w:tc>
        <w:tc>
          <w:tcPr>
            <w:tcW w:w="908"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2020</w:t>
            </w:r>
          </w:p>
        </w:tc>
        <w:tc>
          <w:tcPr>
            <w:tcW w:w="957"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Nafta</w:t>
            </w:r>
          </w:p>
        </w:tc>
      </w:tr>
      <w:tr w:rsidR="009A0932" w:rsidRPr="00D13CDF" w:rsidTr="009A0932">
        <w:trPr>
          <w:trHeight w:val="330"/>
        </w:trPr>
        <w:tc>
          <w:tcPr>
            <w:tcW w:w="1210" w:type="dxa"/>
            <w:tcBorders>
              <w:top w:val="single" w:sz="8" w:space="0" w:color="auto"/>
              <w:left w:val="single" w:sz="8" w:space="0" w:color="auto"/>
              <w:bottom w:val="single" w:sz="4" w:space="0" w:color="auto"/>
              <w:right w:val="single" w:sz="8" w:space="0" w:color="auto"/>
            </w:tcBorders>
            <w:shd w:val="clear" w:color="000000" w:fill="DEEAF6"/>
            <w:vAlign w:val="center"/>
          </w:tcPr>
          <w:p w:rsidR="009A0932" w:rsidRPr="00D13CDF" w:rsidRDefault="009A0932" w:rsidP="009A0932">
            <w:pPr>
              <w:spacing w:after="0" w:line="240" w:lineRule="auto"/>
              <w:ind w:left="0" w:firstLine="0"/>
              <w:jc w:val="center"/>
              <w:rPr>
                <w:rFonts w:ascii="Bookman Old Style" w:eastAsia="Times New Roman" w:hAnsi="Bookman Old Style" w:cs="Times New Roman"/>
                <w:b/>
                <w:sz w:val="18"/>
                <w:szCs w:val="18"/>
                <w:lang w:eastAsia="es-UY"/>
              </w:rPr>
            </w:pPr>
            <w:r w:rsidRPr="00D13CDF">
              <w:rPr>
                <w:rFonts w:ascii="Bookman Old Style" w:eastAsia="Times New Roman" w:hAnsi="Bookman Old Style" w:cs="Times New Roman"/>
                <w:b/>
                <w:sz w:val="18"/>
                <w:szCs w:val="18"/>
                <w:lang w:eastAsia="es-UY"/>
              </w:rPr>
              <w:t>8780</w:t>
            </w:r>
          </w:p>
        </w:tc>
        <w:tc>
          <w:tcPr>
            <w:tcW w:w="2160" w:type="dxa"/>
            <w:tcBorders>
              <w:top w:val="nil"/>
              <w:left w:val="nil"/>
              <w:bottom w:val="single" w:sz="4" w:space="0" w:color="auto"/>
              <w:right w:val="single" w:sz="8" w:space="0" w:color="auto"/>
            </w:tcBorders>
            <w:shd w:val="clear" w:color="auto" w:fill="auto"/>
            <w:vAlign w:val="center"/>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Mitsubishi</w:t>
            </w:r>
          </w:p>
        </w:tc>
        <w:tc>
          <w:tcPr>
            <w:tcW w:w="1530"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L200 2.5 Full</w:t>
            </w:r>
          </w:p>
        </w:tc>
        <w:tc>
          <w:tcPr>
            <w:tcW w:w="1075"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D/Cabina 4 x 4</w:t>
            </w:r>
          </w:p>
        </w:tc>
        <w:tc>
          <w:tcPr>
            <w:tcW w:w="908"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2014</w:t>
            </w:r>
          </w:p>
        </w:tc>
        <w:tc>
          <w:tcPr>
            <w:tcW w:w="957" w:type="dxa"/>
            <w:tcBorders>
              <w:top w:val="nil"/>
              <w:left w:val="nil"/>
              <w:bottom w:val="single" w:sz="4" w:space="0" w:color="auto"/>
              <w:right w:val="single" w:sz="8" w:space="0" w:color="auto"/>
            </w:tcBorders>
          </w:tcPr>
          <w:p w:rsidR="009A0932" w:rsidRPr="00D13CDF" w:rsidRDefault="009A0932" w:rsidP="009A0932">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Gasoil</w:t>
            </w:r>
          </w:p>
        </w:tc>
      </w:tr>
      <w:tr w:rsidR="009A0932" w:rsidRPr="002A0F81" w:rsidTr="009A0932">
        <w:trPr>
          <w:trHeight w:val="330"/>
        </w:trPr>
        <w:tc>
          <w:tcPr>
            <w:tcW w:w="1210" w:type="dxa"/>
            <w:tcBorders>
              <w:top w:val="single" w:sz="4" w:space="0" w:color="auto"/>
              <w:left w:val="single" w:sz="4" w:space="0" w:color="auto"/>
              <w:bottom w:val="single" w:sz="4" w:space="0" w:color="auto"/>
              <w:right w:val="single" w:sz="4" w:space="0" w:color="auto"/>
            </w:tcBorders>
            <w:shd w:val="clear" w:color="000000" w:fill="DEEAF6"/>
            <w:vAlign w:val="center"/>
          </w:tcPr>
          <w:p w:rsidR="009A0932" w:rsidRPr="00D13CDF" w:rsidRDefault="00A46543" w:rsidP="009A0932">
            <w:pPr>
              <w:spacing w:after="0" w:line="240" w:lineRule="auto"/>
              <w:ind w:left="0" w:firstLine="0"/>
              <w:jc w:val="center"/>
              <w:rPr>
                <w:rFonts w:ascii="Bookman Old Style" w:eastAsia="Times New Roman" w:hAnsi="Bookman Old Style" w:cs="Times New Roman"/>
                <w:b/>
                <w:sz w:val="18"/>
                <w:szCs w:val="18"/>
                <w:lang w:eastAsia="es-UY"/>
              </w:rPr>
            </w:pPr>
            <w:r>
              <w:rPr>
                <w:rFonts w:ascii="Bookman Old Style" w:eastAsia="Times New Roman" w:hAnsi="Bookman Old Style" w:cs="Times New Roman"/>
                <w:b/>
                <w:sz w:val="18"/>
                <w:szCs w:val="18"/>
                <w:lang w:eastAsia="es-UY"/>
              </w:rPr>
              <w:t xml:space="preserve">Vehículos </w:t>
            </w:r>
            <w:r w:rsidR="009A0932" w:rsidRPr="00D13CDF">
              <w:rPr>
                <w:rFonts w:ascii="Bookman Old Style" w:eastAsia="Times New Roman" w:hAnsi="Bookman Old Style" w:cs="Times New Roman"/>
                <w:b/>
                <w:sz w:val="18"/>
                <w:szCs w:val="18"/>
                <w:lang w:eastAsia="es-UY"/>
              </w:rPr>
              <w:t>A Determinar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A0932" w:rsidRPr="00D13CDF" w:rsidRDefault="009A0932" w:rsidP="00A46543">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A Determinar</w:t>
            </w:r>
          </w:p>
        </w:tc>
        <w:tc>
          <w:tcPr>
            <w:tcW w:w="1530" w:type="dxa"/>
            <w:tcBorders>
              <w:top w:val="single" w:sz="4" w:space="0" w:color="auto"/>
              <w:left w:val="single" w:sz="4" w:space="0" w:color="auto"/>
              <w:bottom w:val="single" w:sz="4" w:space="0" w:color="auto"/>
              <w:right w:val="single" w:sz="4" w:space="0" w:color="auto"/>
            </w:tcBorders>
          </w:tcPr>
          <w:p w:rsidR="009A0932" w:rsidRPr="00D13CDF" w:rsidRDefault="009A0932" w:rsidP="00A46543">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w:t>
            </w:r>
          </w:p>
        </w:tc>
        <w:tc>
          <w:tcPr>
            <w:tcW w:w="1075" w:type="dxa"/>
            <w:tcBorders>
              <w:top w:val="single" w:sz="4" w:space="0" w:color="auto"/>
              <w:left w:val="single" w:sz="4" w:space="0" w:color="auto"/>
              <w:bottom w:val="single" w:sz="4" w:space="0" w:color="auto"/>
              <w:right w:val="single" w:sz="4" w:space="0" w:color="auto"/>
            </w:tcBorders>
          </w:tcPr>
          <w:p w:rsidR="009A0932" w:rsidRPr="00D13CDF" w:rsidRDefault="009A0932" w:rsidP="00A46543">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w:t>
            </w:r>
          </w:p>
        </w:tc>
        <w:tc>
          <w:tcPr>
            <w:tcW w:w="908" w:type="dxa"/>
            <w:tcBorders>
              <w:top w:val="single" w:sz="4" w:space="0" w:color="auto"/>
              <w:left w:val="single" w:sz="4" w:space="0" w:color="auto"/>
              <w:bottom w:val="single" w:sz="4" w:space="0" w:color="auto"/>
              <w:right w:val="single" w:sz="4" w:space="0" w:color="auto"/>
            </w:tcBorders>
          </w:tcPr>
          <w:p w:rsidR="009A0932" w:rsidRPr="00D13CDF" w:rsidRDefault="009A0932" w:rsidP="00A46543">
            <w:pPr>
              <w:spacing w:after="0" w:line="240" w:lineRule="auto"/>
              <w:ind w:left="0" w:firstLine="0"/>
              <w:rPr>
                <w:rFonts w:ascii="Bookman Old Style" w:eastAsia="Times New Roman" w:hAnsi="Bookman Old Style" w:cs="Times New Roman"/>
                <w:sz w:val="18"/>
                <w:szCs w:val="18"/>
                <w:lang w:eastAsia="es-UY"/>
              </w:rPr>
            </w:pPr>
            <w:r w:rsidRPr="00D13CDF">
              <w:rPr>
                <w:rFonts w:ascii="Bookman Old Style" w:eastAsia="Times New Roman" w:hAnsi="Bookman Old Style" w:cs="Times New Roman"/>
                <w:sz w:val="18"/>
                <w:szCs w:val="18"/>
                <w:lang w:eastAsia="es-UY"/>
              </w:rPr>
              <w:t>-</w:t>
            </w:r>
          </w:p>
        </w:tc>
        <w:tc>
          <w:tcPr>
            <w:tcW w:w="957" w:type="dxa"/>
            <w:tcBorders>
              <w:top w:val="nil"/>
              <w:left w:val="nil"/>
              <w:bottom w:val="single" w:sz="4" w:space="0" w:color="auto"/>
              <w:right w:val="single" w:sz="8" w:space="0" w:color="auto"/>
            </w:tcBorders>
          </w:tcPr>
          <w:p w:rsidR="009A0932" w:rsidRPr="00D13CDF" w:rsidRDefault="009A0932" w:rsidP="00A46543">
            <w:pPr>
              <w:spacing w:after="0" w:line="240" w:lineRule="auto"/>
              <w:ind w:left="0" w:firstLine="0"/>
              <w:rPr>
                <w:rFonts w:ascii="Bookman Old Style" w:eastAsia="Times New Roman" w:hAnsi="Bookman Old Style" w:cs="Times New Roman"/>
                <w:sz w:val="18"/>
                <w:szCs w:val="18"/>
                <w:lang w:eastAsia="es-UY"/>
              </w:rPr>
            </w:pPr>
          </w:p>
        </w:tc>
      </w:tr>
    </w:tbl>
    <w:p w:rsidR="000D1AA0" w:rsidRDefault="000D1AA0" w:rsidP="00C8751D">
      <w:pPr>
        <w:rPr>
          <w:rFonts w:ascii="Bookman Old Style" w:hAnsi="Bookman Old Style"/>
        </w:rPr>
      </w:pPr>
    </w:p>
    <w:p w:rsidR="00F94576" w:rsidRPr="00D13CDF" w:rsidRDefault="008D33DF" w:rsidP="00F94576">
      <w:pPr>
        <w:spacing w:after="200" w:line="360" w:lineRule="auto"/>
        <w:rPr>
          <w:szCs w:val="24"/>
        </w:rPr>
      </w:pPr>
      <w:r w:rsidRPr="00D13CDF">
        <w:t xml:space="preserve">Item. 1) </w:t>
      </w:r>
      <w:r w:rsidR="00F94576" w:rsidRPr="00D13CDF">
        <w:t>H</w:t>
      </w:r>
      <w:r w:rsidRPr="00D13CDF">
        <w:t xml:space="preserve">asta </w:t>
      </w:r>
      <w:r w:rsidR="00887FA7" w:rsidRPr="00D13CDF">
        <w:t>12</w:t>
      </w:r>
      <w:r w:rsidRPr="00D13CDF">
        <w:t xml:space="preserve"> </w:t>
      </w:r>
      <w:r w:rsidR="00F94576" w:rsidRPr="00D13CDF">
        <w:t>C</w:t>
      </w:r>
      <w:r w:rsidRPr="00D13CDF">
        <w:t xml:space="preserve">ocheras: </w:t>
      </w:r>
      <w:r w:rsidRPr="00D13CDF">
        <w:rPr>
          <w:szCs w:val="24"/>
        </w:rPr>
        <w:t>-</w:t>
      </w:r>
      <w:r w:rsidR="00A20B30" w:rsidRPr="00D13CDF">
        <w:rPr>
          <w:szCs w:val="24"/>
        </w:rPr>
        <w:t xml:space="preserve"> </w:t>
      </w:r>
      <w:r w:rsidR="002A0F81" w:rsidRPr="00D13CDF">
        <w:rPr>
          <w:szCs w:val="24"/>
        </w:rPr>
        <w:t>E</w:t>
      </w:r>
      <w:r w:rsidR="00A20B30" w:rsidRPr="00D13CDF">
        <w:rPr>
          <w:szCs w:val="24"/>
        </w:rPr>
        <w:t xml:space="preserve">n </w:t>
      </w:r>
      <w:r w:rsidR="002A0F81" w:rsidRPr="00D13CDF">
        <w:rPr>
          <w:szCs w:val="24"/>
        </w:rPr>
        <w:t>Montevideo - C</w:t>
      </w:r>
      <w:r w:rsidR="00A20B30" w:rsidRPr="00D13CDF">
        <w:rPr>
          <w:szCs w:val="24"/>
        </w:rPr>
        <w:t xml:space="preserve">iudad </w:t>
      </w:r>
      <w:r w:rsidR="00296ACA" w:rsidRPr="00D13CDF">
        <w:rPr>
          <w:szCs w:val="24"/>
        </w:rPr>
        <w:t>V</w:t>
      </w:r>
      <w:r w:rsidR="00A20B30" w:rsidRPr="00D13CDF">
        <w:rPr>
          <w:szCs w:val="24"/>
        </w:rPr>
        <w:t>ieja</w:t>
      </w:r>
      <w:r w:rsidR="002A0F81" w:rsidRPr="00D13CDF">
        <w:rPr>
          <w:szCs w:val="24"/>
        </w:rPr>
        <w:t xml:space="preserve"> -</w:t>
      </w:r>
      <w:r w:rsidR="00A20B30" w:rsidRPr="00D13CDF">
        <w:rPr>
          <w:szCs w:val="24"/>
        </w:rPr>
        <w:t xml:space="preserve"> en un radio comprendido entre Rambla 25 de Agosto de 1825, Pérez Castellano, Reconquista e Ituzaingó.</w:t>
      </w:r>
      <w:r w:rsidR="00F94576" w:rsidRPr="00D13CDF">
        <w:rPr>
          <w:szCs w:val="24"/>
        </w:rPr>
        <w:t xml:space="preserve"> </w:t>
      </w:r>
    </w:p>
    <w:p w:rsidR="00B31360" w:rsidRPr="00D13CDF" w:rsidRDefault="00B31360" w:rsidP="00F94576">
      <w:pPr>
        <w:spacing w:after="200" w:line="360" w:lineRule="auto"/>
        <w:rPr>
          <w:szCs w:val="24"/>
        </w:rPr>
      </w:pPr>
      <w:r w:rsidRPr="00D13CDF">
        <w:rPr>
          <w:szCs w:val="24"/>
        </w:rPr>
        <w:t>Item. 2)</w:t>
      </w:r>
      <w:r w:rsidR="002A0F81" w:rsidRPr="00D13CDF">
        <w:rPr>
          <w:szCs w:val="24"/>
        </w:rPr>
        <w:t xml:space="preserve"> </w:t>
      </w:r>
      <w:r w:rsidR="00F94576" w:rsidRPr="00D13CDF">
        <w:rPr>
          <w:szCs w:val="24"/>
        </w:rPr>
        <w:t>H</w:t>
      </w:r>
      <w:r w:rsidR="002A0F81" w:rsidRPr="00D13CDF">
        <w:rPr>
          <w:szCs w:val="24"/>
        </w:rPr>
        <w:t xml:space="preserve">asta 01 </w:t>
      </w:r>
      <w:r w:rsidR="00F94576" w:rsidRPr="00D13CDF">
        <w:rPr>
          <w:szCs w:val="24"/>
        </w:rPr>
        <w:t>C</w:t>
      </w:r>
      <w:r w:rsidR="002A0F81" w:rsidRPr="00D13CDF">
        <w:rPr>
          <w:szCs w:val="24"/>
        </w:rPr>
        <w:t xml:space="preserve">ochera: - En Paysandú – en un </w:t>
      </w:r>
      <w:r w:rsidR="00296ACA" w:rsidRPr="00D13CDF">
        <w:rPr>
          <w:szCs w:val="24"/>
        </w:rPr>
        <w:t>radio no mayor a</w:t>
      </w:r>
      <w:r w:rsidR="002A0F81" w:rsidRPr="00D13CDF">
        <w:rPr>
          <w:szCs w:val="24"/>
        </w:rPr>
        <w:t xml:space="preserve"> 5 cuadras de</w:t>
      </w:r>
      <w:r w:rsidR="00296ACA" w:rsidRPr="00D13CDF">
        <w:rPr>
          <w:szCs w:val="24"/>
        </w:rPr>
        <w:t>sde:</w:t>
      </w:r>
      <w:r w:rsidR="002A0F81" w:rsidRPr="00D13CDF">
        <w:rPr>
          <w:szCs w:val="24"/>
        </w:rPr>
        <w:t xml:space="preserve"> </w:t>
      </w:r>
      <w:r w:rsidR="00296ACA" w:rsidRPr="00D13CDF">
        <w:rPr>
          <w:szCs w:val="24"/>
        </w:rPr>
        <w:t>18 de Julio 888.-</w:t>
      </w:r>
    </w:p>
    <w:p w:rsidR="00B31360" w:rsidRPr="00D13CDF" w:rsidRDefault="00B31360" w:rsidP="008D33DF">
      <w:pPr>
        <w:spacing w:after="200" w:line="360" w:lineRule="auto"/>
        <w:rPr>
          <w:szCs w:val="24"/>
        </w:rPr>
      </w:pPr>
      <w:r w:rsidRPr="00D13CDF">
        <w:rPr>
          <w:szCs w:val="24"/>
        </w:rPr>
        <w:lastRenderedPageBreak/>
        <w:t>Item. 3)</w:t>
      </w:r>
      <w:r w:rsidR="00296ACA" w:rsidRPr="00D13CDF">
        <w:rPr>
          <w:szCs w:val="24"/>
        </w:rPr>
        <w:t xml:space="preserve"> </w:t>
      </w:r>
      <w:r w:rsidR="00F94576" w:rsidRPr="00D13CDF">
        <w:rPr>
          <w:szCs w:val="24"/>
        </w:rPr>
        <w:t>H</w:t>
      </w:r>
      <w:r w:rsidR="00296ACA" w:rsidRPr="00D13CDF">
        <w:rPr>
          <w:szCs w:val="24"/>
        </w:rPr>
        <w:t xml:space="preserve">asta 01 </w:t>
      </w:r>
      <w:r w:rsidR="00F94576" w:rsidRPr="00D13CDF">
        <w:rPr>
          <w:szCs w:val="24"/>
        </w:rPr>
        <w:t>C</w:t>
      </w:r>
      <w:r w:rsidR="00296ACA" w:rsidRPr="00D13CDF">
        <w:rPr>
          <w:szCs w:val="24"/>
        </w:rPr>
        <w:t>ochera: - En Salto – en un radio no mayor a 5 cuadras desde: Artigas 992.-</w:t>
      </w:r>
    </w:p>
    <w:p w:rsidR="00B31360" w:rsidRDefault="00B31360" w:rsidP="008D33DF">
      <w:pPr>
        <w:spacing w:after="200" w:line="360" w:lineRule="auto"/>
        <w:rPr>
          <w:szCs w:val="24"/>
        </w:rPr>
      </w:pPr>
      <w:r w:rsidRPr="00D13CDF">
        <w:rPr>
          <w:szCs w:val="24"/>
        </w:rPr>
        <w:t>Item.4)</w:t>
      </w:r>
      <w:r w:rsidR="00296ACA" w:rsidRPr="00D13CDF">
        <w:rPr>
          <w:szCs w:val="24"/>
        </w:rPr>
        <w:t xml:space="preserve"> </w:t>
      </w:r>
      <w:r w:rsidR="00F94576" w:rsidRPr="00D13CDF">
        <w:rPr>
          <w:szCs w:val="24"/>
        </w:rPr>
        <w:t>H</w:t>
      </w:r>
      <w:r w:rsidR="00296ACA" w:rsidRPr="00D13CDF">
        <w:rPr>
          <w:szCs w:val="24"/>
        </w:rPr>
        <w:t xml:space="preserve">asta 01 </w:t>
      </w:r>
      <w:r w:rsidR="00F94576" w:rsidRPr="00D13CDF">
        <w:rPr>
          <w:szCs w:val="24"/>
        </w:rPr>
        <w:t>C</w:t>
      </w:r>
      <w:r w:rsidR="00296ACA" w:rsidRPr="00D13CDF">
        <w:rPr>
          <w:szCs w:val="24"/>
        </w:rPr>
        <w:t>ochera: - En Durazno – en un radio no mayor a 5 cuadras desde: Herrera 991</w:t>
      </w:r>
      <w:r w:rsidR="009A0932">
        <w:rPr>
          <w:szCs w:val="24"/>
        </w:rPr>
        <w:t>.-</w:t>
      </w:r>
    </w:p>
    <w:p w:rsidR="001352FE" w:rsidRDefault="001352FE" w:rsidP="001352FE">
      <w:pPr>
        <w:ind w:left="0" w:firstLine="0"/>
      </w:pPr>
      <w:r>
        <w:t>Para el uso de los vehículos, el MGAP cuenta con el Sistema de Control Vehicular (SIS.CON.VE.), el cual utiliza una llave “TAGS” para su encendido. El MGAP entregará una para ser utilizada en el estacionamiento en caso de necesidad. La empresa adjudicataria deberá poner en conocimiento del Ministerio la persona responsable de la llave “TAGS” a ser utilizada dentro del estacionamiento. -</w:t>
      </w:r>
    </w:p>
    <w:p w:rsidR="001352FE" w:rsidRDefault="001352FE" w:rsidP="001352FE">
      <w:pPr>
        <w:ind w:left="0" w:firstLine="0"/>
        <w:rPr>
          <w:rStyle w:val="Ttulo1Car"/>
          <w:rFonts w:ascii="Arial Narrow" w:hAnsi="Arial Narrow" w:cs="Arial"/>
          <w:b/>
          <w:sz w:val="28"/>
          <w:szCs w:val="28"/>
          <w:u w:val="single"/>
          <w:lang w:val="es-UY"/>
        </w:rPr>
      </w:pPr>
    </w:p>
    <w:p w:rsidR="001352FE" w:rsidRDefault="001352FE" w:rsidP="001352FE">
      <w:pPr>
        <w:ind w:left="0" w:firstLine="0"/>
      </w:pPr>
      <w:r w:rsidRPr="004B385C">
        <w:t>La Administración se reserva el derecho de disminuir o aumentar la cantidad de unidades conforme a lo previsto por el Art. 74 del TOCAF.</w:t>
      </w:r>
    </w:p>
    <w:p w:rsidR="001352FE" w:rsidRPr="001352FE" w:rsidRDefault="001352FE" w:rsidP="001352FE">
      <w:pPr>
        <w:pStyle w:val="Ttulo1"/>
        <w:rPr>
          <w:rStyle w:val="Ttulo1Car"/>
          <w:rFonts w:ascii="Arial Narrow" w:hAnsi="Arial Narrow" w:cs="Arial"/>
          <w:b/>
          <w:sz w:val="28"/>
          <w:szCs w:val="28"/>
          <w:u w:val="single"/>
          <w:lang w:val="es-UY"/>
        </w:rPr>
      </w:pPr>
      <w:bookmarkStart w:id="8" w:name="_Toc1720595"/>
      <w:bookmarkStart w:id="9" w:name="_Toc76640154"/>
      <w:r>
        <w:rPr>
          <w:rStyle w:val="Ttulo1Car"/>
          <w:rFonts w:ascii="Arial Narrow" w:hAnsi="Arial Narrow" w:cs="Arial"/>
          <w:b/>
          <w:sz w:val="28"/>
          <w:szCs w:val="28"/>
          <w:u w:val="single"/>
          <w:lang w:val="es-UY"/>
        </w:rPr>
        <w:t xml:space="preserve">2.2. </w:t>
      </w:r>
      <w:r w:rsidRPr="001352FE">
        <w:rPr>
          <w:rStyle w:val="Ttulo1Car"/>
          <w:rFonts w:ascii="Arial Narrow" w:hAnsi="Arial Narrow" w:cs="Arial"/>
          <w:b/>
          <w:sz w:val="28"/>
          <w:szCs w:val="28"/>
          <w:u w:val="single"/>
          <w:lang w:val="es-UY"/>
        </w:rPr>
        <w:t>Especificaciones</w:t>
      </w:r>
      <w:bookmarkEnd w:id="8"/>
      <w:bookmarkEnd w:id="9"/>
      <w:r>
        <w:rPr>
          <w:rStyle w:val="Ttulo1Car"/>
          <w:rFonts w:ascii="Arial Narrow" w:hAnsi="Arial Narrow" w:cs="Arial"/>
          <w:b/>
          <w:sz w:val="28"/>
          <w:szCs w:val="28"/>
          <w:u w:val="single"/>
          <w:lang w:val="es-UY"/>
        </w:rPr>
        <w:t>:</w:t>
      </w:r>
    </w:p>
    <w:p w:rsidR="001352FE" w:rsidRPr="007B1B59" w:rsidRDefault="001352FE" w:rsidP="001352FE">
      <w:pPr>
        <w:rPr>
          <w:spacing w:val="-3"/>
          <w:szCs w:val="24"/>
          <w:lang w:val="es-ES_tradnl"/>
        </w:rPr>
      </w:pPr>
      <w:r w:rsidRPr="007B1B59">
        <w:rPr>
          <w:spacing w:val="-3"/>
          <w:szCs w:val="24"/>
          <w:lang w:val="es-ES_tradnl"/>
        </w:rPr>
        <w:t>La empresa adjudicataria deberá prestar el servicio de estacionamiento, en forma permanente, de acuerdo a las siguientes especificaciones:</w:t>
      </w:r>
    </w:p>
    <w:p w:rsidR="001352FE" w:rsidRPr="007B1B59" w:rsidRDefault="001352FE" w:rsidP="001352FE">
      <w:pPr>
        <w:rPr>
          <w:szCs w:val="24"/>
          <w:lang w:val="es-MX"/>
        </w:rPr>
      </w:pPr>
    </w:p>
    <w:p w:rsidR="001352FE" w:rsidRDefault="001352FE" w:rsidP="001352FE">
      <w:pPr>
        <w:numPr>
          <w:ilvl w:val="0"/>
          <w:numId w:val="37"/>
        </w:numPr>
        <w:spacing w:after="0" w:line="240" w:lineRule="auto"/>
        <w:rPr>
          <w:szCs w:val="24"/>
        </w:rPr>
      </w:pPr>
      <w:r w:rsidRPr="007D4588">
        <w:rPr>
          <w:szCs w:val="24"/>
        </w:rPr>
        <w:t xml:space="preserve">El lugar ofrecido para el estacionamiento de los vehículos deberá ser cerrado, techado y contar </w:t>
      </w:r>
      <w:r w:rsidRPr="007D4588">
        <w:rPr>
          <w:b/>
          <w:i/>
          <w:szCs w:val="24"/>
        </w:rPr>
        <w:t>con personal para su atención, las 24 horas, los 365 días del año, incluyendo sábados, domingos y feriados.</w:t>
      </w:r>
      <w:r w:rsidRPr="007D4588">
        <w:rPr>
          <w:szCs w:val="24"/>
        </w:rPr>
        <w:t xml:space="preserve"> El personal destinado a la tarea de aparcamiento de vehículos deberá contar con las debidas licencias municipales para conducir.</w:t>
      </w:r>
    </w:p>
    <w:p w:rsidR="001352FE" w:rsidRPr="007D4588" w:rsidRDefault="001352FE" w:rsidP="001352FE">
      <w:pPr>
        <w:ind w:left="720"/>
        <w:rPr>
          <w:szCs w:val="24"/>
        </w:rPr>
      </w:pPr>
      <w:r w:rsidRPr="007D4588">
        <w:rPr>
          <w:b/>
          <w:szCs w:val="24"/>
        </w:rPr>
        <w:t xml:space="preserve"> </w:t>
      </w:r>
    </w:p>
    <w:p w:rsidR="001352FE" w:rsidRPr="002C5F78" w:rsidRDefault="001352FE" w:rsidP="001352FE">
      <w:pPr>
        <w:numPr>
          <w:ilvl w:val="0"/>
          <w:numId w:val="37"/>
        </w:numPr>
        <w:spacing w:after="0" w:line="240" w:lineRule="auto"/>
        <w:rPr>
          <w:b/>
          <w:szCs w:val="24"/>
        </w:rPr>
      </w:pPr>
      <w:r w:rsidRPr="002C5F78">
        <w:rPr>
          <w:szCs w:val="24"/>
        </w:rPr>
        <w:t>El local deberá contar con todas las habilitaciones necesarias para el cumplimiento legal del servicio, así como de algún tipo de sistema de vigilancia, lo que deberá detallarse en la oferta (Por ejemplo: personal de vigilancia, cámaras de video vigilancia, etc.) La información que del sistema de vigilancia pueda surgir, deberá compartirla con el MGAP a su solicitud, en caso de necesidad.</w:t>
      </w:r>
    </w:p>
    <w:p w:rsidR="001352FE" w:rsidRPr="00DE2C73" w:rsidRDefault="001352FE" w:rsidP="001352FE">
      <w:pPr>
        <w:pStyle w:val="Prrafodelista"/>
        <w:rPr>
          <w:b/>
          <w:color w:val="FF0000"/>
          <w:szCs w:val="24"/>
        </w:rPr>
      </w:pPr>
    </w:p>
    <w:p w:rsidR="001352FE" w:rsidRPr="002C5F78" w:rsidRDefault="001352FE" w:rsidP="001352FE">
      <w:pPr>
        <w:numPr>
          <w:ilvl w:val="0"/>
          <w:numId w:val="37"/>
        </w:numPr>
        <w:spacing w:after="0" w:line="240" w:lineRule="auto"/>
        <w:rPr>
          <w:color w:val="548DD4"/>
          <w:szCs w:val="24"/>
          <w:u w:val="single"/>
        </w:rPr>
      </w:pPr>
      <w:r w:rsidRPr="002C5F78">
        <w:rPr>
          <w:szCs w:val="24"/>
        </w:rPr>
        <w:lastRenderedPageBreak/>
        <w:t>En la propuesta, la empresa oferente podrá manifestar</w:t>
      </w:r>
      <w:r w:rsidRPr="002C5F78">
        <w:rPr>
          <w:b/>
          <w:szCs w:val="24"/>
        </w:rPr>
        <w:t xml:space="preserve"> </w:t>
      </w:r>
      <w:r w:rsidRPr="002C5F78">
        <w:rPr>
          <w:szCs w:val="24"/>
        </w:rPr>
        <w:t xml:space="preserve">si posee </w:t>
      </w:r>
      <w:r w:rsidRPr="002C5F78">
        <w:rPr>
          <w:b/>
          <w:i/>
          <w:szCs w:val="24"/>
        </w:rPr>
        <w:t>servicios accesorios</w:t>
      </w:r>
      <w:r w:rsidRPr="002C5F78">
        <w:rPr>
          <w:szCs w:val="24"/>
        </w:rPr>
        <w:t xml:space="preserve"> al estacionamiento para los vehículos automotores tales como gomería, lavado de vehículos, otros sistemas de seguridad distintos al previsto en el numeral 2) de este apartado, así como cobertura de seguro por responsabilidad civil, hurto, incendio o explosión mediante póliza debidamente individualizada que establezca entidad aseguradora, número de póliza, fecha de vencimiento y cobertura. </w:t>
      </w:r>
      <w:r w:rsidRPr="002C5F78">
        <w:rPr>
          <w:b/>
          <w:i/>
          <w:szCs w:val="24"/>
        </w:rPr>
        <w:t xml:space="preserve">En caso de contarse con servicios accesorios </w:t>
      </w:r>
      <w:r w:rsidRPr="002C5F78">
        <w:rPr>
          <w:b/>
          <w:i/>
          <w:szCs w:val="24"/>
          <w:u w:val="single"/>
        </w:rPr>
        <w:t>con costo</w:t>
      </w:r>
      <w:r w:rsidRPr="002C5F78">
        <w:rPr>
          <w:b/>
          <w:i/>
          <w:szCs w:val="24"/>
        </w:rPr>
        <w:t xml:space="preserve"> deberá manifestarse en la oferta</w:t>
      </w:r>
      <w:r w:rsidRPr="002C5F78">
        <w:rPr>
          <w:szCs w:val="24"/>
        </w:rPr>
        <w:t>.</w:t>
      </w:r>
    </w:p>
    <w:p w:rsidR="001352FE" w:rsidRPr="007B1B59" w:rsidRDefault="00FF4D16" w:rsidP="00FF4D16">
      <w:pPr>
        <w:pStyle w:val="Ttulo1"/>
        <w:rPr>
          <w:i/>
          <w:iCs/>
          <w:snapToGrid w:val="0"/>
          <w:sz w:val="24"/>
          <w:szCs w:val="24"/>
          <w:lang w:val="es-MX"/>
        </w:rPr>
      </w:pPr>
      <w:bookmarkStart w:id="10" w:name="_Toc422119440"/>
      <w:bookmarkStart w:id="11" w:name="_Toc1720596"/>
      <w:bookmarkStart w:id="12" w:name="_Toc76640155"/>
      <w:bookmarkStart w:id="13" w:name="_Toc402771825"/>
      <w:r>
        <w:rPr>
          <w:rStyle w:val="Ttulo1Car"/>
          <w:rFonts w:ascii="Arial Narrow" w:hAnsi="Arial Narrow" w:cs="Arial"/>
          <w:b/>
          <w:sz w:val="28"/>
          <w:szCs w:val="28"/>
          <w:u w:val="single"/>
          <w:lang w:val="es-UY"/>
        </w:rPr>
        <w:t xml:space="preserve">2.3. </w:t>
      </w:r>
      <w:r w:rsidR="001352FE" w:rsidRPr="00FF4D16">
        <w:rPr>
          <w:rStyle w:val="Ttulo1Car"/>
          <w:rFonts w:ascii="Arial Narrow" w:hAnsi="Arial Narrow" w:cs="Arial"/>
          <w:b/>
          <w:sz w:val="28"/>
          <w:szCs w:val="28"/>
          <w:u w:val="single"/>
          <w:lang w:val="es-UY"/>
        </w:rPr>
        <w:t>Materiales y Equipos a utilizarse</w:t>
      </w:r>
      <w:bookmarkEnd w:id="10"/>
      <w:bookmarkEnd w:id="11"/>
      <w:bookmarkEnd w:id="12"/>
      <w:r w:rsidR="001352FE" w:rsidRPr="00FF4D16">
        <w:rPr>
          <w:rStyle w:val="Ttulo1Car"/>
          <w:rFonts w:ascii="Arial Narrow" w:hAnsi="Arial Narrow" w:cs="Arial"/>
          <w:b/>
          <w:sz w:val="28"/>
          <w:szCs w:val="28"/>
          <w:u w:val="single"/>
          <w:lang w:val="es-UY"/>
        </w:rPr>
        <w:t xml:space="preserve">  </w:t>
      </w:r>
    </w:p>
    <w:p w:rsidR="001352FE" w:rsidRPr="002C5F78" w:rsidRDefault="001352FE" w:rsidP="001352FE">
      <w:pPr>
        <w:rPr>
          <w:szCs w:val="24"/>
          <w:lang w:val="es-ES_tradnl"/>
        </w:rPr>
      </w:pPr>
      <w:r w:rsidRPr="002C5F78">
        <w:rPr>
          <w:szCs w:val="24"/>
          <w:lang w:val="es-ES_tradnl"/>
        </w:rPr>
        <w:t xml:space="preserve">Será de cargo de la firma adjudicataria el suministro de los recursos necesarios para el buen cumplimiento del servicio. </w:t>
      </w:r>
    </w:p>
    <w:p w:rsidR="001352FE" w:rsidRPr="008D1454" w:rsidRDefault="001352FE" w:rsidP="001352FE">
      <w:pPr>
        <w:rPr>
          <w:color w:val="FF0000"/>
          <w:szCs w:val="24"/>
          <w:lang w:val="es-ES_tradnl"/>
        </w:rPr>
      </w:pPr>
      <w:r w:rsidRPr="002C5F78">
        <w:rPr>
          <w:szCs w:val="24"/>
          <w:lang w:val="es-ES_tradnl"/>
        </w:rPr>
        <w:t>La indumentaria y equipamiento del personal será de cargo de la firma adjudicataria proveyendo y suministrando el Equipamiento de Protección Personal (EPP), en forma completa, para evitar cualquier riesgo para la salud e integridad de los empleados.</w:t>
      </w:r>
    </w:p>
    <w:p w:rsidR="001352FE" w:rsidRPr="00FF4D16" w:rsidRDefault="00FF4D16" w:rsidP="00FF4D16">
      <w:pPr>
        <w:pStyle w:val="Ttulo1"/>
        <w:rPr>
          <w:rStyle w:val="Ttulo1Car"/>
          <w:rFonts w:ascii="Arial Narrow" w:hAnsi="Arial Narrow" w:cs="Arial"/>
          <w:b/>
          <w:sz w:val="28"/>
          <w:szCs w:val="28"/>
          <w:u w:val="single"/>
          <w:lang w:val="es-UY"/>
        </w:rPr>
      </w:pPr>
      <w:bookmarkStart w:id="14" w:name="_Toc410122954"/>
      <w:bookmarkStart w:id="15" w:name="_Toc416678346"/>
      <w:bookmarkStart w:id="16" w:name="_Toc1720597"/>
      <w:bookmarkStart w:id="17" w:name="_Toc76640156"/>
      <w:r>
        <w:rPr>
          <w:rStyle w:val="Ttulo1Car"/>
          <w:rFonts w:ascii="Arial Narrow" w:hAnsi="Arial Narrow" w:cs="Arial"/>
          <w:b/>
          <w:sz w:val="28"/>
          <w:szCs w:val="28"/>
          <w:u w:val="single"/>
          <w:lang w:val="es-UY"/>
        </w:rPr>
        <w:t xml:space="preserve">2.4. </w:t>
      </w:r>
      <w:r w:rsidR="001352FE" w:rsidRPr="00FF4D16">
        <w:rPr>
          <w:rStyle w:val="Ttulo1Car"/>
          <w:rFonts w:ascii="Arial Narrow" w:hAnsi="Arial Narrow" w:cs="Arial"/>
          <w:b/>
          <w:sz w:val="28"/>
          <w:szCs w:val="28"/>
          <w:u w:val="single"/>
          <w:lang w:val="es-UY"/>
        </w:rPr>
        <w:t>Personal</w:t>
      </w:r>
      <w:bookmarkEnd w:id="14"/>
      <w:bookmarkEnd w:id="15"/>
      <w:bookmarkEnd w:id="16"/>
      <w:bookmarkEnd w:id="17"/>
      <w:r w:rsidR="001352FE" w:rsidRPr="00FF4D16">
        <w:rPr>
          <w:rStyle w:val="Ttulo1Car"/>
          <w:rFonts w:ascii="Arial Narrow" w:hAnsi="Arial Narrow" w:cs="Arial"/>
          <w:b/>
          <w:sz w:val="28"/>
          <w:szCs w:val="28"/>
          <w:u w:val="single"/>
          <w:lang w:val="es-UY"/>
        </w:rPr>
        <w:t xml:space="preserve"> </w:t>
      </w:r>
    </w:p>
    <w:p w:rsidR="001352FE" w:rsidRPr="003620DA" w:rsidRDefault="001352FE" w:rsidP="001352FE">
      <w:pPr>
        <w:widowControl w:val="0"/>
        <w:rPr>
          <w:szCs w:val="24"/>
          <w:lang w:val="es-ES_tradnl"/>
        </w:rPr>
      </w:pPr>
      <w:r w:rsidRPr="003620DA">
        <w:rPr>
          <w:szCs w:val="24"/>
          <w:lang w:val="es-ES_tradnl"/>
        </w:rPr>
        <w:t xml:space="preserve">El adjudicatario deberá mantener asegurado a su personal en el Banco de Seguros del Estado, contra riesgos cubiertos por la </w:t>
      </w:r>
      <w:r>
        <w:rPr>
          <w:szCs w:val="24"/>
          <w:lang w:val="es-ES_tradnl"/>
        </w:rPr>
        <w:t>Póliza de Accidentes de Trabajo</w:t>
      </w:r>
      <w:r w:rsidRPr="003620DA">
        <w:rPr>
          <w:szCs w:val="24"/>
          <w:lang w:val="es-ES_tradnl"/>
        </w:rPr>
        <w:t xml:space="preserve"> y Enfermedades Profesionales y cumplir las obligaciones tributarias y laborales conforme a la legislación vigente.</w:t>
      </w:r>
    </w:p>
    <w:p w:rsidR="001352FE" w:rsidRPr="00FF4D16" w:rsidRDefault="00FF4D16" w:rsidP="00FF4D16">
      <w:pPr>
        <w:pStyle w:val="Ttulo1"/>
        <w:rPr>
          <w:rStyle w:val="Ttulo1Car"/>
          <w:rFonts w:ascii="Arial Narrow" w:hAnsi="Arial Narrow" w:cs="Arial"/>
          <w:b/>
          <w:sz w:val="28"/>
          <w:szCs w:val="28"/>
          <w:u w:val="single"/>
          <w:lang w:val="es-UY"/>
        </w:rPr>
      </w:pPr>
      <w:bookmarkStart w:id="18" w:name="_Toc1720598"/>
      <w:bookmarkStart w:id="19" w:name="_Toc76640157"/>
      <w:r>
        <w:rPr>
          <w:rStyle w:val="Ttulo1Car"/>
          <w:rFonts w:ascii="Arial Narrow" w:hAnsi="Arial Narrow" w:cs="Arial"/>
          <w:b/>
          <w:sz w:val="28"/>
          <w:szCs w:val="28"/>
          <w:u w:val="single"/>
          <w:lang w:val="es-UY"/>
        </w:rPr>
        <w:t xml:space="preserve">2.5. </w:t>
      </w:r>
      <w:r w:rsidR="001352FE" w:rsidRPr="00FF4D16">
        <w:rPr>
          <w:rStyle w:val="Ttulo1Car"/>
          <w:rFonts w:ascii="Arial Narrow" w:hAnsi="Arial Narrow" w:cs="Arial"/>
          <w:b/>
          <w:sz w:val="28"/>
          <w:szCs w:val="28"/>
          <w:u w:val="single"/>
          <w:lang w:val="es-UY"/>
        </w:rPr>
        <w:t>Funcionamiento Orgánico</w:t>
      </w:r>
      <w:bookmarkEnd w:id="18"/>
      <w:bookmarkEnd w:id="19"/>
      <w:r w:rsidR="001352FE" w:rsidRPr="00FF4D16">
        <w:rPr>
          <w:rStyle w:val="Ttulo1Car"/>
          <w:rFonts w:ascii="Arial Narrow" w:hAnsi="Arial Narrow" w:cs="Arial"/>
          <w:b/>
          <w:sz w:val="28"/>
          <w:szCs w:val="28"/>
          <w:u w:val="single"/>
          <w:lang w:val="es-UY"/>
        </w:rPr>
        <w:t xml:space="preserve"> </w:t>
      </w:r>
      <w:bookmarkEnd w:id="13"/>
    </w:p>
    <w:p w:rsidR="001352FE" w:rsidRPr="00ED2D01" w:rsidRDefault="001352FE" w:rsidP="001352FE">
      <w:pPr>
        <w:rPr>
          <w:szCs w:val="24"/>
          <w:lang w:val="es-ES_tradnl"/>
        </w:rPr>
      </w:pPr>
      <w:r w:rsidRPr="00ED2D01">
        <w:rPr>
          <w:szCs w:val="24"/>
          <w:lang w:val="es-ES_tradnl"/>
        </w:rPr>
        <w:t>La Administración estará facultada para transmitir las instrucciones y/o pautas que estime indispensables, a efectos de un eficiente y regular cumplimiento de los cometidos, así como analizar y evaluar su marcha y resultado.</w:t>
      </w:r>
    </w:p>
    <w:p w:rsidR="001352FE" w:rsidRDefault="00AD0A70" w:rsidP="00AD0A70">
      <w:pPr>
        <w:pStyle w:val="Ttulo1"/>
        <w:rPr>
          <w:rStyle w:val="Ttulo1Car"/>
          <w:rFonts w:ascii="Arial Narrow" w:hAnsi="Arial Narrow" w:cs="Arial"/>
          <w:b/>
          <w:sz w:val="28"/>
          <w:szCs w:val="28"/>
          <w:u w:val="single"/>
          <w:lang w:val="es-UY"/>
        </w:rPr>
      </w:pPr>
      <w:bookmarkStart w:id="20" w:name="_Toc76640160"/>
      <w:r>
        <w:rPr>
          <w:rStyle w:val="Ttulo1Car"/>
          <w:rFonts w:ascii="Arial Narrow" w:hAnsi="Arial Narrow" w:cs="Arial"/>
          <w:b/>
          <w:sz w:val="28"/>
          <w:szCs w:val="28"/>
          <w:u w:val="single"/>
          <w:lang w:val="es-UY"/>
        </w:rPr>
        <w:t xml:space="preserve">2.6. </w:t>
      </w:r>
      <w:r w:rsidR="001352FE" w:rsidRPr="00FF4D16">
        <w:rPr>
          <w:rStyle w:val="Ttulo1Car"/>
          <w:rFonts w:ascii="Arial Narrow" w:hAnsi="Arial Narrow" w:cs="Arial"/>
          <w:b/>
          <w:sz w:val="28"/>
          <w:szCs w:val="28"/>
          <w:u w:val="single"/>
          <w:lang w:val="es-UY"/>
        </w:rPr>
        <w:t>Responsabilidades</w:t>
      </w:r>
      <w:bookmarkEnd w:id="20"/>
    </w:p>
    <w:p w:rsidR="001352FE" w:rsidRPr="00D152CD" w:rsidRDefault="001352FE" w:rsidP="001352FE">
      <w:pPr>
        <w:spacing w:after="120"/>
        <w:rPr>
          <w:szCs w:val="24"/>
        </w:rPr>
      </w:pPr>
      <w:r w:rsidRPr="00D152CD">
        <w:rPr>
          <w:szCs w:val="24"/>
        </w:rPr>
        <w:t>La empresa adjudicataria será la única y absoluta responsable de la supervisión, conducta, labor y actuación de su personal.</w:t>
      </w:r>
    </w:p>
    <w:p w:rsidR="001352FE" w:rsidRPr="00D152CD" w:rsidRDefault="001352FE" w:rsidP="001352FE">
      <w:pPr>
        <w:rPr>
          <w:szCs w:val="24"/>
        </w:rPr>
      </w:pPr>
      <w:r w:rsidRPr="00D152CD">
        <w:rPr>
          <w:szCs w:val="24"/>
        </w:rPr>
        <w:lastRenderedPageBreak/>
        <w:t xml:space="preserve">La </w:t>
      </w:r>
      <w:r w:rsidRPr="00D152CD">
        <w:rPr>
          <w:szCs w:val="24"/>
          <w:u w:val="single"/>
        </w:rPr>
        <w:t>potestad disciplinaria</w:t>
      </w:r>
      <w:r w:rsidRPr="00D152CD">
        <w:rPr>
          <w:szCs w:val="24"/>
        </w:rPr>
        <w:t xml:space="preserve"> será desempeñada siempre y exclusivamente por dicha empresa, tanto resultare de la conducta personal o funcional, faltas, accidentes, omisiones, indemnizaciones, etc., así como roturas, desgastes y daños producidos por la inexperiencia, desidia, falta de cuidado, daño intencional del citado personal, quedando, la Administración, totalmente desvinculada y exenta de todo tipo de responsabilidad con respecto al mismo o frente a terceros.</w:t>
      </w:r>
    </w:p>
    <w:p w:rsidR="001352FE" w:rsidRPr="00D152CD" w:rsidRDefault="001352FE" w:rsidP="001352FE">
      <w:pPr>
        <w:rPr>
          <w:szCs w:val="24"/>
        </w:rPr>
      </w:pPr>
      <w:r w:rsidRPr="00D152CD">
        <w:rPr>
          <w:szCs w:val="24"/>
        </w:rPr>
        <w:t xml:space="preserve">La empresa adjudicataria será asimismo la única responsable, liberando al MGAP por cualquier accidente de su personal aun cuando ocurra por desperfectos o fallas de los bienes o elementos de su propiedad. Los gastos que se ocasionen por los actos imputables a la empresa serán de cargo de la misma, pudiendo el MGAP debitarlo de las facturas o de la garantía. </w:t>
      </w:r>
    </w:p>
    <w:p w:rsidR="001352FE" w:rsidRPr="00D152CD" w:rsidRDefault="001352FE" w:rsidP="001352FE">
      <w:pPr>
        <w:rPr>
          <w:szCs w:val="24"/>
          <w:lang w:val="es-ES_tradnl"/>
        </w:rPr>
      </w:pPr>
      <w:r w:rsidRPr="00D152CD">
        <w:rPr>
          <w:szCs w:val="24"/>
          <w:lang w:val="es-ES_tradnl"/>
        </w:rPr>
        <w:t xml:space="preserve">La empresa deberá adoptar todos los medios de </w:t>
      </w:r>
      <w:r w:rsidRPr="00D152CD">
        <w:rPr>
          <w:szCs w:val="24"/>
          <w:u w:val="single"/>
          <w:lang w:val="es-ES_tradnl"/>
        </w:rPr>
        <w:t>resguardo y seguridad laboral</w:t>
      </w:r>
      <w:r w:rsidRPr="00D152CD">
        <w:rPr>
          <w:szCs w:val="24"/>
          <w:lang w:val="es-ES_tradnl"/>
        </w:rPr>
        <w:t xml:space="preserve"> previstos por la ley y su reglamentación.  </w:t>
      </w:r>
    </w:p>
    <w:p w:rsidR="001352FE" w:rsidRPr="00D152CD" w:rsidRDefault="001352FE" w:rsidP="001352FE">
      <w:pPr>
        <w:rPr>
          <w:szCs w:val="24"/>
          <w:lang w:val="es-ES_tradnl"/>
        </w:rPr>
      </w:pPr>
      <w:r w:rsidRPr="009A1A2B">
        <w:rPr>
          <w:szCs w:val="24"/>
        </w:rPr>
        <w:t xml:space="preserve">En caso de que la empresa contratada </w:t>
      </w:r>
      <w:r w:rsidRPr="009A1A2B">
        <w:rPr>
          <w:szCs w:val="24"/>
          <w:u w:val="single"/>
        </w:rPr>
        <w:t>interrumpiera</w:t>
      </w:r>
      <w:r w:rsidRPr="009A1A2B">
        <w:rPr>
          <w:szCs w:val="24"/>
        </w:rPr>
        <w:t xml:space="preserve"> momentáneamente la ejecución del servicio, el MGAP quedará facultado para contratar otra empresa en forma directa para suplir dicho incumplimiento hasta que se continúe y/o finalice, siendo la totalidad de los gastos extraordinarios que se ocasionen, de cuenta del adjudicatario, sin perjuicio de las sanciones que pudieren corresponder.</w:t>
      </w:r>
      <w:r w:rsidRPr="00D152CD">
        <w:rPr>
          <w:szCs w:val="24"/>
          <w:lang w:val="es-ES_tradnl"/>
        </w:rPr>
        <w:t xml:space="preserve"> </w:t>
      </w:r>
    </w:p>
    <w:p w:rsidR="001352FE" w:rsidRPr="00D152CD" w:rsidRDefault="001352FE" w:rsidP="001352FE">
      <w:pPr>
        <w:rPr>
          <w:szCs w:val="24"/>
          <w:lang w:val="es-ES_tradnl"/>
        </w:rPr>
      </w:pPr>
      <w:r w:rsidRPr="00D152CD">
        <w:rPr>
          <w:szCs w:val="24"/>
          <w:lang w:val="es-ES_tradnl"/>
        </w:rPr>
        <w:t xml:space="preserve">La Empresa adjudicataria asumirá total responsabilidad por el cuidado y conservación de los </w:t>
      </w:r>
      <w:r w:rsidRPr="00D152CD">
        <w:rPr>
          <w:szCs w:val="24"/>
          <w:u w:val="single"/>
          <w:lang w:val="es-ES_tradnl"/>
        </w:rPr>
        <w:t>bienes confiados a su atención</w:t>
      </w:r>
      <w:r w:rsidRPr="00D152CD">
        <w:rPr>
          <w:szCs w:val="24"/>
          <w:lang w:val="es-ES_tradnl"/>
        </w:rPr>
        <w:t>, siendo responsable patrimonialmente de cualquier, deterioro,</w:t>
      </w:r>
      <w:r w:rsidRPr="00D152CD">
        <w:rPr>
          <w:szCs w:val="24"/>
        </w:rPr>
        <w:t xml:space="preserve"> destrucción</w:t>
      </w:r>
      <w:r w:rsidRPr="00D152CD">
        <w:rPr>
          <w:szCs w:val="24"/>
          <w:lang w:val="es-ES_tradnl"/>
        </w:rPr>
        <w:t xml:space="preserve">, </w:t>
      </w:r>
      <w:r w:rsidRPr="00D152CD">
        <w:rPr>
          <w:szCs w:val="24"/>
        </w:rPr>
        <w:t>extravío,</w:t>
      </w:r>
      <w:r w:rsidRPr="00D152CD">
        <w:rPr>
          <w:szCs w:val="24"/>
          <w:lang w:val="es-ES_tradnl"/>
        </w:rPr>
        <w:t xml:space="preserve"> sustracción </w:t>
      </w:r>
      <w:r w:rsidRPr="00D152CD">
        <w:rPr>
          <w:szCs w:val="24"/>
        </w:rPr>
        <w:t>o cualquier otra circunstancia que implique perjuicio a la Administración</w:t>
      </w:r>
      <w:r w:rsidRPr="00D152CD">
        <w:rPr>
          <w:szCs w:val="24"/>
          <w:lang w:val="es-ES_tradnl"/>
        </w:rPr>
        <w:t xml:space="preserve">, producido como consecuencia de su actividad u omisión, sin perjuicio de las acciones administrativas, penales y/o civiles que el Estado pudiera ejercitar. </w:t>
      </w:r>
    </w:p>
    <w:p w:rsidR="001352FE" w:rsidRPr="00D152CD" w:rsidRDefault="001352FE" w:rsidP="001352FE">
      <w:pPr>
        <w:rPr>
          <w:szCs w:val="24"/>
          <w:lang w:val="es-ES_tradnl"/>
        </w:rPr>
      </w:pPr>
      <w:r w:rsidRPr="00D152CD">
        <w:rPr>
          <w:szCs w:val="24"/>
          <w:lang w:val="es-ES_tradnl"/>
        </w:rPr>
        <w:t xml:space="preserve">La responsabilidad de cualquier orden que pudiera derivarse de la ejecución del contrato </w:t>
      </w:r>
      <w:r w:rsidRPr="00D152CD">
        <w:rPr>
          <w:szCs w:val="24"/>
          <w:u w:val="single"/>
          <w:lang w:val="es-ES_tradnl"/>
        </w:rPr>
        <w:t>frente a terceros</w:t>
      </w:r>
      <w:r w:rsidRPr="00D152CD">
        <w:rPr>
          <w:szCs w:val="24"/>
          <w:lang w:val="es-ES_tradnl"/>
        </w:rPr>
        <w:t xml:space="preserve">, a su propio personal o a la Administración y/o funcionarios permanentes o temporales contratados por ésta, será de cargo de la entidad adjudicataria. También serán de su cuenta y cargo todas y cada una de las </w:t>
      </w:r>
      <w:r w:rsidRPr="00D152CD">
        <w:rPr>
          <w:szCs w:val="24"/>
          <w:lang w:val="es-ES_tradnl"/>
        </w:rPr>
        <w:lastRenderedPageBreak/>
        <w:t xml:space="preserve">erogaciones presentes o futuras inherentes al giro de su actividad y que por cualquier concepto se originen como consecuencia de la prestación del servicio. La adjudicataria se obliga a resarcir al MGAP ante una eventual </w:t>
      </w:r>
      <w:r w:rsidRPr="00D152CD">
        <w:rPr>
          <w:szCs w:val="24"/>
          <w:u w:val="single"/>
          <w:lang w:val="es-ES_tradnl"/>
        </w:rPr>
        <w:t>condena económica</w:t>
      </w:r>
      <w:r w:rsidRPr="00D152CD">
        <w:rPr>
          <w:szCs w:val="24"/>
          <w:lang w:val="es-ES_tradnl"/>
        </w:rPr>
        <w:t xml:space="preserve"> (individual o solidaria) derivada de los servicios prestados.</w:t>
      </w:r>
    </w:p>
    <w:p w:rsidR="001352FE" w:rsidRPr="00FF4D16" w:rsidRDefault="00AD0A70" w:rsidP="00AD0A70">
      <w:pPr>
        <w:pStyle w:val="Ttulo1"/>
        <w:rPr>
          <w:rStyle w:val="Ttulo1Car"/>
          <w:rFonts w:ascii="Arial Narrow" w:hAnsi="Arial Narrow" w:cs="Arial"/>
          <w:b/>
          <w:sz w:val="28"/>
          <w:szCs w:val="28"/>
          <w:u w:val="single"/>
          <w:lang w:val="es-UY"/>
        </w:rPr>
      </w:pPr>
      <w:bookmarkStart w:id="21" w:name="_Toc76640161"/>
      <w:r>
        <w:rPr>
          <w:rStyle w:val="Ttulo1Car"/>
          <w:rFonts w:ascii="Arial Narrow" w:hAnsi="Arial Narrow" w:cs="Arial"/>
          <w:b/>
          <w:sz w:val="28"/>
          <w:szCs w:val="28"/>
          <w:u w:val="single"/>
          <w:lang w:val="es-UY"/>
        </w:rPr>
        <w:t xml:space="preserve">2.7. </w:t>
      </w:r>
      <w:r w:rsidR="001352FE" w:rsidRPr="00FF4D16">
        <w:rPr>
          <w:rStyle w:val="Ttulo1Car"/>
          <w:rFonts w:ascii="Arial Narrow" w:hAnsi="Arial Narrow" w:cs="Arial"/>
          <w:b/>
          <w:sz w:val="28"/>
          <w:szCs w:val="28"/>
          <w:u w:val="single"/>
          <w:lang w:val="es-UY"/>
        </w:rPr>
        <w:t>Conflictos del adjudicatario con su personal</w:t>
      </w:r>
      <w:bookmarkEnd w:id="21"/>
    </w:p>
    <w:p w:rsidR="001352FE" w:rsidRDefault="001352FE" w:rsidP="001352FE">
      <w:pPr>
        <w:rPr>
          <w:szCs w:val="24"/>
        </w:rPr>
      </w:pPr>
      <w:r w:rsidRPr="00AD0A70">
        <w:rPr>
          <w:szCs w:val="24"/>
        </w:rPr>
        <w:t xml:space="preserve">En caso de medidas gremiales de </w:t>
      </w:r>
      <w:r w:rsidRPr="00AD0A70">
        <w:rPr>
          <w:b/>
          <w:szCs w:val="24"/>
        </w:rPr>
        <w:t>cualquier tipo</w:t>
      </w:r>
      <w:r w:rsidRPr="00AD0A70">
        <w:rPr>
          <w:szCs w:val="24"/>
        </w:rPr>
        <w:t>, la empresa adjudicataria deberá tomar las providencias necesarias a fin de cumplir con el servicio en los términos y condiciones pactadas.</w:t>
      </w:r>
    </w:p>
    <w:p w:rsidR="001352FE" w:rsidRPr="00FF4D16" w:rsidRDefault="00AD0A70" w:rsidP="00AD0A70">
      <w:pPr>
        <w:pStyle w:val="Ttulo1"/>
        <w:rPr>
          <w:rStyle w:val="Ttulo1Car"/>
          <w:rFonts w:ascii="Arial Narrow" w:hAnsi="Arial Narrow" w:cs="Arial"/>
          <w:b/>
          <w:sz w:val="28"/>
          <w:szCs w:val="28"/>
          <w:u w:val="single"/>
          <w:lang w:val="es-UY"/>
        </w:rPr>
      </w:pPr>
      <w:bookmarkStart w:id="22" w:name="_Toc76640162"/>
      <w:r>
        <w:rPr>
          <w:rStyle w:val="Ttulo1Car"/>
          <w:rFonts w:ascii="Arial Narrow" w:hAnsi="Arial Narrow" w:cs="Arial"/>
          <w:b/>
          <w:sz w:val="28"/>
          <w:szCs w:val="28"/>
          <w:u w:val="single"/>
          <w:lang w:val="es-UY"/>
        </w:rPr>
        <w:t xml:space="preserve">2.8. </w:t>
      </w:r>
      <w:r w:rsidR="001352FE" w:rsidRPr="00FF4D16">
        <w:rPr>
          <w:rStyle w:val="Ttulo1Car"/>
          <w:rFonts w:ascii="Arial Narrow" w:hAnsi="Arial Narrow" w:cs="Arial"/>
          <w:b/>
          <w:sz w:val="28"/>
          <w:szCs w:val="28"/>
          <w:u w:val="single"/>
          <w:lang w:val="es-UY"/>
        </w:rPr>
        <w:t>Vinculación</w:t>
      </w:r>
      <w:bookmarkEnd w:id="22"/>
    </w:p>
    <w:p w:rsidR="001352FE" w:rsidRPr="001663C8" w:rsidRDefault="001352FE" w:rsidP="001352FE">
      <w:pPr>
        <w:pStyle w:val="Textoindependiente"/>
        <w:rPr>
          <w:bCs/>
          <w:szCs w:val="24"/>
          <w:lang w:val="es-ES_tradnl"/>
        </w:rPr>
      </w:pPr>
      <w:r w:rsidRPr="001663C8">
        <w:rPr>
          <w:bCs/>
          <w:szCs w:val="24"/>
          <w:lang w:val="es-ES_tradnl"/>
        </w:rPr>
        <w:t xml:space="preserve">La contratación que se efectúe con la empresa adjudicataria no implica relación de subordinación o dependencia laboral ni vínculo funcional de especie alguna entre el MGAP y el personal a cargo del proveedor, condición que desde ya aceptan los proponentes. </w:t>
      </w:r>
    </w:p>
    <w:p w:rsidR="001352FE" w:rsidRPr="00FF4D16" w:rsidRDefault="00AD0A70" w:rsidP="00AD0A70">
      <w:pPr>
        <w:pStyle w:val="Ttulo1"/>
        <w:rPr>
          <w:rStyle w:val="Ttulo1Car"/>
          <w:rFonts w:ascii="Arial Narrow" w:hAnsi="Arial Narrow" w:cs="Arial"/>
          <w:b/>
          <w:sz w:val="28"/>
          <w:szCs w:val="28"/>
          <w:u w:val="single"/>
          <w:lang w:val="es-UY"/>
        </w:rPr>
      </w:pPr>
      <w:bookmarkStart w:id="23" w:name="_Toc437261913"/>
      <w:bookmarkStart w:id="24" w:name="_Toc449009966"/>
      <w:bookmarkStart w:id="25" w:name="_Toc478454314"/>
      <w:bookmarkStart w:id="26" w:name="_Toc76640163"/>
      <w:r>
        <w:rPr>
          <w:rStyle w:val="Ttulo1Car"/>
          <w:rFonts w:ascii="Arial Narrow" w:hAnsi="Arial Narrow" w:cs="Arial"/>
          <w:b/>
          <w:sz w:val="28"/>
          <w:szCs w:val="28"/>
          <w:u w:val="single"/>
          <w:lang w:val="es-UY"/>
        </w:rPr>
        <w:t xml:space="preserve">2.9 </w:t>
      </w:r>
      <w:r w:rsidR="001352FE" w:rsidRPr="00FF4D16">
        <w:rPr>
          <w:rStyle w:val="Ttulo1Car"/>
          <w:rFonts w:ascii="Arial Narrow" w:hAnsi="Arial Narrow" w:cs="Arial"/>
          <w:b/>
          <w:sz w:val="28"/>
          <w:szCs w:val="28"/>
          <w:u w:val="single"/>
          <w:lang w:val="es-UY"/>
        </w:rPr>
        <w:t>Exención de Responsabilidad</w:t>
      </w:r>
      <w:bookmarkEnd w:id="23"/>
      <w:bookmarkEnd w:id="24"/>
      <w:bookmarkEnd w:id="25"/>
      <w:bookmarkEnd w:id="26"/>
    </w:p>
    <w:p w:rsidR="001352FE" w:rsidRDefault="001352FE" w:rsidP="001352FE">
      <w:pPr>
        <w:rPr>
          <w:szCs w:val="24"/>
          <w:lang w:val="es-ES_tradnl"/>
        </w:rPr>
      </w:pPr>
      <w:r w:rsidRPr="001663C8">
        <w:rPr>
          <w:szCs w:val="24"/>
          <w:lang w:val="es-ES_tradnl"/>
        </w:rPr>
        <w:t>La Administración podrá desistir del llamado en cualquier etapa de su realización. Dicha decisión no generará derecho alguno de los participantes a reclamar gastos, honorarios o indemnizaciones por daños y perjuicios.</w:t>
      </w:r>
    </w:p>
    <w:p w:rsidR="00D0358D" w:rsidRPr="00A40DDB" w:rsidRDefault="00D0358D" w:rsidP="00AD0A70">
      <w:pPr>
        <w:pStyle w:val="Ttulo1"/>
        <w:numPr>
          <w:ilvl w:val="0"/>
          <w:numId w:val="47"/>
        </w:numPr>
        <w:rPr>
          <w:rFonts w:ascii="Arial Narrow" w:hAnsi="Arial Narrow" w:cs="Arial"/>
          <w:b/>
          <w:sz w:val="28"/>
          <w:szCs w:val="28"/>
          <w:lang w:val="es-UY"/>
        </w:rPr>
      </w:pPr>
      <w:r w:rsidRPr="004B4C07">
        <w:rPr>
          <w:rStyle w:val="Ttulo1Car"/>
          <w:rFonts w:ascii="Arial Narrow" w:hAnsi="Arial Narrow" w:cs="Arial"/>
          <w:b/>
          <w:sz w:val="28"/>
          <w:szCs w:val="28"/>
          <w:lang w:val="es-UY"/>
        </w:rPr>
        <w:t xml:space="preserve">PLAZO, </w:t>
      </w:r>
      <w:r>
        <w:rPr>
          <w:rStyle w:val="Ttulo1Car"/>
          <w:rFonts w:ascii="Arial Narrow" w:hAnsi="Arial Narrow" w:cs="Arial"/>
          <w:b/>
          <w:sz w:val="28"/>
          <w:szCs w:val="28"/>
          <w:lang w:val="es-UY"/>
        </w:rPr>
        <w:t>DURACION DEL CONTRATO</w:t>
      </w:r>
    </w:p>
    <w:p w:rsidR="00D0358D" w:rsidRPr="00AD0A70" w:rsidRDefault="00D0358D" w:rsidP="00D0358D">
      <w:r>
        <w:t xml:space="preserve"> </w:t>
      </w:r>
      <w:r w:rsidRPr="00AD0A70">
        <w:t>El contrato regirá desde el 01/06/2022 ó desde la suscripción del mismo, en caso que este tenga lugar con posterioridad a aquella fecha, y será vigente hasta el 31/05/2023. Vencido este plazo el contrato se renovará automáticamente por períodos anuales salvo voluntad expresa en contrario de una de las partes, la que deberá notificarlo a la otra por escrito, en su domicilio constituido, con una antelación no menor a 30 días al vencimiento del mismo. La renovación automática no podrá operar más allá del 31/05/2026.</w:t>
      </w:r>
    </w:p>
    <w:p w:rsidR="005432B9" w:rsidRDefault="005432B9" w:rsidP="00D0358D">
      <w:pPr>
        <w:rPr>
          <w:highlight w:val="yellow"/>
        </w:rPr>
      </w:pPr>
    </w:p>
    <w:p w:rsidR="005432B9" w:rsidRPr="003C5FED" w:rsidRDefault="005432B9" w:rsidP="00AD0A70">
      <w:pPr>
        <w:pStyle w:val="Ttulo1"/>
        <w:numPr>
          <w:ilvl w:val="0"/>
          <w:numId w:val="47"/>
        </w:numPr>
        <w:rPr>
          <w:rStyle w:val="Ttulo1Car"/>
          <w:rFonts w:ascii="Arial Narrow" w:hAnsi="Arial Narrow" w:cs="Arial"/>
          <w:b/>
          <w:sz w:val="28"/>
          <w:szCs w:val="28"/>
          <w:lang w:val="es-UY"/>
        </w:rPr>
      </w:pPr>
      <w:r w:rsidRPr="003C5FED">
        <w:rPr>
          <w:rStyle w:val="Ttulo1Car"/>
          <w:rFonts w:ascii="Arial Narrow" w:hAnsi="Arial Narrow" w:cs="Arial"/>
          <w:b/>
          <w:sz w:val="28"/>
          <w:szCs w:val="28"/>
          <w:lang w:val="es-UY"/>
        </w:rPr>
        <w:lastRenderedPageBreak/>
        <w:t>APERTURA</w:t>
      </w:r>
    </w:p>
    <w:p w:rsidR="005432B9" w:rsidRPr="003C5FED" w:rsidRDefault="005432B9" w:rsidP="005432B9">
      <w:pPr>
        <w:pStyle w:val="Ttulo1"/>
        <w:spacing w:line="240" w:lineRule="auto"/>
        <w:ind w:left="0" w:firstLine="0"/>
        <w:rPr>
          <w:rStyle w:val="Ttulo1Car"/>
          <w:rFonts w:ascii="Arial Narrow" w:hAnsi="Arial Narrow" w:cs="Arial"/>
          <w:b/>
          <w:sz w:val="28"/>
          <w:szCs w:val="28"/>
          <w:lang w:val="es-UY"/>
        </w:rPr>
      </w:pPr>
      <w:bookmarkStart w:id="27" w:name="_Toc83373233"/>
      <w:bookmarkStart w:id="28" w:name="_Toc99373181"/>
      <w:r w:rsidRPr="003C5FED">
        <w:rPr>
          <w:rStyle w:val="Ttulo1Car"/>
          <w:rFonts w:ascii="Arial Narrow" w:hAnsi="Arial Narrow" w:cs="Arial"/>
          <w:b/>
          <w:sz w:val="28"/>
          <w:szCs w:val="28"/>
          <w:lang w:val="es-UY"/>
        </w:rPr>
        <w:t>4.1. Acto de apertura Electrónica</w:t>
      </w:r>
      <w:bookmarkEnd w:id="27"/>
      <w:bookmarkEnd w:id="28"/>
    </w:p>
    <w:p w:rsidR="005432B9" w:rsidRPr="00D70953" w:rsidRDefault="005432B9" w:rsidP="005432B9">
      <w:pPr>
        <w:spacing w:after="0" w:line="240" w:lineRule="auto"/>
        <w:ind w:left="0" w:firstLine="0"/>
        <w:rPr>
          <w:color w:val="auto"/>
          <w:lang w:val="es-UY"/>
        </w:rPr>
      </w:pPr>
    </w:p>
    <w:p w:rsidR="005432B9" w:rsidRPr="00FE30F9" w:rsidRDefault="005432B9" w:rsidP="005432B9">
      <w:pPr>
        <w:pBdr>
          <w:top w:val="single" w:sz="4" w:space="1" w:color="auto"/>
          <w:left w:val="single" w:sz="4" w:space="4" w:color="auto"/>
          <w:bottom w:val="single" w:sz="4" w:space="1" w:color="auto"/>
          <w:right w:val="single" w:sz="4" w:space="4" w:color="auto"/>
        </w:pBdr>
        <w:shd w:val="clear" w:color="auto" w:fill="F2F2F2"/>
        <w:spacing w:line="480" w:lineRule="auto"/>
        <w:rPr>
          <w:rFonts w:eastAsia="Calibri"/>
          <w:b/>
          <w:i/>
          <w:szCs w:val="24"/>
          <w:lang w:val="es-UY"/>
        </w:rPr>
      </w:pPr>
      <w:r w:rsidRPr="00CD3000">
        <w:rPr>
          <w:rFonts w:eastAsia="Calibri"/>
          <w:szCs w:val="24"/>
          <w:lang w:val="es-UY"/>
        </w:rPr>
        <w:t xml:space="preserve">El acto de apertura de las ofertas, se llevará a cabo </w:t>
      </w:r>
      <w:r w:rsidRPr="007125FA">
        <w:rPr>
          <w:rFonts w:eastAsia="Calibri"/>
          <w:szCs w:val="24"/>
          <w:lang w:val="es-UY"/>
        </w:rPr>
        <w:t xml:space="preserve">el </w:t>
      </w:r>
      <w:r w:rsidRPr="007125FA">
        <w:rPr>
          <w:rFonts w:eastAsia="Calibri"/>
          <w:b/>
          <w:szCs w:val="24"/>
          <w:u w:val="single"/>
          <w:lang w:val="es-UY"/>
        </w:rPr>
        <w:t>día 17 de mayo de 2022, a la hora 10:00,</w:t>
      </w:r>
      <w:r w:rsidRPr="0002705D">
        <w:rPr>
          <w:rFonts w:eastAsia="Calibri"/>
          <w:szCs w:val="24"/>
          <w:lang w:val="es-UY"/>
        </w:rPr>
        <w:t xml:space="preserve"> en forma automática, cualquiera sea el número de propuestas recibidas.</w:t>
      </w:r>
      <w:r>
        <w:rPr>
          <w:rFonts w:eastAsia="Calibri"/>
          <w:szCs w:val="24"/>
          <w:lang w:val="es-UY"/>
        </w:rPr>
        <w:t xml:space="preserve"> </w:t>
      </w:r>
      <w:r w:rsidRPr="00FE30F9">
        <w:rPr>
          <w:rFonts w:eastAsia="Calibri"/>
          <w:b/>
          <w:i/>
          <w:szCs w:val="24"/>
          <w:lang w:val="es-UY"/>
        </w:rPr>
        <w:t>No se recibirán propuestas presentadas con posterioridad a la fecha y hora de apertura.</w:t>
      </w:r>
    </w:p>
    <w:p w:rsidR="005432B9" w:rsidRPr="0002705D" w:rsidRDefault="005432B9" w:rsidP="005432B9">
      <w:pPr>
        <w:rPr>
          <w:szCs w:val="24"/>
        </w:rPr>
      </w:pPr>
    </w:p>
    <w:p w:rsidR="005432B9" w:rsidRPr="00D70953" w:rsidRDefault="005432B9" w:rsidP="005432B9">
      <w:pPr>
        <w:spacing w:after="0" w:line="240" w:lineRule="auto"/>
        <w:ind w:left="0" w:firstLine="0"/>
        <w:rPr>
          <w:color w:val="auto"/>
          <w:lang w:val="es-UY"/>
        </w:rPr>
      </w:pPr>
      <w:r w:rsidRPr="00D70953">
        <w:rPr>
          <w:color w:val="auto"/>
          <w:lang w:val="es-UY"/>
        </w:rPr>
        <w:t xml:space="preserve">El acta de apertura será publicada automáticamente en   el   sitio   web </w:t>
      </w:r>
      <w:r w:rsidRPr="00C102B4">
        <w:rPr>
          <w:b/>
          <w:i/>
          <w:color w:val="auto"/>
          <w:lang w:val="es-UY"/>
        </w:rPr>
        <w:t>www.comprasestatales.gub.uy</w:t>
      </w:r>
      <w:r w:rsidRPr="00D70953">
        <w:rPr>
          <w:color w:val="auto"/>
          <w:lang w:val="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De acuerdo a lo establecido en el artículo 65 del TOCAF, la Administración podrá otorgar a los proponentes un plazo máximo de dos días hábiles para salvar los defectos, carencias formales o errores evidentes o de escasa importancia; este plazo podrá ampliarse para el caso de proveedores del exterior y en tal caso se aplicará a todos los oferentes.</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lastRenderedPageBreak/>
        <w:t>Los oferentes podrán hacer observaciones respecto de las ofertas dentro de un plazo de tres días hábiles a contar del día siguiente a la fecha de apertura. Las observaciones deberán ser cursadas a través de la dirección de correo</w:t>
      </w:r>
      <w:r>
        <w:rPr>
          <w:color w:val="auto"/>
          <w:lang w:val="es-UY"/>
        </w:rPr>
        <w:t xml:space="preserve"> </w:t>
      </w:r>
      <w:hyperlink r:id="rId11" w:history="1">
        <w:r w:rsidRPr="001D2513">
          <w:rPr>
            <w:rStyle w:val="Hipervnculo"/>
            <w:lang w:val="es-UY"/>
          </w:rPr>
          <w:t>lzubelso@mgap.gub.uy</w:t>
        </w:r>
      </w:hyperlink>
      <w:r>
        <w:rPr>
          <w:color w:val="auto"/>
          <w:lang w:val="es-UY"/>
        </w:rPr>
        <w:t xml:space="preserve">, </w:t>
      </w:r>
      <w:hyperlink r:id="rId12" w:history="1">
        <w:r w:rsidRPr="001D2513">
          <w:rPr>
            <w:rStyle w:val="Hipervnculo"/>
            <w:lang w:val="es-UY"/>
          </w:rPr>
          <w:t>vmacia@mgap.gu.uy</w:t>
        </w:r>
      </w:hyperlink>
      <w:r>
        <w:rPr>
          <w:color w:val="auto"/>
          <w:lang w:val="es-UY"/>
        </w:rPr>
        <w:t xml:space="preserve"> </w:t>
      </w:r>
      <w:r w:rsidRPr="00D70953">
        <w:rPr>
          <w:color w:val="auto"/>
          <w:lang w:val="es-UY"/>
        </w:rPr>
        <w:t>y remitidos por la Administración contratante a todos los proveedores para su conocimiento.</w:t>
      </w:r>
    </w:p>
    <w:p w:rsidR="005432B9" w:rsidRPr="00D70953" w:rsidRDefault="005432B9" w:rsidP="005432B9">
      <w:pPr>
        <w:spacing w:after="0" w:line="240" w:lineRule="auto"/>
        <w:ind w:left="0" w:firstLine="0"/>
        <w:rPr>
          <w:color w:val="auto"/>
          <w:lang w:val="es-UY"/>
        </w:rPr>
      </w:pPr>
    </w:p>
    <w:p w:rsidR="005432B9" w:rsidRPr="003C5FED" w:rsidRDefault="005432B9" w:rsidP="005432B9">
      <w:pPr>
        <w:pStyle w:val="Ttulo1"/>
        <w:spacing w:line="240" w:lineRule="auto"/>
        <w:ind w:left="0" w:firstLine="0"/>
        <w:rPr>
          <w:rStyle w:val="Ttulo1Car"/>
          <w:rFonts w:ascii="Arial Narrow" w:hAnsi="Arial Narrow" w:cs="Arial"/>
          <w:b/>
          <w:sz w:val="28"/>
          <w:szCs w:val="28"/>
          <w:lang w:val="es-UY"/>
        </w:rPr>
      </w:pPr>
      <w:bookmarkStart w:id="29" w:name="_Toc83373234"/>
      <w:bookmarkStart w:id="30" w:name="_Toc99373182"/>
      <w:r>
        <w:rPr>
          <w:rStyle w:val="Ttulo1Car"/>
          <w:rFonts w:ascii="Arial Narrow" w:hAnsi="Arial Narrow" w:cs="Arial"/>
          <w:b/>
          <w:sz w:val="28"/>
          <w:szCs w:val="28"/>
          <w:lang w:val="es-UY"/>
        </w:rPr>
        <w:t>4</w:t>
      </w:r>
      <w:r w:rsidRPr="003C5FED">
        <w:rPr>
          <w:rStyle w:val="Ttulo1Car"/>
          <w:rFonts w:ascii="Arial Narrow" w:hAnsi="Arial Narrow" w:cs="Arial"/>
          <w:b/>
          <w:sz w:val="28"/>
          <w:szCs w:val="28"/>
          <w:lang w:val="es-UY"/>
        </w:rPr>
        <w:t>.2. Forma de presentación</w:t>
      </w:r>
      <w:bookmarkEnd w:id="29"/>
      <w:bookmarkEnd w:id="30"/>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 xml:space="preserve">Las propuestas serán recibidas únicamente en línea. Los oferentes deberán ingresar sus ofertas (económica y técnicas completas) en el sitio web www.comprasestatales.gub.uy. No se recibirán ofertas por otra vía. </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La documentación electrónica adjunta de la oferta se ingresará en archivos con formatos txt, rtf, pdf, doc, docx, xls, xlsx, odt, ods, zip, rar y 7z, sin contraseñas ni bloqueos para su impresión o copiado, siendo 100 Mb el tamaño máximo por archivo.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Los documentos que requieran suscripción deberán contar con la firma del titular o representante con facultades suficientes para ese acto.  En tal caso, la acreditación de dicha representación corresponde se encuentre debidamente respaldada en el Registro Único de Proveedores del Estado (RUPE) con los datos de representantes y documentación de certificados y/o poderes ingresados y al menos verificados en el sistema. En caso que, al momento de la apertura, la representación no se encuentre acreditada en el RUPE, la Administración podrá otorgar el plazo dispuesto por el Artículo 65 inciso 7 del TOCAF a efectos de subsanar la referida carencia formal.</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Toda cláusula imprecisa, ambigua, contradictoria u oscura a criterio de la Administración, se interpretará en el sentido más favorable a ésta.</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Será motivo de rechazo de la oferta el no cumplimiento de todas las condiciones del presente pliego.</w:t>
      </w:r>
    </w:p>
    <w:p w:rsidR="005432B9" w:rsidRPr="00D70953" w:rsidRDefault="005432B9" w:rsidP="005432B9">
      <w:pPr>
        <w:spacing w:after="0" w:line="240" w:lineRule="auto"/>
        <w:ind w:left="0" w:firstLine="0"/>
        <w:rPr>
          <w:color w:val="auto"/>
          <w:lang w:val="es-UY"/>
        </w:rPr>
      </w:pPr>
    </w:p>
    <w:p w:rsidR="005432B9" w:rsidRPr="00C102B4" w:rsidRDefault="005432B9" w:rsidP="005432B9">
      <w:pPr>
        <w:pStyle w:val="Ttulo1"/>
        <w:spacing w:line="240" w:lineRule="auto"/>
        <w:ind w:left="0" w:firstLine="0"/>
        <w:rPr>
          <w:rStyle w:val="Ttulo1Car"/>
          <w:rFonts w:ascii="Arial Narrow" w:hAnsi="Arial Narrow" w:cs="Arial"/>
          <w:b/>
          <w:color w:val="auto"/>
          <w:sz w:val="28"/>
          <w:szCs w:val="28"/>
          <w:lang w:val="es-UY"/>
        </w:rPr>
      </w:pPr>
      <w:r w:rsidRPr="00C102B4">
        <w:rPr>
          <w:rStyle w:val="Ttulo1Car"/>
          <w:rFonts w:ascii="Arial Narrow" w:hAnsi="Arial Narrow" w:cs="Arial"/>
          <w:b/>
          <w:color w:val="auto"/>
          <w:sz w:val="28"/>
          <w:szCs w:val="28"/>
          <w:lang w:val="es-UY"/>
        </w:rPr>
        <w:t xml:space="preserve"> </w:t>
      </w:r>
      <w:bookmarkStart w:id="31" w:name="_Toc83373235"/>
      <w:bookmarkStart w:id="32" w:name="_Toc99373183"/>
      <w:r>
        <w:rPr>
          <w:rStyle w:val="Ttulo1Car"/>
          <w:rFonts w:ascii="Arial Narrow" w:hAnsi="Arial Narrow" w:cs="Arial"/>
          <w:b/>
          <w:sz w:val="28"/>
          <w:szCs w:val="28"/>
          <w:lang w:val="es-UY"/>
        </w:rPr>
        <w:t>4</w:t>
      </w:r>
      <w:r w:rsidRPr="003C5FED">
        <w:rPr>
          <w:rStyle w:val="Ttulo1Car"/>
          <w:rFonts w:ascii="Arial Narrow" w:hAnsi="Arial Narrow" w:cs="Arial"/>
          <w:b/>
          <w:sz w:val="28"/>
          <w:szCs w:val="28"/>
          <w:lang w:val="es-UY"/>
        </w:rPr>
        <w:t>.3. Información confidencial y datos personales</w:t>
      </w:r>
      <w:bookmarkEnd w:id="31"/>
      <w:bookmarkEnd w:id="32"/>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lastRenderedPageBreak/>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 xml:space="preserve">La clasificación de la documentación en carácter de confidencial es de exclusiva responsabilidad del proveedor. </w:t>
      </w:r>
      <w:r w:rsidRPr="00CC5AC8">
        <w:rPr>
          <w:b/>
          <w:color w:val="auto"/>
          <w:lang w:val="es-UY"/>
        </w:rPr>
        <w:t>La Administración podrá descalificar la oferta o tomar las medidas que estime pertinentes, si considera que la información ingresada en carácter confidencial, no reúne los requisitos exigidos por la normativa referida.</w:t>
      </w:r>
    </w:p>
    <w:p w:rsidR="005432B9" w:rsidRPr="00D70953" w:rsidRDefault="005432B9" w:rsidP="005432B9">
      <w:pPr>
        <w:spacing w:after="0" w:line="240" w:lineRule="auto"/>
        <w:ind w:left="0" w:firstLine="0"/>
        <w:rPr>
          <w:color w:val="auto"/>
          <w:lang w:val="es-UY"/>
        </w:rPr>
      </w:pPr>
    </w:p>
    <w:p w:rsidR="005432B9" w:rsidRDefault="005432B9" w:rsidP="005432B9">
      <w:pPr>
        <w:spacing w:after="0" w:line="240" w:lineRule="auto"/>
        <w:ind w:left="0" w:firstLine="0"/>
        <w:rPr>
          <w:color w:val="auto"/>
          <w:lang w:val="es-UY"/>
        </w:rPr>
      </w:pPr>
      <w:r w:rsidRPr="00D70953">
        <w:rPr>
          <w:color w:val="auto"/>
          <w:lang w:val="es-UY"/>
        </w:rPr>
        <w:t>El oferente deberá realizar la clasificación en base a</w:t>
      </w:r>
      <w:r>
        <w:rPr>
          <w:color w:val="auto"/>
          <w:lang w:val="es-UY"/>
        </w:rPr>
        <w:t xml:space="preserve"> los siguientes criterios:</w:t>
      </w:r>
    </w:p>
    <w:p w:rsidR="005432B9" w:rsidRPr="00D70953" w:rsidRDefault="005432B9" w:rsidP="005432B9">
      <w:pPr>
        <w:spacing w:after="0" w:line="240" w:lineRule="auto"/>
        <w:ind w:left="0" w:firstLine="0"/>
        <w:rPr>
          <w:color w:val="auto"/>
          <w:lang w:val="es-UY"/>
        </w:rPr>
      </w:pPr>
      <w:r w:rsidRPr="00D70953">
        <w:rPr>
          <w:color w:val="auto"/>
          <w:lang w:val="es-UY"/>
        </w:rPr>
        <w:t>Solo se considera información confidencial:</w:t>
      </w:r>
    </w:p>
    <w:p w:rsidR="005432B9" w:rsidRPr="00C102B4" w:rsidRDefault="005432B9" w:rsidP="005432B9">
      <w:pPr>
        <w:pStyle w:val="Prrafodelista"/>
        <w:numPr>
          <w:ilvl w:val="0"/>
          <w:numId w:val="25"/>
        </w:numPr>
        <w:spacing w:after="0" w:line="240" w:lineRule="auto"/>
        <w:rPr>
          <w:color w:val="auto"/>
          <w:lang w:val="es-UY"/>
        </w:rPr>
      </w:pPr>
      <w:r w:rsidRPr="00C102B4">
        <w:rPr>
          <w:color w:val="auto"/>
          <w:lang w:val="es-UY"/>
        </w:rPr>
        <w:t>la información relativa a sus clientes,</w:t>
      </w:r>
    </w:p>
    <w:p w:rsidR="005432B9" w:rsidRPr="00C102B4" w:rsidRDefault="005432B9" w:rsidP="005432B9">
      <w:pPr>
        <w:pStyle w:val="Prrafodelista"/>
        <w:numPr>
          <w:ilvl w:val="0"/>
          <w:numId w:val="25"/>
        </w:numPr>
        <w:spacing w:after="0" w:line="240" w:lineRule="auto"/>
        <w:rPr>
          <w:color w:val="auto"/>
          <w:lang w:val="es-UY"/>
        </w:rPr>
      </w:pPr>
      <w:r w:rsidRPr="00C102B4">
        <w:rPr>
          <w:color w:val="auto"/>
          <w:lang w:val="es-UY"/>
        </w:rPr>
        <w:t>la que pueda ser objeto de propiedad intelectual,</w:t>
      </w:r>
    </w:p>
    <w:p w:rsidR="005432B9" w:rsidRPr="00C102B4" w:rsidRDefault="005432B9" w:rsidP="005432B9">
      <w:pPr>
        <w:pStyle w:val="Prrafodelista"/>
        <w:numPr>
          <w:ilvl w:val="0"/>
          <w:numId w:val="25"/>
        </w:numPr>
        <w:spacing w:after="0" w:line="240" w:lineRule="auto"/>
        <w:rPr>
          <w:color w:val="auto"/>
          <w:lang w:val="es-UY"/>
        </w:rPr>
      </w:pPr>
      <w:r w:rsidRPr="00C102B4">
        <w:rPr>
          <w:color w:val="auto"/>
          <w:lang w:val="es-UY"/>
        </w:rPr>
        <w:t>la que refiera al patrimonio del oferente,</w:t>
      </w:r>
    </w:p>
    <w:p w:rsidR="005432B9" w:rsidRPr="00C102B4" w:rsidRDefault="005432B9" w:rsidP="005432B9">
      <w:pPr>
        <w:pStyle w:val="Prrafodelista"/>
        <w:numPr>
          <w:ilvl w:val="0"/>
          <w:numId w:val="25"/>
        </w:numPr>
        <w:spacing w:after="0" w:line="240" w:lineRule="auto"/>
        <w:rPr>
          <w:color w:val="auto"/>
          <w:lang w:val="es-UY"/>
        </w:rPr>
      </w:pPr>
      <w:r w:rsidRPr="00C102B4">
        <w:rPr>
          <w:color w:val="auto"/>
          <w:lang w:val="es-UY"/>
        </w:rPr>
        <w:t>la que comprenda hechos o actos de carácter económico, contable, jurídico o administrativo, relativos al oferente, que pudiera ser útil para un competidor,</w:t>
      </w:r>
    </w:p>
    <w:p w:rsidR="005432B9" w:rsidRPr="00C102B4" w:rsidRDefault="005432B9" w:rsidP="005432B9">
      <w:pPr>
        <w:pStyle w:val="Prrafodelista"/>
        <w:numPr>
          <w:ilvl w:val="0"/>
          <w:numId w:val="25"/>
        </w:numPr>
        <w:spacing w:after="0" w:line="240" w:lineRule="auto"/>
        <w:rPr>
          <w:color w:val="auto"/>
          <w:lang w:val="es-UY"/>
        </w:rPr>
      </w:pPr>
      <w:r w:rsidRPr="00C102B4">
        <w:rPr>
          <w:color w:val="auto"/>
          <w:lang w:val="es-UY"/>
        </w:rPr>
        <w:t xml:space="preserve">la que esté amparada en una cláusula contractual de confidencialidad, </w:t>
      </w:r>
    </w:p>
    <w:p w:rsidR="005432B9" w:rsidRPr="00C102B4" w:rsidRDefault="005432B9" w:rsidP="005432B9">
      <w:pPr>
        <w:pStyle w:val="Prrafodelista"/>
        <w:numPr>
          <w:ilvl w:val="0"/>
          <w:numId w:val="25"/>
        </w:numPr>
        <w:spacing w:after="0" w:line="240" w:lineRule="auto"/>
        <w:rPr>
          <w:color w:val="auto"/>
          <w:lang w:val="es-UY"/>
        </w:rPr>
      </w:pPr>
      <w:r w:rsidRPr="00C102B4">
        <w:rPr>
          <w:color w:val="auto"/>
          <w:lang w:val="es-UY"/>
        </w:rPr>
        <w:t>y aquella de naturaleza similar conforme a lo dispuesto en la Ley de Acceso a la Información (Ley Nº 18.381), y demás normas concordantes y complementarias.</w:t>
      </w:r>
    </w:p>
    <w:p w:rsidR="005432B9" w:rsidRPr="00D70953" w:rsidRDefault="005432B9" w:rsidP="005432B9">
      <w:pPr>
        <w:spacing w:after="0" w:line="240" w:lineRule="auto"/>
        <w:ind w:left="0" w:firstLine="0"/>
        <w:rPr>
          <w:color w:val="auto"/>
          <w:lang w:val="es-UY"/>
        </w:rPr>
      </w:pPr>
    </w:p>
    <w:p w:rsidR="005432B9" w:rsidRPr="00CC5AC8" w:rsidRDefault="005432B9" w:rsidP="005432B9">
      <w:pPr>
        <w:spacing w:after="0" w:line="240" w:lineRule="auto"/>
        <w:ind w:left="0" w:firstLine="0"/>
        <w:rPr>
          <w:b/>
          <w:color w:val="auto"/>
          <w:lang w:val="es-UY"/>
        </w:rPr>
      </w:pPr>
      <w:r w:rsidRPr="00CC5AC8">
        <w:rPr>
          <w:b/>
          <w:color w:val="auto"/>
          <w:lang w:val="es-UY"/>
        </w:rPr>
        <w:t>En ningún caso se considera información confidencial:</w:t>
      </w:r>
    </w:p>
    <w:p w:rsidR="005432B9" w:rsidRDefault="005432B9" w:rsidP="005432B9">
      <w:pPr>
        <w:pStyle w:val="Prrafodelista"/>
        <w:numPr>
          <w:ilvl w:val="0"/>
          <w:numId w:val="26"/>
        </w:numPr>
        <w:spacing w:after="0" w:line="240" w:lineRule="auto"/>
        <w:ind w:left="0" w:firstLine="0"/>
        <w:rPr>
          <w:color w:val="auto"/>
          <w:lang w:val="es-UY"/>
        </w:rPr>
      </w:pPr>
      <w:r w:rsidRPr="00C102B4">
        <w:rPr>
          <w:color w:val="auto"/>
          <w:lang w:val="es-UY"/>
        </w:rPr>
        <w:t>la relativa a los precios,</w:t>
      </w:r>
    </w:p>
    <w:p w:rsidR="005432B9" w:rsidRDefault="005432B9" w:rsidP="005432B9">
      <w:pPr>
        <w:pStyle w:val="Prrafodelista"/>
        <w:numPr>
          <w:ilvl w:val="0"/>
          <w:numId w:val="26"/>
        </w:numPr>
        <w:spacing w:after="0" w:line="240" w:lineRule="auto"/>
        <w:ind w:left="0" w:firstLine="0"/>
        <w:rPr>
          <w:color w:val="auto"/>
          <w:lang w:val="es-UY"/>
        </w:rPr>
      </w:pPr>
      <w:r w:rsidRPr="00C102B4">
        <w:rPr>
          <w:color w:val="auto"/>
          <w:lang w:val="es-UY"/>
        </w:rPr>
        <w:t xml:space="preserve">la descripción de bienes y servicios ofertados, </w:t>
      </w:r>
    </w:p>
    <w:p w:rsidR="005432B9" w:rsidRPr="00C102B4" w:rsidRDefault="005432B9" w:rsidP="005432B9">
      <w:pPr>
        <w:pStyle w:val="Prrafodelista"/>
        <w:numPr>
          <w:ilvl w:val="0"/>
          <w:numId w:val="26"/>
        </w:numPr>
        <w:spacing w:after="0" w:line="240" w:lineRule="auto"/>
        <w:ind w:left="0" w:firstLine="0"/>
        <w:rPr>
          <w:color w:val="auto"/>
          <w:lang w:val="es-UY"/>
        </w:rPr>
      </w:pPr>
      <w:r w:rsidRPr="00C102B4">
        <w:rPr>
          <w:color w:val="auto"/>
          <w:lang w:val="es-UY"/>
        </w:rPr>
        <w:t>y las condiciones generales de la oferta.</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Los documentos que entregue un oferente en carácter confidencial, no serán divulgados a los restantes oferentes.</w:t>
      </w:r>
    </w:p>
    <w:p w:rsidR="005432B9" w:rsidRDefault="005432B9" w:rsidP="005432B9">
      <w:pPr>
        <w:spacing w:after="0" w:line="240" w:lineRule="auto"/>
        <w:ind w:left="0" w:firstLine="0"/>
        <w:rPr>
          <w:color w:val="auto"/>
          <w:lang w:val="es-UY"/>
        </w:rPr>
      </w:pPr>
    </w:p>
    <w:p w:rsidR="005432B9" w:rsidRPr="00CC5AC8" w:rsidRDefault="005432B9" w:rsidP="005432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0" w:line="240" w:lineRule="auto"/>
        <w:ind w:left="0" w:firstLine="0"/>
        <w:rPr>
          <w:color w:val="auto"/>
          <w:lang w:val="es-UY"/>
        </w:rPr>
      </w:pPr>
      <w:r w:rsidRPr="00CC5AC8">
        <w:rPr>
          <w:color w:val="auto"/>
          <w:lang w:val="es-UY"/>
        </w:rPr>
        <w:t xml:space="preserve">Toda información calificada como confidencial no podrá ser tomada en cuenta a los efectos de la ponderación de las ofertas. </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El oferente deberá incluir en la parte pública de la oferta un resumen no confidencial de la información confidencial que ingrese que deberá ser breve y conciso (artículo 30 del Decreto N° 232/010).</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En caso que las ofertas contengan datos personales, el oferente, si correspondiere, deberá recabar el consentimiento de los titulares de los mismos, previo informe expreso, preciso e inequívoco, todo en los términos de lo establecido en la Ley Nº 18.331, normas concordantes y complementarias.</w:t>
      </w:r>
    </w:p>
    <w:p w:rsidR="005432B9" w:rsidRPr="00D70953" w:rsidRDefault="005432B9" w:rsidP="005432B9">
      <w:pPr>
        <w:spacing w:after="0" w:line="240" w:lineRule="auto"/>
        <w:ind w:left="0" w:firstLine="0"/>
        <w:rPr>
          <w:color w:val="auto"/>
          <w:lang w:val="es-UY"/>
        </w:rPr>
      </w:pPr>
    </w:p>
    <w:p w:rsidR="005432B9" w:rsidRPr="00741021" w:rsidRDefault="005432B9" w:rsidP="005432B9">
      <w:pPr>
        <w:pStyle w:val="Ttulo1"/>
        <w:spacing w:line="240" w:lineRule="auto"/>
        <w:ind w:left="0" w:firstLine="0"/>
        <w:rPr>
          <w:rStyle w:val="Ttulo1Car"/>
          <w:rFonts w:ascii="Arial Narrow" w:hAnsi="Arial Narrow" w:cs="Arial"/>
          <w:b/>
          <w:color w:val="auto"/>
          <w:sz w:val="28"/>
          <w:szCs w:val="28"/>
          <w:lang w:val="es-UY"/>
        </w:rPr>
      </w:pPr>
      <w:r w:rsidRPr="00C102B4">
        <w:rPr>
          <w:rStyle w:val="Ttulo1Car"/>
          <w:rFonts w:ascii="Arial Narrow" w:hAnsi="Arial Narrow" w:cs="Arial"/>
          <w:b/>
          <w:color w:val="auto"/>
          <w:sz w:val="28"/>
          <w:szCs w:val="28"/>
          <w:lang w:val="es-UY"/>
        </w:rPr>
        <w:t xml:space="preserve"> </w:t>
      </w:r>
      <w:bookmarkStart w:id="33" w:name="_Toc83373236"/>
      <w:bookmarkStart w:id="34" w:name="_Toc99373184"/>
      <w:r>
        <w:rPr>
          <w:rStyle w:val="Ttulo1Car"/>
          <w:rFonts w:ascii="Arial Narrow" w:hAnsi="Arial Narrow" w:cs="Arial"/>
          <w:b/>
          <w:sz w:val="28"/>
          <w:szCs w:val="28"/>
          <w:lang w:val="es-UY"/>
        </w:rPr>
        <w:t>4</w:t>
      </w:r>
      <w:r w:rsidRPr="003C5FED">
        <w:rPr>
          <w:rStyle w:val="Ttulo1Car"/>
          <w:rFonts w:ascii="Arial Narrow" w:hAnsi="Arial Narrow" w:cs="Arial"/>
          <w:b/>
          <w:sz w:val="28"/>
          <w:szCs w:val="28"/>
          <w:lang w:val="es-UY"/>
        </w:rPr>
        <w:t>.4. Recomendaciones sobre la oferta en línea</w:t>
      </w:r>
      <w:bookmarkEnd w:id="33"/>
      <w:bookmarkEnd w:id="34"/>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 xml:space="preserve">A los efectos de realizar las ofertas en línea en tiempo y forma, tener en cuenta que se debe tener contraseña. Recomendamos obtenerla tan pronto se decida participar en este proceso. La contraseña de acceso al sistema de oferta en línea no es la misma contraseña de acceso al RUPE. Se obtiene directamente del sistema y se recibe en el correo electrónico registrado en RUPE. Se podrá consultar el manual y el video explicativo sobre el ingreso de ofertas en línea a través del vínculo: https://www.gub.uy/agencia-compras-contrataciones-estado/politicas-y-gestion/ofertar-linea      </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Al ingresar la oferta económica en línea, se deberá especificar el precio, moneda, impuesto, cantidad a ofertar y atributos por cada ítem cotizado (presentación, color, etc.) recomendándose analizar los ítems a los que se ingresará cotización, para tener la certeza de contar con todos los datos disponibles.</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Si se desea cotizar algún impuesto, medida o variante que no se encuentra disponible en el sistema, comunicarse con la sección Catálogo de A</w:t>
      </w:r>
      <w:r>
        <w:rPr>
          <w:color w:val="auto"/>
          <w:lang w:val="es-UY"/>
        </w:rPr>
        <w:t>R</w:t>
      </w:r>
      <w:r w:rsidRPr="00D70953">
        <w:rPr>
          <w:color w:val="auto"/>
          <w:lang w:val="es-UY"/>
        </w:rPr>
        <w:t>CE al correo electrónico catalogo@a</w:t>
      </w:r>
      <w:r>
        <w:rPr>
          <w:color w:val="auto"/>
          <w:lang w:val="es-UY"/>
        </w:rPr>
        <w:t>r</w:t>
      </w:r>
      <w:r w:rsidRPr="00D70953">
        <w:rPr>
          <w:color w:val="auto"/>
          <w:lang w:val="es-UY"/>
        </w:rPr>
        <w:t>ce.gub.uy para solicitar la inclusión y/o asesorarse acerca de la forma de proceder al respecto.</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Es oportuno preparar los documentos que conformarán la oferta con tiempo y separar la parte confidencial de la que no lo es. Tener en cuenta que una clasificación incorrecta en este aspecto, podría implicar la descalificación de la oferta.</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t>Recomendamos ingresar la cotización lo antes posible para tener la seguridad que todo funcionó correctamente. De hacerlo a último momento, imprevistos tales como fallos en la conexión a Internet, caída de servidores, sistemas lentos por la gran cantidad de personas accediendo a lo mismo, etc., pueden no solucionarse instantáneamente.</w:t>
      </w:r>
    </w:p>
    <w:p w:rsidR="005432B9" w:rsidRPr="00D70953" w:rsidRDefault="005432B9" w:rsidP="005432B9">
      <w:pPr>
        <w:spacing w:after="0" w:line="240" w:lineRule="auto"/>
        <w:ind w:left="0" w:firstLine="0"/>
        <w:rPr>
          <w:color w:val="auto"/>
          <w:lang w:val="es-UY"/>
        </w:rPr>
      </w:pPr>
    </w:p>
    <w:p w:rsidR="005432B9" w:rsidRDefault="005432B9" w:rsidP="005432B9">
      <w:pPr>
        <w:spacing w:after="0" w:line="240" w:lineRule="auto"/>
        <w:ind w:left="0" w:firstLine="0"/>
        <w:rPr>
          <w:color w:val="auto"/>
          <w:lang w:val="es-UY"/>
        </w:rPr>
      </w:pPr>
      <w:r w:rsidRPr="00D70953">
        <w:rPr>
          <w:color w:val="auto"/>
          <w:lang w:val="es-UY"/>
        </w:rPr>
        <w:t>Hasta la hora señalada para la apertura se podrá ver, modificar y hasta eliminar la oferta, ya que solamente estará disponible el acceso a ella con la clave del proponente. A la hora establecida para la apertura ya no se podrá modificar ni eliminar los datos ni documentos ingresados al sistema. La oferta económica y los documentos no confidenciales quedarán disponibles para la Administración, el Tribunal de Cuentas y los restantes oferentes. Los documentos confidenciales solo quedarán disponibles para la Administ</w:t>
      </w:r>
      <w:r>
        <w:rPr>
          <w:color w:val="auto"/>
          <w:lang w:val="es-UY"/>
        </w:rPr>
        <w:t>ración y el Tribunal de Cuentas.</w:t>
      </w:r>
    </w:p>
    <w:p w:rsidR="005432B9" w:rsidRPr="00D70953" w:rsidRDefault="005432B9" w:rsidP="005432B9">
      <w:pPr>
        <w:spacing w:after="0" w:line="240" w:lineRule="auto"/>
        <w:ind w:left="0" w:firstLine="0"/>
        <w:rPr>
          <w:color w:val="auto"/>
          <w:lang w:val="es-UY"/>
        </w:rPr>
      </w:pPr>
    </w:p>
    <w:p w:rsidR="005432B9" w:rsidRPr="00D70953" w:rsidRDefault="005432B9" w:rsidP="005432B9">
      <w:pPr>
        <w:spacing w:after="0" w:line="240" w:lineRule="auto"/>
        <w:ind w:left="0" w:firstLine="0"/>
        <w:rPr>
          <w:color w:val="auto"/>
          <w:lang w:val="es-UY"/>
        </w:rPr>
      </w:pPr>
      <w:r w:rsidRPr="00D70953">
        <w:rPr>
          <w:color w:val="auto"/>
          <w:lang w:val="es-UY"/>
        </w:rPr>
        <w:lastRenderedPageBreak/>
        <w:t>Por cualquier duda o consulta, comunicarse con “Atención a Usuarios” de A</w:t>
      </w:r>
      <w:r>
        <w:rPr>
          <w:color w:val="auto"/>
          <w:lang w:val="es-UY"/>
        </w:rPr>
        <w:t>R</w:t>
      </w:r>
      <w:r w:rsidRPr="00D70953">
        <w:rPr>
          <w:color w:val="auto"/>
          <w:lang w:val="es-UY"/>
        </w:rPr>
        <w:t>CE al (+598) 2604 5360 de lunes a domingos 8:00 a 21:00 horas o a través del correo compras@a</w:t>
      </w:r>
      <w:r>
        <w:rPr>
          <w:color w:val="auto"/>
          <w:lang w:val="es-UY"/>
        </w:rPr>
        <w:t>r</w:t>
      </w:r>
      <w:r w:rsidRPr="00D70953">
        <w:rPr>
          <w:color w:val="auto"/>
          <w:lang w:val="es-UY"/>
        </w:rPr>
        <w:t>ce.gub.uy.</w:t>
      </w:r>
    </w:p>
    <w:p w:rsidR="005432B9" w:rsidRPr="00D70953" w:rsidRDefault="005432B9" w:rsidP="005432B9">
      <w:pPr>
        <w:spacing w:after="0" w:line="240" w:lineRule="auto"/>
        <w:ind w:left="0" w:firstLine="0"/>
        <w:rPr>
          <w:color w:val="auto"/>
          <w:lang w:val="es-UY"/>
        </w:rPr>
      </w:pPr>
    </w:p>
    <w:p w:rsidR="005432B9" w:rsidRPr="008A187F" w:rsidRDefault="005432B9" w:rsidP="005432B9">
      <w:pPr>
        <w:pStyle w:val="Ttulo1"/>
        <w:spacing w:line="240" w:lineRule="auto"/>
        <w:ind w:left="0" w:firstLine="0"/>
        <w:rPr>
          <w:rStyle w:val="Ttulo1Car"/>
          <w:rFonts w:ascii="Arial Narrow" w:hAnsi="Arial Narrow" w:cs="Arial"/>
          <w:b/>
          <w:sz w:val="28"/>
          <w:szCs w:val="28"/>
          <w:lang w:val="es-UY"/>
        </w:rPr>
      </w:pPr>
      <w:bookmarkStart w:id="35" w:name="_Toc87450306"/>
      <w:bookmarkStart w:id="36" w:name="_Toc99373185"/>
      <w:r>
        <w:rPr>
          <w:rStyle w:val="Ttulo1Car"/>
          <w:rFonts w:ascii="Arial Narrow" w:hAnsi="Arial Narrow" w:cs="Arial"/>
          <w:b/>
          <w:sz w:val="28"/>
          <w:szCs w:val="28"/>
          <w:lang w:val="es-UY"/>
        </w:rPr>
        <w:t>4</w:t>
      </w:r>
      <w:r w:rsidRPr="008A187F">
        <w:rPr>
          <w:rStyle w:val="Ttulo1Car"/>
          <w:rFonts w:ascii="Arial Narrow" w:hAnsi="Arial Narrow" w:cs="Arial"/>
          <w:b/>
          <w:sz w:val="28"/>
          <w:szCs w:val="28"/>
          <w:lang w:val="es-UY"/>
        </w:rPr>
        <w:t>.5. Contenido</w:t>
      </w:r>
      <w:bookmarkEnd w:id="35"/>
      <w:bookmarkEnd w:id="36"/>
    </w:p>
    <w:p w:rsidR="005432B9" w:rsidRPr="00D70953" w:rsidRDefault="005432B9" w:rsidP="005432B9">
      <w:pPr>
        <w:spacing w:after="0" w:line="240" w:lineRule="auto"/>
        <w:ind w:left="0" w:firstLine="0"/>
        <w:rPr>
          <w:color w:val="auto"/>
          <w:lang w:val="es-UY"/>
        </w:rPr>
      </w:pPr>
      <w:r w:rsidRPr="00D70953">
        <w:rPr>
          <w:color w:val="auto"/>
          <w:lang w:val="es-UY"/>
        </w:rPr>
        <w:t>Las propuestas deberán contener la siguiente documentación:</w:t>
      </w:r>
    </w:p>
    <w:p w:rsidR="005432B9" w:rsidRPr="00D70953" w:rsidRDefault="005432B9" w:rsidP="005432B9">
      <w:pPr>
        <w:spacing w:after="0" w:line="240" w:lineRule="auto"/>
        <w:ind w:left="0" w:firstLine="0"/>
        <w:rPr>
          <w:color w:val="auto"/>
          <w:lang w:val="es-UY"/>
        </w:rPr>
      </w:pPr>
    </w:p>
    <w:p w:rsidR="005432B9" w:rsidRPr="00327276" w:rsidRDefault="005432B9" w:rsidP="005432B9">
      <w:pPr>
        <w:numPr>
          <w:ilvl w:val="0"/>
          <w:numId w:val="8"/>
        </w:numPr>
        <w:spacing w:before="1" w:after="0" w:line="230" w:lineRule="atLeast"/>
        <w:rPr>
          <w:szCs w:val="24"/>
          <w:lang w:val="es-UY"/>
        </w:rPr>
      </w:pPr>
      <w:r w:rsidRPr="00327276">
        <w:rPr>
          <w:szCs w:val="24"/>
          <w:lang w:val="es-UY"/>
        </w:rPr>
        <w:t xml:space="preserve">Formulario de Datos de la Entidad Oferente con todos los datos completos, Formulario de Acreditación de Antecedentes y </w:t>
      </w:r>
      <w:r w:rsidRPr="00327276">
        <w:rPr>
          <w:bCs/>
          <w:szCs w:val="24"/>
        </w:rPr>
        <w:t xml:space="preserve">Declaración Jurada (Leyes N° 19.196 del 18 de marzo de 2014, Nº 18.104 del 15 de marzo de 2007 y N° 18.561 del 11 de setiembre de 2009) </w:t>
      </w:r>
      <w:r w:rsidRPr="00327276">
        <w:rPr>
          <w:szCs w:val="24"/>
          <w:lang w:val="es-UY"/>
        </w:rPr>
        <w:t>c</w:t>
      </w:r>
      <w:r>
        <w:rPr>
          <w:szCs w:val="24"/>
          <w:lang w:val="es-UY"/>
        </w:rPr>
        <w:t>o</w:t>
      </w:r>
      <w:r w:rsidRPr="00327276">
        <w:rPr>
          <w:szCs w:val="24"/>
          <w:lang w:val="es-UY"/>
        </w:rPr>
        <w:t xml:space="preserve">mo se indica en los </w:t>
      </w:r>
      <w:r w:rsidRPr="00327276">
        <w:rPr>
          <w:b/>
          <w:szCs w:val="24"/>
          <w:lang w:val="es-UY"/>
        </w:rPr>
        <w:t>ANEXOS 1, 2 y 3</w:t>
      </w:r>
      <w:r w:rsidRPr="00327276">
        <w:rPr>
          <w:szCs w:val="24"/>
          <w:lang w:val="es-UY"/>
        </w:rPr>
        <w:t>.</w:t>
      </w:r>
    </w:p>
    <w:p w:rsidR="005432B9" w:rsidRPr="00327276" w:rsidRDefault="005432B9" w:rsidP="005432B9">
      <w:pPr>
        <w:ind w:left="720" w:right="23"/>
        <w:rPr>
          <w:b/>
          <w:i/>
          <w:szCs w:val="24"/>
          <w:lang w:val="es-ES_tradnl"/>
        </w:rPr>
      </w:pPr>
      <w:r w:rsidRPr="00327276">
        <w:rPr>
          <w:b/>
          <w:i/>
          <w:szCs w:val="24"/>
          <w:lang w:val="es-ES_tradnl"/>
        </w:rPr>
        <w:t xml:space="preserve">No se ponderarán aquellos antecedentes que no cumplan con las exigencias </w:t>
      </w:r>
      <w:r>
        <w:rPr>
          <w:b/>
          <w:i/>
          <w:szCs w:val="24"/>
          <w:lang w:val="es-ES_tradnl"/>
        </w:rPr>
        <w:t>indicadas</w:t>
      </w:r>
      <w:r w:rsidRPr="00327276">
        <w:rPr>
          <w:b/>
          <w:i/>
          <w:szCs w:val="24"/>
          <w:lang w:val="es-ES_tradnl"/>
        </w:rPr>
        <w:t xml:space="preserve"> en el </w:t>
      </w:r>
      <w:r w:rsidRPr="00327276">
        <w:rPr>
          <w:b/>
          <w:szCs w:val="24"/>
          <w:lang w:val="es-UY"/>
        </w:rPr>
        <w:t>ANEXO 2</w:t>
      </w:r>
      <w:r w:rsidRPr="00327276">
        <w:rPr>
          <w:b/>
          <w:i/>
          <w:szCs w:val="24"/>
          <w:lang w:val="es-ES_tradnl"/>
        </w:rPr>
        <w:t>.</w:t>
      </w:r>
    </w:p>
    <w:p w:rsidR="005432B9" w:rsidRPr="00327276" w:rsidRDefault="005432B9" w:rsidP="005432B9">
      <w:pPr>
        <w:spacing w:before="1" w:line="230" w:lineRule="atLeast"/>
        <w:ind w:left="720"/>
        <w:rPr>
          <w:szCs w:val="24"/>
          <w:lang w:val="es-UY"/>
        </w:rPr>
      </w:pPr>
    </w:p>
    <w:p w:rsidR="005432B9" w:rsidRPr="00327276" w:rsidRDefault="005432B9" w:rsidP="005432B9">
      <w:pPr>
        <w:numPr>
          <w:ilvl w:val="0"/>
          <w:numId w:val="8"/>
        </w:numPr>
        <w:spacing w:before="1" w:after="0" w:line="230" w:lineRule="atLeast"/>
        <w:rPr>
          <w:szCs w:val="24"/>
          <w:lang w:val="es-UY"/>
        </w:rPr>
      </w:pPr>
      <w:r w:rsidRPr="00327276">
        <w:rPr>
          <w:bCs/>
          <w:szCs w:val="24"/>
        </w:rPr>
        <w:t>Nota con toda otra información y acreditación</w:t>
      </w:r>
      <w:r w:rsidRPr="00327276">
        <w:rPr>
          <w:b/>
          <w:bCs/>
          <w:szCs w:val="24"/>
        </w:rPr>
        <w:t xml:space="preserve"> </w:t>
      </w:r>
      <w:r w:rsidRPr="00327276">
        <w:rPr>
          <w:bCs/>
          <w:szCs w:val="24"/>
        </w:rPr>
        <w:t xml:space="preserve">requerida en el presente pliego para la admisibilidad de la oferta y la indispensable para su valoración. </w:t>
      </w:r>
    </w:p>
    <w:p w:rsidR="005432B9" w:rsidRPr="00327276" w:rsidRDefault="005432B9" w:rsidP="005432B9">
      <w:pPr>
        <w:spacing w:before="1" w:line="230" w:lineRule="atLeast"/>
        <w:ind w:left="720"/>
        <w:rPr>
          <w:bCs/>
          <w:szCs w:val="24"/>
        </w:rPr>
      </w:pPr>
    </w:p>
    <w:p w:rsidR="005432B9" w:rsidRDefault="005432B9" w:rsidP="005432B9">
      <w:pPr>
        <w:spacing w:after="0" w:line="240" w:lineRule="auto"/>
        <w:ind w:left="0" w:firstLine="0"/>
        <w:rPr>
          <w:rFonts w:eastAsia="Times New Roman"/>
          <w:bCs/>
          <w:snapToGrid w:val="0"/>
          <w:szCs w:val="24"/>
          <w:lang w:val="es-MX" w:eastAsia="es-ES"/>
        </w:rPr>
      </w:pPr>
    </w:p>
    <w:p w:rsidR="005432B9" w:rsidRPr="00701673" w:rsidRDefault="005432B9" w:rsidP="005432B9">
      <w:pPr>
        <w:spacing w:after="0" w:line="240" w:lineRule="auto"/>
        <w:ind w:left="0" w:firstLine="0"/>
        <w:rPr>
          <w:rFonts w:eastAsia="Times New Roman"/>
          <w:bCs/>
          <w:snapToGrid w:val="0"/>
          <w:szCs w:val="24"/>
          <w:lang w:val="es-MX" w:eastAsia="es-ES"/>
        </w:rPr>
      </w:pPr>
      <w:r w:rsidRPr="00701673">
        <w:rPr>
          <w:rFonts w:eastAsia="Times New Roman"/>
          <w:bCs/>
          <w:snapToGrid w:val="0"/>
          <w:szCs w:val="24"/>
          <w:lang w:val="es-MX" w:eastAsia="es-ES"/>
        </w:rPr>
        <w:t>La Administración est</w:t>
      </w:r>
      <w:r>
        <w:rPr>
          <w:rFonts w:eastAsia="Times New Roman"/>
          <w:bCs/>
          <w:snapToGrid w:val="0"/>
          <w:szCs w:val="24"/>
          <w:lang w:val="es-MX" w:eastAsia="es-ES"/>
        </w:rPr>
        <w:t xml:space="preserve">ablecerá un orden de prelación </w:t>
      </w:r>
      <w:r w:rsidRPr="00701673">
        <w:rPr>
          <w:rFonts w:eastAsia="Times New Roman"/>
          <w:bCs/>
          <w:snapToGrid w:val="0"/>
          <w:szCs w:val="24"/>
          <w:lang w:val="es-MX" w:eastAsia="es-ES"/>
        </w:rPr>
        <w:t>de las ofertas, resultante del orden decreciente de los puntajes obtenidos.</w:t>
      </w:r>
    </w:p>
    <w:p w:rsidR="005432B9" w:rsidRDefault="005432B9" w:rsidP="005432B9">
      <w:pPr>
        <w:rPr>
          <w:lang w:val="es-UY"/>
        </w:rPr>
      </w:pPr>
    </w:p>
    <w:p w:rsidR="005432B9" w:rsidRDefault="005432B9" w:rsidP="005432B9">
      <w:pPr>
        <w:spacing w:after="160" w:line="259" w:lineRule="auto"/>
        <w:ind w:left="0" w:firstLine="0"/>
        <w:jc w:val="left"/>
        <w:rPr>
          <w:rStyle w:val="Ttulo1Car"/>
          <w:rFonts w:ascii="Arial Narrow" w:hAnsi="Arial Narrow" w:cs="Arial"/>
          <w:b/>
          <w:sz w:val="28"/>
          <w:szCs w:val="28"/>
          <w:lang w:val="es-UY"/>
        </w:rPr>
      </w:pPr>
      <w:bookmarkStart w:id="37" w:name="_Toc99373186"/>
      <w:r>
        <w:rPr>
          <w:rStyle w:val="Ttulo1Car"/>
          <w:rFonts w:ascii="Arial Narrow" w:hAnsi="Arial Narrow" w:cs="Arial"/>
          <w:b/>
          <w:sz w:val="28"/>
          <w:szCs w:val="28"/>
          <w:lang w:val="es-UY"/>
        </w:rPr>
        <w:t xml:space="preserve">5. </w:t>
      </w:r>
      <w:r w:rsidRPr="004B4C07">
        <w:rPr>
          <w:rStyle w:val="Ttulo1Car"/>
          <w:rFonts w:ascii="Arial Narrow" w:hAnsi="Arial Narrow" w:cs="Arial"/>
          <w:b/>
          <w:sz w:val="28"/>
          <w:szCs w:val="28"/>
          <w:lang w:val="es-UY"/>
        </w:rPr>
        <w:t>PRECIO y COTIZACIÓN</w:t>
      </w:r>
      <w:r>
        <w:rPr>
          <w:rStyle w:val="Ttulo1Car"/>
          <w:rFonts w:ascii="Arial Narrow" w:hAnsi="Arial Narrow" w:cs="Arial"/>
          <w:b/>
          <w:sz w:val="28"/>
          <w:szCs w:val="28"/>
          <w:lang w:val="es-UY"/>
        </w:rPr>
        <w:t>.</w:t>
      </w:r>
      <w:bookmarkEnd w:id="37"/>
    </w:p>
    <w:p w:rsidR="005432B9" w:rsidRPr="008A187F" w:rsidRDefault="005432B9" w:rsidP="005432B9">
      <w:pPr>
        <w:pStyle w:val="Textoindependiente"/>
        <w:ind w:right="-1"/>
        <w:rPr>
          <w:rStyle w:val="Ttulo1Car"/>
          <w:rFonts w:ascii="Arial" w:eastAsia="Times New Roman" w:hAnsi="Arial" w:cs="Arial"/>
          <w:color w:val="auto"/>
          <w:sz w:val="24"/>
          <w:szCs w:val="20"/>
        </w:rPr>
      </w:pPr>
      <w:r w:rsidRPr="003935E9">
        <w:t>Los oferentes presentarán las cotizaciones</w:t>
      </w:r>
      <w:r>
        <w:t xml:space="preserve">, </w:t>
      </w:r>
      <w:r w:rsidRPr="00294AED">
        <w:rPr>
          <w:color w:val="000000" w:themeColor="text1"/>
          <w:u w:val="single"/>
          <w:lang w:val="es-ES_tradnl"/>
        </w:rPr>
        <w:t>pudiendo hacerlo por todos los ítems o sólo alguno de ellos</w:t>
      </w:r>
      <w:r w:rsidRPr="00294AED">
        <w:rPr>
          <w:color w:val="000000" w:themeColor="text1"/>
          <w:lang w:val="es-ES_tradnl"/>
        </w:rPr>
        <w:t xml:space="preserve">, </w:t>
      </w:r>
      <w:r w:rsidRPr="00294AED">
        <w:rPr>
          <w:color w:val="000000" w:themeColor="text1"/>
        </w:rPr>
        <w:t xml:space="preserve">en </w:t>
      </w:r>
      <w:r w:rsidRPr="00294AED">
        <w:rPr>
          <w:b/>
          <w:color w:val="000000" w:themeColor="text1"/>
        </w:rPr>
        <w:t xml:space="preserve">moneda nacional, </w:t>
      </w:r>
      <w:r w:rsidRPr="00294AED">
        <w:rPr>
          <w:color w:val="000000" w:themeColor="text1"/>
        </w:rPr>
        <w:t xml:space="preserve">conforme </w:t>
      </w:r>
      <w:r>
        <w:t>se indica en la planilla a continuación:</w:t>
      </w:r>
    </w:p>
    <w:p w:rsidR="005432B9" w:rsidRPr="004B4C07" w:rsidRDefault="005432B9" w:rsidP="005432B9">
      <w:pPr>
        <w:spacing w:after="160" w:line="259" w:lineRule="auto"/>
        <w:ind w:left="0" w:firstLine="0"/>
        <w:jc w:val="left"/>
        <w:rPr>
          <w:rStyle w:val="Ttulo1Car"/>
          <w:rFonts w:ascii="Arial Narrow" w:hAnsi="Arial Narrow" w:cs="Arial"/>
          <w:b/>
          <w:sz w:val="28"/>
          <w:szCs w:val="28"/>
          <w:lang w:val="es-UY"/>
        </w:rPr>
      </w:pPr>
    </w:p>
    <w:tbl>
      <w:tblPr>
        <w:tblStyle w:val="TableGrid1"/>
        <w:tblW w:w="9730" w:type="dxa"/>
        <w:tblInd w:w="-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12" w:type="dxa"/>
          <w:left w:w="110" w:type="dxa"/>
          <w:right w:w="117" w:type="dxa"/>
        </w:tblCellMar>
        <w:tblLook w:val="04A0" w:firstRow="1" w:lastRow="0" w:firstColumn="1" w:lastColumn="0" w:noHBand="0" w:noVBand="1"/>
      </w:tblPr>
      <w:tblGrid>
        <w:gridCol w:w="2410"/>
        <w:gridCol w:w="7320"/>
      </w:tblGrid>
      <w:tr w:rsidR="005432B9" w:rsidRPr="0033471F" w:rsidTr="002B0E38">
        <w:trPr>
          <w:trHeight w:val="286"/>
        </w:trPr>
        <w:tc>
          <w:tcPr>
            <w:tcW w:w="2410" w:type="dxa"/>
          </w:tcPr>
          <w:p w:rsidR="005432B9" w:rsidRDefault="005432B9" w:rsidP="002B0E38">
            <w:pPr>
              <w:spacing w:after="0" w:line="259" w:lineRule="auto"/>
              <w:ind w:left="0" w:firstLine="0"/>
              <w:jc w:val="left"/>
              <w:rPr>
                <w:b/>
              </w:rPr>
            </w:pPr>
          </w:p>
          <w:p w:rsidR="005432B9" w:rsidRPr="0033471F" w:rsidRDefault="005432B9" w:rsidP="002B0E38">
            <w:pPr>
              <w:spacing w:after="0" w:line="259" w:lineRule="auto"/>
              <w:ind w:left="0" w:firstLine="0"/>
              <w:jc w:val="center"/>
            </w:pPr>
            <w:r w:rsidRPr="0033471F">
              <w:rPr>
                <w:b/>
              </w:rPr>
              <w:t>Moneda</w:t>
            </w:r>
          </w:p>
        </w:tc>
        <w:tc>
          <w:tcPr>
            <w:tcW w:w="7320" w:type="dxa"/>
          </w:tcPr>
          <w:p w:rsidR="005432B9" w:rsidRDefault="005432B9" w:rsidP="002B0E38">
            <w:pPr>
              <w:spacing w:after="0" w:line="259" w:lineRule="auto"/>
              <w:ind w:left="0" w:firstLine="0"/>
              <w:jc w:val="left"/>
            </w:pPr>
          </w:p>
          <w:p w:rsidR="005432B9" w:rsidRPr="00EF3BD5" w:rsidRDefault="005432B9" w:rsidP="002B0E38">
            <w:pPr>
              <w:spacing w:after="0" w:line="259" w:lineRule="auto"/>
              <w:ind w:left="0" w:firstLine="0"/>
              <w:jc w:val="center"/>
              <w:rPr>
                <w:b/>
              </w:rPr>
            </w:pPr>
            <w:r w:rsidRPr="00EF3BD5">
              <w:rPr>
                <w:b/>
              </w:rPr>
              <w:t>Pesos Uruguayos</w:t>
            </w:r>
          </w:p>
          <w:p w:rsidR="005432B9" w:rsidRPr="0033471F" w:rsidRDefault="005432B9" w:rsidP="002B0E38">
            <w:pPr>
              <w:spacing w:after="0" w:line="259" w:lineRule="auto"/>
              <w:ind w:left="0" w:firstLine="0"/>
              <w:jc w:val="left"/>
              <w:rPr>
                <w:lang w:val="es-UY"/>
              </w:rPr>
            </w:pPr>
          </w:p>
        </w:tc>
      </w:tr>
      <w:tr w:rsidR="005432B9" w:rsidRPr="00D20F83" w:rsidTr="002B0E38">
        <w:trPr>
          <w:trHeight w:val="286"/>
        </w:trPr>
        <w:tc>
          <w:tcPr>
            <w:tcW w:w="2410" w:type="dxa"/>
          </w:tcPr>
          <w:p w:rsidR="005432B9" w:rsidRDefault="005432B9" w:rsidP="002B0E38">
            <w:pPr>
              <w:spacing w:after="0" w:line="259" w:lineRule="auto"/>
              <w:ind w:left="0" w:firstLine="0"/>
              <w:jc w:val="left"/>
              <w:rPr>
                <w:b/>
              </w:rPr>
            </w:pPr>
          </w:p>
        </w:tc>
        <w:tc>
          <w:tcPr>
            <w:tcW w:w="7320" w:type="dxa"/>
          </w:tcPr>
          <w:p w:rsidR="005432B9" w:rsidRPr="00701673" w:rsidRDefault="005432B9" w:rsidP="002B0E38">
            <w:pPr>
              <w:spacing w:after="0" w:line="240" w:lineRule="auto"/>
              <w:ind w:left="0" w:firstLine="0"/>
              <w:rPr>
                <w:rFonts w:eastAsia="Times New Roman"/>
                <w:b/>
                <w:i/>
                <w:color w:val="auto"/>
                <w:szCs w:val="24"/>
                <w:lang w:val="es-ES_tradnl" w:eastAsia="es-ES"/>
              </w:rPr>
            </w:pPr>
          </w:p>
        </w:tc>
      </w:tr>
      <w:tr w:rsidR="005432B9" w:rsidRPr="00D20F83" w:rsidTr="002B0E38">
        <w:trPr>
          <w:trHeight w:val="286"/>
        </w:trPr>
        <w:tc>
          <w:tcPr>
            <w:tcW w:w="2410" w:type="dxa"/>
          </w:tcPr>
          <w:p w:rsidR="005432B9" w:rsidRDefault="005432B9" w:rsidP="002B0E38">
            <w:pPr>
              <w:spacing w:after="0" w:line="259" w:lineRule="auto"/>
              <w:ind w:left="0" w:firstLine="0"/>
              <w:jc w:val="left"/>
              <w:rPr>
                <w:b/>
              </w:rPr>
            </w:pPr>
          </w:p>
          <w:p w:rsidR="005432B9" w:rsidRPr="00930C91" w:rsidRDefault="005432B9" w:rsidP="002B0E38">
            <w:pPr>
              <w:spacing w:after="0" w:line="259" w:lineRule="auto"/>
              <w:ind w:left="0" w:firstLine="0"/>
              <w:jc w:val="center"/>
              <w:rPr>
                <w:b/>
              </w:rPr>
            </w:pPr>
            <w:r w:rsidRPr="00930C91">
              <w:rPr>
                <w:b/>
              </w:rPr>
              <w:t>Precio</w:t>
            </w:r>
          </w:p>
        </w:tc>
        <w:tc>
          <w:tcPr>
            <w:tcW w:w="7320" w:type="dxa"/>
          </w:tcPr>
          <w:p w:rsidR="005432B9" w:rsidRPr="00A40DDB" w:rsidRDefault="005432B9" w:rsidP="002B0E38">
            <w:pPr>
              <w:spacing w:after="0" w:line="240" w:lineRule="auto"/>
              <w:ind w:left="0" w:firstLine="0"/>
              <w:jc w:val="left"/>
              <w:rPr>
                <w:rFonts w:eastAsia="Times New Roman"/>
                <w:b/>
                <w:color w:val="auto"/>
                <w:szCs w:val="24"/>
                <w:lang w:val="es-ES_tradnl" w:eastAsia="es-ES"/>
              </w:rPr>
            </w:pPr>
            <w:r w:rsidRPr="00A40DDB">
              <w:rPr>
                <w:rFonts w:eastAsia="Times New Roman"/>
                <w:b/>
                <w:color w:val="auto"/>
                <w:szCs w:val="24"/>
                <w:lang w:val="es-ES_tradnl" w:eastAsia="es-ES"/>
              </w:rPr>
              <w:t>Solo se admitirán los precios ingresados electrónicamente en el renglón del ítem.</w:t>
            </w:r>
          </w:p>
          <w:p w:rsidR="005432B9" w:rsidRDefault="005432B9" w:rsidP="002B0E38">
            <w:pPr>
              <w:spacing w:after="0" w:line="240" w:lineRule="auto"/>
              <w:ind w:left="0" w:firstLine="0"/>
              <w:rPr>
                <w:rFonts w:eastAsia="Times New Roman"/>
                <w:color w:val="auto"/>
                <w:szCs w:val="24"/>
                <w:lang w:val="es-ES_tradnl" w:eastAsia="es-ES"/>
              </w:rPr>
            </w:pPr>
            <w:r w:rsidRPr="00555CDC">
              <w:rPr>
                <w:rFonts w:eastAsia="Times New Roman"/>
                <w:color w:val="auto"/>
                <w:szCs w:val="24"/>
                <w:lang w:val="es-ES_tradnl" w:eastAsia="es-ES"/>
              </w:rPr>
              <w:t xml:space="preserve">En caso de discrepancia entre lo establecido en la documentación complementaria y en la línea de cotización, valdrá lo cotizado en ésta última. </w:t>
            </w:r>
            <w:r w:rsidRPr="00EF3BD5">
              <w:rPr>
                <w:rFonts w:eastAsia="Times New Roman"/>
                <w:color w:val="auto"/>
                <w:szCs w:val="24"/>
                <w:lang w:val="es-ES_tradnl" w:eastAsia="es-ES"/>
              </w:rPr>
              <w:t xml:space="preserve">Sin perjuicio de lo establecido en el numeral 10.3.1.de “Discrepancias” en la Parte III (Pliego Único de Bases y </w:t>
            </w:r>
            <w:r w:rsidRPr="00EF3BD5">
              <w:rPr>
                <w:rFonts w:eastAsia="Times New Roman"/>
                <w:color w:val="auto"/>
                <w:szCs w:val="24"/>
                <w:lang w:val="es-ES_tradnl" w:eastAsia="es-ES"/>
              </w:rPr>
              <w:lastRenderedPageBreak/>
              <w:t>Condiciones Generales para los Contratos de Suministros y Servicios no Personales).</w:t>
            </w:r>
          </w:p>
          <w:p w:rsidR="005432B9" w:rsidRDefault="005432B9" w:rsidP="002B0E38">
            <w:pPr>
              <w:spacing w:after="0" w:line="240" w:lineRule="auto"/>
              <w:ind w:left="0" w:firstLine="0"/>
              <w:rPr>
                <w:rFonts w:eastAsia="Times New Roman"/>
                <w:color w:val="auto"/>
                <w:szCs w:val="24"/>
                <w:lang w:val="es-ES_tradnl" w:eastAsia="es-ES"/>
              </w:rPr>
            </w:pPr>
          </w:p>
          <w:p w:rsidR="005432B9" w:rsidRDefault="005432B9" w:rsidP="002B0E38">
            <w:pPr>
              <w:spacing w:after="0" w:line="240" w:lineRule="auto"/>
              <w:ind w:left="0" w:firstLine="0"/>
              <w:rPr>
                <w:rFonts w:eastAsia="Times New Roman"/>
                <w:color w:val="auto"/>
                <w:szCs w:val="24"/>
                <w:lang w:val="es-ES_tradnl" w:eastAsia="es-ES"/>
              </w:rPr>
            </w:pPr>
            <w:r w:rsidRPr="00DD5883">
              <w:rPr>
                <w:rFonts w:eastAsia="Times New Roman"/>
                <w:color w:val="auto"/>
                <w:szCs w:val="24"/>
                <w:lang w:val="es-ES_tradnl" w:eastAsia="es-ES"/>
              </w:rPr>
              <w:t xml:space="preserve">El precio será el mismo para todos los meses aunque éstos varíen en cantidad de días hábiles. Para todo cálculo se tomará como referencia meses de 30 días para este servicio prestado todos los días del mes. </w:t>
            </w:r>
          </w:p>
          <w:p w:rsidR="005432B9" w:rsidRPr="00DD5883" w:rsidRDefault="005432B9" w:rsidP="002B0E38">
            <w:pPr>
              <w:spacing w:after="0" w:line="240" w:lineRule="auto"/>
              <w:ind w:left="0" w:firstLine="0"/>
              <w:rPr>
                <w:rFonts w:eastAsia="Times New Roman"/>
                <w:color w:val="auto"/>
                <w:szCs w:val="24"/>
                <w:lang w:val="es-ES_tradnl" w:eastAsia="es-ES"/>
              </w:rPr>
            </w:pPr>
          </w:p>
          <w:p w:rsidR="005432B9" w:rsidRDefault="005432B9" w:rsidP="002B0E38">
            <w:pPr>
              <w:spacing w:after="0" w:line="240" w:lineRule="auto"/>
              <w:ind w:left="0" w:firstLine="0"/>
              <w:rPr>
                <w:szCs w:val="24"/>
                <w:lang w:val="es-ES_tradnl"/>
              </w:rPr>
            </w:pPr>
            <w:r w:rsidRPr="00D11C3C">
              <w:rPr>
                <w:szCs w:val="24"/>
                <w:lang w:val="es-UY"/>
              </w:rPr>
              <w:t>Los</w:t>
            </w:r>
            <w:r w:rsidRPr="00D11C3C">
              <w:rPr>
                <w:spacing w:val="48"/>
                <w:szCs w:val="24"/>
                <w:lang w:val="es-UY"/>
              </w:rPr>
              <w:t xml:space="preserve"> </w:t>
            </w:r>
            <w:r w:rsidRPr="00D11C3C">
              <w:rPr>
                <w:szCs w:val="24"/>
                <w:lang w:val="es-UY"/>
              </w:rPr>
              <w:t>precios</w:t>
            </w:r>
            <w:r w:rsidRPr="00D11C3C">
              <w:rPr>
                <w:spacing w:val="56"/>
                <w:szCs w:val="24"/>
                <w:lang w:val="es-UY"/>
              </w:rPr>
              <w:t xml:space="preserve"> </w:t>
            </w:r>
            <w:r w:rsidRPr="00D11C3C">
              <w:rPr>
                <w:szCs w:val="24"/>
                <w:lang w:val="es-UY"/>
              </w:rPr>
              <w:t>se</w:t>
            </w:r>
            <w:r w:rsidRPr="00D11C3C">
              <w:rPr>
                <w:spacing w:val="53"/>
                <w:szCs w:val="24"/>
                <w:lang w:val="es-UY"/>
              </w:rPr>
              <w:t xml:space="preserve"> </w:t>
            </w:r>
            <w:r w:rsidRPr="00D11C3C">
              <w:rPr>
                <w:szCs w:val="24"/>
                <w:lang w:val="es-UY"/>
              </w:rPr>
              <w:t>indicarán,</w:t>
            </w:r>
            <w:r w:rsidRPr="00D11C3C">
              <w:rPr>
                <w:spacing w:val="57"/>
                <w:szCs w:val="24"/>
                <w:lang w:val="es-UY"/>
              </w:rPr>
              <w:t xml:space="preserve"> </w:t>
            </w:r>
            <w:r w:rsidRPr="00D11C3C">
              <w:rPr>
                <w:szCs w:val="24"/>
                <w:lang w:val="es-UY"/>
              </w:rPr>
              <w:t>en</w:t>
            </w:r>
            <w:r w:rsidRPr="00D11C3C">
              <w:rPr>
                <w:spacing w:val="56"/>
                <w:szCs w:val="24"/>
                <w:lang w:val="es-UY"/>
              </w:rPr>
              <w:t xml:space="preserve"> </w:t>
            </w:r>
            <w:r w:rsidRPr="00D11C3C">
              <w:rPr>
                <w:szCs w:val="24"/>
                <w:lang w:val="es-UY"/>
              </w:rPr>
              <w:t>condiciones</w:t>
            </w:r>
            <w:r w:rsidRPr="00D11C3C">
              <w:rPr>
                <w:spacing w:val="59"/>
                <w:szCs w:val="24"/>
                <w:lang w:val="es-UY"/>
              </w:rPr>
              <w:t xml:space="preserve"> </w:t>
            </w:r>
            <w:r w:rsidRPr="00D11C3C">
              <w:rPr>
                <w:szCs w:val="24"/>
                <w:lang w:val="es-UY"/>
              </w:rPr>
              <w:t>de</w:t>
            </w:r>
            <w:r w:rsidRPr="00D11C3C">
              <w:rPr>
                <w:spacing w:val="55"/>
                <w:szCs w:val="24"/>
                <w:lang w:val="es-UY"/>
              </w:rPr>
              <w:t xml:space="preserve"> </w:t>
            </w:r>
            <w:r w:rsidRPr="00D11C3C">
              <w:rPr>
                <w:szCs w:val="24"/>
                <w:lang w:val="es-UY"/>
              </w:rPr>
              <w:t>pago</w:t>
            </w:r>
            <w:r w:rsidRPr="00D11C3C">
              <w:rPr>
                <w:spacing w:val="53"/>
                <w:szCs w:val="24"/>
                <w:lang w:val="es-UY"/>
              </w:rPr>
              <w:t xml:space="preserve"> </w:t>
            </w:r>
            <w:r w:rsidRPr="00D11C3C">
              <w:rPr>
                <w:szCs w:val="24"/>
                <w:lang w:val="es-ES_tradnl"/>
              </w:rPr>
              <w:t xml:space="preserve">a </w:t>
            </w:r>
            <w:r>
              <w:rPr>
                <w:szCs w:val="24"/>
                <w:lang w:val="es-ES_tradnl"/>
              </w:rPr>
              <w:t>45</w:t>
            </w:r>
            <w:r w:rsidRPr="00D11C3C">
              <w:rPr>
                <w:szCs w:val="24"/>
                <w:lang w:val="es-ES_tradnl"/>
              </w:rPr>
              <w:t xml:space="preserve"> días corridos de la fecha de </w:t>
            </w:r>
            <w:r w:rsidRPr="00D11C3C">
              <w:rPr>
                <w:szCs w:val="24"/>
                <w:u w:val="single"/>
                <w:lang w:val="es-ES_tradnl"/>
              </w:rPr>
              <w:t>conformada</w:t>
            </w:r>
            <w:r w:rsidRPr="00D11C3C">
              <w:rPr>
                <w:szCs w:val="24"/>
                <w:lang w:val="es-ES_tradnl"/>
              </w:rPr>
              <w:t xml:space="preserve"> la factura.</w:t>
            </w:r>
          </w:p>
          <w:p w:rsidR="005432B9" w:rsidRDefault="005432B9" w:rsidP="002B0E38">
            <w:pPr>
              <w:spacing w:after="0" w:line="240" w:lineRule="auto"/>
              <w:ind w:left="0" w:firstLine="0"/>
              <w:rPr>
                <w:szCs w:val="24"/>
                <w:lang w:val="es-ES_tradnl"/>
              </w:rPr>
            </w:pPr>
          </w:p>
          <w:p w:rsidR="005432B9" w:rsidRDefault="005432B9" w:rsidP="002B0E38">
            <w:pPr>
              <w:spacing w:after="0" w:line="240" w:lineRule="auto"/>
              <w:ind w:left="11" w:hanging="11"/>
              <w:rPr>
                <w:szCs w:val="24"/>
              </w:rPr>
            </w:pPr>
            <w:r w:rsidRPr="00D11C3C">
              <w:rPr>
                <w:szCs w:val="24"/>
                <w:lang w:val="es-UY"/>
              </w:rPr>
              <w:t>El</w:t>
            </w:r>
            <w:r w:rsidRPr="00D11C3C">
              <w:rPr>
                <w:spacing w:val="66"/>
                <w:szCs w:val="24"/>
                <w:lang w:val="es-UY"/>
              </w:rPr>
              <w:t xml:space="preserve"> </w:t>
            </w:r>
            <w:r w:rsidRPr="00D11C3C">
              <w:rPr>
                <w:szCs w:val="24"/>
                <w:lang w:val="es-UY"/>
              </w:rPr>
              <w:t xml:space="preserve">oferente </w:t>
            </w:r>
            <w:r w:rsidRPr="00D11C3C">
              <w:rPr>
                <w:spacing w:val="22"/>
                <w:szCs w:val="24"/>
                <w:lang w:val="es-UY"/>
              </w:rPr>
              <w:t>deberá</w:t>
            </w:r>
            <w:r w:rsidRPr="00D11C3C">
              <w:rPr>
                <w:szCs w:val="24"/>
                <w:lang w:val="es-UY"/>
              </w:rPr>
              <w:t xml:space="preserve"> </w:t>
            </w:r>
            <w:r w:rsidRPr="00D11C3C">
              <w:rPr>
                <w:szCs w:val="24"/>
                <w:lang w:val="es-ES_tradnl"/>
              </w:rPr>
              <w:t>establecer,</w:t>
            </w:r>
            <w:r w:rsidRPr="00D11C3C">
              <w:rPr>
                <w:szCs w:val="24"/>
                <w:lang w:val="es-UY"/>
              </w:rPr>
              <w:t xml:space="preserve"> para </w:t>
            </w:r>
            <w:r w:rsidRPr="00D11C3C">
              <w:rPr>
                <w:spacing w:val="12"/>
                <w:szCs w:val="24"/>
                <w:lang w:val="es-UY"/>
              </w:rPr>
              <w:t>el</w:t>
            </w:r>
            <w:r w:rsidRPr="00D11C3C">
              <w:rPr>
                <w:szCs w:val="24"/>
                <w:lang w:val="es-UY"/>
              </w:rPr>
              <w:t xml:space="preserve"> </w:t>
            </w:r>
            <w:r w:rsidRPr="00D11C3C">
              <w:rPr>
                <w:spacing w:val="13"/>
                <w:szCs w:val="24"/>
                <w:lang w:val="es-UY"/>
              </w:rPr>
              <w:t>caso</w:t>
            </w:r>
            <w:r w:rsidRPr="00D11C3C">
              <w:rPr>
                <w:szCs w:val="24"/>
                <w:lang w:val="es-UY"/>
              </w:rPr>
              <w:t xml:space="preserve"> </w:t>
            </w:r>
            <w:r w:rsidRPr="00D11C3C">
              <w:rPr>
                <w:spacing w:val="18"/>
                <w:szCs w:val="24"/>
                <w:lang w:val="es-UY"/>
              </w:rPr>
              <w:t>de</w:t>
            </w:r>
            <w:r w:rsidRPr="003A424F">
              <w:rPr>
                <w:szCs w:val="24"/>
                <w:lang w:val="es-UY"/>
              </w:rPr>
              <w:t xml:space="preserve"> </w:t>
            </w:r>
            <w:r w:rsidRPr="003A424F">
              <w:rPr>
                <w:spacing w:val="27"/>
                <w:szCs w:val="24"/>
                <w:lang w:val="es-UY"/>
              </w:rPr>
              <w:t>que</w:t>
            </w:r>
            <w:r w:rsidRPr="003A424F">
              <w:rPr>
                <w:spacing w:val="63"/>
                <w:szCs w:val="24"/>
                <w:lang w:val="es-UY"/>
              </w:rPr>
              <w:t xml:space="preserve"> </w:t>
            </w:r>
            <w:r w:rsidRPr="003A424F">
              <w:rPr>
                <w:szCs w:val="24"/>
                <w:lang w:val="es-UY"/>
              </w:rPr>
              <w:t>la</w:t>
            </w:r>
            <w:r w:rsidRPr="003A424F">
              <w:rPr>
                <w:spacing w:val="-19"/>
                <w:szCs w:val="24"/>
                <w:lang w:val="es-UY"/>
              </w:rPr>
              <w:t xml:space="preserve"> </w:t>
            </w:r>
            <w:r w:rsidRPr="003A424F">
              <w:rPr>
                <w:szCs w:val="24"/>
                <w:lang w:val="es-UY"/>
              </w:rPr>
              <w:t>Administración</w:t>
            </w:r>
            <w:r w:rsidRPr="003A424F">
              <w:rPr>
                <w:spacing w:val="32"/>
                <w:szCs w:val="24"/>
                <w:lang w:val="es-UY"/>
              </w:rPr>
              <w:t xml:space="preserve"> </w:t>
            </w:r>
            <w:r w:rsidRPr="003A424F">
              <w:rPr>
                <w:szCs w:val="24"/>
                <w:lang w:val="es-UY"/>
              </w:rPr>
              <w:t>opte</w:t>
            </w:r>
            <w:r w:rsidRPr="003A424F">
              <w:rPr>
                <w:spacing w:val="9"/>
                <w:szCs w:val="24"/>
                <w:lang w:val="es-UY"/>
              </w:rPr>
              <w:t xml:space="preserve"> </w:t>
            </w:r>
            <w:r w:rsidRPr="003A424F">
              <w:rPr>
                <w:szCs w:val="24"/>
                <w:lang w:val="es-UY"/>
              </w:rPr>
              <w:t>por</w:t>
            </w:r>
            <w:r w:rsidRPr="003A424F">
              <w:rPr>
                <w:spacing w:val="-4"/>
                <w:szCs w:val="24"/>
                <w:lang w:val="es-UY"/>
              </w:rPr>
              <w:t xml:space="preserve"> </w:t>
            </w:r>
            <w:r w:rsidRPr="003A424F">
              <w:rPr>
                <w:szCs w:val="24"/>
                <w:lang w:val="es-UY"/>
              </w:rPr>
              <w:t>el pago contado</w:t>
            </w:r>
            <w:r w:rsidRPr="003A424F">
              <w:rPr>
                <w:spacing w:val="17"/>
                <w:szCs w:val="24"/>
                <w:lang w:val="es-UY"/>
              </w:rPr>
              <w:t xml:space="preserve"> </w:t>
            </w:r>
            <w:r w:rsidRPr="003A424F">
              <w:rPr>
                <w:szCs w:val="24"/>
                <w:lang w:val="es-UY"/>
              </w:rPr>
              <w:t>contra</w:t>
            </w:r>
            <w:r w:rsidRPr="003A424F">
              <w:rPr>
                <w:spacing w:val="16"/>
                <w:szCs w:val="24"/>
                <w:lang w:val="es-UY"/>
              </w:rPr>
              <w:t xml:space="preserve"> </w:t>
            </w:r>
            <w:r w:rsidRPr="003A424F">
              <w:rPr>
                <w:szCs w:val="24"/>
                <w:lang w:val="es-UY"/>
              </w:rPr>
              <w:t>la</w:t>
            </w:r>
            <w:r w:rsidRPr="003A424F">
              <w:rPr>
                <w:spacing w:val="2"/>
                <w:szCs w:val="24"/>
                <w:lang w:val="es-UY"/>
              </w:rPr>
              <w:t xml:space="preserve"> </w:t>
            </w:r>
            <w:r w:rsidRPr="003A424F">
              <w:rPr>
                <w:szCs w:val="24"/>
                <w:lang w:val="es-UY"/>
              </w:rPr>
              <w:t>entrega</w:t>
            </w:r>
            <w:r w:rsidRPr="003A424F">
              <w:rPr>
                <w:spacing w:val="7"/>
                <w:szCs w:val="24"/>
                <w:lang w:val="es-UY"/>
              </w:rPr>
              <w:t xml:space="preserve"> </w:t>
            </w:r>
            <w:r w:rsidRPr="003A424F">
              <w:rPr>
                <w:szCs w:val="24"/>
                <w:lang w:val="es-UY"/>
              </w:rPr>
              <w:t>de</w:t>
            </w:r>
            <w:r w:rsidRPr="003A424F">
              <w:rPr>
                <w:spacing w:val="7"/>
                <w:szCs w:val="24"/>
                <w:lang w:val="es-UY"/>
              </w:rPr>
              <w:t xml:space="preserve"> </w:t>
            </w:r>
            <w:r w:rsidRPr="003A424F">
              <w:rPr>
                <w:szCs w:val="24"/>
                <w:lang w:val="es-UY"/>
              </w:rPr>
              <w:t>la</w:t>
            </w:r>
            <w:r w:rsidRPr="003A424F">
              <w:rPr>
                <w:spacing w:val="-11"/>
                <w:szCs w:val="24"/>
                <w:lang w:val="es-UY"/>
              </w:rPr>
              <w:t xml:space="preserve"> </w:t>
            </w:r>
            <w:r w:rsidRPr="003A424F">
              <w:rPr>
                <w:szCs w:val="24"/>
                <w:lang w:val="es-UY"/>
              </w:rPr>
              <w:t>factura,</w:t>
            </w:r>
            <w:r w:rsidRPr="003A424F">
              <w:rPr>
                <w:spacing w:val="22"/>
                <w:szCs w:val="24"/>
                <w:lang w:val="es-UY"/>
              </w:rPr>
              <w:t xml:space="preserve"> </w:t>
            </w:r>
            <w:r w:rsidRPr="003A424F">
              <w:rPr>
                <w:szCs w:val="24"/>
                <w:lang w:val="es-UY"/>
              </w:rPr>
              <w:t>una</w:t>
            </w:r>
            <w:r w:rsidRPr="003A424F">
              <w:rPr>
                <w:spacing w:val="17"/>
                <w:szCs w:val="24"/>
                <w:lang w:val="es-UY"/>
              </w:rPr>
              <w:t xml:space="preserve"> </w:t>
            </w:r>
            <w:r w:rsidRPr="003A424F">
              <w:rPr>
                <w:szCs w:val="24"/>
                <w:lang w:val="es-UY"/>
              </w:rPr>
              <w:t>tasa</w:t>
            </w:r>
            <w:r w:rsidRPr="003A424F">
              <w:rPr>
                <w:spacing w:val="20"/>
                <w:szCs w:val="24"/>
                <w:lang w:val="es-UY"/>
              </w:rPr>
              <w:t xml:space="preserve"> </w:t>
            </w:r>
            <w:r w:rsidRPr="003A424F">
              <w:rPr>
                <w:szCs w:val="24"/>
                <w:lang w:val="es-UY"/>
              </w:rPr>
              <w:t>de</w:t>
            </w:r>
            <w:r w:rsidRPr="003A424F">
              <w:rPr>
                <w:spacing w:val="-13"/>
                <w:szCs w:val="24"/>
                <w:lang w:val="es-UY"/>
              </w:rPr>
              <w:t xml:space="preserve"> </w:t>
            </w:r>
            <w:r w:rsidRPr="003A424F">
              <w:rPr>
                <w:szCs w:val="24"/>
                <w:lang w:val="es-UY"/>
              </w:rPr>
              <w:t>descuento</w:t>
            </w:r>
            <w:r w:rsidRPr="003A424F">
              <w:rPr>
                <w:spacing w:val="19"/>
                <w:szCs w:val="24"/>
                <w:lang w:val="es-UY"/>
              </w:rPr>
              <w:t xml:space="preserve"> </w:t>
            </w:r>
            <w:r w:rsidRPr="003A424F">
              <w:rPr>
                <w:szCs w:val="24"/>
                <w:lang w:val="es-UY"/>
              </w:rPr>
              <w:t>por</w:t>
            </w:r>
            <w:r w:rsidRPr="003A424F">
              <w:rPr>
                <w:spacing w:val="7"/>
                <w:szCs w:val="24"/>
                <w:lang w:val="es-UY"/>
              </w:rPr>
              <w:t xml:space="preserve"> </w:t>
            </w:r>
            <w:r w:rsidRPr="003A424F">
              <w:rPr>
                <w:szCs w:val="24"/>
                <w:lang w:val="es-UY"/>
              </w:rPr>
              <w:t>pronto</w:t>
            </w:r>
            <w:r w:rsidRPr="003A424F">
              <w:rPr>
                <w:spacing w:val="8"/>
                <w:szCs w:val="24"/>
                <w:lang w:val="es-UY"/>
              </w:rPr>
              <w:t xml:space="preserve"> </w:t>
            </w:r>
            <w:r w:rsidRPr="003A424F">
              <w:rPr>
                <w:szCs w:val="24"/>
                <w:lang w:val="es-UY"/>
              </w:rPr>
              <w:t>pago.</w:t>
            </w:r>
            <w:r w:rsidRPr="003A424F">
              <w:rPr>
                <w:spacing w:val="13"/>
                <w:szCs w:val="24"/>
                <w:lang w:val="es-UY"/>
              </w:rPr>
              <w:t xml:space="preserve"> </w:t>
            </w:r>
            <w:r w:rsidRPr="007621A7">
              <w:rPr>
                <w:szCs w:val="24"/>
              </w:rPr>
              <w:t>En caso que los oferentes omitan la referencia a la “tasa de descuento pronto pago”, se considerará que aquellos cotizaron “cero %” el valor de la misma.</w:t>
            </w:r>
          </w:p>
          <w:p w:rsidR="005432B9" w:rsidRPr="00930C91" w:rsidRDefault="005432B9" w:rsidP="002B0E38">
            <w:pPr>
              <w:spacing w:after="0" w:line="259" w:lineRule="auto"/>
              <w:ind w:left="0" w:firstLine="0"/>
              <w:jc w:val="left"/>
              <w:rPr>
                <w:lang w:val="es-UY"/>
              </w:rPr>
            </w:pPr>
          </w:p>
        </w:tc>
      </w:tr>
      <w:tr w:rsidR="005432B9" w:rsidRPr="00D20F83" w:rsidTr="002B0E38">
        <w:trPr>
          <w:trHeight w:val="2452"/>
        </w:trPr>
        <w:tc>
          <w:tcPr>
            <w:tcW w:w="2410" w:type="dxa"/>
            <w:vAlign w:val="center"/>
          </w:tcPr>
          <w:p w:rsidR="005432B9" w:rsidRPr="0033471F" w:rsidRDefault="005432B9" w:rsidP="002B0E38">
            <w:pPr>
              <w:spacing w:after="0" w:line="259" w:lineRule="auto"/>
              <w:ind w:left="0" w:firstLine="0"/>
              <w:jc w:val="center"/>
            </w:pPr>
            <w:r w:rsidRPr="0033471F">
              <w:rPr>
                <w:b/>
              </w:rPr>
              <w:lastRenderedPageBreak/>
              <w:t>Impuestos</w:t>
            </w:r>
          </w:p>
        </w:tc>
        <w:tc>
          <w:tcPr>
            <w:tcW w:w="7320" w:type="dxa"/>
          </w:tcPr>
          <w:p w:rsidR="005432B9" w:rsidRPr="0033471F" w:rsidRDefault="005432B9" w:rsidP="002B0E38">
            <w:pPr>
              <w:spacing w:after="42" w:line="240" w:lineRule="auto"/>
              <w:ind w:left="0" w:right="3" w:firstLine="0"/>
              <w:rPr>
                <w:lang w:val="es-UY"/>
              </w:rPr>
            </w:pPr>
            <w:r w:rsidRPr="0033471F">
              <w:rPr>
                <w:lang w:val="es-UY"/>
              </w:rPr>
              <w:t>En caso que la información referente a los impuestos incluidos o no en el precio no surja de la propuesta, se considerará que el precio cotizado incluye todos los impuestos. Los precios unitarios deberán cotizarse exclusivamente en moneda nacional, debiendo discriminarse los impuestos (I.V.A.). La oferta deberá establecer el monto total de la misma.</w:t>
            </w:r>
          </w:p>
          <w:p w:rsidR="005432B9" w:rsidRPr="0033471F" w:rsidRDefault="005432B9" w:rsidP="002B0E38">
            <w:pPr>
              <w:spacing w:after="0" w:line="259" w:lineRule="auto"/>
              <w:ind w:left="0" w:firstLine="0"/>
              <w:rPr>
                <w:lang w:val="es-UY"/>
              </w:rPr>
            </w:pPr>
            <w:r w:rsidRPr="0033471F">
              <w:rPr>
                <w:lang w:val="es-UY"/>
              </w:rPr>
              <w:t>Si se presenta más de una opción por ítem, la oferta deberá presentar el total de la misma para cada opción</w:t>
            </w:r>
          </w:p>
        </w:tc>
      </w:tr>
      <w:tr w:rsidR="005432B9" w:rsidRPr="00D20F83" w:rsidTr="002B0E38">
        <w:trPr>
          <w:trHeight w:val="1238"/>
        </w:trPr>
        <w:tc>
          <w:tcPr>
            <w:tcW w:w="2410" w:type="dxa"/>
            <w:vAlign w:val="center"/>
          </w:tcPr>
          <w:p w:rsidR="005432B9" w:rsidRPr="0033471F" w:rsidRDefault="005432B9" w:rsidP="002B0E38">
            <w:pPr>
              <w:spacing w:after="0" w:line="259" w:lineRule="auto"/>
              <w:ind w:left="0" w:firstLine="0"/>
              <w:jc w:val="center"/>
            </w:pPr>
            <w:r w:rsidRPr="0033471F">
              <w:rPr>
                <w:b/>
              </w:rPr>
              <w:t>Observaciones</w:t>
            </w:r>
          </w:p>
        </w:tc>
        <w:tc>
          <w:tcPr>
            <w:tcW w:w="7320" w:type="dxa"/>
          </w:tcPr>
          <w:p w:rsidR="005432B9" w:rsidRPr="0033471F" w:rsidRDefault="005432B9" w:rsidP="002B0E38">
            <w:pPr>
              <w:spacing w:after="0" w:line="259" w:lineRule="auto"/>
              <w:ind w:left="0" w:right="2" w:firstLine="0"/>
              <w:rPr>
                <w:lang w:val="es-UY"/>
              </w:rPr>
            </w:pPr>
            <w:r w:rsidRPr="0033471F">
              <w:rPr>
                <w:lang w:val="es-UY"/>
              </w:rPr>
              <w:t>Los precios y cotizaciones deberán ser inequívocamente asociables (corresponder) con el ítem ofertado. Cualquier incongruencia al respecto podrá dar lugar a la descalificación de la oferta.</w:t>
            </w:r>
          </w:p>
        </w:tc>
      </w:tr>
    </w:tbl>
    <w:p w:rsidR="005432B9" w:rsidRPr="003A424F" w:rsidRDefault="005432B9" w:rsidP="005432B9">
      <w:pPr>
        <w:spacing w:line="240" w:lineRule="auto"/>
        <w:rPr>
          <w:strike/>
          <w:szCs w:val="24"/>
        </w:rPr>
      </w:pPr>
    </w:p>
    <w:p w:rsidR="005432B9" w:rsidRDefault="005432B9" w:rsidP="005432B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40" w:lineRule="auto"/>
        <w:rPr>
          <w:szCs w:val="24"/>
          <w:lang w:val="es-ES_tradnl"/>
        </w:rPr>
      </w:pPr>
      <w:r w:rsidRPr="002C7DE6">
        <w:rPr>
          <w:szCs w:val="24"/>
          <w:lang w:val="es-UY"/>
        </w:rPr>
        <w:t xml:space="preserve">Se da por entendido que la cantidad establecida en la propuesta como precio, ha sido formulada teniendo en cuenta que en el monto cotizado están comprendidos los costos de toda la infraestructura para la entrega del suministro en el mostrador del </w:t>
      </w:r>
      <w:r>
        <w:rPr>
          <w:szCs w:val="24"/>
          <w:lang w:val="es-UY"/>
        </w:rPr>
        <w:t xml:space="preserve">organismo </w:t>
      </w:r>
      <w:r w:rsidRPr="002C7DE6">
        <w:rPr>
          <w:szCs w:val="24"/>
          <w:lang w:val="es-UY"/>
        </w:rPr>
        <w:t xml:space="preserve">comprador. </w:t>
      </w:r>
    </w:p>
    <w:p w:rsidR="005432B9" w:rsidRPr="00052FFC" w:rsidRDefault="005432B9" w:rsidP="005432B9">
      <w:pPr>
        <w:pStyle w:val="Ttulo1"/>
        <w:keepLines w:val="0"/>
        <w:numPr>
          <w:ilvl w:val="1"/>
          <w:numId w:val="36"/>
        </w:numPr>
        <w:tabs>
          <w:tab w:val="left" w:pos="-1440"/>
          <w:tab w:val="left" w:pos="318"/>
        </w:tabs>
        <w:spacing w:before="0" w:after="120" w:line="240" w:lineRule="auto"/>
        <w:ind w:right="720"/>
        <w:rPr>
          <w:rFonts w:ascii="Arial" w:hAnsi="Arial" w:cs="Arial"/>
          <w:b/>
        </w:rPr>
      </w:pPr>
      <w:bookmarkStart w:id="38" w:name="_Toc76640174"/>
      <w:r w:rsidRPr="00052FFC">
        <w:rPr>
          <w:rFonts w:ascii="Arial" w:hAnsi="Arial" w:cs="Arial"/>
          <w:b/>
        </w:rPr>
        <w:t>Actualización de precios, paramétrica a aplicar</w:t>
      </w:r>
      <w:bookmarkEnd w:id="38"/>
    </w:p>
    <w:p w:rsidR="005432B9" w:rsidRPr="00052FFC" w:rsidRDefault="005432B9" w:rsidP="005432B9">
      <w:pPr>
        <w:rPr>
          <w:szCs w:val="24"/>
          <w:lang w:val="es-ES_tradnl"/>
        </w:rPr>
      </w:pPr>
    </w:p>
    <w:p w:rsidR="005432B9" w:rsidRPr="00052FFC" w:rsidRDefault="005432B9" w:rsidP="005432B9">
      <w:pPr>
        <w:rPr>
          <w:szCs w:val="24"/>
          <w:lang w:val="es-ES_tradnl"/>
        </w:rPr>
      </w:pPr>
      <w:r w:rsidRPr="00052FFC">
        <w:rPr>
          <w:szCs w:val="24"/>
          <w:lang w:val="es-ES_tradnl"/>
        </w:rPr>
        <w:lastRenderedPageBreak/>
        <w:t>El precio básico de la licitación se ajustará cada vez que opere un incremento salarial de acuerdo a la rama de actividad. La empresa deberá declarar y aportar la documentación correspondiente para demostrar a qué grupo y subgrupo pertenece.</w:t>
      </w:r>
    </w:p>
    <w:p w:rsidR="005432B9" w:rsidRPr="00052FFC" w:rsidRDefault="005432B9" w:rsidP="005432B9">
      <w:pPr>
        <w:rPr>
          <w:szCs w:val="24"/>
          <w:lang w:val="es-ES_tradnl"/>
        </w:rPr>
      </w:pPr>
    </w:p>
    <w:p w:rsidR="005432B9" w:rsidRPr="00052FFC" w:rsidRDefault="005432B9" w:rsidP="005432B9">
      <w:pPr>
        <w:ind w:left="0" w:firstLine="0"/>
        <w:rPr>
          <w:szCs w:val="24"/>
          <w:lang w:val="es-ES_tradnl"/>
        </w:rPr>
      </w:pPr>
      <w:r w:rsidRPr="00052FFC">
        <w:rPr>
          <w:szCs w:val="24"/>
          <w:lang w:val="es-ES_tradnl"/>
        </w:rPr>
        <w:t>La fórmula paramétrica será la siguiente:</w:t>
      </w:r>
    </w:p>
    <w:p w:rsidR="005432B9" w:rsidRPr="00052FFC" w:rsidRDefault="005432B9" w:rsidP="005432B9">
      <w:pPr>
        <w:rPr>
          <w:szCs w:val="24"/>
          <w:lang w:val="es-ES_tradnl"/>
        </w:rPr>
      </w:pPr>
    </w:p>
    <w:p w:rsidR="005432B9" w:rsidRPr="001663A8" w:rsidRDefault="005432B9" w:rsidP="005432B9">
      <w:pPr>
        <w:rPr>
          <w:b/>
          <w:szCs w:val="24"/>
        </w:rPr>
      </w:pPr>
      <w:r w:rsidRPr="001663A8">
        <w:rPr>
          <w:b/>
          <w:szCs w:val="24"/>
        </w:rPr>
        <w:t xml:space="preserve">Pn= Po X 1+{a[(1+CSi)(1+CS(i+1))(1+CS(i+2))……(1+CS(i+n))-1] +b[(IPCi/IPCo)-1] +c[(Ci/Co)-1]}              </w:t>
      </w:r>
    </w:p>
    <w:p w:rsidR="005432B9" w:rsidRPr="001663A8" w:rsidRDefault="005432B9" w:rsidP="005432B9">
      <w:pPr>
        <w:rPr>
          <w:szCs w:val="24"/>
        </w:rPr>
      </w:pPr>
    </w:p>
    <w:p w:rsidR="005432B9" w:rsidRPr="00052FFC" w:rsidRDefault="005432B9" w:rsidP="005432B9">
      <w:pPr>
        <w:rPr>
          <w:szCs w:val="24"/>
          <w:lang w:val="es-ES_tradnl"/>
        </w:rPr>
      </w:pPr>
      <w:r w:rsidRPr="00052FFC">
        <w:rPr>
          <w:szCs w:val="24"/>
          <w:lang w:val="es-ES_tradnl"/>
        </w:rPr>
        <w:t xml:space="preserve">Siendo: </w:t>
      </w:r>
    </w:p>
    <w:p w:rsidR="005432B9" w:rsidRPr="00052FFC" w:rsidRDefault="005432B9" w:rsidP="005432B9">
      <w:pPr>
        <w:rPr>
          <w:szCs w:val="24"/>
          <w:lang w:val="es-ES_tradnl"/>
        </w:rPr>
      </w:pPr>
      <w:r w:rsidRPr="00052FFC">
        <w:rPr>
          <w:b/>
          <w:szCs w:val="24"/>
          <w:lang w:val="es-ES_tradnl"/>
        </w:rPr>
        <w:t>Pn =</w:t>
      </w:r>
      <w:r w:rsidRPr="00052FFC">
        <w:rPr>
          <w:szCs w:val="24"/>
          <w:lang w:val="es-ES_tradnl"/>
        </w:rPr>
        <w:t xml:space="preserve"> precio del servicio ajustado</w:t>
      </w:r>
    </w:p>
    <w:p w:rsidR="005432B9" w:rsidRPr="00052FFC" w:rsidRDefault="005432B9" w:rsidP="005432B9">
      <w:pPr>
        <w:rPr>
          <w:szCs w:val="24"/>
          <w:lang w:val="es-ES_tradnl"/>
        </w:rPr>
      </w:pPr>
      <w:r w:rsidRPr="00052FFC">
        <w:rPr>
          <w:b/>
          <w:szCs w:val="24"/>
          <w:lang w:val="es-ES_tradnl"/>
        </w:rPr>
        <w:t>Po =</w:t>
      </w:r>
      <w:r w:rsidRPr="00052FFC">
        <w:rPr>
          <w:szCs w:val="24"/>
          <w:lang w:val="es-ES_tradnl"/>
        </w:rPr>
        <w:t xml:space="preserve"> precio del servicio cotizado en la oferta</w:t>
      </w:r>
    </w:p>
    <w:p w:rsidR="005432B9" w:rsidRPr="00052FFC" w:rsidRDefault="005432B9" w:rsidP="005432B9">
      <w:pPr>
        <w:rPr>
          <w:szCs w:val="24"/>
          <w:lang w:val="es-ES_tradnl"/>
        </w:rPr>
      </w:pPr>
      <w:r w:rsidRPr="00052FFC">
        <w:rPr>
          <w:b/>
          <w:szCs w:val="24"/>
          <w:lang w:val="es-ES_tradnl"/>
        </w:rPr>
        <w:t>CSi =</w:t>
      </w:r>
      <w:r w:rsidRPr="00052FFC">
        <w:rPr>
          <w:szCs w:val="24"/>
          <w:lang w:val="es-ES_tradnl"/>
        </w:rPr>
        <w:t xml:space="preserve"> Porcentaje de incremento salarial para los intervalos de tiempo definidos por los Consejos de Salarios para la categoría que corresponda. </w:t>
      </w:r>
    </w:p>
    <w:p w:rsidR="005432B9" w:rsidRPr="00052FFC" w:rsidRDefault="005432B9" w:rsidP="005432B9">
      <w:pPr>
        <w:rPr>
          <w:szCs w:val="24"/>
          <w:lang w:val="es-ES_tradnl"/>
        </w:rPr>
      </w:pPr>
    </w:p>
    <w:p w:rsidR="005432B9" w:rsidRPr="00052FFC" w:rsidRDefault="005432B9" w:rsidP="005432B9">
      <w:pPr>
        <w:rPr>
          <w:szCs w:val="24"/>
          <w:lang w:val="es-ES_tradnl"/>
        </w:rPr>
      </w:pPr>
      <w:r w:rsidRPr="00052FFC">
        <w:rPr>
          <w:szCs w:val="24"/>
          <w:lang w:val="es-ES_tradnl"/>
        </w:rPr>
        <w:t>Dichos incrementos deberán estar establecidos en decreto publicado en el Diario Oficial y/o en acta homologada por el MTSS con fecha posterior a la fecha de apertura de la oferta.</w:t>
      </w:r>
    </w:p>
    <w:p w:rsidR="005432B9" w:rsidRPr="00052FFC" w:rsidRDefault="005432B9" w:rsidP="005432B9">
      <w:pPr>
        <w:rPr>
          <w:b/>
          <w:szCs w:val="24"/>
          <w:lang w:val="es-ES_tradnl"/>
        </w:rPr>
      </w:pPr>
    </w:p>
    <w:p w:rsidR="005432B9" w:rsidRPr="00052FFC" w:rsidRDefault="005432B9" w:rsidP="005432B9">
      <w:pPr>
        <w:rPr>
          <w:szCs w:val="24"/>
          <w:lang w:val="es-ES_tradnl"/>
        </w:rPr>
      </w:pPr>
      <w:r w:rsidRPr="00052FFC">
        <w:rPr>
          <w:b/>
          <w:szCs w:val="24"/>
          <w:lang w:val="es-ES_tradnl"/>
        </w:rPr>
        <w:t>i=</w:t>
      </w:r>
      <w:r w:rsidRPr="00052FFC">
        <w:rPr>
          <w:szCs w:val="24"/>
          <w:lang w:val="es-ES_tradnl"/>
        </w:rPr>
        <w:t xml:space="preserve"> 1º, 2º,..…. n, incremento por consejo de salario posterior a la fecha de apertura de oferta. </w:t>
      </w:r>
    </w:p>
    <w:p w:rsidR="005432B9" w:rsidRPr="00052FFC" w:rsidRDefault="005432B9" w:rsidP="005432B9">
      <w:pPr>
        <w:rPr>
          <w:szCs w:val="24"/>
          <w:lang w:val="es-ES_tradnl"/>
        </w:rPr>
      </w:pPr>
      <w:r w:rsidRPr="00052FFC">
        <w:rPr>
          <w:b/>
          <w:szCs w:val="24"/>
          <w:lang w:val="es-ES_tradnl"/>
        </w:rPr>
        <w:t>a, b, c =</w:t>
      </w:r>
      <w:r w:rsidRPr="00052FFC">
        <w:rPr>
          <w:szCs w:val="24"/>
          <w:lang w:val="es-ES_tradnl"/>
        </w:rPr>
        <w:t xml:space="preserve"> coeficiente de incidencia de los parámetros (la suma de dichos coeficientes deberá ser igual a uno).</w:t>
      </w:r>
    </w:p>
    <w:p w:rsidR="005432B9" w:rsidRPr="00052FFC" w:rsidRDefault="005432B9" w:rsidP="005432B9">
      <w:pPr>
        <w:rPr>
          <w:szCs w:val="24"/>
          <w:lang w:val="es-ES_tradnl"/>
        </w:rPr>
      </w:pPr>
      <w:r w:rsidRPr="00052FFC">
        <w:rPr>
          <w:b/>
          <w:szCs w:val="24"/>
          <w:lang w:val="es-ES_tradnl"/>
        </w:rPr>
        <w:t>IPCi=</w:t>
      </w:r>
      <w:r w:rsidRPr="00052FFC">
        <w:rPr>
          <w:szCs w:val="24"/>
          <w:lang w:val="es-ES_tradnl"/>
        </w:rPr>
        <w:t xml:space="preserve"> Índice de los Precios del Consumo publicado por el Instituto Nacional de Estadística del mes inmediato anterior a la fecha de prestación del servicio.</w:t>
      </w:r>
    </w:p>
    <w:p w:rsidR="005432B9" w:rsidRPr="00052FFC" w:rsidRDefault="005432B9" w:rsidP="005432B9">
      <w:pPr>
        <w:rPr>
          <w:szCs w:val="24"/>
          <w:lang w:val="es-ES_tradnl"/>
        </w:rPr>
      </w:pPr>
      <w:r w:rsidRPr="00052FFC">
        <w:rPr>
          <w:b/>
          <w:szCs w:val="24"/>
          <w:lang w:val="es-ES_tradnl"/>
        </w:rPr>
        <w:t>IPCo=</w:t>
      </w:r>
      <w:r w:rsidRPr="00052FFC">
        <w:rPr>
          <w:szCs w:val="24"/>
          <w:lang w:val="es-ES_tradnl"/>
        </w:rPr>
        <w:t xml:space="preserve"> Índice de los Precios del Consumo publicado por el Instituto Nacional de Estadísticas del mes inmediato anterior al de la apertura de ofertas.</w:t>
      </w:r>
    </w:p>
    <w:p w:rsidR="005432B9" w:rsidRPr="00052FFC" w:rsidRDefault="005432B9" w:rsidP="005432B9">
      <w:pPr>
        <w:rPr>
          <w:szCs w:val="24"/>
          <w:lang w:val="es-ES_tradnl"/>
        </w:rPr>
      </w:pPr>
      <w:r w:rsidRPr="00052FFC">
        <w:rPr>
          <w:b/>
          <w:szCs w:val="24"/>
          <w:lang w:val="es-ES_tradnl"/>
        </w:rPr>
        <w:lastRenderedPageBreak/>
        <w:t>Ci=</w:t>
      </w:r>
      <w:r w:rsidRPr="00052FFC">
        <w:rPr>
          <w:szCs w:val="24"/>
          <w:lang w:val="es-ES_tradnl"/>
        </w:rPr>
        <w:t xml:space="preserve"> dólar interbancario comprador; cierre del mes anterior a la fecha de prestación del servicio</w:t>
      </w:r>
    </w:p>
    <w:p w:rsidR="005432B9" w:rsidRPr="00052FFC" w:rsidRDefault="005432B9" w:rsidP="005432B9">
      <w:pPr>
        <w:rPr>
          <w:szCs w:val="24"/>
          <w:lang w:val="es-ES_tradnl"/>
        </w:rPr>
      </w:pPr>
      <w:r w:rsidRPr="00052FFC">
        <w:rPr>
          <w:b/>
          <w:szCs w:val="24"/>
          <w:lang w:val="es-ES_tradnl"/>
        </w:rPr>
        <w:t>Co=</w:t>
      </w:r>
      <w:r w:rsidRPr="00052FFC">
        <w:rPr>
          <w:szCs w:val="24"/>
          <w:lang w:val="es-ES_tradnl"/>
        </w:rPr>
        <w:t xml:space="preserve"> dólar interbancario comprador; cierre del mes anterior a la fecha a la apertura.</w:t>
      </w:r>
    </w:p>
    <w:p w:rsidR="005432B9" w:rsidRPr="00052FFC" w:rsidRDefault="005432B9" w:rsidP="005432B9">
      <w:pPr>
        <w:rPr>
          <w:szCs w:val="24"/>
          <w:lang w:val="es-ES_tradnl"/>
        </w:rPr>
      </w:pPr>
    </w:p>
    <w:p w:rsidR="005432B9" w:rsidRDefault="005432B9" w:rsidP="005432B9">
      <w:pPr>
        <w:rPr>
          <w:szCs w:val="24"/>
          <w:lang w:val="es-ES_tradnl"/>
        </w:rPr>
      </w:pPr>
      <w:r w:rsidRPr="00052FFC">
        <w:rPr>
          <w:szCs w:val="24"/>
          <w:lang w:val="es-ES_tradnl"/>
        </w:rPr>
        <w:t xml:space="preserve">Quedará a determinación de los oferentes la incidencia de cada uno de ellos en la paramétrica, lo que debe ser establecido en la oferta. </w:t>
      </w:r>
    </w:p>
    <w:p w:rsidR="00D32FFD" w:rsidRPr="00052FFC" w:rsidRDefault="00D32FFD" w:rsidP="005432B9">
      <w:pPr>
        <w:rPr>
          <w:szCs w:val="24"/>
          <w:lang w:val="es-ES_tradnl"/>
        </w:rPr>
      </w:pPr>
    </w:p>
    <w:p w:rsidR="005432B9" w:rsidRPr="00052FFC" w:rsidRDefault="005432B9" w:rsidP="005432B9">
      <w:pPr>
        <w:ind w:left="0" w:firstLine="0"/>
        <w:rPr>
          <w:szCs w:val="24"/>
          <w:lang w:val="es-ES_tradnl"/>
        </w:rPr>
      </w:pPr>
      <w:r w:rsidRPr="00052FFC">
        <w:rPr>
          <w:szCs w:val="24"/>
          <w:lang w:val="es-ES_tradnl"/>
        </w:rPr>
        <w:t xml:space="preserve">Para el caso que no se establezca la incidencia de cada uno de los parámetros, </w:t>
      </w:r>
      <w:r>
        <w:rPr>
          <w:szCs w:val="24"/>
          <w:lang w:val="es-ES_tradnl"/>
        </w:rPr>
        <w:t>se considerara como no establecida la formula paramétrica de reajuste de los precios y por consiguiente que los precios consignados no se reajustaran.</w:t>
      </w:r>
    </w:p>
    <w:p w:rsidR="005432B9" w:rsidRPr="00052FFC" w:rsidRDefault="005432B9" w:rsidP="005432B9">
      <w:pPr>
        <w:rPr>
          <w:szCs w:val="24"/>
          <w:lang w:val="es-ES_tradnl"/>
        </w:rPr>
      </w:pPr>
      <w:r w:rsidRPr="00052FFC">
        <w:rPr>
          <w:szCs w:val="24"/>
          <w:lang w:val="es-ES_tradnl"/>
        </w:rPr>
        <w:t>No se admitirá ninguna otra paramétrica.</w:t>
      </w:r>
    </w:p>
    <w:p w:rsidR="005432B9" w:rsidRPr="00052FFC" w:rsidRDefault="005432B9" w:rsidP="005432B9">
      <w:pPr>
        <w:rPr>
          <w:szCs w:val="24"/>
          <w:lang w:val="es-ES_tradnl"/>
        </w:rPr>
      </w:pPr>
    </w:p>
    <w:p w:rsidR="00BB79FD" w:rsidRPr="004B4C07" w:rsidRDefault="005432B9" w:rsidP="00350903">
      <w:pPr>
        <w:ind w:left="0" w:firstLine="0"/>
        <w:rPr>
          <w:rStyle w:val="Ttulo1Car"/>
          <w:rFonts w:ascii="Arial Narrow" w:hAnsi="Arial Narrow" w:cs="Arial"/>
          <w:b/>
          <w:sz w:val="28"/>
          <w:szCs w:val="28"/>
          <w:lang w:val="es-UY"/>
        </w:rPr>
      </w:pPr>
      <w:bookmarkStart w:id="39" w:name="_Toc99373177"/>
      <w:r>
        <w:rPr>
          <w:rStyle w:val="Ttulo1Car"/>
          <w:rFonts w:ascii="Arial Narrow" w:hAnsi="Arial Narrow" w:cs="Arial"/>
          <w:b/>
          <w:sz w:val="28"/>
          <w:szCs w:val="28"/>
          <w:lang w:val="es-UY"/>
        </w:rPr>
        <w:t>6</w:t>
      </w:r>
      <w:r w:rsidR="00EC053E">
        <w:rPr>
          <w:rStyle w:val="Ttulo1Car"/>
          <w:rFonts w:ascii="Arial Narrow" w:hAnsi="Arial Narrow" w:cs="Arial"/>
          <w:b/>
          <w:sz w:val="28"/>
          <w:szCs w:val="28"/>
          <w:lang w:val="es-UY"/>
        </w:rPr>
        <w:t xml:space="preserve">. </w:t>
      </w:r>
      <w:r>
        <w:rPr>
          <w:rStyle w:val="Ttulo1Car"/>
          <w:rFonts w:ascii="Arial Narrow" w:hAnsi="Arial Narrow" w:cs="Arial"/>
          <w:b/>
          <w:sz w:val="28"/>
          <w:szCs w:val="28"/>
          <w:lang w:val="es-UY"/>
        </w:rPr>
        <w:t>ESTUDIO DE LAS OFERTAS – FACTORES DE EVALUACIÓN</w:t>
      </w:r>
      <w:r w:rsidR="00EF53B4">
        <w:rPr>
          <w:rStyle w:val="Ttulo1Car"/>
          <w:rFonts w:ascii="Arial Narrow" w:hAnsi="Arial Narrow" w:cs="Arial"/>
          <w:b/>
          <w:sz w:val="28"/>
          <w:szCs w:val="28"/>
          <w:lang w:val="es-UY"/>
        </w:rPr>
        <w:t>.</w:t>
      </w:r>
      <w:bookmarkEnd w:id="39"/>
      <w:r w:rsidR="00BB79FD" w:rsidRPr="004B4C07">
        <w:rPr>
          <w:rStyle w:val="Ttulo1Car"/>
          <w:rFonts w:ascii="Arial Narrow" w:hAnsi="Arial Narrow" w:cs="Arial"/>
          <w:b/>
          <w:sz w:val="28"/>
          <w:szCs w:val="28"/>
          <w:lang w:val="es-UY"/>
        </w:rPr>
        <w:t xml:space="preserve">   </w:t>
      </w:r>
    </w:p>
    <w:p w:rsidR="00D845FC" w:rsidRPr="00EC053E" w:rsidRDefault="005432B9" w:rsidP="00EC053E">
      <w:pPr>
        <w:pStyle w:val="Ttulo1"/>
        <w:ind w:left="0" w:firstLine="0"/>
        <w:rPr>
          <w:rStyle w:val="Ttulo1Car"/>
          <w:rFonts w:ascii="Arial Narrow" w:hAnsi="Arial Narrow" w:cs="Arial"/>
          <w:sz w:val="28"/>
          <w:szCs w:val="28"/>
          <w:lang w:val="es-UY"/>
        </w:rPr>
      </w:pPr>
      <w:bookmarkStart w:id="40" w:name="_Toc46236199"/>
      <w:bookmarkStart w:id="41" w:name="_Toc99373178"/>
      <w:r>
        <w:rPr>
          <w:rStyle w:val="Ttulo1Car"/>
          <w:rFonts w:ascii="Arial Narrow" w:hAnsi="Arial Narrow" w:cs="Arial"/>
          <w:sz w:val="28"/>
          <w:szCs w:val="28"/>
          <w:lang w:val="es-UY"/>
        </w:rPr>
        <w:t>6</w:t>
      </w:r>
      <w:r w:rsidR="00D845FC" w:rsidRPr="00EC053E">
        <w:rPr>
          <w:rStyle w:val="Ttulo1Car"/>
          <w:rFonts w:ascii="Arial Narrow" w:hAnsi="Arial Narrow" w:cs="Arial"/>
          <w:sz w:val="28"/>
          <w:szCs w:val="28"/>
          <w:lang w:val="es-UY"/>
        </w:rPr>
        <w:t>.1. Condiciones generales sobre evaluación de las ofertas</w:t>
      </w:r>
      <w:bookmarkEnd w:id="40"/>
      <w:bookmarkEnd w:id="41"/>
    </w:p>
    <w:p w:rsidR="00D845FC" w:rsidRPr="00D11C3C" w:rsidRDefault="00D845FC" w:rsidP="00EC053E">
      <w:pPr>
        <w:spacing w:after="0" w:line="240" w:lineRule="auto"/>
        <w:rPr>
          <w:bCs/>
          <w:snapToGrid w:val="0"/>
          <w:szCs w:val="24"/>
          <w:lang w:val="es-MX"/>
        </w:rPr>
      </w:pPr>
      <w:r w:rsidRPr="00D11C3C">
        <w:rPr>
          <w:bCs/>
          <w:snapToGrid w:val="0"/>
          <w:szCs w:val="24"/>
          <w:lang w:val="es-MX"/>
        </w:rPr>
        <w:t xml:space="preserve">En cuanto a las </w:t>
      </w:r>
      <w:r w:rsidRPr="00D11C3C">
        <w:rPr>
          <w:b/>
          <w:bCs/>
          <w:snapToGrid w:val="0"/>
          <w:szCs w:val="24"/>
          <w:u w:val="single"/>
          <w:lang w:val="es-MX"/>
        </w:rPr>
        <w:t>condiciones de admisibilidad de las ofertas</w:t>
      </w:r>
      <w:r w:rsidRPr="00D11C3C">
        <w:rPr>
          <w:bCs/>
          <w:snapToGrid w:val="0"/>
          <w:szCs w:val="24"/>
          <w:lang w:val="es-MX"/>
        </w:rPr>
        <w:t xml:space="preserve">, las mismas resultan del presente pliego y de toda la normativa vigente. Evaluadas desde el punto de vista jurídico-formal se rechazarán las que no se ajusten. </w:t>
      </w:r>
    </w:p>
    <w:p w:rsidR="00D845FC" w:rsidRPr="00D11C3C" w:rsidRDefault="00D845FC" w:rsidP="00EC053E">
      <w:pPr>
        <w:spacing w:after="0" w:line="240" w:lineRule="auto"/>
        <w:rPr>
          <w:bCs/>
          <w:snapToGrid w:val="0"/>
          <w:szCs w:val="24"/>
          <w:lang w:val="es-MX"/>
        </w:rPr>
      </w:pPr>
    </w:p>
    <w:p w:rsidR="00D845FC" w:rsidRPr="00D11C3C" w:rsidRDefault="00D845FC" w:rsidP="00EC053E">
      <w:pPr>
        <w:spacing w:after="0" w:line="240" w:lineRule="auto"/>
        <w:rPr>
          <w:bCs/>
          <w:snapToGrid w:val="0"/>
          <w:szCs w:val="24"/>
          <w:lang w:val="es-MX"/>
        </w:rPr>
      </w:pPr>
      <w:r w:rsidRPr="00D11C3C">
        <w:rPr>
          <w:bCs/>
          <w:snapToGrid w:val="0"/>
          <w:szCs w:val="24"/>
          <w:lang w:val="es-MX"/>
        </w:rPr>
        <w:t>A efectos de evaluar las ofertas más convenientes a los intereses y a las necesidades de la Administración, se analizarán los factores de evaluación cualitativos y cuantitativos previstos en este pliego.</w:t>
      </w:r>
    </w:p>
    <w:p w:rsidR="00D845FC" w:rsidRPr="00D11C3C" w:rsidRDefault="00D845FC" w:rsidP="00EC053E">
      <w:pPr>
        <w:spacing w:after="0" w:line="240" w:lineRule="auto"/>
        <w:rPr>
          <w:bCs/>
          <w:snapToGrid w:val="0"/>
          <w:szCs w:val="24"/>
          <w:lang w:val="es-MX"/>
        </w:rPr>
      </w:pPr>
    </w:p>
    <w:p w:rsidR="00D845FC" w:rsidRPr="00D11C3C" w:rsidRDefault="00D845FC" w:rsidP="00EC053E">
      <w:pPr>
        <w:spacing w:after="0" w:line="240" w:lineRule="auto"/>
        <w:rPr>
          <w:bCs/>
          <w:snapToGrid w:val="0"/>
          <w:szCs w:val="24"/>
          <w:lang w:val="es-MX"/>
        </w:rPr>
      </w:pPr>
      <w:r w:rsidRPr="00D11C3C">
        <w:rPr>
          <w:bCs/>
          <w:snapToGrid w:val="0"/>
          <w:szCs w:val="24"/>
          <w:lang w:val="es-MX"/>
        </w:rPr>
        <w:t>En consecuencia y a vía de ejemplo, el M.G.A.P. se reserva el derecho de rechazar una propuesta, en las siguientes situaciones:</w:t>
      </w:r>
    </w:p>
    <w:p w:rsidR="00D845FC" w:rsidRPr="00D11C3C" w:rsidRDefault="00D845FC" w:rsidP="00EC053E">
      <w:pPr>
        <w:spacing w:after="0" w:line="240" w:lineRule="auto"/>
        <w:rPr>
          <w:bCs/>
          <w:snapToGrid w:val="0"/>
          <w:szCs w:val="24"/>
          <w:lang w:val="es-MX"/>
        </w:rPr>
      </w:pPr>
    </w:p>
    <w:p w:rsidR="00D845FC" w:rsidRPr="00C8659A" w:rsidRDefault="00D845FC" w:rsidP="00EC053E">
      <w:pPr>
        <w:numPr>
          <w:ilvl w:val="0"/>
          <w:numId w:val="9"/>
        </w:numPr>
        <w:spacing w:after="0" w:line="240" w:lineRule="auto"/>
        <w:jc w:val="left"/>
        <w:rPr>
          <w:bCs/>
          <w:snapToGrid w:val="0"/>
          <w:szCs w:val="24"/>
          <w:lang w:val="es-MX"/>
        </w:rPr>
      </w:pPr>
      <w:r w:rsidRPr="00C8659A">
        <w:rPr>
          <w:bCs/>
          <w:snapToGrid w:val="0"/>
          <w:szCs w:val="24"/>
          <w:lang w:val="es-MX"/>
        </w:rPr>
        <w:t>Del examen de los recaudos presentados resulte que el oferente no reúne los requisitos exigidos.</w:t>
      </w:r>
    </w:p>
    <w:p w:rsidR="00D845FC" w:rsidRPr="00C8659A" w:rsidRDefault="00D845FC" w:rsidP="00EC053E">
      <w:pPr>
        <w:spacing w:after="0" w:line="240" w:lineRule="auto"/>
        <w:ind w:left="708"/>
        <w:rPr>
          <w:bCs/>
          <w:snapToGrid w:val="0"/>
          <w:szCs w:val="24"/>
          <w:lang w:val="es-MX"/>
        </w:rPr>
      </w:pPr>
    </w:p>
    <w:p w:rsidR="00D845FC" w:rsidRPr="00C8659A" w:rsidRDefault="00D845FC" w:rsidP="00EC053E">
      <w:pPr>
        <w:numPr>
          <w:ilvl w:val="0"/>
          <w:numId w:val="9"/>
        </w:numPr>
        <w:spacing w:after="0" w:line="240" w:lineRule="auto"/>
        <w:rPr>
          <w:bCs/>
          <w:snapToGrid w:val="0"/>
          <w:szCs w:val="24"/>
          <w:lang w:val="es-MX"/>
        </w:rPr>
      </w:pPr>
      <w:r w:rsidRPr="00C8659A">
        <w:rPr>
          <w:bCs/>
          <w:snapToGrid w:val="0"/>
          <w:szCs w:val="24"/>
          <w:lang w:val="es-MX"/>
        </w:rPr>
        <w:t xml:space="preserve">Cuando existan antecedentes negativos respecto al cumplimiento de contrataciones anteriores.  </w:t>
      </w:r>
    </w:p>
    <w:p w:rsidR="00D845FC" w:rsidRPr="00C8659A" w:rsidRDefault="00D845FC" w:rsidP="00EC053E">
      <w:pPr>
        <w:spacing w:after="0" w:line="240" w:lineRule="auto"/>
        <w:ind w:left="708"/>
        <w:rPr>
          <w:bCs/>
          <w:snapToGrid w:val="0"/>
          <w:szCs w:val="24"/>
          <w:lang w:val="es-MX"/>
        </w:rPr>
      </w:pPr>
    </w:p>
    <w:p w:rsidR="00D845FC" w:rsidRPr="00C8659A" w:rsidRDefault="00D845FC" w:rsidP="00EC053E">
      <w:pPr>
        <w:numPr>
          <w:ilvl w:val="0"/>
          <w:numId w:val="9"/>
        </w:numPr>
        <w:spacing w:after="0" w:line="240" w:lineRule="auto"/>
        <w:rPr>
          <w:bCs/>
          <w:snapToGrid w:val="0"/>
          <w:szCs w:val="24"/>
          <w:lang w:val="es-MX"/>
        </w:rPr>
      </w:pPr>
      <w:r w:rsidRPr="00C8659A">
        <w:rPr>
          <w:bCs/>
          <w:snapToGrid w:val="0"/>
          <w:szCs w:val="24"/>
          <w:lang w:val="es-MX"/>
        </w:rPr>
        <w:t>La misma contenga omisiones, errores, cotizaciones ilegibles, alteraciones, etc., que no hayan sido adecuadamente salvadas.</w:t>
      </w:r>
    </w:p>
    <w:p w:rsidR="00D845FC" w:rsidRPr="00C8659A" w:rsidRDefault="00D845FC" w:rsidP="00EC053E">
      <w:pPr>
        <w:spacing w:after="0" w:line="240" w:lineRule="auto"/>
        <w:ind w:left="708"/>
        <w:rPr>
          <w:bCs/>
          <w:snapToGrid w:val="0"/>
          <w:szCs w:val="24"/>
          <w:lang w:val="es-MX"/>
        </w:rPr>
      </w:pPr>
    </w:p>
    <w:p w:rsidR="00D845FC" w:rsidRPr="00C8659A" w:rsidRDefault="00D845FC" w:rsidP="00EC053E">
      <w:pPr>
        <w:numPr>
          <w:ilvl w:val="0"/>
          <w:numId w:val="9"/>
        </w:numPr>
        <w:spacing w:after="0" w:line="240" w:lineRule="auto"/>
        <w:rPr>
          <w:bCs/>
          <w:snapToGrid w:val="0"/>
          <w:szCs w:val="24"/>
          <w:lang w:val="es-MX"/>
        </w:rPr>
      </w:pPr>
      <w:r w:rsidRPr="00C8659A">
        <w:rPr>
          <w:bCs/>
          <w:snapToGrid w:val="0"/>
          <w:szCs w:val="24"/>
          <w:lang w:val="es-MX"/>
        </w:rPr>
        <w:t>No se aporte información suficiente o al solicitarse información complementaria, la misma no sea brindada en tiempo y forma.</w:t>
      </w:r>
    </w:p>
    <w:p w:rsidR="00D845FC" w:rsidRPr="00C8659A" w:rsidRDefault="00D845FC" w:rsidP="00EC053E">
      <w:pPr>
        <w:spacing w:after="0" w:line="240" w:lineRule="auto"/>
        <w:ind w:left="708"/>
        <w:rPr>
          <w:bCs/>
          <w:snapToGrid w:val="0"/>
          <w:szCs w:val="24"/>
          <w:lang w:val="es-MX"/>
        </w:rPr>
      </w:pPr>
    </w:p>
    <w:p w:rsidR="00D845FC" w:rsidRPr="00D11C3C" w:rsidRDefault="00D845FC" w:rsidP="00EC053E">
      <w:pPr>
        <w:numPr>
          <w:ilvl w:val="0"/>
          <w:numId w:val="9"/>
        </w:numPr>
        <w:spacing w:after="0" w:line="240" w:lineRule="auto"/>
        <w:rPr>
          <w:bCs/>
          <w:snapToGrid w:val="0"/>
          <w:szCs w:val="24"/>
          <w:lang w:val="es-MX"/>
        </w:rPr>
      </w:pPr>
      <w:r w:rsidRPr="00C8659A">
        <w:rPr>
          <w:bCs/>
          <w:snapToGrid w:val="0"/>
          <w:szCs w:val="24"/>
          <w:lang w:val="es-MX"/>
        </w:rPr>
        <w:t xml:space="preserve">En las situaciones de concusión, cohecho, soborno, fraude, abuso de funciones, tráfico de influencias, tratar de influir en los funcionarios que intervienen en el proceso de </w:t>
      </w:r>
      <w:r w:rsidR="005E2AAA">
        <w:rPr>
          <w:bCs/>
          <w:snapToGrid w:val="0"/>
          <w:szCs w:val="24"/>
          <w:lang w:val="es-MX"/>
        </w:rPr>
        <w:t>contratación</w:t>
      </w:r>
      <w:r w:rsidRPr="00C8659A">
        <w:rPr>
          <w:bCs/>
          <w:snapToGrid w:val="0"/>
          <w:szCs w:val="24"/>
          <w:lang w:val="es-MX"/>
        </w:rPr>
        <w:t xml:space="preserve"> para obtener una decisión favorable, sin perjuicio </w:t>
      </w:r>
      <w:r w:rsidRPr="00D11C3C">
        <w:rPr>
          <w:bCs/>
          <w:snapToGrid w:val="0"/>
          <w:szCs w:val="24"/>
          <w:lang w:val="es-MX"/>
        </w:rPr>
        <w:t>de las denuncias penales correspondientes.</w:t>
      </w:r>
    </w:p>
    <w:p w:rsidR="00D845FC" w:rsidRPr="00D11C3C" w:rsidRDefault="00D845FC" w:rsidP="00EC053E">
      <w:pPr>
        <w:spacing w:after="0" w:line="240" w:lineRule="auto"/>
        <w:ind w:left="708"/>
        <w:rPr>
          <w:bCs/>
          <w:snapToGrid w:val="0"/>
          <w:szCs w:val="24"/>
          <w:lang w:val="es-MX"/>
        </w:rPr>
      </w:pPr>
    </w:p>
    <w:p w:rsidR="00D845FC" w:rsidRPr="00D11C3C" w:rsidRDefault="00D845FC" w:rsidP="00EC053E">
      <w:pPr>
        <w:numPr>
          <w:ilvl w:val="0"/>
          <w:numId w:val="9"/>
        </w:numPr>
        <w:spacing w:after="0" w:line="240" w:lineRule="auto"/>
        <w:rPr>
          <w:bCs/>
          <w:snapToGrid w:val="0"/>
          <w:szCs w:val="24"/>
          <w:lang w:val="es-MX"/>
        </w:rPr>
      </w:pPr>
      <w:r w:rsidRPr="00D11C3C">
        <w:rPr>
          <w:szCs w:val="24"/>
          <w:lang w:val="es-ES_tradnl"/>
        </w:rPr>
        <w:t xml:space="preserve">Cuando el precio ofertado no cubra los costos mínimos que hagan viable el servicio ofrecido.  </w:t>
      </w:r>
    </w:p>
    <w:p w:rsidR="00D845FC" w:rsidRPr="00D11C3C" w:rsidRDefault="00D845FC" w:rsidP="00EC053E">
      <w:pPr>
        <w:spacing w:after="0" w:line="240" w:lineRule="auto"/>
        <w:ind w:left="708"/>
        <w:rPr>
          <w:bCs/>
          <w:snapToGrid w:val="0"/>
          <w:szCs w:val="24"/>
          <w:lang w:val="es-MX"/>
        </w:rPr>
      </w:pPr>
    </w:p>
    <w:p w:rsidR="00D845FC" w:rsidRPr="00240D97" w:rsidRDefault="00D845FC" w:rsidP="00EC053E">
      <w:pPr>
        <w:spacing w:after="0" w:line="240" w:lineRule="auto"/>
        <w:rPr>
          <w:bCs/>
          <w:snapToGrid w:val="0"/>
          <w:szCs w:val="24"/>
          <w:lang w:val="es-MX"/>
        </w:rPr>
      </w:pPr>
      <w:r w:rsidRPr="00240D97">
        <w:rPr>
          <w:bCs/>
          <w:snapToGrid w:val="0"/>
          <w:szCs w:val="24"/>
          <w:lang w:val="es-MX"/>
        </w:rPr>
        <w:t>El M.G.A.P. podrá utilizar, cuando corresponda, los mecanismos previstos en el artículo 66 del TOCAF 2012.</w:t>
      </w:r>
    </w:p>
    <w:p w:rsidR="00D845FC" w:rsidRPr="00EC053E" w:rsidRDefault="005432B9" w:rsidP="00EC053E">
      <w:pPr>
        <w:pStyle w:val="Ttulo1"/>
        <w:ind w:left="0" w:firstLine="0"/>
        <w:rPr>
          <w:rStyle w:val="Ttulo1Car"/>
          <w:rFonts w:ascii="Arial Narrow" w:hAnsi="Arial Narrow" w:cs="Arial"/>
          <w:sz w:val="28"/>
          <w:szCs w:val="28"/>
          <w:lang w:val="es-UY"/>
        </w:rPr>
      </w:pPr>
      <w:bookmarkStart w:id="42" w:name="_Toc46236200"/>
      <w:bookmarkStart w:id="43" w:name="_Toc99373179"/>
      <w:r>
        <w:rPr>
          <w:rStyle w:val="Ttulo1Car"/>
          <w:rFonts w:ascii="Arial Narrow" w:hAnsi="Arial Narrow" w:cs="Arial"/>
          <w:sz w:val="28"/>
          <w:szCs w:val="28"/>
          <w:lang w:val="es-UY"/>
        </w:rPr>
        <w:t>6</w:t>
      </w:r>
      <w:r w:rsidR="00D845FC" w:rsidRPr="00EC053E">
        <w:rPr>
          <w:rStyle w:val="Ttulo1Car"/>
          <w:rFonts w:ascii="Arial Narrow" w:hAnsi="Arial Narrow" w:cs="Arial"/>
          <w:sz w:val="28"/>
          <w:szCs w:val="28"/>
          <w:lang w:val="es-UY"/>
        </w:rPr>
        <w:t>.2. Comparación de las ofertas admisibles – criterios de evaluación</w:t>
      </w:r>
      <w:bookmarkEnd w:id="42"/>
      <w:bookmarkEnd w:id="43"/>
    </w:p>
    <w:p w:rsidR="00BB79FD" w:rsidRDefault="00BB79FD" w:rsidP="00BB79FD">
      <w:pPr>
        <w:spacing w:after="0" w:line="240" w:lineRule="auto"/>
        <w:ind w:left="0" w:firstLine="0"/>
        <w:rPr>
          <w:rFonts w:eastAsia="Times New Roman"/>
          <w:bCs/>
          <w:snapToGrid w:val="0"/>
          <w:color w:val="auto"/>
          <w:szCs w:val="24"/>
          <w:lang w:val="es-MX" w:eastAsia="es-ES"/>
        </w:rPr>
      </w:pPr>
      <w:r w:rsidRPr="00701673">
        <w:rPr>
          <w:rFonts w:eastAsia="Times New Roman"/>
          <w:bCs/>
          <w:snapToGrid w:val="0"/>
          <w:szCs w:val="24"/>
          <w:lang w:val="es-MX" w:eastAsia="es-ES"/>
        </w:rPr>
        <w:t xml:space="preserve">Las ofertas admitidas que cumplieron las especificaciones requeridas en el presente llamado y la normativa aplicable, serán evaluadas y comparadas, </w:t>
      </w:r>
      <w:r w:rsidRPr="00701673">
        <w:rPr>
          <w:rFonts w:eastAsia="Times New Roman"/>
          <w:bCs/>
          <w:snapToGrid w:val="0"/>
          <w:color w:val="auto"/>
          <w:szCs w:val="24"/>
          <w:lang w:val="es-MX" w:eastAsia="es-ES"/>
        </w:rPr>
        <w:t>sobre un total de 100 puntos, teniendo en cuenta los siguientes factores y ponderación (Art. 48 literal C. TOCAF 2012):</w:t>
      </w:r>
    </w:p>
    <w:p w:rsidR="00BB79FD" w:rsidRDefault="00BB79FD" w:rsidP="00BB79FD">
      <w:pPr>
        <w:spacing w:after="0" w:line="240" w:lineRule="auto"/>
        <w:ind w:left="0" w:firstLine="0"/>
        <w:rPr>
          <w:rFonts w:eastAsia="Times New Roman"/>
          <w:bCs/>
          <w:snapToGrid w:val="0"/>
          <w:color w:val="auto"/>
          <w:szCs w:val="24"/>
          <w:lang w:val="es-MX" w:eastAsia="es-ES"/>
        </w:rPr>
      </w:pPr>
    </w:p>
    <w:tbl>
      <w:tblPr>
        <w:tblW w:w="9180" w:type="dxa"/>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6430"/>
        <w:gridCol w:w="2750"/>
      </w:tblGrid>
      <w:tr w:rsidR="005432B9" w:rsidRPr="001351C4" w:rsidTr="002B0E38">
        <w:tc>
          <w:tcPr>
            <w:tcW w:w="6404" w:type="dxa"/>
            <w:shd w:val="clear" w:color="auto" w:fill="4472C4"/>
          </w:tcPr>
          <w:p w:rsidR="005432B9" w:rsidRPr="001351C4" w:rsidRDefault="005432B9" w:rsidP="002B0E38">
            <w:pPr>
              <w:rPr>
                <w:b/>
                <w:bCs/>
                <w:snapToGrid w:val="0"/>
                <w:color w:val="FFFFFF"/>
                <w:sz w:val="32"/>
                <w:szCs w:val="32"/>
                <w:lang w:val="es-MX"/>
              </w:rPr>
            </w:pPr>
            <w:r w:rsidRPr="001351C4">
              <w:rPr>
                <w:b/>
                <w:bCs/>
                <w:snapToGrid w:val="0"/>
                <w:color w:val="FFFFFF"/>
                <w:sz w:val="32"/>
                <w:szCs w:val="32"/>
                <w:lang w:val="es-MX"/>
              </w:rPr>
              <w:t>FACTOR</w:t>
            </w:r>
          </w:p>
        </w:tc>
        <w:tc>
          <w:tcPr>
            <w:tcW w:w="2776" w:type="dxa"/>
            <w:tcBorders>
              <w:bottom w:val="single" w:sz="8" w:space="0" w:color="4472C4"/>
            </w:tcBorders>
            <w:shd w:val="clear" w:color="auto" w:fill="4472C4"/>
          </w:tcPr>
          <w:p w:rsidR="005432B9" w:rsidRPr="001351C4" w:rsidRDefault="005432B9" w:rsidP="002B0E38">
            <w:pPr>
              <w:rPr>
                <w:b/>
                <w:bCs/>
                <w:snapToGrid w:val="0"/>
                <w:color w:val="FFFFFF"/>
                <w:sz w:val="32"/>
                <w:szCs w:val="32"/>
                <w:lang w:val="es-MX"/>
              </w:rPr>
            </w:pPr>
            <w:r w:rsidRPr="001351C4">
              <w:rPr>
                <w:b/>
                <w:bCs/>
                <w:snapToGrid w:val="0"/>
                <w:color w:val="FFFFFF"/>
                <w:sz w:val="32"/>
                <w:szCs w:val="32"/>
                <w:lang w:val="es-MX"/>
              </w:rPr>
              <w:t>PONDERACIÓN</w:t>
            </w:r>
          </w:p>
        </w:tc>
      </w:tr>
      <w:tr w:rsidR="005432B9" w:rsidRPr="001351C4" w:rsidTr="002B0E38">
        <w:tc>
          <w:tcPr>
            <w:tcW w:w="6404" w:type="dxa"/>
            <w:tcBorders>
              <w:top w:val="single" w:sz="8" w:space="0" w:color="4472C4"/>
              <w:left w:val="single" w:sz="8" w:space="0" w:color="4472C4"/>
              <w:bottom w:val="single" w:sz="8" w:space="0" w:color="4472C4"/>
              <w:right w:val="single" w:sz="4" w:space="0" w:color="auto"/>
            </w:tcBorders>
            <w:shd w:val="clear" w:color="auto" w:fill="auto"/>
          </w:tcPr>
          <w:p w:rsidR="005432B9" w:rsidRPr="001351C4" w:rsidRDefault="005432B9" w:rsidP="002B0E38">
            <w:pPr>
              <w:rPr>
                <w:b/>
                <w:bCs/>
                <w:snapToGrid w:val="0"/>
                <w:lang w:val="es-MX"/>
              </w:rPr>
            </w:pPr>
          </w:p>
          <w:p w:rsidR="005432B9" w:rsidRPr="001351C4" w:rsidRDefault="005432B9" w:rsidP="005432B9">
            <w:pPr>
              <w:numPr>
                <w:ilvl w:val="0"/>
                <w:numId w:val="10"/>
              </w:numPr>
              <w:spacing w:after="0" w:line="240" w:lineRule="auto"/>
              <w:rPr>
                <w:b/>
                <w:bCs/>
                <w:snapToGrid w:val="0"/>
                <w:sz w:val="28"/>
                <w:szCs w:val="28"/>
                <w:lang w:val="es-MX"/>
              </w:rPr>
            </w:pPr>
            <w:r w:rsidRPr="001351C4">
              <w:rPr>
                <w:b/>
                <w:bCs/>
                <w:snapToGrid w:val="0"/>
                <w:sz w:val="28"/>
                <w:szCs w:val="28"/>
                <w:lang w:val="es-MX"/>
              </w:rPr>
              <w:t xml:space="preserve">Precio total del </w:t>
            </w:r>
            <w:r>
              <w:rPr>
                <w:b/>
                <w:bCs/>
                <w:snapToGrid w:val="0"/>
                <w:sz w:val="28"/>
                <w:szCs w:val="28"/>
                <w:lang w:val="es-MX"/>
              </w:rPr>
              <w:t>estacionamiento</w:t>
            </w:r>
            <w:r w:rsidRPr="001351C4">
              <w:rPr>
                <w:b/>
                <w:bCs/>
                <w:snapToGrid w:val="0"/>
                <w:sz w:val="28"/>
                <w:szCs w:val="28"/>
                <w:lang w:val="es-MX"/>
              </w:rPr>
              <w:t>, hasta……………</w:t>
            </w:r>
            <w:r>
              <w:rPr>
                <w:b/>
                <w:bCs/>
                <w:snapToGrid w:val="0"/>
                <w:sz w:val="28"/>
                <w:szCs w:val="28"/>
                <w:lang w:val="es-MX"/>
              </w:rPr>
              <w:t>…………………………….</w:t>
            </w:r>
          </w:p>
          <w:p w:rsidR="005432B9" w:rsidRPr="001351C4" w:rsidRDefault="005432B9" w:rsidP="002B0E38">
            <w:pPr>
              <w:rPr>
                <w:bCs/>
                <w:i/>
                <w:snapToGrid w:val="0"/>
                <w:lang w:val="es-MX"/>
              </w:rPr>
            </w:pPr>
            <w:r w:rsidRPr="001351C4">
              <w:rPr>
                <w:bCs/>
                <w:i/>
                <w:snapToGrid w:val="0"/>
                <w:lang w:val="es-MX"/>
              </w:rPr>
              <w:t xml:space="preserve">La oferta de menor precio recibirá el total del puntaje; las demás recibirán el puntaje en forma inversamente proporcional </w:t>
            </w:r>
            <w:r w:rsidRPr="00D11C3C">
              <w:rPr>
                <w:bCs/>
                <w:i/>
                <w:snapToGrid w:val="0"/>
                <w:lang w:val="es-MX"/>
              </w:rPr>
              <w:t>a aquell</w:t>
            </w:r>
            <w:r>
              <w:rPr>
                <w:bCs/>
                <w:i/>
                <w:snapToGrid w:val="0"/>
                <w:lang w:val="es-MX"/>
              </w:rPr>
              <w:t>a.</w:t>
            </w:r>
          </w:p>
        </w:tc>
        <w:tc>
          <w:tcPr>
            <w:tcW w:w="2776" w:type="dxa"/>
            <w:tcBorders>
              <w:top w:val="single" w:sz="8" w:space="0" w:color="4472C4"/>
              <w:left w:val="single" w:sz="4" w:space="0" w:color="auto"/>
              <w:bottom w:val="single" w:sz="8" w:space="0" w:color="4472C4"/>
              <w:right w:val="single" w:sz="8" w:space="0" w:color="4472C4"/>
            </w:tcBorders>
            <w:shd w:val="clear" w:color="auto" w:fill="auto"/>
          </w:tcPr>
          <w:p w:rsidR="005432B9" w:rsidRPr="001351C4" w:rsidRDefault="005432B9" w:rsidP="002B0E38">
            <w:pPr>
              <w:rPr>
                <w:b/>
                <w:bCs/>
                <w:snapToGrid w:val="0"/>
                <w:sz w:val="28"/>
                <w:szCs w:val="28"/>
                <w:lang w:val="es-MX"/>
              </w:rPr>
            </w:pPr>
          </w:p>
          <w:p w:rsidR="005432B9" w:rsidRDefault="005432B9" w:rsidP="002B0E38">
            <w:pPr>
              <w:jc w:val="right"/>
              <w:rPr>
                <w:b/>
                <w:bCs/>
                <w:snapToGrid w:val="0"/>
                <w:sz w:val="28"/>
                <w:szCs w:val="28"/>
                <w:lang w:val="es-MX"/>
              </w:rPr>
            </w:pPr>
          </w:p>
          <w:p w:rsidR="005432B9" w:rsidRPr="001351C4" w:rsidRDefault="005432B9" w:rsidP="002B0E38">
            <w:pPr>
              <w:jc w:val="right"/>
              <w:rPr>
                <w:b/>
                <w:bCs/>
                <w:snapToGrid w:val="0"/>
                <w:sz w:val="28"/>
                <w:szCs w:val="28"/>
                <w:lang w:val="es-MX"/>
              </w:rPr>
            </w:pPr>
            <w:r>
              <w:rPr>
                <w:b/>
                <w:bCs/>
                <w:snapToGrid w:val="0"/>
                <w:sz w:val="28"/>
                <w:szCs w:val="28"/>
                <w:lang w:val="es-MX"/>
              </w:rPr>
              <w:t>40</w:t>
            </w:r>
            <w:r w:rsidRPr="001351C4">
              <w:rPr>
                <w:b/>
                <w:bCs/>
                <w:snapToGrid w:val="0"/>
                <w:sz w:val="28"/>
                <w:szCs w:val="28"/>
                <w:lang w:val="es-MX"/>
              </w:rPr>
              <w:t xml:space="preserve"> puntos</w:t>
            </w:r>
          </w:p>
          <w:p w:rsidR="005432B9" w:rsidRPr="001351C4" w:rsidRDefault="005432B9" w:rsidP="002B0E38">
            <w:pPr>
              <w:rPr>
                <w:b/>
                <w:bCs/>
                <w:snapToGrid w:val="0"/>
                <w:color w:val="FF0000"/>
                <w:sz w:val="28"/>
                <w:szCs w:val="28"/>
                <w:lang w:val="es-MX"/>
              </w:rPr>
            </w:pPr>
          </w:p>
          <w:p w:rsidR="005432B9" w:rsidRPr="001351C4" w:rsidRDefault="005432B9" w:rsidP="002B0E38">
            <w:pPr>
              <w:rPr>
                <w:b/>
                <w:bCs/>
                <w:snapToGrid w:val="0"/>
                <w:sz w:val="28"/>
                <w:szCs w:val="28"/>
                <w:lang w:val="es-MX"/>
              </w:rPr>
            </w:pPr>
          </w:p>
        </w:tc>
      </w:tr>
      <w:tr w:rsidR="005432B9" w:rsidRPr="001351C4" w:rsidTr="002B0E38">
        <w:tc>
          <w:tcPr>
            <w:tcW w:w="6404" w:type="dxa"/>
            <w:tcBorders>
              <w:top w:val="single" w:sz="8" w:space="0" w:color="4472C4"/>
              <w:left w:val="single" w:sz="8" w:space="0" w:color="4472C4"/>
              <w:bottom w:val="single" w:sz="8" w:space="0" w:color="4472C4"/>
              <w:right w:val="single" w:sz="4" w:space="0" w:color="auto"/>
            </w:tcBorders>
            <w:shd w:val="clear" w:color="auto" w:fill="auto"/>
          </w:tcPr>
          <w:p w:rsidR="005432B9" w:rsidRPr="001351C4" w:rsidRDefault="005432B9" w:rsidP="002B0E38">
            <w:pPr>
              <w:ind w:left="720"/>
              <w:rPr>
                <w:b/>
                <w:bCs/>
                <w:snapToGrid w:val="0"/>
                <w:lang w:val="es-MX"/>
              </w:rPr>
            </w:pPr>
          </w:p>
          <w:p w:rsidR="005432B9" w:rsidRPr="001351C4" w:rsidRDefault="005432B9" w:rsidP="005432B9">
            <w:pPr>
              <w:numPr>
                <w:ilvl w:val="0"/>
                <w:numId w:val="10"/>
              </w:numPr>
              <w:spacing w:after="0" w:line="240" w:lineRule="auto"/>
              <w:rPr>
                <w:b/>
                <w:bCs/>
                <w:snapToGrid w:val="0"/>
                <w:sz w:val="28"/>
                <w:szCs w:val="28"/>
                <w:lang w:val="es-MX"/>
              </w:rPr>
            </w:pPr>
            <w:r w:rsidRPr="001351C4">
              <w:rPr>
                <w:b/>
                <w:bCs/>
                <w:snapToGrid w:val="0"/>
                <w:sz w:val="28"/>
                <w:szCs w:val="28"/>
                <w:lang w:val="es-MX"/>
              </w:rPr>
              <w:t>Lugar de ubicación, hasta………………</w:t>
            </w:r>
            <w:r>
              <w:rPr>
                <w:b/>
                <w:bCs/>
                <w:snapToGrid w:val="0"/>
                <w:sz w:val="28"/>
                <w:szCs w:val="28"/>
                <w:lang w:val="es-MX"/>
              </w:rPr>
              <w:t>…</w:t>
            </w:r>
          </w:p>
          <w:p w:rsidR="005432B9" w:rsidRPr="001351C4" w:rsidRDefault="005432B9" w:rsidP="002B0E38">
            <w:pPr>
              <w:rPr>
                <w:b/>
                <w:bCs/>
                <w:snapToGrid w:val="0"/>
                <w:lang w:val="es-MX"/>
              </w:rPr>
            </w:pPr>
            <w:r w:rsidRPr="001351C4">
              <w:rPr>
                <w:bCs/>
                <w:i/>
                <w:snapToGrid w:val="0"/>
                <w:lang w:val="es-MX"/>
              </w:rPr>
              <w:t>La oferta que incluya un estacionamiento a menor distancia de la Sede Central del MGAP</w:t>
            </w:r>
            <w:r>
              <w:rPr>
                <w:bCs/>
                <w:i/>
                <w:snapToGrid w:val="0"/>
                <w:lang w:val="es-MX"/>
              </w:rPr>
              <w:t xml:space="preserve">, </w:t>
            </w:r>
            <w:r w:rsidRPr="001351C4">
              <w:rPr>
                <w:bCs/>
                <w:i/>
                <w:snapToGrid w:val="0"/>
                <w:lang w:val="es-MX"/>
              </w:rPr>
              <w:t>recibirá el total del puntaje; las demás ofertas recibirán su puntaje en forma inversamente proporcional.</w:t>
            </w:r>
          </w:p>
          <w:p w:rsidR="005432B9" w:rsidRPr="001351C4" w:rsidRDefault="005432B9" w:rsidP="002B0E38">
            <w:pPr>
              <w:rPr>
                <w:b/>
                <w:bCs/>
                <w:snapToGrid w:val="0"/>
                <w:lang w:val="es-MX"/>
              </w:rPr>
            </w:pPr>
          </w:p>
        </w:tc>
        <w:tc>
          <w:tcPr>
            <w:tcW w:w="2776" w:type="dxa"/>
            <w:tcBorders>
              <w:top w:val="single" w:sz="8" w:space="0" w:color="4472C4"/>
              <w:left w:val="single" w:sz="4" w:space="0" w:color="auto"/>
              <w:bottom w:val="single" w:sz="8" w:space="0" w:color="4472C4"/>
              <w:right w:val="single" w:sz="8" w:space="0" w:color="4472C4"/>
            </w:tcBorders>
            <w:shd w:val="clear" w:color="auto" w:fill="auto"/>
          </w:tcPr>
          <w:p w:rsidR="005432B9" w:rsidRPr="001351C4" w:rsidRDefault="005432B9" w:rsidP="002B0E38">
            <w:pPr>
              <w:ind w:left="720"/>
              <w:rPr>
                <w:bCs/>
                <w:snapToGrid w:val="0"/>
                <w:sz w:val="28"/>
                <w:szCs w:val="28"/>
                <w:lang w:val="es-MX"/>
              </w:rPr>
            </w:pPr>
          </w:p>
          <w:p w:rsidR="005432B9" w:rsidRPr="001351C4" w:rsidRDefault="005432B9" w:rsidP="002B0E38">
            <w:pPr>
              <w:ind w:left="720"/>
              <w:jc w:val="right"/>
              <w:rPr>
                <w:b/>
                <w:bCs/>
                <w:snapToGrid w:val="0"/>
                <w:sz w:val="28"/>
                <w:szCs w:val="28"/>
                <w:lang w:val="es-MX"/>
              </w:rPr>
            </w:pPr>
            <w:r w:rsidRPr="001351C4">
              <w:rPr>
                <w:b/>
                <w:bCs/>
                <w:snapToGrid w:val="0"/>
                <w:sz w:val="28"/>
                <w:szCs w:val="28"/>
                <w:lang w:val="es-MX"/>
              </w:rPr>
              <w:t xml:space="preserve">30 puntos </w:t>
            </w:r>
          </w:p>
          <w:p w:rsidR="005432B9" w:rsidRPr="001351C4" w:rsidRDefault="005432B9" w:rsidP="002B0E38">
            <w:pPr>
              <w:ind w:left="720"/>
              <w:rPr>
                <w:b/>
                <w:bCs/>
                <w:snapToGrid w:val="0"/>
                <w:sz w:val="28"/>
                <w:szCs w:val="28"/>
                <w:lang w:val="es-MX"/>
              </w:rPr>
            </w:pPr>
          </w:p>
          <w:p w:rsidR="005432B9" w:rsidRPr="001351C4" w:rsidRDefault="005432B9" w:rsidP="002B0E38">
            <w:pPr>
              <w:ind w:left="720"/>
              <w:rPr>
                <w:b/>
                <w:bCs/>
                <w:snapToGrid w:val="0"/>
                <w:sz w:val="28"/>
                <w:szCs w:val="28"/>
                <w:lang w:val="es-MX"/>
              </w:rPr>
            </w:pPr>
          </w:p>
          <w:p w:rsidR="005432B9" w:rsidRPr="001351C4" w:rsidRDefault="005432B9" w:rsidP="002B0E38">
            <w:pPr>
              <w:rPr>
                <w:bCs/>
                <w:snapToGrid w:val="0"/>
                <w:sz w:val="28"/>
                <w:szCs w:val="28"/>
                <w:lang w:val="es-MX"/>
              </w:rPr>
            </w:pPr>
          </w:p>
        </w:tc>
      </w:tr>
      <w:tr w:rsidR="005432B9" w:rsidRPr="001351C4" w:rsidTr="002B0E38">
        <w:tc>
          <w:tcPr>
            <w:tcW w:w="6404" w:type="dxa"/>
            <w:tcBorders>
              <w:top w:val="single" w:sz="8" w:space="0" w:color="4472C4"/>
              <w:left w:val="single" w:sz="8" w:space="0" w:color="4472C4"/>
              <w:bottom w:val="single" w:sz="8" w:space="0" w:color="4472C4"/>
              <w:right w:val="single" w:sz="4" w:space="0" w:color="auto"/>
            </w:tcBorders>
            <w:shd w:val="clear" w:color="auto" w:fill="auto"/>
          </w:tcPr>
          <w:p w:rsidR="005432B9" w:rsidRPr="001351C4" w:rsidRDefault="005432B9" w:rsidP="002B0E38">
            <w:pPr>
              <w:ind w:left="780"/>
              <w:rPr>
                <w:b/>
                <w:bCs/>
                <w:strike/>
                <w:snapToGrid w:val="0"/>
                <w:sz w:val="28"/>
                <w:szCs w:val="28"/>
                <w:lang w:val="es-MX"/>
              </w:rPr>
            </w:pPr>
          </w:p>
          <w:p w:rsidR="005432B9" w:rsidRPr="001351C4" w:rsidRDefault="005432B9" w:rsidP="005432B9">
            <w:pPr>
              <w:numPr>
                <w:ilvl w:val="0"/>
                <w:numId w:val="10"/>
              </w:numPr>
              <w:spacing w:after="0" w:line="240" w:lineRule="auto"/>
              <w:rPr>
                <w:b/>
                <w:bCs/>
                <w:snapToGrid w:val="0"/>
                <w:sz w:val="28"/>
                <w:szCs w:val="28"/>
                <w:lang w:val="es-MX"/>
              </w:rPr>
            </w:pPr>
            <w:r w:rsidRPr="001351C4">
              <w:rPr>
                <w:b/>
                <w:bCs/>
                <w:snapToGrid w:val="0"/>
                <w:sz w:val="28"/>
                <w:szCs w:val="28"/>
                <w:lang w:val="es-MX"/>
              </w:rPr>
              <w:t>Infraestructura, hasta……………………</w:t>
            </w:r>
            <w:r>
              <w:rPr>
                <w:b/>
                <w:bCs/>
                <w:snapToGrid w:val="0"/>
                <w:sz w:val="28"/>
                <w:szCs w:val="28"/>
                <w:lang w:val="es-MX"/>
              </w:rPr>
              <w:t>….</w:t>
            </w:r>
          </w:p>
          <w:p w:rsidR="005432B9" w:rsidRPr="001351C4" w:rsidRDefault="005432B9" w:rsidP="002B0E38">
            <w:pPr>
              <w:rPr>
                <w:bCs/>
                <w:i/>
                <w:snapToGrid w:val="0"/>
                <w:lang w:val="es-MX"/>
              </w:rPr>
            </w:pPr>
            <w:r>
              <w:rPr>
                <w:bCs/>
                <w:i/>
                <w:snapToGrid w:val="0"/>
                <w:lang w:val="es-MX"/>
              </w:rPr>
              <w:t>En este factor</w:t>
            </w:r>
            <w:r w:rsidRPr="001351C4">
              <w:rPr>
                <w:bCs/>
                <w:i/>
                <w:snapToGrid w:val="0"/>
                <w:lang w:val="es-MX"/>
              </w:rPr>
              <w:t xml:space="preserve"> se ponderará</w:t>
            </w:r>
            <w:r>
              <w:rPr>
                <w:bCs/>
                <w:i/>
                <w:snapToGrid w:val="0"/>
                <w:lang w:val="es-MX"/>
              </w:rPr>
              <w:t>n</w:t>
            </w:r>
            <w:r w:rsidRPr="001351C4">
              <w:rPr>
                <w:bCs/>
                <w:i/>
                <w:snapToGrid w:val="0"/>
                <w:lang w:val="es-MX"/>
              </w:rPr>
              <w:t xml:space="preserve"> los servicios accesorios al estacionamiento como </w:t>
            </w:r>
            <w:r w:rsidRPr="00052FFC">
              <w:rPr>
                <w:bCs/>
                <w:i/>
                <w:snapToGrid w:val="0"/>
                <w:lang w:val="es-MX"/>
              </w:rPr>
              <w:t xml:space="preserve">gomería, </w:t>
            </w:r>
            <w:r>
              <w:rPr>
                <w:bCs/>
                <w:i/>
                <w:snapToGrid w:val="0"/>
                <w:lang w:val="es-MX"/>
              </w:rPr>
              <w:t xml:space="preserve">lavado de vehículos, otros sistemas de seguridad al sistema de vigilancia establecido como requisito excluyente y/o </w:t>
            </w:r>
            <w:r w:rsidRPr="00052FFC">
              <w:rPr>
                <w:bCs/>
                <w:i/>
                <w:snapToGrid w:val="0"/>
                <w:lang w:val="es-MX"/>
              </w:rPr>
              <w:t>cobertura de seguro por responsabilidad civil, hurto, incendio o explosión</w:t>
            </w:r>
            <w:r w:rsidRPr="001351C4">
              <w:rPr>
                <w:bCs/>
                <w:i/>
                <w:snapToGrid w:val="0"/>
                <w:lang w:val="es-MX"/>
              </w:rPr>
              <w:t xml:space="preserve">. </w:t>
            </w:r>
          </w:p>
          <w:p w:rsidR="005432B9" w:rsidRPr="001351C4" w:rsidRDefault="005432B9" w:rsidP="002B0E38">
            <w:pPr>
              <w:rPr>
                <w:b/>
                <w:bCs/>
                <w:strike/>
                <w:snapToGrid w:val="0"/>
                <w:lang w:val="es-MX"/>
              </w:rPr>
            </w:pPr>
          </w:p>
        </w:tc>
        <w:tc>
          <w:tcPr>
            <w:tcW w:w="2776" w:type="dxa"/>
            <w:tcBorders>
              <w:top w:val="single" w:sz="8" w:space="0" w:color="4472C4"/>
              <w:left w:val="single" w:sz="4" w:space="0" w:color="auto"/>
              <w:bottom w:val="single" w:sz="8" w:space="0" w:color="4472C4"/>
              <w:right w:val="single" w:sz="8" w:space="0" w:color="4472C4"/>
            </w:tcBorders>
            <w:shd w:val="clear" w:color="auto" w:fill="auto"/>
          </w:tcPr>
          <w:p w:rsidR="005432B9" w:rsidRPr="001351C4" w:rsidRDefault="005432B9" w:rsidP="002B0E38">
            <w:pPr>
              <w:ind w:left="720"/>
              <w:rPr>
                <w:b/>
                <w:bCs/>
                <w:strike/>
                <w:snapToGrid w:val="0"/>
                <w:sz w:val="28"/>
                <w:szCs w:val="28"/>
                <w:lang w:val="es-MX"/>
              </w:rPr>
            </w:pPr>
          </w:p>
          <w:p w:rsidR="005432B9" w:rsidRPr="001351C4" w:rsidRDefault="005432B9" w:rsidP="002B0E38">
            <w:pPr>
              <w:ind w:left="720"/>
              <w:jc w:val="right"/>
              <w:rPr>
                <w:b/>
                <w:bCs/>
                <w:snapToGrid w:val="0"/>
                <w:sz w:val="28"/>
                <w:szCs w:val="28"/>
                <w:lang w:val="es-MX"/>
              </w:rPr>
            </w:pPr>
            <w:r w:rsidRPr="001351C4">
              <w:rPr>
                <w:b/>
                <w:bCs/>
                <w:snapToGrid w:val="0"/>
                <w:sz w:val="28"/>
                <w:szCs w:val="28"/>
                <w:lang w:val="es-MX"/>
              </w:rPr>
              <w:t xml:space="preserve">15 puntos </w:t>
            </w:r>
          </w:p>
          <w:p w:rsidR="005432B9" w:rsidRPr="001351C4" w:rsidRDefault="005432B9" w:rsidP="002B0E38">
            <w:pPr>
              <w:ind w:left="720"/>
              <w:rPr>
                <w:bCs/>
                <w:strike/>
                <w:snapToGrid w:val="0"/>
                <w:sz w:val="28"/>
                <w:szCs w:val="28"/>
                <w:lang w:val="es-MX"/>
              </w:rPr>
            </w:pPr>
          </w:p>
        </w:tc>
      </w:tr>
      <w:tr w:rsidR="005432B9" w:rsidRPr="0002593A" w:rsidTr="002B0E38">
        <w:tc>
          <w:tcPr>
            <w:tcW w:w="6404" w:type="dxa"/>
            <w:tcBorders>
              <w:top w:val="single" w:sz="8" w:space="0" w:color="4472C4"/>
              <w:left w:val="single" w:sz="8" w:space="0" w:color="4472C4"/>
              <w:bottom w:val="single" w:sz="8" w:space="0" w:color="4472C4"/>
              <w:right w:val="single" w:sz="4" w:space="0" w:color="auto"/>
            </w:tcBorders>
            <w:shd w:val="clear" w:color="auto" w:fill="auto"/>
          </w:tcPr>
          <w:p w:rsidR="005432B9" w:rsidRPr="0002593A" w:rsidRDefault="005432B9" w:rsidP="002B0E38">
            <w:pPr>
              <w:rPr>
                <w:bCs/>
                <w:i/>
                <w:snapToGrid w:val="0"/>
                <w:sz w:val="18"/>
                <w:szCs w:val="18"/>
                <w:lang w:val="es-MX"/>
              </w:rPr>
            </w:pPr>
          </w:p>
          <w:p w:rsidR="005432B9" w:rsidRPr="004221ED" w:rsidRDefault="005432B9" w:rsidP="005432B9">
            <w:pPr>
              <w:numPr>
                <w:ilvl w:val="0"/>
                <w:numId w:val="10"/>
              </w:numPr>
              <w:spacing w:after="0" w:line="240" w:lineRule="auto"/>
              <w:rPr>
                <w:b/>
                <w:bCs/>
                <w:snapToGrid w:val="0"/>
                <w:szCs w:val="24"/>
                <w:lang w:val="es-MX"/>
              </w:rPr>
            </w:pPr>
            <w:r w:rsidRPr="004221ED">
              <w:rPr>
                <w:b/>
                <w:bCs/>
                <w:snapToGrid w:val="0"/>
                <w:szCs w:val="24"/>
                <w:lang w:val="es-MX"/>
              </w:rPr>
              <w:t>Antecedentes</w:t>
            </w:r>
            <w:r>
              <w:rPr>
                <w:b/>
                <w:bCs/>
                <w:snapToGrid w:val="0"/>
                <w:szCs w:val="24"/>
                <w:lang w:val="es-MX"/>
              </w:rPr>
              <w:t xml:space="preserve"> de la empresa, hasta ……………..</w:t>
            </w:r>
          </w:p>
          <w:p w:rsidR="005432B9" w:rsidRDefault="005432B9" w:rsidP="002B0E38">
            <w:pPr>
              <w:rPr>
                <w:bCs/>
                <w:i/>
                <w:snapToGrid w:val="0"/>
                <w:lang w:val="es-MX"/>
              </w:rPr>
            </w:pPr>
            <w:r w:rsidRPr="004221ED">
              <w:rPr>
                <w:bCs/>
                <w:i/>
                <w:snapToGrid w:val="0"/>
                <w:lang w:val="es-MX"/>
              </w:rPr>
              <w:t>Se considerarán sólo aquellos antecedentes presentados conforme al Anexo 3 cuya evaluación</w:t>
            </w:r>
            <w:r>
              <w:rPr>
                <w:bCs/>
                <w:i/>
                <w:snapToGrid w:val="0"/>
                <w:lang w:val="es-MX"/>
              </w:rPr>
              <w:t xml:space="preserve"> resulte “buena” o superior </w:t>
            </w:r>
            <w:r w:rsidRPr="004221ED">
              <w:rPr>
                <w:bCs/>
                <w:i/>
                <w:snapToGrid w:val="0"/>
                <w:lang w:val="es-MX"/>
              </w:rPr>
              <w:t>y lo que conste en el Registro Único de Proveedores del Estado (RUPE) de la siguiente forma:</w:t>
            </w:r>
          </w:p>
          <w:p w:rsidR="005432B9" w:rsidRPr="004221ED" w:rsidRDefault="005432B9" w:rsidP="002B0E38">
            <w:pPr>
              <w:rPr>
                <w:bCs/>
                <w:i/>
                <w:snapToGrid w:val="0"/>
                <w:lang w:val="es-MX"/>
              </w:rPr>
            </w:pPr>
          </w:p>
          <w:p w:rsidR="005432B9" w:rsidRDefault="005432B9" w:rsidP="005432B9">
            <w:pPr>
              <w:numPr>
                <w:ilvl w:val="0"/>
                <w:numId w:val="40"/>
              </w:numPr>
              <w:spacing w:after="0" w:line="240" w:lineRule="auto"/>
              <w:rPr>
                <w:b/>
                <w:bCs/>
                <w:i/>
                <w:snapToGrid w:val="0"/>
                <w:lang w:val="es-MX"/>
              </w:rPr>
            </w:pPr>
            <w:r w:rsidRPr="004221ED">
              <w:rPr>
                <w:b/>
                <w:bCs/>
                <w:i/>
                <w:snapToGrid w:val="0"/>
                <w:lang w:val="es-MX"/>
              </w:rPr>
              <w:t xml:space="preserve">En consideración a la cantidad de servicios prestados en los </w:t>
            </w:r>
            <w:r>
              <w:rPr>
                <w:b/>
                <w:bCs/>
                <w:i/>
                <w:snapToGrid w:val="0"/>
                <w:lang w:val="es-MX"/>
              </w:rPr>
              <w:t>últimos 5 años según el Anexo 3</w:t>
            </w:r>
          </w:p>
          <w:p w:rsidR="005432B9" w:rsidRPr="004221ED" w:rsidRDefault="005432B9" w:rsidP="002B0E38">
            <w:pPr>
              <w:rPr>
                <w:b/>
                <w:bCs/>
                <w:i/>
                <w:snapToGrid w:val="0"/>
                <w:lang w:val="es-MX"/>
              </w:rPr>
            </w:pPr>
            <w:r>
              <w:rPr>
                <w:bCs/>
                <w:i/>
                <w:snapToGrid w:val="0"/>
                <w:sz w:val="18"/>
                <w:szCs w:val="18"/>
                <w:lang w:val="es-MX"/>
              </w:rPr>
              <w:t xml:space="preserve">a.1) </w:t>
            </w:r>
            <w:r w:rsidRPr="004221ED">
              <w:rPr>
                <w:b/>
                <w:bCs/>
                <w:snapToGrid w:val="0"/>
                <w:sz w:val="18"/>
                <w:szCs w:val="18"/>
                <w:lang w:val="es-MX"/>
              </w:rPr>
              <w:t>En la Administración Pública</w:t>
            </w:r>
            <w:r>
              <w:rPr>
                <w:b/>
                <w:bCs/>
                <w:snapToGrid w:val="0"/>
                <w:sz w:val="18"/>
                <w:szCs w:val="18"/>
                <w:lang w:val="es-MX"/>
              </w:rPr>
              <w:t>, hasta ………………………………..…….</w:t>
            </w:r>
          </w:p>
          <w:p w:rsidR="005432B9" w:rsidRDefault="005432B9" w:rsidP="002B0E38">
            <w:pPr>
              <w:rPr>
                <w:bCs/>
                <w:i/>
                <w:snapToGrid w:val="0"/>
                <w:sz w:val="18"/>
                <w:szCs w:val="18"/>
                <w:lang w:val="es-MX"/>
              </w:rPr>
            </w:pPr>
          </w:p>
          <w:p w:rsidR="005432B9" w:rsidRPr="004221ED" w:rsidRDefault="005432B9" w:rsidP="002B0E38">
            <w:pPr>
              <w:rPr>
                <w:bCs/>
                <w:i/>
                <w:snapToGrid w:val="0"/>
                <w:sz w:val="18"/>
                <w:szCs w:val="18"/>
                <w:lang w:val="es-MX"/>
              </w:rPr>
            </w:pPr>
            <w:r w:rsidRPr="004221ED">
              <w:rPr>
                <w:bCs/>
                <w:i/>
                <w:snapToGrid w:val="0"/>
                <w:sz w:val="18"/>
                <w:szCs w:val="18"/>
                <w:lang w:val="es-MX"/>
              </w:rPr>
              <w:t>más de 3 antecedentes………………………………………………</w:t>
            </w:r>
            <w:r>
              <w:rPr>
                <w:bCs/>
                <w:i/>
                <w:snapToGrid w:val="0"/>
                <w:sz w:val="18"/>
                <w:szCs w:val="18"/>
                <w:lang w:val="es-MX"/>
              </w:rPr>
              <w:t>……..............</w:t>
            </w:r>
          </w:p>
          <w:p w:rsidR="005432B9" w:rsidRPr="004221ED" w:rsidRDefault="005432B9" w:rsidP="002B0E38">
            <w:pPr>
              <w:rPr>
                <w:bCs/>
                <w:i/>
                <w:snapToGrid w:val="0"/>
                <w:sz w:val="18"/>
                <w:szCs w:val="18"/>
                <w:lang w:val="es-MX"/>
              </w:rPr>
            </w:pPr>
            <w:r w:rsidRPr="004221ED">
              <w:rPr>
                <w:bCs/>
                <w:i/>
                <w:snapToGrid w:val="0"/>
                <w:sz w:val="18"/>
                <w:szCs w:val="18"/>
                <w:lang w:val="es-MX"/>
              </w:rPr>
              <w:t>entre 1 a 3 antecedentes, hasta ……………………………………</w:t>
            </w:r>
            <w:r>
              <w:rPr>
                <w:bCs/>
                <w:i/>
                <w:snapToGrid w:val="0"/>
                <w:sz w:val="18"/>
                <w:szCs w:val="18"/>
                <w:lang w:val="es-MX"/>
              </w:rPr>
              <w:t>………………</w:t>
            </w:r>
          </w:p>
          <w:p w:rsidR="005432B9" w:rsidRDefault="005432B9" w:rsidP="002B0E38">
            <w:pPr>
              <w:rPr>
                <w:bCs/>
                <w:i/>
                <w:snapToGrid w:val="0"/>
                <w:sz w:val="18"/>
                <w:szCs w:val="18"/>
                <w:lang w:val="es-MX"/>
              </w:rPr>
            </w:pPr>
          </w:p>
          <w:p w:rsidR="005432B9" w:rsidRDefault="005432B9" w:rsidP="002B0E38">
            <w:pPr>
              <w:rPr>
                <w:bCs/>
                <w:i/>
                <w:snapToGrid w:val="0"/>
                <w:sz w:val="18"/>
                <w:szCs w:val="18"/>
                <w:lang w:val="es-MX"/>
              </w:rPr>
            </w:pPr>
          </w:p>
          <w:p w:rsidR="005432B9" w:rsidRPr="004221ED" w:rsidRDefault="005432B9" w:rsidP="002B0E38">
            <w:pPr>
              <w:rPr>
                <w:bCs/>
                <w:i/>
                <w:snapToGrid w:val="0"/>
                <w:sz w:val="18"/>
                <w:szCs w:val="18"/>
                <w:lang w:val="es-MX"/>
              </w:rPr>
            </w:pPr>
            <w:r w:rsidRPr="004221ED">
              <w:rPr>
                <w:bCs/>
                <w:i/>
                <w:snapToGrid w:val="0"/>
                <w:sz w:val="18"/>
                <w:szCs w:val="18"/>
                <w:lang w:val="es-MX"/>
              </w:rPr>
              <w:t>a.</w:t>
            </w:r>
            <w:r>
              <w:rPr>
                <w:bCs/>
                <w:i/>
                <w:snapToGrid w:val="0"/>
                <w:sz w:val="18"/>
                <w:szCs w:val="18"/>
                <w:lang w:val="es-MX"/>
              </w:rPr>
              <w:t>2</w:t>
            </w:r>
            <w:r w:rsidRPr="004221ED">
              <w:rPr>
                <w:bCs/>
                <w:i/>
                <w:snapToGrid w:val="0"/>
                <w:sz w:val="18"/>
                <w:szCs w:val="18"/>
                <w:lang w:val="es-MX"/>
              </w:rPr>
              <w:t xml:space="preserve">.) </w:t>
            </w:r>
            <w:r w:rsidRPr="004221ED">
              <w:rPr>
                <w:b/>
                <w:bCs/>
                <w:snapToGrid w:val="0"/>
                <w:sz w:val="18"/>
                <w:szCs w:val="18"/>
                <w:lang w:val="es-MX"/>
              </w:rPr>
              <w:t>En la Actividad Privada</w:t>
            </w:r>
            <w:r>
              <w:rPr>
                <w:b/>
                <w:bCs/>
                <w:snapToGrid w:val="0"/>
                <w:sz w:val="18"/>
                <w:szCs w:val="18"/>
                <w:lang w:val="es-MX"/>
              </w:rPr>
              <w:t>, hasta …………………………………………….</w:t>
            </w:r>
            <w:r w:rsidRPr="004221ED">
              <w:rPr>
                <w:bCs/>
                <w:i/>
                <w:snapToGrid w:val="0"/>
                <w:sz w:val="18"/>
                <w:szCs w:val="18"/>
                <w:lang w:val="es-MX"/>
              </w:rPr>
              <w:t>,</w:t>
            </w:r>
          </w:p>
          <w:p w:rsidR="005432B9" w:rsidRDefault="005432B9" w:rsidP="002B0E38">
            <w:pPr>
              <w:rPr>
                <w:bCs/>
                <w:i/>
                <w:snapToGrid w:val="0"/>
                <w:sz w:val="18"/>
                <w:szCs w:val="18"/>
                <w:lang w:val="es-MX"/>
              </w:rPr>
            </w:pPr>
          </w:p>
          <w:p w:rsidR="005432B9" w:rsidRPr="004221ED" w:rsidRDefault="005432B9" w:rsidP="002B0E38">
            <w:pPr>
              <w:rPr>
                <w:bCs/>
                <w:i/>
                <w:snapToGrid w:val="0"/>
                <w:sz w:val="18"/>
                <w:szCs w:val="18"/>
                <w:lang w:val="es-MX"/>
              </w:rPr>
            </w:pPr>
            <w:r w:rsidRPr="004221ED">
              <w:rPr>
                <w:bCs/>
                <w:i/>
                <w:snapToGrid w:val="0"/>
                <w:sz w:val="18"/>
                <w:szCs w:val="18"/>
                <w:lang w:val="es-MX"/>
              </w:rPr>
              <w:t>más de 3 antecedentes, ………………………………..……………</w:t>
            </w:r>
            <w:r>
              <w:rPr>
                <w:bCs/>
                <w:i/>
                <w:snapToGrid w:val="0"/>
                <w:sz w:val="18"/>
                <w:szCs w:val="18"/>
                <w:lang w:val="es-MX"/>
              </w:rPr>
              <w:t>……………..</w:t>
            </w:r>
          </w:p>
          <w:p w:rsidR="005432B9" w:rsidRPr="004221ED" w:rsidRDefault="005432B9" w:rsidP="002B0E38">
            <w:pPr>
              <w:rPr>
                <w:bCs/>
                <w:i/>
                <w:snapToGrid w:val="0"/>
                <w:sz w:val="18"/>
                <w:szCs w:val="18"/>
                <w:lang w:val="es-MX"/>
              </w:rPr>
            </w:pPr>
            <w:r w:rsidRPr="004221ED">
              <w:rPr>
                <w:bCs/>
                <w:i/>
                <w:snapToGrid w:val="0"/>
                <w:sz w:val="18"/>
                <w:szCs w:val="18"/>
                <w:lang w:val="es-MX"/>
              </w:rPr>
              <w:t>entre 1 a 3 antec</w:t>
            </w:r>
            <w:r>
              <w:rPr>
                <w:bCs/>
                <w:i/>
                <w:snapToGrid w:val="0"/>
                <w:sz w:val="18"/>
                <w:szCs w:val="18"/>
                <w:lang w:val="es-MX"/>
              </w:rPr>
              <w:t>edentes, hasta…………………………………………………….</w:t>
            </w:r>
          </w:p>
          <w:p w:rsidR="005432B9" w:rsidRPr="004221ED" w:rsidRDefault="005432B9" w:rsidP="002B0E38">
            <w:pPr>
              <w:rPr>
                <w:bCs/>
                <w:i/>
                <w:snapToGrid w:val="0"/>
                <w:sz w:val="18"/>
                <w:szCs w:val="18"/>
                <w:lang w:val="es-MX"/>
              </w:rPr>
            </w:pPr>
            <w:r w:rsidRPr="004221ED">
              <w:rPr>
                <w:bCs/>
                <w:i/>
                <w:snapToGrid w:val="0"/>
                <w:sz w:val="18"/>
                <w:szCs w:val="18"/>
                <w:lang w:val="es-MX"/>
              </w:rPr>
              <w:t xml:space="preserve"> </w:t>
            </w:r>
          </w:p>
          <w:p w:rsidR="005432B9" w:rsidRPr="00D90F67" w:rsidRDefault="005432B9" w:rsidP="005432B9">
            <w:pPr>
              <w:numPr>
                <w:ilvl w:val="0"/>
                <w:numId w:val="40"/>
              </w:numPr>
              <w:spacing w:after="0" w:line="240" w:lineRule="auto"/>
              <w:rPr>
                <w:b/>
                <w:bCs/>
                <w:i/>
                <w:snapToGrid w:val="0"/>
                <w:lang w:val="es-MX"/>
              </w:rPr>
            </w:pPr>
            <w:r w:rsidRPr="00D90F67">
              <w:rPr>
                <w:b/>
                <w:bCs/>
                <w:i/>
                <w:snapToGrid w:val="0"/>
                <w:lang w:val="es-MX"/>
              </w:rPr>
              <w:t>En consideración a las sanciones previas que surjan en el RUPE, hasta…………………………………………………….</w:t>
            </w:r>
          </w:p>
          <w:p w:rsidR="005432B9" w:rsidRPr="00194940" w:rsidRDefault="005432B9" w:rsidP="002B0E38">
            <w:pPr>
              <w:rPr>
                <w:b/>
                <w:bCs/>
                <w:snapToGrid w:val="0"/>
                <w:color w:val="FF0000"/>
                <w:szCs w:val="24"/>
                <w:lang w:val="es-MX"/>
              </w:rPr>
            </w:pPr>
            <w:r w:rsidRPr="00D90F67">
              <w:rPr>
                <w:bCs/>
                <w:i/>
                <w:snapToGrid w:val="0"/>
                <w:lang w:val="es-MX"/>
              </w:rPr>
              <w:lastRenderedPageBreak/>
              <w:t>La oferta con mayor número de sanciones se le restará el total del puntaje (</w:t>
            </w:r>
            <w:r>
              <w:rPr>
                <w:bCs/>
                <w:i/>
                <w:snapToGrid w:val="0"/>
                <w:lang w:val="es-MX"/>
              </w:rPr>
              <w:t>15</w:t>
            </w:r>
            <w:r w:rsidRPr="00D90F67">
              <w:rPr>
                <w:bCs/>
                <w:i/>
                <w:snapToGrid w:val="0"/>
                <w:lang w:val="es-MX"/>
              </w:rPr>
              <w:t xml:space="preserve"> puntos); las demás recibirán puntuación en forma directamente proporcional al número de sanciones de la primera.</w:t>
            </w:r>
          </w:p>
        </w:tc>
        <w:tc>
          <w:tcPr>
            <w:tcW w:w="2776" w:type="dxa"/>
            <w:tcBorders>
              <w:top w:val="single" w:sz="8" w:space="0" w:color="4472C4"/>
              <w:left w:val="single" w:sz="4" w:space="0" w:color="auto"/>
              <w:bottom w:val="single" w:sz="8" w:space="0" w:color="4472C4"/>
              <w:right w:val="single" w:sz="8" w:space="0" w:color="4472C4"/>
            </w:tcBorders>
            <w:shd w:val="clear" w:color="auto" w:fill="auto"/>
          </w:tcPr>
          <w:p w:rsidR="005432B9" w:rsidRDefault="005432B9" w:rsidP="002B0E38">
            <w:pPr>
              <w:jc w:val="right"/>
              <w:rPr>
                <w:b/>
                <w:bCs/>
                <w:color w:val="212121"/>
                <w:szCs w:val="24"/>
                <w:lang w:val="es-MX" w:eastAsia="es-UY"/>
              </w:rPr>
            </w:pPr>
          </w:p>
          <w:p w:rsidR="005432B9" w:rsidRPr="004221ED" w:rsidRDefault="005432B9" w:rsidP="002B0E38">
            <w:pPr>
              <w:jc w:val="right"/>
              <w:rPr>
                <w:rFonts w:ascii="Segoe UI" w:hAnsi="Segoe UI" w:cs="Segoe UI"/>
                <w:color w:val="212121"/>
                <w:sz w:val="23"/>
                <w:szCs w:val="23"/>
                <w:lang w:val="es-UY" w:eastAsia="es-UY"/>
              </w:rPr>
            </w:pPr>
            <w:r>
              <w:rPr>
                <w:b/>
                <w:bCs/>
                <w:color w:val="212121"/>
                <w:szCs w:val="24"/>
                <w:lang w:val="es-MX" w:eastAsia="es-UY"/>
              </w:rPr>
              <w:t>15</w:t>
            </w:r>
            <w:r w:rsidRPr="004221ED">
              <w:rPr>
                <w:b/>
                <w:bCs/>
                <w:color w:val="212121"/>
                <w:szCs w:val="24"/>
                <w:lang w:val="es-MX" w:eastAsia="es-UY"/>
              </w:rPr>
              <w:t xml:space="preserve"> puntos</w:t>
            </w:r>
          </w:p>
          <w:p w:rsidR="005432B9" w:rsidRPr="004221ED" w:rsidRDefault="005432B9" w:rsidP="002B0E38">
            <w:pPr>
              <w:jc w:val="center"/>
              <w:rPr>
                <w:rFonts w:ascii="Segoe UI" w:hAnsi="Segoe UI" w:cs="Segoe UI"/>
                <w:color w:val="212121"/>
                <w:sz w:val="23"/>
                <w:szCs w:val="23"/>
                <w:lang w:val="es-UY" w:eastAsia="es-UY"/>
              </w:rPr>
            </w:pPr>
            <w:r w:rsidRPr="004221ED">
              <w:rPr>
                <w:color w:val="212121"/>
                <w:szCs w:val="24"/>
                <w:lang w:val="es-MX" w:eastAsia="es-UY"/>
              </w:rPr>
              <w:t> </w:t>
            </w:r>
          </w:p>
          <w:p w:rsidR="005432B9" w:rsidRPr="004221ED" w:rsidRDefault="005432B9" w:rsidP="002B0E38">
            <w:pPr>
              <w:rPr>
                <w:rFonts w:ascii="Segoe UI" w:hAnsi="Segoe UI" w:cs="Segoe UI"/>
                <w:color w:val="212121"/>
                <w:sz w:val="23"/>
                <w:szCs w:val="23"/>
                <w:lang w:val="es-UY" w:eastAsia="es-UY"/>
              </w:rPr>
            </w:pPr>
            <w:r w:rsidRPr="004221ED">
              <w:rPr>
                <w:i/>
                <w:iCs/>
                <w:color w:val="212121"/>
                <w:szCs w:val="24"/>
                <w:lang w:val="es-MX" w:eastAsia="es-UY"/>
              </w:rPr>
              <w:t> </w:t>
            </w:r>
          </w:p>
          <w:p w:rsidR="005432B9" w:rsidRPr="004221ED" w:rsidRDefault="005432B9" w:rsidP="002B0E38">
            <w:pPr>
              <w:jc w:val="right"/>
              <w:rPr>
                <w:rFonts w:ascii="Segoe UI" w:hAnsi="Segoe UI" w:cs="Segoe UI"/>
                <w:color w:val="212121"/>
                <w:sz w:val="23"/>
                <w:szCs w:val="23"/>
                <w:lang w:val="es-UY" w:eastAsia="es-UY"/>
              </w:rPr>
            </w:pPr>
            <w:r w:rsidRPr="004221ED">
              <w:rPr>
                <w:i/>
                <w:iCs/>
                <w:color w:val="212121"/>
                <w:szCs w:val="24"/>
                <w:lang w:val="es-MX" w:eastAsia="es-UY"/>
              </w:rPr>
              <w:t> </w:t>
            </w:r>
          </w:p>
          <w:p w:rsidR="005432B9" w:rsidRPr="004221ED" w:rsidRDefault="005432B9" w:rsidP="002B0E38">
            <w:pPr>
              <w:rPr>
                <w:rFonts w:ascii="Segoe UI" w:hAnsi="Segoe UI" w:cs="Segoe UI"/>
                <w:color w:val="212121"/>
                <w:sz w:val="23"/>
                <w:szCs w:val="23"/>
                <w:lang w:val="es-UY" w:eastAsia="es-UY"/>
              </w:rPr>
            </w:pPr>
            <w:r w:rsidRPr="004221ED">
              <w:rPr>
                <w:i/>
                <w:iCs/>
                <w:color w:val="212121"/>
                <w:szCs w:val="24"/>
                <w:lang w:val="es-MX" w:eastAsia="es-UY"/>
              </w:rPr>
              <w:t> </w:t>
            </w:r>
          </w:p>
          <w:p w:rsidR="005432B9" w:rsidRDefault="005432B9" w:rsidP="002B0E38">
            <w:pPr>
              <w:rPr>
                <w:i/>
                <w:iCs/>
                <w:color w:val="212121"/>
                <w:szCs w:val="24"/>
                <w:lang w:val="es-MX" w:eastAsia="es-UY"/>
              </w:rPr>
            </w:pPr>
            <w:r w:rsidRPr="004221ED">
              <w:rPr>
                <w:i/>
                <w:iCs/>
                <w:color w:val="212121"/>
                <w:szCs w:val="24"/>
                <w:lang w:val="es-MX" w:eastAsia="es-UY"/>
              </w:rPr>
              <w:t> </w:t>
            </w:r>
          </w:p>
          <w:p w:rsidR="005432B9" w:rsidRDefault="005432B9" w:rsidP="002B0E38">
            <w:pPr>
              <w:jc w:val="right"/>
              <w:rPr>
                <w:i/>
                <w:iCs/>
                <w:color w:val="212121"/>
                <w:sz w:val="22"/>
                <w:lang w:val="es-MX" w:eastAsia="es-UY"/>
              </w:rPr>
            </w:pPr>
            <w:r w:rsidRPr="004221ED">
              <w:rPr>
                <w:i/>
                <w:iCs/>
                <w:color w:val="212121"/>
                <w:sz w:val="22"/>
                <w:lang w:val="es-MX" w:eastAsia="es-UY"/>
              </w:rPr>
              <w:t> </w:t>
            </w:r>
          </w:p>
          <w:p w:rsidR="005432B9" w:rsidRPr="00D65A60" w:rsidRDefault="005432B9" w:rsidP="002B0E38">
            <w:pPr>
              <w:jc w:val="right"/>
              <w:rPr>
                <w:i/>
                <w:iCs/>
                <w:color w:val="212121"/>
                <w:sz w:val="22"/>
                <w:lang w:val="es-MX" w:eastAsia="es-UY"/>
              </w:rPr>
            </w:pPr>
            <w:r>
              <w:rPr>
                <w:b/>
                <w:i/>
                <w:iCs/>
                <w:color w:val="212121"/>
                <w:lang w:val="es-MX" w:eastAsia="es-UY"/>
              </w:rPr>
              <w:t>10 puntos</w:t>
            </w:r>
          </w:p>
          <w:p w:rsidR="005432B9" w:rsidRDefault="005432B9" w:rsidP="002B0E38">
            <w:pPr>
              <w:rPr>
                <w:i/>
                <w:iCs/>
                <w:color w:val="FF0000"/>
                <w:sz w:val="18"/>
                <w:szCs w:val="18"/>
                <w:lang w:val="es-MX" w:eastAsia="es-UY"/>
              </w:rPr>
            </w:pPr>
            <w:r w:rsidRPr="004221ED">
              <w:rPr>
                <w:i/>
                <w:iCs/>
                <w:color w:val="FF0000"/>
                <w:sz w:val="18"/>
                <w:szCs w:val="18"/>
                <w:lang w:val="es-MX" w:eastAsia="es-UY"/>
              </w:rPr>
              <w:t> </w:t>
            </w:r>
          </w:p>
          <w:p w:rsidR="005432B9" w:rsidRPr="003A74CA" w:rsidRDefault="005432B9" w:rsidP="002B0E38">
            <w:pPr>
              <w:rPr>
                <w:bCs/>
                <w:i/>
                <w:snapToGrid w:val="0"/>
                <w:sz w:val="18"/>
                <w:szCs w:val="18"/>
                <w:lang w:val="es-MX"/>
              </w:rPr>
            </w:pPr>
            <w:r w:rsidRPr="003A74CA">
              <w:rPr>
                <w:bCs/>
                <w:i/>
                <w:snapToGrid w:val="0"/>
                <w:sz w:val="18"/>
                <w:szCs w:val="18"/>
                <w:lang w:val="es-MX"/>
              </w:rPr>
              <w:t>10 puntos</w:t>
            </w:r>
          </w:p>
          <w:p w:rsidR="005432B9" w:rsidRPr="003A74CA" w:rsidRDefault="005432B9" w:rsidP="002B0E38">
            <w:pPr>
              <w:rPr>
                <w:bCs/>
                <w:i/>
                <w:snapToGrid w:val="0"/>
                <w:sz w:val="16"/>
                <w:szCs w:val="16"/>
                <w:lang w:val="es-MX"/>
              </w:rPr>
            </w:pPr>
            <w:r w:rsidRPr="003A74CA">
              <w:rPr>
                <w:bCs/>
                <w:i/>
                <w:snapToGrid w:val="0"/>
                <w:sz w:val="18"/>
                <w:szCs w:val="18"/>
                <w:lang w:val="es-MX"/>
              </w:rPr>
              <w:t>06 puntos</w:t>
            </w:r>
          </w:p>
          <w:p w:rsidR="005432B9" w:rsidRDefault="005432B9" w:rsidP="002B0E38">
            <w:pPr>
              <w:ind w:left="708"/>
              <w:rPr>
                <w:i/>
                <w:iCs/>
                <w:color w:val="212121"/>
                <w:sz w:val="18"/>
                <w:szCs w:val="18"/>
                <w:lang w:val="es-MX" w:eastAsia="es-UY"/>
              </w:rPr>
            </w:pPr>
          </w:p>
          <w:p w:rsidR="005432B9" w:rsidRDefault="005432B9" w:rsidP="002B0E38">
            <w:pPr>
              <w:ind w:left="708"/>
              <w:rPr>
                <w:i/>
                <w:iCs/>
                <w:color w:val="212121"/>
                <w:sz w:val="18"/>
                <w:szCs w:val="18"/>
                <w:lang w:val="es-MX" w:eastAsia="es-UY"/>
              </w:rPr>
            </w:pPr>
            <w:r w:rsidRPr="00D65A60">
              <w:rPr>
                <w:i/>
                <w:iCs/>
                <w:color w:val="212121"/>
                <w:sz w:val="18"/>
                <w:szCs w:val="18"/>
                <w:lang w:val="es-MX" w:eastAsia="es-UY"/>
              </w:rPr>
              <w:t> </w:t>
            </w:r>
          </w:p>
          <w:p w:rsidR="005432B9" w:rsidRPr="00D65A60" w:rsidRDefault="005432B9" w:rsidP="002B0E38">
            <w:pPr>
              <w:ind w:left="708"/>
              <w:rPr>
                <w:i/>
                <w:iCs/>
                <w:color w:val="212121"/>
                <w:sz w:val="18"/>
                <w:szCs w:val="18"/>
                <w:lang w:val="es-MX" w:eastAsia="es-UY"/>
              </w:rPr>
            </w:pPr>
            <w:r w:rsidRPr="00D65A60">
              <w:rPr>
                <w:b/>
                <w:i/>
                <w:iCs/>
                <w:color w:val="212121"/>
                <w:lang w:val="es-MX" w:eastAsia="es-UY"/>
              </w:rPr>
              <w:t>5 p</w:t>
            </w:r>
            <w:r>
              <w:rPr>
                <w:b/>
                <w:i/>
                <w:iCs/>
                <w:color w:val="212121"/>
                <w:lang w:val="es-MX" w:eastAsia="es-UY"/>
              </w:rPr>
              <w:t>u</w:t>
            </w:r>
            <w:r w:rsidRPr="00D65A60">
              <w:rPr>
                <w:b/>
                <w:i/>
                <w:iCs/>
                <w:color w:val="212121"/>
                <w:lang w:val="es-MX" w:eastAsia="es-UY"/>
              </w:rPr>
              <w:t>ntos</w:t>
            </w:r>
          </w:p>
          <w:p w:rsidR="005432B9" w:rsidRDefault="005432B9" w:rsidP="002B0E38">
            <w:pPr>
              <w:rPr>
                <w:i/>
                <w:iCs/>
                <w:color w:val="212121"/>
                <w:sz w:val="18"/>
                <w:szCs w:val="18"/>
                <w:lang w:val="es-MX" w:eastAsia="es-UY"/>
              </w:rPr>
            </w:pPr>
          </w:p>
          <w:p w:rsidR="005432B9" w:rsidRPr="003A74CA" w:rsidRDefault="005432B9" w:rsidP="002B0E38">
            <w:pPr>
              <w:rPr>
                <w:i/>
                <w:iCs/>
                <w:color w:val="212121"/>
                <w:sz w:val="18"/>
                <w:szCs w:val="18"/>
                <w:lang w:val="es-MX" w:eastAsia="es-UY"/>
              </w:rPr>
            </w:pPr>
            <w:r w:rsidRPr="00D65A60">
              <w:rPr>
                <w:i/>
                <w:iCs/>
                <w:color w:val="212121"/>
                <w:sz w:val="18"/>
                <w:szCs w:val="18"/>
                <w:lang w:val="es-MX" w:eastAsia="es-UY"/>
              </w:rPr>
              <w:t> </w:t>
            </w:r>
            <w:r w:rsidRPr="003A74CA">
              <w:rPr>
                <w:i/>
                <w:iCs/>
                <w:color w:val="212121"/>
                <w:sz w:val="18"/>
                <w:szCs w:val="18"/>
                <w:lang w:val="es-MX" w:eastAsia="es-UY"/>
              </w:rPr>
              <w:t>05 puntos</w:t>
            </w:r>
          </w:p>
          <w:p w:rsidR="005432B9" w:rsidRPr="003A74CA" w:rsidRDefault="005432B9" w:rsidP="002B0E38">
            <w:pPr>
              <w:rPr>
                <w:i/>
                <w:iCs/>
                <w:color w:val="212121"/>
                <w:sz w:val="16"/>
                <w:szCs w:val="16"/>
                <w:lang w:val="es-MX" w:eastAsia="es-UY"/>
              </w:rPr>
            </w:pPr>
            <w:r w:rsidRPr="003A74CA">
              <w:rPr>
                <w:i/>
                <w:iCs/>
                <w:color w:val="212121"/>
                <w:sz w:val="18"/>
                <w:szCs w:val="18"/>
                <w:lang w:val="es-MX" w:eastAsia="es-UY"/>
              </w:rPr>
              <w:t> 03 puntos</w:t>
            </w:r>
          </w:p>
          <w:p w:rsidR="005432B9" w:rsidRPr="004221ED" w:rsidRDefault="005432B9" w:rsidP="002B0E38">
            <w:pPr>
              <w:rPr>
                <w:rFonts w:ascii="Segoe UI" w:hAnsi="Segoe UI" w:cs="Segoe UI"/>
                <w:color w:val="212121"/>
                <w:sz w:val="23"/>
                <w:szCs w:val="23"/>
                <w:lang w:val="es-UY" w:eastAsia="es-UY"/>
              </w:rPr>
            </w:pPr>
            <w:r w:rsidRPr="004221ED">
              <w:rPr>
                <w:i/>
                <w:iCs/>
                <w:color w:val="FF0000"/>
                <w:sz w:val="18"/>
                <w:szCs w:val="18"/>
                <w:lang w:val="es-MX" w:eastAsia="es-UY"/>
              </w:rPr>
              <w:t> </w:t>
            </w:r>
          </w:p>
          <w:p w:rsidR="005432B9" w:rsidRPr="004221ED" w:rsidRDefault="005432B9" w:rsidP="002B0E38">
            <w:pPr>
              <w:jc w:val="right"/>
              <w:rPr>
                <w:rFonts w:ascii="Segoe UI" w:hAnsi="Segoe UI" w:cs="Segoe UI"/>
                <w:color w:val="212121"/>
                <w:sz w:val="23"/>
                <w:szCs w:val="23"/>
                <w:lang w:val="es-UY" w:eastAsia="es-UY"/>
              </w:rPr>
            </w:pPr>
            <w:r w:rsidRPr="004221ED">
              <w:rPr>
                <w:i/>
                <w:iCs/>
                <w:color w:val="212121"/>
                <w:sz w:val="18"/>
                <w:szCs w:val="18"/>
                <w:lang w:val="es-MX" w:eastAsia="es-UY"/>
              </w:rPr>
              <w:t>menos</w:t>
            </w:r>
            <w:r w:rsidRPr="004221ED">
              <w:rPr>
                <w:b/>
                <w:bCs/>
                <w:i/>
                <w:iCs/>
                <w:color w:val="212121"/>
                <w:sz w:val="28"/>
                <w:szCs w:val="28"/>
                <w:lang w:val="es-MX" w:eastAsia="es-UY"/>
              </w:rPr>
              <w:t> </w:t>
            </w:r>
            <w:r>
              <w:rPr>
                <w:b/>
                <w:bCs/>
                <w:i/>
                <w:iCs/>
                <w:color w:val="212121"/>
                <w:sz w:val="28"/>
                <w:szCs w:val="28"/>
                <w:lang w:val="es-MX" w:eastAsia="es-UY"/>
              </w:rPr>
              <w:t xml:space="preserve">15 </w:t>
            </w:r>
            <w:r w:rsidRPr="004221ED">
              <w:rPr>
                <w:i/>
                <w:iCs/>
                <w:color w:val="212121"/>
                <w:sz w:val="18"/>
                <w:szCs w:val="18"/>
                <w:lang w:val="es-MX" w:eastAsia="es-UY"/>
              </w:rPr>
              <w:t>puntos</w:t>
            </w:r>
          </w:p>
          <w:p w:rsidR="005432B9" w:rsidRPr="004221ED" w:rsidRDefault="005432B9" w:rsidP="002B0E38">
            <w:pPr>
              <w:rPr>
                <w:rFonts w:ascii="Segoe UI" w:hAnsi="Segoe UI" w:cs="Segoe UI"/>
                <w:color w:val="212121"/>
                <w:sz w:val="23"/>
                <w:szCs w:val="23"/>
                <w:lang w:val="es-UY" w:eastAsia="es-UY"/>
              </w:rPr>
            </w:pPr>
            <w:r w:rsidRPr="004221ED">
              <w:rPr>
                <w:i/>
                <w:iCs/>
                <w:color w:val="FF0000"/>
                <w:sz w:val="18"/>
                <w:szCs w:val="18"/>
                <w:lang w:val="es-MX" w:eastAsia="es-UY"/>
              </w:rPr>
              <w:t> </w:t>
            </w:r>
          </w:p>
          <w:p w:rsidR="005432B9" w:rsidRPr="0002593A" w:rsidRDefault="005432B9" w:rsidP="002B0E38">
            <w:pPr>
              <w:rPr>
                <w:bCs/>
                <w:i/>
                <w:snapToGrid w:val="0"/>
                <w:sz w:val="18"/>
                <w:szCs w:val="18"/>
                <w:lang w:val="es-MX"/>
              </w:rPr>
            </w:pPr>
            <w:r w:rsidRPr="004221ED">
              <w:rPr>
                <w:b/>
                <w:bCs/>
                <w:i/>
                <w:iCs/>
                <w:szCs w:val="24"/>
                <w:lang w:eastAsia="es-UY"/>
              </w:rPr>
              <w:lastRenderedPageBreak/>
              <w:t> </w:t>
            </w:r>
          </w:p>
          <w:p w:rsidR="005432B9" w:rsidRPr="0002593A" w:rsidRDefault="005432B9" w:rsidP="002B0E38">
            <w:pPr>
              <w:jc w:val="right"/>
              <w:rPr>
                <w:bCs/>
                <w:snapToGrid w:val="0"/>
                <w:szCs w:val="24"/>
                <w:lang w:val="es-MX"/>
              </w:rPr>
            </w:pPr>
          </w:p>
        </w:tc>
      </w:tr>
    </w:tbl>
    <w:p w:rsidR="00BB79FD" w:rsidRDefault="00BB79FD" w:rsidP="00BB79FD">
      <w:pPr>
        <w:spacing w:after="0" w:line="240" w:lineRule="auto"/>
        <w:ind w:left="0" w:firstLine="0"/>
        <w:rPr>
          <w:rFonts w:eastAsia="Times New Roman"/>
          <w:b/>
          <w:bCs/>
          <w:snapToGrid w:val="0"/>
          <w:szCs w:val="24"/>
          <w:lang w:val="es-MX" w:eastAsia="es-ES"/>
        </w:rPr>
      </w:pPr>
    </w:p>
    <w:p w:rsidR="00BB79FD" w:rsidRPr="00701673" w:rsidRDefault="00BB79FD" w:rsidP="00BB79FD">
      <w:pPr>
        <w:spacing w:after="0" w:line="240" w:lineRule="auto"/>
        <w:ind w:left="0" w:firstLine="0"/>
        <w:rPr>
          <w:rFonts w:eastAsia="Times New Roman"/>
          <w:bCs/>
          <w:i/>
          <w:snapToGrid w:val="0"/>
          <w:color w:val="auto"/>
          <w:szCs w:val="24"/>
          <w:lang w:val="es-MX" w:eastAsia="es-ES"/>
        </w:rPr>
      </w:pPr>
      <w:r w:rsidRPr="00701673">
        <w:rPr>
          <w:rFonts w:eastAsia="Times New Roman"/>
          <w:b/>
          <w:bCs/>
          <w:snapToGrid w:val="0"/>
          <w:szCs w:val="24"/>
          <w:lang w:val="es-MX" w:eastAsia="es-ES"/>
        </w:rPr>
        <w:t>Para asignar una puntuación a cada factor de evaluación el oferente deberá presentar la acreditación probatoria y fehaciente que corresponda.</w:t>
      </w:r>
      <w:r w:rsidRPr="00701673">
        <w:rPr>
          <w:rFonts w:eastAsia="Times New Roman"/>
          <w:b/>
          <w:bCs/>
          <w:i/>
          <w:snapToGrid w:val="0"/>
          <w:color w:val="FF0000"/>
          <w:szCs w:val="24"/>
          <w:lang w:val="es-MX" w:eastAsia="es-ES"/>
        </w:rPr>
        <w:t xml:space="preserve"> </w:t>
      </w:r>
      <w:r w:rsidRPr="00701673">
        <w:rPr>
          <w:rFonts w:ascii="Times New Roman" w:eastAsia="Times New Roman" w:hAnsi="Times New Roman" w:cs="Times New Roman"/>
          <w:i/>
          <w:color w:val="FF0000"/>
          <w:sz w:val="20"/>
          <w:szCs w:val="20"/>
          <w:lang w:val="es-ES" w:eastAsia="es-ES"/>
        </w:rPr>
        <w:t xml:space="preserve"> </w:t>
      </w:r>
      <w:r w:rsidRPr="00701673">
        <w:rPr>
          <w:rFonts w:eastAsia="Times New Roman"/>
          <w:bCs/>
          <w:i/>
          <w:snapToGrid w:val="0"/>
          <w:color w:val="auto"/>
          <w:szCs w:val="24"/>
          <w:lang w:val="es-MX" w:eastAsia="es-ES"/>
        </w:rPr>
        <w:t>Todos los documentos que se aporten deberán ser aptos para acreditar los extremos contenidos en ellos.</w:t>
      </w:r>
      <w:r w:rsidR="0004444D" w:rsidRPr="0004444D">
        <w:rPr>
          <w:bCs/>
          <w:i/>
          <w:snapToGrid w:val="0"/>
          <w:szCs w:val="24"/>
          <w:lang w:val="es-MX"/>
        </w:rPr>
        <w:t xml:space="preserve"> </w:t>
      </w:r>
      <w:r w:rsidR="0004444D">
        <w:rPr>
          <w:bCs/>
          <w:i/>
          <w:snapToGrid w:val="0"/>
          <w:szCs w:val="24"/>
          <w:lang w:val="es-MX"/>
        </w:rPr>
        <w:t xml:space="preserve"> </w:t>
      </w:r>
      <w:r w:rsidR="0004444D" w:rsidRPr="00FC3FAD">
        <w:rPr>
          <w:b/>
          <w:bCs/>
          <w:i/>
          <w:snapToGrid w:val="0"/>
          <w:szCs w:val="24"/>
          <w:lang w:val="es-MX"/>
        </w:rPr>
        <w:t xml:space="preserve">Así mismo, a tales efectos, se permitirá que </w:t>
      </w:r>
      <w:r w:rsidR="0004444D">
        <w:rPr>
          <w:b/>
          <w:bCs/>
          <w:i/>
          <w:snapToGrid w:val="0"/>
          <w:szCs w:val="24"/>
          <w:lang w:val="es-MX"/>
        </w:rPr>
        <w:t xml:space="preserve">la Administración </w:t>
      </w:r>
      <w:r w:rsidR="0004444D" w:rsidRPr="00FC3FAD">
        <w:rPr>
          <w:b/>
          <w:bCs/>
          <w:i/>
          <w:snapToGrid w:val="0"/>
          <w:szCs w:val="24"/>
          <w:lang w:val="es-MX"/>
        </w:rPr>
        <w:t>visite las instalaciones a fin de constatar sus condiciones y localización.</w:t>
      </w:r>
    </w:p>
    <w:p w:rsidR="00BB79FD" w:rsidRPr="00701673" w:rsidRDefault="00BB79FD" w:rsidP="00BB79FD">
      <w:pPr>
        <w:spacing w:after="0" w:line="240" w:lineRule="auto"/>
        <w:ind w:left="0" w:firstLine="0"/>
        <w:rPr>
          <w:rFonts w:eastAsia="Times New Roman"/>
          <w:bCs/>
          <w:strike/>
          <w:snapToGrid w:val="0"/>
          <w:szCs w:val="24"/>
          <w:lang w:val="es-MX" w:eastAsia="es-ES"/>
        </w:rPr>
      </w:pPr>
    </w:p>
    <w:p w:rsidR="00BB79FD" w:rsidRPr="00701673" w:rsidRDefault="00BB79FD" w:rsidP="00BB79FD">
      <w:pPr>
        <w:spacing w:after="0" w:line="240" w:lineRule="auto"/>
        <w:ind w:left="0" w:firstLine="0"/>
        <w:rPr>
          <w:rFonts w:eastAsia="Times New Roman"/>
          <w:bCs/>
          <w:snapToGrid w:val="0"/>
          <w:szCs w:val="24"/>
          <w:lang w:val="es-MX" w:eastAsia="es-ES"/>
        </w:rPr>
      </w:pPr>
      <w:r w:rsidRPr="00701673">
        <w:rPr>
          <w:rFonts w:eastAsia="Times New Roman"/>
          <w:bCs/>
          <w:snapToGrid w:val="0"/>
          <w:szCs w:val="24"/>
          <w:lang w:val="es-MX" w:eastAsia="es-ES"/>
        </w:rPr>
        <w:t>La Administración podrá solicitar datos adicionales a los oferentes en caso de duda sobre las ofertas siendo de cargo de aquellos los costos que se generen.</w:t>
      </w:r>
    </w:p>
    <w:p w:rsidR="00BB79FD" w:rsidRPr="00701673" w:rsidRDefault="00BB79FD" w:rsidP="00BB79FD">
      <w:pPr>
        <w:spacing w:after="0" w:line="240" w:lineRule="auto"/>
        <w:ind w:left="0" w:firstLine="0"/>
        <w:rPr>
          <w:rFonts w:eastAsia="Times New Roman"/>
          <w:bCs/>
          <w:snapToGrid w:val="0"/>
          <w:szCs w:val="24"/>
          <w:lang w:val="es-MX" w:eastAsia="es-ES"/>
        </w:rPr>
      </w:pPr>
    </w:p>
    <w:p w:rsidR="00BB79FD" w:rsidRPr="00701673" w:rsidRDefault="00BB79FD" w:rsidP="00BB79FD">
      <w:pPr>
        <w:spacing w:after="0" w:line="240" w:lineRule="auto"/>
        <w:ind w:left="0" w:firstLine="0"/>
        <w:rPr>
          <w:rFonts w:eastAsia="Times New Roman"/>
          <w:bCs/>
          <w:snapToGrid w:val="0"/>
          <w:color w:val="auto"/>
          <w:szCs w:val="24"/>
          <w:lang w:val="es-MX" w:eastAsia="es-ES"/>
        </w:rPr>
      </w:pPr>
      <w:r w:rsidRPr="00701673">
        <w:rPr>
          <w:rFonts w:eastAsia="Times New Roman"/>
          <w:bCs/>
          <w:snapToGrid w:val="0"/>
          <w:color w:val="auto"/>
          <w:szCs w:val="24"/>
          <w:lang w:val="es-MX" w:eastAsia="es-ES"/>
        </w:rPr>
        <w:t>El Puntaje Final de cada ítem, será la sumatoria del puntaje obtenido para el mismo, en cada uno de los factores evaluados.</w:t>
      </w:r>
    </w:p>
    <w:p w:rsidR="00BB79FD" w:rsidRPr="00701673" w:rsidRDefault="00BB79FD" w:rsidP="00BB79FD">
      <w:pPr>
        <w:spacing w:after="0" w:line="240" w:lineRule="auto"/>
        <w:ind w:left="0" w:firstLine="0"/>
        <w:rPr>
          <w:rFonts w:eastAsia="Times New Roman"/>
          <w:bCs/>
          <w:strike/>
          <w:snapToGrid w:val="0"/>
          <w:color w:val="auto"/>
          <w:szCs w:val="24"/>
          <w:lang w:val="es-MX" w:eastAsia="es-ES"/>
        </w:rPr>
      </w:pPr>
    </w:p>
    <w:p w:rsidR="004E6D1E" w:rsidRDefault="00BB79FD" w:rsidP="0004444D">
      <w:pPr>
        <w:spacing w:after="0" w:line="240" w:lineRule="auto"/>
        <w:ind w:left="0" w:firstLine="0"/>
        <w:rPr>
          <w:rFonts w:eastAsia="Times New Roman"/>
          <w:bCs/>
          <w:snapToGrid w:val="0"/>
          <w:color w:val="auto"/>
          <w:szCs w:val="24"/>
          <w:lang w:val="es-MX" w:eastAsia="es-ES"/>
        </w:rPr>
      </w:pPr>
      <w:r w:rsidRPr="00701673">
        <w:rPr>
          <w:rFonts w:eastAsia="Times New Roman"/>
          <w:bCs/>
          <w:snapToGrid w:val="0"/>
          <w:color w:val="auto"/>
          <w:szCs w:val="24"/>
          <w:lang w:val="es-MX" w:eastAsia="es-ES"/>
        </w:rPr>
        <w:t xml:space="preserve">El Puntaje Total de una Oferta será la sumatoria de los puntajes obtenidos en cada uno de los ítems. </w:t>
      </w:r>
    </w:p>
    <w:p w:rsidR="0004444D" w:rsidRPr="0004444D" w:rsidRDefault="0004444D" w:rsidP="0004444D">
      <w:pPr>
        <w:spacing w:after="0" w:line="240" w:lineRule="auto"/>
        <w:ind w:left="0" w:firstLine="0"/>
        <w:rPr>
          <w:rFonts w:eastAsia="Times New Roman"/>
          <w:bCs/>
          <w:snapToGrid w:val="0"/>
          <w:color w:val="auto"/>
          <w:szCs w:val="24"/>
          <w:lang w:val="es-MX" w:eastAsia="es-ES"/>
        </w:rPr>
      </w:pPr>
    </w:p>
    <w:p w:rsidR="00056C28" w:rsidRDefault="00B94F73" w:rsidP="00B0619E">
      <w:pPr>
        <w:pStyle w:val="Ttulo1"/>
        <w:tabs>
          <w:tab w:val="left" w:pos="7680"/>
        </w:tabs>
        <w:rPr>
          <w:rStyle w:val="Ttulo1Car"/>
          <w:rFonts w:ascii="Arial Narrow" w:hAnsi="Arial Narrow" w:cs="Arial"/>
          <w:b/>
          <w:sz w:val="28"/>
          <w:szCs w:val="28"/>
          <w:lang w:val="es-UY"/>
        </w:rPr>
      </w:pPr>
      <w:r>
        <w:rPr>
          <w:rStyle w:val="Ttulo1Car"/>
          <w:rFonts w:ascii="Arial Narrow" w:hAnsi="Arial Narrow" w:cs="Arial"/>
          <w:b/>
          <w:sz w:val="28"/>
          <w:szCs w:val="28"/>
          <w:lang w:val="es-UY"/>
        </w:rPr>
        <w:t>7</w:t>
      </w:r>
      <w:r w:rsidR="00EB0AE7">
        <w:rPr>
          <w:rStyle w:val="Ttulo1Car"/>
          <w:rFonts w:ascii="Arial Narrow" w:hAnsi="Arial Narrow" w:cs="Arial"/>
          <w:b/>
          <w:sz w:val="28"/>
          <w:szCs w:val="28"/>
          <w:lang w:val="es-UY"/>
        </w:rPr>
        <w:t xml:space="preserve">. </w:t>
      </w:r>
      <w:bookmarkStart w:id="44" w:name="_Toc99373187"/>
      <w:r w:rsidR="00131F53" w:rsidRPr="004B4C07">
        <w:rPr>
          <w:rStyle w:val="Ttulo1Car"/>
          <w:rFonts w:ascii="Arial Narrow" w:hAnsi="Arial Narrow" w:cs="Arial"/>
          <w:b/>
          <w:sz w:val="28"/>
          <w:szCs w:val="28"/>
          <w:lang w:val="es-UY"/>
        </w:rPr>
        <w:t>ADJUDICACIÓN</w:t>
      </w:r>
      <w:r w:rsidR="00EF53B4">
        <w:rPr>
          <w:rStyle w:val="Ttulo1Car"/>
          <w:rFonts w:ascii="Arial Narrow" w:hAnsi="Arial Narrow" w:cs="Arial"/>
          <w:b/>
          <w:sz w:val="28"/>
          <w:szCs w:val="28"/>
          <w:lang w:val="es-UY"/>
        </w:rPr>
        <w:t>.</w:t>
      </w:r>
      <w:bookmarkEnd w:id="44"/>
    </w:p>
    <w:p w:rsidR="00FA6D3D" w:rsidRPr="0004444D" w:rsidRDefault="00FA6D3D" w:rsidP="0004444D">
      <w:pPr>
        <w:spacing w:after="0" w:line="240" w:lineRule="auto"/>
        <w:ind w:left="0" w:firstLine="0"/>
        <w:rPr>
          <w:rFonts w:eastAsia="Times New Roman"/>
          <w:bCs/>
          <w:snapToGrid w:val="0"/>
          <w:color w:val="auto"/>
          <w:szCs w:val="24"/>
          <w:lang w:val="es-MX" w:eastAsia="es-ES"/>
        </w:rPr>
      </w:pPr>
      <w:r w:rsidRPr="0004444D">
        <w:rPr>
          <w:rFonts w:eastAsia="Times New Roman"/>
          <w:bCs/>
          <w:snapToGrid w:val="0"/>
          <w:color w:val="auto"/>
          <w:szCs w:val="24"/>
          <w:lang w:val="es-MX" w:eastAsia="es-ES"/>
        </w:rPr>
        <w:t xml:space="preserve">La Administración se reserva el derecho de adjudicar en forma total o parcial, según determine la Autoridad competente, en mérito a los criterios de evaluación previstos y la disponibilidad financiera del Organismo. </w:t>
      </w:r>
    </w:p>
    <w:p w:rsidR="00FA6D3D" w:rsidRPr="0004444D" w:rsidRDefault="00FA6D3D" w:rsidP="0004444D">
      <w:pPr>
        <w:spacing w:after="0" w:line="240" w:lineRule="auto"/>
        <w:ind w:left="0" w:firstLine="0"/>
        <w:rPr>
          <w:rFonts w:eastAsia="Times New Roman"/>
          <w:bCs/>
          <w:snapToGrid w:val="0"/>
          <w:color w:val="auto"/>
          <w:szCs w:val="24"/>
          <w:lang w:val="es-MX" w:eastAsia="es-ES"/>
        </w:rPr>
      </w:pPr>
    </w:p>
    <w:p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r w:rsidRPr="00701673">
        <w:rPr>
          <w:rFonts w:eastAsia="Times New Roman"/>
          <w:color w:val="auto"/>
          <w:szCs w:val="24"/>
          <w:lang w:val="es-ES_tradnl" w:eastAsia="es-ES"/>
        </w:rPr>
        <w:t xml:space="preserve">Asimismo, podrá: </w:t>
      </w:r>
    </w:p>
    <w:p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p>
    <w:p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r w:rsidRPr="00701673">
        <w:rPr>
          <w:rFonts w:eastAsia="Times New Roman"/>
          <w:b/>
          <w:color w:val="auto"/>
          <w:szCs w:val="24"/>
          <w:lang w:val="es-ES_tradnl" w:eastAsia="es-ES"/>
        </w:rPr>
        <w:t>a)</w:t>
      </w:r>
      <w:r w:rsidRPr="00701673">
        <w:rPr>
          <w:rFonts w:eastAsia="Times New Roman"/>
          <w:color w:val="auto"/>
          <w:szCs w:val="24"/>
          <w:lang w:val="es-ES_tradnl" w:eastAsia="es-ES"/>
        </w:rPr>
        <w:t xml:space="preserve"> rechazar todas las ofertas; </w:t>
      </w:r>
    </w:p>
    <w:p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r w:rsidRPr="00701673">
        <w:rPr>
          <w:rFonts w:eastAsia="Times New Roman"/>
          <w:b/>
          <w:color w:val="auto"/>
          <w:szCs w:val="24"/>
          <w:lang w:val="es-ES_tradnl" w:eastAsia="es-ES"/>
        </w:rPr>
        <w:t>b)</w:t>
      </w:r>
      <w:r w:rsidRPr="00701673">
        <w:rPr>
          <w:rFonts w:eastAsia="Times New Roman"/>
          <w:color w:val="auto"/>
          <w:szCs w:val="24"/>
          <w:lang w:val="es-ES_tradnl" w:eastAsia="es-ES"/>
        </w:rPr>
        <w:t xml:space="preserve"> dividir la adjudicación por razones fundadas entre varios </w:t>
      </w:r>
      <w:r w:rsidR="00B232A7">
        <w:rPr>
          <w:rFonts w:eastAsia="Times New Roman"/>
          <w:color w:val="auto"/>
          <w:szCs w:val="24"/>
          <w:lang w:val="es-ES_tradnl" w:eastAsia="es-ES"/>
        </w:rPr>
        <w:t>oferentes</w:t>
      </w:r>
      <w:r w:rsidRPr="00701673">
        <w:rPr>
          <w:rFonts w:eastAsia="Times New Roman"/>
          <w:color w:val="auto"/>
          <w:szCs w:val="24"/>
          <w:lang w:val="es-ES_tradnl" w:eastAsia="es-ES"/>
        </w:rPr>
        <w:t xml:space="preserve"> </w:t>
      </w:r>
    </w:p>
    <w:p w:rsidR="00FA6D3D" w:rsidRPr="00701673" w:rsidRDefault="00FA6D3D" w:rsidP="00FA6D3D">
      <w:pPr>
        <w:tabs>
          <w:tab w:val="left" w:pos="7371"/>
        </w:tabs>
        <w:spacing w:after="0" w:line="240" w:lineRule="auto"/>
        <w:ind w:left="0" w:right="25" w:firstLine="0"/>
        <w:rPr>
          <w:rFonts w:eastAsia="Times New Roman"/>
          <w:color w:val="auto"/>
          <w:szCs w:val="24"/>
          <w:lang w:val="es-ES" w:eastAsia="ar-SA"/>
        </w:rPr>
      </w:pPr>
      <w:r w:rsidRPr="00701673">
        <w:rPr>
          <w:rFonts w:eastAsia="Times New Roman"/>
          <w:b/>
          <w:color w:val="auto"/>
          <w:szCs w:val="24"/>
          <w:lang w:val="es-ES_tradnl" w:eastAsia="es-ES"/>
        </w:rPr>
        <w:t>c)</w:t>
      </w:r>
      <w:r w:rsidRPr="00701673">
        <w:rPr>
          <w:rFonts w:eastAsia="Times New Roman"/>
          <w:color w:val="auto"/>
          <w:szCs w:val="24"/>
          <w:lang w:val="es-ES_tradnl" w:eastAsia="es-ES"/>
        </w:rPr>
        <w:t xml:space="preserve"> no adjudicar algunos de los ítems y </w:t>
      </w:r>
    </w:p>
    <w:p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r w:rsidRPr="00701673">
        <w:rPr>
          <w:rFonts w:eastAsia="Times New Roman"/>
          <w:b/>
          <w:color w:val="auto"/>
          <w:szCs w:val="24"/>
          <w:lang w:val="es-ES_tradnl" w:eastAsia="es-ES"/>
        </w:rPr>
        <w:t>d)</w:t>
      </w:r>
      <w:r w:rsidRPr="00701673">
        <w:rPr>
          <w:rFonts w:eastAsia="Times New Roman"/>
          <w:color w:val="auto"/>
          <w:szCs w:val="24"/>
          <w:lang w:val="es-ES_tradnl" w:eastAsia="es-ES"/>
        </w:rPr>
        <w:t xml:space="preserve"> adjudicar una cantidad menor del total.</w:t>
      </w:r>
    </w:p>
    <w:p w:rsidR="00FA6D3D" w:rsidRPr="00701673" w:rsidRDefault="00FA6D3D" w:rsidP="00FA6D3D">
      <w:pPr>
        <w:tabs>
          <w:tab w:val="left" w:pos="7371"/>
        </w:tabs>
        <w:spacing w:after="0" w:line="240" w:lineRule="auto"/>
        <w:ind w:left="0" w:right="25" w:firstLine="0"/>
        <w:rPr>
          <w:rFonts w:eastAsia="Times New Roman"/>
          <w:b/>
          <w:color w:val="auto"/>
          <w:szCs w:val="24"/>
          <w:u w:val="single"/>
          <w:lang w:val="es-ES_tradnl" w:eastAsia="ar-SA"/>
        </w:rPr>
      </w:pPr>
    </w:p>
    <w:p w:rsidR="00FA6D3D" w:rsidRPr="00701673" w:rsidRDefault="00FA6D3D" w:rsidP="00FA6D3D">
      <w:pPr>
        <w:spacing w:after="0" w:line="240" w:lineRule="auto"/>
        <w:ind w:left="0" w:firstLine="0"/>
        <w:rPr>
          <w:rFonts w:eastAsia="Times New Roman"/>
          <w:bCs/>
          <w:color w:val="auto"/>
          <w:szCs w:val="24"/>
          <w:lang w:val="es-ES_tradnl" w:eastAsia="es-ES"/>
        </w:rPr>
      </w:pPr>
      <w:r w:rsidRPr="00701673">
        <w:rPr>
          <w:rFonts w:eastAsia="Times New Roman"/>
          <w:bCs/>
          <w:color w:val="auto"/>
          <w:szCs w:val="24"/>
          <w:lang w:val="es-ES_tradnl" w:eastAsia="es-ES"/>
        </w:rPr>
        <w:t>Las obligaciones y derechos del adjudicatario serán los que surgen de los pliegos, de su oferta y de las normas jurídicas aplicables.</w:t>
      </w:r>
    </w:p>
    <w:p w:rsidR="009B64E1" w:rsidRDefault="009B64E1" w:rsidP="00FA6D3D">
      <w:pPr>
        <w:autoSpaceDE w:val="0"/>
        <w:autoSpaceDN w:val="0"/>
        <w:adjustRightInd w:val="0"/>
        <w:spacing w:after="0" w:line="240" w:lineRule="auto"/>
        <w:ind w:left="0" w:firstLine="0"/>
        <w:rPr>
          <w:rFonts w:eastAsia="Calibri"/>
          <w:szCs w:val="24"/>
          <w:lang w:val="es-ES" w:eastAsia="es-ES"/>
        </w:rPr>
      </w:pPr>
    </w:p>
    <w:p w:rsidR="00FA6D3D" w:rsidRPr="007E2317" w:rsidRDefault="00FA6D3D" w:rsidP="00FA6D3D">
      <w:pPr>
        <w:autoSpaceDE w:val="0"/>
        <w:autoSpaceDN w:val="0"/>
        <w:adjustRightInd w:val="0"/>
        <w:spacing w:after="0" w:line="240" w:lineRule="auto"/>
        <w:ind w:left="0" w:firstLine="0"/>
        <w:rPr>
          <w:rFonts w:eastAsia="Calibri"/>
          <w:szCs w:val="24"/>
          <w:lang w:val="es-ES" w:eastAsia="es-ES"/>
        </w:rPr>
      </w:pPr>
      <w:r w:rsidRPr="007E2317">
        <w:rPr>
          <w:rFonts w:eastAsia="Calibri"/>
          <w:szCs w:val="24"/>
          <w:lang w:val="es-ES" w:eastAsia="es-ES"/>
        </w:rPr>
        <w:t xml:space="preserve">A efectos de la adjudicación, el oferente que resulte seleccionado, </w:t>
      </w:r>
      <w:r w:rsidR="009B64E1">
        <w:rPr>
          <w:rFonts w:eastAsia="Calibri"/>
          <w:szCs w:val="24"/>
          <w:lang w:val="es-ES" w:eastAsia="es-ES"/>
        </w:rPr>
        <w:t>deberá haber</w:t>
      </w:r>
      <w:r w:rsidRPr="007E2317">
        <w:rPr>
          <w:rFonts w:eastAsia="Calibri"/>
          <w:b/>
          <w:i/>
          <w:color w:val="FF0000"/>
          <w:sz w:val="20"/>
          <w:szCs w:val="24"/>
          <w:lang w:val="es-ES" w:eastAsia="es-ES"/>
        </w:rPr>
        <w:t xml:space="preserve"> </w:t>
      </w:r>
      <w:r w:rsidRPr="007E2317">
        <w:rPr>
          <w:rFonts w:eastAsia="Calibri"/>
          <w:color w:val="auto"/>
          <w:szCs w:val="24"/>
          <w:lang w:val="es-ES" w:eastAsia="es-ES"/>
        </w:rPr>
        <w:t xml:space="preserve">adquirido </w:t>
      </w:r>
      <w:r w:rsidRPr="007E2317">
        <w:rPr>
          <w:rFonts w:eastAsia="Calibri"/>
          <w:szCs w:val="24"/>
          <w:lang w:val="es-ES" w:eastAsia="es-ES"/>
        </w:rPr>
        <w:t xml:space="preserve">el estado de “ACTIVO” en el RUPE, tal como surge de la Guía para </w:t>
      </w:r>
      <w:r w:rsidRPr="007E2317">
        <w:rPr>
          <w:rFonts w:eastAsia="Calibri"/>
          <w:szCs w:val="24"/>
          <w:lang w:val="es-ES" w:eastAsia="es-ES"/>
        </w:rPr>
        <w:lastRenderedPageBreak/>
        <w:t xml:space="preserve">Proveedores del RUPE, a la cual podrá accederse en </w:t>
      </w:r>
      <w:hyperlink r:id="rId13" w:history="1">
        <w:r w:rsidRPr="007E2317">
          <w:rPr>
            <w:rFonts w:eastAsia="Calibri"/>
            <w:i/>
            <w:color w:val="0000FF"/>
            <w:szCs w:val="24"/>
            <w:u w:val="single"/>
            <w:lang w:val="es-ES" w:eastAsia="es-ES"/>
          </w:rPr>
          <w:t>www.comprasestatales.gub.uy</w:t>
        </w:r>
      </w:hyperlink>
      <w:r w:rsidRPr="007E2317">
        <w:rPr>
          <w:rFonts w:eastAsia="Calibri"/>
          <w:color w:val="0000FF"/>
          <w:szCs w:val="24"/>
          <w:lang w:val="es-ES" w:eastAsia="es-ES"/>
        </w:rPr>
        <w:t xml:space="preserve"> </w:t>
      </w:r>
      <w:r w:rsidRPr="007E2317">
        <w:rPr>
          <w:rFonts w:eastAsia="Calibri"/>
          <w:szCs w:val="24"/>
          <w:lang w:val="es-ES" w:eastAsia="es-ES"/>
        </w:rPr>
        <w:t>bajo el menú Proveedores/RUPE/Manuales y videos.</w:t>
      </w:r>
    </w:p>
    <w:p w:rsidR="00FA6D3D" w:rsidRPr="007E2317" w:rsidRDefault="00FA6D3D" w:rsidP="00FA6D3D">
      <w:pPr>
        <w:autoSpaceDE w:val="0"/>
        <w:autoSpaceDN w:val="0"/>
        <w:adjustRightInd w:val="0"/>
        <w:spacing w:after="0" w:line="240" w:lineRule="auto"/>
        <w:ind w:left="0" w:firstLine="0"/>
        <w:rPr>
          <w:rFonts w:eastAsia="Calibri"/>
          <w:szCs w:val="24"/>
          <w:lang w:val="es-ES" w:eastAsia="es-ES"/>
        </w:rPr>
      </w:pPr>
    </w:p>
    <w:p w:rsidR="00FA6D3D" w:rsidRPr="00701673" w:rsidRDefault="00FA6D3D" w:rsidP="00FA6D3D">
      <w:pPr>
        <w:autoSpaceDE w:val="0"/>
        <w:autoSpaceDN w:val="0"/>
        <w:adjustRightInd w:val="0"/>
        <w:spacing w:after="0" w:line="240" w:lineRule="auto"/>
        <w:ind w:left="0" w:firstLine="0"/>
        <w:rPr>
          <w:rFonts w:eastAsia="Calibri"/>
          <w:szCs w:val="24"/>
          <w:lang w:val="es-ES" w:eastAsia="es-ES"/>
        </w:rPr>
      </w:pPr>
      <w:r w:rsidRPr="007E2317">
        <w:rPr>
          <w:rFonts w:eastAsia="Calibri"/>
          <w:szCs w:val="24"/>
          <w:lang w:val="es-ES" w:eastAsia="es-ES"/>
        </w:rPr>
        <w:t xml:space="preserve">Si al momento de la adjudicación, el proveedor que resulte adjudicatario no hubiese adquirido el estado de "ACTIVO" en RUPE, se le otorgará un plazo de </w:t>
      </w:r>
      <w:r w:rsidRPr="007E2317">
        <w:rPr>
          <w:rFonts w:eastAsia="Calibri"/>
          <w:iCs/>
          <w:szCs w:val="24"/>
          <w:lang w:val="es-ES" w:eastAsia="es-ES"/>
        </w:rPr>
        <w:t xml:space="preserve">2 </w:t>
      </w:r>
      <w:r w:rsidRPr="007E2317">
        <w:rPr>
          <w:rFonts w:eastAsia="Calibri"/>
          <w:szCs w:val="24"/>
          <w:lang w:val="es-ES" w:eastAsia="es-ES"/>
        </w:rPr>
        <w:t>días hábiles contados a partir del día siguiente a la notificación de la adjudicación, a fin de que el mismo adquiera dicho estado, bajo apercibimiento de adjudicar este llamado al siguiente mejor oferente.</w:t>
      </w:r>
    </w:p>
    <w:p w:rsidR="00FA6D3D" w:rsidRPr="00701673" w:rsidRDefault="00FA6D3D" w:rsidP="00FA6D3D">
      <w:pPr>
        <w:spacing w:after="0" w:line="240" w:lineRule="auto"/>
        <w:ind w:left="0" w:firstLine="0"/>
        <w:rPr>
          <w:rFonts w:ascii="CG Times" w:eastAsia="Times New Roman" w:hAnsi="CG Times" w:cs="Times New Roman"/>
          <w:b/>
          <w:bCs/>
          <w:snapToGrid w:val="0"/>
          <w:sz w:val="28"/>
          <w:szCs w:val="20"/>
          <w:lang w:val="es-MX" w:eastAsia="es-ES"/>
        </w:rPr>
      </w:pPr>
    </w:p>
    <w:p w:rsidR="00FA6D3D" w:rsidRPr="00701673" w:rsidRDefault="00FA6D3D" w:rsidP="00FA6D3D">
      <w:pPr>
        <w:pBdr>
          <w:top w:val="single" w:sz="4" w:space="1" w:color="auto"/>
          <w:left w:val="single" w:sz="4" w:space="4" w:color="auto"/>
          <w:bottom w:val="single" w:sz="4" w:space="1" w:color="auto"/>
          <w:right w:val="single" w:sz="4" w:space="4" w:color="auto"/>
        </w:pBdr>
        <w:shd w:val="clear" w:color="auto" w:fill="D5DCE4"/>
        <w:tabs>
          <w:tab w:val="left" w:pos="7371"/>
        </w:tabs>
        <w:spacing w:after="0" w:line="240" w:lineRule="auto"/>
        <w:ind w:left="0" w:right="25" w:firstLine="0"/>
        <w:rPr>
          <w:rFonts w:eastAsia="Times New Roman"/>
          <w:b/>
          <w:i/>
          <w:color w:val="auto"/>
          <w:szCs w:val="24"/>
          <w:lang w:val="es-ES_tradnl" w:eastAsia="es-ES"/>
        </w:rPr>
      </w:pPr>
      <w:r w:rsidRPr="00701673">
        <w:rPr>
          <w:rFonts w:eastAsia="Times New Roman"/>
          <w:b/>
          <w:i/>
          <w:color w:val="auto"/>
          <w:szCs w:val="24"/>
          <w:lang w:val="es-ES_tradnl" w:eastAsia="es-ES"/>
        </w:rPr>
        <w:t>Así mismo, si se hubiera adjuntado documentación digitalizada con la oferta, al momento de la notificación, la Administración exigirá al proveedor la exhibición de los originales, en el mismo plazo previsto en el párrafo anterior, a efectos de verificar su fidelidad con aquella, bajo apercibimiento de tenerla por no presentada.</w:t>
      </w:r>
    </w:p>
    <w:p w:rsidR="00FA6D3D" w:rsidRPr="00701673" w:rsidRDefault="00FA6D3D" w:rsidP="00FA6D3D">
      <w:pPr>
        <w:spacing w:after="0" w:line="240" w:lineRule="auto"/>
        <w:ind w:left="0" w:firstLine="0"/>
        <w:jc w:val="left"/>
        <w:rPr>
          <w:rFonts w:ascii="Times New Roman" w:eastAsia="Times New Roman" w:hAnsi="Times New Roman" w:cs="Times New Roman"/>
          <w:color w:val="auto"/>
          <w:sz w:val="20"/>
          <w:szCs w:val="20"/>
          <w:lang w:val="es-ES" w:eastAsia="es-ES"/>
        </w:rPr>
      </w:pPr>
    </w:p>
    <w:p w:rsidR="00674BC7" w:rsidRDefault="00674BC7" w:rsidP="00674BC7">
      <w:pPr>
        <w:spacing w:after="0" w:line="240" w:lineRule="auto"/>
        <w:ind w:left="0" w:firstLine="0"/>
        <w:rPr>
          <w:rFonts w:eastAsia="Times New Roman"/>
          <w:bCs/>
          <w:color w:val="auto"/>
          <w:szCs w:val="24"/>
          <w:lang w:val="es-ES" w:eastAsia="es-ES"/>
        </w:rPr>
      </w:pPr>
    </w:p>
    <w:p w:rsidR="00DB7855" w:rsidRDefault="00C2615B" w:rsidP="007864B9">
      <w:pPr>
        <w:pStyle w:val="Ttulo1"/>
        <w:rPr>
          <w:rStyle w:val="Ttulo1Car"/>
          <w:rFonts w:ascii="Arial Narrow" w:hAnsi="Arial Narrow" w:cs="Arial"/>
          <w:b/>
          <w:sz w:val="28"/>
          <w:szCs w:val="28"/>
          <w:lang w:val="es-UY"/>
        </w:rPr>
      </w:pPr>
      <w:bookmarkStart w:id="45" w:name="_Toc530580463"/>
      <w:bookmarkStart w:id="46" w:name="_Toc50114795"/>
      <w:bookmarkStart w:id="47" w:name="_Toc99373189"/>
      <w:r>
        <w:rPr>
          <w:rStyle w:val="Ttulo1Car"/>
          <w:rFonts w:ascii="Arial Narrow" w:hAnsi="Arial Narrow" w:cs="Arial"/>
          <w:b/>
          <w:sz w:val="28"/>
          <w:szCs w:val="28"/>
          <w:lang w:val="es-UY"/>
        </w:rPr>
        <w:t>8</w:t>
      </w:r>
      <w:r w:rsidR="007864B9" w:rsidRPr="007864B9">
        <w:rPr>
          <w:rStyle w:val="Ttulo1Car"/>
          <w:rFonts w:ascii="Arial Narrow" w:hAnsi="Arial Narrow" w:cs="Arial"/>
          <w:b/>
          <w:sz w:val="28"/>
          <w:szCs w:val="28"/>
          <w:lang w:val="es-UY"/>
        </w:rPr>
        <w:t xml:space="preserve">. </w:t>
      </w:r>
      <w:r w:rsidR="00DB7855" w:rsidRPr="007864B9">
        <w:rPr>
          <w:rStyle w:val="Ttulo1Car"/>
          <w:rFonts w:ascii="Arial Narrow" w:hAnsi="Arial Narrow" w:cs="Arial"/>
          <w:b/>
          <w:sz w:val="28"/>
          <w:szCs w:val="28"/>
          <w:lang w:val="es-UY"/>
        </w:rPr>
        <w:t>INCUMPLIMIENTO</w:t>
      </w:r>
      <w:bookmarkEnd w:id="45"/>
      <w:bookmarkEnd w:id="46"/>
      <w:bookmarkEnd w:id="47"/>
      <w:r w:rsidR="00DB7855" w:rsidRPr="007864B9">
        <w:rPr>
          <w:rStyle w:val="Ttulo1Car"/>
          <w:rFonts w:ascii="Arial Narrow" w:hAnsi="Arial Narrow" w:cs="Arial"/>
          <w:b/>
          <w:sz w:val="28"/>
          <w:szCs w:val="28"/>
          <w:lang w:val="es-UY"/>
        </w:rPr>
        <w:t xml:space="preserve"> </w:t>
      </w:r>
    </w:p>
    <w:p w:rsidR="00CF7E96" w:rsidRPr="00A05514" w:rsidRDefault="00CF7E96" w:rsidP="00CF7E96">
      <w:pPr>
        <w:pStyle w:val="Textoindependiente"/>
        <w:rPr>
          <w:szCs w:val="24"/>
        </w:rPr>
      </w:pPr>
      <w:r w:rsidRPr="00A05514">
        <w:rPr>
          <w:szCs w:val="24"/>
        </w:rPr>
        <w:t xml:space="preserve">Para el caso que la empresa contratada no diera cumplimiento total o parcial a las obligaciones contraídas o a cualquiera de las condiciones establecidas en el pliego, el MGAP podrá descontar de la factura el monto total o parcial correspondiente al contrato no cumplido y/o declararlo rescindido sin responsabilidad de clase alguna y sin perjuicio de las demás medidas judiciales o extrajudiciales que pudieren corresponder. </w:t>
      </w:r>
    </w:p>
    <w:p w:rsidR="00CF7E96" w:rsidRPr="00A05514" w:rsidRDefault="00CF7E96" w:rsidP="00CF7E96">
      <w:pPr>
        <w:pStyle w:val="Textoindependiente"/>
        <w:ind w:left="540"/>
        <w:rPr>
          <w:szCs w:val="24"/>
        </w:rPr>
      </w:pPr>
    </w:p>
    <w:p w:rsidR="00CF7E96" w:rsidRPr="00A05514" w:rsidRDefault="00CF7E96" w:rsidP="00CF7E96">
      <w:pPr>
        <w:pStyle w:val="Textoindependiente"/>
        <w:rPr>
          <w:szCs w:val="24"/>
        </w:rPr>
      </w:pPr>
      <w:r w:rsidRPr="00A05514">
        <w:rPr>
          <w:szCs w:val="24"/>
        </w:rPr>
        <w:t xml:space="preserve">A vía de ejemplo, se considerarán incumplimientos al contrato por parte del adjudicatario, las siguientes situaciones: </w:t>
      </w:r>
    </w:p>
    <w:p w:rsidR="00CF7E96" w:rsidRPr="00A05514" w:rsidRDefault="00CF7E96" w:rsidP="00CF7E96">
      <w:pPr>
        <w:pStyle w:val="Textoindependiente"/>
        <w:ind w:left="540"/>
        <w:rPr>
          <w:szCs w:val="24"/>
        </w:rPr>
      </w:pPr>
    </w:p>
    <w:p w:rsidR="00CF7E96" w:rsidRPr="00A05514" w:rsidRDefault="00CF7E96" w:rsidP="00CF7E96">
      <w:pPr>
        <w:pStyle w:val="Textoindependiente"/>
        <w:numPr>
          <w:ilvl w:val="0"/>
          <w:numId w:val="42"/>
        </w:numPr>
        <w:rPr>
          <w:szCs w:val="24"/>
        </w:rPr>
      </w:pPr>
      <w:r w:rsidRPr="00A05514">
        <w:rPr>
          <w:szCs w:val="24"/>
        </w:rPr>
        <w:t>El dejar descubierto el servicio, sea en forma total o parcial.</w:t>
      </w:r>
    </w:p>
    <w:p w:rsidR="00CF7E96" w:rsidRPr="00A05514" w:rsidRDefault="00CF7E96" w:rsidP="00CF7E96">
      <w:pPr>
        <w:pStyle w:val="Textoindependiente"/>
        <w:ind w:left="540"/>
        <w:rPr>
          <w:szCs w:val="24"/>
        </w:rPr>
      </w:pPr>
    </w:p>
    <w:p w:rsidR="00CF7E96" w:rsidRPr="00A05514" w:rsidRDefault="00CF7E96" w:rsidP="00CF7E96">
      <w:pPr>
        <w:pStyle w:val="Textoindependiente"/>
        <w:numPr>
          <w:ilvl w:val="0"/>
          <w:numId w:val="42"/>
        </w:numPr>
        <w:rPr>
          <w:szCs w:val="24"/>
        </w:rPr>
      </w:pPr>
      <w:r w:rsidRPr="00A05514">
        <w:rPr>
          <w:szCs w:val="24"/>
        </w:rPr>
        <w:t xml:space="preserve">La reiteración del incumplimiento anterior. </w:t>
      </w:r>
    </w:p>
    <w:p w:rsidR="00CF7E96" w:rsidRPr="00A05514" w:rsidRDefault="00CF7E96" w:rsidP="00CF7E96">
      <w:pPr>
        <w:pStyle w:val="Textoindependiente"/>
        <w:ind w:left="540"/>
        <w:rPr>
          <w:szCs w:val="24"/>
        </w:rPr>
      </w:pPr>
    </w:p>
    <w:p w:rsidR="00CF7E96" w:rsidRPr="00A05514" w:rsidRDefault="00CF7E96" w:rsidP="00CF7E96">
      <w:pPr>
        <w:pStyle w:val="Textoindependiente"/>
        <w:numPr>
          <w:ilvl w:val="0"/>
          <w:numId w:val="42"/>
        </w:numPr>
        <w:rPr>
          <w:szCs w:val="24"/>
        </w:rPr>
      </w:pPr>
      <w:r w:rsidRPr="00A05514">
        <w:rPr>
          <w:szCs w:val="24"/>
        </w:rPr>
        <w:t>El no cumplimiento de las condiciones establecidas en el presente pliego y en la propuesta aceptada por la Administración.</w:t>
      </w:r>
    </w:p>
    <w:p w:rsidR="00CF7E96" w:rsidRPr="00A05514" w:rsidRDefault="00CF7E96" w:rsidP="00CF7E96">
      <w:pPr>
        <w:pStyle w:val="Textoindependiente"/>
        <w:ind w:left="540"/>
        <w:rPr>
          <w:szCs w:val="24"/>
        </w:rPr>
      </w:pPr>
    </w:p>
    <w:p w:rsidR="00CF7E96" w:rsidRDefault="00CF7E96" w:rsidP="00CF7E96">
      <w:pPr>
        <w:pStyle w:val="Textoindependiente"/>
        <w:numPr>
          <w:ilvl w:val="0"/>
          <w:numId w:val="42"/>
        </w:numPr>
        <w:rPr>
          <w:szCs w:val="24"/>
        </w:rPr>
      </w:pPr>
      <w:r w:rsidRPr="00A05514">
        <w:rPr>
          <w:szCs w:val="24"/>
        </w:rPr>
        <w:t xml:space="preserve">Acciones, actitudes o comportamiento del personal contratado que se consideren inadecuadas, reñidos con la moral o buenas costumbres o inapropiadas para el tipo de servicio solicitado. Estas actitudes pueden además traer aparejada la solicitud de relevo del empleado involucrado. </w:t>
      </w:r>
    </w:p>
    <w:p w:rsidR="00CF7E96" w:rsidRDefault="00CF7E96" w:rsidP="00CF7E96">
      <w:pPr>
        <w:pStyle w:val="Prrafodelista"/>
        <w:rPr>
          <w:szCs w:val="24"/>
        </w:rPr>
      </w:pPr>
    </w:p>
    <w:p w:rsidR="00CF7E96" w:rsidRDefault="00CF7E96" w:rsidP="00CF7E96">
      <w:pPr>
        <w:pStyle w:val="Textoindependiente"/>
        <w:numPr>
          <w:ilvl w:val="0"/>
          <w:numId w:val="42"/>
        </w:numPr>
        <w:rPr>
          <w:szCs w:val="24"/>
        </w:rPr>
      </w:pPr>
      <w:r w:rsidRPr="00A05514">
        <w:rPr>
          <w:szCs w:val="24"/>
        </w:rPr>
        <w:lastRenderedPageBreak/>
        <w:t>El no proporcionar al personal de la empresa los medios o equipos, establecidos en la propuesta.</w:t>
      </w:r>
    </w:p>
    <w:p w:rsidR="00CF7E96" w:rsidRPr="00A05514" w:rsidRDefault="00CF7E96" w:rsidP="00CF7E96">
      <w:pPr>
        <w:pStyle w:val="Textoindependiente"/>
        <w:ind w:left="1260"/>
        <w:rPr>
          <w:szCs w:val="24"/>
        </w:rPr>
      </w:pPr>
    </w:p>
    <w:p w:rsidR="00CF7E96" w:rsidRDefault="00CF7E96" w:rsidP="00CF7E96">
      <w:pPr>
        <w:pStyle w:val="Textoindependiente"/>
        <w:rPr>
          <w:szCs w:val="24"/>
        </w:rPr>
      </w:pPr>
      <w:r w:rsidRPr="00A05514">
        <w:rPr>
          <w:szCs w:val="24"/>
        </w:rPr>
        <w:t xml:space="preserve">En todos los casos </w:t>
      </w:r>
      <w:r w:rsidRPr="00A05514">
        <w:rPr>
          <w:szCs w:val="24"/>
        </w:rPr>
        <w:tab/>
        <w:t>el MGAP dejará constancia escrita de las irregularidades y enviará una comunicación a la Empresa</w:t>
      </w:r>
      <w:r>
        <w:rPr>
          <w:szCs w:val="24"/>
        </w:rPr>
        <w:t>.</w:t>
      </w:r>
    </w:p>
    <w:p w:rsidR="00CF7E96" w:rsidRDefault="00CF7E96" w:rsidP="00CF7E96">
      <w:pPr>
        <w:pStyle w:val="Textoindependiente"/>
        <w:rPr>
          <w:szCs w:val="24"/>
        </w:rPr>
      </w:pPr>
    </w:p>
    <w:p w:rsidR="00427D7C" w:rsidRPr="004B4C07" w:rsidRDefault="00376E50" w:rsidP="00EB0AE7">
      <w:pPr>
        <w:pStyle w:val="Ttulo1"/>
        <w:ind w:left="0" w:firstLine="0"/>
        <w:rPr>
          <w:rStyle w:val="Ttulo1Car"/>
          <w:rFonts w:ascii="Arial Narrow" w:hAnsi="Arial Narrow" w:cs="Arial"/>
          <w:b/>
          <w:sz w:val="28"/>
          <w:szCs w:val="28"/>
          <w:lang w:val="es-UY"/>
        </w:rPr>
      </w:pPr>
      <w:bookmarkStart w:id="48" w:name="_Toc99373190"/>
      <w:r>
        <w:rPr>
          <w:rStyle w:val="Ttulo1Car"/>
          <w:rFonts w:ascii="Arial Narrow" w:hAnsi="Arial Narrow" w:cs="Arial"/>
          <w:b/>
          <w:sz w:val="28"/>
          <w:szCs w:val="28"/>
          <w:lang w:val="es-UY"/>
        </w:rPr>
        <w:t>9</w:t>
      </w:r>
      <w:r w:rsidR="00CF2EE6" w:rsidRPr="004B4C07">
        <w:rPr>
          <w:rStyle w:val="Ttulo1Car"/>
          <w:rFonts w:ascii="Arial Narrow" w:hAnsi="Arial Narrow" w:cs="Arial"/>
          <w:b/>
          <w:sz w:val="28"/>
          <w:szCs w:val="28"/>
          <w:lang w:val="es-UY"/>
        </w:rPr>
        <w:t xml:space="preserve">. </w:t>
      </w:r>
      <w:r w:rsidR="00427D7C" w:rsidRPr="004B4C07">
        <w:rPr>
          <w:rStyle w:val="Ttulo1Car"/>
          <w:rFonts w:ascii="Arial Narrow" w:hAnsi="Arial Narrow" w:cs="Arial"/>
          <w:b/>
          <w:sz w:val="28"/>
          <w:szCs w:val="28"/>
          <w:lang w:val="es-UY"/>
        </w:rPr>
        <w:t>FORMA DE PAGO</w:t>
      </w:r>
      <w:r w:rsidR="00EF53B4">
        <w:rPr>
          <w:rStyle w:val="Ttulo1Car"/>
          <w:rFonts w:ascii="Arial Narrow" w:hAnsi="Arial Narrow" w:cs="Arial"/>
          <w:b/>
          <w:sz w:val="28"/>
          <w:szCs w:val="28"/>
          <w:lang w:val="es-UY"/>
        </w:rPr>
        <w:t>.</w:t>
      </w:r>
      <w:bookmarkEnd w:id="48"/>
    </w:p>
    <w:p w:rsidR="00DB7855" w:rsidRPr="00C3088F" w:rsidRDefault="00DB7855" w:rsidP="00DB7855">
      <w:pPr>
        <w:spacing w:after="0" w:line="240" w:lineRule="auto"/>
        <w:ind w:left="11" w:hanging="11"/>
      </w:pPr>
      <w:r w:rsidRPr="00C3088F">
        <w:t>El valor del</w:t>
      </w:r>
      <w:r>
        <w:t xml:space="preserve"> suministro</w:t>
      </w:r>
      <w:r w:rsidRPr="00C3088F">
        <w:t xml:space="preserve"> se abonará al adjudicatario por el Sistema Integrado de Información Financiera de la Contaduría General de la Nación (SIIF de C.G.N.) </w:t>
      </w:r>
      <w:r>
        <w:rPr>
          <w:b/>
          <w:i/>
        </w:rPr>
        <w:t>en moneda nacional</w:t>
      </w:r>
      <w:r w:rsidRPr="009D2BE9">
        <w:rPr>
          <w:b/>
          <w:i/>
        </w:rPr>
        <w:t>,</w:t>
      </w:r>
      <w:r w:rsidRPr="00C3088F">
        <w:t xml:space="preserve"> una vez </w:t>
      </w:r>
      <w:r w:rsidRPr="00C3088F">
        <w:rPr>
          <w:b/>
          <w:u w:val="single"/>
        </w:rPr>
        <w:t>conformada la factura</w:t>
      </w:r>
      <w:r w:rsidRPr="00C3088F">
        <w:t xml:space="preserve"> correspondiente y siempre que se haya</w:t>
      </w:r>
      <w:r>
        <w:t>n cumplido las obligaciones</w:t>
      </w:r>
      <w:r w:rsidRPr="00C3088F">
        <w:t xml:space="preserve"> en perfectas condiciones, de todo lo cual se cerciorará la Administración. </w:t>
      </w:r>
    </w:p>
    <w:p w:rsidR="00DB7855" w:rsidRPr="00C3088F" w:rsidRDefault="00DB7855" w:rsidP="00DB7855">
      <w:pPr>
        <w:spacing w:after="0" w:line="240" w:lineRule="auto"/>
        <w:ind w:left="11" w:hanging="11"/>
      </w:pPr>
    </w:p>
    <w:p w:rsidR="00DB7855" w:rsidRPr="00C3088F" w:rsidRDefault="00DB7855" w:rsidP="00DB7855">
      <w:pPr>
        <w:spacing w:after="0" w:line="240" w:lineRule="auto"/>
        <w:ind w:left="11" w:hanging="11"/>
        <w:rPr>
          <w:bCs/>
        </w:rPr>
      </w:pPr>
      <w:r w:rsidRPr="00252076">
        <w:rPr>
          <w:bCs/>
        </w:rPr>
        <w:t>La Tesorería General de la Nación será agente de retención de impuestos, de acuerdo con lo dispuesto en la normativa vigente.</w:t>
      </w:r>
    </w:p>
    <w:p w:rsidR="00427D7C" w:rsidRPr="00701673" w:rsidRDefault="00427D7C" w:rsidP="00427D7C">
      <w:pPr>
        <w:spacing w:after="0" w:line="240" w:lineRule="auto"/>
        <w:ind w:left="0" w:firstLine="0"/>
        <w:rPr>
          <w:rFonts w:eastAsia="Times New Roman"/>
          <w:color w:val="auto"/>
          <w:szCs w:val="24"/>
          <w:lang w:val="es-ES_tradnl" w:eastAsia="es-ES"/>
        </w:rPr>
      </w:pPr>
    </w:p>
    <w:p w:rsidR="00427D7C" w:rsidRPr="00701673" w:rsidRDefault="00427D7C" w:rsidP="00427D7C">
      <w:pPr>
        <w:spacing w:after="0" w:line="240" w:lineRule="auto"/>
        <w:ind w:left="0" w:right="25" w:firstLine="0"/>
        <w:rPr>
          <w:rFonts w:eastAsia="Times New Roman"/>
          <w:color w:val="auto"/>
          <w:szCs w:val="24"/>
          <w:lang w:val="es-ES" w:eastAsia="es-ES"/>
        </w:rPr>
      </w:pPr>
      <w:r w:rsidRPr="00701673">
        <w:rPr>
          <w:rFonts w:eastAsia="Times New Roman"/>
          <w:b/>
          <w:i/>
          <w:color w:val="auto"/>
          <w:szCs w:val="24"/>
          <w:lang w:val="es-ES" w:eastAsia="es-ES"/>
        </w:rPr>
        <w:t>No se abonarán intereses por mora</w:t>
      </w:r>
      <w:r w:rsidRPr="00701673">
        <w:rPr>
          <w:rFonts w:eastAsia="Times New Roman"/>
          <w:color w:val="auto"/>
          <w:szCs w:val="24"/>
          <w:lang w:val="es-ES" w:eastAsia="es-ES"/>
        </w:rPr>
        <w:t>.</w:t>
      </w:r>
    </w:p>
    <w:p w:rsidR="00427D7C" w:rsidRPr="00701673" w:rsidRDefault="00427D7C" w:rsidP="00427D7C">
      <w:pPr>
        <w:keepNext/>
        <w:pBdr>
          <w:top w:val="single" w:sz="4" w:space="1" w:color="auto"/>
          <w:left w:val="single" w:sz="4" w:space="4" w:color="auto"/>
          <w:bottom w:val="single" w:sz="4" w:space="1" w:color="auto"/>
          <w:right w:val="single" w:sz="4" w:space="4" w:color="auto"/>
        </w:pBdr>
        <w:shd w:val="clear" w:color="auto" w:fill="DEEAF6"/>
        <w:spacing w:before="240" w:after="60" w:line="276" w:lineRule="auto"/>
        <w:ind w:left="0" w:firstLine="0"/>
        <w:jc w:val="left"/>
        <w:outlineLvl w:val="1"/>
        <w:rPr>
          <w:rFonts w:eastAsia="Times New Roman"/>
          <w:b/>
          <w:bCs/>
          <w:iCs/>
          <w:color w:val="auto"/>
          <w:szCs w:val="24"/>
          <w:lang w:val="es-UY"/>
        </w:rPr>
      </w:pPr>
      <w:bookmarkStart w:id="49" w:name="_Toc407359816"/>
      <w:r w:rsidRPr="00701673">
        <w:rPr>
          <w:rFonts w:eastAsia="Times New Roman"/>
          <w:b/>
          <w:bCs/>
          <w:iCs/>
          <w:color w:val="auto"/>
          <w:szCs w:val="24"/>
          <w:lang w:val="es-UY"/>
        </w:rPr>
        <w:t>Facturación</w:t>
      </w:r>
      <w:bookmarkEnd w:id="49"/>
    </w:p>
    <w:p w:rsidR="00427D7C" w:rsidRPr="00701673" w:rsidRDefault="00427D7C" w:rsidP="00427D7C">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ind w:left="0" w:firstLine="0"/>
        <w:rPr>
          <w:rFonts w:eastAsia="Times New Roman"/>
          <w:color w:val="auto"/>
          <w:szCs w:val="24"/>
          <w:lang w:val="es-ES_tradnl" w:eastAsia="es-ES"/>
        </w:rPr>
      </w:pPr>
      <w:r w:rsidRPr="00701673">
        <w:rPr>
          <w:rFonts w:eastAsia="Times New Roman"/>
          <w:color w:val="auto"/>
          <w:szCs w:val="24"/>
          <w:lang w:val="es-ES_tradnl" w:eastAsia="es-ES"/>
        </w:rPr>
        <w:t xml:space="preserve">Se facturará por los </w:t>
      </w:r>
      <w:r w:rsidR="00304640">
        <w:rPr>
          <w:rFonts w:eastAsia="Times New Roman"/>
          <w:color w:val="auto"/>
          <w:szCs w:val="24"/>
          <w:lang w:val="es-ES_tradnl" w:eastAsia="es-ES"/>
        </w:rPr>
        <w:t>servicios</w:t>
      </w:r>
      <w:r w:rsidRPr="00701673">
        <w:rPr>
          <w:rFonts w:eastAsia="Times New Roman"/>
          <w:color w:val="auto"/>
          <w:szCs w:val="24"/>
          <w:lang w:val="es-ES_tradnl" w:eastAsia="es-ES"/>
        </w:rPr>
        <w:t xml:space="preserve"> efectivamente </w:t>
      </w:r>
      <w:r w:rsidR="00BF0E09">
        <w:rPr>
          <w:rFonts w:eastAsia="Times New Roman"/>
          <w:color w:val="auto"/>
          <w:szCs w:val="24"/>
          <w:lang w:val="es-ES_tradnl" w:eastAsia="es-ES"/>
        </w:rPr>
        <w:t>entregados</w:t>
      </w:r>
      <w:r w:rsidRPr="00701673">
        <w:rPr>
          <w:rFonts w:eastAsia="Times New Roman"/>
          <w:color w:val="auto"/>
          <w:szCs w:val="24"/>
          <w:lang w:val="es-ES_tradnl" w:eastAsia="es-ES"/>
        </w:rPr>
        <w:t xml:space="preserve"> en las condiciones requeridas.</w:t>
      </w:r>
      <w:r w:rsidR="00A42C8E">
        <w:rPr>
          <w:rFonts w:eastAsia="Times New Roman"/>
          <w:color w:val="auto"/>
          <w:szCs w:val="24"/>
          <w:lang w:val="es-ES_tradnl" w:eastAsia="es-ES"/>
        </w:rPr>
        <w:t xml:space="preserve"> La facturación se realizará conforme a lo indicado sin perjuicio de lo señalado en la cláusula de “Incumplimiento” del presente pliego de condiciones</w:t>
      </w:r>
    </w:p>
    <w:p w:rsidR="00427D7C" w:rsidRPr="00701673" w:rsidRDefault="00427D7C" w:rsidP="00427D7C">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ind w:left="0" w:firstLine="0"/>
        <w:rPr>
          <w:rFonts w:eastAsia="Times New Roman"/>
          <w:color w:val="auto"/>
          <w:szCs w:val="24"/>
          <w:lang w:val="es-ES_tradnl" w:eastAsia="es-ES"/>
        </w:rPr>
      </w:pPr>
    </w:p>
    <w:p w:rsidR="00285192" w:rsidRPr="004B4C07" w:rsidRDefault="00B524EE" w:rsidP="00285192">
      <w:pPr>
        <w:pStyle w:val="Ttulo1"/>
        <w:ind w:left="0" w:firstLine="0"/>
        <w:rPr>
          <w:rStyle w:val="Ttulo1Car"/>
          <w:rFonts w:ascii="Arial Narrow" w:hAnsi="Arial Narrow" w:cs="Arial"/>
          <w:b/>
          <w:sz w:val="28"/>
          <w:szCs w:val="28"/>
          <w:lang w:val="es-UY"/>
        </w:rPr>
      </w:pPr>
      <w:bookmarkStart w:id="50" w:name="_Toc99373191"/>
      <w:r>
        <w:rPr>
          <w:rStyle w:val="Ttulo1Car"/>
          <w:rFonts w:ascii="Arial Narrow" w:hAnsi="Arial Narrow" w:cs="Arial"/>
          <w:b/>
          <w:sz w:val="28"/>
          <w:szCs w:val="28"/>
          <w:lang w:val="es-UY"/>
        </w:rPr>
        <w:t>10</w:t>
      </w:r>
      <w:r w:rsidR="00285192">
        <w:rPr>
          <w:rStyle w:val="Ttulo1Car"/>
          <w:rFonts w:ascii="Arial Narrow" w:hAnsi="Arial Narrow" w:cs="Arial"/>
          <w:b/>
          <w:sz w:val="28"/>
          <w:szCs w:val="28"/>
          <w:lang w:val="es-UY"/>
        </w:rPr>
        <w:t>. EXENCIÓN DE RESPONSABILIDAD.</w:t>
      </w:r>
      <w:bookmarkEnd w:id="50"/>
    </w:p>
    <w:p w:rsidR="00285192" w:rsidRDefault="00285192" w:rsidP="00A42C8E">
      <w:pPr>
        <w:spacing w:line="240" w:lineRule="auto"/>
        <w:rPr>
          <w:color w:val="auto"/>
          <w:szCs w:val="24"/>
          <w:lang w:val="es-UY"/>
        </w:rPr>
      </w:pPr>
    </w:p>
    <w:p w:rsidR="00A42C8E" w:rsidRPr="00A50CC9" w:rsidRDefault="00A42C8E" w:rsidP="00285192">
      <w:pPr>
        <w:spacing w:line="240" w:lineRule="auto"/>
        <w:ind w:left="0" w:firstLine="0"/>
        <w:rPr>
          <w:color w:val="auto"/>
          <w:szCs w:val="24"/>
          <w:lang w:val="es-UY"/>
        </w:rPr>
      </w:pPr>
      <w:r w:rsidRPr="00A50CC9">
        <w:rPr>
          <w:color w:val="auto"/>
          <w:szCs w:val="24"/>
          <w:lang w:val="es-UY"/>
        </w:rPr>
        <w:t>La Administración podrá desistir del llamado en cualquier etapa de su realización. Dicha decisión no generará derecho alguno de los participantes a reclamar gastos, honorarios o indemnizaciones por daños y perjuicios.</w:t>
      </w:r>
    </w:p>
    <w:p w:rsidR="00427D7C" w:rsidRPr="00701673" w:rsidRDefault="00427D7C" w:rsidP="00427D7C">
      <w:pPr>
        <w:spacing w:after="0" w:line="240" w:lineRule="auto"/>
        <w:ind w:left="0" w:firstLine="0"/>
        <w:rPr>
          <w:rFonts w:eastAsia="Times New Roman"/>
          <w:color w:val="auto"/>
          <w:szCs w:val="20"/>
          <w:lang w:val="es-ES" w:eastAsia="es-ES"/>
        </w:rPr>
      </w:pPr>
    </w:p>
    <w:p w:rsidR="00674BC7" w:rsidRDefault="002C03D0" w:rsidP="00610EF4">
      <w:pPr>
        <w:pStyle w:val="Ttulo1"/>
        <w:ind w:left="0" w:firstLine="0"/>
        <w:rPr>
          <w:rStyle w:val="Ttulo1Car"/>
          <w:rFonts w:ascii="Arial Narrow" w:hAnsi="Arial Narrow" w:cs="Arial"/>
          <w:b/>
          <w:sz w:val="28"/>
          <w:szCs w:val="28"/>
          <w:lang w:val="es-UY"/>
        </w:rPr>
      </w:pPr>
      <w:bookmarkStart w:id="51" w:name="_Toc451758008"/>
      <w:bookmarkStart w:id="52" w:name="_Toc451758156"/>
      <w:bookmarkStart w:id="53" w:name="_Toc451758281"/>
      <w:bookmarkStart w:id="54" w:name="_Toc451758388"/>
      <w:bookmarkStart w:id="55" w:name="_Toc451758483"/>
      <w:bookmarkStart w:id="56" w:name="_Toc451758598"/>
      <w:bookmarkStart w:id="57" w:name="_Toc451758692"/>
      <w:bookmarkStart w:id="58" w:name="_Toc451758790"/>
      <w:bookmarkStart w:id="59" w:name="_Toc451763114"/>
      <w:bookmarkStart w:id="60" w:name="_Toc451763328"/>
      <w:bookmarkStart w:id="61" w:name="_Toc451763425"/>
      <w:bookmarkStart w:id="62" w:name="_Toc451763518"/>
      <w:bookmarkStart w:id="63" w:name="_Toc451763610"/>
      <w:bookmarkStart w:id="64" w:name="_Toc451763701"/>
      <w:bookmarkStart w:id="65" w:name="_Toc451764512"/>
      <w:bookmarkStart w:id="66" w:name="_Toc451764609"/>
      <w:bookmarkStart w:id="67" w:name="_Toc451770633"/>
      <w:bookmarkStart w:id="68" w:name="_Toc451770798"/>
      <w:bookmarkStart w:id="69" w:name="_Toc451770983"/>
      <w:bookmarkStart w:id="70" w:name="_Toc451771168"/>
      <w:bookmarkStart w:id="71" w:name="_Toc451771353"/>
      <w:bookmarkStart w:id="72" w:name="_Toc451771538"/>
      <w:bookmarkStart w:id="73" w:name="_Toc451771725"/>
      <w:bookmarkStart w:id="74" w:name="_Toc451771890"/>
      <w:bookmarkStart w:id="75" w:name="_Toc451847460"/>
      <w:bookmarkStart w:id="76" w:name="_Toc451849304"/>
      <w:bookmarkStart w:id="77" w:name="_Toc451850076"/>
      <w:bookmarkStart w:id="78" w:name="_Toc452027617"/>
      <w:bookmarkStart w:id="79" w:name="_Toc452027894"/>
      <w:bookmarkStart w:id="80" w:name="_Toc452028169"/>
      <w:bookmarkStart w:id="81" w:name="_Toc452028444"/>
      <w:bookmarkStart w:id="82" w:name="_Toc452028717"/>
      <w:bookmarkStart w:id="83" w:name="_Toc452028994"/>
      <w:bookmarkStart w:id="84" w:name="_Toc452029271"/>
      <w:bookmarkStart w:id="85" w:name="_Toc452029548"/>
      <w:bookmarkStart w:id="86" w:name="_Toc452029825"/>
      <w:bookmarkStart w:id="87" w:name="_Toc452030102"/>
      <w:bookmarkStart w:id="88" w:name="_Toc452030383"/>
      <w:bookmarkStart w:id="89" w:name="_Toc452030663"/>
      <w:bookmarkStart w:id="90" w:name="_Toc452452803"/>
      <w:bookmarkStart w:id="91" w:name="_Toc452453079"/>
      <w:bookmarkStart w:id="92" w:name="_Toc452453354"/>
      <w:bookmarkStart w:id="93" w:name="_Toc452453650"/>
      <w:bookmarkStart w:id="94" w:name="_Toc452624828"/>
      <w:bookmarkStart w:id="95" w:name="_Toc452625126"/>
      <w:bookmarkStart w:id="96" w:name="_Toc452625427"/>
      <w:bookmarkStart w:id="97" w:name="_Toc452625729"/>
      <w:bookmarkStart w:id="98" w:name="_Toc452626030"/>
      <w:bookmarkStart w:id="99" w:name="_Toc452626332"/>
      <w:bookmarkStart w:id="100" w:name="_Toc452626634"/>
      <w:bookmarkStart w:id="101" w:name="_Toc452626935"/>
      <w:bookmarkStart w:id="102" w:name="_Toc452627217"/>
      <w:bookmarkStart w:id="103" w:name="_Toc452627512"/>
      <w:bookmarkStart w:id="104" w:name="_Toc452627808"/>
      <w:bookmarkStart w:id="105" w:name="_Toc452628104"/>
      <w:bookmarkStart w:id="106" w:name="_Toc451758013"/>
      <w:bookmarkStart w:id="107" w:name="_Toc451758161"/>
      <w:bookmarkStart w:id="108" w:name="_Toc451758286"/>
      <w:bookmarkStart w:id="109" w:name="_Toc451758393"/>
      <w:bookmarkStart w:id="110" w:name="_Toc451758488"/>
      <w:bookmarkStart w:id="111" w:name="_Toc451758603"/>
      <w:bookmarkStart w:id="112" w:name="_Toc451758697"/>
      <w:bookmarkStart w:id="113" w:name="_Toc451758795"/>
      <w:bookmarkStart w:id="114" w:name="_Toc451763119"/>
      <w:bookmarkStart w:id="115" w:name="_Toc451763333"/>
      <w:bookmarkStart w:id="116" w:name="_Toc451763430"/>
      <w:bookmarkStart w:id="117" w:name="_Toc451763523"/>
      <w:bookmarkStart w:id="118" w:name="_Toc451763615"/>
      <w:bookmarkStart w:id="119" w:name="_Toc451763706"/>
      <w:bookmarkStart w:id="120" w:name="_Toc451764517"/>
      <w:bookmarkStart w:id="121" w:name="_Toc451764614"/>
      <w:bookmarkStart w:id="122" w:name="_Toc451770638"/>
      <w:bookmarkStart w:id="123" w:name="_Toc451770803"/>
      <w:bookmarkStart w:id="124" w:name="_Toc451770988"/>
      <w:bookmarkStart w:id="125" w:name="_Toc451771173"/>
      <w:bookmarkStart w:id="126" w:name="_Toc451771358"/>
      <w:bookmarkStart w:id="127" w:name="_Toc451771543"/>
      <w:bookmarkStart w:id="128" w:name="_Toc451771730"/>
      <w:bookmarkStart w:id="129" w:name="_Toc451771895"/>
      <w:bookmarkStart w:id="130" w:name="_Toc451847465"/>
      <w:bookmarkStart w:id="131" w:name="_Toc451849309"/>
      <w:bookmarkStart w:id="132" w:name="_Toc451850081"/>
      <w:bookmarkStart w:id="133" w:name="_Toc452027622"/>
      <w:bookmarkStart w:id="134" w:name="_Toc452027899"/>
      <w:bookmarkStart w:id="135" w:name="_Toc452028174"/>
      <w:bookmarkStart w:id="136" w:name="_Toc452028449"/>
      <w:bookmarkStart w:id="137" w:name="_Toc452028722"/>
      <w:bookmarkStart w:id="138" w:name="_Toc452028999"/>
      <w:bookmarkStart w:id="139" w:name="_Toc452029276"/>
      <w:bookmarkStart w:id="140" w:name="_Toc452029553"/>
      <w:bookmarkStart w:id="141" w:name="_Toc452029830"/>
      <w:bookmarkStart w:id="142" w:name="_Toc452030107"/>
      <w:bookmarkStart w:id="143" w:name="_Toc452030388"/>
      <w:bookmarkStart w:id="144" w:name="_Toc452030668"/>
      <w:bookmarkStart w:id="145" w:name="_Toc452452808"/>
      <w:bookmarkStart w:id="146" w:name="_Toc452453084"/>
      <w:bookmarkStart w:id="147" w:name="_Toc452453359"/>
      <w:bookmarkStart w:id="148" w:name="_Toc452453655"/>
      <w:bookmarkStart w:id="149" w:name="_Toc452624833"/>
      <w:bookmarkStart w:id="150" w:name="_Toc452625131"/>
      <w:bookmarkStart w:id="151" w:name="_Toc452625432"/>
      <w:bookmarkStart w:id="152" w:name="_Toc452625734"/>
      <w:bookmarkStart w:id="153" w:name="_Toc452626035"/>
      <w:bookmarkStart w:id="154" w:name="_Toc452626337"/>
      <w:bookmarkStart w:id="155" w:name="_Toc452626639"/>
      <w:bookmarkStart w:id="156" w:name="_Toc452626940"/>
      <w:bookmarkStart w:id="157" w:name="_Toc452627222"/>
      <w:bookmarkStart w:id="158" w:name="_Toc452627517"/>
      <w:bookmarkStart w:id="159" w:name="_Toc452627813"/>
      <w:bookmarkStart w:id="160" w:name="_Toc452628109"/>
      <w:bookmarkStart w:id="161" w:name="_Toc451758015"/>
      <w:bookmarkStart w:id="162" w:name="_Toc451758163"/>
      <w:bookmarkStart w:id="163" w:name="_Toc451758288"/>
      <w:bookmarkStart w:id="164" w:name="_Toc451758395"/>
      <w:bookmarkStart w:id="165" w:name="_Toc451758490"/>
      <w:bookmarkStart w:id="166" w:name="_Toc451758605"/>
      <w:bookmarkStart w:id="167" w:name="_Toc451758699"/>
      <w:bookmarkStart w:id="168" w:name="_Toc451758797"/>
      <w:bookmarkStart w:id="169" w:name="_Toc451763121"/>
      <w:bookmarkStart w:id="170" w:name="_Toc451763335"/>
      <w:bookmarkStart w:id="171" w:name="_Toc451763432"/>
      <w:bookmarkStart w:id="172" w:name="_Toc451763525"/>
      <w:bookmarkStart w:id="173" w:name="_Toc451763617"/>
      <w:bookmarkStart w:id="174" w:name="_Toc451763708"/>
      <w:bookmarkStart w:id="175" w:name="_Toc451764519"/>
      <w:bookmarkStart w:id="176" w:name="_Toc451764616"/>
      <w:bookmarkStart w:id="177" w:name="_Toc451770640"/>
      <w:bookmarkStart w:id="178" w:name="_Toc451770805"/>
      <w:bookmarkStart w:id="179" w:name="_Toc451770990"/>
      <w:bookmarkStart w:id="180" w:name="_Toc451771175"/>
      <w:bookmarkStart w:id="181" w:name="_Toc451771360"/>
      <w:bookmarkStart w:id="182" w:name="_Toc451771545"/>
      <w:bookmarkStart w:id="183" w:name="_Toc451771732"/>
      <w:bookmarkStart w:id="184" w:name="_Toc451771897"/>
      <w:bookmarkStart w:id="185" w:name="_Toc451847467"/>
      <w:bookmarkStart w:id="186" w:name="_Toc451849311"/>
      <w:bookmarkStart w:id="187" w:name="_Toc451850083"/>
      <w:bookmarkStart w:id="188" w:name="_Toc452027624"/>
      <w:bookmarkStart w:id="189" w:name="_Toc452027901"/>
      <w:bookmarkStart w:id="190" w:name="_Toc452028176"/>
      <w:bookmarkStart w:id="191" w:name="_Toc452028451"/>
      <w:bookmarkStart w:id="192" w:name="_Toc452028724"/>
      <w:bookmarkStart w:id="193" w:name="_Toc452029001"/>
      <w:bookmarkStart w:id="194" w:name="_Toc452029278"/>
      <w:bookmarkStart w:id="195" w:name="_Toc452029555"/>
      <w:bookmarkStart w:id="196" w:name="_Toc452029832"/>
      <w:bookmarkStart w:id="197" w:name="_Toc452030109"/>
      <w:bookmarkStart w:id="198" w:name="_Toc452030390"/>
      <w:bookmarkStart w:id="199" w:name="_Toc452030670"/>
      <w:bookmarkStart w:id="200" w:name="_Toc452452810"/>
      <w:bookmarkStart w:id="201" w:name="_Toc452453086"/>
      <w:bookmarkStart w:id="202" w:name="_Toc452453361"/>
      <w:bookmarkStart w:id="203" w:name="_Toc452453657"/>
      <w:bookmarkStart w:id="204" w:name="_Toc452624835"/>
      <w:bookmarkStart w:id="205" w:name="_Toc452625133"/>
      <w:bookmarkStart w:id="206" w:name="_Toc452625434"/>
      <w:bookmarkStart w:id="207" w:name="_Toc452625736"/>
      <w:bookmarkStart w:id="208" w:name="_Toc452626037"/>
      <w:bookmarkStart w:id="209" w:name="_Toc452626339"/>
      <w:bookmarkStart w:id="210" w:name="_Toc452626641"/>
      <w:bookmarkStart w:id="211" w:name="_Toc452626942"/>
      <w:bookmarkStart w:id="212" w:name="_Toc452627224"/>
      <w:bookmarkStart w:id="213" w:name="_Toc452627519"/>
      <w:bookmarkStart w:id="214" w:name="_Toc452627815"/>
      <w:bookmarkStart w:id="215" w:name="_Toc452628111"/>
      <w:bookmarkStart w:id="216" w:name="_Toc451758016"/>
      <w:bookmarkStart w:id="217" w:name="_Toc451758164"/>
      <w:bookmarkStart w:id="218" w:name="_Toc451758289"/>
      <w:bookmarkStart w:id="219" w:name="_Toc451758396"/>
      <w:bookmarkStart w:id="220" w:name="_Toc451758491"/>
      <w:bookmarkStart w:id="221" w:name="_Toc451758606"/>
      <w:bookmarkStart w:id="222" w:name="_Toc451758700"/>
      <w:bookmarkStart w:id="223" w:name="_Toc451758798"/>
      <w:bookmarkStart w:id="224" w:name="_Toc451763122"/>
      <w:bookmarkStart w:id="225" w:name="_Toc451763336"/>
      <w:bookmarkStart w:id="226" w:name="_Toc451763433"/>
      <w:bookmarkStart w:id="227" w:name="_Toc451763526"/>
      <w:bookmarkStart w:id="228" w:name="_Toc451763618"/>
      <w:bookmarkStart w:id="229" w:name="_Toc451763709"/>
      <w:bookmarkStart w:id="230" w:name="_Toc451764520"/>
      <w:bookmarkStart w:id="231" w:name="_Toc451764617"/>
      <w:bookmarkStart w:id="232" w:name="_Toc451770641"/>
      <w:bookmarkStart w:id="233" w:name="_Toc451770806"/>
      <w:bookmarkStart w:id="234" w:name="_Toc451770991"/>
      <w:bookmarkStart w:id="235" w:name="_Toc451771176"/>
      <w:bookmarkStart w:id="236" w:name="_Toc451771361"/>
      <w:bookmarkStart w:id="237" w:name="_Toc451771546"/>
      <w:bookmarkStart w:id="238" w:name="_Toc451771733"/>
      <w:bookmarkStart w:id="239" w:name="_Toc451771898"/>
      <w:bookmarkStart w:id="240" w:name="_Toc451847468"/>
      <w:bookmarkStart w:id="241" w:name="_Toc451849312"/>
      <w:bookmarkStart w:id="242" w:name="_Toc451850084"/>
      <w:bookmarkStart w:id="243" w:name="_Toc452027625"/>
      <w:bookmarkStart w:id="244" w:name="_Toc452027902"/>
      <w:bookmarkStart w:id="245" w:name="_Toc452028177"/>
      <w:bookmarkStart w:id="246" w:name="_Toc452028452"/>
      <w:bookmarkStart w:id="247" w:name="_Toc452028725"/>
      <w:bookmarkStart w:id="248" w:name="_Toc452029002"/>
      <w:bookmarkStart w:id="249" w:name="_Toc452029279"/>
      <w:bookmarkStart w:id="250" w:name="_Toc452029556"/>
      <w:bookmarkStart w:id="251" w:name="_Toc452029833"/>
      <w:bookmarkStart w:id="252" w:name="_Toc452030110"/>
      <w:bookmarkStart w:id="253" w:name="_Toc452030391"/>
      <w:bookmarkStart w:id="254" w:name="_Toc452030671"/>
      <w:bookmarkStart w:id="255" w:name="_Toc452452811"/>
      <w:bookmarkStart w:id="256" w:name="_Toc452453087"/>
      <w:bookmarkStart w:id="257" w:name="_Toc452453362"/>
      <w:bookmarkStart w:id="258" w:name="_Toc452453658"/>
      <w:bookmarkStart w:id="259" w:name="_Toc452624836"/>
      <w:bookmarkStart w:id="260" w:name="_Toc452625134"/>
      <w:bookmarkStart w:id="261" w:name="_Toc452625435"/>
      <w:bookmarkStart w:id="262" w:name="_Toc452625737"/>
      <w:bookmarkStart w:id="263" w:name="_Toc452626038"/>
      <w:bookmarkStart w:id="264" w:name="_Toc452626340"/>
      <w:bookmarkStart w:id="265" w:name="_Toc452626642"/>
      <w:bookmarkStart w:id="266" w:name="_Toc452626943"/>
      <w:bookmarkStart w:id="267" w:name="_Toc452627225"/>
      <w:bookmarkStart w:id="268" w:name="_Toc452627520"/>
      <w:bookmarkStart w:id="269" w:name="_Toc452627816"/>
      <w:bookmarkStart w:id="270" w:name="_Toc452628112"/>
      <w:bookmarkStart w:id="271" w:name="_Toc451758017"/>
      <w:bookmarkStart w:id="272" w:name="_Toc451758165"/>
      <w:bookmarkStart w:id="273" w:name="_Toc451758290"/>
      <w:bookmarkStart w:id="274" w:name="_Toc451758397"/>
      <w:bookmarkStart w:id="275" w:name="_Toc451758492"/>
      <w:bookmarkStart w:id="276" w:name="_Toc451758607"/>
      <w:bookmarkStart w:id="277" w:name="_Toc451758701"/>
      <w:bookmarkStart w:id="278" w:name="_Toc451758799"/>
      <w:bookmarkStart w:id="279" w:name="_Toc451763123"/>
      <w:bookmarkStart w:id="280" w:name="_Toc451763337"/>
      <w:bookmarkStart w:id="281" w:name="_Toc451763434"/>
      <w:bookmarkStart w:id="282" w:name="_Toc451763527"/>
      <w:bookmarkStart w:id="283" w:name="_Toc451763619"/>
      <w:bookmarkStart w:id="284" w:name="_Toc451763710"/>
      <w:bookmarkStart w:id="285" w:name="_Toc451764521"/>
      <w:bookmarkStart w:id="286" w:name="_Toc451764618"/>
      <w:bookmarkStart w:id="287" w:name="_Toc451770642"/>
      <w:bookmarkStart w:id="288" w:name="_Toc451770807"/>
      <w:bookmarkStart w:id="289" w:name="_Toc451770992"/>
      <w:bookmarkStart w:id="290" w:name="_Toc451771177"/>
      <w:bookmarkStart w:id="291" w:name="_Toc451771362"/>
      <w:bookmarkStart w:id="292" w:name="_Toc451771547"/>
      <w:bookmarkStart w:id="293" w:name="_Toc451771734"/>
      <w:bookmarkStart w:id="294" w:name="_Toc451771899"/>
      <w:bookmarkStart w:id="295" w:name="_Toc451847469"/>
      <w:bookmarkStart w:id="296" w:name="_Toc451849313"/>
      <w:bookmarkStart w:id="297" w:name="_Toc451850085"/>
      <w:bookmarkStart w:id="298" w:name="_Toc452027626"/>
      <w:bookmarkStart w:id="299" w:name="_Toc452027903"/>
      <w:bookmarkStart w:id="300" w:name="_Toc452028178"/>
      <w:bookmarkStart w:id="301" w:name="_Toc452028453"/>
      <w:bookmarkStart w:id="302" w:name="_Toc452028726"/>
      <w:bookmarkStart w:id="303" w:name="_Toc452029003"/>
      <w:bookmarkStart w:id="304" w:name="_Toc452029280"/>
      <w:bookmarkStart w:id="305" w:name="_Toc452029557"/>
      <w:bookmarkStart w:id="306" w:name="_Toc452029834"/>
      <w:bookmarkStart w:id="307" w:name="_Toc452030111"/>
      <w:bookmarkStart w:id="308" w:name="_Toc452030392"/>
      <w:bookmarkStart w:id="309" w:name="_Toc452030672"/>
      <w:bookmarkStart w:id="310" w:name="_Toc452452812"/>
      <w:bookmarkStart w:id="311" w:name="_Toc452453088"/>
      <w:bookmarkStart w:id="312" w:name="_Toc452453363"/>
      <w:bookmarkStart w:id="313" w:name="_Toc452453659"/>
      <w:bookmarkStart w:id="314" w:name="_Toc452624837"/>
      <w:bookmarkStart w:id="315" w:name="_Toc452625135"/>
      <w:bookmarkStart w:id="316" w:name="_Toc452625436"/>
      <w:bookmarkStart w:id="317" w:name="_Toc452625738"/>
      <w:bookmarkStart w:id="318" w:name="_Toc452626039"/>
      <w:bookmarkStart w:id="319" w:name="_Toc452626341"/>
      <w:bookmarkStart w:id="320" w:name="_Toc452626643"/>
      <w:bookmarkStart w:id="321" w:name="_Toc452626944"/>
      <w:bookmarkStart w:id="322" w:name="_Toc452627226"/>
      <w:bookmarkStart w:id="323" w:name="_Toc452627521"/>
      <w:bookmarkStart w:id="324" w:name="_Toc452627817"/>
      <w:bookmarkStart w:id="325" w:name="_Toc452628113"/>
      <w:bookmarkStart w:id="326" w:name="_Toc30693415"/>
      <w:bookmarkStart w:id="327" w:name="_Toc452628114"/>
      <w:bookmarkStart w:id="328" w:name="_Toc99373192"/>
      <w:bookmarkStart w:id="329" w:name="_Toc24723341"/>
      <w:bookmarkStart w:id="330" w:name="_Toc32505889"/>
      <w:bookmarkStart w:id="331" w:name="_Toc41064934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Ttulo1Car"/>
          <w:rFonts w:ascii="Arial Narrow" w:hAnsi="Arial Narrow" w:cs="Arial"/>
          <w:b/>
          <w:sz w:val="28"/>
          <w:szCs w:val="28"/>
          <w:lang w:val="es-UY"/>
        </w:rPr>
        <w:t>1</w:t>
      </w:r>
      <w:r w:rsidR="00B524EE">
        <w:rPr>
          <w:rStyle w:val="Ttulo1Car"/>
          <w:rFonts w:ascii="Arial Narrow" w:hAnsi="Arial Narrow" w:cs="Arial"/>
          <w:b/>
          <w:sz w:val="28"/>
          <w:szCs w:val="28"/>
          <w:lang w:val="es-UY"/>
        </w:rPr>
        <w:t>1</w:t>
      </w:r>
      <w:r w:rsidR="00A42C8E">
        <w:rPr>
          <w:rStyle w:val="Ttulo1Car"/>
          <w:rFonts w:ascii="Arial Narrow" w:hAnsi="Arial Narrow" w:cs="Arial"/>
          <w:b/>
          <w:sz w:val="28"/>
          <w:szCs w:val="28"/>
          <w:lang w:val="es-UY"/>
        </w:rPr>
        <w:t>.</w:t>
      </w:r>
      <w:r w:rsidR="00302A5E">
        <w:rPr>
          <w:rStyle w:val="Ttulo1Car"/>
          <w:rFonts w:ascii="Arial Narrow" w:hAnsi="Arial Narrow" w:cs="Arial"/>
          <w:b/>
          <w:sz w:val="28"/>
          <w:szCs w:val="28"/>
          <w:lang w:val="es-UY"/>
        </w:rPr>
        <w:t xml:space="preserve"> </w:t>
      </w:r>
      <w:r w:rsidR="00674BC7" w:rsidRPr="004B4C07">
        <w:rPr>
          <w:rStyle w:val="Ttulo1Car"/>
          <w:rFonts w:ascii="Arial Narrow" w:hAnsi="Arial Narrow" w:cs="Arial"/>
          <w:b/>
          <w:sz w:val="28"/>
          <w:szCs w:val="28"/>
          <w:lang w:val="es-UY"/>
        </w:rPr>
        <w:t>CONDICIONES GENERALES</w:t>
      </w:r>
      <w:bookmarkEnd w:id="326"/>
      <w:bookmarkEnd w:id="327"/>
      <w:r w:rsidR="00EF53B4">
        <w:rPr>
          <w:rStyle w:val="Ttulo1Car"/>
          <w:rFonts w:ascii="Arial Narrow" w:hAnsi="Arial Narrow" w:cs="Arial"/>
          <w:b/>
          <w:sz w:val="28"/>
          <w:szCs w:val="28"/>
          <w:lang w:val="es-UY"/>
        </w:rPr>
        <w:t>.</w:t>
      </w:r>
      <w:bookmarkEnd w:id="328"/>
    </w:p>
    <w:p w:rsidR="00285192" w:rsidRPr="002C03D0" w:rsidRDefault="00285192" w:rsidP="002C03D0">
      <w:pPr>
        <w:spacing w:after="0" w:line="240" w:lineRule="auto"/>
        <w:ind w:left="0" w:firstLine="0"/>
        <w:rPr>
          <w:szCs w:val="24"/>
          <w:lang w:val="es-ES_tradnl"/>
        </w:rPr>
      </w:pPr>
      <w:r w:rsidRPr="002C03D0">
        <w:rPr>
          <w:szCs w:val="24"/>
          <w:lang w:val="es-ES_tradnl"/>
        </w:rPr>
        <w:t>El solo hecho de presentarse a</w:t>
      </w:r>
      <w:r w:rsidR="00C40D89">
        <w:rPr>
          <w:szCs w:val="24"/>
          <w:lang w:val="es-ES_tradnl"/>
        </w:rPr>
        <w:t>l</w:t>
      </w:r>
      <w:r w:rsidRPr="002C03D0">
        <w:rPr>
          <w:szCs w:val="24"/>
          <w:lang w:val="es-ES_tradnl"/>
        </w:rPr>
        <w:t xml:space="preserve"> presente concurso de precios significa que el proponente conoce y acepta los Pliegos de Condiciones y está capacitado para contratar con el Estado conforme al Art. 46 del TOCAF.</w:t>
      </w:r>
    </w:p>
    <w:p w:rsidR="00285192" w:rsidRPr="00285192" w:rsidRDefault="00285192" w:rsidP="00285192">
      <w:pPr>
        <w:pStyle w:val="Prrafodelista"/>
        <w:spacing w:after="0" w:line="240" w:lineRule="auto"/>
        <w:ind w:left="360" w:firstLine="0"/>
        <w:rPr>
          <w:szCs w:val="24"/>
          <w:lang w:val="es-ES_tradnl"/>
        </w:rPr>
      </w:pPr>
    </w:p>
    <w:p w:rsidR="00285192" w:rsidRPr="002C03D0" w:rsidRDefault="00285192" w:rsidP="002C03D0">
      <w:pPr>
        <w:spacing w:after="0" w:line="240" w:lineRule="auto"/>
        <w:ind w:left="0" w:firstLine="0"/>
        <w:rPr>
          <w:szCs w:val="24"/>
          <w:lang w:val="es-ES_tradnl"/>
        </w:rPr>
      </w:pPr>
      <w:r w:rsidRPr="002C03D0">
        <w:rPr>
          <w:szCs w:val="24"/>
          <w:lang w:val="es-ES_tradnl"/>
        </w:rPr>
        <w:t>Salvo comunicación expresa formulada en la oferta, se entiende que la misma se ajusta a las condiciones contenidas en el Pliego y que el proponente queda comprometido a su total cumplimiento.</w:t>
      </w:r>
    </w:p>
    <w:p w:rsidR="00C40D89" w:rsidRDefault="00C40D89" w:rsidP="002C03D0">
      <w:pPr>
        <w:spacing w:after="0" w:line="240" w:lineRule="auto"/>
        <w:ind w:left="0" w:firstLine="0"/>
        <w:rPr>
          <w:szCs w:val="24"/>
          <w:lang w:val="es-ES_tradnl"/>
        </w:rPr>
      </w:pPr>
    </w:p>
    <w:p w:rsidR="00285192" w:rsidRDefault="00285192" w:rsidP="002C03D0">
      <w:pPr>
        <w:spacing w:after="0" w:line="240" w:lineRule="auto"/>
        <w:ind w:left="0" w:firstLine="0"/>
        <w:rPr>
          <w:szCs w:val="24"/>
          <w:lang w:val="es-ES_tradnl"/>
        </w:rPr>
      </w:pPr>
      <w:r w:rsidRPr="002C03D0">
        <w:rPr>
          <w:szCs w:val="24"/>
          <w:lang w:val="es-ES_tradnl"/>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C40D89" w:rsidRDefault="00C40D89" w:rsidP="002C03D0">
      <w:pPr>
        <w:spacing w:after="0" w:line="240" w:lineRule="auto"/>
        <w:ind w:left="0" w:firstLine="0"/>
        <w:rPr>
          <w:szCs w:val="24"/>
          <w:lang w:val="es-ES_tradnl"/>
        </w:rPr>
      </w:pPr>
    </w:p>
    <w:p w:rsidR="00C40D89" w:rsidRPr="000E04AD" w:rsidRDefault="00C40D89" w:rsidP="00C40D89">
      <w:pPr>
        <w:spacing w:after="0" w:line="240" w:lineRule="auto"/>
        <w:ind w:left="0" w:firstLine="0"/>
        <w:rPr>
          <w:strike/>
          <w:szCs w:val="24"/>
          <w:lang w:val="es-ES_tradnl"/>
        </w:rPr>
      </w:pPr>
      <w:r w:rsidRPr="000E04AD">
        <w:rPr>
          <w:szCs w:val="24"/>
          <w:lang w:val="es-ES_tradnl"/>
        </w:rPr>
        <w:t>La(s) firma(s) adjudicataria(s) deberá(n) adoptar las medidas que considere necesarias a los efectos de cumplir con los servicios en los plazos y en la forma estipulada.</w:t>
      </w:r>
    </w:p>
    <w:p w:rsidR="00C40D89" w:rsidRPr="002C03D0" w:rsidRDefault="00C40D89" w:rsidP="002C03D0">
      <w:pPr>
        <w:spacing w:after="0" w:line="240" w:lineRule="auto"/>
        <w:ind w:left="0" w:firstLine="0"/>
        <w:rPr>
          <w:szCs w:val="24"/>
          <w:lang w:val="es-ES_tradnl"/>
        </w:rPr>
      </w:pPr>
    </w:p>
    <w:p w:rsidR="00285192" w:rsidRPr="002C03D0" w:rsidRDefault="00285192" w:rsidP="002C03D0">
      <w:pPr>
        <w:spacing w:after="0" w:line="240" w:lineRule="auto"/>
        <w:ind w:left="0" w:firstLine="0"/>
        <w:rPr>
          <w:szCs w:val="24"/>
          <w:lang w:val="es-ES_tradnl"/>
        </w:rPr>
      </w:pPr>
      <w:r w:rsidRPr="002C03D0">
        <w:rPr>
          <w:szCs w:val="24"/>
          <w:lang w:val="es-ES_tradnl"/>
        </w:rPr>
        <w:t>Son de cuenta del(los) adjudicatario(s) los riesgos de la obligación hasta su    cumplimiento efectivo</w:t>
      </w:r>
    </w:p>
    <w:p w:rsidR="00285192" w:rsidRPr="00285192" w:rsidRDefault="00285192" w:rsidP="00285192">
      <w:pPr>
        <w:pStyle w:val="Prrafodelista"/>
        <w:spacing w:after="0" w:line="240" w:lineRule="auto"/>
        <w:ind w:left="360" w:firstLine="0"/>
        <w:rPr>
          <w:szCs w:val="24"/>
          <w:lang w:val="es-ES_tradnl"/>
        </w:rPr>
      </w:pPr>
    </w:p>
    <w:p w:rsidR="00285192" w:rsidRPr="00285192" w:rsidRDefault="00285192" w:rsidP="00285192">
      <w:pPr>
        <w:rPr>
          <w:lang w:val="es-UY"/>
        </w:rPr>
      </w:pPr>
    </w:p>
    <w:p w:rsidR="00C8229D" w:rsidRPr="00D20F83" w:rsidRDefault="002C03D0" w:rsidP="00782AAF">
      <w:pPr>
        <w:pStyle w:val="Ttulo2"/>
        <w:rPr>
          <w:lang w:val="es-UY"/>
        </w:rPr>
      </w:pPr>
      <w:bookmarkStart w:id="332" w:name="_Toc99373193"/>
      <w:r>
        <w:rPr>
          <w:rStyle w:val="Ttulo1Car"/>
          <w:rFonts w:ascii="Arial Narrow" w:hAnsi="Arial Narrow" w:cs="Arial"/>
          <w:b/>
          <w:sz w:val="28"/>
          <w:szCs w:val="28"/>
          <w:lang w:val="es-UY"/>
        </w:rPr>
        <w:t>12</w:t>
      </w:r>
      <w:r w:rsidR="00CF2EE6" w:rsidRPr="00D20F83">
        <w:rPr>
          <w:rStyle w:val="Ttulo1Car"/>
          <w:rFonts w:ascii="Arial Narrow" w:hAnsi="Arial Narrow" w:cs="Arial"/>
          <w:b/>
          <w:sz w:val="28"/>
          <w:szCs w:val="28"/>
          <w:lang w:val="es-UY"/>
        </w:rPr>
        <w:t>.</w:t>
      </w:r>
      <w:r w:rsidR="00C8229D" w:rsidRPr="00D20F83">
        <w:rPr>
          <w:rStyle w:val="Ttulo1Car"/>
          <w:rFonts w:ascii="Arial Narrow" w:hAnsi="Arial Narrow" w:cs="Arial"/>
          <w:b/>
          <w:sz w:val="28"/>
          <w:szCs w:val="28"/>
          <w:lang w:val="es-UY"/>
        </w:rPr>
        <w:t xml:space="preserve"> C</w:t>
      </w:r>
      <w:r w:rsidR="00782AAF">
        <w:rPr>
          <w:rStyle w:val="Ttulo1Car"/>
          <w:rFonts w:ascii="Arial Narrow" w:hAnsi="Arial Narrow" w:cs="Arial"/>
          <w:b/>
          <w:sz w:val="28"/>
          <w:szCs w:val="28"/>
          <w:lang w:val="es-UY"/>
        </w:rPr>
        <w:t>omunicaciones, P</w:t>
      </w:r>
      <w:r w:rsidR="00614252">
        <w:rPr>
          <w:rStyle w:val="Ttulo1Car"/>
          <w:rFonts w:ascii="Arial Narrow" w:hAnsi="Arial Narrow" w:cs="Arial"/>
          <w:b/>
          <w:sz w:val="28"/>
          <w:szCs w:val="28"/>
          <w:lang w:val="es-UY"/>
        </w:rPr>
        <w:t>ublicación</w:t>
      </w:r>
      <w:r w:rsidR="00782AAF">
        <w:rPr>
          <w:rStyle w:val="Ttulo1Car"/>
          <w:rFonts w:ascii="Arial Narrow" w:hAnsi="Arial Narrow" w:cs="Arial"/>
          <w:b/>
          <w:sz w:val="28"/>
          <w:szCs w:val="28"/>
          <w:lang w:val="es-UY"/>
        </w:rPr>
        <w:t>.</w:t>
      </w:r>
      <w:bookmarkEnd w:id="332"/>
      <w:r w:rsidR="00782AAF">
        <w:rPr>
          <w:rStyle w:val="Ttulo1Car"/>
          <w:rFonts w:ascii="Arial Narrow" w:hAnsi="Arial Narrow" w:cs="Arial"/>
          <w:b/>
          <w:sz w:val="28"/>
          <w:szCs w:val="28"/>
          <w:lang w:val="es-UY"/>
        </w:rPr>
        <w:t xml:space="preserve"> </w:t>
      </w:r>
      <w:r w:rsidR="00C8229D" w:rsidRPr="00D20F83">
        <w:rPr>
          <w:lang w:val="es-UY"/>
        </w:rPr>
        <w:t xml:space="preserve"> </w:t>
      </w:r>
    </w:p>
    <w:tbl>
      <w:tblPr>
        <w:tblW w:w="9261" w:type="dxa"/>
        <w:tblInd w:w="-3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5209"/>
        <w:gridCol w:w="4052"/>
      </w:tblGrid>
      <w:tr w:rsidR="00C8229D" w:rsidRPr="00055927" w:rsidTr="004B2925">
        <w:trPr>
          <w:trHeight w:val="567"/>
        </w:trPr>
        <w:tc>
          <w:tcPr>
            <w:tcW w:w="5209" w:type="dxa"/>
            <w:shd w:val="clear" w:color="auto" w:fill="F2F2F2"/>
            <w:vAlign w:val="center"/>
          </w:tcPr>
          <w:p w:rsidR="00C8229D" w:rsidRDefault="00C8229D" w:rsidP="00FE796A">
            <w:pPr>
              <w:spacing w:before="1" w:after="0" w:line="240" w:lineRule="atLeast"/>
              <w:ind w:left="0" w:firstLine="0"/>
              <w:jc w:val="center"/>
              <w:rPr>
                <w:color w:val="auto"/>
                <w:szCs w:val="24"/>
                <w:lang w:val="es-UY" w:eastAsia="es-ES"/>
              </w:rPr>
            </w:pPr>
          </w:p>
          <w:p w:rsidR="00C8229D" w:rsidRPr="00055927" w:rsidRDefault="00C8229D" w:rsidP="00FE796A">
            <w:pPr>
              <w:spacing w:before="1" w:after="0" w:line="240" w:lineRule="atLeast"/>
              <w:ind w:left="0" w:firstLine="0"/>
              <w:jc w:val="center"/>
              <w:rPr>
                <w:rFonts w:ascii="Calibri" w:eastAsia="NSimSun" w:hAnsi="Calibri"/>
                <w:color w:val="auto"/>
                <w:kern w:val="2"/>
                <w:sz w:val="20"/>
                <w:szCs w:val="20"/>
                <w:lang w:val="es-ES" w:eastAsia="zh-CN" w:bidi="hi-IN"/>
              </w:rPr>
            </w:pPr>
            <w:r w:rsidRPr="00AC44F9">
              <w:rPr>
                <w:color w:val="auto"/>
                <w:szCs w:val="24"/>
                <w:lang w:val="es-UY" w:eastAsia="es-ES"/>
              </w:rPr>
              <w:t>Correo electrónico para comunicaciones, consultas, aclaraciones o solicitudes de prórrogas</w:t>
            </w:r>
          </w:p>
        </w:tc>
        <w:tc>
          <w:tcPr>
            <w:tcW w:w="4052" w:type="dxa"/>
            <w:shd w:val="clear" w:color="auto" w:fill="F2F2F2"/>
            <w:vAlign w:val="center"/>
          </w:tcPr>
          <w:p w:rsidR="00C8229D" w:rsidRPr="00304640" w:rsidRDefault="00B6006E" w:rsidP="00304640">
            <w:pPr>
              <w:suppressAutoHyphens/>
              <w:spacing w:after="200" w:line="360" w:lineRule="auto"/>
              <w:ind w:left="55" w:right="-5" w:firstLine="0"/>
              <w:jc w:val="center"/>
              <w:rPr>
                <w:rFonts w:eastAsia="NSimSun"/>
                <w:color w:val="auto"/>
                <w:kern w:val="2"/>
                <w:sz w:val="20"/>
                <w:szCs w:val="20"/>
                <w:u w:val="single"/>
                <w:lang w:val="es-ES" w:eastAsia="zh-CN" w:bidi="hi-IN"/>
              </w:rPr>
            </w:pPr>
            <w:hyperlink r:id="rId14" w:history="1">
              <w:r w:rsidR="00285192" w:rsidRPr="007F1843">
                <w:rPr>
                  <w:rStyle w:val="Hipervnculo"/>
                  <w:rFonts w:eastAsia="NSimSun"/>
                  <w:kern w:val="2"/>
                  <w:sz w:val="20"/>
                  <w:szCs w:val="20"/>
                  <w:lang w:val="es-ES" w:eastAsia="zh-CN" w:bidi="hi-IN"/>
                </w:rPr>
                <w:t>vmacia@mgap.gub.uy</w:t>
              </w:r>
            </w:hyperlink>
          </w:p>
          <w:p w:rsidR="00304640" w:rsidRPr="00304640" w:rsidRDefault="00B6006E" w:rsidP="00304640">
            <w:pPr>
              <w:pStyle w:val="Ttulo2"/>
              <w:jc w:val="center"/>
              <w:rPr>
                <w:rFonts w:ascii="Arial" w:eastAsia="NSimSun" w:hAnsi="Arial" w:cs="Arial"/>
                <w:sz w:val="20"/>
                <w:szCs w:val="20"/>
                <w:lang w:val="es-ES" w:eastAsia="zh-CN" w:bidi="hi-IN"/>
              </w:rPr>
            </w:pPr>
            <w:hyperlink r:id="rId15" w:history="1">
              <w:bookmarkStart w:id="333" w:name="_Toc99373194"/>
              <w:r w:rsidR="00304640" w:rsidRPr="00304640">
                <w:rPr>
                  <w:rStyle w:val="Hipervnculo"/>
                  <w:rFonts w:ascii="Arial" w:eastAsia="NSimSun" w:hAnsi="Arial" w:cs="Arial"/>
                  <w:sz w:val="20"/>
                  <w:szCs w:val="20"/>
                  <w:lang w:val="es-ES" w:eastAsia="zh-CN" w:bidi="hi-IN"/>
                </w:rPr>
                <w:t>lzubelso@mgap.gub.uy</w:t>
              </w:r>
              <w:bookmarkEnd w:id="333"/>
            </w:hyperlink>
          </w:p>
          <w:p w:rsidR="00304640" w:rsidRPr="00304640" w:rsidRDefault="00304640" w:rsidP="00304640">
            <w:pPr>
              <w:jc w:val="center"/>
              <w:rPr>
                <w:sz w:val="20"/>
                <w:szCs w:val="20"/>
                <w:lang w:val="es-ES" w:eastAsia="zh-CN" w:bidi="hi-IN"/>
              </w:rPr>
            </w:pPr>
          </w:p>
        </w:tc>
      </w:tr>
      <w:tr w:rsidR="00C8229D" w:rsidRPr="00055927" w:rsidTr="004B2925">
        <w:trPr>
          <w:trHeight w:val="567"/>
        </w:trPr>
        <w:tc>
          <w:tcPr>
            <w:tcW w:w="5209" w:type="dxa"/>
            <w:shd w:val="clear" w:color="auto" w:fill="FFFFFF"/>
            <w:vAlign w:val="center"/>
          </w:tcPr>
          <w:p w:rsidR="00C8229D" w:rsidRDefault="00C8229D" w:rsidP="00FE796A">
            <w:pPr>
              <w:spacing w:before="1" w:after="0" w:line="240" w:lineRule="atLeast"/>
              <w:ind w:left="0" w:firstLine="0"/>
              <w:jc w:val="center"/>
              <w:rPr>
                <w:color w:val="auto"/>
                <w:szCs w:val="24"/>
                <w:lang w:val="es-UY" w:eastAsia="es-ES"/>
              </w:rPr>
            </w:pPr>
          </w:p>
          <w:p w:rsidR="00C8229D" w:rsidRPr="00055927" w:rsidRDefault="00C8229D" w:rsidP="00FE796A">
            <w:pPr>
              <w:spacing w:before="1" w:after="0" w:line="240" w:lineRule="atLeast"/>
              <w:ind w:left="0" w:firstLine="0"/>
              <w:jc w:val="center"/>
              <w:rPr>
                <w:rFonts w:ascii="Calibri" w:eastAsia="NSimSun" w:hAnsi="Calibri"/>
                <w:color w:val="auto"/>
                <w:kern w:val="2"/>
                <w:sz w:val="20"/>
                <w:szCs w:val="20"/>
                <w:lang w:val="es-ES" w:eastAsia="zh-CN" w:bidi="hi-IN"/>
              </w:rPr>
            </w:pPr>
            <w:r w:rsidRPr="00AC44F9">
              <w:rPr>
                <w:color w:val="auto"/>
                <w:szCs w:val="24"/>
                <w:lang w:val="es-UY" w:eastAsia="es-ES"/>
              </w:rPr>
              <w:t>Sitio de publicación de consultas, aclaraciones o solicitudes de prórrogas:</w:t>
            </w:r>
          </w:p>
        </w:tc>
        <w:tc>
          <w:tcPr>
            <w:tcW w:w="4052" w:type="dxa"/>
            <w:shd w:val="clear" w:color="auto" w:fill="FFFFFF"/>
            <w:vAlign w:val="center"/>
          </w:tcPr>
          <w:p w:rsidR="00C8229D" w:rsidRPr="00AC44F9" w:rsidRDefault="00B6006E" w:rsidP="00FE796A">
            <w:pPr>
              <w:suppressAutoHyphens/>
              <w:spacing w:after="200" w:line="360" w:lineRule="auto"/>
              <w:ind w:left="55" w:right="-5" w:firstLine="0"/>
              <w:jc w:val="center"/>
              <w:rPr>
                <w:rFonts w:eastAsia="NSimSun"/>
                <w:color w:val="auto"/>
                <w:kern w:val="2"/>
                <w:szCs w:val="24"/>
                <w:shd w:val="clear" w:color="auto" w:fill="FFFFFF"/>
                <w:lang w:val="es-ES" w:eastAsia="zh-CN" w:bidi="hi-IN"/>
              </w:rPr>
            </w:pPr>
            <w:hyperlink r:id="rId16" w:history="1">
              <w:r w:rsidR="00C8229D" w:rsidRPr="00055927">
                <w:rPr>
                  <w:rFonts w:eastAsia="NSimSun"/>
                  <w:color w:val="auto"/>
                  <w:kern w:val="2"/>
                  <w:szCs w:val="24"/>
                  <w:shd w:val="clear" w:color="auto" w:fill="FFFFFF"/>
                  <w:lang w:val="es-ES" w:eastAsia="zh-CN" w:bidi="hi-IN"/>
                </w:rPr>
                <w:t>www.comprasestatales.gub.uy</w:t>
              </w:r>
            </w:hyperlink>
          </w:p>
        </w:tc>
      </w:tr>
    </w:tbl>
    <w:p w:rsidR="00C8229D" w:rsidRPr="00055927" w:rsidRDefault="00C8229D" w:rsidP="00C8229D">
      <w:pPr>
        <w:rPr>
          <w:lang w:val="es-ES"/>
        </w:rPr>
      </w:pPr>
    </w:p>
    <w:bookmarkStart w:id="334" w:name="_Toc7516310"/>
    <w:bookmarkStart w:id="335" w:name="_Toc50114799"/>
    <w:bookmarkStart w:id="336" w:name="_Toc99373195"/>
    <w:p w:rsidR="00DF2A9E" w:rsidRDefault="00C8229D" w:rsidP="00285192">
      <w:pPr>
        <w:pStyle w:val="Ttulo2"/>
        <w:rPr>
          <w:rFonts w:ascii="Arial" w:eastAsia="Times New Roman" w:hAnsi="Arial" w:cs="Arial"/>
          <w:color w:val="auto"/>
          <w:sz w:val="24"/>
          <w:szCs w:val="24"/>
          <w:lang w:val="es-ES_tradnl" w:eastAsia="es-ES"/>
        </w:rPr>
      </w:pPr>
      <w:r w:rsidRPr="00910780">
        <w:rPr>
          <w:rStyle w:val="Ttulo1Car"/>
          <w:rFonts w:ascii="Arial Narrow" w:hAnsi="Arial Narrow" w:cs="Arial"/>
          <w:b/>
          <w:noProof/>
          <w:sz w:val="28"/>
          <w:szCs w:val="28"/>
          <w:lang w:val="es-UY" w:eastAsia="es-UY"/>
        </w:rPr>
        <mc:AlternateContent>
          <mc:Choice Requires="wpg">
            <w:drawing>
              <wp:anchor distT="0" distB="0" distL="114300" distR="114300" simplePos="0" relativeHeight="251659264" behindDoc="1" locked="0" layoutInCell="1" allowOverlap="1" wp14:anchorId="34A73608" wp14:editId="0DD0AFB2">
                <wp:simplePos x="0" y="0"/>
                <wp:positionH relativeFrom="page">
                  <wp:posOffset>2282825</wp:posOffset>
                </wp:positionH>
                <wp:positionV relativeFrom="page">
                  <wp:posOffset>10577830</wp:posOffset>
                </wp:positionV>
                <wp:extent cx="173990" cy="0"/>
                <wp:effectExtent l="6350" t="13335" r="10160" b="152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0"/>
                          <a:chOff x="3595" y="16658"/>
                          <a:chExt cx="572" cy="2"/>
                        </a:xfrm>
                      </wpg:grpSpPr>
                      <wps:wsp>
                        <wps:cNvPr id="3" name="Freeform 3"/>
                        <wps:cNvSpPr>
                          <a:spLocks/>
                        </wps:cNvSpPr>
                        <wps:spPr bwMode="auto">
                          <a:xfrm>
                            <a:off x="3595" y="16658"/>
                            <a:ext cx="572" cy="2"/>
                          </a:xfrm>
                          <a:custGeom>
                            <a:avLst/>
                            <a:gdLst>
                              <a:gd name="T0" fmla="+- 0 3595 3595"/>
                              <a:gd name="T1" fmla="*/ T0 w 572"/>
                              <a:gd name="T2" fmla="+- 0 4166 3595"/>
                              <a:gd name="T3" fmla="*/ T2 w 572"/>
                            </a:gdLst>
                            <a:ahLst/>
                            <a:cxnLst>
                              <a:cxn ang="0">
                                <a:pos x="T1" y="0"/>
                              </a:cxn>
                              <a:cxn ang="0">
                                <a:pos x="T3" y="0"/>
                              </a:cxn>
                            </a:cxnLst>
                            <a:rect l="0" t="0" r="r" b="b"/>
                            <a:pathLst>
                              <a:path w="572">
                                <a:moveTo>
                                  <a:pt x="0" y="0"/>
                                </a:moveTo>
                                <a:lnTo>
                                  <a:pt x="571" y="0"/>
                                </a:lnTo>
                              </a:path>
                            </a:pathLst>
                          </a:custGeom>
                          <a:noFill/>
                          <a:ln w="12192">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AB3E12" id="Grupo 2" o:spid="_x0000_s1026" style="position:absolute;margin-left:179.75pt;margin-top:832.9pt;width:13.7pt;height:0;z-index:-251657216;mso-position-horizontal-relative:page;mso-position-vertical-relative:page" coordorigin="3595,16658" coordsize="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">
                <v:shape id="Freeform 3" o:spid="_x0000_s1027" style="position:absolute;left:3595;top:16658;width:572;height:2;visibility:visible;mso-wrap-style:square;v-text-anchor:top" coordsize="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s4cMA&#10;AADaAAAADwAAAGRycy9kb3ducmV2LnhtbESPQWsCMRSE70L/Q3gFbzVRUdqtUaqiWG+1lnp8bF53&#10;l25eliTq6q9vhILHYWa+YSaz1tbiRD5UjjX0ewoEce5MxYWG/efq6RlEiMgGa8ek4UIBZtOHzgQz&#10;4878QaddLESCcMhQQxljk0kZ8pIshp5riJP347zFmKQvpPF4TnBby4FSY2mx4rRQYkOLkvLf3dFq&#10;KK5ebVf7r8NhTi9KLvsj/71+17r72L69gojUxnv4v70xGoZwu5Ju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Ms4cMAAADaAAAADwAAAAAAAAAAAAAAAACYAgAAZHJzL2Rv&#10;d25yZXYueG1sUEsFBgAAAAAEAAQA9QAAAIgDAAAAAA==&#10;" path="m,l571,e" filled="f" strokecolor="#7c7c7c" strokeweight=".96pt">
                  <v:path arrowok="t" o:connecttype="custom" o:connectlocs="0,0;571,0" o:connectangles="0,0"/>
                </v:shape>
                <w10:wrap anchorx="page" anchory="page"/>
              </v:group>
            </w:pict>
          </mc:Fallback>
        </mc:AlternateContent>
      </w:r>
      <w:bookmarkStart w:id="337" w:name="_Toc45803118"/>
      <w:bookmarkEnd w:id="334"/>
      <w:bookmarkEnd w:id="335"/>
      <w:bookmarkEnd w:id="336"/>
    </w:p>
    <w:bookmarkEnd w:id="337"/>
    <w:p w:rsidR="00131F53" w:rsidRDefault="00131F53"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B524EE" w:rsidRDefault="00B524EE"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B524EE" w:rsidRDefault="00B524EE"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2C35FA" w:rsidRDefault="002C35FA" w:rsidP="00291330">
      <w:pPr>
        <w:pStyle w:val="Ttulo1"/>
        <w:jc w:val="center"/>
        <w:rPr>
          <w:rStyle w:val="Ttulo1Car"/>
          <w:rFonts w:ascii="Arial Narrow" w:hAnsi="Arial Narrow" w:cs="Arial"/>
          <w:b/>
          <w:sz w:val="28"/>
          <w:szCs w:val="28"/>
          <w:lang w:val="es-UY"/>
        </w:rPr>
      </w:pPr>
    </w:p>
    <w:p w:rsidR="00291330" w:rsidRPr="00D20F83" w:rsidRDefault="00291330" w:rsidP="00291330">
      <w:pPr>
        <w:pStyle w:val="Ttulo1"/>
        <w:jc w:val="center"/>
        <w:rPr>
          <w:rStyle w:val="Ttulo1Car"/>
          <w:rFonts w:ascii="Arial Narrow" w:hAnsi="Arial Narrow" w:cs="Arial"/>
          <w:b/>
          <w:sz w:val="28"/>
          <w:szCs w:val="28"/>
          <w:lang w:val="es-UY"/>
        </w:rPr>
      </w:pPr>
      <w:bookmarkStart w:id="338" w:name="_Toc99373197"/>
      <w:r w:rsidRPr="00D20F83">
        <w:rPr>
          <w:rStyle w:val="Ttulo1Car"/>
          <w:rFonts w:ascii="Arial Narrow" w:hAnsi="Arial Narrow" w:cs="Arial"/>
          <w:b/>
          <w:sz w:val="28"/>
          <w:szCs w:val="28"/>
          <w:lang w:val="es-UY"/>
        </w:rPr>
        <w:t>ANEXO 1. FORMULARIO DE DATOS DE LA ENTIDAD OFERENTE</w:t>
      </w:r>
      <w:bookmarkEnd w:id="329"/>
      <w:bookmarkEnd w:id="330"/>
      <w:r w:rsidR="00EF53B4">
        <w:rPr>
          <w:rStyle w:val="Ttulo1Car"/>
          <w:rFonts w:ascii="Arial Narrow" w:hAnsi="Arial Narrow" w:cs="Arial"/>
          <w:b/>
          <w:sz w:val="28"/>
          <w:szCs w:val="28"/>
          <w:lang w:val="es-UY"/>
        </w:rPr>
        <w:t>.</w:t>
      </w:r>
      <w:bookmarkEnd w:id="338"/>
    </w:p>
    <w:p w:rsidR="00291330" w:rsidRPr="00701673" w:rsidRDefault="00291330" w:rsidP="00291330">
      <w:pPr>
        <w:spacing w:after="0" w:line="240" w:lineRule="auto"/>
        <w:ind w:left="0" w:firstLine="0"/>
        <w:jc w:val="left"/>
        <w:rPr>
          <w:rFonts w:ascii="Times New Roman" w:eastAsia="Times New Roman" w:hAnsi="Times New Roman" w:cs="Times New Roman"/>
          <w:color w:val="auto"/>
          <w:sz w:val="20"/>
          <w:szCs w:val="20"/>
          <w:lang w:val="es-ES" w:eastAsia="es-ES"/>
        </w:rPr>
      </w:pPr>
    </w:p>
    <w:p w:rsidR="00291330" w:rsidRPr="00701673" w:rsidRDefault="00291330" w:rsidP="00291330">
      <w:pPr>
        <w:spacing w:after="0" w:line="360" w:lineRule="auto"/>
        <w:ind w:left="0" w:firstLine="0"/>
        <w:rPr>
          <w:rFonts w:eastAsia="Times New Roman"/>
          <w:bCs/>
          <w:color w:val="auto"/>
          <w:sz w:val="20"/>
          <w:szCs w:val="20"/>
          <w:lang w:val="es-ES" w:eastAsia="es-ES"/>
        </w:rPr>
      </w:pPr>
    </w:p>
    <w:p w:rsidR="00291330" w:rsidRPr="00701673" w:rsidRDefault="00291330" w:rsidP="00291330">
      <w:pPr>
        <w:spacing w:after="0" w:line="360" w:lineRule="auto"/>
        <w:ind w:left="0" w:firstLine="0"/>
        <w:rPr>
          <w:rFonts w:eastAsia="Times New Roman"/>
          <w:color w:val="auto"/>
          <w:sz w:val="20"/>
          <w:szCs w:val="20"/>
          <w:lang w:val="es-ES" w:eastAsia="es-ES"/>
        </w:rPr>
      </w:pPr>
      <w:r w:rsidRPr="00701673">
        <w:rPr>
          <w:rFonts w:eastAsia="Times New Roman"/>
          <w:bCs/>
          <w:color w:val="auto"/>
          <w:sz w:val="20"/>
          <w:szCs w:val="20"/>
          <w:lang w:val="es-ES" w:eastAsia="es-ES"/>
        </w:rPr>
        <w:t xml:space="preserve">El/los que suscribe/n __________________________ (nombre de quien firme y tenga poderes suficientes para representar a la empresa oferente acreditados en el RUPE) en representación de </w:t>
      </w:r>
      <w:r w:rsidRPr="00701673">
        <w:rPr>
          <w:rFonts w:eastAsia="Times New Roman"/>
          <w:bCs/>
          <w:color w:val="auto"/>
          <w:sz w:val="20"/>
          <w:szCs w:val="20"/>
          <w:lang w:val="es-ES" w:eastAsia="es-ES"/>
        </w:rPr>
        <w:lastRenderedPageBreak/>
        <w:t>_________________________________ (nombre de la Empresa oferente) declara/n bajo juramento que la oferta ingresada en línea a través del sitio web</w:t>
      </w:r>
      <w:r w:rsidRPr="00701673">
        <w:rPr>
          <w:rFonts w:eastAsia="Times New Roman"/>
          <w:bCs/>
          <w:i/>
          <w:color w:val="auto"/>
          <w:sz w:val="20"/>
          <w:szCs w:val="20"/>
          <w:lang w:val="es-ES" w:eastAsia="es-ES"/>
        </w:rPr>
        <w:t xml:space="preserve"> </w:t>
      </w:r>
      <w:hyperlink r:id="rId17" w:history="1">
        <w:r w:rsidRPr="00701673">
          <w:rPr>
            <w:rFonts w:eastAsia="Times New Roman"/>
            <w:i/>
            <w:color w:val="auto"/>
            <w:sz w:val="20"/>
            <w:szCs w:val="20"/>
            <w:lang w:val="es-ES" w:eastAsia="es-ES"/>
          </w:rPr>
          <w:t>www.comprasestatales.gub.uy</w:t>
        </w:r>
      </w:hyperlink>
      <w:r w:rsidRPr="00701673">
        <w:rPr>
          <w:rFonts w:eastAsia="Times New Roman"/>
          <w:bCs/>
          <w:color w:val="auto"/>
          <w:sz w:val="20"/>
          <w:szCs w:val="20"/>
          <w:lang w:val="es-ES" w:eastAsia="es-ES"/>
        </w:rPr>
        <w:t xml:space="preserve"> vincula a la empresa en todos sus términos y acepta sin condiciones las disposiciones del Pliego de Condiciones Particulares de</w:t>
      </w:r>
      <w:r>
        <w:rPr>
          <w:rFonts w:eastAsia="Times New Roman"/>
          <w:bCs/>
          <w:color w:val="auto"/>
          <w:sz w:val="20"/>
          <w:szCs w:val="20"/>
          <w:lang w:val="es-ES" w:eastAsia="es-ES"/>
        </w:rPr>
        <w:t xml:space="preserve">l </w:t>
      </w:r>
      <w:r>
        <w:rPr>
          <w:rFonts w:eastAsia="Times New Roman"/>
          <w:b/>
          <w:bCs/>
          <w:i/>
          <w:color w:val="auto"/>
          <w:sz w:val="20"/>
          <w:szCs w:val="20"/>
          <w:lang w:val="es-ES" w:eastAsia="es-ES"/>
        </w:rPr>
        <w:t>Concurso de Precio</w:t>
      </w:r>
      <w:r w:rsidRPr="00701673">
        <w:rPr>
          <w:rFonts w:eastAsia="Times New Roman"/>
          <w:b/>
          <w:bCs/>
          <w:i/>
          <w:color w:val="auto"/>
          <w:sz w:val="20"/>
          <w:szCs w:val="20"/>
          <w:lang w:val="es-ES" w:eastAsia="es-ES"/>
        </w:rPr>
        <w:t xml:space="preserve"> Nº </w:t>
      </w:r>
      <w:r w:rsidR="004653EC" w:rsidRPr="004653EC">
        <w:rPr>
          <w:rFonts w:eastAsia="Times New Roman"/>
          <w:b/>
          <w:bCs/>
          <w:i/>
          <w:color w:val="auto"/>
          <w:sz w:val="20"/>
          <w:szCs w:val="20"/>
          <w:lang w:val="es-ES" w:eastAsia="es-ES"/>
        </w:rPr>
        <w:t>002</w:t>
      </w:r>
      <w:r w:rsidR="00402E61" w:rsidRPr="004653EC">
        <w:rPr>
          <w:rFonts w:eastAsia="Times New Roman"/>
          <w:b/>
          <w:bCs/>
          <w:i/>
          <w:color w:val="auto"/>
          <w:sz w:val="20"/>
          <w:szCs w:val="20"/>
          <w:lang w:val="es-ES" w:eastAsia="es-ES"/>
        </w:rPr>
        <w:t>/202</w:t>
      </w:r>
      <w:r w:rsidR="00897B8D" w:rsidRPr="004653EC">
        <w:rPr>
          <w:rFonts w:eastAsia="Times New Roman"/>
          <w:b/>
          <w:bCs/>
          <w:i/>
          <w:color w:val="auto"/>
          <w:sz w:val="20"/>
          <w:szCs w:val="20"/>
          <w:lang w:val="es-ES" w:eastAsia="es-ES"/>
        </w:rPr>
        <w:t>2</w:t>
      </w:r>
      <w:r w:rsidRPr="004653EC">
        <w:rPr>
          <w:rFonts w:eastAsia="Times New Roman"/>
          <w:b/>
          <w:bCs/>
          <w:i/>
          <w:color w:val="auto"/>
          <w:sz w:val="20"/>
          <w:szCs w:val="20"/>
          <w:lang w:val="es-ES" w:eastAsia="es-ES"/>
        </w:rPr>
        <w:t>.</w:t>
      </w:r>
    </w:p>
    <w:p w:rsidR="00291330" w:rsidRPr="00701673" w:rsidRDefault="00291330" w:rsidP="00291330">
      <w:pPr>
        <w:spacing w:after="0" w:line="360" w:lineRule="auto"/>
        <w:ind w:left="0" w:firstLine="0"/>
        <w:rPr>
          <w:rFonts w:eastAsia="Times New Roman"/>
          <w:color w:val="auto"/>
          <w:sz w:val="20"/>
          <w:szCs w:val="20"/>
          <w:lang w:val="es-ES" w:eastAsia="es-ES"/>
        </w:rPr>
      </w:pPr>
    </w:p>
    <w:p w:rsidR="00291330" w:rsidRPr="00701673" w:rsidRDefault="00291330" w:rsidP="00291330">
      <w:pPr>
        <w:spacing w:after="0" w:line="360" w:lineRule="auto"/>
        <w:ind w:left="0" w:firstLine="0"/>
        <w:rPr>
          <w:rFonts w:eastAsia="Times New Roman"/>
          <w:color w:val="auto"/>
          <w:sz w:val="20"/>
          <w:szCs w:val="20"/>
          <w:lang w:val="es-ES" w:eastAsia="es-ES"/>
        </w:rPr>
      </w:pPr>
      <w:r w:rsidRPr="00701673">
        <w:rPr>
          <w:rFonts w:eastAsia="Times New Roman"/>
          <w:color w:val="auto"/>
          <w:sz w:val="20"/>
          <w:szCs w:val="20"/>
          <w:lang w:val="es-ES" w:eastAsia="es-ES"/>
        </w:rPr>
        <w:t xml:space="preserve">A su vez, la empresa oferente, declara contar con capacidad para contratar con el Estado, no encontrándose en ninguna situación que expresamente impida dicha contratación, conforme a lo preceptuado por el Artículo 46 del TOCAF y restantes normas concordantes y complementarias. </w:t>
      </w:r>
    </w:p>
    <w:p w:rsidR="00291330" w:rsidRPr="00701673" w:rsidRDefault="00291330" w:rsidP="00291330">
      <w:pPr>
        <w:spacing w:after="0" w:line="360" w:lineRule="auto"/>
        <w:ind w:left="0" w:firstLine="0"/>
        <w:rPr>
          <w:rFonts w:eastAsia="Times New Roman"/>
          <w:color w:val="auto"/>
          <w:sz w:val="20"/>
          <w:szCs w:val="20"/>
          <w:lang w:val="es-ES" w:eastAsia="es-ES"/>
        </w:rPr>
      </w:pPr>
    </w:p>
    <w:p w:rsidR="00291330" w:rsidRPr="00701673" w:rsidRDefault="00291330" w:rsidP="00291330">
      <w:pPr>
        <w:spacing w:after="0" w:line="360" w:lineRule="auto"/>
        <w:ind w:left="0" w:firstLine="0"/>
        <w:rPr>
          <w:rFonts w:eastAsia="Times New Roman"/>
          <w:color w:val="auto"/>
          <w:sz w:val="20"/>
          <w:szCs w:val="20"/>
          <w:lang w:val="es-ES" w:eastAsia="es-ES"/>
        </w:rPr>
      </w:pPr>
    </w:p>
    <w:p w:rsidR="00291330" w:rsidRPr="00701673" w:rsidRDefault="00291330" w:rsidP="00291330">
      <w:pPr>
        <w:spacing w:after="0" w:line="360" w:lineRule="auto"/>
        <w:ind w:left="0" w:firstLine="0"/>
        <w:rPr>
          <w:rFonts w:eastAsia="Times New Roman"/>
          <w:color w:val="auto"/>
          <w:sz w:val="20"/>
          <w:szCs w:val="20"/>
          <w:lang w:val="es-ES" w:eastAsia="es-ES"/>
        </w:rPr>
      </w:pPr>
    </w:p>
    <w:p w:rsidR="00291330" w:rsidRPr="00701673" w:rsidRDefault="00291330" w:rsidP="00291330">
      <w:pPr>
        <w:spacing w:after="0" w:line="360" w:lineRule="auto"/>
        <w:ind w:left="0" w:firstLine="0"/>
        <w:rPr>
          <w:rFonts w:eastAsia="Times New Roman"/>
          <w:color w:val="auto"/>
          <w:sz w:val="20"/>
          <w:szCs w:val="20"/>
          <w:lang w:val="es-ES" w:eastAsia="es-ES"/>
        </w:rPr>
      </w:pPr>
    </w:p>
    <w:p w:rsidR="00291330" w:rsidRPr="00701673" w:rsidRDefault="00291330" w:rsidP="00291330">
      <w:pPr>
        <w:spacing w:after="0" w:line="360" w:lineRule="auto"/>
        <w:ind w:left="0" w:firstLine="0"/>
        <w:rPr>
          <w:rFonts w:eastAsia="Times New Roman"/>
          <w:color w:val="auto"/>
          <w:sz w:val="20"/>
          <w:szCs w:val="20"/>
          <w:lang w:val="es-ES" w:eastAsia="es-ES"/>
        </w:rPr>
      </w:pPr>
    </w:p>
    <w:p w:rsidR="00291330" w:rsidRPr="00701673" w:rsidRDefault="00291330" w:rsidP="00291330">
      <w:pPr>
        <w:spacing w:after="0" w:line="240" w:lineRule="auto"/>
        <w:ind w:left="0" w:firstLine="0"/>
        <w:rPr>
          <w:rFonts w:eastAsia="Times New Roman"/>
          <w:snapToGrid w:val="0"/>
          <w:color w:val="auto"/>
          <w:sz w:val="22"/>
          <w:highlight w:val="yellow"/>
          <w:lang w:val="es-ES" w:eastAsia="es-ES"/>
        </w:rPr>
      </w:pPr>
    </w:p>
    <w:p w:rsidR="00291330" w:rsidRPr="00701673" w:rsidRDefault="00291330" w:rsidP="00291330">
      <w:pPr>
        <w:tabs>
          <w:tab w:val="left" w:pos="-1440"/>
          <w:tab w:val="left" w:pos="318"/>
          <w:tab w:val="left" w:pos="8647"/>
        </w:tabs>
        <w:suppressAutoHyphens/>
        <w:spacing w:after="0" w:line="240" w:lineRule="auto"/>
        <w:ind w:left="0" w:firstLine="0"/>
        <w:rPr>
          <w:rFonts w:ascii="Calibri" w:eastAsia="Times New Roman" w:hAnsi="Calibri" w:cs="Calibri"/>
          <w:color w:val="auto"/>
          <w:sz w:val="20"/>
          <w:szCs w:val="20"/>
          <w:lang w:val="es-ES" w:eastAsia="zh-CN"/>
        </w:rPr>
      </w:pPr>
    </w:p>
    <w:p w:rsidR="00291330" w:rsidRPr="00701673" w:rsidRDefault="00291330" w:rsidP="00291330">
      <w:pPr>
        <w:tabs>
          <w:tab w:val="left" w:pos="-1440"/>
          <w:tab w:val="left" w:pos="318"/>
          <w:tab w:val="left" w:pos="8647"/>
        </w:tabs>
        <w:suppressAutoHyphens/>
        <w:spacing w:after="0" w:line="240" w:lineRule="auto"/>
        <w:ind w:left="0" w:firstLine="0"/>
        <w:jc w:val="right"/>
        <w:rPr>
          <w:rFonts w:ascii="Calibri" w:eastAsia="Times New Roman" w:hAnsi="Calibri" w:cs="Calibri"/>
          <w:color w:val="auto"/>
          <w:sz w:val="16"/>
          <w:szCs w:val="16"/>
          <w:lang w:val="es-ES" w:eastAsia="zh-CN"/>
        </w:rPr>
      </w:pPr>
      <w:r w:rsidRPr="00701673">
        <w:rPr>
          <w:rFonts w:ascii="Calibri" w:eastAsia="Times New Roman" w:hAnsi="Calibri" w:cs="Calibri"/>
          <w:b/>
          <w:i/>
          <w:color w:val="auto"/>
          <w:sz w:val="16"/>
          <w:szCs w:val="16"/>
          <w:lang w:val="es-ES" w:eastAsia="zh-CN"/>
        </w:rPr>
        <w:t>FIRMA/S</w:t>
      </w:r>
      <w:r w:rsidRPr="00701673">
        <w:rPr>
          <w:rFonts w:ascii="Calibri" w:eastAsia="Times New Roman" w:hAnsi="Calibri" w:cs="Calibri"/>
          <w:color w:val="auto"/>
          <w:sz w:val="16"/>
          <w:szCs w:val="16"/>
          <w:lang w:val="es-ES" w:eastAsia="zh-CN"/>
        </w:rPr>
        <w:t>……………………………………………………………………………………………………………….........................</w:t>
      </w:r>
    </w:p>
    <w:p w:rsidR="00291330" w:rsidRPr="00701673" w:rsidRDefault="00291330" w:rsidP="00291330">
      <w:pPr>
        <w:tabs>
          <w:tab w:val="left" w:pos="-1440"/>
          <w:tab w:val="left" w:pos="318"/>
          <w:tab w:val="left" w:pos="8647"/>
        </w:tabs>
        <w:suppressAutoHyphens/>
        <w:spacing w:after="0" w:line="240" w:lineRule="auto"/>
        <w:ind w:left="0" w:firstLine="0"/>
        <w:jc w:val="right"/>
        <w:rPr>
          <w:rFonts w:ascii="Calibri" w:eastAsia="Times New Roman" w:hAnsi="Calibri" w:cs="Calibri"/>
          <w:color w:val="auto"/>
          <w:sz w:val="16"/>
          <w:szCs w:val="16"/>
          <w:lang w:val="es-ES" w:eastAsia="zh-CN"/>
        </w:rPr>
      </w:pPr>
    </w:p>
    <w:p w:rsidR="00291330" w:rsidRPr="00701673" w:rsidRDefault="00291330" w:rsidP="00291330">
      <w:pPr>
        <w:tabs>
          <w:tab w:val="left" w:pos="-1440"/>
          <w:tab w:val="left" w:pos="318"/>
          <w:tab w:val="left" w:pos="8647"/>
        </w:tabs>
        <w:suppressAutoHyphens/>
        <w:spacing w:after="0" w:line="240" w:lineRule="auto"/>
        <w:ind w:left="0" w:firstLine="0"/>
        <w:jc w:val="right"/>
        <w:rPr>
          <w:rFonts w:ascii="Calibri" w:eastAsia="Times New Roman" w:hAnsi="Calibri" w:cs="Calibri"/>
          <w:color w:val="auto"/>
          <w:sz w:val="16"/>
          <w:szCs w:val="16"/>
          <w:lang w:val="es-ES" w:eastAsia="zh-CN"/>
        </w:rPr>
      </w:pPr>
    </w:p>
    <w:p w:rsidR="00291330" w:rsidRPr="00701673" w:rsidRDefault="00291330" w:rsidP="00291330">
      <w:pPr>
        <w:tabs>
          <w:tab w:val="left" w:pos="-1440"/>
          <w:tab w:val="left" w:pos="318"/>
          <w:tab w:val="left" w:pos="8647"/>
        </w:tabs>
        <w:suppressAutoHyphens/>
        <w:spacing w:after="0" w:line="240" w:lineRule="auto"/>
        <w:ind w:left="0" w:firstLine="0"/>
        <w:jc w:val="right"/>
        <w:rPr>
          <w:rFonts w:ascii="Calibri" w:eastAsia="Times New Roman" w:hAnsi="Calibri" w:cs="Calibri"/>
          <w:color w:val="auto"/>
          <w:sz w:val="18"/>
          <w:szCs w:val="18"/>
          <w:lang w:val="es-ES" w:eastAsia="zh-CN"/>
        </w:rPr>
      </w:pPr>
      <w:r w:rsidRPr="00701673">
        <w:rPr>
          <w:rFonts w:ascii="Calibri" w:eastAsia="Times New Roman" w:hAnsi="Calibri" w:cs="Calibri"/>
          <w:b/>
          <w:i/>
          <w:color w:val="auto"/>
          <w:sz w:val="16"/>
          <w:szCs w:val="16"/>
          <w:lang w:val="es-ES" w:eastAsia="zh-CN"/>
        </w:rPr>
        <w:t>ACLARACIÓN DE FIRMAS</w:t>
      </w:r>
      <w:r w:rsidRPr="00701673">
        <w:rPr>
          <w:rFonts w:ascii="Calibri" w:eastAsia="Times New Roman" w:hAnsi="Calibri" w:cs="Calibri"/>
          <w:color w:val="auto"/>
          <w:sz w:val="18"/>
          <w:szCs w:val="18"/>
          <w:lang w:val="es-ES" w:eastAsia="zh-CN"/>
        </w:rPr>
        <w:t>……………………………………………………………………..............................</w:t>
      </w:r>
    </w:p>
    <w:p w:rsidR="00291330" w:rsidRPr="00701673" w:rsidRDefault="00291330" w:rsidP="00291330">
      <w:pPr>
        <w:tabs>
          <w:tab w:val="left" w:pos="-1440"/>
          <w:tab w:val="left" w:pos="318"/>
          <w:tab w:val="left" w:pos="8647"/>
        </w:tabs>
        <w:suppressAutoHyphens/>
        <w:spacing w:after="0" w:line="240" w:lineRule="auto"/>
        <w:ind w:left="0" w:firstLine="0"/>
        <w:jc w:val="right"/>
        <w:rPr>
          <w:rFonts w:ascii="Calibri" w:eastAsia="Times New Roman" w:hAnsi="Calibri" w:cs="Calibri"/>
          <w:color w:val="auto"/>
          <w:sz w:val="18"/>
          <w:szCs w:val="18"/>
          <w:lang w:val="es-ES" w:eastAsia="zh-CN"/>
        </w:rPr>
      </w:pPr>
    </w:p>
    <w:p w:rsidR="00291330" w:rsidRPr="00701673" w:rsidRDefault="00291330" w:rsidP="00291330">
      <w:pPr>
        <w:tabs>
          <w:tab w:val="left" w:pos="-1440"/>
          <w:tab w:val="left" w:pos="318"/>
          <w:tab w:val="left" w:pos="8647"/>
        </w:tabs>
        <w:suppressAutoHyphens/>
        <w:spacing w:after="0" w:line="240" w:lineRule="auto"/>
        <w:ind w:left="0" w:firstLine="0"/>
        <w:jc w:val="right"/>
        <w:rPr>
          <w:rFonts w:ascii="Calibri" w:eastAsia="Times New Roman" w:hAnsi="Calibri" w:cs="Calibri"/>
          <w:color w:val="auto"/>
          <w:sz w:val="18"/>
          <w:szCs w:val="18"/>
          <w:lang w:val="es-ES" w:eastAsia="zh-CN"/>
        </w:rPr>
      </w:pPr>
    </w:p>
    <w:p w:rsidR="00291330" w:rsidRPr="00701673" w:rsidRDefault="00291330" w:rsidP="00291330">
      <w:pPr>
        <w:tabs>
          <w:tab w:val="left" w:pos="-1440"/>
          <w:tab w:val="left" w:pos="318"/>
          <w:tab w:val="left" w:pos="8647"/>
        </w:tabs>
        <w:suppressAutoHyphens/>
        <w:spacing w:after="0" w:line="240" w:lineRule="auto"/>
        <w:ind w:left="0" w:firstLine="0"/>
        <w:jc w:val="right"/>
        <w:rPr>
          <w:rFonts w:ascii="Calibri" w:eastAsia="Times New Roman" w:hAnsi="Calibri" w:cs="Calibri"/>
          <w:color w:val="auto"/>
          <w:sz w:val="20"/>
          <w:szCs w:val="20"/>
          <w:lang w:val="es-ES" w:eastAsia="zh-CN"/>
        </w:rPr>
      </w:pPr>
      <w:r w:rsidRPr="00701673">
        <w:rPr>
          <w:rFonts w:ascii="Calibri" w:eastAsia="Times New Roman" w:hAnsi="Calibri" w:cs="Calibri"/>
          <w:b/>
          <w:i/>
          <w:color w:val="auto"/>
          <w:sz w:val="18"/>
          <w:szCs w:val="18"/>
          <w:lang w:val="es-ES" w:eastAsia="zh-CN"/>
        </w:rPr>
        <w:t>C.I.</w:t>
      </w:r>
      <w:r w:rsidRPr="00701673">
        <w:rPr>
          <w:rFonts w:ascii="Calibri" w:eastAsia="Times New Roman" w:hAnsi="Calibri" w:cs="Calibri"/>
          <w:color w:val="auto"/>
          <w:sz w:val="18"/>
          <w:szCs w:val="18"/>
          <w:lang w:val="es-ES" w:eastAsia="zh-CN"/>
        </w:rPr>
        <w:t xml:space="preserve"> :…………………………………………………………………………………………………………………………….</w:t>
      </w:r>
    </w:p>
    <w:p w:rsidR="00291330" w:rsidRPr="00701673" w:rsidRDefault="00291330" w:rsidP="00291330">
      <w:pPr>
        <w:tabs>
          <w:tab w:val="left" w:pos="-1440"/>
          <w:tab w:val="left" w:pos="318"/>
          <w:tab w:val="left" w:pos="8647"/>
        </w:tabs>
        <w:suppressAutoHyphens/>
        <w:spacing w:after="0" w:line="240" w:lineRule="auto"/>
        <w:ind w:left="0" w:firstLine="0"/>
        <w:jc w:val="right"/>
        <w:rPr>
          <w:rFonts w:ascii="Calibri" w:eastAsia="Times New Roman" w:hAnsi="Calibri" w:cs="Calibri"/>
          <w:color w:val="auto"/>
          <w:sz w:val="20"/>
          <w:szCs w:val="20"/>
          <w:lang w:val="es-ES" w:eastAsia="zh-CN"/>
        </w:rPr>
      </w:pPr>
    </w:p>
    <w:p w:rsidR="00291330" w:rsidRPr="00701673" w:rsidRDefault="00291330" w:rsidP="00291330">
      <w:pPr>
        <w:spacing w:after="0" w:line="240" w:lineRule="auto"/>
        <w:ind w:left="0" w:firstLine="0"/>
        <w:rPr>
          <w:rFonts w:eastAsia="Times New Roman"/>
          <w:snapToGrid w:val="0"/>
          <w:color w:val="0070C0"/>
          <w:sz w:val="22"/>
          <w:lang w:val="es-ES" w:eastAsia="es-ES"/>
        </w:rPr>
      </w:pPr>
    </w:p>
    <w:bookmarkEnd w:id="331"/>
    <w:p w:rsidR="003C2A05" w:rsidRPr="003C2A05" w:rsidRDefault="003C2A05">
      <w:pPr>
        <w:rPr>
          <w:lang w:val="es-UY"/>
        </w:rPr>
      </w:pPr>
    </w:p>
    <w:p w:rsidR="009D1F73" w:rsidRDefault="009D1F73">
      <w:pPr>
        <w:rPr>
          <w:lang w:val="es-UY"/>
        </w:rPr>
      </w:pPr>
    </w:p>
    <w:p w:rsidR="00B524EE" w:rsidRDefault="00B524EE">
      <w:pPr>
        <w:rPr>
          <w:lang w:val="es-UY"/>
        </w:rPr>
      </w:pPr>
    </w:p>
    <w:p w:rsidR="00B524EE" w:rsidRDefault="00B524EE">
      <w:pPr>
        <w:rPr>
          <w:lang w:val="es-UY"/>
        </w:rPr>
      </w:pPr>
    </w:p>
    <w:p w:rsidR="003874FF" w:rsidRPr="00B764C4" w:rsidRDefault="003874FF" w:rsidP="00B764C4">
      <w:pPr>
        <w:pStyle w:val="Ttulo1"/>
        <w:jc w:val="center"/>
        <w:rPr>
          <w:rStyle w:val="Ttulo1Car"/>
          <w:rFonts w:ascii="Arial Narrow" w:hAnsi="Arial Narrow" w:cs="Arial"/>
          <w:b/>
          <w:sz w:val="28"/>
          <w:szCs w:val="28"/>
          <w:lang w:val="es-UY"/>
        </w:rPr>
      </w:pPr>
      <w:bookmarkStart w:id="339" w:name="_Toc21003"/>
      <w:bookmarkStart w:id="340" w:name="_Toc99373198"/>
      <w:r w:rsidRPr="00B764C4">
        <w:rPr>
          <w:rStyle w:val="Ttulo1Car"/>
          <w:rFonts w:ascii="Arial Narrow" w:hAnsi="Arial Narrow" w:cs="Arial"/>
          <w:b/>
          <w:sz w:val="28"/>
          <w:szCs w:val="28"/>
          <w:lang w:val="es-UY"/>
        </w:rPr>
        <w:t xml:space="preserve">ANEXO 2. FORMULARIO DE ACREDITACIÓN DE ANTECEDENTES ÚLTIMOS </w:t>
      </w:r>
      <w:bookmarkStart w:id="341" w:name="_Toc21004"/>
      <w:bookmarkEnd w:id="339"/>
      <w:r w:rsidRPr="00B764C4">
        <w:rPr>
          <w:rStyle w:val="Ttulo1Car"/>
          <w:rFonts w:ascii="Arial Narrow" w:hAnsi="Arial Narrow" w:cs="Arial"/>
          <w:b/>
          <w:sz w:val="28"/>
          <w:szCs w:val="28"/>
          <w:lang w:val="es-UY"/>
        </w:rPr>
        <w:t>TRES AÑOS</w:t>
      </w:r>
      <w:bookmarkEnd w:id="340"/>
      <w:r w:rsidRPr="00B764C4">
        <w:rPr>
          <w:rStyle w:val="Ttulo1Car"/>
          <w:rFonts w:ascii="Arial Narrow" w:hAnsi="Arial Narrow" w:cs="Arial"/>
          <w:b/>
          <w:sz w:val="28"/>
          <w:szCs w:val="28"/>
          <w:lang w:val="es-UY"/>
        </w:rPr>
        <w:t xml:space="preserve"> </w:t>
      </w:r>
      <w:bookmarkEnd w:id="341"/>
    </w:p>
    <w:p w:rsidR="003874FF" w:rsidRDefault="003874FF" w:rsidP="003874FF">
      <w:pPr>
        <w:spacing w:after="14" w:line="259" w:lineRule="auto"/>
        <w:ind w:left="312" w:firstLine="0"/>
        <w:jc w:val="center"/>
      </w:pPr>
      <w:r>
        <w:rPr>
          <w:sz w:val="18"/>
        </w:rPr>
        <w:t xml:space="preserve">Use papel membretado del organismo, institución o empresa que suministra la información. </w:t>
      </w:r>
    </w:p>
    <w:p w:rsidR="003874FF" w:rsidRDefault="003874FF" w:rsidP="003874FF">
      <w:pPr>
        <w:spacing w:after="19" w:line="259" w:lineRule="auto"/>
        <w:ind w:left="377" w:firstLine="0"/>
        <w:jc w:val="left"/>
      </w:pPr>
      <w:r>
        <w:rPr>
          <w:sz w:val="18"/>
        </w:rPr>
        <w:t xml:space="preserve"> </w:t>
      </w:r>
      <w:r>
        <w:t xml:space="preserve"> </w:t>
      </w:r>
    </w:p>
    <w:p w:rsidR="003874FF" w:rsidRDefault="004653EC" w:rsidP="003874FF">
      <w:pPr>
        <w:spacing w:after="0" w:line="259" w:lineRule="auto"/>
        <w:ind w:left="0" w:firstLine="0"/>
        <w:jc w:val="right"/>
      </w:pPr>
      <w:r>
        <w:t>Montevideo,  ..</w:t>
      </w:r>
      <w:r w:rsidR="003874FF">
        <w:t xml:space="preserve">……..de ………………..  de </w:t>
      </w:r>
      <w:r w:rsidR="003874FF" w:rsidRPr="004653EC">
        <w:t>202</w:t>
      </w:r>
      <w:r w:rsidR="00897B8D" w:rsidRPr="004653EC">
        <w:t>2</w:t>
      </w:r>
      <w:r w:rsidR="003874FF" w:rsidRPr="004653EC">
        <w:t>.</w:t>
      </w:r>
      <w:r w:rsidR="003874FF">
        <w:t xml:space="preserve"> </w:t>
      </w:r>
    </w:p>
    <w:p w:rsidR="003874FF" w:rsidRDefault="003874FF" w:rsidP="003874FF">
      <w:pPr>
        <w:spacing w:after="0" w:line="259" w:lineRule="auto"/>
        <w:ind w:left="0" w:firstLine="0"/>
        <w:jc w:val="right"/>
      </w:pPr>
      <w:r>
        <w:t xml:space="preserve"> </w:t>
      </w:r>
    </w:p>
    <w:p w:rsidR="003874FF" w:rsidRDefault="003874FF" w:rsidP="003874FF">
      <w:pPr>
        <w:ind w:left="372" w:right="46"/>
      </w:pPr>
      <w:r>
        <w:rPr>
          <w:b/>
        </w:rPr>
        <w:t xml:space="preserve">Sres. del Ministerio de Ganadería Agricultura y Pesca,  </w:t>
      </w:r>
    </w:p>
    <w:p w:rsidR="003874FF" w:rsidRDefault="003874FF" w:rsidP="003874FF">
      <w:pPr>
        <w:spacing w:after="0" w:line="259" w:lineRule="auto"/>
        <w:ind w:left="377" w:firstLine="0"/>
        <w:jc w:val="left"/>
      </w:pPr>
      <w:r>
        <w:rPr>
          <w:b/>
        </w:rPr>
        <w:t xml:space="preserve"> </w:t>
      </w:r>
    </w:p>
    <w:p w:rsidR="00B764C4" w:rsidRPr="00DD73A6" w:rsidRDefault="003874FF" w:rsidP="00B764C4">
      <w:pPr>
        <w:spacing w:after="0" w:line="240" w:lineRule="auto"/>
        <w:ind w:left="11" w:hanging="11"/>
        <w:rPr>
          <w:rFonts w:eastAsia="Calibri"/>
          <w:lang w:val="es-UY"/>
        </w:rPr>
      </w:pPr>
      <w:r>
        <w:rPr>
          <w:b/>
          <w:sz w:val="20"/>
        </w:rPr>
        <w:lastRenderedPageBreak/>
        <w:t xml:space="preserve">CONCURSO DE PRECIOS Nº </w:t>
      </w:r>
      <w:r w:rsidRPr="004653EC">
        <w:rPr>
          <w:b/>
          <w:sz w:val="20"/>
        </w:rPr>
        <w:t>00</w:t>
      </w:r>
      <w:r w:rsidR="004653EC" w:rsidRPr="004653EC">
        <w:rPr>
          <w:b/>
          <w:sz w:val="20"/>
        </w:rPr>
        <w:t>2</w:t>
      </w:r>
      <w:r w:rsidRPr="004653EC">
        <w:rPr>
          <w:b/>
          <w:sz w:val="20"/>
        </w:rPr>
        <w:t>/202</w:t>
      </w:r>
      <w:r w:rsidR="00897B8D" w:rsidRPr="004653EC">
        <w:rPr>
          <w:b/>
          <w:sz w:val="20"/>
        </w:rPr>
        <w:t>2</w:t>
      </w:r>
      <w:r>
        <w:rPr>
          <w:sz w:val="20"/>
        </w:rPr>
        <w:t xml:space="preserve"> </w:t>
      </w:r>
      <w:r w:rsidR="00B764C4">
        <w:rPr>
          <w:sz w:val="20"/>
        </w:rPr>
        <w:t xml:space="preserve">  </w:t>
      </w:r>
      <w:r w:rsidR="00B764C4">
        <w:rPr>
          <w:rFonts w:eastAsia="Calibri"/>
          <w:lang w:val="es-UY"/>
        </w:rPr>
        <w:t xml:space="preserve">con el Objeto: </w:t>
      </w:r>
      <w:r w:rsidR="00B764C4">
        <w:rPr>
          <w:sz w:val="20"/>
        </w:rPr>
        <w:t xml:space="preserve"> </w:t>
      </w:r>
      <w:r w:rsidR="00B764C4">
        <w:rPr>
          <w:rFonts w:eastAsia="Calibri"/>
          <w:lang w:val="es-UY"/>
        </w:rPr>
        <w:t xml:space="preserve">Arrendamiento </w:t>
      </w:r>
      <w:r w:rsidR="00B764C4" w:rsidRPr="00887FA7">
        <w:rPr>
          <w:rFonts w:eastAsia="Calibri"/>
          <w:lang w:val="es-UY"/>
        </w:rPr>
        <w:t>de</w:t>
      </w:r>
      <w:r w:rsidR="00B764C4">
        <w:rPr>
          <w:rFonts w:eastAsia="Calibri"/>
          <w:lang w:val="es-UY"/>
        </w:rPr>
        <w:t xml:space="preserve"> cocheras para estacionamiento de vehículos con matrícula oficial,</w:t>
      </w:r>
      <w:r w:rsidR="00B764C4">
        <w:rPr>
          <w:rFonts w:eastAsia="Times New Roman"/>
          <w:bCs/>
          <w:snapToGrid w:val="0"/>
          <w:szCs w:val="24"/>
          <w:lang w:val="es-MX" w:eastAsia="es-ES"/>
        </w:rPr>
        <w:t xml:space="preserve"> de la Unidad Ejecutora 008 “Dirección General Forestal” del Ministerio de Ganadería, Agricultura y Pesca. -</w:t>
      </w:r>
    </w:p>
    <w:p w:rsidR="003874FF" w:rsidRDefault="003874FF" w:rsidP="003874FF">
      <w:pPr>
        <w:spacing w:line="250" w:lineRule="auto"/>
        <w:ind w:right="348"/>
      </w:pPr>
    </w:p>
    <w:p w:rsidR="003874FF" w:rsidRDefault="003874FF" w:rsidP="003874FF">
      <w:pPr>
        <w:spacing w:after="0" w:line="259" w:lineRule="auto"/>
        <w:ind w:left="377" w:firstLine="0"/>
        <w:jc w:val="left"/>
      </w:pPr>
      <w:r>
        <w:rPr>
          <w:b/>
        </w:rPr>
        <w:t xml:space="preserve"> </w:t>
      </w:r>
    </w:p>
    <w:p w:rsidR="003874FF" w:rsidRDefault="003874FF" w:rsidP="003874FF">
      <w:pPr>
        <w:ind w:left="372" w:right="46"/>
      </w:pPr>
      <w:r>
        <w:rPr>
          <w:b/>
        </w:rPr>
        <w:t xml:space="preserve">Presente. </w:t>
      </w:r>
      <w:r>
        <w:t xml:space="preserve"> </w:t>
      </w:r>
    </w:p>
    <w:p w:rsidR="003874FF" w:rsidRDefault="003874FF" w:rsidP="003874FF">
      <w:pPr>
        <w:spacing w:after="0" w:line="259" w:lineRule="auto"/>
        <w:ind w:left="377" w:firstLine="0"/>
        <w:jc w:val="left"/>
      </w:pPr>
      <w:r>
        <w:t xml:space="preserve"> </w:t>
      </w:r>
    </w:p>
    <w:p w:rsidR="003874FF" w:rsidRDefault="003874FF" w:rsidP="003874FF">
      <w:pPr>
        <w:spacing w:line="250" w:lineRule="auto"/>
        <w:ind w:right="57"/>
      </w:pPr>
      <w:r>
        <w:rPr>
          <w:sz w:val="20"/>
        </w:rPr>
        <w:t>La que suscribe _______________</w:t>
      </w:r>
      <w:r w:rsidR="00B764C4">
        <w:rPr>
          <w:sz w:val="20"/>
        </w:rPr>
        <w:t xml:space="preserve"> </w:t>
      </w:r>
      <w:r>
        <w:rPr>
          <w:sz w:val="20"/>
        </w:rPr>
        <w:t xml:space="preserve">(empresa que suministra la información)  ha contratado a la firma ___________________(empresa que se presenta al llamado)  para la adquisición de suministros similares a los del llamado, de acuerdo al siguiente detalle: </w:t>
      </w:r>
    </w:p>
    <w:p w:rsidR="003874FF" w:rsidRDefault="003874FF" w:rsidP="003874FF">
      <w:pPr>
        <w:spacing w:after="0" w:line="259" w:lineRule="auto"/>
        <w:ind w:left="377" w:firstLine="0"/>
        <w:jc w:val="left"/>
      </w:pPr>
      <w:r>
        <w:rPr>
          <w:sz w:val="20"/>
        </w:rPr>
        <w:t xml:space="preserve"> </w:t>
      </w:r>
    </w:p>
    <w:p w:rsidR="003874FF" w:rsidRDefault="003874FF" w:rsidP="003874FF">
      <w:pPr>
        <w:numPr>
          <w:ilvl w:val="0"/>
          <w:numId w:val="22"/>
        </w:numPr>
        <w:spacing w:after="5" w:line="250" w:lineRule="auto"/>
        <w:ind w:right="57" w:hanging="233"/>
      </w:pPr>
      <w:r>
        <w:rPr>
          <w:sz w:val="20"/>
        </w:rPr>
        <w:t xml:space="preserve">Nombre de la razón social de la empresa que suministra la información: … </w:t>
      </w:r>
    </w:p>
    <w:p w:rsidR="003874FF" w:rsidRDefault="003874FF" w:rsidP="003874FF">
      <w:pPr>
        <w:numPr>
          <w:ilvl w:val="0"/>
          <w:numId w:val="22"/>
        </w:numPr>
        <w:spacing w:after="5" w:line="250" w:lineRule="auto"/>
        <w:ind w:right="57" w:hanging="233"/>
      </w:pPr>
      <w:r>
        <w:rPr>
          <w:sz w:val="20"/>
        </w:rPr>
        <w:t xml:space="preserve">Lugar y fecha del contrato: ………………………………………..……..……... </w:t>
      </w:r>
    </w:p>
    <w:p w:rsidR="003874FF" w:rsidRDefault="003874FF" w:rsidP="003874FF">
      <w:pPr>
        <w:numPr>
          <w:ilvl w:val="0"/>
          <w:numId w:val="22"/>
        </w:numPr>
        <w:spacing w:after="5" w:line="250" w:lineRule="auto"/>
        <w:ind w:right="57" w:hanging="233"/>
      </w:pPr>
      <w:r>
        <w:rPr>
          <w:sz w:val="20"/>
        </w:rPr>
        <w:t xml:space="preserve">Tipo de artículo: ………………………………………....................................  </w:t>
      </w:r>
    </w:p>
    <w:p w:rsidR="003874FF" w:rsidRDefault="003874FF" w:rsidP="003874FF">
      <w:pPr>
        <w:numPr>
          <w:ilvl w:val="0"/>
          <w:numId w:val="23"/>
        </w:numPr>
        <w:spacing w:after="5" w:line="250" w:lineRule="auto"/>
        <w:ind w:right="57" w:hanging="233"/>
      </w:pPr>
      <w:r>
        <w:rPr>
          <w:sz w:val="20"/>
        </w:rPr>
        <w:t xml:space="preserve">Nombre del referente para ampliar información: ………………………..….... </w:t>
      </w:r>
    </w:p>
    <w:p w:rsidR="003874FF" w:rsidRDefault="003874FF" w:rsidP="003874FF">
      <w:pPr>
        <w:numPr>
          <w:ilvl w:val="0"/>
          <w:numId w:val="23"/>
        </w:numPr>
        <w:spacing w:after="5" w:line="250" w:lineRule="auto"/>
        <w:ind w:right="57" w:hanging="233"/>
      </w:pPr>
      <w:r>
        <w:rPr>
          <w:sz w:val="20"/>
        </w:rPr>
        <w:t xml:space="preserve">Teléfono del referente: …………………………………………………..……..… </w:t>
      </w:r>
    </w:p>
    <w:p w:rsidR="003874FF" w:rsidRDefault="003874FF" w:rsidP="003874FF">
      <w:pPr>
        <w:numPr>
          <w:ilvl w:val="0"/>
          <w:numId w:val="23"/>
        </w:numPr>
        <w:spacing w:after="5" w:line="250" w:lineRule="auto"/>
        <w:ind w:right="57" w:hanging="233"/>
      </w:pPr>
      <w:r>
        <w:rPr>
          <w:sz w:val="20"/>
        </w:rPr>
        <w:t xml:space="preserve">Correo electrónico: ..…………………………………………………………...... </w:t>
      </w:r>
    </w:p>
    <w:p w:rsidR="003874FF" w:rsidRDefault="003874FF" w:rsidP="003874FF">
      <w:pPr>
        <w:numPr>
          <w:ilvl w:val="0"/>
          <w:numId w:val="23"/>
        </w:numPr>
        <w:spacing w:after="5" w:line="250" w:lineRule="auto"/>
        <w:ind w:right="57" w:hanging="233"/>
      </w:pPr>
      <w:r>
        <w:rPr>
          <w:sz w:val="20"/>
        </w:rPr>
        <w:t xml:space="preserve">Evaluación del suministro (encierre en un círculo la opción correcta): ....… </w:t>
      </w:r>
    </w:p>
    <w:p w:rsidR="003874FF" w:rsidRDefault="003874FF" w:rsidP="003874FF">
      <w:pPr>
        <w:spacing w:after="0" w:line="259" w:lineRule="auto"/>
        <w:ind w:left="377" w:firstLine="0"/>
        <w:jc w:val="left"/>
      </w:pPr>
      <w:r>
        <w:rPr>
          <w:sz w:val="20"/>
        </w:rPr>
        <w:t xml:space="preserve"> </w:t>
      </w:r>
    </w:p>
    <w:p w:rsidR="003874FF" w:rsidRDefault="003874FF" w:rsidP="003874FF">
      <w:pPr>
        <w:spacing w:after="0" w:line="259" w:lineRule="auto"/>
        <w:ind w:left="1097" w:firstLine="0"/>
        <w:jc w:val="left"/>
      </w:pPr>
      <w:r>
        <w:rPr>
          <w:b/>
          <w:sz w:val="20"/>
        </w:rPr>
        <w:t xml:space="preserve">Excelente   -   Muy Bueno  -       Bueno  -      Regular   -        Malo </w:t>
      </w:r>
    </w:p>
    <w:p w:rsidR="003874FF" w:rsidRDefault="003874FF" w:rsidP="003874FF">
      <w:pPr>
        <w:spacing w:after="0" w:line="259" w:lineRule="auto"/>
        <w:ind w:left="1097" w:firstLine="0"/>
        <w:jc w:val="left"/>
      </w:pPr>
      <w:r>
        <w:rPr>
          <w:b/>
          <w:i/>
          <w:sz w:val="20"/>
        </w:rPr>
        <w:t xml:space="preserve"> </w:t>
      </w:r>
    </w:p>
    <w:p w:rsidR="003874FF" w:rsidRDefault="003874FF" w:rsidP="003874FF">
      <w:pPr>
        <w:spacing w:after="0" w:line="259" w:lineRule="auto"/>
        <w:ind w:left="377" w:firstLine="0"/>
        <w:jc w:val="left"/>
      </w:pPr>
      <w:r>
        <w:rPr>
          <w:sz w:val="20"/>
        </w:rPr>
        <w:t xml:space="preserve"> </w:t>
      </w:r>
    </w:p>
    <w:p w:rsidR="003874FF" w:rsidRDefault="003874FF" w:rsidP="003874FF">
      <w:pPr>
        <w:spacing w:line="250" w:lineRule="auto"/>
        <w:ind w:right="57"/>
      </w:pPr>
      <w:r>
        <w:rPr>
          <w:sz w:val="20"/>
        </w:rPr>
        <w:t xml:space="preserve">Sin otro particular, saludan  a Usted atentamente. </w:t>
      </w:r>
    </w:p>
    <w:p w:rsidR="003874FF" w:rsidRDefault="003874FF" w:rsidP="003874FF">
      <w:pPr>
        <w:spacing w:after="0" w:line="241" w:lineRule="auto"/>
        <w:ind w:left="377" w:right="7433" w:firstLine="0"/>
        <w:jc w:val="left"/>
      </w:pPr>
      <w:r>
        <w:rPr>
          <w:sz w:val="20"/>
        </w:rPr>
        <w:t xml:space="preserve">  </w:t>
      </w:r>
    </w:p>
    <w:p w:rsidR="003874FF" w:rsidRDefault="003874FF" w:rsidP="003874FF">
      <w:pPr>
        <w:spacing w:after="0" w:line="259" w:lineRule="auto"/>
        <w:ind w:left="377" w:firstLine="0"/>
        <w:jc w:val="left"/>
      </w:pPr>
      <w:r>
        <w:rPr>
          <w:sz w:val="20"/>
        </w:rPr>
        <w:t xml:space="preserve"> </w:t>
      </w:r>
    </w:p>
    <w:p w:rsidR="003874FF" w:rsidRDefault="003874FF" w:rsidP="003874FF">
      <w:pPr>
        <w:spacing w:line="250" w:lineRule="auto"/>
        <w:ind w:left="1467" w:right="57"/>
      </w:pPr>
      <w:r>
        <w:rPr>
          <w:sz w:val="20"/>
        </w:rPr>
        <w:t xml:space="preserve">                          ________________________________ </w:t>
      </w:r>
    </w:p>
    <w:p w:rsidR="003874FF" w:rsidRDefault="003874FF" w:rsidP="003874FF">
      <w:pPr>
        <w:spacing w:line="250" w:lineRule="auto"/>
        <w:ind w:right="57"/>
      </w:pPr>
      <w:r>
        <w:rPr>
          <w:sz w:val="20"/>
        </w:rPr>
        <w:t xml:space="preserve">                                       Firma y contrafirma de Titular o representante legal de la firma</w:t>
      </w:r>
      <w:r>
        <w:rPr>
          <w:b/>
          <w:sz w:val="20"/>
        </w:rPr>
        <w:t xml:space="preserve"> </w:t>
      </w:r>
    </w:p>
    <w:p w:rsidR="003874FF" w:rsidRDefault="003874FF" w:rsidP="003874FF">
      <w:pPr>
        <w:spacing w:after="0" w:line="259" w:lineRule="auto"/>
        <w:ind w:left="377" w:firstLine="0"/>
        <w:jc w:val="left"/>
      </w:pPr>
      <w:r>
        <w:rPr>
          <w:b/>
          <w:sz w:val="20"/>
        </w:rPr>
        <w:t xml:space="preserve"> </w:t>
      </w:r>
    </w:p>
    <w:p w:rsidR="003874FF" w:rsidRDefault="003874FF" w:rsidP="003874FF">
      <w:pPr>
        <w:spacing w:after="0" w:line="259" w:lineRule="auto"/>
        <w:ind w:left="377" w:firstLine="0"/>
        <w:jc w:val="left"/>
      </w:pPr>
      <w:r>
        <w:rPr>
          <w:b/>
          <w:sz w:val="18"/>
        </w:rPr>
        <w:t xml:space="preserve"> </w:t>
      </w:r>
    </w:p>
    <w:p w:rsidR="003874FF" w:rsidRDefault="003874FF" w:rsidP="003874FF">
      <w:pPr>
        <w:spacing w:after="0" w:line="259" w:lineRule="auto"/>
        <w:ind w:left="377" w:firstLine="0"/>
        <w:jc w:val="left"/>
      </w:pPr>
      <w:r>
        <w:rPr>
          <w:b/>
          <w:sz w:val="18"/>
        </w:rPr>
        <w:t xml:space="preserve"> </w:t>
      </w:r>
    </w:p>
    <w:p w:rsidR="003874FF" w:rsidRDefault="003874FF" w:rsidP="003874FF">
      <w:pPr>
        <w:spacing w:after="254" w:line="259" w:lineRule="auto"/>
        <w:ind w:left="377" w:right="13" w:firstLine="0"/>
        <w:jc w:val="left"/>
      </w:pPr>
      <w:r>
        <w:rPr>
          <w:b/>
          <w:sz w:val="18"/>
        </w:rPr>
        <w:t xml:space="preserve">Dicha constancia para ser considerada válida deberá estar en papel membretado de la empresa que suministra la información, firmada por el representante del Organismo Oficial o de la Empresa donde se brindó el servicio, con la debida aclaración de dicha firma, a fin de ser verificado por ésta Oficina. </w:t>
      </w:r>
    </w:p>
    <w:p w:rsidR="009D1F73" w:rsidRDefault="00AD6B14" w:rsidP="00B7255E">
      <w:pPr>
        <w:ind w:left="0" w:firstLine="0"/>
        <w:rPr>
          <w:lang w:val="es-UY"/>
        </w:rPr>
      </w:pPr>
      <w:r>
        <w:rPr>
          <w:lang w:val="es-UY"/>
        </w:rPr>
        <w:tab/>
      </w:r>
    </w:p>
    <w:p w:rsidR="00AD0A70" w:rsidRPr="00005AAF" w:rsidRDefault="00AD0A70" w:rsidP="00AD0A70">
      <w:pPr>
        <w:pStyle w:val="Ttulo1"/>
        <w:ind w:left="720"/>
        <w:jc w:val="center"/>
        <w:rPr>
          <w:b/>
          <w:szCs w:val="24"/>
        </w:rPr>
      </w:pPr>
      <w:bookmarkStart w:id="342" w:name="_Toc405290271"/>
      <w:bookmarkStart w:id="343" w:name="_Toc410649347"/>
      <w:bookmarkStart w:id="344" w:name="_Toc76640186"/>
      <w:r w:rsidRPr="00AD0A70">
        <w:rPr>
          <w:b/>
          <w:szCs w:val="24"/>
        </w:rPr>
        <w:t xml:space="preserve"> </w:t>
      </w:r>
      <w:r w:rsidRPr="00005AAF">
        <w:rPr>
          <w:b/>
          <w:szCs w:val="24"/>
        </w:rPr>
        <w:t>ANEXO 3</w:t>
      </w:r>
      <w:bookmarkEnd w:id="342"/>
      <w:r w:rsidRPr="00005AAF">
        <w:rPr>
          <w:b/>
          <w:szCs w:val="24"/>
        </w:rPr>
        <w:t>. DECLARACIÓN JURADA</w:t>
      </w:r>
      <w:bookmarkEnd w:id="343"/>
      <w:bookmarkEnd w:id="344"/>
    </w:p>
    <w:p w:rsidR="00AD0A70" w:rsidRDefault="00AD0A70" w:rsidP="00AD0A70">
      <w:pPr>
        <w:rPr>
          <w:lang w:val="es-MX"/>
        </w:rPr>
      </w:pPr>
    </w:p>
    <w:p w:rsidR="00AD0A70" w:rsidRPr="00F07462" w:rsidRDefault="00AD0A70" w:rsidP="00AD0A70">
      <w:pPr>
        <w:rPr>
          <w:lang w:val="es-MX"/>
        </w:rPr>
      </w:pPr>
    </w:p>
    <w:p w:rsidR="00AD0A70" w:rsidRPr="004B713B" w:rsidRDefault="00AD0A70" w:rsidP="00AD0A70">
      <w:pPr>
        <w:jc w:val="center"/>
        <w:rPr>
          <w:b/>
          <w:bCs/>
          <w:snapToGrid w:val="0"/>
          <w:szCs w:val="24"/>
          <w:lang w:val="es-MX"/>
        </w:rPr>
      </w:pPr>
      <w:r w:rsidRPr="004B713B">
        <w:rPr>
          <w:b/>
          <w:bCs/>
          <w:snapToGrid w:val="0"/>
          <w:szCs w:val="24"/>
          <w:lang w:val="es-MX"/>
        </w:rPr>
        <w:lastRenderedPageBreak/>
        <w:t>Leyes N° 19.196 del 18 de marzo de 2014, Nº 18.104 del 15 de marzo de 2007 y N° 18.561 del 11 de setiembre de 2009</w:t>
      </w:r>
    </w:p>
    <w:p w:rsidR="00AD0A70" w:rsidRPr="00750223" w:rsidRDefault="00AD0A70" w:rsidP="00AD0A70">
      <w:pPr>
        <w:jc w:val="center"/>
        <w:rPr>
          <w:rFonts w:ascii="CG Times" w:hAnsi="CG Times"/>
          <w:b/>
          <w:bCs/>
          <w:snapToGrid w:val="0"/>
          <w:sz w:val="28"/>
          <w:lang w:val="es-MX"/>
        </w:rPr>
      </w:pPr>
    </w:p>
    <w:p w:rsidR="00AD0A70" w:rsidRPr="00750223" w:rsidRDefault="00AD0A70" w:rsidP="00AD0A70">
      <w:pPr>
        <w:jc w:val="center"/>
        <w:rPr>
          <w:rFonts w:ascii="CG Times" w:hAnsi="CG Times"/>
          <w:b/>
          <w:bCs/>
          <w:snapToGrid w:val="0"/>
          <w:sz w:val="28"/>
          <w:lang w:val="es-MX"/>
        </w:rPr>
      </w:pPr>
    </w:p>
    <w:p w:rsidR="00AD0A70" w:rsidRPr="00006099" w:rsidRDefault="00AD0A70" w:rsidP="00AD0A70">
      <w:pPr>
        <w:spacing w:line="360" w:lineRule="auto"/>
        <w:rPr>
          <w:sz w:val="22"/>
        </w:rPr>
      </w:pPr>
    </w:p>
    <w:p w:rsidR="00AD0A70" w:rsidRPr="00006099" w:rsidRDefault="00AD0A70" w:rsidP="00AD0A70">
      <w:pPr>
        <w:spacing w:line="360" w:lineRule="auto"/>
        <w:rPr>
          <w:sz w:val="22"/>
        </w:rPr>
      </w:pPr>
      <w:r w:rsidRPr="00006099">
        <w:rPr>
          <w:sz w:val="22"/>
        </w:rPr>
        <w:t>DECLARACION JURADA</w:t>
      </w:r>
      <w:r>
        <w:rPr>
          <w:rStyle w:val="Refdenotaalpie"/>
          <w:sz w:val="22"/>
        </w:rPr>
        <w:footnoteReference w:id="1"/>
      </w:r>
      <w:r w:rsidRPr="00006099">
        <w:rPr>
          <w:sz w:val="22"/>
        </w:rPr>
        <w:t xml:space="preserve">.- En la ciudad de ………………………. a los ……….. días del mes de ………. del año……..,  …….. ……….,  en su calidad de ……………….… de la empresa ………………………….., declara  bajo juramento que en esta empresa: </w:t>
      </w:r>
    </w:p>
    <w:p w:rsidR="00AD0A70" w:rsidRPr="00006099" w:rsidRDefault="00AD0A70" w:rsidP="00AD0A70">
      <w:pPr>
        <w:numPr>
          <w:ilvl w:val="0"/>
          <w:numId w:val="48"/>
        </w:numPr>
        <w:spacing w:after="0" w:line="360" w:lineRule="auto"/>
        <w:rPr>
          <w:sz w:val="22"/>
        </w:rPr>
      </w:pPr>
      <w:r w:rsidRPr="00006099">
        <w:rPr>
          <w:sz w:val="22"/>
        </w:rPr>
        <w:t>Se adoptará todos los medios de resguardo y seguridad laboral previstos por la ley y su reglamentación evitando poner en peligro grave y concreto la vida, salud e integridad física de sus trabajadores, así como que se cumplirá con todo lo establecido en los laudos de los consejos de salarios, convenios colectivos vigentes o decreto del Poder Ejecutivo para la categoría laboral que se trate;</w:t>
      </w:r>
    </w:p>
    <w:p w:rsidR="00AD0A70" w:rsidRDefault="00AD0A70" w:rsidP="00AD0A70">
      <w:pPr>
        <w:numPr>
          <w:ilvl w:val="0"/>
          <w:numId w:val="48"/>
        </w:numPr>
        <w:spacing w:after="0" w:line="360" w:lineRule="auto"/>
        <w:rPr>
          <w:sz w:val="22"/>
        </w:rPr>
      </w:pPr>
      <w:r w:rsidRPr="00006099">
        <w:rPr>
          <w:sz w:val="22"/>
        </w:rPr>
        <w:t xml:space="preserve">se ha comenzado a implementar una política tendiente a la promoción y protección de igualdad de derechos y oportunidades desde </w:t>
      </w:r>
      <w:r>
        <w:rPr>
          <w:sz w:val="22"/>
        </w:rPr>
        <w:t>la perspectiva de género </w:t>
      </w:r>
      <w:r w:rsidRPr="00006099">
        <w:rPr>
          <w:sz w:val="22"/>
        </w:rPr>
        <w:t xml:space="preserve">en el marco de las leyes N° 18.104 del 15/3/2007 y N° 18.561 del 11/9/2009. </w:t>
      </w:r>
    </w:p>
    <w:p w:rsidR="00AD0A70" w:rsidRPr="00006099" w:rsidRDefault="00AD0A70" w:rsidP="00AD0A70">
      <w:pPr>
        <w:spacing w:line="360" w:lineRule="auto"/>
        <w:rPr>
          <w:sz w:val="22"/>
        </w:rPr>
      </w:pPr>
    </w:p>
    <w:p w:rsidR="00AD0A70" w:rsidRPr="00006099" w:rsidRDefault="00AD0A70" w:rsidP="00AD0A70">
      <w:pPr>
        <w:widowControl w:val="0"/>
        <w:ind w:left="1080"/>
        <w:jc w:val="right"/>
        <w:rPr>
          <w:sz w:val="22"/>
        </w:rPr>
      </w:pPr>
      <w:r w:rsidRPr="00006099">
        <w:rPr>
          <w:sz w:val="22"/>
        </w:rPr>
        <w:t>________________________________</w:t>
      </w:r>
    </w:p>
    <w:p w:rsidR="00AD0A70" w:rsidRDefault="00AD0A70" w:rsidP="00AD0A70">
      <w:pPr>
        <w:widowControl w:val="0"/>
        <w:rPr>
          <w:i/>
          <w:sz w:val="22"/>
        </w:rPr>
      </w:pPr>
      <w:r w:rsidRPr="000F0F23">
        <w:rPr>
          <w:i/>
          <w:sz w:val="22"/>
        </w:rPr>
        <w:t>                                    Firma y contrafirma de Titular o representante legal de la firma</w:t>
      </w:r>
    </w:p>
    <w:p w:rsidR="00AD0A70" w:rsidRDefault="00AD0A70" w:rsidP="00AD0A70">
      <w:pPr>
        <w:widowControl w:val="0"/>
        <w:rPr>
          <w:i/>
          <w:sz w:val="22"/>
        </w:rPr>
      </w:pPr>
    </w:p>
    <w:p w:rsidR="006E216A" w:rsidRDefault="006E216A" w:rsidP="00B7255E">
      <w:pPr>
        <w:ind w:left="0" w:firstLine="0"/>
        <w:rPr>
          <w:lang w:val="es-UY"/>
        </w:rPr>
      </w:pPr>
    </w:p>
    <w:p w:rsidR="006E216A" w:rsidRDefault="006E216A" w:rsidP="00B7255E">
      <w:pPr>
        <w:ind w:left="0" w:firstLine="0"/>
        <w:rPr>
          <w:lang w:val="es-UY"/>
        </w:rPr>
      </w:pPr>
    </w:p>
    <w:sectPr w:rsidR="006E216A" w:rsidSect="00A41DB0">
      <w:headerReference w:type="default" r:id="rId18"/>
      <w:footerReference w:type="default" r:id="rId19"/>
      <w:footerReference w:type="first" r:id="rId2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6E" w:rsidRDefault="00B6006E" w:rsidP="00A41DB0">
      <w:pPr>
        <w:spacing w:after="0" w:line="240" w:lineRule="auto"/>
      </w:pPr>
      <w:r>
        <w:separator/>
      </w:r>
    </w:p>
  </w:endnote>
  <w:endnote w:type="continuationSeparator" w:id="0">
    <w:p w:rsidR="00B6006E" w:rsidRDefault="00B6006E" w:rsidP="00A4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quawax">
    <w:altName w:val="Times New Roman"/>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38064740"/>
      <w:docPartObj>
        <w:docPartGallery w:val="Page Numbers (Bottom of Page)"/>
        <w:docPartUnique/>
      </w:docPartObj>
    </w:sdtPr>
    <w:sdtEndPr>
      <w:rPr>
        <w:sz w:val="16"/>
        <w:szCs w:val="16"/>
      </w:rPr>
    </w:sdtEndPr>
    <w:sdtContent>
      <w:p w:rsidR="00ED2D01" w:rsidRDefault="00ED2D01" w:rsidP="00B0619E">
        <w:pPr>
          <w:tabs>
            <w:tab w:val="center" w:pos="4252"/>
            <w:tab w:val="right" w:pos="8504"/>
          </w:tabs>
          <w:ind w:left="0" w:firstLine="0"/>
        </w:pPr>
        <w:r w:rsidRPr="006B147F">
          <w:rPr>
            <w:noProof/>
            <w:sz w:val="16"/>
            <w:szCs w:val="16"/>
            <w:lang w:val="es-UY" w:eastAsia="es-UY"/>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0" t="0" r="19050" b="1905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2D01" w:rsidRPr="00CF3F6B" w:rsidRDefault="00ED2D01">
                                <w:pPr>
                                  <w:jc w:val="center"/>
                                  <w:rPr>
                                    <w:color w:val="auto"/>
                                    <w14:textOutline w14:w="9525" w14:cap="rnd" w14:cmpd="sng" w14:algn="ctr">
                                      <w14:noFill/>
                                      <w14:prstDash w14:val="solid"/>
                                      <w14:bevel/>
                                    </w14:textOutline>
                                  </w:rPr>
                                </w:pPr>
                                <w:r w:rsidRPr="00CF3F6B">
                                  <w:rPr>
                                    <w:color w:val="auto"/>
                                    <w14:textOutline w14:w="9525" w14:cap="rnd" w14:cmpd="sng" w14:algn="ctr">
                                      <w14:noFill/>
                                      <w14:prstDash w14:val="solid"/>
                                      <w14:bevel/>
                                    </w14:textOutline>
                                  </w:rPr>
                                  <w:fldChar w:fldCharType="begin"/>
                                </w:r>
                                <w:r w:rsidRPr="00CF3F6B">
                                  <w:rPr>
                                    <w:color w:val="auto"/>
                                    <w14:textOutline w14:w="9525" w14:cap="rnd" w14:cmpd="sng" w14:algn="ctr">
                                      <w14:noFill/>
                                      <w14:prstDash w14:val="solid"/>
                                      <w14:bevel/>
                                    </w14:textOutline>
                                  </w:rPr>
                                  <w:instrText>PAGE    \* MERGEFORMAT</w:instrText>
                                </w:r>
                                <w:r w:rsidRPr="00CF3F6B">
                                  <w:rPr>
                                    <w:color w:val="auto"/>
                                    <w14:textOutline w14:w="9525" w14:cap="rnd" w14:cmpd="sng" w14:algn="ctr">
                                      <w14:noFill/>
                                      <w14:prstDash w14:val="solid"/>
                                      <w14:bevel/>
                                    </w14:textOutline>
                                  </w:rPr>
                                  <w:fldChar w:fldCharType="separate"/>
                                </w:r>
                                <w:r w:rsidR="00C93EF1" w:rsidRPr="00C93EF1">
                                  <w:rPr>
                                    <w:noProof/>
                                    <w:color w:val="auto"/>
                                    <w:lang w:val="es-ES"/>
                                    <w14:textOutline w14:w="9525" w14:cap="rnd" w14:cmpd="sng" w14:algn="ctr">
                                      <w14:noFill/>
                                      <w14:prstDash w14:val="solid"/>
                                      <w14:bevel/>
                                    </w14:textOutline>
                                  </w:rPr>
                                  <w:t>21</w:t>
                                </w:r>
                                <w:r w:rsidRPr="00CF3F6B">
                                  <w:rPr>
                                    <w:color w:val="auto"/>
                                    <w14:textOutline w14:w="9525" w14:cap="rnd" w14:cmpd="sng" w14:algn="ctr">
                                      <w14:noFill/>
                                      <w14:prstDash w14:val="solid"/>
                                      <w14:bevel/>
                                    </w14:textOutline>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12" o:spid="_x0000_s1026" style="position:absolute;left:0;text-align:left;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rsidR="00ED2D01" w:rsidRPr="00CF3F6B" w:rsidRDefault="00ED2D01">
                          <w:pPr>
                            <w:jc w:val="center"/>
                            <w:rPr>
                              <w:color w:val="auto"/>
                              <w14:textOutline w14:w="9525" w14:cap="rnd" w14:cmpd="sng" w14:algn="ctr">
                                <w14:noFill/>
                                <w14:prstDash w14:val="solid"/>
                                <w14:bevel/>
                              </w14:textOutline>
                            </w:rPr>
                          </w:pPr>
                          <w:r w:rsidRPr="00CF3F6B">
                            <w:rPr>
                              <w:color w:val="auto"/>
                              <w14:textOutline w14:w="9525" w14:cap="rnd" w14:cmpd="sng" w14:algn="ctr">
                                <w14:noFill/>
                                <w14:prstDash w14:val="solid"/>
                                <w14:bevel/>
                              </w14:textOutline>
                            </w:rPr>
                            <w:fldChar w:fldCharType="begin"/>
                          </w:r>
                          <w:r w:rsidRPr="00CF3F6B">
                            <w:rPr>
                              <w:color w:val="auto"/>
                              <w14:textOutline w14:w="9525" w14:cap="rnd" w14:cmpd="sng" w14:algn="ctr">
                                <w14:noFill/>
                                <w14:prstDash w14:val="solid"/>
                                <w14:bevel/>
                              </w14:textOutline>
                            </w:rPr>
                            <w:instrText>PAGE    \* MERGEFORMAT</w:instrText>
                          </w:r>
                          <w:r w:rsidRPr="00CF3F6B">
                            <w:rPr>
                              <w:color w:val="auto"/>
                              <w14:textOutline w14:w="9525" w14:cap="rnd" w14:cmpd="sng" w14:algn="ctr">
                                <w14:noFill/>
                                <w14:prstDash w14:val="solid"/>
                                <w14:bevel/>
                              </w14:textOutline>
                            </w:rPr>
                            <w:fldChar w:fldCharType="separate"/>
                          </w:r>
                          <w:r w:rsidR="00C93EF1" w:rsidRPr="00C93EF1">
                            <w:rPr>
                              <w:noProof/>
                              <w:color w:val="auto"/>
                              <w:lang w:val="es-ES"/>
                              <w14:textOutline w14:w="9525" w14:cap="rnd" w14:cmpd="sng" w14:algn="ctr">
                                <w14:noFill/>
                                <w14:prstDash w14:val="solid"/>
                                <w14:bevel/>
                              </w14:textOutline>
                            </w:rPr>
                            <w:t>21</w:t>
                          </w:r>
                          <w:r w:rsidRPr="00CF3F6B">
                            <w:rPr>
                              <w:color w:val="auto"/>
                              <w14:textOutline w14:w="9525" w14:cap="rnd" w14:cmpd="sng" w14:algn="ctr">
                                <w14:noFill/>
                                <w14:prstDash w14:val="solid"/>
                                <w14:bevel/>
                              </w14:textOutline>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" strokecolor="#5b9bd5 [3204]"/>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" adj="20904" strokecolor="#5b9bd5 [3204]"/>
                  </v:group>
                  <w10:wrap anchorx="page" anchory="margin"/>
                </v:group>
              </w:pict>
            </mc:Fallback>
          </mc:AlternateContent>
        </w:r>
      </w:p>
      <w:p w:rsidR="00ED2D01" w:rsidRPr="002622A1" w:rsidRDefault="00B6006E" w:rsidP="002622A1">
        <w:pPr>
          <w:tabs>
            <w:tab w:val="center" w:pos="4252"/>
            <w:tab w:val="right" w:pos="8504"/>
          </w:tabs>
          <w:jc w:val="center"/>
          <w:rPr>
            <w:rFonts w:ascii="Aquawax" w:hAnsi="Aquawax"/>
            <w:sz w:val="20"/>
            <w:szCs w:val="24"/>
            <w:lang w:val="es-E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43717"/>
      <w:docPartObj>
        <w:docPartGallery w:val="Page Numbers (Bottom of Page)"/>
        <w:docPartUnique/>
      </w:docPartObj>
    </w:sdtPr>
    <w:sdtEndPr/>
    <w:sdtContent>
      <w:p w:rsidR="00ED2D01" w:rsidRDefault="00ED2D01">
        <w:pPr>
          <w:pStyle w:val="Piedepgina"/>
        </w:pPr>
        <w:r>
          <w:rPr>
            <w:noProof/>
            <w:lang w:val="es-UY" w:eastAsia="es-UY"/>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01" w:rsidRDefault="00ED2D01">
                                <w:pPr>
                                  <w:jc w:val="center"/>
                                </w:pPr>
                                <w:r>
                                  <w:rPr>
                                    <w:color w:val="auto"/>
                                  </w:rPr>
                                  <w:fldChar w:fldCharType="begin"/>
                                </w:r>
                                <w:r>
                                  <w:instrText>PAGE    \* MERGEFORMAT</w:instrText>
                                </w:r>
                                <w:r>
                                  <w:rPr>
                                    <w:color w:val="auto"/>
                                  </w:rPr>
                                  <w:fldChar w:fldCharType="separate"/>
                                </w:r>
                                <w:r w:rsidR="00C93EF1" w:rsidRPr="00C93EF1">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7" o:spid="_x0000_s1031"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BcW96NOwQAABE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D2D01" w:rsidRDefault="00ED2D01">
                          <w:pPr>
                            <w:jc w:val="center"/>
                          </w:pPr>
                          <w:r>
                            <w:rPr>
                              <w:color w:val="auto"/>
                            </w:rPr>
                            <w:fldChar w:fldCharType="begin"/>
                          </w:r>
                          <w:r>
                            <w:instrText>PAGE    \* MERGEFORMAT</w:instrText>
                          </w:r>
                          <w:r>
                            <w:rPr>
                              <w:color w:val="auto"/>
                            </w:rPr>
                            <w:fldChar w:fldCharType="separate"/>
                          </w:r>
                          <w:r w:rsidR="00C93EF1" w:rsidRPr="00C93EF1">
                            <w:rPr>
                              <w:noProof/>
                              <w:color w:val="8C8C8C" w:themeColor="background1" w:themeShade="8C"/>
                              <w:lang w:val="es-ES"/>
                            </w:rPr>
                            <w:t>1</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6E" w:rsidRDefault="00B6006E" w:rsidP="00A41DB0">
      <w:pPr>
        <w:spacing w:after="0" w:line="240" w:lineRule="auto"/>
      </w:pPr>
      <w:r>
        <w:separator/>
      </w:r>
    </w:p>
  </w:footnote>
  <w:footnote w:type="continuationSeparator" w:id="0">
    <w:p w:rsidR="00B6006E" w:rsidRDefault="00B6006E" w:rsidP="00A41DB0">
      <w:pPr>
        <w:spacing w:after="0" w:line="240" w:lineRule="auto"/>
      </w:pPr>
      <w:r>
        <w:continuationSeparator/>
      </w:r>
    </w:p>
  </w:footnote>
  <w:footnote w:id="1">
    <w:p w:rsidR="00AD0A70" w:rsidRPr="008557B8" w:rsidRDefault="00AD0A70" w:rsidP="00AD0A70">
      <w:pPr>
        <w:rPr>
          <w:rFonts w:ascii="Bookman Old Style" w:hAnsi="Bookman Old Style"/>
          <w:b/>
          <w:i/>
        </w:rPr>
      </w:pPr>
      <w:r>
        <w:rPr>
          <w:rStyle w:val="Refdenotaalpie"/>
        </w:rPr>
        <w:footnoteRef/>
      </w:r>
      <w:r>
        <w:t xml:space="preserve"> </w:t>
      </w:r>
      <w:r w:rsidRPr="008557B8">
        <w:rPr>
          <w:b/>
          <w:i/>
          <w:sz w:val="18"/>
          <w:szCs w:val="18"/>
        </w:rPr>
        <w:t xml:space="preserve">Artículo 239 CÓDIGO PENAL: </w:t>
      </w:r>
      <w:r w:rsidRPr="008557B8">
        <w:rPr>
          <w:i/>
          <w:sz w:val="18"/>
          <w:szCs w:val="18"/>
        </w:rPr>
        <w:t>“El que, con motivo del otorgamiento o formalización de documento público, ante un funcionario público, prestare una declaración falsa sobre su identidad, estado o cualquiera otra circunstancia de hecho, será castigado con tres a veinticuatro meses de prisión”. -</w:t>
      </w:r>
      <w:r w:rsidRPr="008557B8">
        <w:rPr>
          <w:rFonts w:ascii="Bookman Old Style" w:hAnsi="Bookman Old Style"/>
          <w:b/>
          <w:i/>
        </w:rPr>
        <w:t xml:space="preserve"> </w:t>
      </w:r>
    </w:p>
    <w:p w:rsidR="00AD0A70" w:rsidRPr="008557B8" w:rsidRDefault="00AD0A70" w:rsidP="00AD0A70">
      <w:pPr>
        <w:rPr>
          <w:rFonts w:ascii="Bookman Old Style" w:hAnsi="Bookman Old Style"/>
          <w:b/>
          <w:i/>
        </w:rPr>
      </w:pPr>
    </w:p>
    <w:p w:rsidR="00AD0A70" w:rsidRDefault="00AD0A70" w:rsidP="00AD0A70">
      <w:pPr>
        <w:rPr>
          <w:rFonts w:ascii="Bookman Old Style" w:hAnsi="Bookman Old Style"/>
          <w:b/>
          <w:i/>
        </w:rPr>
      </w:pPr>
    </w:p>
    <w:p w:rsidR="00AD0A70" w:rsidRDefault="00AD0A70" w:rsidP="00AD0A70">
      <w:pPr>
        <w:rPr>
          <w:rFonts w:ascii="Bookman Old Style" w:hAnsi="Bookman Old Style"/>
          <w:b/>
          <w:i/>
        </w:rPr>
      </w:pPr>
    </w:p>
    <w:p w:rsidR="00AD0A70" w:rsidRPr="00750223" w:rsidRDefault="00AD0A70" w:rsidP="00AD0A70">
      <w:pPr>
        <w:rPr>
          <w:rFonts w:ascii="Bookman Old Style" w:hAnsi="Bookman Old Style"/>
          <w:b/>
          <w:i/>
        </w:rPr>
      </w:pPr>
    </w:p>
    <w:p w:rsidR="00AD0A70" w:rsidRDefault="00AD0A70" w:rsidP="00AD0A7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01" w:rsidRDefault="00ED2D01" w:rsidP="00B0619E">
    <w:pPr>
      <w:pStyle w:val="Encabezado"/>
      <w:ind w:left="0" w:firstLine="0"/>
      <w:rPr>
        <w:lang w:val="es-UY"/>
      </w:rPr>
    </w:pPr>
  </w:p>
  <w:p w:rsidR="00ED2D01" w:rsidRDefault="00ED2D01" w:rsidP="00B0619E">
    <w:pPr>
      <w:pStyle w:val="Encabezado"/>
      <w:ind w:left="0" w:firstLine="0"/>
      <w:jc w:val="right"/>
      <w:rPr>
        <w:lang w:val="es-UY"/>
      </w:rPr>
    </w:pPr>
    <w:r>
      <w:rPr>
        <w:noProof/>
        <w:lang w:val="es-UY" w:eastAsia="es-UY"/>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944880</wp:posOffset>
              </wp:positionV>
              <wp:extent cx="5791200" cy="7620"/>
              <wp:effectExtent l="0" t="0" r="19050" b="30480"/>
              <wp:wrapNone/>
              <wp:docPr id="17" name="Conector recto 17"/>
              <wp:cNvGraphicFramePr/>
              <a:graphic xmlns:a="http://schemas.openxmlformats.org/drawingml/2006/main">
                <a:graphicData uri="http://schemas.microsoft.com/office/word/2010/wordprocessingShape">
                  <wps:wsp>
                    <wps:cNvCnPr/>
                    <wps:spPr>
                      <a:xfrm>
                        <a:off x="0" y="0"/>
                        <a:ext cx="5791200" cy="762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C24B59" id="Conector recto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5pt,74.4pt" to="44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" strokecolor="#44546a [3215]" strokeweight=".5pt">
              <v:stroke joinstyle="miter"/>
            </v:line>
          </w:pict>
        </mc:Fallback>
      </mc:AlternateContent>
    </w:r>
    <w:r>
      <w:rPr>
        <w:lang w:val="es-UY"/>
      </w:rPr>
      <w:t xml:space="preserve">CONCURSO DE PRECIOS                              </w:t>
    </w:r>
    <w:r w:rsidRPr="00452521">
      <w:rPr>
        <w:noProof/>
        <w:lang w:val="es-UY" w:eastAsia="es-UY"/>
      </w:rPr>
      <w:drawing>
        <wp:inline distT="0" distB="0" distL="0" distR="0" wp14:anchorId="70258E2C" wp14:editId="6BCC2CE9">
          <wp:extent cx="2466975" cy="840856"/>
          <wp:effectExtent l="0" t="0" r="0" b="0"/>
          <wp:docPr id="6" name="Imagen 6"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534" cy="845137"/>
                  </a:xfrm>
                  <a:prstGeom prst="rect">
                    <a:avLst/>
                  </a:prstGeom>
                  <a:noFill/>
                  <a:ln>
                    <a:noFill/>
                  </a:ln>
                </pic:spPr>
              </pic:pic>
            </a:graphicData>
          </a:graphic>
        </wp:inline>
      </w:drawing>
    </w:r>
  </w:p>
  <w:p w:rsidR="00ED2D01" w:rsidRPr="00A41DB0" w:rsidRDefault="00ED2D01" w:rsidP="00B0619E">
    <w:pPr>
      <w:pStyle w:val="Encabezado"/>
      <w:ind w:left="0" w:firstLine="0"/>
      <w:rPr>
        <w:lang w:val="es-U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76B"/>
    <w:multiLevelType w:val="hybridMultilevel"/>
    <w:tmpl w:val="85A8DF9C"/>
    <w:lvl w:ilvl="0" w:tplc="28D6FE4C">
      <w:start w:val="1"/>
      <w:numFmt w:val="lowerLetter"/>
      <w:lvlText w:val="%1)"/>
      <w:lvlJc w:val="left"/>
      <w:pPr>
        <w:ind w:left="705" w:hanging="705"/>
      </w:pPr>
      <w:rPr>
        <w:rFonts w:hint="default"/>
        <w:b/>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 w15:restartNumberingAfterBreak="0">
    <w:nsid w:val="0141425E"/>
    <w:multiLevelType w:val="hybridMultilevel"/>
    <w:tmpl w:val="928A58BE"/>
    <w:lvl w:ilvl="0" w:tplc="D8EEA524">
      <w:start w:val="1"/>
      <w:numFmt w:val="upperLetter"/>
      <w:lvlText w:val="%1."/>
      <w:lvlJc w:val="left"/>
      <w:pPr>
        <w:ind w:left="360" w:hanging="360"/>
      </w:pPr>
      <w:rPr>
        <w:rFonts w:ascii="Arial" w:hAnsi="Arial" w:cs="Arial" w:hint="default"/>
        <w:b/>
        <w:i w:val="0"/>
        <w:color w:val="auto"/>
        <w:sz w:val="24"/>
        <w:szCs w:val="24"/>
      </w:rPr>
    </w:lvl>
    <w:lvl w:ilvl="1" w:tplc="380A0019">
      <w:start w:val="1"/>
      <w:numFmt w:val="lowerLetter"/>
      <w:lvlText w:val="%2."/>
      <w:lvlJc w:val="left"/>
      <w:pPr>
        <w:ind w:left="1080" w:hanging="360"/>
      </w:pPr>
    </w:lvl>
    <w:lvl w:ilvl="2" w:tplc="380A001B">
      <w:start w:val="1"/>
      <w:numFmt w:val="lowerRoman"/>
      <w:lvlText w:val="%3."/>
      <w:lvlJc w:val="right"/>
      <w:pPr>
        <w:ind w:left="1800" w:hanging="180"/>
      </w:pPr>
    </w:lvl>
    <w:lvl w:ilvl="3" w:tplc="380A000F">
      <w:start w:val="1"/>
      <w:numFmt w:val="decimal"/>
      <w:lvlText w:val="%4."/>
      <w:lvlJc w:val="left"/>
      <w:pPr>
        <w:ind w:left="2520" w:hanging="360"/>
      </w:pPr>
    </w:lvl>
    <w:lvl w:ilvl="4" w:tplc="380A0019">
      <w:start w:val="1"/>
      <w:numFmt w:val="lowerLetter"/>
      <w:lvlText w:val="%5."/>
      <w:lvlJc w:val="left"/>
      <w:pPr>
        <w:ind w:left="3240" w:hanging="360"/>
      </w:pPr>
    </w:lvl>
    <w:lvl w:ilvl="5" w:tplc="380A001B">
      <w:start w:val="1"/>
      <w:numFmt w:val="lowerRoman"/>
      <w:lvlText w:val="%6."/>
      <w:lvlJc w:val="right"/>
      <w:pPr>
        <w:ind w:left="3960" w:hanging="180"/>
      </w:pPr>
    </w:lvl>
    <w:lvl w:ilvl="6" w:tplc="380A000F">
      <w:start w:val="1"/>
      <w:numFmt w:val="decimal"/>
      <w:lvlText w:val="%7."/>
      <w:lvlJc w:val="left"/>
      <w:pPr>
        <w:ind w:left="4680" w:hanging="360"/>
      </w:pPr>
    </w:lvl>
    <w:lvl w:ilvl="7" w:tplc="380A0019">
      <w:start w:val="1"/>
      <w:numFmt w:val="lowerLetter"/>
      <w:lvlText w:val="%8."/>
      <w:lvlJc w:val="left"/>
      <w:pPr>
        <w:ind w:left="5400" w:hanging="360"/>
      </w:pPr>
    </w:lvl>
    <w:lvl w:ilvl="8" w:tplc="380A001B">
      <w:start w:val="1"/>
      <w:numFmt w:val="lowerRoman"/>
      <w:lvlText w:val="%9."/>
      <w:lvlJc w:val="right"/>
      <w:pPr>
        <w:ind w:left="6120" w:hanging="180"/>
      </w:pPr>
    </w:lvl>
  </w:abstractNum>
  <w:abstractNum w:abstractNumId="2" w15:restartNumberingAfterBreak="0">
    <w:nsid w:val="05147DD0"/>
    <w:multiLevelType w:val="hybridMultilevel"/>
    <w:tmpl w:val="12BC3C4C"/>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7050BD1"/>
    <w:multiLevelType w:val="hybridMultilevel"/>
    <w:tmpl w:val="A4D28E42"/>
    <w:lvl w:ilvl="0" w:tplc="380A0001">
      <w:start w:val="1"/>
      <w:numFmt w:val="bullet"/>
      <w:lvlText w:val=""/>
      <w:lvlJc w:val="left"/>
      <w:pPr>
        <w:ind w:left="1260" w:hanging="360"/>
      </w:pPr>
      <w:rPr>
        <w:rFonts w:ascii="Symbol" w:hAnsi="Symbol" w:hint="default"/>
      </w:rPr>
    </w:lvl>
    <w:lvl w:ilvl="1" w:tplc="380A0001">
      <w:start w:val="1"/>
      <w:numFmt w:val="bullet"/>
      <w:lvlText w:val=""/>
      <w:lvlJc w:val="left"/>
      <w:pPr>
        <w:ind w:left="1980" w:hanging="360"/>
      </w:pPr>
      <w:rPr>
        <w:rFonts w:ascii="Symbol" w:hAnsi="Symbol" w:hint="default"/>
      </w:rPr>
    </w:lvl>
    <w:lvl w:ilvl="2" w:tplc="380A0005" w:tentative="1">
      <w:start w:val="1"/>
      <w:numFmt w:val="bullet"/>
      <w:lvlText w:val=""/>
      <w:lvlJc w:val="left"/>
      <w:pPr>
        <w:ind w:left="2700" w:hanging="360"/>
      </w:pPr>
      <w:rPr>
        <w:rFonts w:ascii="Wingdings" w:hAnsi="Wingdings" w:hint="default"/>
      </w:rPr>
    </w:lvl>
    <w:lvl w:ilvl="3" w:tplc="380A0001" w:tentative="1">
      <w:start w:val="1"/>
      <w:numFmt w:val="bullet"/>
      <w:lvlText w:val=""/>
      <w:lvlJc w:val="left"/>
      <w:pPr>
        <w:ind w:left="3420" w:hanging="360"/>
      </w:pPr>
      <w:rPr>
        <w:rFonts w:ascii="Symbol" w:hAnsi="Symbol" w:hint="default"/>
      </w:rPr>
    </w:lvl>
    <w:lvl w:ilvl="4" w:tplc="380A0003" w:tentative="1">
      <w:start w:val="1"/>
      <w:numFmt w:val="bullet"/>
      <w:lvlText w:val="o"/>
      <w:lvlJc w:val="left"/>
      <w:pPr>
        <w:ind w:left="4140" w:hanging="360"/>
      </w:pPr>
      <w:rPr>
        <w:rFonts w:ascii="Courier New" w:hAnsi="Courier New" w:cs="Courier New" w:hint="default"/>
      </w:rPr>
    </w:lvl>
    <w:lvl w:ilvl="5" w:tplc="380A0005" w:tentative="1">
      <w:start w:val="1"/>
      <w:numFmt w:val="bullet"/>
      <w:lvlText w:val=""/>
      <w:lvlJc w:val="left"/>
      <w:pPr>
        <w:ind w:left="4860" w:hanging="360"/>
      </w:pPr>
      <w:rPr>
        <w:rFonts w:ascii="Wingdings" w:hAnsi="Wingdings" w:hint="default"/>
      </w:rPr>
    </w:lvl>
    <w:lvl w:ilvl="6" w:tplc="380A0001" w:tentative="1">
      <w:start w:val="1"/>
      <w:numFmt w:val="bullet"/>
      <w:lvlText w:val=""/>
      <w:lvlJc w:val="left"/>
      <w:pPr>
        <w:ind w:left="5580" w:hanging="360"/>
      </w:pPr>
      <w:rPr>
        <w:rFonts w:ascii="Symbol" w:hAnsi="Symbol" w:hint="default"/>
      </w:rPr>
    </w:lvl>
    <w:lvl w:ilvl="7" w:tplc="380A0003" w:tentative="1">
      <w:start w:val="1"/>
      <w:numFmt w:val="bullet"/>
      <w:lvlText w:val="o"/>
      <w:lvlJc w:val="left"/>
      <w:pPr>
        <w:ind w:left="6300" w:hanging="360"/>
      </w:pPr>
      <w:rPr>
        <w:rFonts w:ascii="Courier New" w:hAnsi="Courier New" w:cs="Courier New" w:hint="default"/>
      </w:rPr>
    </w:lvl>
    <w:lvl w:ilvl="8" w:tplc="380A0005" w:tentative="1">
      <w:start w:val="1"/>
      <w:numFmt w:val="bullet"/>
      <w:lvlText w:val=""/>
      <w:lvlJc w:val="left"/>
      <w:pPr>
        <w:ind w:left="7020" w:hanging="360"/>
      </w:pPr>
      <w:rPr>
        <w:rFonts w:ascii="Wingdings" w:hAnsi="Wingdings" w:hint="default"/>
      </w:rPr>
    </w:lvl>
  </w:abstractNum>
  <w:abstractNum w:abstractNumId="4" w15:restartNumberingAfterBreak="0">
    <w:nsid w:val="08501B40"/>
    <w:multiLevelType w:val="multilevel"/>
    <w:tmpl w:val="2C76EE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827F9"/>
    <w:multiLevelType w:val="hybridMultilevel"/>
    <w:tmpl w:val="75AA6EC4"/>
    <w:lvl w:ilvl="0" w:tplc="DCFC317C">
      <w:start w:val="5"/>
      <w:numFmt w:val="lowerLetter"/>
      <w:lvlText w:val="%1)"/>
      <w:lvlJc w:val="left"/>
      <w:pPr>
        <w:ind w:left="1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6486A6">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C400F4">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64FA86">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B282B2">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432DE">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ACE8DC">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C8AA6">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3AA1B0">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9617C4"/>
    <w:multiLevelType w:val="multilevel"/>
    <w:tmpl w:val="C8FA9F9C"/>
    <w:lvl w:ilvl="0">
      <w:start w:val="2"/>
      <w:numFmt w:val="decimal"/>
      <w:lvlText w:val="%1."/>
      <w:lvlJc w:val="left"/>
      <w:pPr>
        <w:ind w:left="390" w:hanging="390"/>
      </w:pPr>
      <w:rPr>
        <w:rFonts w:hint="default"/>
      </w:rPr>
    </w:lvl>
    <w:lvl w:ilvl="1">
      <w:start w:val="9"/>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10595531"/>
    <w:multiLevelType w:val="hybridMultilevel"/>
    <w:tmpl w:val="07B4EEB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09D7BEF"/>
    <w:multiLevelType w:val="hybridMultilevel"/>
    <w:tmpl w:val="6A16520C"/>
    <w:lvl w:ilvl="0" w:tplc="6A4C5E9E">
      <w:start w:val="25"/>
      <w:numFmt w:val="decimal"/>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9" w15:restartNumberingAfterBreak="0">
    <w:nsid w:val="118B28B4"/>
    <w:multiLevelType w:val="hybridMultilevel"/>
    <w:tmpl w:val="74D802B8"/>
    <w:lvl w:ilvl="0" w:tplc="AD948838">
      <w:start w:val="1"/>
      <w:numFmt w:val="lowerLetter"/>
      <w:lvlText w:val="%1)"/>
      <w:lvlJc w:val="left"/>
      <w:pPr>
        <w:ind w:left="1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969CDE">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D4E6F0">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6EEDFA">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B0A56C">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9C895E">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9E62BC">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900826">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30A0CA">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8D459D"/>
    <w:multiLevelType w:val="multilevel"/>
    <w:tmpl w:val="9A204A6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84EE0"/>
    <w:multiLevelType w:val="hybridMultilevel"/>
    <w:tmpl w:val="2EEEE3BE"/>
    <w:lvl w:ilvl="0" w:tplc="A0149962">
      <w:start w:val="1"/>
      <w:numFmt w:val="decimal"/>
      <w:lvlText w:val="%1)"/>
      <w:lvlJc w:val="left"/>
      <w:pPr>
        <w:ind w:left="720" w:hanging="360"/>
      </w:pPr>
      <w:rPr>
        <w:rFonts w:hint="default"/>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1E637E61"/>
    <w:multiLevelType w:val="multilevel"/>
    <w:tmpl w:val="5E9E2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D06DDA"/>
    <w:multiLevelType w:val="hybridMultilevel"/>
    <w:tmpl w:val="CEB6961E"/>
    <w:lvl w:ilvl="0" w:tplc="F1C2416A">
      <w:start w:val="15"/>
      <w:numFmt w:val="decimal"/>
      <w:lvlText w:val="%1"/>
      <w:lvlJc w:val="left"/>
      <w:pPr>
        <w:ind w:left="1320" w:hanging="360"/>
      </w:pPr>
      <w:rPr>
        <w:rFonts w:hint="default"/>
      </w:r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14" w15:restartNumberingAfterBreak="0">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285322D7"/>
    <w:multiLevelType w:val="hybridMultilevel"/>
    <w:tmpl w:val="3AFAFF7C"/>
    <w:lvl w:ilvl="0" w:tplc="C4A6CA42">
      <w:start w:val="1"/>
      <w:numFmt w:val="bullet"/>
      <w:lvlText w:val=""/>
      <w:lvlJc w:val="left"/>
      <w:pPr>
        <w:ind w:left="720" w:hanging="360"/>
      </w:pPr>
      <w:rPr>
        <w:rFonts w:ascii="Wingdings" w:hAnsi="Wingdings" w:hint="default"/>
        <w:b/>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6" w15:restartNumberingAfterBreak="0">
    <w:nsid w:val="2C2E13E7"/>
    <w:multiLevelType w:val="multilevel"/>
    <w:tmpl w:val="82CC3F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E0066DD"/>
    <w:multiLevelType w:val="multilevel"/>
    <w:tmpl w:val="DD963D16"/>
    <w:lvl w:ilvl="0">
      <w:start w:val="2"/>
      <w:numFmt w:val="decimal"/>
      <w:lvlText w:val="%1."/>
      <w:lvlJc w:val="left"/>
      <w:pPr>
        <w:ind w:left="390" w:hanging="39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5E1AC8"/>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347D1C"/>
    <w:multiLevelType w:val="hybridMultilevel"/>
    <w:tmpl w:val="36A83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380DB2"/>
    <w:multiLevelType w:val="hybridMultilevel"/>
    <w:tmpl w:val="EB140D04"/>
    <w:lvl w:ilvl="0" w:tplc="380A000F">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3AD6560D"/>
    <w:multiLevelType w:val="hybridMultilevel"/>
    <w:tmpl w:val="47AAAD8C"/>
    <w:lvl w:ilvl="0" w:tplc="7E4462F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3F0733BC"/>
    <w:multiLevelType w:val="multilevel"/>
    <w:tmpl w:val="7B62E70E"/>
    <w:lvl w:ilvl="0">
      <w:start w:val="1"/>
      <w:numFmt w:val="decimal"/>
      <w:lvlText w:val="%1."/>
      <w:lvlJc w:val="left"/>
      <w:pPr>
        <w:ind w:left="360" w:hanging="360"/>
      </w:pPr>
      <w:rPr>
        <w:rFonts w:hint="default"/>
      </w:rPr>
    </w:lvl>
    <w:lvl w:ilvl="1">
      <w:start w:val="2"/>
      <w:numFmt w:val="decimal"/>
      <w:isLgl/>
      <w:lvlText w:val="%1.%2"/>
      <w:lvlJc w:val="left"/>
      <w:pPr>
        <w:ind w:left="450" w:hanging="39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3" w15:restartNumberingAfterBreak="0">
    <w:nsid w:val="44786E30"/>
    <w:multiLevelType w:val="hybridMultilevel"/>
    <w:tmpl w:val="063CA4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6D769BD"/>
    <w:multiLevelType w:val="hybridMultilevel"/>
    <w:tmpl w:val="F4DAF17C"/>
    <w:lvl w:ilvl="0" w:tplc="8EF6E4CC">
      <w:start w:val="1"/>
      <w:numFmt w:val="lowerLetter"/>
      <w:lvlText w:val="%1)"/>
      <w:lvlJc w:val="left"/>
      <w:pPr>
        <w:ind w:left="1413" w:hanging="705"/>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5" w15:restartNumberingAfterBreak="0">
    <w:nsid w:val="489D6319"/>
    <w:multiLevelType w:val="hybridMultilevel"/>
    <w:tmpl w:val="7804B3F4"/>
    <w:lvl w:ilvl="0" w:tplc="3E50DB7A">
      <w:start w:val="1"/>
      <w:numFmt w:val="bullet"/>
      <w:lvlText w:val=""/>
      <w:lvlJc w:val="left"/>
      <w:pPr>
        <w:ind w:left="720" w:hanging="360"/>
      </w:pPr>
      <w:rPr>
        <w:rFonts w:ascii="Wingdings" w:hAnsi="Wingdings" w:hint="default"/>
        <w:b/>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6" w15:restartNumberingAfterBreak="0">
    <w:nsid w:val="495F1726"/>
    <w:multiLevelType w:val="hybridMultilevel"/>
    <w:tmpl w:val="F878D9D2"/>
    <w:lvl w:ilvl="0" w:tplc="D1345D50">
      <w:start w:val="1"/>
      <w:numFmt w:val="bullet"/>
      <w:lvlText w:val=""/>
      <w:lvlJc w:val="left"/>
      <w:pPr>
        <w:ind w:left="720" w:hanging="360"/>
      </w:pPr>
      <w:rPr>
        <w:rFonts w:ascii="Wingdings" w:hAnsi="Wingdings" w:hint="default"/>
        <w:color w:val="4472C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2F67D58"/>
    <w:multiLevelType w:val="multilevel"/>
    <w:tmpl w:val="F99A4162"/>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A76FEF"/>
    <w:multiLevelType w:val="hybridMultilevel"/>
    <w:tmpl w:val="67D82178"/>
    <w:lvl w:ilvl="0" w:tplc="1570E52C">
      <w:start w:val="25"/>
      <w:numFmt w:val="decimal"/>
      <w:lvlText w:val="%1"/>
      <w:lvlJc w:val="left"/>
      <w:pPr>
        <w:ind w:left="690" w:hanging="360"/>
      </w:pPr>
      <w:rPr>
        <w:rFonts w:hint="default"/>
      </w:rPr>
    </w:lvl>
    <w:lvl w:ilvl="1" w:tplc="380A0019" w:tentative="1">
      <w:start w:val="1"/>
      <w:numFmt w:val="lowerLetter"/>
      <w:lvlText w:val="%2."/>
      <w:lvlJc w:val="left"/>
      <w:pPr>
        <w:ind w:left="1410" w:hanging="360"/>
      </w:pPr>
    </w:lvl>
    <w:lvl w:ilvl="2" w:tplc="380A001B" w:tentative="1">
      <w:start w:val="1"/>
      <w:numFmt w:val="lowerRoman"/>
      <w:lvlText w:val="%3."/>
      <w:lvlJc w:val="right"/>
      <w:pPr>
        <w:ind w:left="2130" w:hanging="180"/>
      </w:pPr>
    </w:lvl>
    <w:lvl w:ilvl="3" w:tplc="380A000F" w:tentative="1">
      <w:start w:val="1"/>
      <w:numFmt w:val="decimal"/>
      <w:lvlText w:val="%4."/>
      <w:lvlJc w:val="left"/>
      <w:pPr>
        <w:ind w:left="2850" w:hanging="360"/>
      </w:pPr>
    </w:lvl>
    <w:lvl w:ilvl="4" w:tplc="380A0019" w:tentative="1">
      <w:start w:val="1"/>
      <w:numFmt w:val="lowerLetter"/>
      <w:lvlText w:val="%5."/>
      <w:lvlJc w:val="left"/>
      <w:pPr>
        <w:ind w:left="3570" w:hanging="360"/>
      </w:pPr>
    </w:lvl>
    <w:lvl w:ilvl="5" w:tplc="380A001B" w:tentative="1">
      <w:start w:val="1"/>
      <w:numFmt w:val="lowerRoman"/>
      <w:lvlText w:val="%6."/>
      <w:lvlJc w:val="right"/>
      <w:pPr>
        <w:ind w:left="4290" w:hanging="180"/>
      </w:pPr>
    </w:lvl>
    <w:lvl w:ilvl="6" w:tplc="380A000F" w:tentative="1">
      <w:start w:val="1"/>
      <w:numFmt w:val="decimal"/>
      <w:lvlText w:val="%7."/>
      <w:lvlJc w:val="left"/>
      <w:pPr>
        <w:ind w:left="5010" w:hanging="360"/>
      </w:pPr>
    </w:lvl>
    <w:lvl w:ilvl="7" w:tplc="380A0019" w:tentative="1">
      <w:start w:val="1"/>
      <w:numFmt w:val="lowerLetter"/>
      <w:lvlText w:val="%8."/>
      <w:lvlJc w:val="left"/>
      <w:pPr>
        <w:ind w:left="5730" w:hanging="360"/>
      </w:pPr>
    </w:lvl>
    <w:lvl w:ilvl="8" w:tplc="380A001B" w:tentative="1">
      <w:start w:val="1"/>
      <w:numFmt w:val="lowerRoman"/>
      <w:lvlText w:val="%9."/>
      <w:lvlJc w:val="right"/>
      <w:pPr>
        <w:ind w:left="6450" w:hanging="180"/>
      </w:pPr>
    </w:lvl>
  </w:abstractNum>
  <w:abstractNum w:abstractNumId="29" w15:restartNumberingAfterBreak="0">
    <w:nsid w:val="55600120"/>
    <w:multiLevelType w:val="hybridMultilevel"/>
    <w:tmpl w:val="83F82A78"/>
    <w:lvl w:ilvl="0" w:tplc="380A000F">
      <w:start w:val="7"/>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5813152A"/>
    <w:multiLevelType w:val="multilevel"/>
    <w:tmpl w:val="3ADA2C3C"/>
    <w:lvl w:ilvl="0">
      <w:start w:val="5"/>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5B0813E0"/>
    <w:multiLevelType w:val="hybridMultilevel"/>
    <w:tmpl w:val="76E47BD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C2076AB"/>
    <w:multiLevelType w:val="hybridMultilevel"/>
    <w:tmpl w:val="081ED94C"/>
    <w:lvl w:ilvl="0" w:tplc="380A0009">
      <w:start w:val="1"/>
      <w:numFmt w:val="bullet"/>
      <w:lvlText w:val=""/>
      <w:lvlJc w:val="left"/>
      <w:pPr>
        <w:ind w:left="360" w:hanging="360"/>
      </w:pPr>
      <w:rPr>
        <w:rFonts w:ascii="Wingdings" w:hAnsi="Wingdings" w:hint="default"/>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33" w15:restartNumberingAfterBreak="0">
    <w:nsid w:val="5E5B1942"/>
    <w:multiLevelType w:val="hybridMultilevel"/>
    <w:tmpl w:val="520273C8"/>
    <w:lvl w:ilvl="0" w:tplc="91E81106">
      <w:start w:val="4"/>
      <w:numFmt w:val="decimal"/>
      <w:lvlText w:val="%1"/>
      <w:lvlJc w:val="left"/>
      <w:pPr>
        <w:ind w:left="1080" w:hanging="360"/>
      </w:pPr>
      <w:rPr>
        <w:rFonts w:eastAsia="Arial"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4" w15:restartNumberingAfterBreak="0">
    <w:nsid w:val="66744D82"/>
    <w:multiLevelType w:val="multilevel"/>
    <w:tmpl w:val="59BCFF0C"/>
    <w:lvl w:ilvl="0">
      <w:start w:val="2"/>
      <w:numFmt w:val="decimal"/>
      <w:lvlText w:val="%1."/>
      <w:lvlJc w:val="left"/>
      <w:pPr>
        <w:ind w:left="390" w:hanging="390"/>
      </w:pPr>
      <w:rPr>
        <w:rFonts w:hint="default"/>
      </w:rPr>
    </w:lvl>
    <w:lvl w:ilvl="1">
      <w:start w:val="9"/>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6F33E02"/>
    <w:multiLevelType w:val="multilevel"/>
    <w:tmpl w:val="03F428DC"/>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035FBC"/>
    <w:multiLevelType w:val="hybridMultilevel"/>
    <w:tmpl w:val="23CCC628"/>
    <w:lvl w:ilvl="0" w:tplc="A050C500">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6A841160"/>
    <w:multiLevelType w:val="hybridMultilevel"/>
    <w:tmpl w:val="7DA45CB0"/>
    <w:lvl w:ilvl="0" w:tplc="3626AD52">
      <w:start w:val="1"/>
      <w:numFmt w:val="lowerLetter"/>
      <w:lvlText w:val="%1)"/>
      <w:lvlJc w:val="left"/>
      <w:pPr>
        <w:ind w:left="720" w:hanging="360"/>
      </w:pPr>
      <w:rPr>
        <w:rFonts w:hint="default"/>
        <w:b/>
        <w:i/>
        <w:color w:val="auto"/>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6B833D4E"/>
    <w:multiLevelType w:val="hybridMultilevel"/>
    <w:tmpl w:val="DF9AC47E"/>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15:restartNumberingAfterBreak="0">
    <w:nsid w:val="6E4F283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40" w15:restartNumberingAfterBreak="0">
    <w:nsid w:val="6F432BCD"/>
    <w:multiLevelType w:val="hybridMultilevel"/>
    <w:tmpl w:val="4CE6A908"/>
    <w:lvl w:ilvl="0" w:tplc="0C0A000F">
      <w:start w:val="1"/>
      <w:numFmt w:val="decimal"/>
      <w:lvlText w:val="%1."/>
      <w:lvlJc w:val="left"/>
      <w:pPr>
        <w:ind w:left="360" w:hanging="360"/>
      </w:pPr>
      <w:rPr>
        <w:rFonts w:cs="Times New Roman" w:hint="default"/>
        <w:b/>
      </w:rPr>
    </w:lvl>
    <w:lvl w:ilvl="1" w:tplc="A0124EAA">
      <w:start w:val="1"/>
      <w:numFmt w:val="lowerLetter"/>
      <w:lvlText w:val="%2."/>
      <w:lvlJc w:val="left"/>
      <w:pPr>
        <w:ind w:left="1080" w:hanging="360"/>
      </w:pPr>
      <w:rPr>
        <w:rFonts w:cs="Times New Roman"/>
        <w:b/>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1" w15:restartNumberingAfterBreak="0">
    <w:nsid w:val="72C3616F"/>
    <w:multiLevelType w:val="hybridMultilevel"/>
    <w:tmpl w:val="B5DC3558"/>
    <w:lvl w:ilvl="0" w:tplc="CD641A00">
      <w:start w:val="1"/>
      <w:numFmt w:val="decimal"/>
      <w:lvlText w:val="%1)"/>
      <w:lvlJc w:val="left"/>
      <w:pPr>
        <w:ind w:left="1080" w:hanging="360"/>
      </w:pPr>
      <w:rPr>
        <w:rFonts w:hint="default"/>
        <w:color w:val="auto"/>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2" w15:restartNumberingAfterBreak="0">
    <w:nsid w:val="779973B9"/>
    <w:multiLevelType w:val="hybridMultilevel"/>
    <w:tmpl w:val="8794DBE0"/>
    <w:lvl w:ilvl="0" w:tplc="81A8839C">
      <w:start w:val="2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15:restartNumberingAfterBreak="0">
    <w:nsid w:val="7A1E2D8E"/>
    <w:multiLevelType w:val="hybridMultilevel"/>
    <w:tmpl w:val="2EFCCE0C"/>
    <w:lvl w:ilvl="0" w:tplc="3800E4B2">
      <w:start w:val="10"/>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2"/>
  </w:num>
  <w:num w:numId="2">
    <w:abstractNumId w:val="15"/>
  </w:num>
  <w:num w:numId="3">
    <w:abstractNumId w:val="2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5"/>
  </w:num>
  <w:num w:numId="7">
    <w:abstractNumId w:val="25"/>
  </w:num>
  <w:num w:numId="8">
    <w:abstractNumId w:val="38"/>
  </w:num>
  <w:num w:numId="9">
    <w:abstractNumId w:val="39"/>
  </w:num>
  <w:num w:numId="10">
    <w:abstractNumId w:val="26"/>
  </w:num>
  <w:num w:numId="11">
    <w:abstractNumId w:val="0"/>
  </w:num>
  <w:num w:numId="12">
    <w:abstractNumId w:val="24"/>
  </w:num>
  <w:num w:numId="13">
    <w:abstractNumId w:val="43"/>
  </w:num>
  <w:num w:numId="14">
    <w:abstractNumId w:val="2"/>
  </w:num>
  <w:num w:numId="15">
    <w:abstractNumId w:val="37"/>
  </w:num>
  <w:num w:numId="16">
    <w:abstractNumId w:val="19"/>
  </w:num>
  <w:num w:numId="17">
    <w:abstractNumId w:val="13"/>
  </w:num>
  <w:num w:numId="18">
    <w:abstractNumId w:val="8"/>
  </w:num>
  <w:num w:numId="19">
    <w:abstractNumId w:val="18"/>
  </w:num>
  <w:num w:numId="20">
    <w:abstractNumId w:val="26"/>
  </w:num>
  <w:num w:numId="21">
    <w:abstractNumId w:val="33"/>
  </w:num>
  <w:num w:numId="22">
    <w:abstractNumId w:val="9"/>
  </w:num>
  <w:num w:numId="23">
    <w:abstractNumId w:val="5"/>
  </w:num>
  <w:num w:numId="24">
    <w:abstractNumId w:val="22"/>
  </w:num>
  <w:num w:numId="25">
    <w:abstractNumId w:val="31"/>
  </w:num>
  <w:num w:numId="26">
    <w:abstractNumId w:val="23"/>
  </w:num>
  <w:num w:numId="27">
    <w:abstractNumId w:val="41"/>
  </w:num>
  <w:num w:numId="28">
    <w:abstractNumId w:val="36"/>
  </w:num>
  <w:num w:numId="29">
    <w:abstractNumId w:val="21"/>
  </w:num>
  <w:num w:numId="30">
    <w:abstractNumId w:val="40"/>
  </w:num>
  <w:num w:numId="31">
    <w:abstractNumId w:val="4"/>
  </w:num>
  <w:num w:numId="32">
    <w:abstractNumId w:val="10"/>
  </w:num>
  <w:num w:numId="33">
    <w:abstractNumId w:val="42"/>
  </w:num>
  <w:num w:numId="34">
    <w:abstractNumId w:val="28"/>
  </w:num>
  <w:num w:numId="35">
    <w:abstractNumId w:val="16"/>
  </w:num>
  <w:num w:numId="36">
    <w:abstractNumId w:val="30"/>
  </w:num>
  <w:num w:numId="37">
    <w:abstractNumId w:val="11"/>
  </w:num>
  <w:num w:numId="38">
    <w:abstractNumId w:val="12"/>
  </w:num>
  <w:num w:numId="39">
    <w:abstractNumId w:val="35"/>
  </w:num>
  <w:num w:numId="40">
    <w:abstractNumId w:val="7"/>
  </w:num>
  <w:num w:numId="41">
    <w:abstractNumId w:val="29"/>
  </w:num>
  <w:num w:numId="42">
    <w:abstractNumId w:val="3"/>
  </w:num>
  <w:num w:numId="43">
    <w:abstractNumId w:val="27"/>
  </w:num>
  <w:num w:numId="44">
    <w:abstractNumId w:val="17"/>
  </w:num>
  <w:num w:numId="45">
    <w:abstractNumId w:val="34"/>
  </w:num>
  <w:num w:numId="46">
    <w:abstractNumId w:val="6"/>
  </w:num>
  <w:num w:numId="47">
    <w:abstractNumId w:val="2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05"/>
    <w:rsid w:val="00000AC3"/>
    <w:rsid w:val="00020E78"/>
    <w:rsid w:val="00024E2C"/>
    <w:rsid w:val="00032110"/>
    <w:rsid w:val="0003252E"/>
    <w:rsid w:val="00036F46"/>
    <w:rsid w:val="0004444D"/>
    <w:rsid w:val="00047EE6"/>
    <w:rsid w:val="00055927"/>
    <w:rsid w:val="00056C28"/>
    <w:rsid w:val="00073BCE"/>
    <w:rsid w:val="000956DE"/>
    <w:rsid w:val="000B551A"/>
    <w:rsid w:val="000C5869"/>
    <w:rsid w:val="000C594F"/>
    <w:rsid w:val="000C5FD3"/>
    <w:rsid w:val="000D1AA0"/>
    <w:rsid w:val="000D3D9F"/>
    <w:rsid w:val="00121986"/>
    <w:rsid w:val="00131F53"/>
    <w:rsid w:val="00132230"/>
    <w:rsid w:val="001352FE"/>
    <w:rsid w:val="00151AD6"/>
    <w:rsid w:val="001607A1"/>
    <w:rsid w:val="001648A0"/>
    <w:rsid w:val="00171ED8"/>
    <w:rsid w:val="00172B4D"/>
    <w:rsid w:val="001801AF"/>
    <w:rsid w:val="001B0589"/>
    <w:rsid w:val="001B444A"/>
    <w:rsid w:val="001B702D"/>
    <w:rsid w:val="001C0291"/>
    <w:rsid w:val="00203F4C"/>
    <w:rsid w:val="002076F5"/>
    <w:rsid w:val="00235CFB"/>
    <w:rsid w:val="0023799F"/>
    <w:rsid w:val="002503ED"/>
    <w:rsid w:val="00252076"/>
    <w:rsid w:val="002572B8"/>
    <w:rsid w:val="002622A1"/>
    <w:rsid w:val="00267155"/>
    <w:rsid w:val="002722CA"/>
    <w:rsid w:val="00273C05"/>
    <w:rsid w:val="00285192"/>
    <w:rsid w:val="00291330"/>
    <w:rsid w:val="00292B34"/>
    <w:rsid w:val="00296ACA"/>
    <w:rsid w:val="0029797B"/>
    <w:rsid w:val="002A0D92"/>
    <w:rsid w:val="002A0F81"/>
    <w:rsid w:val="002B0E38"/>
    <w:rsid w:val="002B491F"/>
    <w:rsid w:val="002B53BC"/>
    <w:rsid w:val="002B5E95"/>
    <w:rsid w:val="002C0258"/>
    <w:rsid w:val="002C03D0"/>
    <w:rsid w:val="002C08E9"/>
    <w:rsid w:val="002C35FA"/>
    <w:rsid w:val="002C5F78"/>
    <w:rsid w:val="00301115"/>
    <w:rsid w:val="00302A5E"/>
    <w:rsid w:val="00304581"/>
    <w:rsid w:val="00304640"/>
    <w:rsid w:val="00306B0B"/>
    <w:rsid w:val="003138CA"/>
    <w:rsid w:val="0031719C"/>
    <w:rsid w:val="00317637"/>
    <w:rsid w:val="0032503C"/>
    <w:rsid w:val="00326DBF"/>
    <w:rsid w:val="0033471F"/>
    <w:rsid w:val="0033532B"/>
    <w:rsid w:val="003369ED"/>
    <w:rsid w:val="00350903"/>
    <w:rsid w:val="00376E50"/>
    <w:rsid w:val="00385782"/>
    <w:rsid w:val="003874FF"/>
    <w:rsid w:val="0039087B"/>
    <w:rsid w:val="00393795"/>
    <w:rsid w:val="003C2A05"/>
    <w:rsid w:val="003C5FED"/>
    <w:rsid w:val="003D1959"/>
    <w:rsid w:val="003D7927"/>
    <w:rsid w:val="00402E61"/>
    <w:rsid w:val="00406926"/>
    <w:rsid w:val="0040706D"/>
    <w:rsid w:val="00410AB8"/>
    <w:rsid w:val="00410B2B"/>
    <w:rsid w:val="00412C09"/>
    <w:rsid w:val="004257C1"/>
    <w:rsid w:val="00427D7C"/>
    <w:rsid w:val="00436258"/>
    <w:rsid w:val="0044107C"/>
    <w:rsid w:val="00454EBF"/>
    <w:rsid w:val="00456875"/>
    <w:rsid w:val="004653EC"/>
    <w:rsid w:val="00466449"/>
    <w:rsid w:val="0048297E"/>
    <w:rsid w:val="004904C0"/>
    <w:rsid w:val="004A2D68"/>
    <w:rsid w:val="004B23A3"/>
    <w:rsid w:val="004B2925"/>
    <w:rsid w:val="004B2B8B"/>
    <w:rsid w:val="004B4C07"/>
    <w:rsid w:val="004B6F71"/>
    <w:rsid w:val="004B7826"/>
    <w:rsid w:val="004C0C08"/>
    <w:rsid w:val="004D7113"/>
    <w:rsid w:val="004E6D1E"/>
    <w:rsid w:val="004F37A0"/>
    <w:rsid w:val="0050625E"/>
    <w:rsid w:val="00523567"/>
    <w:rsid w:val="005333F0"/>
    <w:rsid w:val="005366F0"/>
    <w:rsid w:val="005432B9"/>
    <w:rsid w:val="0055309F"/>
    <w:rsid w:val="005A2D83"/>
    <w:rsid w:val="005B31F5"/>
    <w:rsid w:val="005C1C89"/>
    <w:rsid w:val="005C3907"/>
    <w:rsid w:val="005D0E96"/>
    <w:rsid w:val="005D362A"/>
    <w:rsid w:val="005D6E15"/>
    <w:rsid w:val="005D787E"/>
    <w:rsid w:val="005E2AAA"/>
    <w:rsid w:val="005F3DB0"/>
    <w:rsid w:val="0060465C"/>
    <w:rsid w:val="0060622C"/>
    <w:rsid w:val="00607337"/>
    <w:rsid w:val="00610EF4"/>
    <w:rsid w:val="00612B97"/>
    <w:rsid w:val="00614252"/>
    <w:rsid w:val="00630D54"/>
    <w:rsid w:val="00645777"/>
    <w:rsid w:val="00652D34"/>
    <w:rsid w:val="006533ED"/>
    <w:rsid w:val="00657F55"/>
    <w:rsid w:val="006628A8"/>
    <w:rsid w:val="00674BC7"/>
    <w:rsid w:val="00675204"/>
    <w:rsid w:val="006765D9"/>
    <w:rsid w:val="006B147F"/>
    <w:rsid w:val="006B55E0"/>
    <w:rsid w:val="006B65A0"/>
    <w:rsid w:val="006C222C"/>
    <w:rsid w:val="006C323A"/>
    <w:rsid w:val="006D23FC"/>
    <w:rsid w:val="006D7601"/>
    <w:rsid w:val="006E2105"/>
    <w:rsid w:val="006E216A"/>
    <w:rsid w:val="006F6406"/>
    <w:rsid w:val="00701673"/>
    <w:rsid w:val="007125FA"/>
    <w:rsid w:val="00721366"/>
    <w:rsid w:val="007338B7"/>
    <w:rsid w:val="00741EE9"/>
    <w:rsid w:val="007479FD"/>
    <w:rsid w:val="0075039D"/>
    <w:rsid w:val="007577F7"/>
    <w:rsid w:val="007618F8"/>
    <w:rsid w:val="00761A5E"/>
    <w:rsid w:val="00761C95"/>
    <w:rsid w:val="00764846"/>
    <w:rsid w:val="00772F9F"/>
    <w:rsid w:val="00782AAF"/>
    <w:rsid w:val="007864B9"/>
    <w:rsid w:val="007C2C1B"/>
    <w:rsid w:val="007C2EBD"/>
    <w:rsid w:val="007C3EDE"/>
    <w:rsid w:val="007C6C56"/>
    <w:rsid w:val="007E2317"/>
    <w:rsid w:val="007F4F7F"/>
    <w:rsid w:val="007F5AD8"/>
    <w:rsid w:val="00812961"/>
    <w:rsid w:val="00815E74"/>
    <w:rsid w:val="00824803"/>
    <w:rsid w:val="0083670F"/>
    <w:rsid w:val="0085064C"/>
    <w:rsid w:val="00861444"/>
    <w:rsid w:val="00887FA7"/>
    <w:rsid w:val="00892B07"/>
    <w:rsid w:val="00897B8D"/>
    <w:rsid w:val="008A187F"/>
    <w:rsid w:val="008A77A4"/>
    <w:rsid w:val="008B252E"/>
    <w:rsid w:val="008B37CF"/>
    <w:rsid w:val="008C0AF3"/>
    <w:rsid w:val="008C115C"/>
    <w:rsid w:val="008D33DF"/>
    <w:rsid w:val="008D3907"/>
    <w:rsid w:val="008E2710"/>
    <w:rsid w:val="008E6DA2"/>
    <w:rsid w:val="008E6DC6"/>
    <w:rsid w:val="008F1402"/>
    <w:rsid w:val="008F3F00"/>
    <w:rsid w:val="009078CD"/>
    <w:rsid w:val="0091016C"/>
    <w:rsid w:val="00910780"/>
    <w:rsid w:val="00914620"/>
    <w:rsid w:val="00930C91"/>
    <w:rsid w:val="0095117B"/>
    <w:rsid w:val="009532BE"/>
    <w:rsid w:val="00955730"/>
    <w:rsid w:val="009567B7"/>
    <w:rsid w:val="0097617B"/>
    <w:rsid w:val="00984F47"/>
    <w:rsid w:val="009A0932"/>
    <w:rsid w:val="009B256C"/>
    <w:rsid w:val="009B64E1"/>
    <w:rsid w:val="009B7254"/>
    <w:rsid w:val="009B7F93"/>
    <w:rsid w:val="009C3BC4"/>
    <w:rsid w:val="009D1F73"/>
    <w:rsid w:val="009D28C2"/>
    <w:rsid w:val="009D6376"/>
    <w:rsid w:val="009E1E01"/>
    <w:rsid w:val="009E30DA"/>
    <w:rsid w:val="009E408A"/>
    <w:rsid w:val="009F0C36"/>
    <w:rsid w:val="00A20B30"/>
    <w:rsid w:val="00A3204C"/>
    <w:rsid w:val="00A40DDB"/>
    <w:rsid w:val="00A41DB0"/>
    <w:rsid w:val="00A42C8E"/>
    <w:rsid w:val="00A46543"/>
    <w:rsid w:val="00A71BC0"/>
    <w:rsid w:val="00A8020C"/>
    <w:rsid w:val="00A83047"/>
    <w:rsid w:val="00A85681"/>
    <w:rsid w:val="00A87379"/>
    <w:rsid w:val="00A92E36"/>
    <w:rsid w:val="00AA24F2"/>
    <w:rsid w:val="00AA6D03"/>
    <w:rsid w:val="00AB13A5"/>
    <w:rsid w:val="00AB18CF"/>
    <w:rsid w:val="00AB1E6C"/>
    <w:rsid w:val="00AC44F9"/>
    <w:rsid w:val="00AD0A70"/>
    <w:rsid w:val="00AD6B14"/>
    <w:rsid w:val="00AD7AB0"/>
    <w:rsid w:val="00AF1442"/>
    <w:rsid w:val="00B0619E"/>
    <w:rsid w:val="00B061C0"/>
    <w:rsid w:val="00B20908"/>
    <w:rsid w:val="00B22382"/>
    <w:rsid w:val="00B232A7"/>
    <w:rsid w:val="00B31360"/>
    <w:rsid w:val="00B31E31"/>
    <w:rsid w:val="00B42CAA"/>
    <w:rsid w:val="00B4518D"/>
    <w:rsid w:val="00B524EE"/>
    <w:rsid w:val="00B54EB8"/>
    <w:rsid w:val="00B6006E"/>
    <w:rsid w:val="00B659B1"/>
    <w:rsid w:val="00B65D0D"/>
    <w:rsid w:val="00B7255E"/>
    <w:rsid w:val="00B764C4"/>
    <w:rsid w:val="00B816FF"/>
    <w:rsid w:val="00B94F73"/>
    <w:rsid w:val="00BA13A1"/>
    <w:rsid w:val="00BA2E34"/>
    <w:rsid w:val="00BB153B"/>
    <w:rsid w:val="00BB79FD"/>
    <w:rsid w:val="00BC39A2"/>
    <w:rsid w:val="00BE33E4"/>
    <w:rsid w:val="00BF0E09"/>
    <w:rsid w:val="00BF77C4"/>
    <w:rsid w:val="00BF7A0D"/>
    <w:rsid w:val="00C060A6"/>
    <w:rsid w:val="00C07F34"/>
    <w:rsid w:val="00C17363"/>
    <w:rsid w:val="00C22978"/>
    <w:rsid w:val="00C2615B"/>
    <w:rsid w:val="00C3237F"/>
    <w:rsid w:val="00C344C8"/>
    <w:rsid w:val="00C40D89"/>
    <w:rsid w:val="00C412BD"/>
    <w:rsid w:val="00C47B6D"/>
    <w:rsid w:val="00C67C6E"/>
    <w:rsid w:val="00C75A50"/>
    <w:rsid w:val="00C8229D"/>
    <w:rsid w:val="00C8751D"/>
    <w:rsid w:val="00C93EF1"/>
    <w:rsid w:val="00C95F61"/>
    <w:rsid w:val="00CD2E52"/>
    <w:rsid w:val="00CE246D"/>
    <w:rsid w:val="00CE39AB"/>
    <w:rsid w:val="00CF2EE6"/>
    <w:rsid w:val="00CF3F6B"/>
    <w:rsid w:val="00CF7E96"/>
    <w:rsid w:val="00D001DB"/>
    <w:rsid w:val="00D0358D"/>
    <w:rsid w:val="00D13CDF"/>
    <w:rsid w:val="00D16F08"/>
    <w:rsid w:val="00D20F83"/>
    <w:rsid w:val="00D22859"/>
    <w:rsid w:val="00D27067"/>
    <w:rsid w:val="00D3012A"/>
    <w:rsid w:val="00D32A0C"/>
    <w:rsid w:val="00D32FFD"/>
    <w:rsid w:val="00D468E4"/>
    <w:rsid w:val="00D46F38"/>
    <w:rsid w:val="00D6346D"/>
    <w:rsid w:val="00D834D4"/>
    <w:rsid w:val="00D845FC"/>
    <w:rsid w:val="00DB3232"/>
    <w:rsid w:val="00DB6CAC"/>
    <w:rsid w:val="00DB74F0"/>
    <w:rsid w:val="00DB7855"/>
    <w:rsid w:val="00DC01ED"/>
    <w:rsid w:val="00DD5883"/>
    <w:rsid w:val="00DD6EED"/>
    <w:rsid w:val="00DD73A6"/>
    <w:rsid w:val="00DF2A9E"/>
    <w:rsid w:val="00E327D2"/>
    <w:rsid w:val="00E34B15"/>
    <w:rsid w:val="00E53419"/>
    <w:rsid w:val="00E72704"/>
    <w:rsid w:val="00EA0CF9"/>
    <w:rsid w:val="00EB0AE7"/>
    <w:rsid w:val="00EB590C"/>
    <w:rsid w:val="00EB7150"/>
    <w:rsid w:val="00EC053E"/>
    <w:rsid w:val="00EC0FB1"/>
    <w:rsid w:val="00EC6777"/>
    <w:rsid w:val="00ED2419"/>
    <w:rsid w:val="00ED2D01"/>
    <w:rsid w:val="00ED3586"/>
    <w:rsid w:val="00ED4AF3"/>
    <w:rsid w:val="00EE17DE"/>
    <w:rsid w:val="00EE32E7"/>
    <w:rsid w:val="00EE3C87"/>
    <w:rsid w:val="00EE59E7"/>
    <w:rsid w:val="00EF3BD5"/>
    <w:rsid w:val="00EF53B4"/>
    <w:rsid w:val="00F271CD"/>
    <w:rsid w:val="00F60605"/>
    <w:rsid w:val="00F64603"/>
    <w:rsid w:val="00F73CCA"/>
    <w:rsid w:val="00F83186"/>
    <w:rsid w:val="00F83D38"/>
    <w:rsid w:val="00F91600"/>
    <w:rsid w:val="00F94576"/>
    <w:rsid w:val="00FA225B"/>
    <w:rsid w:val="00FA6D3D"/>
    <w:rsid w:val="00FB15D8"/>
    <w:rsid w:val="00FE2ACC"/>
    <w:rsid w:val="00FE5110"/>
    <w:rsid w:val="00FE796A"/>
    <w:rsid w:val="00FF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121F27-E23E-428D-8A7E-7EE5A3A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27"/>
    <w:pPr>
      <w:spacing w:after="3" w:line="361" w:lineRule="auto"/>
      <w:ind w:left="10"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055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2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C2A05"/>
    <w:pPr>
      <w:spacing w:after="0" w:line="240" w:lineRule="auto"/>
    </w:pPr>
    <w:rPr>
      <w:rFonts w:eastAsiaTheme="minorEastAsia"/>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C2A0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C2A05"/>
    <w:rPr>
      <w:color w:val="0563C1" w:themeColor="hyperlink"/>
      <w:u w:val="single"/>
    </w:rPr>
  </w:style>
  <w:style w:type="character" w:customStyle="1" w:styleId="Ttulo1Car">
    <w:name w:val="Título 1 Car"/>
    <w:basedOn w:val="Fuentedeprrafopredeter"/>
    <w:link w:val="Ttulo1"/>
    <w:uiPriority w:val="9"/>
    <w:rsid w:val="00055927"/>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F271CD"/>
    <w:pPr>
      <w:spacing w:after="100"/>
      <w:ind w:left="240"/>
    </w:pPr>
  </w:style>
  <w:style w:type="paragraph" w:styleId="TDC1">
    <w:name w:val="toc 1"/>
    <w:basedOn w:val="Normal"/>
    <w:next w:val="Normal"/>
    <w:autoRedefine/>
    <w:uiPriority w:val="39"/>
    <w:unhideWhenUsed/>
    <w:rsid w:val="00955730"/>
    <w:pPr>
      <w:tabs>
        <w:tab w:val="right" w:leader="dot" w:pos="8828"/>
      </w:tabs>
      <w:spacing w:after="0" w:line="360" w:lineRule="auto"/>
      <w:ind w:left="0" w:firstLine="0"/>
      <w:jc w:val="left"/>
    </w:pPr>
    <w:rPr>
      <w:rFonts w:ascii="Arial Narrow" w:hAnsi="Arial Narrow"/>
      <w:noProof/>
      <w:color w:val="auto"/>
      <w:lang w:val="es-UY"/>
    </w:rPr>
  </w:style>
  <w:style w:type="paragraph" w:styleId="Encabezado">
    <w:name w:val="header"/>
    <w:basedOn w:val="Normal"/>
    <w:link w:val="EncabezadoCar"/>
    <w:uiPriority w:val="99"/>
    <w:unhideWhenUsed/>
    <w:rsid w:val="00A41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DB0"/>
    <w:rPr>
      <w:rFonts w:ascii="Arial" w:eastAsia="Arial" w:hAnsi="Arial" w:cs="Arial"/>
      <w:color w:val="000000"/>
      <w:sz w:val="24"/>
    </w:rPr>
  </w:style>
  <w:style w:type="paragraph" w:styleId="Piedepgina">
    <w:name w:val="footer"/>
    <w:basedOn w:val="Normal"/>
    <w:link w:val="PiedepginaCar"/>
    <w:uiPriority w:val="99"/>
    <w:unhideWhenUsed/>
    <w:rsid w:val="00A41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DB0"/>
    <w:rPr>
      <w:rFonts w:ascii="Arial" w:eastAsia="Arial" w:hAnsi="Arial" w:cs="Arial"/>
      <w:color w:val="000000"/>
      <w:sz w:val="24"/>
    </w:rPr>
  </w:style>
  <w:style w:type="table" w:customStyle="1" w:styleId="TableGrid1">
    <w:name w:val="TableGrid1"/>
    <w:rsid w:val="0033471F"/>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qFormat/>
    <w:rsid w:val="00427D7C"/>
    <w:pPr>
      <w:ind w:left="720"/>
      <w:contextualSpacing/>
    </w:pPr>
  </w:style>
  <w:style w:type="paragraph" w:customStyle="1" w:styleId="CM18">
    <w:name w:val="CM18"/>
    <w:basedOn w:val="Normal"/>
    <w:next w:val="Normal"/>
    <w:rsid w:val="00291330"/>
    <w:pPr>
      <w:widowControl w:val="0"/>
      <w:autoSpaceDE w:val="0"/>
      <w:autoSpaceDN w:val="0"/>
      <w:adjustRightInd w:val="0"/>
      <w:spacing w:after="310" w:line="240" w:lineRule="auto"/>
      <w:ind w:left="0" w:firstLine="0"/>
      <w:jc w:val="left"/>
    </w:pPr>
    <w:rPr>
      <w:rFonts w:eastAsia="Times New Roman"/>
      <w:color w:val="auto"/>
      <w:szCs w:val="24"/>
      <w:lang w:val="es-ES" w:eastAsia="es-ES"/>
    </w:rPr>
  </w:style>
  <w:style w:type="paragraph" w:customStyle="1" w:styleId="LO-normal">
    <w:name w:val="LO-normal"/>
    <w:rsid w:val="00C8229D"/>
    <w:pPr>
      <w:suppressAutoHyphens/>
      <w:spacing w:after="0" w:line="240" w:lineRule="auto"/>
    </w:pPr>
    <w:rPr>
      <w:rFonts w:ascii="Calibri" w:eastAsia="NSimSun" w:hAnsi="Calibri" w:cs="Arial"/>
      <w:kern w:val="2"/>
      <w:sz w:val="20"/>
      <w:szCs w:val="20"/>
      <w:lang w:val="es-ES" w:eastAsia="zh-CN" w:bidi="hi-IN"/>
    </w:rPr>
  </w:style>
  <w:style w:type="table" w:styleId="Tablaconcuadrcula">
    <w:name w:val="Table Grid"/>
    <w:basedOn w:val="Tablanormal"/>
    <w:uiPriority w:val="39"/>
    <w:rsid w:val="00EC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70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067"/>
    <w:rPr>
      <w:rFonts w:ascii="Segoe UI" w:eastAsia="Arial" w:hAnsi="Segoe UI" w:cs="Segoe UI"/>
      <w:color w:val="000000"/>
      <w:sz w:val="18"/>
      <w:szCs w:val="18"/>
    </w:rPr>
  </w:style>
  <w:style w:type="character" w:customStyle="1" w:styleId="UnresolvedMention">
    <w:name w:val="Unresolved Mention"/>
    <w:basedOn w:val="Fuentedeprrafopredeter"/>
    <w:uiPriority w:val="99"/>
    <w:semiHidden/>
    <w:unhideWhenUsed/>
    <w:rsid w:val="00171ED8"/>
    <w:rPr>
      <w:color w:val="605E5C"/>
      <w:shd w:val="clear" w:color="auto" w:fill="E1DFDD"/>
    </w:rPr>
  </w:style>
  <w:style w:type="paragraph" w:styleId="Textoindependiente">
    <w:name w:val="Body Text"/>
    <w:basedOn w:val="Normal"/>
    <w:link w:val="TextoindependienteCar"/>
    <w:qFormat/>
    <w:rsid w:val="008A187F"/>
    <w:pPr>
      <w:spacing w:after="0" w:line="240" w:lineRule="auto"/>
      <w:ind w:left="0"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rsid w:val="008A187F"/>
    <w:rPr>
      <w:rFonts w:ascii="Arial" w:eastAsia="Times New Roman" w:hAnsi="Arial" w:cs="Arial"/>
      <w:sz w:val="24"/>
      <w:szCs w:val="20"/>
      <w:lang w:val="es-ES" w:eastAsia="es-ES"/>
    </w:rPr>
  </w:style>
  <w:style w:type="character" w:styleId="Hipervnculovisitado">
    <w:name w:val="FollowedHyperlink"/>
    <w:basedOn w:val="Fuentedeprrafopredeter"/>
    <w:uiPriority w:val="99"/>
    <w:semiHidden/>
    <w:unhideWhenUsed/>
    <w:rsid w:val="00385782"/>
    <w:rPr>
      <w:color w:val="954F72" w:themeColor="followedHyperlink"/>
      <w:u w:val="single"/>
    </w:rPr>
  </w:style>
  <w:style w:type="paragraph" w:styleId="Textonotapie">
    <w:name w:val="footnote text"/>
    <w:basedOn w:val="Normal"/>
    <w:link w:val="TextonotapieCar"/>
    <w:rsid w:val="00AD0A70"/>
    <w:pPr>
      <w:spacing w:after="0" w:line="240" w:lineRule="auto"/>
      <w:ind w:left="0" w:firstLine="0"/>
      <w:jc w:val="left"/>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rsid w:val="00AD0A70"/>
    <w:rPr>
      <w:rFonts w:ascii="Times New Roman" w:eastAsia="Times New Roman" w:hAnsi="Times New Roman" w:cs="Times New Roman"/>
      <w:sz w:val="20"/>
      <w:szCs w:val="20"/>
      <w:lang w:val="es-ES" w:eastAsia="es-ES"/>
    </w:rPr>
  </w:style>
  <w:style w:type="character" w:styleId="Refdenotaalpie">
    <w:name w:val="footnote reference"/>
    <w:rsid w:val="00AD0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9747">
      <w:bodyDiv w:val="1"/>
      <w:marLeft w:val="0"/>
      <w:marRight w:val="0"/>
      <w:marTop w:val="0"/>
      <w:marBottom w:val="0"/>
      <w:divBdr>
        <w:top w:val="none" w:sz="0" w:space="0" w:color="auto"/>
        <w:left w:val="none" w:sz="0" w:space="0" w:color="auto"/>
        <w:bottom w:val="none" w:sz="0" w:space="0" w:color="auto"/>
        <w:right w:val="none" w:sz="0" w:space="0" w:color="auto"/>
      </w:divBdr>
    </w:div>
    <w:div w:id="1904827940">
      <w:bodyDiv w:val="1"/>
      <w:marLeft w:val="0"/>
      <w:marRight w:val="0"/>
      <w:marTop w:val="0"/>
      <w:marBottom w:val="0"/>
      <w:divBdr>
        <w:top w:val="none" w:sz="0" w:space="0" w:color="auto"/>
        <w:left w:val="none" w:sz="0" w:space="0" w:color="auto"/>
        <w:bottom w:val="none" w:sz="0" w:space="0" w:color="auto"/>
        <w:right w:val="none" w:sz="0" w:space="0" w:color="auto"/>
      </w:divBdr>
    </w:div>
    <w:div w:id="2043238107">
      <w:bodyDiv w:val="1"/>
      <w:marLeft w:val="0"/>
      <w:marRight w:val="0"/>
      <w:marTop w:val="0"/>
      <w:marBottom w:val="0"/>
      <w:divBdr>
        <w:top w:val="none" w:sz="0" w:space="0" w:color="auto"/>
        <w:left w:val="none" w:sz="0" w:space="0" w:color="auto"/>
        <w:bottom w:val="none" w:sz="0" w:space="0" w:color="auto"/>
        <w:right w:val="none" w:sz="0" w:space="0" w:color="auto"/>
      </w:divBdr>
    </w:div>
    <w:div w:id="2050758013">
      <w:bodyDiv w:val="1"/>
      <w:marLeft w:val="0"/>
      <w:marRight w:val="0"/>
      <w:marTop w:val="0"/>
      <w:marBottom w:val="0"/>
      <w:divBdr>
        <w:top w:val="none" w:sz="0" w:space="0" w:color="auto"/>
        <w:left w:val="none" w:sz="0" w:space="0" w:color="auto"/>
        <w:bottom w:val="none" w:sz="0" w:space="0" w:color="auto"/>
        <w:right w:val="none" w:sz="0" w:space="0" w:color="auto"/>
      </w:divBdr>
    </w:div>
    <w:div w:id="2078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estatales.g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macia@mgap.gu.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ubelso@mgap.gub.uy" TargetMode="External"/><Relationship Id="rId5" Type="http://schemas.openxmlformats.org/officeDocument/2006/relationships/webSettings" Target="webSettings.xml"/><Relationship Id="rId15" Type="http://schemas.openxmlformats.org/officeDocument/2006/relationships/hyperlink" Target="mailto:lzubelso@mgap.gub.uy" TargetMode="External"/><Relationship Id="rId10" Type="http://schemas.openxmlformats.org/officeDocument/2006/relationships/hyperlink" Target="mailto:lzubelso@mgap.gub.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macia@mgap.gub.uy" TargetMode="External"/><Relationship Id="rId14" Type="http://schemas.openxmlformats.org/officeDocument/2006/relationships/hyperlink" Target="mailto:vmacia@mgap.gub.u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571E-DBD5-4843-9B0F-BFCD27C5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6214</Words>
  <Characters>34181</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Macia Veronica</cp:lastModifiedBy>
  <cp:revision>2</cp:revision>
  <cp:lastPrinted>2022-04-28T14:58:00Z</cp:lastPrinted>
  <dcterms:created xsi:type="dcterms:W3CDTF">2022-04-28T16:12:00Z</dcterms:created>
  <dcterms:modified xsi:type="dcterms:W3CDTF">2022-04-28T16:12:00Z</dcterms:modified>
</cp:coreProperties>
</file>