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65" w:rsidRPr="003E0D55" w:rsidRDefault="00805065">
      <w:pPr>
        <w:spacing w:line="360" w:lineRule="auto"/>
        <w:jc w:val="center"/>
        <w:rPr>
          <w:rFonts w:ascii="Arial" w:eastAsia="Batang" w:hAnsi="Arial" w:cs="Arial"/>
          <w:b/>
          <w:bCs/>
          <w:sz w:val="24"/>
          <w:lang w:val="es-MX"/>
        </w:rPr>
      </w:pPr>
      <w:r w:rsidRPr="003E0D55">
        <w:rPr>
          <w:rFonts w:ascii="Arial" w:eastAsia="Batang" w:hAnsi="Arial" w:cs="Arial"/>
          <w:b/>
          <w:bCs/>
          <w:sz w:val="24"/>
          <w:lang w:val="es-MX"/>
        </w:rPr>
        <w:t>CORTE ELECTORAL</w:t>
      </w: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sz w:val="24"/>
        </w:rPr>
      </w:pPr>
      <w:r w:rsidRPr="003E0D55">
        <w:rPr>
          <w:rFonts w:ascii="Arial" w:eastAsia="Batang" w:hAnsi="Arial" w:cs="Arial"/>
          <w:sz w:val="24"/>
        </w:rPr>
        <w:tab/>
      </w:r>
      <w:r w:rsidRPr="003E0D55">
        <w:rPr>
          <w:rFonts w:ascii="Arial" w:eastAsia="Batang" w:hAnsi="Arial" w:cs="Arial"/>
          <w:sz w:val="24"/>
        </w:rPr>
        <w:tab/>
      </w:r>
      <w:r w:rsidRPr="003E0D55">
        <w:rPr>
          <w:rFonts w:ascii="Arial" w:eastAsia="Batang" w:hAnsi="Arial" w:cs="Arial"/>
          <w:sz w:val="24"/>
        </w:rPr>
        <w:tab/>
      </w:r>
    </w:p>
    <w:p w:rsidR="00805065" w:rsidRDefault="00805065" w:rsidP="0066324C">
      <w:pPr>
        <w:spacing w:line="360" w:lineRule="auto"/>
        <w:jc w:val="both"/>
        <w:rPr>
          <w:rFonts w:ascii="Arial" w:eastAsia="Batang" w:hAnsi="Arial" w:cs="Arial"/>
          <w:b/>
          <w:sz w:val="24"/>
        </w:rPr>
      </w:pPr>
      <w:r w:rsidRPr="003E0D55">
        <w:rPr>
          <w:rFonts w:ascii="Arial" w:eastAsia="Batang" w:hAnsi="Arial" w:cs="Arial"/>
          <w:sz w:val="24"/>
        </w:rPr>
        <w:tab/>
      </w:r>
      <w:r w:rsidRPr="003E0D55">
        <w:rPr>
          <w:rFonts w:ascii="Arial" w:eastAsia="Batang" w:hAnsi="Arial" w:cs="Arial"/>
          <w:sz w:val="24"/>
        </w:rPr>
        <w:tab/>
      </w:r>
      <w:r w:rsidRPr="003E0D55">
        <w:rPr>
          <w:rFonts w:ascii="Arial" w:eastAsia="Batang" w:hAnsi="Arial" w:cs="Arial"/>
          <w:sz w:val="24"/>
        </w:rPr>
        <w:tab/>
        <w:t xml:space="preserve">      </w:t>
      </w:r>
      <w:r w:rsidRPr="003E0D55">
        <w:rPr>
          <w:rFonts w:ascii="Arial" w:eastAsia="Batang" w:hAnsi="Arial" w:cs="Arial"/>
          <w:b/>
          <w:sz w:val="24"/>
        </w:rPr>
        <w:t>PLIEGO PARTICULAR DE CONDICIONES</w:t>
      </w:r>
    </w:p>
    <w:p w:rsidR="00402C0F" w:rsidRPr="003E0D55" w:rsidRDefault="00402C0F" w:rsidP="00611AAD">
      <w:pPr>
        <w:spacing w:line="360" w:lineRule="auto"/>
        <w:ind w:left="2836" w:right="-1276" w:firstLine="709"/>
        <w:rPr>
          <w:rFonts w:ascii="Arial" w:eastAsia="Batang" w:hAnsi="Arial" w:cs="Arial"/>
          <w:sz w:val="24"/>
        </w:rPr>
      </w:pPr>
      <w:r>
        <w:rPr>
          <w:rFonts w:ascii="Arial" w:eastAsia="Batang" w:hAnsi="Arial" w:cs="Arial"/>
          <w:b/>
          <w:sz w:val="24"/>
        </w:rPr>
        <w:t xml:space="preserve">VENTA </w:t>
      </w:r>
      <w:r w:rsidR="0066324C">
        <w:rPr>
          <w:rFonts w:ascii="Arial" w:eastAsia="Batang" w:hAnsi="Arial" w:cs="Arial"/>
          <w:b/>
          <w:sz w:val="24"/>
        </w:rPr>
        <w:t xml:space="preserve">VEHICULOS </w:t>
      </w:r>
    </w:p>
    <w:p w:rsidR="00FA1C7F" w:rsidRPr="003E0D55" w:rsidRDefault="00FA1C7F">
      <w:pPr>
        <w:spacing w:line="360" w:lineRule="auto"/>
        <w:jc w:val="both"/>
        <w:rPr>
          <w:rFonts w:ascii="Arial" w:eastAsia="Batang" w:hAnsi="Arial" w:cs="Arial"/>
          <w:b/>
          <w:bCs/>
          <w:sz w:val="24"/>
        </w:rPr>
      </w:pPr>
    </w:p>
    <w:p w:rsidR="00805065" w:rsidRPr="003E0D55" w:rsidRDefault="00805065" w:rsidP="00F07E9E">
      <w:pPr>
        <w:spacing w:line="360" w:lineRule="auto"/>
        <w:ind w:firstLine="6237"/>
        <w:jc w:val="both"/>
        <w:rPr>
          <w:rFonts w:ascii="Arial" w:eastAsia="Batang" w:hAnsi="Arial" w:cs="Arial"/>
          <w:b/>
          <w:bCs/>
          <w:sz w:val="24"/>
          <w:lang w:val="es-UY"/>
        </w:rPr>
      </w:pPr>
      <w:r w:rsidRPr="003E0D55">
        <w:rPr>
          <w:rFonts w:ascii="Arial" w:eastAsia="Batang" w:hAnsi="Arial" w:cs="Arial"/>
          <w:b/>
          <w:bCs/>
          <w:sz w:val="24"/>
          <w:lang w:val="es-UY"/>
        </w:rPr>
        <w:t>INCISO:</w:t>
      </w:r>
      <w:r w:rsidR="00790045" w:rsidRPr="003E0D55">
        <w:rPr>
          <w:rFonts w:ascii="Arial" w:eastAsia="Batang" w:hAnsi="Arial" w:cs="Arial"/>
          <w:b/>
          <w:bCs/>
          <w:sz w:val="24"/>
          <w:lang w:val="es-UY"/>
        </w:rPr>
        <w:t xml:space="preserve"> 18</w:t>
      </w:r>
    </w:p>
    <w:p w:rsidR="00805065" w:rsidRPr="003E0D55" w:rsidRDefault="00805065" w:rsidP="00F07E9E">
      <w:pPr>
        <w:spacing w:line="360" w:lineRule="auto"/>
        <w:ind w:firstLine="6237"/>
        <w:jc w:val="both"/>
        <w:rPr>
          <w:rFonts w:ascii="Arial" w:eastAsia="Batang" w:hAnsi="Arial" w:cs="Arial"/>
          <w:b/>
          <w:bCs/>
          <w:sz w:val="24"/>
          <w:lang w:val="es-UY"/>
        </w:rPr>
      </w:pPr>
      <w:r w:rsidRPr="003E0D55">
        <w:rPr>
          <w:rFonts w:ascii="Arial" w:eastAsia="Batang" w:hAnsi="Arial" w:cs="Arial"/>
          <w:b/>
          <w:bCs/>
          <w:sz w:val="24"/>
          <w:lang w:val="es-UY"/>
        </w:rPr>
        <w:t>UNIDAD EJECUTORIA:</w:t>
      </w:r>
      <w:r w:rsidR="00790045" w:rsidRPr="003E0D55">
        <w:rPr>
          <w:rFonts w:ascii="Arial" w:eastAsia="Batang" w:hAnsi="Arial" w:cs="Arial"/>
          <w:b/>
          <w:bCs/>
          <w:sz w:val="24"/>
          <w:lang w:val="es-UY"/>
        </w:rPr>
        <w:t xml:space="preserve"> 01</w:t>
      </w:r>
    </w:p>
    <w:p w:rsidR="00B1598E" w:rsidRPr="003E0D55" w:rsidRDefault="0066324C" w:rsidP="00F07E9E">
      <w:pPr>
        <w:spacing w:line="360" w:lineRule="auto"/>
        <w:ind w:right="-1276" w:firstLine="6237"/>
        <w:jc w:val="both"/>
        <w:rPr>
          <w:rFonts w:ascii="Arial" w:eastAsia="Batang" w:hAnsi="Arial" w:cs="Arial"/>
          <w:b/>
          <w:sz w:val="24"/>
        </w:rPr>
      </w:pPr>
      <w:r>
        <w:rPr>
          <w:rFonts w:ascii="Arial" w:eastAsia="Batang" w:hAnsi="Arial" w:cs="Arial"/>
          <w:b/>
          <w:sz w:val="24"/>
        </w:rPr>
        <w:t>LIC ABREVIADA</w:t>
      </w:r>
      <w:r w:rsidR="00B1598E" w:rsidRPr="003E0D55">
        <w:rPr>
          <w:rFonts w:ascii="Arial" w:eastAsia="Batang" w:hAnsi="Arial" w:cs="Arial"/>
          <w:b/>
          <w:sz w:val="24"/>
        </w:rPr>
        <w:t xml:space="preserve"> </w:t>
      </w:r>
      <w:r>
        <w:rPr>
          <w:rFonts w:ascii="Arial" w:eastAsia="Batang" w:hAnsi="Arial" w:cs="Arial"/>
          <w:b/>
          <w:sz w:val="24"/>
        </w:rPr>
        <w:t>1903/21</w:t>
      </w:r>
    </w:p>
    <w:p w:rsidR="00805065" w:rsidRPr="003E0D55" w:rsidRDefault="00805065">
      <w:pPr>
        <w:pStyle w:val="Ttulo3"/>
        <w:spacing w:line="360" w:lineRule="auto"/>
        <w:jc w:val="both"/>
        <w:rPr>
          <w:rFonts w:ascii="Arial" w:eastAsia="Batang" w:hAnsi="Arial" w:cs="Arial"/>
          <w:u w:val="none"/>
        </w:rPr>
      </w:pPr>
      <w:r w:rsidRPr="003E0D55">
        <w:rPr>
          <w:rFonts w:ascii="Arial" w:eastAsia="Batang" w:hAnsi="Arial" w:cs="Arial"/>
        </w:rPr>
        <w:t>APERTURA</w:t>
      </w:r>
      <w:r w:rsidR="00790045" w:rsidRPr="003E0D55">
        <w:rPr>
          <w:rFonts w:ascii="Arial" w:eastAsia="Batang" w:hAnsi="Arial" w:cs="Arial"/>
        </w:rPr>
        <w:tab/>
      </w:r>
      <w:r w:rsidR="00790045" w:rsidRPr="003E0D55">
        <w:rPr>
          <w:rFonts w:ascii="Arial" w:eastAsia="Batang" w:hAnsi="Arial" w:cs="Arial"/>
          <w:u w:val="none"/>
        </w:rPr>
        <w:t xml:space="preserve"> </w:t>
      </w:r>
    </w:p>
    <w:p w:rsidR="00790045" w:rsidRPr="003E0D55" w:rsidRDefault="00805065">
      <w:pPr>
        <w:spacing w:line="360" w:lineRule="auto"/>
        <w:jc w:val="both"/>
        <w:rPr>
          <w:rFonts w:ascii="Arial" w:eastAsia="Batang" w:hAnsi="Arial" w:cs="Arial"/>
          <w:b/>
          <w:sz w:val="32"/>
          <w:szCs w:val="32"/>
        </w:rPr>
      </w:pPr>
      <w:r w:rsidRPr="003E0D55">
        <w:rPr>
          <w:rFonts w:ascii="Arial" w:eastAsia="Batang" w:hAnsi="Arial" w:cs="Arial"/>
          <w:b/>
          <w:sz w:val="32"/>
          <w:szCs w:val="32"/>
        </w:rPr>
        <w:t>Fecha</w:t>
      </w:r>
      <w:r w:rsidR="002724AF" w:rsidRPr="003E0D55">
        <w:rPr>
          <w:rFonts w:ascii="Arial" w:eastAsia="Batang" w:hAnsi="Arial" w:cs="Arial"/>
          <w:b/>
          <w:sz w:val="32"/>
          <w:szCs w:val="32"/>
        </w:rPr>
        <w:t xml:space="preserve">: </w:t>
      </w:r>
      <w:r w:rsidR="00C95F55">
        <w:rPr>
          <w:rFonts w:ascii="Arial" w:eastAsia="Batang" w:hAnsi="Arial" w:cs="Arial"/>
          <w:b/>
          <w:sz w:val="32"/>
          <w:szCs w:val="32"/>
        </w:rPr>
        <w:t xml:space="preserve">   </w:t>
      </w:r>
      <w:r w:rsidR="002F6A29">
        <w:rPr>
          <w:rFonts w:ascii="Arial" w:eastAsia="Batang" w:hAnsi="Arial" w:cs="Arial"/>
          <w:b/>
          <w:sz w:val="32"/>
          <w:szCs w:val="32"/>
        </w:rPr>
        <w:t>6 de diciembre de 2021  a las 11 hs</w:t>
      </w:r>
    </w:p>
    <w:p w:rsidR="00FA1C7F" w:rsidRPr="003E0D55" w:rsidRDefault="00FA1C7F">
      <w:pPr>
        <w:spacing w:line="360" w:lineRule="auto"/>
        <w:jc w:val="both"/>
        <w:rPr>
          <w:rFonts w:ascii="Arial" w:eastAsia="Batang" w:hAnsi="Arial" w:cs="Arial"/>
          <w:sz w:val="24"/>
        </w:rPr>
      </w:pPr>
    </w:p>
    <w:p w:rsidR="00CB53AC" w:rsidRPr="003E0D55" w:rsidRDefault="001B371A" w:rsidP="001B371A">
      <w:pPr>
        <w:spacing w:line="360" w:lineRule="auto"/>
        <w:jc w:val="both"/>
        <w:rPr>
          <w:rStyle w:val="A-4"/>
          <w:rFonts w:ascii="Arial" w:eastAsia="Batang" w:hAnsi="Arial" w:cs="Arial"/>
          <w:b/>
          <w:spacing w:val="-3"/>
          <w:lang w:val="es-ES_tradnl"/>
        </w:rPr>
      </w:pPr>
      <w:r w:rsidRPr="003E0D55">
        <w:rPr>
          <w:rFonts w:ascii="Arial" w:eastAsia="Batang" w:hAnsi="Arial" w:cs="Arial"/>
          <w:b/>
          <w:sz w:val="24"/>
          <w:u w:val="single"/>
        </w:rPr>
        <w:t>OBJETO</w:t>
      </w:r>
      <w:r w:rsidRPr="003E0D55">
        <w:rPr>
          <w:rFonts w:ascii="Arial" w:eastAsia="Batang" w:hAnsi="Arial" w:cs="Arial"/>
          <w:b/>
          <w:sz w:val="24"/>
        </w:rPr>
        <w:t xml:space="preserve">: </w:t>
      </w:r>
      <w:r w:rsidRPr="003E0D55">
        <w:rPr>
          <w:rFonts w:ascii="Arial" w:eastAsia="Batang" w:hAnsi="Arial" w:cs="Arial"/>
          <w:bCs/>
          <w:sz w:val="24"/>
        </w:rPr>
        <w:t>La Corte Electoral</w:t>
      </w:r>
      <w:r w:rsidRPr="003E0D55">
        <w:rPr>
          <w:rStyle w:val="A-4"/>
          <w:rFonts w:ascii="Arial" w:eastAsia="Batang" w:hAnsi="Arial" w:cs="Arial"/>
          <w:spacing w:val="-3"/>
          <w:lang w:val="es-ES_tradnl"/>
        </w:rPr>
        <w:t xml:space="preserve"> convoca a la presentación de ofertas en licitación abreviada  </w:t>
      </w:r>
      <w:r w:rsidR="00694F87" w:rsidRPr="003E0D55">
        <w:rPr>
          <w:rStyle w:val="A-4"/>
          <w:rFonts w:ascii="Arial" w:eastAsia="Batang" w:hAnsi="Arial" w:cs="Arial"/>
          <w:b/>
          <w:spacing w:val="-3"/>
          <w:lang w:val="es-ES_tradnl"/>
        </w:rPr>
        <w:t>para la venta de</w:t>
      </w:r>
      <w:r w:rsidR="006F76E8">
        <w:rPr>
          <w:rStyle w:val="A-4"/>
          <w:rFonts w:ascii="Arial" w:eastAsia="Batang" w:hAnsi="Arial" w:cs="Arial"/>
          <w:b/>
          <w:spacing w:val="-3"/>
          <w:lang w:val="es-ES_tradnl"/>
        </w:rPr>
        <w:t xml:space="preserve"> los siguientes vehículos</w:t>
      </w:r>
      <w:r w:rsidR="00CB53AC" w:rsidRPr="003E0D55">
        <w:rPr>
          <w:rStyle w:val="A-4"/>
          <w:rFonts w:ascii="Arial" w:eastAsia="Batang" w:hAnsi="Arial" w:cs="Arial"/>
          <w:b/>
          <w:spacing w:val="-3"/>
          <w:lang w:val="es-ES_tradnl"/>
        </w:rPr>
        <w:t>:</w:t>
      </w:r>
    </w:p>
    <w:p w:rsidR="006F76E8" w:rsidRDefault="006F76E8" w:rsidP="008542BA">
      <w:pPr>
        <w:spacing w:line="360" w:lineRule="auto"/>
        <w:jc w:val="both"/>
        <w:rPr>
          <w:rStyle w:val="A-4"/>
          <w:rFonts w:ascii="Arial" w:eastAsia="Batang" w:hAnsi="Arial" w:cs="Arial"/>
          <w:b/>
          <w:color w:val="FF0000"/>
          <w:spacing w:val="-3"/>
          <w:lang w:val="es-ES_tradnl"/>
        </w:rPr>
      </w:pPr>
    </w:p>
    <w:p w:rsidR="00CB53AC" w:rsidRPr="008542BA" w:rsidRDefault="0066324C" w:rsidP="008542BA">
      <w:pPr>
        <w:pStyle w:val="Prrafodelista"/>
        <w:numPr>
          <w:ilvl w:val="0"/>
          <w:numId w:val="16"/>
        </w:numPr>
        <w:spacing w:line="360" w:lineRule="auto"/>
        <w:jc w:val="both"/>
        <w:rPr>
          <w:rStyle w:val="A-4"/>
          <w:rFonts w:ascii="Arial" w:eastAsia="Batang" w:hAnsi="Arial" w:cs="Arial"/>
          <w:b/>
          <w:color w:val="FF0000"/>
          <w:spacing w:val="-3"/>
          <w:u w:val="single"/>
          <w:lang w:val="es-ES_tradnl"/>
        </w:rPr>
      </w:pPr>
      <w:r w:rsidRPr="008542BA">
        <w:rPr>
          <w:rStyle w:val="A-4"/>
          <w:rFonts w:ascii="Arial" w:eastAsia="Batang" w:hAnsi="Arial" w:cs="Arial"/>
          <w:b/>
          <w:color w:val="FF0000"/>
          <w:spacing w:val="-3"/>
          <w:u w:val="single"/>
          <w:lang w:val="es-ES_tradnl"/>
        </w:rPr>
        <w:t xml:space="preserve">CAMIONETA RENAULT </w:t>
      </w:r>
      <w:r w:rsidR="001B371A" w:rsidRPr="008542BA">
        <w:rPr>
          <w:rStyle w:val="A-4"/>
          <w:rFonts w:ascii="Arial" w:eastAsia="Batang" w:hAnsi="Arial" w:cs="Arial"/>
          <w:b/>
          <w:color w:val="FF0000"/>
          <w:spacing w:val="-3"/>
          <w:u w:val="single"/>
          <w:lang w:val="es-ES_tradnl"/>
        </w:rPr>
        <w:t xml:space="preserve"> M</w:t>
      </w:r>
      <w:r w:rsidR="00CB0851" w:rsidRPr="008542BA">
        <w:rPr>
          <w:rStyle w:val="A-4"/>
          <w:rFonts w:ascii="Arial" w:eastAsia="Batang" w:hAnsi="Arial" w:cs="Arial"/>
          <w:b/>
          <w:color w:val="FF0000"/>
          <w:spacing w:val="-3"/>
          <w:u w:val="single"/>
          <w:lang w:val="es-ES_tradnl"/>
        </w:rPr>
        <w:t>o</w:t>
      </w:r>
      <w:r w:rsidR="001B371A" w:rsidRPr="008542BA">
        <w:rPr>
          <w:rStyle w:val="A-4"/>
          <w:rFonts w:ascii="Arial" w:eastAsia="Batang" w:hAnsi="Arial" w:cs="Arial"/>
          <w:b/>
          <w:color w:val="FF0000"/>
          <w:spacing w:val="-3"/>
          <w:u w:val="single"/>
          <w:lang w:val="es-ES_tradnl"/>
        </w:rPr>
        <w:t xml:space="preserve">delo </w:t>
      </w:r>
      <w:r w:rsidR="006F76E8" w:rsidRPr="008542BA">
        <w:rPr>
          <w:rStyle w:val="A-4"/>
          <w:rFonts w:ascii="Arial" w:eastAsia="Batang" w:hAnsi="Arial" w:cs="Arial"/>
          <w:b/>
          <w:color w:val="FF0000"/>
          <w:spacing w:val="-3"/>
          <w:u w:val="single"/>
          <w:lang w:val="es-ES_tradnl"/>
        </w:rPr>
        <w:t>TRAFIC</w:t>
      </w:r>
    </w:p>
    <w:p w:rsidR="00CB53AC" w:rsidRPr="006F76E8" w:rsidRDefault="0066324C" w:rsidP="006F76E8">
      <w:pPr>
        <w:pStyle w:val="Prrafodelista"/>
        <w:numPr>
          <w:ilvl w:val="2"/>
          <w:numId w:val="16"/>
        </w:numPr>
        <w:spacing w:line="360" w:lineRule="auto"/>
        <w:jc w:val="both"/>
        <w:rPr>
          <w:rStyle w:val="A-4"/>
          <w:rFonts w:ascii="Arial" w:eastAsia="Batang" w:hAnsi="Arial" w:cs="Arial"/>
          <w:b/>
          <w:color w:val="FF0000"/>
          <w:spacing w:val="-3"/>
          <w:lang w:val="es-ES_tradnl"/>
        </w:rPr>
      </w:pPr>
      <w:r w:rsidRPr="006F76E8">
        <w:rPr>
          <w:rStyle w:val="A-4"/>
          <w:rFonts w:ascii="Arial" w:eastAsia="Batang" w:hAnsi="Arial" w:cs="Arial"/>
          <w:b/>
          <w:color w:val="FF0000"/>
          <w:spacing w:val="-3"/>
          <w:lang w:val="es-ES_tradnl"/>
        </w:rPr>
        <w:t>año 199</w:t>
      </w:r>
      <w:r w:rsidR="001B371A" w:rsidRPr="006F76E8">
        <w:rPr>
          <w:rStyle w:val="A-4"/>
          <w:rFonts w:ascii="Arial" w:eastAsia="Batang" w:hAnsi="Arial" w:cs="Arial"/>
          <w:b/>
          <w:color w:val="FF0000"/>
          <w:spacing w:val="-3"/>
          <w:lang w:val="es-ES_tradnl"/>
        </w:rPr>
        <w:t xml:space="preserve">8; </w:t>
      </w:r>
    </w:p>
    <w:p w:rsidR="00CB53AC" w:rsidRPr="006F76E8" w:rsidRDefault="001B371A" w:rsidP="006F76E8">
      <w:pPr>
        <w:pStyle w:val="Prrafodelista"/>
        <w:numPr>
          <w:ilvl w:val="2"/>
          <w:numId w:val="16"/>
        </w:numPr>
        <w:spacing w:line="360" w:lineRule="auto"/>
        <w:jc w:val="both"/>
        <w:rPr>
          <w:rStyle w:val="A-4"/>
          <w:rFonts w:ascii="Arial" w:eastAsia="Batang" w:hAnsi="Arial" w:cs="Arial"/>
          <w:b/>
          <w:color w:val="FF0000"/>
          <w:spacing w:val="-3"/>
          <w:lang w:val="es-ES_tradnl"/>
        </w:rPr>
      </w:pPr>
      <w:r w:rsidRPr="006F76E8">
        <w:rPr>
          <w:rStyle w:val="A-4"/>
          <w:rFonts w:ascii="Arial" w:eastAsia="Batang" w:hAnsi="Arial" w:cs="Arial"/>
          <w:b/>
          <w:color w:val="FF0000"/>
          <w:spacing w:val="-3"/>
          <w:lang w:val="es-ES_tradnl"/>
        </w:rPr>
        <w:t xml:space="preserve">combustible gas oil; </w:t>
      </w:r>
    </w:p>
    <w:p w:rsidR="00CB53AC" w:rsidRPr="006F76E8" w:rsidRDefault="001B371A" w:rsidP="006F76E8">
      <w:pPr>
        <w:pStyle w:val="Prrafodelista"/>
        <w:numPr>
          <w:ilvl w:val="2"/>
          <w:numId w:val="16"/>
        </w:numPr>
        <w:spacing w:line="360" w:lineRule="auto"/>
        <w:jc w:val="both"/>
        <w:rPr>
          <w:rStyle w:val="A-4"/>
          <w:rFonts w:ascii="Arial" w:eastAsia="Batang" w:hAnsi="Arial" w:cs="Arial"/>
          <w:b/>
          <w:color w:val="FF0000"/>
          <w:spacing w:val="-3"/>
          <w:lang w:val="es-ES_tradnl"/>
        </w:rPr>
      </w:pPr>
      <w:r w:rsidRPr="006F76E8">
        <w:rPr>
          <w:rStyle w:val="A-4"/>
          <w:rFonts w:ascii="Arial" w:eastAsia="Batang" w:hAnsi="Arial" w:cs="Arial"/>
          <w:b/>
          <w:color w:val="FF0000"/>
          <w:spacing w:val="-3"/>
          <w:lang w:val="es-ES_tradnl"/>
        </w:rPr>
        <w:t>matrícula SOF 308</w:t>
      </w:r>
      <w:r w:rsidR="006F76E8" w:rsidRPr="006F76E8">
        <w:rPr>
          <w:rStyle w:val="A-4"/>
          <w:rFonts w:ascii="Arial" w:eastAsia="Batang" w:hAnsi="Arial" w:cs="Arial"/>
          <w:b/>
          <w:color w:val="FF0000"/>
          <w:spacing w:val="-3"/>
          <w:lang w:val="es-ES_tradnl"/>
        </w:rPr>
        <w:t>4</w:t>
      </w:r>
      <w:r w:rsidRPr="006F76E8">
        <w:rPr>
          <w:rStyle w:val="A-4"/>
          <w:rFonts w:ascii="Arial" w:eastAsia="Batang" w:hAnsi="Arial" w:cs="Arial"/>
          <w:b/>
          <w:color w:val="FF0000"/>
          <w:spacing w:val="-3"/>
          <w:lang w:val="es-ES_tradnl"/>
        </w:rPr>
        <w:t xml:space="preserve">; </w:t>
      </w:r>
    </w:p>
    <w:p w:rsidR="00CB53AC" w:rsidRPr="006F76E8" w:rsidRDefault="006F76E8" w:rsidP="006F76E8">
      <w:pPr>
        <w:pStyle w:val="Prrafodelista"/>
        <w:numPr>
          <w:ilvl w:val="2"/>
          <w:numId w:val="16"/>
        </w:numPr>
        <w:spacing w:line="360" w:lineRule="auto"/>
        <w:jc w:val="both"/>
        <w:rPr>
          <w:rStyle w:val="A-4"/>
          <w:rFonts w:ascii="Arial" w:eastAsia="Batang" w:hAnsi="Arial" w:cs="Arial"/>
          <w:b/>
          <w:color w:val="FF0000"/>
          <w:spacing w:val="-3"/>
          <w:lang w:val="es-ES_tradnl"/>
        </w:rPr>
      </w:pPr>
      <w:r w:rsidRPr="006F76E8">
        <w:rPr>
          <w:rStyle w:val="A-4"/>
          <w:rFonts w:ascii="Arial" w:eastAsia="Batang" w:hAnsi="Arial" w:cs="Arial"/>
          <w:b/>
          <w:color w:val="FF0000"/>
          <w:spacing w:val="-3"/>
          <w:lang w:val="es-ES_tradnl"/>
        </w:rPr>
        <w:t>padrón 501666</w:t>
      </w:r>
      <w:r w:rsidR="001B371A" w:rsidRPr="006F76E8">
        <w:rPr>
          <w:rStyle w:val="A-4"/>
          <w:rFonts w:ascii="Arial" w:eastAsia="Batang" w:hAnsi="Arial" w:cs="Arial"/>
          <w:b/>
          <w:color w:val="FF0000"/>
          <w:spacing w:val="-3"/>
          <w:lang w:val="es-ES_tradnl"/>
        </w:rPr>
        <w:t xml:space="preserve">; </w:t>
      </w:r>
    </w:p>
    <w:p w:rsidR="00CB53AC" w:rsidRPr="006F76E8" w:rsidRDefault="001B371A" w:rsidP="006F76E8">
      <w:pPr>
        <w:pStyle w:val="Prrafodelista"/>
        <w:numPr>
          <w:ilvl w:val="2"/>
          <w:numId w:val="16"/>
        </w:numPr>
        <w:spacing w:line="360" w:lineRule="auto"/>
        <w:jc w:val="both"/>
        <w:rPr>
          <w:rStyle w:val="A-4"/>
          <w:rFonts w:ascii="Arial" w:eastAsia="Batang" w:hAnsi="Arial" w:cs="Arial"/>
          <w:b/>
          <w:color w:val="FF0000"/>
          <w:spacing w:val="-3"/>
          <w:lang w:val="es-ES_tradnl"/>
        </w:rPr>
      </w:pPr>
      <w:r w:rsidRPr="006F76E8">
        <w:rPr>
          <w:rStyle w:val="A-4"/>
          <w:rFonts w:ascii="Arial" w:eastAsia="Batang" w:hAnsi="Arial" w:cs="Arial"/>
          <w:b/>
          <w:color w:val="FF0000"/>
          <w:spacing w:val="-3"/>
          <w:lang w:val="es-ES_tradnl"/>
        </w:rPr>
        <w:t xml:space="preserve">D.I.N. </w:t>
      </w:r>
      <w:r w:rsidR="006F76E8" w:rsidRPr="006F76E8">
        <w:rPr>
          <w:rStyle w:val="A-4"/>
          <w:rFonts w:ascii="Arial" w:eastAsia="Batang" w:hAnsi="Arial" w:cs="Arial"/>
          <w:b/>
          <w:color w:val="FF0000"/>
          <w:spacing w:val="-3"/>
          <w:lang w:val="es-ES_tradnl"/>
        </w:rPr>
        <w:t>359898</w:t>
      </w:r>
      <w:r w:rsidRPr="006F76E8">
        <w:rPr>
          <w:rStyle w:val="A-4"/>
          <w:rFonts w:ascii="Arial" w:eastAsia="Batang" w:hAnsi="Arial" w:cs="Arial"/>
          <w:b/>
          <w:color w:val="FF0000"/>
          <w:spacing w:val="-3"/>
          <w:lang w:val="es-ES_tradnl"/>
        </w:rPr>
        <w:t xml:space="preserve">; </w:t>
      </w:r>
    </w:p>
    <w:p w:rsidR="00CB53AC" w:rsidRPr="006F76E8" w:rsidRDefault="001B371A" w:rsidP="006F76E8">
      <w:pPr>
        <w:pStyle w:val="Prrafodelista"/>
        <w:numPr>
          <w:ilvl w:val="2"/>
          <w:numId w:val="16"/>
        </w:numPr>
        <w:spacing w:line="360" w:lineRule="auto"/>
        <w:jc w:val="both"/>
        <w:rPr>
          <w:rStyle w:val="A-4"/>
          <w:rFonts w:ascii="Arial" w:eastAsia="Batang" w:hAnsi="Arial" w:cs="Arial"/>
          <w:b/>
          <w:color w:val="FF0000"/>
          <w:spacing w:val="-3"/>
          <w:lang w:val="es-ES_tradnl"/>
        </w:rPr>
      </w:pPr>
      <w:r w:rsidRPr="006F76E8">
        <w:rPr>
          <w:rStyle w:val="A-4"/>
          <w:rFonts w:ascii="Arial" w:eastAsia="Batang" w:hAnsi="Arial" w:cs="Arial"/>
          <w:b/>
          <w:color w:val="FF0000"/>
          <w:spacing w:val="-3"/>
          <w:lang w:val="es-ES_tradnl"/>
        </w:rPr>
        <w:t xml:space="preserve">N° motor </w:t>
      </w:r>
      <w:r w:rsidR="006F76E8" w:rsidRPr="006F76E8">
        <w:rPr>
          <w:rStyle w:val="A-4"/>
          <w:rFonts w:ascii="Arial" w:eastAsia="Batang" w:hAnsi="Arial" w:cs="Arial"/>
          <w:b/>
          <w:color w:val="FF0000"/>
          <w:spacing w:val="-3"/>
          <w:lang w:val="es-ES_tradnl"/>
        </w:rPr>
        <w:t>AB82788</w:t>
      </w:r>
      <w:r w:rsidRPr="006F76E8">
        <w:rPr>
          <w:rStyle w:val="A-4"/>
          <w:rFonts w:ascii="Arial" w:eastAsia="Batang" w:hAnsi="Arial" w:cs="Arial"/>
          <w:b/>
          <w:color w:val="FF0000"/>
          <w:spacing w:val="-3"/>
          <w:lang w:val="es-ES_tradnl"/>
        </w:rPr>
        <w:t xml:space="preserve">; </w:t>
      </w:r>
    </w:p>
    <w:p w:rsidR="00CB53AC" w:rsidRPr="006F76E8" w:rsidRDefault="001B371A" w:rsidP="006F76E8">
      <w:pPr>
        <w:pStyle w:val="Prrafodelista"/>
        <w:numPr>
          <w:ilvl w:val="2"/>
          <w:numId w:val="16"/>
        </w:numPr>
        <w:spacing w:line="360" w:lineRule="auto"/>
        <w:jc w:val="both"/>
        <w:rPr>
          <w:rStyle w:val="A-4"/>
          <w:rFonts w:ascii="Arial" w:eastAsia="Batang" w:hAnsi="Arial" w:cs="Arial"/>
          <w:b/>
          <w:color w:val="FF0000"/>
          <w:spacing w:val="-3"/>
          <w:lang w:val="es-ES_tradnl"/>
        </w:rPr>
      </w:pPr>
      <w:r w:rsidRPr="006F76E8">
        <w:rPr>
          <w:rStyle w:val="A-4"/>
          <w:rFonts w:ascii="Arial" w:eastAsia="Batang" w:hAnsi="Arial" w:cs="Arial"/>
          <w:b/>
          <w:color w:val="FF0000"/>
          <w:spacing w:val="-3"/>
          <w:lang w:val="es-ES_tradnl"/>
        </w:rPr>
        <w:t xml:space="preserve">N° de chasis  </w:t>
      </w:r>
      <w:r w:rsidR="006F76E8" w:rsidRPr="006F76E8">
        <w:rPr>
          <w:rStyle w:val="A-4"/>
          <w:rFonts w:ascii="Arial" w:eastAsia="Batang" w:hAnsi="Arial" w:cs="Arial"/>
          <w:b/>
          <w:color w:val="FF0000"/>
          <w:spacing w:val="-3"/>
          <w:lang w:val="es-ES_tradnl"/>
        </w:rPr>
        <w:t>8A1T313ZZWS007732</w:t>
      </w:r>
      <w:r w:rsidRPr="006F76E8">
        <w:rPr>
          <w:rStyle w:val="A-4"/>
          <w:rFonts w:ascii="Arial" w:eastAsia="Batang" w:hAnsi="Arial" w:cs="Arial"/>
          <w:b/>
          <w:color w:val="FF0000"/>
          <w:spacing w:val="-3"/>
          <w:lang w:val="es-ES_tradnl"/>
        </w:rPr>
        <w:t xml:space="preserve"> </w:t>
      </w:r>
    </w:p>
    <w:p w:rsidR="00CB53AC" w:rsidRPr="006F76E8" w:rsidRDefault="001B371A" w:rsidP="006F76E8">
      <w:pPr>
        <w:pStyle w:val="Prrafodelista"/>
        <w:numPr>
          <w:ilvl w:val="2"/>
          <w:numId w:val="16"/>
        </w:numPr>
        <w:spacing w:line="360" w:lineRule="auto"/>
        <w:jc w:val="both"/>
        <w:rPr>
          <w:rStyle w:val="A-4"/>
          <w:rFonts w:ascii="Arial" w:eastAsia="Batang" w:hAnsi="Arial" w:cs="Arial"/>
          <w:b/>
          <w:color w:val="FF0000"/>
          <w:spacing w:val="-3"/>
          <w:lang w:val="es-ES_tradnl"/>
        </w:rPr>
      </w:pPr>
      <w:r w:rsidRPr="006F76E8">
        <w:rPr>
          <w:rStyle w:val="A-4"/>
          <w:rFonts w:ascii="Arial" w:eastAsia="Batang" w:hAnsi="Arial" w:cs="Arial"/>
          <w:b/>
          <w:color w:val="FF0000"/>
          <w:spacing w:val="-3"/>
          <w:lang w:val="es-ES_tradnl"/>
        </w:rPr>
        <w:t xml:space="preserve">ejes 2; </w:t>
      </w:r>
    </w:p>
    <w:p w:rsidR="001B371A" w:rsidRPr="006F76E8" w:rsidRDefault="001B371A" w:rsidP="006F76E8">
      <w:pPr>
        <w:pStyle w:val="Prrafodelista"/>
        <w:numPr>
          <w:ilvl w:val="2"/>
          <w:numId w:val="16"/>
        </w:numPr>
        <w:spacing w:line="360" w:lineRule="auto"/>
        <w:jc w:val="both"/>
        <w:rPr>
          <w:rStyle w:val="A-4"/>
          <w:rFonts w:ascii="Arial" w:eastAsia="Batang" w:hAnsi="Arial" w:cs="Arial"/>
          <w:b/>
          <w:color w:val="FF0000"/>
          <w:spacing w:val="-3"/>
          <w:lang w:val="es-ES_tradnl"/>
        </w:rPr>
      </w:pPr>
      <w:r w:rsidRPr="006F76E8">
        <w:rPr>
          <w:rStyle w:val="A-4"/>
          <w:rFonts w:ascii="Arial" w:eastAsia="Batang" w:hAnsi="Arial" w:cs="Arial"/>
          <w:b/>
          <w:color w:val="FF0000"/>
          <w:spacing w:val="-3"/>
          <w:lang w:val="es-ES_tradnl"/>
        </w:rPr>
        <w:t xml:space="preserve">pasajeros </w:t>
      </w:r>
      <w:r w:rsidR="006F76E8" w:rsidRPr="006F76E8">
        <w:rPr>
          <w:rStyle w:val="A-4"/>
          <w:rFonts w:ascii="Arial" w:eastAsia="Batang" w:hAnsi="Arial" w:cs="Arial"/>
          <w:b/>
          <w:color w:val="FF0000"/>
          <w:spacing w:val="-3"/>
          <w:lang w:val="es-ES_tradnl"/>
        </w:rPr>
        <w:t>9</w:t>
      </w:r>
      <w:r w:rsidRPr="006F76E8">
        <w:rPr>
          <w:rStyle w:val="A-4"/>
          <w:rFonts w:ascii="Arial" w:eastAsia="Batang" w:hAnsi="Arial" w:cs="Arial"/>
          <w:b/>
          <w:color w:val="FF0000"/>
          <w:spacing w:val="-3"/>
          <w:lang w:val="es-ES_tradnl"/>
        </w:rPr>
        <w:t>.</w:t>
      </w:r>
    </w:p>
    <w:p w:rsidR="006F76E8" w:rsidRDefault="006F76E8" w:rsidP="006F76E8">
      <w:pPr>
        <w:spacing w:line="360" w:lineRule="auto"/>
        <w:jc w:val="both"/>
        <w:rPr>
          <w:rStyle w:val="A-4"/>
          <w:rFonts w:ascii="Arial" w:eastAsia="Batang" w:hAnsi="Arial" w:cs="Arial"/>
          <w:b/>
          <w:color w:val="FF0000"/>
          <w:spacing w:val="-3"/>
          <w:lang w:val="es-ES_tradnl"/>
        </w:rPr>
      </w:pPr>
    </w:p>
    <w:p w:rsidR="006F76E8" w:rsidRPr="006F76E8" w:rsidRDefault="006F76E8" w:rsidP="006F76E8">
      <w:pPr>
        <w:spacing w:line="360" w:lineRule="auto"/>
        <w:jc w:val="both"/>
        <w:rPr>
          <w:rStyle w:val="A-4"/>
          <w:rFonts w:ascii="Arial" w:eastAsia="Batang" w:hAnsi="Arial" w:cs="Arial"/>
          <w:b/>
          <w:color w:val="0070C0"/>
          <w:spacing w:val="-3"/>
          <w:lang w:val="es-ES_tradnl"/>
        </w:rPr>
      </w:pPr>
    </w:p>
    <w:p w:rsidR="006F76E8" w:rsidRPr="00DF0E94" w:rsidRDefault="006F76E8" w:rsidP="006F76E8">
      <w:pPr>
        <w:pStyle w:val="Prrafodelista"/>
        <w:numPr>
          <w:ilvl w:val="0"/>
          <w:numId w:val="16"/>
        </w:numPr>
        <w:spacing w:line="360" w:lineRule="auto"/>
        <w:jc w:val="both"/>
        <w:rPr>
          <w:rStyle w:val="A-4"/>
          <w:rFonts w:ascii="Arial" w:eastAsia="Batang" w:hAnsi="Arial" w:cs="Arial"/>
          <w:b/>
          <w:color w:val="0070C0"/>
          <w:spacing w:val="-3"/>
          <w:u w:val="single"/>
          <w:lang w:val="es-ES_tradnl"/>
        </w:rPr>
      </w:pPr>
      <w:r w:rsidRPr="00DF0E94">
        <w:rPr>
          <w:rStyle w:val="A-4"/>
          <w:rFonts w:ascii="Arial" w:eastAsia="Batang" w:hAnsi="Arial" w:cs="Arial"/>
          <w:b/>
          <w:color w:val="0070C0"/>
          <w:spacing w:val="-3"/>
          <w:u w:val="single"/>
          <w:lang w:val="es-ES_tradnl"/>
        </w:rPr>
        <w:t>AUTO SUZUKI  MODELO ALTO</w:t>
      </w:r>
    </w:p>
    <w:p w:rsidR="006F76E8" w:rsidRPr="006F76E8" w:rsidRDefault="00DF0E94" w:rsidP="006F76E8">
      <w:pPr>
        <w:spacing w:line="360" w:lineRule="auto"/>
        <w:jc w:val="both"/>
        <w:rPr>
          <w:rStyle w:val="A-4"/>
          <w:rFonts w:ascii="Arial" w:eastAsia="Batang" w:hAnsi="Arial" w:cs="Arial"/>
          <w:b/>
          <w:color w:val="0070C0"/>
          <w:spacing w:val="-3"/>
          <w:lang w:val="es-ES_tradnl"/>
        </w:rPr>
      </w:pPr>
      <w:r>
        <w:rPr>
          <w:rStyle w:val="A-4"/>
          <w:rFonts w:ascii="Arial" w:eastAsia="Batang" w:hAnsi="Arial" w:cs="Arial"/>
          <w:b/>
          <w:color w:val="0070C0"/>
          <w:spacing w:val="-3"/>
          <w:lang w:val="es-ES_tradnl"/>
        </w:rPr>
        <w:t xml:space="preserve">2.1 </w:t>
      </w:r>
      <w:r w:rsidR="006F76E8" w:rsidRPr="006F76E8">
        <w:rPr>
          <w:rStyle w:val="A-4"/>
          <w:rFonts w:ascii="Arial" w:eastAsia="Batang" w:hAnsi="Arial" w:cs="Arial"/>
          <w:b/>
          <w:color w:val="0070C0"/>
          <w:spacing w:val="-3"/>
          <w:lang w:val="es-ES_tradnl"/>
        </w:rPr>
        <w:t>AÑO 2000</w:t>
      </w:r>
    </w:p>
    <w:p w:rsidR="006F76E8" w:rsidRPr="006F76E8" w:rsidRDefault="00DF0E94" w:rsidP="006F76E8">
      <w:pPr>
        <w:spacing w:line="360" w:lineRule="auto"/>
        <w:jc w:val="both"/>
        <w:rPr>
          <w:rStyle w:val="A-4"/>
          <w:rFonts w:ascii="Arial" w:eastAsia="Batang" w:hAnsi="Arial" w:cs="Arial"/>
          <w:b/>
          <w:color w:val="0070C0"/>
          <w:spacing w:val="-3"/>
          <w:lang w:val="es-ES_tradnl"/>
        </w:rPr>
      </w:pPr>
      <w:r>
        <w:rPr>
          <w:rStyle w:val="A-4"/>
          <w:rFonts w:ascii="Arial" w:eastAsia="Batang" w:hAnsi="Arial" w:cs="Arial"/>
          <w:b/>
          <w:color w:val="0070C0"/>
          <w:spacing w:val="-3"/>
          <w:lang w:val="es-ES_tradnl"/>
        </w:rPr>
        <w:t xml:space="preserve">2.2 </w:t>
      </w:r>
      <w:r w:rsidR="006F76E8" w:rsidRPr="006F76E8">
        <w:rPr>
          <w:rStyle w:val="A-4"/>
          <w:rFonts w:ascii="Arial" w:eastAsia="Batang" w:hAnsi="Arial" w:cs="Arial"/>
          <w:b/>
          <w:color w:val="0070C0"/>
          <w:spacing w:val="-3"/>
          <w:lang w:val="es-ES_tradnl"/>
        </w:rPr>
        <w:t>COMBUSTIBLE: NAFTA</w:t>
      </w:r>
    </w:p>
    <w:p w:rsidR="006F76E8" w:rsidRPr="006F76E8" w:rsidRDefault="00DF0E94" w:rsidP="006F76E8">
      <w:pPr>
        <w:spacing w:line="360" w:lineRule="auto"/>
        <w:jc w:val="both"/>
        <w:rPr>
          <w:rStyle w:val="A-4"/>
          <w:rFonts w:ascii="Arial" w:eastAsia="Batang" w:hAnsi="Arial" w:cs="Arial"/>
          <w:b/>
          <w:color w:val="0070C0"/>
          <w:spacing w:val="-3"/>
          <w:lang w:val="es-ES_tradnl"/>
        </w:rPr>
      </w:pPr>
      <w:r>
        <w:rPr>
          <w:rStyle w:val="A-4"/>
          <w:rFonts w:ascii="Arial" w:eastAsia="Batang" w:hAnsi="Arial" w:cs="Arial"/>
          <w:b/>
          <w:color w:val="0070C0"/>
          <w:spacing w:val="-3"/>
          <w:lang w:val="es-ES_tradnl"/>
        </w:rPr>
        <w:t xml:space="preserve">2.3. </w:t>
      </w:r>
      <w:r w:rsidR="006F76E8" w:rsidRPr="006F76E8">
        <w:rPr>
          <w:rStyle w:val="A-4"/>
          <w:rFonts w:ascii="Arial" w:eastAsia="Batang" w:hAnsi="Arial" w:cs="Arial"/>
          <w:b/>
          <w:color w:val="0070C0"/>
          <w:spacing w:val="-3"/>
          <w:lang w:val="es-ES_tradnl"/>
        </w:rPr>
        <w:t>MATRICULA: SOF 3044</w:t>
      </w:r>
    </w:p>
    <w:p w:rsidR="006F76E8" w:rsidRPr="006F76E8" w:rsidRDefault="00DF0E94" w:rsidP="006F76E8">
      <w:pPr>
        <w:spacing w:line="360" w:lineRule="auto"/>
        <w:jc w:val="both"/>
        <w:rPr>
          <w:rStyle w:val="A-4"/>
          <w:rFonts w:ascii="Arial" w:eastAsia="Batang" w:hAnsi="Arial" w:cs="Arial"/>
          <w:b/>
          <w:color w:val="0070C0"/>
          <w:spacing w:val="-3"/>
          <w:lang w:val="es-ES_tradnl"/>
        </w:rPr>
      </w:pPr>
      <w:r>
        <w:rPr>
          <w:rStyle w:val="A-4"/>
          <w:rFonts w:ascii="Arial" w:eastAsia="Batang" w:hAnsi="Arial" w:cs="Arial"/>
          <w:b/>
          <w:color w:val="0070C0"/>
          <w:spacing w:val="-3"/>
          <w:lang w:val="es-ES_tradnl"/>
        </w:rPr>
        <w:t xml:space="preserve">2.4. </w:t>
      </w:r>
      <w:r w:rsidR="006F76E8" w:rsidRPr="006F76E8">
        <w:rPr>
          <w:rStyle w:val="A-4"/>
          <w:rFonts w:ascii="Arial" w:eastAsia="Batang" w:hAnsi="Arial" w:cs="Arial"/>
          <w:b/>
          <w:color w:val="0070C0"/>
          <w:spacing w:val="-3"/>
          <w:lang w:val="es-ES_tradnl"/>
        </w:rPr>
        <w:t>PADRON 987874</w:t>
      </w:r>
    </w:p>
    <w:p w:rsidR="006F76E8" w:rsidRPr="006F76E8" w:rsidRDefault="00DF0E94" w:rsidP="006F76E8">
      <w:pPr>
        <w:spacing w:line="360" w:lineRule="auto"/>
        <w:jc w:val="both"/>
        <w:rPr>
          <w:rStyle w:val="A-4"/>
          <w:rFonts w:ascii="Arial" w:eastAsia="Batang" w:hAnsi="Arial" w:cs="Arial"/>
          <w:b/>
          <w:color w:val="0070C0"/>
          <w:spacing w:val="-3"/>
          <w:lang w:val="es-ES_tradnl"/>
        </w:rPr>
      </w:pPr>
      <w:r>
        <w:rPr>
          <w:rStyle w:val="A-4"/>
          <w:rFonts w:ascii="Arial" w:eastAsia="Batang" w:hAnsi="Arial" w:cs="Arial"/>
          <w:b/>
          <w:color w:val="0070C0"/>
          <w:spacing w:val="-3"/>
          <w:lang w:val="es-ES_tradnl"/>
        </w:rPr>
        <w:t xml:space="preserve">2.5. </w:t>
      </w:r>
      <w:r w:rsidR="006F76E8" w:rsidRPr="006F76E8">
        <w:rPr>
          <w:rStyle w:val="A-4"/>
          <w:rFonts w:ascii="Arial" w:eastAsia="Batang" w:hAnsi="Arial" w:cs="Arial"/>
          <w:b/>
          <w:color w:val="0070C0"/>
          <w:spacing w:val="-3"/>
          <w:lang w:val="es-ES_tradnl"/>
        </w:rPr>
        <w:t>N° MOTOR: G10BIN436804</w:t>
      </w:r>
    </w:p>
    <w:p w:rsidR="006F76E8" w:rsidRPr="006F76E8" w:rsidRDefault="00DF0E94" w:rsidP="006F76E8">
      <w:pPr>
        <w:spacing w:line="360" w:lineRule="auto"/>
        <w:jc w:val="both"/>
        <w:rPr>
          <w:rStyle w:val="A-4"/>
          <w:rFonts w:ascii="Arial" w:eastAsia="Batang" w:hAnsi="Arial" w:cs="Arial"/>
          <w:b/>
          <w:color w:val="0070C0"/>
          <w:spacing w:val="-3"/>
          <w:lang w:val="es-ES_tradnl"/>
        </w:rPr>
      </w:pPr>
      <w:r>
        <w:rPr>
          <w:rStyle w:val="A-4"/>
          <w:rFonts w:ascii="Arial" w:eastAsia="Batang" w:hAnsi="Arial" w:cs="Arial"/>
          <w:b/>
          <w:color w:val="0070C0"/>
          <w:spacing w:val="-3"/>
          <w:lang w:val="es-ES_tradnl"/>
        </w:rPr>
        <w:t xml:space="preserve">2.6. </w:t>
      </w:r>
      <w:r w:rsidR="006F76E8" w:rsidRPr="006F76E8">
        <w:rPr>
          <w:rStyle w:val="A-4"/>
          <w:rFonts w:ascii="Arial" w:eastAsia="Batang" w:hAnsi="Arial" w:cs="Arial"/>
          <w:b/>
          <w:color w:val="0070C0"/>
          <w:spacing w:val="-3"/>
          <w:lang w:val="es-ES_tradnl"/>
        </w:rPr>
        <w:t>N° DE CHASIS: MA3EFB11S00448965</w:t>
      </w:r>
    </w:p>
    <w:p w:rsidR="006F76E8" w:rsidRPr="006F76E8" w:rsidRDefault="00DF0E94" w:rsidP="006F76E8">
      <w:pPr>
        <w:spacing w:line="360" w:lineRule="auto"/>
        <w:jc w:val="both"/>
        <w:rPr>
          <w:rStyle w:val="A-4"/>
          <w:rFonts w:ascii="Arial" w:eastAsia="Batang" w:hAnsi="Arial" w:cs="Arial"/>
          <w:b/>
          <w:color w:val="0070C0"/>
          <w:spacing w:val="-3"/>
          <w:lang w:val="es-ES_tradnl"/>
        </w:rPr>
      </w:pPr>
      <w:r>
        <w:rPr>
          <w:rStyle w:val="A-4"/>
          <w:rFonts w:ascii="Arial" w:eastAsia="Batang" w:hAnsi="Arial" w:cs="Arial"/>
          <w:b/>
          <w:color w:val="0070C0"/>
          <w:spacing w:val="-3"/>
          <w:lang w:val="es-ES_tradnl"/>
        </w:rPr>
        <w:t xml:space="preserve">2.7. </w:t>
      </w:r>
      <w:r w:rsidR="006F76E8" w:rsidRPr="006F76E8">
        <w:rPr>
          <w:rStyle w:val="A-4"/>
          <w:rFonts w:ascii="Arial" w:eastAsia="Batang" w:hAnsi="Arial" w:cs="Arial"/>
          <w:b/>
          <w:color w:val="0070C0"/>
          <w:spacing w:val="-3"/>
          <w:lang w:val="es-ES_tradnl"/>
        </w:rPr>
        <w:t>EJES: 2</w:t>
      </w:r>
    </w:p>
    <w:p w:rsidR="006F76E8" w:rsidRPr="006F76E8" w:rsidRDefault="00DF0E94" w:rsidP="006F76E8">
      <w:pPr>
        <w:spacing w:line="360" w:lineRule="auto"/>
        <w:jc w:val="both"/>
        <w:rPr>
          <w:rStyle w:val="A-4"/>
          <w:rFonts w:ascii="Arial" w:eastAsia="Batang" w:hAnsi="Arial" w:cs="Arial"/>
          <w:b/>
          <w:color w:val="0070C0"/>
          <w:spacing w:val="-3"/>
          <w:lang w:val="es-ES_tradnl"/>
        </w:rPr>
      </w:pPr>
      <w:r>
        <w:rPr>
          <w:rStyle w:val="A-4"/>
          <w:rFonts w:ascii="Arial" w:eastAsia="Batang" w:hAnsi="Arial" w:cs="Arial"/>
          <w:b/>
          <w:color w:val="0070C0"/>
          <w:spacing w:val="-3"/>
          <w:lang w:val="es-ES_tradnl"/>
        </w:rPr>
        <w:t xml:space="preserve">2.8. </w:t>
      </w:r>
      <w:r w:rsidR="006F76E8" w:rsidRPr="006F76E8">
        <w:rPr>
          <w:rStyle w:val="A-4"/>
          <w:rFonts w:ascii="Arial" w:eastAsia="Batang" w:hAnsi="Arial" w:cs="Arial"/>
          <w:b/>
          <w:color w:val="0070C0"/>
          <w:spacing w:val="-3"/>
          <w:lang w:val="es-ES_tradnl"/>
        </w:rPr>
        <w:t>PASAJEROS: 5</w:t>
      </w:r>
    </w:p>
    <w:p w:rsidR="006F76E8" w:rsidRPr="0066324C" w:rsidRDefault="006F76E8" w:rsidP="006F76E8">
      <w:pPr>
        <w:spacing w:line="360" w:lineRule="auto"/>
        <w:jc w:val="both"/>
        <w:rPr>
          <w:rStyle w:val="A-4"/>
          <w:rFonts w:ascii="Arial" w:eastAsia="Batang" w:hAnsi="Arial" w:cs="Arial"/>
          <w:b/>
          <w:color w:val="FF0000"/>
          <w:spacing w:val="-3"/>
          <w:lang w:val="es-ES_tradnl"/>
        </w:rPr>
      </w:pPr>
    </w:p>
    <w:p w:rsidR="00C95F55" w:rsidRDefault="00C95F55" w:rsidP="001B371A">
      <w:pPr>
        <w:spacing w:line="360" w:lineRule="auto"/>
        <w:jc w:val="both"/>
        <w:rPr>
          <w:rStyle w:val="A-4"/>
          <w:rFonts w:ascii="Arial" w:eastAsia="Batang" w:hAnsi="Arial" w:cs="Arial"/>
          <w:b/>
          <w:lang w:val="es-ES"/>
        </w:rPr>
      </w:pPr>
    </w:p>
    <w:p w:rsidR="00C95F55" w:rsidRDefault="00C95F55" w:rsidP="001B371A">
      <w:pPr>
        <w:spacing w:line="360" w:lineRule="auto"/>
        <w:jc w:val="both"/>
        <w:rPr>
          <w:rStyle w:val="A-4"/>
          <w:rFonts w:ascii="Arial" w:eastAsia="Batang" w:hAnsi="Arial" w:cs="Arial"/>
          <w:b/>
          <w:lang w:val="es-ES"/>
        </w:rPr>
      </w:pPr>
    </w:p>
    <w:p w:rsidR="00C95F55" w:rsidRDefault="00C95F55" w:rsidP="001B371A">
      <w:pPr>
        <w:spacing w:line="360" w:lineRule="auto"/>
        <w:jc w:val="both"/>
        <w:rPr>
          <w:rStyle w:val="A-4"/>
          <w:rFonts w:ascii="Arial" w:eastAsia="Batang" w:hAnsi="Arial" w:cs="Arial"/>
          <w:b/>
          <w:lang w:val="es-ES"/>
        </w:rPr>
      </w:pPr>
    </w:p>
    <w:p w:rsidR="001B371A" w:rsidRPr="003E0D55" w:rsidRDefault="001B371A" w:rsidP="001B371A">
      <w:pPr>
        <w:spacing w:line="360" w:lineRule="auto"/>
        <w:jc w:val="both"/>
        <w:rPr>
          <w:rStyle w:val="A-4"/>
          <w:rFonts w:ascii="Arial" w:eastAsia="Batang" w:hAnsi="Arial" w:cs="Arial"/>
          <w:spacing w:val="-3"/>
          <w:lang w:val="es-ES_tradnl"/>
        </w:rPr>
      </w:pPr>
      <w:r w:rsidRPr="003E0D55">
        <w:rPr>
          <w:rStyle w:val="A-4"/>
          <w:rFonts w:ascii="Arial" w:eastAsia="Batang" w:hAnsi="Arial" w:cs="Arial"/>
          <w:b/>
          <w:lang w:val="es-ES"/>
        </w:rPr>
        <w:t>La referida venta, no deberá generar erogación alguna para la Corte Electoral.</w:t>
      </w: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sz w:val="24"/>
        </w:rPr>
      </w:pPr>
      <w:r w:rsidRPr="003E0D55">
        <w:rPr>
          <w:rFonts w:ascii="Arial" w:eastAsia="Batang" w:hAnsi="Arial" w:cs="Arial"/>
          <w:sz w:val="24"/>
        </w:rPr>
        <w:t xml:space="preserve">Lugar de apertura..............................  </w:t>
      </w:r>
      <w:r w:rsidR="00F07E9E" w:rsidRPr="003E0D55">
        <w:rPr>
          <w:rFonts w:ascii="Arial" w:eastAsia="Batang" w:hAnsi="Arial" w:cs="Arial"/>
          <w:sz w:val="24"/>
        </w:rPr>
        <w:t xml:space="preserve">  </w:t>
      </w:r>
      <w:r w:rsidRPr="003E0D55">
        <w:rPr>
          <w:rFonts w:ascii="Arial" w:eastAsia="Batang" w:hAnsi="Arial" w:cs="Arial"/>
          <w:sz w:val="24"/>
        </w:rPr>
        <w:t>Departamento de Servicios Generales</w:t>
      </w: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sz w:val="24"/>
        </w:rPr>
      </w:pPr>
      <w:r w:rsidRPr="003E0D55">
        <w:rPr>
          <w:rFonts w:ascii="Arial" w:eastAsia="Batang" w:hAnsi="Arial" w:cs="Arial"/>
          <w:sz w:val="24"/>
        </w:rPr>
        <w:t xml:space="preserve">Sector.................................................  Sección </w:t>
      </w:r>
      <w:smartTag w:uri="urn:schemas-microsoft-com:office:smarttags" w:element="PersonName">
        <w:r w:rsidRPr="003E0D55">
          <w:rPr>
            <w:rFonts w:ascii="Arial" w:eastAsia="Batang" w:hAnsi="Arial" w:cs="Arial"/>
            <w:sz w:val="24"/>
          </w:rPr>
          <w:t>Adquisiciones</w:t>
        </w:r>
      </w:smartTag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sz w:val="24"/>
        </w:rPr>
      </w:pPr>
      <w:r w:rsidRPr="003E0D55">
        <w:rPr>
          <w:rFonts w:ascii="Arial" w:eastAsia="Batang" w:hAnsi="Arial" w:cs="Arial"/>
          <w:sz w:val="24"/>
        </w:rPr>
        <w:t xml:space="preserve">Dirección....................................  ......   </w:t>
      </w:r>
      <w:r w:rsidR="00F07E9E" w:rsidRPr="003E0D55">
        <w:rPr>
          <w:rFonts w:ascii="Arial" w:eastAsia="Batang" w:hAnsi="Arial" w:cs="Arial"/>
          <w:sz w:val="24"/>
        </w:rPr>
        <w:t xml:space="preserve">Ituzaingó </w:t>
      </w:r>
      <w:r w:rsidRPr="003E0D55">
        <w:rPr>
          <w:rFonts w:ascii="Arial" w:eastAsia="Batang" w:hAnsi="Arial" w:cs="Arial"/>
          <w:sz w:val="24"/>
        </w:rPr>
        <w:t>1474</w:t>
      </w:r>
      <w:r w:rsidR="0066324C">
        <w:rPr>
          <w:rFonts w:ascii="Arial" w:eastAsia="Batang" w:hAnsi="Arial" w:cs="Arial"/>
          <w:sz w:val="24"/>
        </w:rPr>
        <w:t xml:space="preserve"> Piso 1</w:t>
      </w: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sz w:val="24"/>
        </w:rPr>
      </w:pPr>
      <w:r w:rsidRPr="003E0D55">
        <w:rPr>
          <w:rFonts w:ascii="Arial" w:eastAsia="Batang" w:hAnsi="Arial" w:cs="Arial"/>
          <w:sz w:val="24"/>
        </w:rPr>
        <w:t xml:space="preserve">Teléfono.............................................  </w:t>
      </w:r>
      <w:r w:rsidR="0066324C">
        <w:rPr>
          <w:rFonts w:ascii="Arial" w:eastAsia="Batang" w:hAnsi="Arial" w:cs="Arial"/>
          <w:sz w:val="24"/>
        </w:rPr>
        <w:t>1924 3461 o 3361</w:t>
      </w:r>
    </w:p>
    <w:p w:rsidR="002724AF" w:rsidRPr="003E0D55" w:rsidRDefault="00805065" w:rsidP="008F0CE4">
      <w:pPr>
        <w:spacing w:line="360" w:lineRule="auto"/>
        <w:ind w:right="51"/>
        <w:jc w:val="both"/>
        <w:rPr>
          <w:rFonts w:ascii="Arial" w:eastAsia="Batang" w:hAnsi="Arial" w:cs="Arial"/>
          <w:sz w:val="24"/>
        </w:rPr>
      </w:pPr>
      <w:r w:rsidRPr="003E0D55">
        <w:rPr>
          <w:rFonts w:ascii="Arial" w:eastAsia="Batang" w:hAnsi="Arial" w:cs="Arial"/>
          <w:sz w:val="24"/>
        </w:rPr>
        <w:tab/>
      </w:r>
    </w:p>
    <w:p w:rsidR="002724AF" w:rsidRPr="003E0D55" w:rsidRDefault="002724AF" w:rsidP="00CB53AC">
      <w:pPr>
        <w:numPr>
          <w:ilvl w:val="0"/>
          <w:numId w:val="11"/>
        </w:numPr>
        <w:spacing w:line="360" w:lineRule="auto"/>
        <w:ind w:right="-660" w:hanging="644"/>
        <w:jc w:val="both"/>
        <w:rPr>
          <w:rFonts w:ascii="Arial" w:eastAsia="Batang" w:hAnsi="Arial" w:cs="Arial"/>
          <w:b/>
          <w:color w:val="FF0000"/>
          <w:sz w:val="24"/>
        </w:rPr>
      </w:pPr>
      <w:r w:rsidRPr="003E0D55">
        <w:rPr>
          <w:rFonts w:ascii="Arial" w:eastAsia="Batang" w:hAnsi="Arial" w:cs="Arial"/>
          <w:sz w:val="24"/>
        </w:rPr>
        <w:t>La documentación correspondiente al vehículo se pondrá a disposición de los interesados, para su estudi</w:t>
      </w:r>
      <w:r w:rsidR="001B371A" w:rsidRPr="003E0D55">
        <w:rPr>
          <w:rFonts w:ascii="Arial" w:eastAsia="Batang" w:hAnsi="Arial" w:cs="Arial"/>
          <w:sz w:val="24"/>
        </w:rPr>
        <w:t xml:space="preserve">o, en el lugar y horario </w:t>
      </w:r>
      <w:r w:rsidR="00F07E9E" w:rsidRPr="003E0D55">
        <w:rPr>
          <w:rFonts w:ascii="Arial" w:eastAsia="Batang" w:hAnsi="Arial" w:cs="Arial"/>
          <w:sz w:val="24"/>
        </w:rPr>
        <w:t>de apertura.</w:t>
      </w:r>
    </w:p>
    <w:p w:rsidR="002724AF" w:rsidRPr="003E0D55" w:rsidRDefault="002724AF" w:rsidP="002724AF">
      <w:pPr>
        <w:spacing w:line="360" w:lineRule="auto"/>
        <w:ind w:right="-660"/>
        <w:jc w:val="both"/>
        <w:rPr>
          <w:rFonts w:ascii="Arial" w:eastAsia="Batang" w:hAnsi="Arial" w:cs="Arial"/>
          <w:sz w:val="24"/>
        </w:rPr>
      </w:pPr>
      <w:r w:rsidRPr="003E0D55">
        <w:rPr>
          <w:rFonts w:ascii="Arial" w:eastAsia="Batang" w:hAnsi="Arial" w:cs="Arial"/>
          <w:sz w:val="24"/>
        </w:rPr>
        <w:t>La presentación de la oferta supone la aceptación del título de propiedad correspondiente.</w:t>
      </w:r>
    </w:p>
    <w:p w:rsidR="002724AF" w:rsidRPr="003E0D55" w:rsidRDefault="001B371A" w:rsidP="002724AF">
      <w:pPr>
        <w:spacing w:line="360" w:lineRule="auto"/>
        <w:ind w:right="-660"/>
        <w:jc w:val="both"/>
        <w:rPr>
          <w:rFonts w:ascii="Arial" w:eastAsia="Batang" w:hAnsi="Arial" w:cs="Arial"/>
          <w:sz w:val="24"/>
        </w:rPr>
      </w:pPr>
      <w:r w:rsidRPr="003E0D55">
        <w:rPr>
          <w:rFonts w:ascii="Arial" w:eastAsia="Batang" w:hAnsi="Arial" w:cs="Arial"/>
          <w:sz w:val="24"/>
        </w:rPr>
        <w:t>El</w:t>
      </w:r>
      <w:r w:rsidR="002724AF" w:rsidRPr="003E0D55">
        <w:rPr>
          <w:rFonts w:ascii="Arial" w:eastAsia="Batang" w:hAnsi="Arial" w:cs="Arial"/>
          <w:sz w:val="24"/>
        </w:rPr>
        <w:t xml:space="preserve"> vehículo se entregará sin la correspondiente matrícula </w:t>
      </w:r>
      <w:r w:rsidRPr="003E0D55">
        <w:rPr>
          <w:rFonts w:ascii="Arial" w:eastAsia="Batang" w:hAnsi="Arial" w:cs="Arial"/>
          <w:sz w:val="24"/>
        </w:rPr>
        <w:t>oficial</w:t>
      </w:r>
      <w:r w:rsidR="002724AF" w:rsidRPr="003E0D55">
        <w:rPr>
          <w:rFonts w:ascii="Arial" w:eastAsia="Batang" w:hAnsi="Arial" w:cs="Arial"/>
          <w:sz w:val="24"/>
        </w:rPr>
        <w:t xml:space="preserve"> y con constancia de su devolución</w:t>
      </w:r>
      <w:r w:rsidRPr="003E0D55">
        <w:rPr>
          <w:rFonts w:ascii="Arial" w:eastAsia="Batang" w:hAnsi="Arial" w:cs="Arial"/>
          <w:sz w:val="24"/>
        </w:rPr>
        <w:t xml:space="preserve"> </w:t>
      </w:r>
      <w:r w:rsidR="002724AF" w:rsidRPr="003E0D55">
        <w:rPr>
          <w:rFonts w:ascii="Arial" w:eastAsia="Batang" w:hAnsi="Arial" w:cs="Arial"/>
          <w:sz w:val="24"/>
        </w:rPr>
        <w:t xml:space="preserve">a la </w:t>
      </w:r>
      <w:r w:rsidRPr="003E0D55">
        <w:rPr>
          <w:rFonts w:ascii="Arial" w:eastAsia="Batang" w:hAnsi="Arial" w:cs="Arial"/>
          <w:sz w:val="24"/>
        </w:rPr>
        <w:t>CORTE ELECTORAL</w:t>
      </w:r>
      <w:r w:rsidR="002724AF" w:rsidRPr="003E0D55">
        <w:rPr>
          <w:rFonts w:ascii="Arial" w:eastAsia="Batang" w:hAnsi="Arial" w:cs="Arial"/>
          <w:sz w:val="24"/>
        </w:rPr>
        <w:t>.</w:t>
      </w:r>
    </w:p>
    <w:p w:rsidR="001B371A" w:rsidRPr="003E0D55" w:rsidRDefault="002724AF" w:rsidP="002724AF">
      <w:pPr>
        <w:spacing w:line="360" w:lineRule="auto"/>
        <w:ind w:right="-660"/>
        <w:jc w:val="both"/>
        <w:rPr>
          <w:rFonts w:ascii="Arial" w:eastAsia="Batang" w:hAnsi="Arial" w:cs="Arial"/>
          <w:sz w:val="24"/>
        </w:rPr>
      </w:pPr>
      <w:r w:rsidRPr="003E0D55">
        <w:rPr>
          <w:rFonts w:ascii="Arial" w:eastAsia="Batang" w:hAnsi="Arial" w:cs="Arial"/>
          <w:sz w:val="24"/>
        </w:rPr>
        <w:t>Se entregará asimismo aquella documentación necesaria para tramitar la transferencia de propiedad de</w:t>
      </w:r>
      <w:r w:rsidR="001B371A" w:rsidRPr="003E0D55">
        <w:rPr>
          <w:rFonts w:ascii="Arial" w:eastAsia="Batang" w:hAnsi="Arial" w:cs="Arial"/>
          <w:sz w:val="24"/>
        </w:rPr>
        <w:t>l</w:t>
      </w:r>
      <w:r w:rsidRPr="003E0D55">
        <w:rPr>
          <w:rFonts w:ascii="Arial" w:eastAsia="Batang" w:hAnsi="Arial" w:cs="Arial"/>
          <w:sz w:val="24"/>
        </w:rPr>
        <w:t xml:space="preserve"> vehículo.</w:t>
      </w:r>
    </w:p>
    <w:p w:rsidR="002724AF" w:rsidRPr="003E0D55" w:rsidRDefault="001B371A" w:rsidP="002724AF">
      <w:pPr>
        <w:spacing w:line="360" w:lineRule="auto"/>
        <w:ind w:right="-660"/>
        <w:jc w:val="both"/>
        <w:rPr>
          <w:rFonts w:ascii="Arial" w:eastAsia="Batang" w:hAnsi="Arial" w:cs="Arial"/>
          <w:sz w:val="24"/>
        </w:rPr>
      </w:pPr>
      <w:r w:rsidRPr="003E0D55">
        <w:rPr>
          <w:rFonts w:ascii="Arial" w:eastAsia="Batang" w:hAnsi="Arial" w:cs="Arial"/>
          <w:b/>
          <w:sz w:val="24"/>
        </w:rPr>
        <w:t>1.1</w:t>
      </w:r>
      <w:r w:rsidR="002724AF" w:rsidRPr="003E0D55">
        <w:rPr>
          <w:rFonts w:ascii="Arial" w:eastAsia="Batang" w:hAnsi="Arial" w:cs="Arial"/>
          <w:b/>
          <w:sz w:val="24"/>
        </w:rPr>
        <w:t>) Transferencia de propiedad</w:t>
      </w:r>
    </w:p>
    <w:p w:rsidR="002724AF" w:rsidRPr="003E0D55" w:rsidRDefault="002724AF" w:rsidP="002724AF">
      <w:pPr>
        <w:spacing w:line="360" w:lineRule="auto"/>
        <w:ind w:right="-660"/>
        <w:jc w:val="both"/>
        <w:rPr>
          <w:rFonts w:ascii="Arial" w:eastAsia="Batang" w:hAnsi="Arial" w:cs="Arial"/>
          <w:sz w:val="24"/>
        </w:rPr>
      </w:pPr>
      <w:r w:rsidRPr="003E0D55">
        <w:rPr>
          <w:rFonts w:ascii="Arial" w:eastAsia="Batang" w:hAnsi="Arial" w:cs="Arial"/>
          <w:sz w:val="24"/>
        </w:rPr>
        <w:t xml:space="preserve">Una vez integrado el precio total, </w:t>
      </w:r>
      <w:r w:rsidR="00CB53AC" w:rsidRPr="003E0D55">
        <w:rPr>
          <w:rFonts w:ascii="Arial" w:eastAsia="Batang" w:hAnsi="Arial" w:cs="Arial"/>
          <w:sz w:val="24"/>
        </w:rPr>
        <w:t>la Corte Electoral</w:t>
      </w:r>
      <w:r w:rsidRPr="003E0D55">
        <w:rPr>
          <w:rFonts w:ascii="Arial" w:eastAsia="Batang" w:hAnsi="Arial" w:cs="Arial"/>
          <w:sz w:val="24"/>
        </w:rPr>
        <w:t xml:space="preserve"> otorgará el título de propiedad de</w:t>
      </w:r>
      <w:r w:rsidR="00CB53AC" w:rsidRPr="003E0D55">
        <w:rPr>
          <w:rFonts w:ascii="Arial" w:eastAsia="Batang" w:hAnsi="Arial" w:cs="Arial"/>
          <w:sz w:val="24"/>
        </w:rPr>
        <w:t>l</w:t>
      </w:r>
      <w:r w:rsidRPr="003E0D55">
        <w:rPr>
          <w:rFonts w:ascii="Arial" w:eastAsia="Batang" w:hAnsi="Arial" w:cs="Arial"/>
          <w:sz w:val="24"/>
        </w:rPr>
        <w:t xml:space="preserve"> vehículo. Se otorga un</w:t>
      </w:r>
      <w:r w:rsidR="00CB53AC" w:rsidRPr="003E0D55">
        <w:rPr>
          <w:rFonts w:ascii="Arial" w:eastAsia="Batang" w:hAnsi="Arial" w:cs="Arial"/>
          <w:sz w:val="24"/>
        </w:rPr>
        <w:t xml:space="preserve"> </w:t>
      </w:r>
      <w:r w:rsidRPr="003E0D55">
        <w:rPr>
          <w:rFonts w:ascii="Arial" w:eastAsia="Batang" w:hAnsi="Arial" w:cs="Arial"/>
          <w:sz w:val="24"/>
        </w:rPr>
        <w:t>plazo de 30 días para la realización de los trámites de transferencia de propiedad.</w:t>
      </w:r>
    </w:p>
    <w:p w:rsidR="002724AF" w:rsidRPr="003E0D55" w:rsidRDefault="002724AF" w:rsidP="002724AF">
      <w:pPr>
        <w:spacing w:line="360" w:lineRule="auto"/>
        <w:ind w:right="-660"/>
        <w:jc w:val="both"/>
        <w:rPr>
          <w:rFonts w:ascii="Arial" w:eastAsia="Batang" w:hAnsi="Arial" w:cs="Arial"/>
          <w:sz w:val="24"/>
        </w:rPr>
      </w:pPr>
      <w:r w:rsidRPr="003E0D55">
        <w:rPr>
          <w:rFonts w:ascii="Arial" w:eastAsia="Batang" w:hAnsi="Arial" w:cs="Arial"/>
          <w:sz w:val="24"/>
        </w:rPr>
        <w:t>Los honorarios profesionales, impuestos y demás gastos que impliquen dichos trámites serán de cargo del oferente.</w:t>
      </w:r>
    </w:p>
    <w:p w:rsidR="002724AF" w:rsidRPr="003E0D55" w:rsidRDefault="00CB53AC" w:rsidP="002724AF">
      <w:pPr>
        <w:spacing w:line="360" w:lineRule="auto"/>
        <w:ind w:right="-660"/>
        <w:jc w:val="both"/>
        <w:rPr>
          <w:rFonts w:ascii="Arial" w:eastAsia="Batang" w:hAnsi="Arial" w:cs="Arial"/>
          <w:sz w:val="24"/>
        </w:rPr>
      </w:pPr>
      <w:r w:rsidRPr="003E0D55">
        <w:rPr>
          <w:rFonts w:ascii="Arial" w:eastAsia="Batang" w:hAnsi="Arial" w:cs="Arial"/>
          <w:sz w:val="24"/>
        </w:rPr>
        <w:t>La Corte Electoral</w:t>
      </w:r>
      <w:r w:rsidR="002724AF" w:rsidRPr="003E0D55">
        <w:rPr>
          <w:rFonts w:ascii="Arial" w:eastAsia="Batang" w:hAnsi="Arial" w:cs="Arial"/>
          <w:sz w:val="24"/>
        </w:rPr>
        <w:t xml:space="preserve"> retendrá la garantía de fiel cumplimiento de contrato hasta que el adjudicatario presente</w:t>
      </w:r>
      <w:r w:rsidRPr="003E0D55">
        <w:rPr>
          <w:rFonts w:ascii="Arial" w:eastAsia="Batang" w:hAnsi="Arial" w:cs="Arial"/>
          <w:sz w:val="24"/>
        </w:rPr>
        <w:t xml:space="preserve"> </w:t>
      </w:r>
      <w:r w:rsidR="002724AF" w:rsidRPr="003E0D55">
        <w:rPr>
          <w:rFonts w:ascii="Arial" w:eastAsia="Batang" w:hAnsi="Arial" w:cs="Arial"/>
          <w:sz w:val="24"/>
        </w:rPr>
        <w:t>fotocopia autenticada que compruebe la culminación de los trámites antes indicados.</w:t>
      </w:r>
    </w:p>
    <w:p w:rsidR="002724AF" w:rsidRPr="003E0D55" w:rsidRDefault="002724AF" w:rsidP="002724AF">
      <w:pPr>
        <w:spacing w:line="360" w:lineRule="auto"/>
        <w:ind w:right="-660"/>
        <w:jc w:val="both"/>
        <w:rPr>
          <w:rFonts w:ascii="Arial" w:eastAsia="Batang" w:hAnsi="Arial" w:cs="Arial"/>
          <w:sz w:val="24"/>
        </w:rPr>
      </w:pPr>
      <w:r w:rsidRPr="003E0D55">
        <w:rPr>
          <w:rFonts w:ascii="Arial" w:eastAsia="Batang" w:hAnsi="Arial" w:cs="Arial"/>
          <w:sz w:val="24"/>
        </w:rPr>
        <w:t>En caso de que dichas gestiones no sean cumplidas dentro de los plazos indicados, l</w:t>
      </w:r>
      <w:r w:rsidR="00CB53AC" w:rsidRPr="003E0D55">
        <w:rPr>
          <w:rFonts w:ascii="Arial" w:eastAsia="Batang" w:hAnsi="Arial" w:cs="Arial"/>
          <w:sz w:val="24"/>
        </w:rPr>
        <w:t xml:space="preserve">a Corte Electoral </w:t>
      </w:r>
      <w:r w:rsidRPr="003E0D55">
        <w:rPr>
          <w:rFonts w:ascii="Arial" w:eastAsia="Batang" w:hAnsi="Arial" w:cs="Arial"/>
          <w:sz w:val="24"/>
        </w:rPr>
        <w:t>ejecutará la garantía.</w:t>
      </w:r>
    </w:p>
    <w:p w:rsidR="00CB53AC" w:rsidRPr="003E0D55" w:rsidRDefault="00CB53AC" w:rsidP="002724AF">
      <w:pPr>
        <w:spacing w:line="360" w:lineRule="auto"/>
        <w:ind w:right="-660"/>
        <w:jc w:val="both"/>
        <w:rPr>
          <w:rFonts w:ascii="Arial" w:eastAsia="Batang" w:hAnsi="Arial" w:cs="Arial"/>
          <w:sz w:val="24"/>
        </w:rPr>
      </w:pPr>
    </w:p>
    <w:p w:rsidR="002724AF" w:rsidRPr="003E0D55" w:rsidRDefault="00CB53AC" w:rsidP="002724AF">
      <w:pPr>
        <w:spacing w:line="360" w:lineRule="auto"/>
        <w:ind w:right="-660"/>
        <w:jc w:val="both"/>
        <w:rPr>
          <w:rFonts w:ascii="Arial" w:eastAsia="Batang" w:hAnsi="Arial" w:cs="Arial"/>
          <w:sz w:val="24"/>
        </w:rPr>
      </w:pPr>
      <w:r w:rsidRPr="003E0D55">
        <w:rPr>
          <w:rFonts w:ascii="Arial" w:eastAsia="Batang" w:hAnsi="Arial" w:cs="Arial"/>
          <w:b/>
          <w:sz w:val="24"/>
        </w:rPr>
        <w:t>1.2</w:t>
      </w:r>
      <w:r w:rsidR="002724AF" w:rsidRPr="003E0D55">
        <w:rPr>
          <w:rFonts w:ascii="Arial" w:eastAsia="Batang" w:hAnsi="Arial" w:cs="Arial"/>
          <w:b/>
          <w:sz w:val="24"/>
        </w:rPr>
        <w:t>)</w:t>
      </w:r>
      <w:r w:rsidRPr="003E0D55">
        <w:rPr>
          <w:rFonts w:ascii="Arial" w:eastAsia="Batang" w:hAnsi="Arial" w:cs="Arial"/>
          <w:sz w:val="24"/>
        </w:rPr>
        <w:t xml:space="preserve"> </w:t>
      </w:r>
      <w:r w:rsidR="002724AF" w:rsidRPr="003E0D55">
        <w:rPr>
          <w:rFonts w:ascii="Arial" w:eastAsia="Batang" w:hAnsi="Arial" w:cs="Arial"/>
          <w:sz w:val="24"/>
        </w:rPr>
        <w:t>Entrega de</w:t>
      </w:r>
      <w:r w:rsidRPr="003E0D55">
        <w:rPr>
          <w:rFonts w:ascii="Arial" w:eastAsia="Batang" w:hAnsi="Arial" w:cs="Arial"/>
          <w:sz w:val="24"/>
        </w:rPr>
        <w:t>l</w:t>
      </w:r>
      <w:r w:rsidR="002724AF" w:rsidRPr="003E0D55">
        <w:rPr>
          <w:rFonts w:ascii="Arial" w:eastAsia="Batang" w:hAnsi="Arial" w:cs="Arial"/>
          <w:sz w:val="24"/>
        </w:rPr>
        <w:t xml:space="preserve"> vehículo</w:t>
      </w:r>
    </w:p>
    <w:p w:rsidR="002724AF" w:rsidRPr="003E0D55" w:rsidRDefault="00CB53AC" w:rsidP="002724AF">
      <w:pPr>
        <w:spacing w:line="360" w:lineRule="auto"/>
        <w:ind w:right="-660"/>
        <w:jc w:val="both"/>
        <w:rPr>
          <w:rFonts w:ascii="Arial" w:eastAsia="Batang" w:hAnsi="Arial" w:cs="Arial"/>
          <w:sz w:val="24"/>
        </w:rPr>
      </w:pPr>
      <w:r w:rsidRPr="003E0D55">
        <w:rPr>
          <w:rFonts w:ascii="Arial" w:eastAsia="Batang" w:hAnsi="Arial" w:cs="Arial"/>
          <w:sz w:val="24"/>
        </w:rPr>
        <w:t xml:space="preserve">La Corte Electoral </w:t>
      </w:r>
      <w:r w:rsidR="002724AF" w:rsidRPr="003E0D55">
        <w:rPr>
          <w:rFonts w:ascii="Arial" w:eastAsia="Batang" w:hAnsi="Arial" w:cs="Arial"/>
          <w:sz w:val="24"/>
        </w:rPr>
        <w:t xml:space="preserve">entregará </w:t>
      </w:r>
      <w:r w:rsidRPr="003E0D55">
        <w:rPr>
          <w:rFonts w:ascii="Arial" w:eastAsia="Batang" w:hAnsi="Arial" w:cs="Arial"/>
          <w:sz w:val="24"/>
        </w:rPr>
        <w:t>e</w:t>
      </w:r>
      <w:r w:rsidR="002724AF" w:rsidRPr="003E0D55">
        <w:rPr>
          <w:rFonts w:ascii="Arial" w:eastAsia="Batang" w:hAnsi="Arial" w:cs="Arial"/>
          <w:sz w:val="24"/>
        </w:rPr>
        <w:t>l vehículo en su estado actual de conservación, no pudiendo realizar el oferente reclamo alguno luego de la entrega del mismo.</w:t>
      </w:r>
    </w:p>
    <w:p w:rsidR="002724AF" w:rsidRPr="003E0D55" w:rsidRDefault="002724AF" w:rsidP="002724AF">
      <w:pPr>
        <w:spacing w:line="360" w:lineRule="auto"/>
        <w:ind w:right="-660"/>
        <w:jc w:val="both"/>
        <w:rPr>
          <w:rFonts w:ascii="Arial" w:eastAsia="Batang" w:hAnsi="Arial" w:cs="Arial"/>
          <w:sz w:val="24"/>
        </w:rPr>
      </w:pPr>
      <w:r w:rsidRPr="003E0D55">
        <w:rPr>
          <w:rFonts w:ascii="Arial" w:eastAsia="Batang" w:hAnsi="Arial" w:cs="Arial"/>
          <w:sz w:val="24"/>
        </w:rPr>
        <w:t>La entrega se realizará una vez integrada la totalidad del precio pactado, con los impuestos departamentales al día.</w:t>
      </w:r>
    </w:p>
    <w:p w:rsidR="002724AF" w:rsidRPr="003E0D55" w:rsidRDefault="00223AA9" w:rsidP="002724AF">
      <w:pPr>
        <w:spacing w:line="360" w:lineRule="auto"/>
        <w:ind w:right="-660"/>
        <w:jc w:val="both"/>
        <w:rPr>
          <w:rFonts w:ascii="Arial" w:eastAsia="Batang" w:hAnsi="Arial" w:cs="Arial"/>
          <w:sz w:val="24"/>
        </w:rPr>
      </w:pPr>
      <w:r w:rsidRPr="003E0D55">
        <w:rPr>
          <w:rFonts w:ascii="Arial" w:eastAsia="Batang" w:hAnsi="Arial" w:cs="Arial"/>
          <w:sz w:val="24"/>
        </w:rPr>
        <w:t>El</w:t>
      </w:r>
      <w:r w:rsidR="002724AF" w:rsidRPr="003E0D55">
        <w:rPr>
          <w:rFonts w:ascii="Arial" w:eastAsia="Batang" w:hAnsi="Arial" w:cs="Arial"/>
          <w:sz w:val="24"/>
        </w:rPr>
        <w:t xml:space="preserve"> vehículo deberá ser retirado del local de</w:t>
      </w:r>
      <w:r w:rsidRPr="003E0D55">
        <w:rPr>
          <w:rFonts w:ascii="Arial" w:eastAsia="Batang" w:hAnsi="Arial" w:cs="Arial"/>
          <w:sz w:val="24"/>
        </w:rPr>
        <w:t xml:space="preserve"> </w:t>
      </w:r>
      <w:r w:rsidR="002724AF" w:rsidRPr="003E0D55">
        <w:rPr>
          <w:rFonts w:ascii="Arial" w:eastAsia="Batang" w:hAnsi="Arial" w:cs="Arial"/>
          <w:sz w:val="24"/>
        </w:rPr>
        <w:t>l</w:t>
      </w:r>
      <w:r w:rsidRPr="003E0D55">
        <w:rPr>
          <w:rFonts w:ascii="Arial" w:eastAsia="Batang" w:hAnsi="Arial" w:cs="Arial"/>
          <w:sz w:val="24"/>
        </w:rPr>
        <w:t>a</w:t>
      </w:r>
      <w:r w:rsidR="002724AF" w:rsidRPr="003E0D55">
        <w:rPr>
          <w:rFonts w:ascii="Arial" w:eastAsia="Batang" w:hAnsi="Arial" w:cs="Arial"/>
          <w:sz w:val="24"/>
        </w:rPr>
        <w:t xml:space="preserve"> </w:t>
      </w:r>
      <w:r w:rsidRPr="003E0D55">
        <w:rPr>
          <w:rFonts w:ascii="Arial" w:eastAsia="Batang" w:hAnsi="Arial" w:cs="Arial"/>
          <w:sz w:val="24"/>
        </w:rPr>
        <w:t>Corte Ele</w:t>
      </w:r>
      <w:r w:rsidR="00CB0851" w:rsidRPr="003E0D55">
        <w:rPr>
          <w:rFonts w:ascii="Arial" w:eastAsia="Batang" w:hAnsi="Arial" w:cs="Arial"/>
          <w:sz w:val="24"/>
        </w:rPr>
        <w:t>c</w:t>
      </w:r>
      <w:r w:rsidRPr="003E0D55">
        <w:rPr>
          <w:rFonts w:ascii="Arial" w:eastAsia="Batang" w:hAnsi="Arial" w:cs="Arial"/>
          <w:sz w:val="24"/>
        </w:rPr>
        <w:t>toral</w:t>
      </w:r>
      <w:r w:rsidR="002724AF" w:rsidRPr="003E0D55">
        <w:rPr>
          <w:rFonts w:ascii="Arial" w:eastAsia="Batang" w:hAnsi="Arial" w:cs="Arial"/>
          <w:sz w:val="24"/>
        </w:rPr>
        <w:t xml:space="preserve"> por parte del adjudicatario, debiéndose coordinar con 48 horas hábiles de anticipación.</w:t>
      </w:r>
    </w:p>
    <w:p w:rsidR="00223AA9" w:rsidRDefault="00223AA9" w:rsidP="002724AF">
      <w:pPr>
        <w:spacing w:line="360" w:lineRule="auto"/>
        <w:ind w:right="-660"/>
        <w:jc w:val="both"/>
        <w:rPr>
          <w:rFonts w:ascii="Arial" w:eastAsia="Batang" w:hAnsi="Arial" w:cs="Arial"/>
          <w:sz w:val="24"/>
        </w:rPr>
      </w:pPr>
    </w:p>
    <w:p w:rsidR="003E0D55" w:rsidRPr="003E0D55" w:rsidRDefault="003E0D55" w:rsidP="002724AF">
      <w:pPr>
        <w:spacing w:line="360" w:lineRule="auto"/>
        <w:ind w:right="-660"/>
        <w:jc w:val="both"/>
        <w:rPr>
          <w:rFonts w:ascii="Arial" w:eastAsia="Batang" w:hAnsi="Arial" w:cs="Arial"/>
          <w:sz w:val="24"/>
        </w:rPr>
      </w:pPr>
    </w:p>
    <w:p w:rsidR="002724AF" w:rsidRPr="003E0D55" w:rsidRDefault="00223AA9" w:rsidP="002724AF">
      <w:pPr>
        <w:spacing w:line="360" w:lineRule="auto"/>
        <w:ind w:right="-660"/>
        <w:jc w:val="both"/>
        <w:rPr>
          <w:rFonts w:ascii="Arial" w:eastAsia="Batang" w:hAnsi="Arial" w:cs="Arial"/>
          <w:sz w:val="24"/>
        </w:rPr>
      </w:pPr>
      <w:r w:rsidRPr="003E0D55">
        <w:rPr>
          <w:rFonts w:ascii="Arial" w:eastAsia="Batang" w:hAnsi="Arial" w:cs="Arial"/>
          <w:b/>
          <w:sz w:val="24"/>
        </w:rPr>
        <w:t>2</w:t>
      </w:r>
      <w:r w:rsidR="002724AF" w:rsidRPr="003E0D55">
        <w:rPr>
          <w:rFonts w:ascii="Arial" w:eastAsia="Batang" w:hAnsi="Arial" w:cs="Arial"/>
          <w:b/>
          <w:sz w:val="24"/>
        </w:rPr>
        <w:t>)</w:t>
      </w:r>
      <w:r w:rsidR="002724AF" w:rsidRPr="003E0D55">
        <w:rPr>
          <w:rFonts w:ascii="Arial" w:eastAsia="Batang" w:hAnsi="Arial" w:cs="Arial"/>
          <w:sz w:val="24"/>
        </w:rPr>
        <w:t xml:space="preserve"> </w:t>
      </w:r>
      <w:r w:rsidR="002724AF" w:rsidRPr="003E0D55">
        <w:rPr>
          <w:rFonts w:ascii="Arial" w:eastAsia="Batang" w:hAnsi="Arial" w:cs="Arial"/>
          <w:b/>
          <w:sz w:val="24"/>
        </w:rPr>
        <w:t>FORMULACIÓN DE LA OFERTA</w:t>
      </w:r>
    </w:p>
    <w:p w:rsidR="002724AF" w:rsidRPr="003E0D55" w:rsidRDefault="00223AA9" w:rsidP="002724AF">
      <w:pPr>
        <w:spacing w:line="360" w:lineRule="auto"/>
        <w:ind w:right="-660"/>
        <w:jc w:val="both"/>
        <w:rPr>
          <w:rFonts w:ascii="Arial" w:eastAsia="Batang" w:hAnsi="Arial" w:cs="Arial"/>
          <w:sz w:val="24"/>
        </w:rPr>
      </w:pPr>
      <w:r w:rsidRPr="003E0D55">
        <w:rPr>
          <w:rFonts w:ascii="Arial" w:eastAsia="Batang" w:hAnsi="Arial" w:cs="Arial"/>
          <w:b/>
          <w:sz w:val="24"/>
        </w:rPr>
        <w:t>2.1</w:t>
      </w:r>
      <w:r w:rsidR="002724AF" w:rsidRPr="003E0D55">
        <w:rPr>
          <w:rFonts w:ascii="Arial" w:eastAsia="Batang" w:hAnsi="Arial" w:cs="Arial"/>
          <w:sz w:val="24"/>
        </w:rPr>
        <w:t>)</w:t>
      </w:r>
      <w:r w:rsidRPr="003E0D55">
        <w:rPr>
          <w:rFonts w:ascii="Arial" w:eastAsia="Batang" w:hAnsi="Arial" w:cs="Arial"/>
          <w:sz w:val="24"/>
        </w:rPr>
        <w:t xml:space="preserve"> </w:t>
      </w:r>
      <w:r w:rsidR="002724AF" w:rsidRPr="003E0D55">
        <w:rPr>
          <w:rFonts w:ascii="Arial" w:eastAsia="Batang" w:hAnsi="Arial" w:cs="Arial"/>
          <w:sz w:val="24"/>
        </w:rPr>
        <w:t>Presentación de la propuesta</w:t>
      </w:r>
    </w:p>
    <w:p w:rsidR="002724AF" w:rsidRPr="003E0D55" w:rsidRDefault="002724AF" w:rsidP="002724AF">
      <w:pPr>
        <w:spacing w:line="360" w:lineRule="auto"/>
        <w:ind w:right="-660"/>
        <w:jc w:val="both"/>
        <w:rPr>
          <w:rFonts w:ascii="Arial" w:eastAsia="Batang" w:hAnsi="Arial" w:cs="Arial"/>
          <w:sz w:val="24"/>
        </w:rPr>
      </w:pPr>
      <w:r w:rsidRPr="003E0D55">
        <w:rPr>
          <w:rFonts w:ascii="Arial" w:eastAsia="Batang" w:hAnsi="Arial" w:cs="Arial"/>
          <w:sz w:val="24"/>
        </w:rPr>
        <w:lastRenderedPageBreak/>
        <w:t>La oferta deberá estar redactada en forma clara y precisa, deberá presentarse firmada, aportará los datos requeridos en estas bases, evitando omisiones, imprecisiones y sobreentendidos. En caso de que existan tachados o enmiendas, éstos deberán ser correctamente salvados.</w:t>
      </w:r>
    </w:p>
    <w:p w:rsidR="003E0D55" w:rsidRPr="003E0D55" w:rsidRDefault="003E0D55" w:rsidP="002724AF">
      <w:pPr>
        <w:spacing w:line="360" w:lineRule="auto"/>
        <w:ind w:right="-660"/>
        <w:jc w:val="both"/>
        <w:rPr>
          <w:rFonts w:ascii="Arial" w:eastAsia="Batang" w:hAnsi="Arial" w:cs="Arial"/>
          <w:sz w:val="24"/>
        </w:rPr>
      </w:pPr>
      <w:r w:rsidRPr="003E0D55">
        <w:rPr>
          <w:rFonts w:ascii="Arial" w:eastAsia="Batang" w:hAnsi="Arial" w:cs="Arial"/>
          <w:sz w:val="24"/>
        </w:rPr>
        <w:t>Deberá presentarse junto con la propuesta el Formulario de Identificación del Oferente.</w:t>
      </w:r>
    </w:p>
    <w:p w:rsidR="003E0D55" w:rsidRPr="003E0D55" w:rsidRDefault="003E0D55" w:rsidP="002724AF">
      <w:pPr>
        <w:spacing w:line="360" w:lineRule="auto"/>
        <w:ind w:right="-660"/>
        <w:jc w:val="both"/>
        <w:rPr>
          <w:rFonts w:ascii="Arial" w:eastAsia="Batang" w:hAnsi="Arial" w:cs="Arial"/>
          <w:sz w:val="24"/>
        </w:rPr>
      </w:pPr>
    </w:p>
    <w:p w:rsidR="00805065" w:rsidRPr="003E0D55" w:rsidRDefault="00805065">
      <w:pPr>
        <w:spacing w:line="360" w:lineRule="auto"/>
        <w:ind w:right="-1368"/>
        <w:jc w:val="center"/>
        <w:rPr>
          <w:rFonts w:ascii="Arial" w:eastAsia="Batang" w:hAnsi="Arial" w:cs="Arial"/>
          <w:b/>
          <w:sz w:val="24"/>
          <w:u w:val="single"/>
        </w:rPr>
      </w:pPr>
      <w:r w:rsidRPr="003E0D55">
        <w:rPr>
          <w:rFonts w:ascii="Arial" w:eastAsia="Batang" w:hAnsi="Arial" w:cs="Arial"/>
          <w:b/>
          <w:sz w:val="24"/>
          <w:u w:val="single"/>
        </w:rPr>
        <w:t>CONDICIONES GENERALES</w:t>
      </w:r>
    </w:p>
    <w:p w:rsidR="00805065" w:rsidRPr="003E0D55" w:rsidRDefault="00805065">
      <w:pPr>
        <w:spacing w:line="360" w:lineRule="auto"/>
        <w:ind w:right="-660"/>
        <w:jc w:val="both"/>
        <w:rPr>
          <w:rFonts w:ascii="Arial" w:eastAsia="Batang" w:hAnsi="Arial" w:cs="Arial"/>
          <w:b/>
          <w:sz w:val="24"/>
          <w:u w:val="single"/>
        </w:rPr>
      </w:pPr>
    </w:p>
    <w:p w:rsidR="00805065" w:rsidRPr="003E0D55" w:rsidRDefault="00805065">
      <w:pPr>
        <w:spacing w:line="360" w:lineRule="auto"/>
        <w:ind w:right="-660"/>
        <w:jc w:val="both"/>
        <w:rPr>
          <w:rFonts w:ascii="Arial" w:eastAsia="Batang" w:hAnsi="Arial" w:cs="Arial"/>
          <w:b/>
          <w:bCs/>
          <w:sz w:val="24"/>
        </w:rPr>
      </w:pPr>
      <w:r w:rsidRPr="003E0D55">
        <w:rPr>
          <w:rFonts w:ascii="Arial" w:eastAsia="Batang" w:hAnsi="Arial" w:cs="Arial"/>
          <w:b/>
          <w:bCs/>
          <w:sz w:val="24"/>
        </w:rPr>
        <w:t>DISPOSICIONES VIGENTES</w:t>
      </w:r>
    </w:p>
    <w:p w:rsidR="00805065" w:rsidRPr="003E0D55" w:rsidRDefault="00805065">
      <w:pPr>
        <w:pStyle w:val="Sangra2detindependiente"/>
        <w:spacing w:line="360" w:lineRule="auto"/>
        <w:ind w:left="0" w:right="-660"/>
        <w:rPr>
          <w:rFonts w:ascii="Arial" w:eastAsia="Batang" w:hAnsi="Arial" w:cs="Arial"/>
        </w:rPr>
      </w:pPr>
      <w:r w:rsidRPr="003E0D55">
        <w:rPr>
          <w:rFonts w:ascii="Arial" w:eastAsia="Batang" w:hAnsi="Arial" w:cs="Arial"/>
        </w:rPr>
        <w:t>El solo hecho de presentarse a la presente licitación significa que el proponente conoce y acepta los pliegos de condiciones, y las disposiciones expresamente permitidas por el pliego único de bases y condiciones generales para los contratos de vehículos y servicios no personales así como las comunicaciones y circulares que la administración curse informando sobre aclaraciones y modificaciones al pliego.</w:t>
      </w:r>
    </w:p>
    <w:p w:rsidR="00805065" w:rsidRPr="003E0D55" w:rsidRDefault="00805065">
      <w:pPr>
        <w:pStyle w:val="Textoindependiente3"/>
        <w:spacing w:line="360" w:lineRule="auto"/>
        <w:rPr>
          <w:rFonts w:ascii="Arial" w:eastAsia="Batang" w:hAnsi="Arial" w:cs="Arial"/>
        </w:rPr>
      </w:pPr>
      <w:r w:rsidRPr="003E0D55">
        <w:rPr>
          <w:rFonts w:ascii="Arial" w:eastAsia="Batang" w:hAnsi="Arial" w:cs="Arial"/>
        </w:rPr>
        <w:t>Salvo indicación expresa formulada en la oferta, se entiende que la misma se ajusta a las condiciones contenidas en el pliego y que el proponente queda comprometido a su total cumplimiento.</w:t>
      </w:r>
    </w:p>
    <w:p w:rsidR="00805065" w:rsidRPr="003E0D55" w:rsidRDefault="00805065">
      <w:pPr>
        <w:spacing w:line="360" w:lineRule="auto"/>
        <w:ind w:right="-660"/>
        <w:jc w:val="both"/>
        <w:rPr>
          <w:rFonts w:ascii="Arial" w:eastAsia="Batang" w:hAnsi="Arial" w:cs="Arial"/>
          <w:sz w:val="24"/>
        </w:rPr>
      </w:pPr>
      <w:r w:rsidRPr="003E0D55">
        <w:rPr>
          <w:rFonts w:ascii="Arial" w:eastAsia="Batang" w:hAnsi="Arial" w:cs="Arial"/>
          <w:sz w:val="24"/>
        </w:rPr>
        <w:t xml:space="preserve">Son de cuenta del </w:t>
      </w:r>
      <w:r w:rsidR="00223AA9" w:rsidRPr="003E0D55">
        <w:rPr>
          <w:rFonts w:ascii="Arial" w:eastAsia="Batang" w:hAnsi="Arial" w:cs="Arial"/>
          <w:sz w:val="24"/>
        </w:rPr>
        <w:t>comprador</w:t>
      </w:r>
      <w:r w:rsidRPr="003E0D55">
        <w:rPr>
          <w:rFonts w:ascii="Arial" w:eastAsia="Batang" w:hAnsi="Arial" w:cs="Arial"/>
          <w:sz w:val="24"/>
        </w:rPr>
        <w:t xml:space="preserve"> los riesgos de la obligación hasta </w:t>
      </w:r>
      <w:r w:rsidR="00381B15" w:rsidRPr="003E0D55">
        <w:rPr>
          <w:rFonts w:ascii="Arial" w:eastAsia="Batang" w:hAnsi="Arial" w:cs="Arial"/>
          <w:sz w:val="24"/>
        </w:rPr>
        <w:t>la</w:t>
      </w:r>
      <w:r w:rsidRPr="003E0D55">
        <w:rPr>
          <w:rFonts w:ascii="Arial" w:eastAsia="Batang" w:hAnsi="Arial" w:cs="Arial"/>
          <w:sz w:val="24"/>
        </w:rPr>
        <w:t xml:space="preserve"> entrega efectiva</w:t>
      </w:r>
      <w:r w:rsidR="00381B15" w:rsidRPr="003E0D55">
        <w:rPr>
          <w:rFonts w:ascii="Arial" w:eastAsia="Batang" w:hAnsi="Arial" w:cs="Arial"/>
          <w:sz w:val="24"/>
        </w:rPr>
        <w:t xml:space="preserve"> del dinero</w:t>
      </w:r>
      <w:r w:rsidRPr="003E0D55">
        <w:rPr>
          <w:rFonts w:ascii="Arial" w:eastAsia="Batang" w:hAnsi="Arial" w:cs="Arial"/>
          <w:sz w:val="24"/>
        </w:rPr>
        <w:t>.</w:t>
      </w:r>
    </w:p>
    <w:p w:rsidR="003E0D55" w:rsidRPr="003E0D55" w:rsidRDefault="003E0D55">
      <w:pPr>
        <w:spacing w:line="360" w:lineRule="auto"/>
        <w:ind w:right="-660"/>
        <w:jc w:val="both"/>
        <w:rPr>
          <w:rFonts w:ascii="Arial" w:eastAsia="Batang" w:hAnsi="Arial" w:cs="Arial"/>
          <w:sz w:val="24"/>
        </w:rPr>
      </w:pP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sz w:val="24"/>
          <w:lang w:val="es-UY"/>
        </w:rPr>
      </w:pPr>
      <w:r w:rsidRPr="003E0D55">
        <w:rPr>
          <w:rFonts w:ascii="Arial" w:eastAsia="Batang" w:hAnsi="Arial" w:cs="Arial"/>
          <w:b/>
          <w:bCs/>
          <w:sz w:val="24"/>
          <w:lang w:val="es-UY"/>
        </w:rPr>
        <w:t>INTERPRETACIÓN.</w:t>
      </w: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sz w:val="24"/>
          <w:lang w:val="es-UY"/>
        </w:rPr>
      </w:pPr>
      <w:r w:rsidRPr="003E0D55">
        <w:rPr>
          <w:rFonts w:ascii="Arial" w:eastAsia="Batang" w:hAnsi="Arial" w:cs="Arial"/>
          <w:sz w:val="24"/>
          <w:lang w:val="es-UY"/>
        </w:rPr>
        <w:t>Toda cláusula imprecisa, ambigua, contradictoria u oscura a criterio de la administración, se interpretará en el sentido más favorable a ésta.</w:t>
      </w:r>
    </w:p>
    <w:p w:rsidR="003E0D55" w:rsidRPr="003E0D55" w:rsidRDefault="003E0D55">
      <w:pPr>
        <w:pStyle w:val="Textoindependiente"/>
        <w:spacing w:line="360" w:lineRule="auto"/>
        <w:jc w:val="both"/>
        <w:rPr>
          <w:rFonts w:ascii="Arial" w:eastAsia="Batang" w:hAnsi="Arial" w:cs="Arial"/>
        </w:rPr>
      </w:pPr>
    </w:p>
    <w:p w:rsidR="00805065" w:rsidRPr="003E0D55" w:rsidRDefault="00805065">
      <w:pPr>
        <w:numPr>
          <w:ilvl w:val="12"/>
          <w:numId w:val="0"/>
        </w:numPr>
        <w:spacing w:line="360" w:lineRule="auto"/>
        <w:jc w:val="both"/>
        <w:rPr>
          <w:rFonts w:ascii="Arial" w:eastAsia="Batang" w:hAnsi="Arial" w:cs="Arial"/>
          <w:b/>
          <w:bCs/>
          <w:i/>
          <w:iCs/>
          <w:sz w:val="24"/>
          <w:lang w:val="es-UY"/>
        </w:rPr>
      </w:pPr>
      <w:r w:rsidRPr="003E0D55">
        <w:rPr>
          <w:rFonts w:ascii="Arial" w:eastAsia="Batang" w:hAnsi="Arial" w:cs="Arial"/>
          <w:b/>
          <w:bCs/>
          <w:sz w:val="24"/>
          <w:lang w:val="es-UY"/>
        </w:rPr>
        <w:t>EXENCIÓN  DE RESPONSABILIDAD</w:t>
      </w:r>
    </w:p>
    <w:p w:rsidR="00805065" w:rsidRPr="003E0D55" w:rsidRDefault="00805065">
      <w:pPr>
        <w:numPr>
          <w:ilvl w:val="12"/>
          <w:numId w:val="0"/>
        </w:numPr>
        <w:spacing w:line="360" w:lineRule="auto"/>
        <w:jc w:val="both"/>
        <w:rPr>
          <w:rFonts w:ascii="Arial" w:eastAsia="Batang" w:hAnsi="Arial" w:cs="Arial"/>
          <w:sz w:val="24"/>
          <w:lang w:val="es-UY"/>
        </w:rPr>
      </w:pPr>
      <w:smartTag w:uri="urn:schemas-microsoft-com:office:smarttags" w:element="PersonName">
        <w:smartTagPr>
          <w:attr w:name="ProductID" w:val="La Corte Electoral"/>
        </w:smartTagPr>
        <w:r w:rsidRPr="003E0D55">
          <w:rPr>
            <w:rFonts w:ascii="Arial" w:eastAsia="Batang" w:hAnsi="Arial" w:cs="Arial"/>
            <w:sz w:val="24"/>
            <w:lang w:val="es-UY"/>
          </w:rPr>
          <w:t>La Corte Electoral</w:t>
        </w:r>
      </w:smartTag>
      <w:r w:rsidRPr="003E0D55">
        <w:rPr>
          <w:rFonts w:ascii="Arial" w:eastAsia="Batang" w:hAnsi="Arial" w:cs="Arial"/>
          <w:sz w:val="24"/>
          <w:lang w:val="es-UY"/>
        </w:rPr>
        <w:t xml:space="preserve"> podrá desistir del llamado en cualquier etapa de su realización, o podrá desestimar todas las ofertas. Ninguna de estas decisiones generará derecho alguno de los participantes a reclamar por gastos, honorarios o indemnizaciones por daños y perjuicios.</w:t>
      </w:r>
    </w:p>
    <w:p w:rsidR="00984CDA" w:rsidRPr="003E0D55" w:rsidRDefault="00984CDA">
      <w:pPr>
        <w:spacing w:line="360" w:lineRule="auto"/>
        <w:jc w:val="both"/>
        <w:rPr>
          <w:rFonts w:ascii="Arial" w:eastAsia="Batang" w:hAnsi="Arial" w:cs="Arial"/>
          <w:b/>
          <w:bCs/>
          <w:sz w:val="24"/>
          <w:lang w:val="es-UY"/>
        </w:rPr>
      </w:pP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b/>
          <w:bCs/>
          <w:sz w:val="24"/>
          <w:lang w:val="es-UY"/>
        </w:rPr>
      </w:pPr>
      <w:r w:rsidRPr="003E0D55">
        <w:rPr>
          <w:rFonts w:ascii="Arial" w:eastAsia="Batang" w:hAnsi="Arial" w:cs="Arial"/>
          <w:b/>
          <w:bCs/>
          <w:sz w:val="24"/>
          <w:lang w:val="es-UY"/>
        </w:rPr>
        <w:t>COMUNICACIONES, ACLARACIONES, CONSULTAS, PRORROGAS Y PLAZOS.</w:t>
      </w: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sz w:val="24"/>
          <w:lang w:val="es-UY"/>
        </w:rPr>
      </w:pPr>
      <w:r w:rsidRPr="003E0D55">
        <w:rPr>
          <w:rFonts w:ascii="Arial" w:eastAsia="Batang" w:hAnsi="Arial" w:cs="Arial"/>
          <w:b/>
          <w:bCs/>
          <w:sz w:val="24"/>
          <w:u w:val="single"/>
          <w:lang w:val="es-UY"/>
        </w:rPr>
        <w:t>Comunicaciones</w:t>
      </w:r>
      <w:r w:rsidRPr="003E0D55">
        <w:rPr>
          <w:rFonts w:ascii="Arial" w:eastAsia="Batang" w:hAnsi="Arial" w:cs="Arial"/>
          <w:b/>
          <w:bCs/>
          <w:sz w:val="24"/>
          <w:lang w:val="es-UY"/>
        </w:rPr>
        <w:t xml:space="preserve">. </w:t>
      </w:r>
      <w:r w:rsidRPr="003E0D55">
        <w:rPr>
          <w:rFonts w:ascii="Arial" w:eastAsia="Batang" w:hAnsi="Arial" w:cs="Arial"/>
          <w:sz w:val="24"/>
          <w:lang w:val="es-UY"/>
        </w:rPr>
        <w:t xml:space="preserve">Todas las comunicaciones referidas al presente llamado deberán dirigirse a la Sección Adquisiciones del Departamento de Servicios Generales, sito en </w:t>
      </w:r>
      <w:r w:rsidR="008F0CE4" w:rsidRPr="003E0D55">
        <w:rPr>
          <w:rFonts w:ascii="Arial" w:eastAsia="Batang" w:hAnsi="Arial" w:cs="Arial"/>
          <w:sz w:val="24"/>
          <w:lang w:val="es-UY"/>
        </w:rPr>
        <w:t>Ituzaingó</w:t>
      </w:r>
      <w:r w:rsidRPr="003E0D55">
        <w:rPr>
          <w:rFonts w:ascii="Arial" w:eastAsia="Batang" w:hAnsi="Arial" w:cs="Arial"/>
          <w:sz w:val="24"/>
          <w:lang w:val="es-UY"/>
        </w:rPr>
        <w:t xml:space="preserve"> Nº 1474, piso </w:t>
      </w:r>
      <w:r w:rsidR="00F07E9E" w:rsidRPr="003E0D55">
        <w:rPr>
          <w:rFonts w:ascii="Arial" w:eastAsia="Batang" w:hAnsi="Arial" w:cs="Arial"/>
          <w:sz w:val="24"/>
          <w:lang w:val="es-UY"/>
        </w:rPr>
        <w:t>1, en horario de oficina, y tel.</w:t>
      </w:r>
      <w:r w:rsidR="00951DD5">
        <w:rPr>
          <w:rFonts w:ascii="Arial" w:eastAsia="Batang" w:hAnsi="Arial" w:cs="Arial"/>
          <w:sz w:val="24"/>
          <w:lang w:val="es-UY"/>
        </w:rPr>
        <w:t xml:space="preserve">1924 3361 o 3461 </w:t>
      </w:r>
      <w:r w:rsidRPr="003E0D55">
        <w:rPr>
          <w:rFonts w:ascii="Arial" w:eastAsia="Batang" w:hAnsi="Arial" w:cs="Arial"/>
          <w:sz w:val="24"/>
          <w:lang w:val="es-UY"/>
        </w:rPr>
        <w:t xml:space="preserve"> </w:t>
      </w: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sz w:val="24"/>
          <w:lang w:val="es-UY"/>
        </w:rPr>
      </w:pPr>
      <w:r w:rsidRPr="003E0D55">
        <w:rPr>
          <w:rFonts w:ascii="Arial" w:eastAsia="Batang" w:hAnsi="Arial" w:cs="Arial"/>
          <w:sz w:val="24"/>
          <w:lang w:val="es-UY"/>
        </w:rPr>
        <w:t>Las comunicaciones podrán realiz</w:t>
      </w:r>
      <w:r w:rsidR="00951DD5">
        <w:rPr>
          <w:rFonts w:ascii="Arial" w:eastAsia="Batang" w:hAnsi="Arial" w:cs="Arial"/>
          <w:sz w:val="24"/>
          <w:lang w:val="es-UY"/>
        </w:rPr>
        <w:t xml:space="preserve">arse por </w:t>
      </w:r>
      <w:r w:rsidR="001C5143" w:rsidRPr="003E0D55">
        <w:rPr>
          <w:rFonts w:ascii="Arial" w:eastAsia="Batang" w:hAnsi="Arial" w:cs="Arial"/>
          <w:sz w:val="24"/>
          <w:lang w:val="es-UY"/>
        </w:rPr>
        <w:t xml:space="preserve"> correo electrónico (adquisiciones@corteelectoral.gub.uy)</w:t>
      </w: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sz w:val="24"/>
          <w:lang w:val="es-ES_tradnl"/>
        </w:rPr>
      </w:pPr>
      <w:r w:rsidRPr="003E0D55">
        <w:rPr>
          <w:rFonts w:ascii="Arial" w:eastAsia="Batang" w:hAnsi="Arial" w:cs="Arial"/>
          <w:b/>
          <w:bCs/>
          <w:sz w:val="24"/>
          <w:u w:val="single"/>
          <w:lang w:val="es-ES_tradnl"/>
        </w:rPr>
        <w:t>Aclaraciones y consultas</w:t>
      </w:r>
      <w:r w:rsidRPr="003E0D55">
        <w:rPr>
          <w:rFonts w:ascii="Arial" w:eastAsia="Batang" w:hAnsi="Arial" w:cs="Arial"/>
          <w:b/>
          <w:bCs/>
          <w:sz w:val="24"/>
          <w:lang w:val="es-ES_tradnl"/>
        </w:rPr>
        <w:t>.</w:t>
      </w:r>
      <w:r w:rsidRPr="003E0D55">
        <w:rPr>
          <w:rFonts w:ascii="Arial" w:eastAsia="Batang" w:hAnsi="Arial" w:cs="Arial"/>
          <w:b/>
          <w:bCs/>
          <w:color w:val="FF0000"/>
          <w:sz w:val="24"/>
          <w:lang w:val="es-ES_tradnl"/>
        </w:rPr>
        <w:t xml:space="preserve"> </w:t>
      </w:r>
      <w:r w:rsidRPr="003E0D55">
        <w:rPr>
          <w:rFonts w:ascii="Arial" w:eastAsia="Batang" w:hAnsi="Arial" w:cs="Arial"/>
          <w:sz w:val="24"/>
          <w:lang w:val="es-ES_tradnl"/>
        </w:rPr>
        <w:t xml:space="preserve">Cualquier eventual oferente podrá solicitar a </w:t>
      </w:r>
      <w:smartTag w:uri="urn:schemas-microsoft-com:office:smarttags" w:element="PersonName">
        <w:smartTagPr>
          <w:attr w:name="ProductID" w:val="La Corte Electoral"/>
        </w:smartTagPr>
        <w:r w:rsidRPr="003E0D55">
          <w:rPr>
            <w:rFonts w:ascii="Arial" w:eastAsia="Batang" w:hAnsi="Arial" w:cs="Arial"/>
            <w:sz w:val="24"/>
            <w:lang w:val="es-ES_tradnl"/>
          </w:rPr>
          <w:t>la Corte Electoral</w:t>
        </w:r>
      </w:smartTag>
      <w:r w:rsidRPr="003E0D55">
        <w:rPr>
          <w:rFonts w:ascii="Arial" w:eastAsia="Batang" w:hAnsi="Arial" w:cs="Arial"/>
          <w:sz w:val="24"/>
          <w:lang w:val="es-ES_tradnl"/>
        </w:rPr>
        <w:t xml:space="preserve">, por cualesquiera de los medios mencionados en el apartado precedente, aclaraciones o consultas específicas mediante comunicación escrita enviada hasta cinco (5) días, antes de la fecha establecida para el acto de apertura de las ofertas. Vencido dicho término </w:t>
      </w:r>
      <w:smartTag w:uri="urn:schemas-microsoft-com:office:smarttags" w:element="PersonName">
        <w:smartTagPr>
          <w:attr w:name="ProductID" w:val="La Corte Electoral"/>
        </w:smartTagPr>
        <w:r w:rsidRPr="003E0D55">
          <w:rPr>
            <w:rFonts w:ascii="Arial" w:eastAsia="Batang" w:hAnsi="Arial" w:cs="Arial"/>
            <w:sz w:val="24"/>
            <w:lang w:val="es-ES_tradnl"/>
          </w:rPr>
          <w:t>la Corte Electoral</w:t>
        </w:r>
      </w:smartTag>
      <w:r w:rsidRPr="003E0D55">
        <w:rPr>
          <w:rFonts w:ascii="Arial" w:eastAsia="Batang" w:hAnsi="Arial" w:cs="Arial"/>
          <w:sz w:val="24"/>
          <w:lang w:val="es-ES_tradnl"/>
        </w:rPr>
        <w:t xml:space="preserve"> no estará obligada a proporcionar datos aclaratorios.</w:t>
      </w: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sz w:val="24"/>
          <w:lang w:val="es-ES_tradnl"/>
        </w:rPr>
      </w:pPr>
      <w:r w:rsidRPr="003E0D55">
        <w:rPr>
          <w:rFonts w:ascii="Arial" w:eastAsia="Batang" w:hAnsi="Arial" w:cs="Arial"/>
          <w:sz w:val="24"/>
          <w:lang w:val="es-ES_tradnl"/>
        </w:rPr>
        <w:lastRenderedPageBreak/>
        <w:t>Las consultas serán contestadas en el plazo máximo de cuarenta y ocho (48)</w:t>
      </w:r>
      <w:r w:rsidRPr="003E0D55">
        <w:rPr>
          <w:rFonts w:ascii="Arial" w:eastAsia="Batang" w:hAnsi="Arial" w:cs="Arial"/>
          <w:color w:val="FF0000"/>
          <w:sz w:val="24"/>
          <w:lang w:val="es-ES_tradnl"/>
        </w:rPr>
        <w:t xml:space="preserve"> </w:t>
      </w:r>
      <w:r w:rsidRPr="003E0D55">
        <w:rPr>
          <w:rFonts w:ascii="Arial" w:eastAsia="Batang" w:hAnsi="Arial" w:cs="Arial"/>
          <w:sz w:val="24"/>
          <w:lang w:val="es-ES_tradnl"/>
        </w:rPr>
        <w:t xml:space="preserve">horas a partir de su presentación. </w:t>
      </w:r>
    </w:p>
    <w:p w:rsidR="00805065" w:rsidRPr="003E0D55" w:rsidRDefault="00805065">
      <w:pPr>
        <w:pStyle w:val="Sangradetextonormal"/>
        <w:spacing w:line="360" w:lineRule="auto"/>
        <w:ind w:left="0" w:firstLine="0"/>
        <w:rPr>
          <w:rFonts w:ascii="Arial" w:eastAsia="Batang" w:hAnsi="Arial" w:cs="Arial"/>
        </w:rPr>
      </w:pPr>
      <w:r w:rsidRPr="003E0D55">
        <w:rPr>
          <w:rFonts w:ascii="Arial" w:eastAsia="Batang" w:hAnsi="Arial" w:cs="Arial"/>
          <w:b w:val="0"/>
          <w:bCs/>
          <w:u w:val="none"/>
        </w:rPr>
        <w:t>La Corte Electoral comunicará la aclaración solicitada, así como cualquier información ampliatoria que ella estime necesario realizar, a través de alguno de los medios anteriormente establecidos, a todos los eventuales oferentes invitados</w:t>
      </w:r>
      <w:r w:rsidRPr="003E0D55">
        <w:rPr>
          <w:rFonts w:ascii="Arial" w:eastAsia="Batang" w:hAnsi="Arial" w:cs="Arial"/>
          <w:u w:val="none"/>
        </w:rPr>
        <w:t>.</w:t>
      </w:r>
    </w:p>
    <w:p w:rsidR="00805065" w:rsidRPr="003E0D55" w:rsidRDefault="00805065">
      <w:pPr>
        <w:pStyle w:val="Ttulo1"/>
        <w:spacing w:line="360" w:lineRule="auto"/>
        <w:jc w:val="both"/>
        <w:rPr>
          <w:rFonts w:ascii="Arial" w:eastAsia="Batang" w:hAnsi="Arial" w:cs="Arial"/>
          <w:b w:val="0"/>
          <w:bCs/>
          <w:sz w:val="24"/>
        </w:rPr>
      </w:pPr>
      <w:r w:rsidRPr="003E0D55">
        <w:rPr>
          <w:rFonts w:ascii="Arial" w:eastAsia="Batang" w:hAnsi="Arial" w:cs="Arial"/>
          <w:sz w:val="24"/>
          <w:u w:val="single"/>
        </w:rPr>
        <w:t>Prórroga de apertura</w:t>
      </w:r>
      <w:r w:rsidRPr="003E0D55">
        <w:rPr>
          <w:rFonts w:ascii="Arial" w:eastAsia="Batang" w:hAnsi="Arial" w:cs="Arial"/>
          <w:sz w:val="24"/>
        </w:rPr>
        <w:t>.</w:t>
      </w:r>
      <w:r w:rsidRPr="003E0D55">
        <w:rPr>
          <w:rFonts w:ascii="Arial" w:eastAsia="Batang" w:hAnsi="Arial" w:cs="Arial"/>
          <w:color w:val="FF0000"/>
          <w:sz w:val="24"/>
        </w:rPr>
        <w:t xml:space="preserve"> </w:t>
      </w:r>
      <w:r w:rsidRPr="003E0D55">
        <w:rPr>
          <w:rFonts w:ascii="Arial" w:eastAsia="Batang" w:hAnsi="Arial" w:cs="Arial"/>
          <w:b w:val="0"/>
          <w:bCs/>
          <w:sz w:val="24"/>
        </w:rPr>
        <w:t xml:space="preserve">La prórroga de apertura de ofertas podrá ser solicitada presentándose en </w:t>
      </w:r>
      <w:smartTag w:uri="urn:schemas-microsoft-com:office:smarttags" w:element="PersonName">
        <w:smartTagPr>
          <w:attr w:name="ProductID" w:val="la Secci￳n Adquisiciones"/>
        </w:smartTagPr>
        <w:r w:rsidRPr="003E0D55">
          <w:rPr>
            <w:rFonts w:ascii="Arial" w:eastAsia="Batang" w:hAnsi="Arial" w:cs="Arial"/>
            <w:b w:val="0"/>
            <w:bCs/>
            <w:sz w:val="24"/>
          </w:rPr>
          <w:t xml:space="preserve">la Sección </w:t>
        </w:r>
        <w:smartTag w:uri="urn:schemas-microsoft-com:office:smarttags" w:element="PersonName">
          <w:r w:rsidRPr="003E0D55">
            <w:rPr>
              <w:rFonts w:ascii="Arial" w:eastAsia="Batang" w:hAnsi="Arial" w:cs="Arial"/>
              <w:b w:val="0"/>
              <w:bCs/>
              <w:sz w:val="24"/>
            </w:rPr>
            <w:t>Adquisiciones</w:t>
          </w:r>
        </w:smartTag>
      </w:smartTag>
      <w:r w:rsidRPr="003E0D55">
        <w:rPr>
          <w:rFonts w:ascii="Arial" w:eastAsia="Batang" w:hAnsi="Arial" w:cs="Arial"/>
          <w:b w:val="0"/>
          <w:bCs/>
          <w:sz w:val="24"/>
        </w:rPr>
        <w:t xml:space="preserve"> con una antelación de por lo menos cuarenta y ocho (48) horas de la fecha fijada para la apertura de ofertas.</w:t>
      </w:r>
    </w:p>
    <w:p w:rsidR="00805065" w:rsidRPr="003E0D55" w:rsidRDefault="00805065">
      <w:pPr>
        <w:pStyle w:val="Ttulo1"/>
        <w:spacing w:line="360" w:lineRule="auto"/>
        <w:jc w:val="both"/>
        <w:rPr>
          <w:rFonts w:ascii="Arial" w:eastAsia="Batang" w:hAnsi="Arial" w:cs="Arial"/>
          <w:b w:val="0"/>
          <w:bCs/>
          <w:sz w:val="24"/>
        </w:rPr>
      </w:pPr>
      <w:r w:rsidRPr="003E0D55">
        <w:rPr>
          <w:rFonts w:ascii="Arial" w:eastAsia="Batang" w:hAnsi="Arial" w:cs="Arial"/>
          <w:b w:val="0"/>
          <w:bCs/>
          <w:sz w:val="24"/>
        </w:rPr>
        <w:t xml:space="preserve">La prórroga solicitada será resuelta por </w:t>
      </w:r>
      <w:smartTag w:uri="urn:schemas-microsoft-com:office:smarttags" w:element="PersonName">
        <w:smartTagPr>
          <w:attr w:name="ProductID" w:val="La Corte Electoral"/>
        </w:smartTagPr>
        <w:r w:rsidRPr="003E0D55">
          <w:rPr>
            <w:rFonts w:ascii="Arial" w:eastAsia="Batang" w:hAnsi="Arial" w:cs="Arial"/>
            <w:b w:val="0"/>
            <w:bCs/>
            <w:sz w:val="24"/>
          </w:rPr>
          <w:t>la Corte Electoral</w:t>
        </w:r>
      </w:smartTag>
      <w:r w:rsidRPr="003E0D55">
        <w:rPr>
          <w:rFonts w:ascii="Arial" w:eastAsia="Batang" w:hAnsi="Arial" w:cs="Arial"/>
          <w:b w:val="0"/>
          <w:bCs/>
          <w:sz w:val="24"/>
        </w:rPr>
        <w:t xml:space="preserve"> según su exclusivo y único arbitrio. </w:t>
      </w:r>
    </w:p>
    <w:p w:rsidR="00805065" w:rsidRPr="003E0D55" w:rsidRDefault="00805065">
      <w:pPr>
        <w:pStyle w:val="Ttulo1"/>
        <w:spacing w:line="360" w:lineRule="auto"/>
        <w:jc w:val="both"/>
        <w:rPr>
          <w:rFonts w:ascii="Arial" w:eastAsia="Batang" w:hAnsi="Arial" w:cs="Arial"/>
          <w:b w:val="0"/>
          <w:bCs/>
          <w:sz w:val="24"/>
        </w:rPr>
      </w:pPr>
      <w:r w:rsidRPr="003E0D55">
        <w:rPr>
          <w:rFonts w:ascii="Arial" w:eastAsia="Batang" w:hAnsi="Arial" w:cs="Arial"/>
          <w:b w:val="0"/>
          <w:bCs/>
          <w:sz w:val="24"/>
        </w:rPr>
        <w:t>La solicitud se considerará denegada si su aceptación no hubiese sido notificada  a los interesados por lo menos veinticuatro (24) horas antes de la apertura.</w:t>
      </w: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sz w:val="24"/>
          <w:lang w:val="es-UY"/>
        </w:rPr>
      </w:pPr>
      <w:r w:rsidRPr="003E0D55">
        <w:rPr>
          <w:rFonts w:ascii="Arial" w:eastAsia="Batang" w:hAnsi="Arial" w:cs="Arial"/>
          <w:b/>
          <w:bCs/>
          <w:sz w:val="24"/>
          <w:u w:val="single"/>
          <w:lang w:val="es-UY"/>
        </w:rPr>
        <w:t>Plazos</w:t>
      </w:r>
      <w:r w:rsidRPr="003E0D55">
        <w:rPr>
          <w:rFonts w:ascii="Arial" w:eastAsia="Batang" w:hAnsi="Arial" w:cs="Arial"/>
          <w:b/>
          <w:bCs/>
          <w:sz w:val="24"/>
          <w:lang w:val="es-UY"/>
        </w:rPr>
        <w:t>.</w:t>
      </w:r>
      <w:r w:rsidRPr="003E0D55">
        <w:rPr>
          <w:rFonts w:ascii="Arial" w:eastAsia="Batang" w:hAnsi="Arial" w:cs="Arial"/>
          <w:b/>
          <w:bCs/>
          <w:color w:val="FF0000"/>
          <w:sz w:val="24"/>
          <w:lang w:val="es-UY"/>
        </w:rPr>
        <w:t xml:space="preserve"> </w:t>
      </w:r>
      <w:r w:rsidRPr="003E0D55">
        <w:rPr>
          <w:rFonts w:ascii="Arial" w:eastAsia="Batang" w:hAnsi="Arial" w:cs="Arial"/>
          <w:sz w:val="24"/>
          <w:lang w:val="es-UY"/>
        </w:rPr>
        <w:t xml:space="preserve">Los plazos establecidos en este pliego se computan en días hábiles administrativos, excepto aquellos mayores de quince días, que se computarán en días corridos o calendario. </w:t>
      </w: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sz w:val="24"/>
          <w:lang w:val="es-UY"/>
        </w:rPr>
      </w:pPr>
      <w:r w:rsidRPr="003E0D55">
        <w:rPr>
          <w:rFonts w:ascii="Arial" w:eastAsia="Batang" w:hAnsi="Arial" w:cs="Arial"/>
          <w:sz w:val="24"/>
          <w:lang w:val="es-UY"/>
        </w:rPr>
        <w:t xml:space="preserve">Se entenderá por días hábiles aquellos en que funcionan las oficinas de </w:t>
      </w:r>
      <w:smartTag w:uri="urn:schemas-microsoft-com:office:smarttags" w:element="PersonName">
        <w:smartTagPr>
          <w:attr w:name="ProductID" w:val="la Corte Electoral."/>
        </w:smartTagPr>
        <w:r w:rsidRPr="003E0D55">
          <w:rPr>
            <w:rFonts w:ascii="Arial" w:eastAsia="Batang" w:hAnsi="Arial" w:cs="Arial"/>
            <w:sz w:val="24"/>
            <w:lang w:val="es-UY"/>
          </w:rPr>
          <w:t>la Corte Electoral.</w:t>
        </w:r>
      </w:smartTag>
      <w:r w:rsidRPr="003E0D55">
        <w:rPr>
          <w:rFonts w:ascii="Arial" w:eastAsia="Batang" w:hAnsi="Arial" w:cs="Arial"/>
          <w:sz w:val="24"/>
          <w:lang w:val="es-UY"/>
        </w:rPr>
        <w:t xml:space="preserve"> Son horas hábiles las correspondientes al horario fijado para el funcionamiento de sus oficinas.</w:t>
      </w:r>
    </w:p>
    <w:p w:rsidR="00805065" w:rsidRPr="003E0D55" w:rsidRDefault="00805065">
      <w:pPr>
        <w:pStyle w:val="Sangradetextonormal"/>
        <w:tabs>
          <w:tab w:val="left" w:pos="0"/>
        </w:tabs>
        <w:spacing w:line="360" w:lineRule="auto"/>
        <w:ind w:left="0" w:firstLine="0"/>
        <w:rPr>
          <w:rFonts w:ascii="Arial" w:eastAsia="Batang" w:hAnsi="Arial" w:cs="Arial"/>
          <w:b w:val="0"/>
          <w:bCs/>
          <w:u w:val="none"/>
        </w:rPr>
      </w:pPr>
      <w:r w:rsidRPr="003E0D55">
        <w:rPr>
          <w:rFonts w:ascii="Arial" w:eastAsia="Batang" w:hAnsi="Arial" w:cs="Arial"/>
          <w:b w:val="0"/>
          <w:bCs/>
          <w:u w:val="none"/>
        </w:rPr>
        <w:t>Las fechas señaladas para realizar actos o hechos, y las fechas de vencimiento de los plazos, que resultaren inhábiles, se prorrogarán automáticamente hasta el día hábil inmediato siguiente.</w:t>
      </w:r>
    </w:p>
    <w:p w:rsidR="002A48C1" w:rsidRPr="003E0D55" w:rsidRDefault="00805065" w:rsidP="001C5143">
      <w:pPr>
        <w:pStyle w:val="Sangradetextonormal"/>
        <w:spacing w:line="360" w:lineRule="auto"/>
        <w:ind w:left="0" w:firstLine="0"/>
        <w:rPr>
          <w:rFonts w:ascii="Arial" w:eastAsia="Batang" w:hAnsi="Arial" w:cs="Arial"/>
          <w:b w:val="0"/>
          <w:bCs/>
          <w:u w:val="none"/>
        </w:rPr>
      </w:pPr>
      <w:r w:rsidRPr="003E0D55">
        <w:rPr>
          <w:rFonts w:ascii="Arial" w:eastAsia="Batang" w:hAnsi="Arial" w:cs="Arial"/>
          <w:b w:val="0"/>
          <w:bCs/>
          <w:u w:val="none"/>
        </w:rPr>
        <w:t>Los plazos se computan a partir del día siguiente al del acto o hecho que determina el decurso del plazo.</w:t>
      </w:r>
    </w:p>
    <w:p w:rsidR="002A48C1" w:rsidRPr="003E0D55" w:rsidRDefault="002A48C1">
      <w:pPr>
        <w:spacing w:line="360" w:lineRule="auto"/>
        <w:jc w:val="both"/>
        <w:rPr>
          <w:rFonts w:ascii="Arial" w:eastAsia="Batang" w:hAnsi="Arial" w:cs="Arial"/>
          <w:b/>
          <w:bCs/>
          <w:sz w:val="24"/>
          <w:lang w:val="es-ES_tradnl"/>
        </w:rPr>
      </w:pP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sz w:val="24"/>
          <w:lang w:val="es-ES_tradnl"/>
        </w:rPr>
      </w:pPr>
      <w:r w:rsidRPr="003E0D55">
        <w:rPr>
          <w:rFonts w:ascii="Arial" w:eastAsia="Batang" w:hAnsi="Arial" w:cs="Arial"/>
          <w:b/>
          <w:bCs/>
          <w:sz w:val="24"/>
          <w:lang w:val="es-ES_tradnl"/>
        </w:rPr>
        <w:t xml:space="preserve">GARANTÍAS </w:t>
      </w: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sz w:val="24"/>
          <w:lang w:val="es-ES_tradnl"/>
        </w:rPr>
      </w:pPr>
      <w:r w:rsidRPr="003E0D55">
        <w:rPr>
          <w:rFonts w:ascii="Arial" w:eastAsia="Batang" w:hAnsi="Arial" w:cs="Arial"/>
          <w:sz w:val="24"/>
          <w:lang w:val="es-ES_tradnl"/>
        </w:rPr>
        <w:t xml:space="preserve">Todas las garantías se presentarán </w:t>
      </w:r>
      <w:r w:rsidR="001C5143" w:rsidRPr="003E0D55">
        <w:rPr>
          <w:rFonts w:ascii="Arial" w:eastAsia="Batang" w:hAnsi="Arial" w:cs="Arial"/>
          <w:b/>
          <w:sz w:val="24"/>
          <w:lang w:val="es-ES_tradnl"/>
        </w:rPr>
        <w:t>(</w:t>
      </w:r>
      <w:r w:rsidRPr="003E0D55">
        <w:rPr>
          <w:rFonts w:ascii="Arial" w:eastAsia="Batang" w:hAnsi="Arial" w:cs="Arial"/>
          <w:b/>
          <w:sz w:val="24"/>
          <w:lang w:val="es-ES_tradnl"/>
        </w:rPr>
        <w:t>si correspondiere</w:t>
      </w:r>
      <w:r w:rsidR="001C5143" w:rsidRPr="003E0D55">
        <w:rPr>
          <w:rFonts w:ascii="Arial" w:eastAsia="Batang" w:hAnsi="Arial" w:cs="Arial"/>
          <w:b/>
          <w:sz w:val="24"/>
          <w:lang w:val="es-ES_tradnl"/>
        </w:rPr>
        <w:t>)</w:t>
      </w:r>
      <w:r w:rsidRPr="003E0D55">
        <w:rPr>
          <w:rFonts w:ascii="Arial" w:eastAsia="Batang" w:hAnsi="Arial" w:cs="Arial"/>
          <w:sz w:val="24"/>
          <w:lang w:val="es-ES_tradnl"/>
        </w:rPr>
        <w:t xml:space="preserve"> en el Departamento de Contaduría de la Corte Electoral, sito en  Ituzaingó Nro 1467, piso 4to.</w:t>
      </w: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sz w:val="24"/>
          <w:lang w:val="es-ES_tradnl"/>
        </w:rPr>
      </w:pPr>
      <w:r w:rsidRPr="003E0D55">
        <w:rPr>
          <w:rFonts w:ascii="Arial" w:eastAsia="Batang" w:hAnsi="Arial" w:cs="Arial"/>
          <w:sz w:val="24"/>
          <w:lang w:val="es-ES_tradnl"/>
        </w:rPr>
        <w:t>Deberán ser emitidas con cláusulas que contemplen su vigencia hasta el cumplimiento total de las obligaciones contractuales que ampara.</w:t>
      </w: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sz w:val="24"/>
          <w:lang w:val="es-ES_tradnl"/>
        </w:rPr>
      </w:pPr>
      <w:smartTag w:uri="urn:schemas-microsoft-com:office:smarttags" w:element="PersonName">
        <w:smartTagPr>
          <w:attr w:name="ProductID" w:val="La Corte Electoral"/>
        </w:smartTagPr>
        <w:r w:rsidRPr="003E0D55">
          <w:rPr>
            <w:rFonts w:ascii="Arial" w:eastAsia="Batang" w:hAnsi="Arial" w:cs="Arial"/>
            <w:sz w:val="24"/>
            <w:lang w:val="es-ES_tradnl"/>
          </w:rPr>
          <w:t>La Corte Electoral</w:t>
        </w:r>
      </w:smartTag>
      <w:r w:rsidRPr="003E0D55">
        <w:rPr>
          <w:rFonts w:ascii="Arial" w:eastAsia="Batang" w:hAnsi="Arial" w:cs="Arial"/>
          <w:sz w:val="24"/>
          <w:lang w:val="es-ES_tradnl"/>
        </w:rPr>
        <w:t xml:space="preserve"> se reserva el derecho de aceptar o rechazar, a su exclusivo juicio, los documentos que constituyan garantías. </w:t>
      </w: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sz w:val="24"/>
          <w:lang w:val="es-ES_tradnl"/>
        </w:rPr>
      </w:pPr>
      <w:r w:rsidRPr="003E0D55">
        <w:rPr>
          <w:rFonts w:ascii="Arial" w:eastAsia="Batang" w:hAnsi="Arial" w:cs="Arial"/>
          <w:sz w:val="24"/>
          <w:lang w:val="es-ES_tradnl"/>
        </w:rPr>
        <w:t>Las garantías se constituirán a la orden de la Corte Electoral y podrán consistir en: depósito en efectivo, fianza o aval bancario de un banco establecido en la República Oriental del Uruguay, póliza de seguro de fianza emitida por el Banco de Seguros de la República Oriental del Uruguay y/o bonos del tesoro de la República Oriental del Uruguay.</w:t>
      </w: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sz w:val="24"/>
          <w:lang w:val="es-ES_tradnl"/>
        </w:rPr>
      </w:pPr>
      <w:r w:rsidRPr="003E0D55">
        <w:rPr>
          <w:rFonts w:ascii="Arial" w:eastAsia="Batang" w:hAnsi="Arial" w:cs="Arial"/>
          <w:sz w:val="24"/>
          <w:lang w:val="es-ES_tradnl"/>
        </w:rPr>
        <w:t>No se admitirán garantías personales de especie alguna.</w:t>
      </w:r>
    </w:p>
    <w:p w:rsidR="00805065" w:rsidRPr="003E0D55" w:rsidRDefault="00805065">
      <w:pPr>
        <w:pStyle w:val="Sangradetextonormal"/>
        <w:spacing w:line="360" w:lineRule="auto"/>
        <w:ind w:left="0" w:firstLine="0"/>
        <w:rPr>
          <w:rFonts w:ascii="Arial" w:eastAsia="Batang" w:hAnsi="Arial" w:cs="Arial"/>
          <w:b w:val="0"/>
          <w:bCs/>
          <w:u w:val="none"/>
          <w:lang w:val="es-ES_tradnl"/>
        </w:rPr>
      </w:pPr>
      <w:r w:rsidRPr="003E0D55">
        <w:rPr>
          <w:rFonts w:ascii="Arial" w:eastAsia="Batang" w:hAnsi="Arial" w:cs="Arial"/>
          <w:b w:val="0"/>
          <w:bCs/>
          <w:u w:val="none"/>
        </w:rPr>
        <w:t xml:space="preserve">Se podrá integrar la garantía en más de una de las modalidades indicadas en la ley  siempre que todas ellas sean constituidas a nombre de </w:t>
      </w:r>
      <w:smartTag w:uri="urn:schemas-microsoft-com:office:smarttags" w:element="PersonName">
        <w:smartTagPr>
          <w:attr w:name="ProductID" w:val="La Corte Electoral"/>
        </w:smartTagPr>
        <w:r w:rsidRPr="003E0D55">
          <w:rPr>
            <w:rFonts w:ascii="Arial" w:eastAsia="Batang" w:hAnsi="Arial" w:cs="Arial"/>
            <w:b w:val="0"/>
            <w:bCs/>
            <w:u w:val="none"/>
          </w:rPr>
          <w:t>la Corte Electoral</w:t>
        </w:r>
      </w:smartTag>
      <w:r w:rsidRPr="003E0D55">
        <w:rPr>
          <w:rFonts w:ascii="Arial" w:eastAsia="Batang" w:hAnsi="Arial" w:cs="Arial"/>
          <w:b w:val="0"/>
          <w:bCs/>
          <w:u w:val="none"/>
        </w:rPr>
        <w:t xml:space="preserve"> y que cubran la cantidad exigida en cada relación contractual.</w:t>
      </w:r>
    </w:p>
    <w:p w:rsidR="00805065" w:rsidRPr="003E0D55" w:rsidRDefault="00805065">
      <w:pPr>
        <w:pStyle w:val="Sangradetextonormal"/>
        <w:spacing w:line="360" w:lineRule="auto"/>
        <w:ind w:left="0" w:firstLine="0"/>
        <w:rPr>
          <w:rFonts w:ascii="Arial" w:eastAsia="Batang" w:hAnsi="Arial" w:cs="Arial"/>
          <w:b w:val="0"/>
          <w:bCs/>
          <w:u w:val="none"/>
        </w:rPr>
      </w:pPr>
      <w:r w:rsidRPr="003E0D55">
        <w:rPr>
          <w:rFonts w:ascii="Arial" w:eastAsia="Batang" w:hAnsi="Arial" w:cs="Arial"/>
          <w:b w:val="0"/>
          <w:bCs/>
          <w:u w:val="none"/>
        </w:rPr>
        <w:t xml:space="preserve">En todos los casos la garantía respectiva se constituirá en la moneda de la oferta, con excepción de los bonos del tesoro. </w:t>
      </w:r>
    </w:p>
    <w:p w:rsidR="00805065" w:rsidRPr="003E0D55" w:rsidRDefault="00805065">
      <w:pPr>
        <w:pStyle w:val="Sangradetextonormal"/>
        <w:spacing w:line="360" w:lineRule="auto"/>
        <w:ind w:left="0" w:firstLine="0"/>
        <w:rPr>
          <w:rFonts w:ascii="Arial" w:eastAsia="Batang" w:hAnsi="Arial" w:cs="Arial"/>
          <w:b w:val="0"/>
          <w:bCs/>
          <w:u w:val="none"/>
          <w:lang w:val="es-ES_tradnl"/>
        </w:rPr>
      </w:pPr>
      <w:r w:rsidRPr="003E0D55">
        <w:rPr>
          <w:rFonts w:ascii="Arial" w:eastAsia="Batang" w:hAnsi="Arial" w:cs="Arial"/>
          <w:b w:val="0"/>
          <w:bCs/>
          <w:u w:val="none"/>
        </w:rPr>
        <w:lastRenderedPageBreak/>
        <w:t xml:space="preserve">Para cualquiera de estas formas, las garantías estarán a disposición de </w:t>
      </w:r>
      <w:smartTag w:uri="urn:schemas-microsoft-com:office:smarttags" w:element="PersonName">
        <w:smartTagPr>
          <w:attr w:name="ProductID" w:val="La Corte Electoral"/>
        </w:smartTagPr>
        <w:r w:rsidRPr="003E0D55">
          <w:rPr>
            <w:rFonts w:ascii="Arial" w:eastAsia="Batang" w:hAnsi="Arial" w:cs="Arial"/>
            <w:b w:val="0"/>
            <w:bCs/>
            <w:u w:val="none"/>
          </w:rPr>
          <w:t>la Corte Electoral</w:t>
        </w:r>
      </w:smartTag>
      <w:r w:rsidRPr="003E0D55">
        <w:rPr>
          <w:rFonts w:ascii="Arial" w:eastAsia="Batang" w:hAnsi="Arial" w:cs="Arial"/>
          <w:b w:val="0"/>
          <w:bCs/>
          <w:u w:val="none"/>
        </w:rPr>
        <w:t>, y los contratos originados por éstas deberán contener cláusulas que establezcan que no será necesario trámite alguno para hacer efectivo su cobro.</w:t>
      </w: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sz w:val="24"/>
          <w:lang w:val="es-ES_tradnl"/>
        </w:rPr>
      </w:pPr>
      <w:r w:rsidRPr="003E0D55">
        <w:rPr>
          <w:rFonts w:ascii="Arial" w:eastAsia="Batang" w:hAnsi="Arial" w:cs="Arial"/>
          <w:sz w:val="24"/>
          <w:lang w:val="es-ES_tradnl"/>
        </w:rPr>
        <w:t xml:space="preserve">El documento justificativo de la constitución de garantías deberá contener necesariamente el número de la licitación y la designación de </w:t>
      </w:r>
      <w:smartTag w:uri="urn:schemas-microsoft-com:office:smarttags" w:element="PersonName">
        <w:smartTagPr>
          <w:attr w:name="ProductID" w:val="La Corte Electoral"/>
        </w:smartTagPr>
        <w:r w:rsidRPr="003E0D55">
          <w:rPr>
            <w:rFonts w:ascii="Arial" w:eastAsia="Batang" w:hAnsi="Arial" w:cs="Arial"/>
            <w:sz w:val="24"/>
            <w:lang w:val="es-ES_tradnl"/>
          </w:rPr>
          <w:t>la Corte Electoral</w:t>
        </w:r>
      </w:smartTag>
      <w:r w:rsidRPr="003E0D55">
        <w:rPr>
          <w:rFonts w:ascii="Arial" w:eastAsia="Batang" w:hAnsi="Arial" w:cs="Arial"/>
          <w:sz w:val="24"/>
          <w:lang w:val="es-ES_tradnl"/>
        </w:rPr>
        <w:t xml:space="preserve"> como organismo que realizó el llamado.</w:t>
      </w:r>
    </w:p>
    <w:p w:rsidR="00805065" w:rsidRPr="003E0D55" w:rsidRDefault="00805065">
      <w:pPr>
        <w:pStyle w:val="Textoindependiente"/>
        <w:spacing w:line="360" w:lineRule="auto"/>
        <w:jc w:val="both"/>
        <w:rPr>
          <w:rFonts w:ascii="Arial" w:eastAsia="Batang" w:hAnsi="Arial" w:cs="Arial"/>
        </w:rPr>
      </w:pPr>
      <w:r w:rsidRPr="003E0D55">
        <w:rPr>
          <w:rFonts w:ascii="Arial" w:eastAsia="Batang" w:hAnsi="Arial" w:cs="Arial"/>
        </w:rPr>
        <w:t>A fin de asegurar la ejecución de la</w:t>
      </w:r>
      <w:r w:rsidR="00223AA9" w:rsidRPr="003E0D55">
        <w:rPr>
          <w:rFonts w:ascii="Arial" w:eastAsia="Batang" w:hAnsi="Arial" w:cs="Arial"/>
        </w:rPr>
        <w:t xml:space="preserve"> o la</w:t>
      </w:r>
      <w:r w:rsidRPr="003E0D55">
        <w:rPr>
          <w:rFonts w:ascii="Arial" w:eastAsia="Batang" w:hAnsi="Arial" w:cs="Arial"/>
        </w:rPr>
        <w:t>s garantías,</w:t>
      </w:r>
      <w:r w:rsidR="00223AA9" w:rsidRPr="003E0D55">
        <w:rPr>
          <w:rFonts w:ascii="Arial" w:eastAsia="Batang" w:hAnsi="Arial" w:cs="Arial"/>
        </w:rPr>
        <w:t xml:space="preserve"> según  correspondiere,</w:t>
      </w:r>
      <w:r w:rsidRPr="003E0D55">
        <w:rPr>
          <w:rFonts w:ascii="Arial" w:eastAsia="Batang" w:hAnsi="Arial" w:cs="Arial"/>
        </w:rPr>
        <w:t xml:space="preserve"> </w:t>
      </w:r>
      <w:smartTag w:uri="urn:schemas-microsoft-com:office:smarttags" w:element="PersonName">
        <w:smartTagPr>
          <w:attr w:name="ProductID" w:val="La Corte Electoral"/>
        </w:smartTagPr>
        <w:r w:rsidRPr="003E0D55">
          <w:rPr>
            <w:rFonts w:ascii="Arial" w:eastAsia="Batang" w:hAnsi="Arial" w:cs="Arial"/>
          </w:rPr>
          <w:t>la Corte Electoral</w:t>
        </w:r>
      </w:smartTag>
      <w:r w:rsidRPr="003E0D55">
        <w:rPr>
          <w:rFonts w:ascii="Arial" w:eastAsia="Batang" w:hAnsi="Arial" w:cs="Arial"/>
        </w:rPr>
        <w:t xml:space="preserve"> debe comunicar cada incumplimiento del oferente, a través de comunicaciones y/o resoluciones que apliquen sanciones o rescindan el contrato, según las condiciones establecidas en las pólizas de seguros y, en los artículos </w:t>
      </w:r>
      <w:smartTag w:uri="urn:schemas-microsoft-com:office:smarttags" w:element="metricconverter">
        <w:smartTagPr>
          <w:attr w:name="ProductID" w:val="634 a"/>
        </w:smartTagPr>
        <w:r w:rsidRPr="003E0D55">
          <w:rPr>
            <w:rFonts w:ascii="Arial" w:eastAsia="Batang" w:hAnsi="Arial" w:cs="Arial"/>
          </w:rPr>
          <w:t>634 a</w:t>
        </w:r>
      </w:smartTag>
      <w:r w:rsidRPr="003E0D55">
        <w:rPr>
          <w:rFonts w:ascii="Arial" w:eastAsia="Batang" w:hAnsi="Arial" w:cs="Arial"/>
        </w:rPr>
        <w:t xml:space="preserve"> 692 del código de comercio. </w:t>
      </w: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sz w:val="24"/>
          <w:lang w:val="es-ES_tradnl"/>
        </w:rPr>
      </w:pPr>
      <w:r w:rsidRPr="003E0D55">
        <w:rPr>
          <w:rFonts w:ascii="Arial" w:eastAsia="Batang" w:hAnsi="Arial" w:cs="Arial"/>
          <w:sz w:val="24"/>
          <w:lang w:val="es-ES_tradnl"/>
        </w:rPr>
        <w:t xml:space="preserve">Cuando </w:t>
      </w:r>
      <w:smartTag w:uri="urn:schemas-microsoft-com:office:smarttags" w:element="PersonName">
        <w:smartTagPr>
          <w:attr w:name="ProductID" w:val="La Corte Electoral"/>
        </w:smartTagPr>
        <w:r w:rsidRPr="003E0D55">
          <w:rPr>
            <w:rFonts w:ascii="Arial" w:eastAsia="Batang" w:hAnsi="Arial" w:cs="Arial"/>
            <w:sz w:val="24"/>
            <w:lang w:val="es-ES_tradnl"/>
          </w:rPr>
          <w:t>la Corte Electoral</w:t>
        </w:r>
      </w:smartTag>
      <w:r w:rsidRPr="003E0D55">
        <w:rPr>
          <w:rFonts w:ascii="Arial" w:eastAsia="Batang" w:hAnsi="Arial" w:cs="Arial"/>
          <w:sz w:val="24"/>
          <w:lang w:val="es-ES_tradnl"/>
        </w:rPr>
        <w:t xml:space="preserve"> deba proceder al cobro de las garantías, el importe será el que resulte del valor de las mismas en pesos, dólares, o tipo de unidad en que se hubiere constituido.</w:t>
      </w:r>
    </w:p>
    <w:p w:rsidR="00805065" w:rsidRPr="003E0D55" w:rsidRDefault="00805065">
      <w:pPr>
        <w:tabs>
          <w:tab w:val="left" w:pos="540"/>
          <w:tab w:val="left" w:pos="834"/>
          <w:tab w:val="left" w:pos="15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eastAsia="Batang" w:hAnsi="Arial" w:cs="Arial"/>
          <w:sz w:val="24"/>
          <w:lang w:val="es-ES_tradnl"/>
        </w:rPr>
      </w:pPr>
      <w:r w:rsidRPr="003E0D55">
        <w:rPr>
          <w:rFonts w:ascii="Arial" w:eastAsia="Batang" w:hAnsi="Arial" w:cs="Arial"/>
          <w:sz w:val="24"/>
          <w:lang w:val="es-ES_tradnl"/>
        </w:rPr>
        <w:t xml:space="preserve">La devolución de las garantías se realizará de oficio o se solicitará mediante nota dirigida al presidente de </w:t>
      </w:r>
      <w:smartTag w:uri="urn:schemas-microsoft-com:office:smarttags" w:element="PersonName">
        <w:smartTagPr>
          <w:attr w:name="ProductID" w:val="La Corte Electoral"/>
        </w:smartTagPr>
        <w:r w:rsidRPr="003E0D55">
          <w:rPr>
            <w:rFonts w:ascii="Arial" w:eastAsia="Batang" w:hAnsi="Arial" w:cs="Arial"/>
            <w:sz w:val="24"/>
            <w:lang w:val="es-ES_tradnl"/>
          </w:rPr>
          <w:t>la Corte Electoral</w:t>
        </w:r>
      </w:smartTag>
      <w:r w:rsidRPr="003E0D55">
        <w:rPr>
          <w:rFonts w:ascii="Arial" w:eastAsia="Batang" w:hAnsi="Arial" w:cs="Arial"/>
          <w:sz w:val="24"/>
          <w:lang w:val="es-ES_tradnl"/>
        </w:rPr>
        <w:t xml:space="preserve"> en los casos que corresponda según este pliego. </w:t>
      </w:r>
    </w:p>
    <w:p w:rsidR="00805065" w:rsidRPr="003E0D55" w:rsidRDefault="00805065">
      <w:pPr>
        <w:tabs>
          <w:tab w:val="left" w:pos="834"/>
          <w:tab w:val="left" w:pos="156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Arial" w:eastAsia="Batang" w:hAnsi="Arial" w:cs="Arial"/>
          <w:sz w:val="24"/>
          <w:lang w:val="es-ES_tradnl"/>
        </w:rPr>
      </w:pPr>
      <w:r w:rsidRPr="003E0D55">
        <w:rPr>
          <w:rFonts w:ascii="Arial" w:eastAsia="Batang" w:hAnsi="Arial" w:cs="Arial"/>
          <w:sz w:val="24"/>
          <w:lang w:val="es-ES_tradnl"/>
        </w:rPr>
        <w:t xml:space="preserve">Al disponerse la devolución de las garantías, se deducirán previamente las cantidades a que haya lugar, ya sea por daños y perjuicios o multas, de acuerdo con las responsabilidades en que pudiera haber incurrido el oferente, adjudicatario o contratista, según el caso. </w:t>
      </w: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sz w:val="24"/>
          <w:lang w:val="es-ES_tradnl"/>
        </w:rPr>
      </w:pPr>
      <w:r w:rsidRPr="003E0D55">
        <w:rPr>
          <w:rFonts w:ascii="Arial" w:eastAsia="Batang" w:hAnsi="Arial" w:cs="Arial"/>
          <w:sz w:val="24"/>
          <w:lang w:val="es-ES_tradnl"/>
        </w:rPr>
        <w:t>Las resoluciones que dispongan la rescisión de los contratos o el cobro de multas a deducirse de las garantías, serán notificadas a la empresa aseguradora o institución que corresponda y, dispondrán la intimación de pago y/o cumplimiento del contrato a la empresa contratista.</w:t>
      </w:r>
    </w:p>
    <w:p w:rsidR="002A48C1" w:rsidRPr="003E0D55" w:rsidRDefault="002A48C1" w:rsidP="002A48C1">
      <w:pPr>
        <w:jc w:val="both"/>
        <w:rPr>
          <w:rFonts w:ascii="Arial" w:eastAsia="Batang" w:hAnsi="Arial" w:cs="Arial"/>
          <w:sz w:val="24"/>
          <w:lang w:val="es-ES_tradnl"/>
        </w:rPr>
      </w:pPr>
    </w:p>
    <w:p w:rsidR="002A48C1" w:rsidRPr="003E0D55" w:rsidRDefault="002A48C1" w:rsidP="002A48C1">
      <w:pPr>
        <w:jc w:val="both"/>
        <w:rPr>
          <w:rFonts w:ascii="Arial" w:eastAsia="Batang" w:hAnsi="Arial" w:cs="Arial"/>
          <w:b/>
          <w:sz w:val="24"/>
          <w:lang w:val="es-ES_tradnl"/>
        </w:rPr>
      </w:pPr>
      <w:r w:rsidRPr="003E0D55">
        <w:rPr>
          <w:rFonts w:ascii="Arial" w:eastAsia="Batang" w:hAnsi="Arial" w:cs="Arial"/>
          <w:b/>
          <w:sz w:val="24"/>
          <w:lang w:val="es-ES_tradnl"/>
        </w:rPr>
        <w:t>GARANTÍA DE FIEL CUMPLIMIENTO DEL CONTRATO.</w:t>
      </w:r>
    </w:p>
    <w:p w:rsidR="002A48C1" w:rsidRPr="003E0D55" w:rsidRDefault="002A48C1" w:rsidP="002A48C1">
      <w:pPr>
        <w:spacing w:line="360" w:lineRule="auto"/>
        <w:jc w:val="both"/>
        <w:rPr>
          <w:rFonts w:ascii="Arial" w:eastAsia="Batang" w:hAnsi="Arial" w:cs="Arial"/>
          <w:sz w:val="24"/>
          <w:lang w:val="es-ES_tradnl"/>
        </w:rPr>
      </w:pPr>
      <w:r w:rsidRPr="003E0D55">
        <w:rPr>
          <w:rFonts w:ascii="Arial" w:eastAsia="Batang" w:hAnsi="Arial" w:cs="Arial"/>
          <w:sz w:val="24"/>
          <w:lang w:val="es-ES_tradnl"/>
        </w:rPr>
        <w:t xml:space="preserve"> El comprador deberá garantizar la garantía del fiel cumplimiento del contrato, por un valor equivalente al 5% (cinco por ciento) de la adjudicación. No obstante, podrán optar por no presentarla. En dicha hipótesis el incumplimiento se sancionará con una multa equivalente al 10 % (diez por ciento) de la adjudicación.</w:t>
      </w:r>
    </w:p>
    <w:p w:rsidR="002A48C1" w:rsidRPr="003E0D55" w:rsidRDefault="002A48C1" w:rsidP="002A48C1">
      <w:pPr>
        <w:spacing w:line="360" w:lineRule="auto"/>
        <w:jc w:val="both"/>
        <w:rPr>
          <w:rFonts w:ascii="Arial" w:eastAsia="Batang" w:hAnsi="Arial" w:cs="Arial"/>
          <w:sz w:val="24"/>
          <w:lang w:val="es-ES_tradnl"/>
        </w:rPr>
      </w:pPr>
      <w:r w:rsidRPr="003E0D55">
        <w:rPr>
          <w:rFonts w:ascii="Arial" w:eastAsia="Batang" w:hAnsi="Arial" w:cs="Arial"/>
          <w:sz w:val="24"/>
          <w:lang w:val="es-ES_tradnl"/>
        </w:rPr>
        <w:t xml:space="preserve">Para ambas garantías será de aplicación lo dispuesto por el </w:t>
      </w:r>
      <w:r w:rsidR="000C006C" w:rsidRPr="003E0D55">
        <w:rPr>
          <w:rFonts w:ascii="Arial" w:eastAsia="Batang" w:hAnsi="Arial" w:cs="Arial"/>
          <w:sz w:val="24"/>
          <w:lang w:val="es-ES_tradnl"/>
        </w:rPr>
        <w:t>artículo</w:t>
      </w:r>
      <w:r w:rsidRPr="003E0D55">
        <w:rPr>
          <w:rFonts w:ascii="Arial" w:eastAsia="Batang" w:hAnsi="Arial" w:cs="Arial"/>
          <w:sz w:val="24"/>
          <w:lang w:val="es-ES_tradnl"/>
        </w:rPr>
        <w:t xml:space="preserve"> 64 del Decreto N°150/2012 de 11 de mayo de 2012 (TOCAF).</w:t>
      </w:r>
    </w:p>
    <w:p w:rsidR="00381B15" w:rsidRPr="003E0D55" w:rsidRDefault="00381B15">
      <w:pPr>
        <w:spacing w:line="360" w:lineRule="auto"/>
        <w:jc w:val="both"/>
        <w:rPr>
          <w:rFonts w:ascii="Arial" w:eastAsia="Batang" w:hAnsi="Arial" w:cs="Arial"/>
          <w:b/>
          <w:bCs/>
          <w:sz w:val="24"/>
          <w:lang w:val="es-ES_tradnl"/>
        </w:rPr>
      </w:pP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b/>
          <w:bCs/>
          <w:i/>
          <w:iCs/>
          <w:sz w:val="24"/>
          <w:lang w:val="es-ES_tradnl"/>
        </w:rPr>
      </w:pPr>
      <w:r w:rsidRPr="003E0D55">
        <w:rPr>
          <w:rFonts w:ascii="Arial" w:eastAsia="Batang" w:hAnsi="Arial" w:cs="Arial"/>
          <w:b/>
          <w:bCs/>
          <w:sz w:val="24"/>
          <w:lang w:val="es-ES_tradnl"/>
        </w:rPr>
        <w:t>PROPUESTA</w:t>
      </w:r>
    </w:p>
    <w:p w:rsidR="00805065" w:rsidRPr="003E0D55" w:rsidRDefault="00805065">
      <w:pPr>
        <w:pStyle w:val="Textoindependiente2"/>
        <w:spacing w:line="360" w:lineRule="auto"/>
        <w:rPr>
          <w:rFonts w:ascii="Arial" w:eastAsia="Batang" w:hAnsi="Arial" w:cs="Arial"/>
          <w:b/>
          <w:bCs/>
          <w:lang w:val="es-ES_tradnl"/>
        </w:rPr>
      </w:pPr>
      <w:r w:rsidRPr="003E0D55">
        <w:rPr>
          <w:rFonts w:ascii="Arial" w:eastAsia="Batang" w:hAnsi="Arial" w:cs="Arial"/>
          <w:lang w:val="es-ES_tradnl"/>
        </w:rPr>
        <w:t xml:space="preserve">Las ofertas </w:t>
      </w:r>
      <w:r w:rsidR="00DF0E94">
        <w:rPr>
          <w:rFonts w:ascii="Arial" w:eastAsia="Batang" w:hAnsi="Arial" w:cs="Arial"/>
          <w:lang w:val="es-ES_tradnl"/>
        </w:rPr>
        <w:t xml:space="preserve">podrán </w:t>
      </w:r>
      <w:r w:rsidRPr="003E0D55">
        <w:rPr>
          <w:rFonts w:ascii="Arial" w:eastAsia="Batang" w:hAnsi="Arial" w:cs="Arial"/>
          <w:lang w:val="es-ES_tradnl"/>
        </w:rPr>
        <w:t xml:space="preserve"> presentarse  por </w:t>
      </w:r>
      <w:r w:rsidR="000C006C" w:rsidRPr="003E0D55">
        <w:rPr>
          <w:rFonts w:ascii="Arial" w:eastAsia="Batang" w:hAnsi="Arial" w:cs="Arial"/>
          <w:lang w:val="es-ES_tradnl"/>
        </w:rPr>
        <w:t xml:space="preserve">correo electrónico </w:t>
      </w:r>
      <w:r w:rsidR="00C95F55">
        <w:rPr>
          <w:rFonts w:ascii="Arial" w:eastAsia="Batang" w:hAnsi="Arial" w:cs="Arial"/>
          <w:lang w:val="es-ES_tradnl"/>
        </w:rPr>
        <w:t>(</w:t>
      </w:r>
      <w:hyperlink r:id="rId7" w:history="1">
        <w:r w:rsidR="00C95F55" w:rsidRPr="00C760E3">
          <w:rPr>
            <w:rStyle w:val="Hipervnculo"/>
            <w:rFonts w:ascii="Arial" w:eastAsia="Batang" w:hAnsi="Arial" w:cs="Arial"/>
            <w:lang w:val="es-ES_tradnl"/>
          </w:rPr>
          <w:t>adquisiciones@corteelectoral.gub.uy</w:t>
        </w:r>
      </w:hyperlink>
      <w:r w:rsidR="00C95F55">
        <w:rPr>
          <w:rFonts w:ascii="Arial" w:eastAsia="Batang" w:hAnsi="Arial" w:cs="Arial"/>
          <w:lang w:val="es-ES_tradnl"/>
        </w:rPr>
        <w:t xml:space="preserve">) </w:t>
      </w:r>
      <w:r w:rsidR="000C006C" w:rsidRPr="003E0D55">
        <w:rPr>
          <w:rFonts w:ascii="Arial" w:eastAsia="Batang" w:hAnsi="Arial" w:cs="Arial"/>
          <w:lang w:val="es-ES_tradnl"/>
        </w:rPr>
        <w:t>o en línea a través de la página web de Compras y Contrataciones Estatales</w:t>
      </w:r>
      <w:r w:rsidRPr="003E0D55">
        <w:rPr>
          <w:rFonts w:ascii="Arial" w:eastAsia="Batang" w:hAnsi="Arial" w:cs="Arial"/>
          <w:lang w:val="es-ES_tradnl"/>
        </w:rPr>
        <w:t xml:space="preserve">. </w:t>
      </w: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sz w:val="24"/>
          <w:lang w:val="es-UY"/>
        </w:rPr>
      </w:pPr>
      <w:r w:rsidRPr="003E0D55">
        <w:rPr>
          <w:rFonts w:ascii="Arial" w:eastAsia="Batang" w:hAnsi="Arial" w:cs="Arial"/>
          <w:sz w:val="24"/>
          <w:lang w:val="es-UY"/>
        </w:rPr>
        <w:t>Las propuestas deberán venir acompañadas de la siguiente documentación:</w:t>
      </w:r>
    </w:p>
    <w:p w:rsidR="00805065" w:rsidRPr="003E0D55" w:rsidRDefault="00805065" w:rsidP="003E0D55">
      <w:pPr>
        <w:numPr>
          <w:ilvl w:val="0"/>
          <w:numId w:val="15"/>
        </w:numPr>
        <w:spacing w:line="360" w:lineRule="auto"/>
        <w:jc w:val="both"/>
        <w:rPr>
          <w:rFonts w:ascii="Arial" w:eastAsia="Batang" w:hAnsi="Arial" w:cs="Arial"/>
          <w:sz w:val="24"/>
          <w:lang w:val="es-UY"/>
        </w:rPr>
      </w:pPr>
      <w:r w:rsidRPr="003E0D55">
        <w:rPr>
          <w:rFonts w:ascii="Arial" w:eastAsia="Batang" w:hAnsi="Arial" w:cs="Arial"/>
          <w:sz w:val="24"/>
          <w:lang w:val="es-UY"/>
        </w:rPr>
        <w:t>Justificación suficiente de la representación invocada cuando corresponda.</w:t>
      </w:r>
    </w:p>
    <w:p w:rsidR="003E0D55" w:rsidRPr="003E0D55" w:rsidRDefault="003E0D55" w:rsidP="003E0D55">
      <w:pPr>
        <w:numPr>
          <w:ilvl w:val="0"/>
          <w:numId w:val="14"/>
        </w:numPr>
        <w:suppressAutoHyphens/>
        <w:spacing w:line="360" w:lineRule="auto"/>
        <w:jc w:val="both"/>
        <w:rPr>
          <w:rFonts w:ascii="Arial" w:eastAsia="Batang" w:hAnsi="Arial" w:cs="Arial"/>
          <w:b/>
          <w:bCs/>
          <w:sz w:val="24"/>
          <w:lang w:val="es-UY"/>
        </w:rPr>
      </w:pPr>
      <w:r w:rsidRPr="003E0D55">
        <w:rPr>
          <w:rFonts w:ascii="Arial" w:eastAsia="Batang" w:hAnsi="Arial" w:cs="Arial"/>
          <w:sz w:val="24"/>
          <w:lang w:val="es-UY"/>
        </w:rPr>
        <w:t>Deberá presentarse junto con la propuesta el Formulario de Identificación del Oferente.</w:t>
      </w:r>
    </w:p>
    <w:p w:rsidR="003E0D55" w:rsidRPr="003E0D55" w:rsidRDefault="003E0D55" w:rsidP="003E0D55">
      <w:pPr>
        <w:suppressAutoHyphens/>
        <w:spacing w:line="360" w:lineRule="auto"/>
        <w:ind w:left="720"/>
        <w:jc w:val="both"/>
        <w:rPr>
          <w:rFonts w:ascii="Arial" w:eastAsia="Batang" w:hAnsi="Arial" w:cs="Arial"/>
          <w:b/>
          <w:bCs/>
          <w:sz w:val="24"/>
          <w:lang w:val="es-UY"/>
        </w:rPr>
      </w:pPr>
    </w:p>
    <w:p w:rsidR="00805065" w:rsidRPr="003E0D55" w:rsidRDefault="00805065" w:rsidP="003E0D55">
      <w:pPr>
        <w:suppressAutoHyphens/>
        <w:spacing w:line="360" w:lineRule="auto"/>
        <w:jc w:val="both"/>
        <w:rPr>
          <w:rFonts w:ascii="Arial" w:eastAsia="Batang" w:hAnsi="Arial" w:cs="Arial"/>
          <w:b/>
          <w:bCs/>
          <w:sz w:val="24"/>
          <w:lang w:val="es-UY"/>
        </w:rPr>
      </w:pPr>
      <w:r w:rsidRPr="003E0D55">
        <w:rPr>
          <w:rFonts w:ascii="Arial" w:eastAsia="Batang" w:hAnsi="Arial" w:cs="Arial"/>
          <w:b/>
          <w:bCs/>
          <w:sz w:val="24"/>
          <w:lang w:val="es-UY"/>
        </w:rPr>
        <w:t xml:space="preserve">CLÁUSULAS ABUSIVAS EN LAS OFERTAS. </w:t>
      </w: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sz w:val="24"/>
          <w:lang w:val="es-UY"/>
        </w:rPr>
      </w:pPr>
      <w:r w:rsidRPr="003E0D55">
        <w:rPr>
          <w:rFonts w:ascii="Arial" w:eastAsia="Batang" w:hAnsi="Arial" w:cs="Arial"/>
          <w:sz w:val="24"/>
          <w:lang w:val="es-UY"/>
        </w:rPr>
        <w:lastRenderedPageBreak/>
        <w:t xml:space="preserve">Es abusiva, por su contenido o su forma, toda cláusula contenida en la oferta, que contradiga las exigencias del pliego y determine obligaciones en perjuicio de </w:t>
      </w:r>
      <w:smartTag w:uri="urn:schemas-microsoft-com:office:smarttags" w:element="PersonName">
        <w:smartTagPr>
          <w:attr w:name="ProductID" w:val="La Corte Electoral"/>
        </w:smartTagPr>
        <w:r w:rsidRPr="003E0D55">
          <w:rPr>
            <w:rFonts w:ascii="Arial" w:eastAsia="Batang" w:hAnsi="Arial" w:cs="Arial"/>
            <w:sz w:val="24"/>
            <w:lang w:val="es-UY"/>
          </w:rPr>
          <w:t>la Corte Electoral</w:t>
        </w:r>
      </w:smartTag>
      <w:r w:rsidRPr="003E0D55">
        <w:rPr>
          <w:rFonts w:ascii="Arial" w:eastAsia="Batang" w:hAnsi="Arial" w:cs="Arial"/>
          <w:sz w:val="24"/>
          <w:lang w:val="es-UY"/>
        </w:rPr>
        <w:t xml:space="preserve">, así como toda aquella que viole la obligación de actuar de buena fe. </w:t>
      </w: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sz w:val="24"/>
          <w:lang w:val="es-UY"/>
        </w:rPr>
      </w:pPr>
      <w:r w:rsidRPr="003E0D55">
        <w:rPr>
          <w:rFonts w:ascii="Arial" w:eastAsia="Batang" w:hAnsi="Arial" w:cs="Arial"/>
          <w:sz w:val="24"/>
          <w:lang w:val="es-UY"/>
        </w:rPr>
        <w:t>Son consideradas cláusulas abusivas, sin perjuicio de otras, las siguientes:</w:t>
      </w:r>
    </w:p>
    <w:p w:rsidR="00805065" w:rsidRPr="003E0D55" w:rsidRDefault="00805065">
      <w:pPr>
        <w:spacing w:line="360" w:lineRule="auto"/>
        <w:ind w:left="705" w:hanging="705"/>
        <w:jc w:val="both"/>
        <w:rPr>
          <w:rFonts w:ascii="Arial" w:eastAsia="Batang" w:hAnsi="Arial" w:cs="Arial"/>
          <w:sz w:val="24"/>
          <w:lang w:val="es-UY"/>
        </w:rPr>
      </w:pPr>
      <w:r w:rsidRPr="003E0D55">
        <w:rPr>
          <w:rFonts w:ascii="Arial" w:eastAsia="Batang" w:hAnsi="Arial" w:cs="Arial"/>
          <w:sz w:val="24"/>
          <w:lang w:val="es-UY"/>
        </w:rPr>
        <w:t>*</w:t>
      </w:r>
      <w:r w:rsidRPr="003E0D55">
        <w:rPr>
          <w:rFonts w:ascii="Arial" w:eastAsia="Batang" w:hAnsi="Arial" w:cs="Arial"/>
          <w:sz w:val="24"/>
          <w:lang w:val="es-UY"/>
        </w:rPr>
        <w:tab/>
        <w:t xml:space="preserve">Las que exoneren o limiten la responsabilidad del </w:t>
      </w:r>
      <w:r w:rsidR="00DC16F1" w:rsidRPr="003E0D55">
        <w:rPr>
          <w:rFonts w:ascii="Arial" w:eastAsia="Batang" w:hAnsi="Arial" w:cs="Arial"/>
          <w:sz w:val="24"/>
          <w:lang w:val="es-UY"/>
        </w:rPr>
        <w:t>comprador</w:t>
      </w:r>
      <w:r w:rsidRPr="003E0D55">
        <w:rPr>
          <w:rFonts w:ascii="Arial" w:eastAsia="Batang" w:hAnsi="Arial" w:cs="Arial"/>
          <w:sz w:val="24"/>
          <w:lang w:val="es-UY"/>
        </w:rPr>
        <w:t xml:space="preserve"> por vicios de cualquier naturaleza de los bienes o servicios.</w:t>
      </w:r>
    </w:p>
    <w:p w:rsidR="00805065" w:rsidRPr="003E0D55" w:rsidRDefault="00805065">
      <w:pPr>
        <w:spacing w:line="360" w:lineRule="auto"/>
        <w:ind w:left="-360" w:firstLine="360"/>
        <w:jc w:val="both"/>
        <w:rPr>
          <w:rFonts w:ascii="Arial" w:eastAsia="Batang" w:hAnsi="Arial" w:cs="Arial"/>
          <w:sz w:val="24"/>
          <w:lang w:val="es-UY"/>
        </w:rPr>
      </w:pPr>
      <w:r w:rsidRPr="003E0D55">
        <w:rPr>
          <w:rFonts w:ascii="Arial" w:eastAsia="Batang" w:hAnsi="Arial" w:cs="Arial"/>
          <w:sz w:val="24"/>
          <w:lang w:val="es-UY"/>
        </w:rPr>
        <w:t xml:space="preserve">*  </w:t>
      </w:r>
      <w:r w:rsidRPr="003E0D55">
        <w:rPr>
          <w:rFonts w:ascii="Arial" w:eastAsia="Batang" w:hAnsi="Arial" w:cs="Arial"/>
          <w:sz w:val="24"/>
          <w:lang w:val="es-UY"/>
        </w:rPr>
        <w:tab/>
        <w:t xml:space="preserve">Las que impliquen la renuncia de los derechos de </w:t>
      </w:r>
      <w:smartTag w:uri="urn:schemas-microsoft-com:office:smarttags" w:element="PersonName">
        <w:smartTagPr>
          <w:attr w:name="ProductID" w:val="la Corte Electoral."/>
        </w:smartTagPr>
        <w:r w:rsidRPr="003E0D55">
          <w:rPr>
            <w:rFonts w:ascii="Arial" w:eastAsia="Batang" w:hAnsi="Arial" w:cs="Arial"/>
            <w:sz w:val="24"/>
            <w:lang w:val="es-UY"/>
          </w:rPr>
          <w:t>la Corte Electoral.</w:t>
        </w:r>
      </w:smartTag>
    </w:p>
    <w:p w:rsidR="00805065" w:rsidRPr="003E0D55" w:rsidRDefault="00805065">
      <w:pPr>
        <w:spacing w:line="360" w:lineRule="auto"/>
        <w:ind w:left="-360" w:firstLine="360"/>
        <w:jc w:val="both"/>
        <w:rPr>
          <w:rFonts w:ascii="Arial" w:eastAsia="Batang" w:hAnsi="Arial" w:cs="Arial"/>
          <w:sz w:val="24"/>
          <w:lang w:val="es-UY"/>
        </w:rPr>
      </w:pPr>
      <w:r w:rsidRPr="003E0D55">
        <w:rPr>
          <w:rFonts w:ascii="Arial" w:eastAsia="Batang" w:hAnsi="Arial" w:cs="Arial"/>
          <w:sz w:val="24"/>
          <w:vertAlign w:val="superscript"/>
          <w:lang w:val="es-UY"/>
        </w:rPr>
        <w:t xml:space="preserve">*    </w:t>
      </w:r>
      <w:r w:rsidRPr="003E0D55">
        <w:rPr>
          <w:rFonts w:ascii="Arial" w:eastAsia="Batang" w:hAnsi="Arial" w:cs="Arial"/>
          <w:sz w:val="24"/>
          <w:vertAlign w:val="superscript"/>
          <w:lang w:val="es-UY"/>
        </w:rPr>
        <w:tab/>
      </w:r>
      <w:r w:rsidRPr="003E0D55">
        <w:rPr>
          <w:rFonts w:ascii="Arial" w:eastAsia="Batang" w:hAnsi="Arial" w:cs="Arial"/>
          <w:sz w:val="24"/>
          <w:lang w:val="es-UY"/>
        </w:rPr>
        <w:t>Las que autoricen al</w:t>
      </w:r>
      <w:r w:rsidR="00DC16F1" w:rsidRPr="003E0D55">
        <w:rPr>
          <w:rFonts w:ascii="Arial" w:eastAsia="Batang" w:hAnsi="Arial" w:cs="Arial"/>
          <w:sz w:val="24"/>
          <w:lang w:val="es-UY"/>
        </w:rPr>
        <w:t xml:space="preserve"> comprador a</w:t>
      </w:r>
      <w:r w:rsidRPr="003E0D55">
        <w:rPr>
          <w:rFonts w:ascii="Arial" w:eastAsia="Batang" w:hAnsi="Arial" w:cs="Arial"/>
          <w:sz w:val="24"/>
          <w:lang w:val="es-UY"/>
        </w:rPr>
        <w:t xml:space="preserve"> modificar los términos de este </w:t>
      </w:r>
      <w:r w:rsidRPr="003E0D55">
        <w:rPr>
          <w:rFonts w:ascii="Arial" w:eastAsia="Batang" w:hAnsi="Arial" w:cs="Arial"/>
          <w:color w:val="000000"/>
          <w:sz w:val="24"/>
          <w:lang w:val="es-UY"/>
        </w:rPr>
        <w:t>pl</w:t>
      </w:r>
      <w:r w:rsidRPr="003E0D55">
        <w:rPr>
          <w:rFonts w:ascii="Arial" w:eastAsia="Batang" w:hAnsi="Arial" w:cs="Arial"/>
          <w:sz w:val="24"/>
          <w:lang w:val="es-UY"/>
        </w:rPr>
        <w:t>iego.</w:t>
      </w: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sz w:val="24"/>
          <w:lang w:val="es-UY"/>
        </w:rPr>
      </w:pPr>
      <w:r w:rsidRPr="003E0D55">
        <w:rPr>
          <w:rFonts w:ascii="Arial" w:eastAsia="Batang" w:hAnsi="Arial" w:cs="Arial"/>
          <w:sz w:val="24"/>
          <w:lang w:val="es-UY"/>
        </w:rPr>
        <w:t xml:space="preserve">*   </w:t>
      </w:r>
      <w:r w:rsidRPr="003E0D55">
        <w:rPr>
          <w:rFonts w:ascii="Arial" w:eastAsia="Batang" w:hAnsi="Arial" w:cs="Arial"/>
          <w:sz w:val="24"/>
          <w:lang w:val="es-UY"/>
        </w:rPr>
        <w:tab/>
        <w:t xml:space="preserve">La cláusula resolutoria pactada exclusivamente a favor del </w:t>
      </w:r>
      <w:r w:rsidR="00CB53AC" w:rsidRPr="003E0D55">
        <w:rPr>
          <w:rFonts w:ascii="Arial" w:eastAsia="Batang" w:hAnsi="Arial" w:cs="Arial"/>
          <w:sz w:val="24"/>
          <w:lang w:val="es-UY"/>
        </w:rPr>
        <w:t>comprador</w:t>
      </w:r>
    </w:p>
    <w:p w:rsidR="00805065" w:rsidRPr="003E0D55" w:rsidRDefault="00805065">
      <w:pPr>
        <w:spacing w:line="360" w:lineRule="auto"/>
        <w:ind w:left="705" w:hanging="705"/>
        <w:jc w:val="both"/>
        <w:rPr>
          <w:rFonts w:ascii="Arial" w:eastAsia="Batang" w:hAnsi="Arial" w:cs="Arial"/>
          <w:sz w:val="24"/>
          <w:lang w:val="es-UY"/>
        </w:rPr>
      </w:pPr>
      <w:r w:rsidRPr="003E0D55">
        <w:rPr>
          <w:rFonts w:ascii="Arial" w:eastAsia="Batang" w:hAnsi="Arial" w:cs="Arial"/>
          <w:sz w:val="24"/>
          <w:lang w:val="es-UY"/>
        </w:rPr>
        <w:t xml:space="preserve">* </w:t>
      </w:r>
      <w:r w:rsidRPr="003E0D55">
        <w:rPr>
          <w:rFonts w:ascii="Arial" w:eastAsia="Batang" w:hAnsi="Arial" w:cs="Arial"/>
          <w:sz w:val="24"/>
          <w:lang w:val="es-UY"/>
        </w:rPr>
        <w:tab/>
        <w:t xml:space="preserve">Las que contengan cualquier precepto que imponga la carga de la prueba en  perjuicio de </w:t>
      </w:r>
      <w:smartTag w:uri="urn:schemas-microsoft-com:office:smarttags" w:element="PersonName">
        <w:smartTagPr>
          <w:attr w:name="ProductID" w:val="la Corte Electoral."/>
        </w:smartTagPr>
        <w:r w:rsidRPr="003E0D55">
          <w:rPr>
            <w:rFonts w:ascii="Arial" w:eastAsia="Batang" w:hAnsi="Arial" w:cs="Arial"/>
            <w:sz w:val="24"/>
            <w:lang w:val="es-UY"/>
          </w:rPr>
          <w:t>la Corte Electoral.</w:t>
        </w:r>
      </w:smartTag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b/>
          <w:bCs/>
          <w:sz w:val="24"/>
          <w:lang w:val="es-UY"/>
        </w:rPr>
      </w:pPr>
      <w:r w:rsidRPr="003E0D55">
        <w:rPr>
          <w:rFonts w:ascii="Arial" w:eastAsia="Batang" w:hAnsi="Arial" w:cs="Arial"/>
          <w:sz w:val="24"/>
          <w:lang w:val="es-UY"/>
        </w:rPr>
        <w:t xml:space="preserve"> </w:t>
      </w:r>
      <w:r w:rsidRPr="003E0D55">
        <w:rPr>
          <w:rFonts w:ascii="Arial" w:eastAsia="Batang" w:hAnsi="Arial" w:cs="Arial"/>
          <w:b/>
          <w:bCs/>
          <w:sz w:val="24"/>
          <w:lang w:val="es-UY"/>
        </w:rPr>
        <w:t>No serán válidas las ofertas que no llegaren a la hora dispuesta para el acto de apertura.</w:t>
      </w: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sz w:val="24"/>
          <w:lang w:val="es-UY"/>
        </w:rPr>
      </w:pPr>
      <w:r w:rsidRPr="003E0D55">
        <w:rPr>
          <w:rFonts w:ascii="Arial" w:eastAsia="Batang" w:hAnsi="Arial" w:cs="Arial"/>
          <w:sz w:val="24"/>
          <w:lang w:val="es-UY"/>
        </w:rPr>
        <w:t xml:space="preserve">En dicho acto </w:t>
      </w:r>
      <w:r w:rsidRPr="003E0D55">
        <w:rPr>
          <w:rFonts w:ascii="Arial" w:eastAsia="Batang" w:hAnsi="Arial" w:cs="Arial"/>
          <w:b/>
          <w:bCs/>
          <w:sz w:val="24"/>
          <w:lang w:val="es-UY"/>
        </w:rPr>
        <w:t xml:space="preserve">no se rechazará </w:t>
      </w:r>
      <w:r w:rsidRPr="003E0D55">
        <w:rPr>
          <w:rFonts w:ascii="Arial" w:eastAsia="Batang" w:hAnsi="Arial" w:cs="Arial"/>
          <w:sz w:val="24"/>
          <w:lang w:val="es-UY"/>
        </w:rPr>
        <w:t>la presentación de ninguna propuesta sin perjuicio de su invalidación posterior.</w:t>
      </w: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sz w:val="24"/>
          <w:lang w:val="es-UY"/>
        </w:rPr>
      </w:pPr>
      <w:r w:rsidRPr="003E0D55">
        <w:rPr>
          <w:rFonts w:ascii="Arial" w:eastAsia="Batang" w:hAnsi="Arial" w:cs="Arial"/>
          <w:sz w:val="24"/>
          <w:lang w:val="es-UY"/>
        </w:rPr>
        <w:t>Las ofertas presentadas en hora serán abiertas en presencia de los oferentes y/o representantes que concurrieren al acto.</w:t>
      </w:r>
    </w:p>
    <w:p w:rsidR="00805065" w:rsidRPr="003E0D55" w:rsidRDefault="00805065">
      <w:pPr>
        <w:pStyle w:val="Sangra3detindependiente"/>
        <w:spacing w:line="360" w:lineRule="auto"/>
        <w:ind w:left="0" w:firstLine="0"/>
        <w:rPr>
          <w:rFonts w:ascii="Arial" w:eastAsia="Batang" w:hAnsi="Arial" w:cs="Arial"/>
        </w:rPr>
      </w:pPr>
      <w:r w:rsidRPr="003E0D55">
        <w:rPr>
          <w:rFonts w:ascii="Arial" w:eastAsia="Batang" w:hAnsi="Arial" w:cs="Arial"/>
        </w:rPr>
        <w:t xml:space="preserve">Abiertas las ofertas se pondrá a disposición de todos los oferentes una de las vías para que tomen conocimiento de los precios y demás condiciones de todas las presentadas. </w:t>
      </w:r>
    </w:p>
    <w:p w:rsidR="00805065" w:rsidRPr="003E0D55" w:rsidRDefault="00805065">
      <w:pPr>
        <w:pStyle w:val="Sangra3detindependiente"/>
        <w:spacing w:line="360" w:lineRule="auto"/>
        <w:ind w:left="0" w:firstLine="0"/>
        <w:rPr>
          <w:rFonts w:ascii="Arial" w:eastAsia="Batang" w:hAnsi="Arial" w:cs="Arial"/>
        </w:rPr>
      </w:pPr>
      <w:r w:rsidRPr="003E0D55">
        <w:rPr>
          <w:rFonts w:ascii="Arial" w:eastAsia="Batang" w:hAnsi="Arial" w:cs="Arial"/>
        </w:rPr>
        <w:t>Es esa instancia, los oferentes pueden formular observaciones a las propuestas presentadas las que quedarán registradas en el acta de apertura.</w:t>
      </w: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sz w:val="24"/>
          <w:lang w:val="es-UY"/>
        </w:rPr>
      </w:pPr>
      <w:r w:rsidRPr="003E0D55">
        <w:rPr>
          <w:rFonts w:ascii="Arial" w:eastAsia="Batang" w:hAnsi="Arial" w:cs="Arial"/>
          <w:sz w:val="24"/>
          <w:lang w:val="es-UY"/>
        </w:rPr>
        <w:t xml:space="preserve">Vencido el plazo para la presentación de las ofertas, no se tomará en cuenta ninguna interpretación, aclaración o ampliación de ellas, salvo aquellas que fueran directa y expresamente solicitadas por escrito por los técnicos o funcionarios autorizados por </w:t>
      </w:r>
      <w:smartTag w:uri="urn:schemas-microsoft-com:office:smarttags" w:element="PersonName">
        <w:smartTagPr>
          <w:attr w:name="ProductID" w:val="La Corte Electoral"/>
        </w:smartTagPr>
        <w:r w:rsidRPr="003E0D55">
          <w:rPr>
            <w:rFonts w:ascii="Arial" w:eastAsia="Batang" w:hAnsi="Arial" w:cs="Arial"/>
            <w:sz w:val="24"/>
            <w:lang w:val="es-UY"/>
          </w:rPr>
          <w:t>la Corte Electoral</w:t>
        </w:r>
      </w:smartTag>
      <w:r w:rsidRPr="003E0D55">
        <w:rPr>
          <w:rFonts w:ascii="Arial" w:eastAsia="Batang" w:hAnsi="Arial" w:cs="Arial"/>
          <w:sz w:val="24"/>
          <w:lang w:val="es-UY"/>
        </w:rPr>
        <w:t xml:space="preserve"> o por </w:t>
      </w:r>
      <w:smartTag w:uri="urn:schemas-microsoft-com:office:smarttags" w:element="PersonName">
        <w:smartTagPr>
          <w:attr w:name="ProductID" w:val="la Comisi￳n Asesora"/>
        </w:smartTagPr>
        <w:r w:rsidRPr="003E0D55">
          <w:rPr>
            <w:rFonts w:ascii="Arial" w:eastAsia="Batang" w:hAnsi="Arial" w:cs="Arial"/>
            <w:sz w:val="24"/>
            <w:lang w:val="es-UY"/>
          </w:rPr>
          <w:t>la Comisión Asesora</w:t>
        </w:r>
      </w:smartTag>
      <w:r w:rsidRPr="003E0D55">
        <w:rPr>
          <w:rFonts w:ascii="Arial" w:eastAsia="Batang" w:hAnsi="Arial" w:cs="Arial"/>
          <w:sz w:val="24"/>
          <w:lang w:val="es-UY"/>
        </w:rPr>
        <w:t xml:space="preserve"> de Adjudicaciones correspondiente</w:t>
      </w:r>
      <w:r w:rsidRPr="003E0D55">
        <w:rPr>
          <w:rFonts w:ascii="Arial" w:eastAsia="Batang" w:hAnsi="Arial" w:cs="Arial"/>
          <w:color w:val="FF0000"/>
          <w:sz w:val="24"/>
          <w:lang w:val="es-UY"/>
        </w:rPr>
        <w:t>.</w:t>
      </w:r>
      <w:r w:rsidRPr="003E0D55">
        <w:rPr>
          <w:rFonts w:ascii="Arial" w:eastAsia="Batang" w:hAnsi="Arial" w:cs="Arial"/>
          <w:sz w:val="24"/>
          <w:lang w:val="es-UY"/>
        </w:rPr>
        <w:t xml:space="preserve"> En tal caso, el oferente dispondrá del plazo que se establezca en la solicitud, para hacer llegar su respuesta.</w:t>
      </w:r>
    </w:p>
    <w:p w:rsidR="002A48C1" w:rsidRPr="003E0D55" w:rsidRDefault="002A48C1">
      <w:pPr>
        <w:spacing w:line="360" w:lineRule="auto"/>
        <w:jc w:val="both"/>
        <w:rPr>
          <w:rFonts w:ascii="Arial" w:eastAsia="Batang" w:hAnsi="Arial" w:cs="Arial"/>
          <w:b/>
          <w:bCs/>
          <w:sz w:val="24"/>
          <w:lang w:val="es-UY"/>
        </w:rPr>
      </w:pP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b/>
          <w:bCs/>
          <w:sz w:val="24"/>
          <w:lang w:val="es-UY"/>
        </w:rPr>
      </w:pPr>
      <w:r w:rsidRPr="003E0D55">
        <w:rPr>
          <w:rFonts w:ascii="Arial" w:eastAsia="Batang" w:hAnsi="Arial" w:cs="Arial"/>
          <w:b/>
          <w:bCs/>
          <w:sz w:val="24"/>
          <w:lang w:val="es-UY"/>
        </w:rPr>
        <w:t xml:space="preserve">VALOR DE </w:t>
      </w:r>
      <w:smartTag w:uri="urn:schemas-microsoft-com:office:smarttags" w:element="PersonName">
        <w:smartTagPr>
          <w:attr w:name="ProductID" w:val="LA INFORMACIￓN T￉CNICA"/>
        </w:smartTagPr>
        <w:r w:rsidRPr="003E0D55">
          <w:rPr>
            <w:rFonts w:ascii="Arial" w:eastAsia="Batang" w:hAnsi="Arial" w:cs="Arial"/>
            <w:b/>
            <w:bCs/>
            <w:sz w:val="24"/>
            <w:lang w:val="es-UY"/>
          </w:rPr>
          <w:t>LA INFORMACIÓN TÉCNICA</w:t>
        </w:r>
      </w:smartTag>
      <w:r w:rsidRPr="003E0D55">
        <w:rPr>
          <w:rFonts w:ascii="Arial" w:eastAsia="Batang" w:hAnsi="Arial" w:cs="Arial"/>
          <w:b/>
          <w:bCs/>
          <w:sz w:val="24"/>
          <w:lang w:val="es-UY"/>
        </w:rPr>
        <w:t xml:space="preserve"> PRESENTADA</w:t>
      </w:r>
    </w:p>
    <w:p w:rsidR="00805065" w:rsidRPr="003E0D55" w:rsidRDefault="00805065">
      <w:pPr>
        <w:pStyle w:val="Sangra3detindependiente"/>
        <w:spacing w:line="360" w:lineRule="auto"/>
        <w:ind w:left="0" w:firstLine="0"/>
        <w:rPr>
          <w:rFonts w:ascii="Arial" w:eastAsia="Batang" w:hAnsi="Arial" w:cs="Arial"/>
          <w:b/>
          <w:bCs/>
        </w:rPr>
      </w:pPr>
      <w:r w:rsidRPr="003E0D55">
        <w:rPr>
          <w:rFonts w:ascii="Arial" w:eastAsia="Batang" w:hAnsi="Arial" w:cs="Arial"/>
        </w:rPr>
        <w:t>Todos los datos indicados por el proponente referidos a los elementos contenidos en la oferta, tendrán carácter de compromiso. Si se verifica que no responden estrictamente a lo establecido en la propuesta, la Corte Electoral podrá rechazarlos de plano, rescindiendo el contrato respectivo sin que ello dé lugar a reclamación de clase alguna.</w:t>
      </w:r>
    </w:p>
    <w:p w:rsidR="00D77F6D" w:rsidRPr="003E0D55" w:rsidRDefault="00D77F6D">
      <w:pPr>
        <w:spacing w:line="360" w:lineRule="auto"/>
        <w:jc w:val="both"/>
        <w:rPr>
          <w:rFonts w:ascii="Arial" w:eastAsia="Batang" w:hAnsi="Arial" w:cs="Arial"/>
          <w:b/>
          <w:bCs/>
          <w:sz w:val="24"/>
          <w:lang w:val="es-UY"/>
        </w:rPr>
      </w:pP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b/>
          <w:bCs/>
          <w:sz w:val="24"/>
          <w:lang w:val="es-UY"/>
        </w:rPr>
      </w:pPr>
      <w:r w:rsidRPr="003E0D55">
        <w:rPr>
          <w:rFonts w:ascii="Arial" w:eastAsia="Batang" w:hAnsi="Arial" w:cs="Arial"/>
          <w:b/>
          <w:bCs/>
          <w:sz w:val="24"/>
          <w:lang w:val="es-UY"/>
        </w:rPr>
        <w:t>PLAZO DE MANTENIMIENTO DE LAS PROPUESTAS</w:t>
      </w:r>
    </w:p>
    <w:p w:rsidR="00805065" w:rsidRPr="003E0D55" w:rsidRDefault="00805065">
      <w:pPr>
        <w:pStyle w:val="Sangradetextonormal"/>
        <w:spacing w:line="360" w:lineRule="auto"/>
        <w:ind w:left="0" w:firstLine="0"/>
        <w:rPr>
          <w:rFonts w:ascii="Arial" w:eastAsia="Batang" w:hAnsi="Arial" w:cs="Arial"/>
          <w:b w:val="0"/>
          <w:bCs/>
          <w:u w:val="none"/>
        </w:rPr>
      </w:pPr>
      <w:r w:rsidRPr="003E0D55">
        <w:rPr>
          <w:rFonts w:ascii="Arial" w:eastAsia="Batang" w:hAnsi="Arial" w:cs="Arial"/>
          <w:b w:val="0"/>
          <w:bCs/>
          <w:u w:val="none"/>
        </w:rPr>
        <w:t xml:space="preserve">Las ofertas serán válidas y obligarán al oferente por el término de noventa (90) días, a contar desde el día siguiente al de la apertura de las mismas, a menos que, antes de expirar dicho plazo </w:t>
      </w:r>
      <w:smartTag w:uri="urn:schemas-microsoft-com:office:smarttags" w:element="PersonName">
        <w:smartTagPr>
          <w:attr w:name="ProductID" w:val="La Corte Electoral"/>
        </w:smartTagPr>
        <w:r w:rsidRPr="003E0D55">
          <w:rPr>
            <w:rFonts w:ascii="Arial" w:eastAsia="Batang" w:hAnsi="Arial" w:cs="Arial"/>
            <w:b w:val="0"/>
            <w:bCs/>
            <w:u w:val="none"/>
          </w:rPr>
          <w:t>la Corte Electoral</w:t>
        </w:r>
      </w:smartTag>
      <w:r w:rsidRPr="003E0D55">
        <w:rPr>
          <w:rFonts w:ascii="Arial" w:eastAsia="Batang" w:hAnsi="Arial" w:cs="Arial"/>
          <w:b w:val="0"/>
          <w:bCs/>
          <w:u w:val="none"/>
        </w:rPr>
        <w:t xml:space="preserve"> ya se hubiera expedido respecto a ellas.</w:t>
      </w:r>
    </w:p>
    <w:p w:rsidR="00805065" w:rsidRPr="003E0D55" w:rsidRDefault="00805065">
      <w:pPr>
        <w:pStyle w:val="Sangra3detindependiente"/>
        <w:spacing w:line="360" w:lineRule="auto"/>
        <w:ind w:left="0" w:firstLine="0"/>
        <w:rPr>
          <w:rFonts w:ascii="Arial" w:eastAsia="Batang" w:hAnsi="Arial" w:cs="Arial"/>
        </w:rPr>
      </w:pPr>
      <w:r w:rsidRPr="003E0D55">
        <w:rPr>
          <w:rFonts w:ascii="Arial" w:eastAsia="Batang" w:hAnsi="Arial" w:cs="Arial"/>
        </w:rPr>
        <w:lastRenderedPageBreak/>
        <w:t>El vencimiento del plazo establecido precedentemente no liberará al oferente, salvo que medie notificación escrita a la Corte Electoral manifestando s</w:t>
      </w:r>
      <w:r w:rsidR="000C006C" w:rsidRPr="003E0D55">
        <w:rPr>
          <w:rFonts w:ascii="Arial" w:eastAsia="Batang" w:hAnsi="Arial" w:cs="Arial"/>
        </w:rPr>
        <w:t>u decisión de retirar la oferta</w:t>
      </w:r>
      <w:r w:rsidRPr="003E0D55">
        <w:rPr>
          <w:rFonts w:ascii="Arial" w:eastAsia="Batang" w:hAnsi="Arial" w:cs="Arial"/>
        </w:rPr>
        <w:t xml:space="preserve"> y falta de pronunciamiento de esta última en el término de diez días hábiles perentorios.</w:t>
      </w: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sz w:val="24"/>
          <w:lang w:val="es-UY"/>
        </w:rPr>
      </w:pPr>
      <w:r w:rsidRPr="003E0D55">
        <w:rPr>
          <w:rFonts w:ascii="Arial" w:eastAsia="Batang" w:hAnsi="Arial" w:cs="Arial"/>
          <w:sz w:val="24"/>
          <w:lang w:val="es-UY"/>
        </w:rPr>
        <w:t xml:space="preserve">No se podrán establecer cláusulas que condicionen el mantenimiento de la oferta en forma alguna o que indiquen otros plazos; caso contrario </w:t>
      </w:r>
      <w:smartTag w:uri="urn:schemas-microsoft-com:office:smarttags" w:element="PersonName">
        <w:smartTagPr>
          <w:attr w:name="ProductID" w:val="La Corte Electoral"/>
        </w:smartTagPr>
        <w:r w:rsidRPr="003E0D55">
          <w:rPr>
            <w:rFonts w:ascii="Arial" w:eastAsia="Batang" w:hAnsi="Arial" w:cs="Arial"/>
            <w:sz w:val="24"/>
            <w:lang w:val="es-UY"/>
          </w:rPr>
          <w:t>la Corte Electoral</w:t>
        </w:r>
      </w:smartTag>
      <w:r w:rsidRPr="003E0D55">
        <w:rPr>
          <w:rFonts w:ascii="Arial" w:eastAsia="Batang" w:hAnsi="Arial" w:cs="Arial"/>
          <w:sz w:val="24"/>
          <w:lang w:val="es-UY"/>
        </w:rPr>
        <w:t xml:space="preserve">, a su exclusivo juicio, podrá desestimar la oferta presentada. </w:t>
      </w:r>
    </w:p>
    <w:p w:rsidR="003E0D55" w:rsidRPr="003E0D55" w:rsidRDefault="003E0D55">
      <w:pPr>
        <w:spacing w:line="360" w:lineRule="auto"/>
        <w:jc w:val="both"/>
        <w:rPr>
          <w:rFonts w:ascii="Arial" w:eastAsia="Batang" w:hAnsi="Arial" w:cs="Arial"/>
          <w:b/>
          <w:bCs/>
          <w:sz w:val="24"/>
          <w:lang w:val="es-UY"/>
        </w:rPr>
      </w:pP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b/>
          <w:bCs/>
          <w:i/>
          <w:iCs/>
          <w:sz w:val="24"/>
          <w:lang w:val="es-UY"/>
        </w:rPr>
      </w:pPr>
      <w:r w:rsidRPr="003E0D55">
        <w:rPr>
          <w:rFonts w:ascii="Arial" w:eastAsia="Batang" w:hAnsi="Arial" w:cs="Arial"/>
          <w:b/>
          <w:bCs/>
          <w:sz w:val="24"/>
          <w:lang w:val="es-UY"/>
        </w:rPr>
        <w:t>COMPARACIÓN DE LAS OFERTAS</w:t>
      </w:r>
    </w:p>
    <w:p w:rsidR="00805065" w:rsidRPr="003E0D55" w:rsidRDefault="00805065">
      <w:pPr>
        <w:spacing w:line="360" w:lineRule="auto"/>
        <w:ind w:right="-660"/>
        <w:jc w:val="both"/>
        <w:rPr>
          <w:rFonts w:ascii="Arial" w:eastAsia="Batang" w:hAnsi="Arial" w:cs="Arial"/>
          <w:sz w:val="24"/>
        </w:rPr>
      </w:pPr>
      <w:r w:rsidRPr="003E0D55">
        <w:rPr>
          <w:rFonts w:ascii="Arial" w:eastAsia="Batang" w:hAnsi="Arial" w:cs="Arial"/>
          <w:sz w:val="24"/>
        </w:rPr>
        <w:t>La comparación de ofertas se realizará atendiendo fundamentalmente a los factores de   p</w:t>
      </w:r>
      <w:r w:rsidR="002A48C1" w:rsidRPr="003E0D55">
        <w:rPr>
          <w:rFonts w:ascii="Arial" w:eastAsia="Batang" w:hAnsi="Arial" w:cs="Arial"/>
          <w:sz w:val="24"/>
        </w:rPr>
        <w:t>recio.</w:t>
      </w:r>
    </w:p>
    <w:p w:rsidR="00805065" w:rsidRPr="003E0D55" w:rsidRDefault="00141553">
      <w:pPr>
        <w:pStyle w:val="Textoindependiente3"/>
        <w:spacing w:line="360" w:lineRule="auto"/>
        <w:rPr>
          <w:rFonts w:ascii="Arial" w:eastAsia="Batang" w:hAnsi="Arial" w:cs="Arial"/>
        </w:rPr>
      </w:pPr>
      <w:r w:rsidRPr="003E0D55">
        <w:rPr>
          <w:rFonts w:ascii="Arial" w:eastAsia="Batang" w:hAnsi="Arial" w:cs="Arial"/>
        </w:rPr>
        <w:t xml:space="preserve">La </w:t>
      </w:r>
      <w:r w:rsidR="00C6322E">
        <w:rPr>
          <w:rFonts w:ascii="Arial" w:eastAsia="Batang" w:hAnsi="Arial" w:cs="Arial"/>
        </w:rPr>
        <w:t>A</w:t>
      </w:r>
      <w:r w:rsidRPr="003E0D55">
        <w:rPr>
          <w:rFonts w:ascii="Arial" w:eastAsia="Batang" w:hAnsi="Arial" w:cs="Arial"/>
        </w:rPr>
        <w:t>dministración en cada</w:t>
      </w:r>
      <w:r w:rsidR="00805065" w:rsidRPr="003E0D55">
        <w:rPr>
          <w:rFonts w:ascii="Arial" w:eastAsia="Batang" w:hAnsi="Arial" w:cs="Arial"/>
        </w:rPr>
        <w:t xml:space="preserve"> procedimiento, podrá aplicar los institutos de mejoramiento de ofertas y negociación, previstos en el </w:t>
      </w:r>
      <w:r w:rsidRPr="003E0D55">
        <w:rPr>
          <w:rFonts w:ascii="Arial" w:eastAsia="Batang" w:hAnsi="Arial" w:cs="Arial"/>
        </w:rPr>
        <w:t>T.OC.A.F.</w:t>
      </w:r>
    </w:p>
    <w:p w:rsidR="00805065" w:rsidRPr="003E0D55" w:rsidRDefault="005C79D6">
      <w:pPr>
        <w:spacing w:line="360" w:lineRule="auto"/>
        <w:jc w:val="both"/>
        <w:rPr>
          <w:rFonts w:ascii="Arial" w:eastAsia="Batang" w:hAnsi="Arial" w:cs="Arial"/>
          <w:b/>
          <w:bCs/>
          <w:sz w:val="24"/>
          <w:lang w:val="es-UY"/>
        </w:rPr>
      </w:pPr>
      <w:r w:rsidRPr="003E0D55">
        <w:rPr>
          <w:rFonts w:ascii="Arial" w:eastAsia="Batang" w:hAnsi="Arial" w:cs="Arial"/>
          <w:sz w:val="24"/>
          <w:lang w:val="es-UY"/>
        </w:rPr>
        <w:t>S</w:t>
      </w:r>
      <w:r w:rsidR="00805065" w:rsidRPr="003E0D55">
        <w:rPr>
          <w:rFonts w:ascii="Arial" w:eastAsia="Batang" w:hAnsi="Arial" w:cs="Arial"/>
          <w:sz w:val="24"/>
          <w:lang w:val="es-UY"/>
        </w:rPr>
        <w:t>e exigirán los certificados de origen debidamente avalados por las autoridades competentes en los casos que corresponda.</w:t>
      </w: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b/>
          <w:bCs/>
          <w:sz w:val="24"/>
          <w:lang w:val="es-UY"/>
        </w:rPr>
      </w:pPr>
      <w:r w:rsidRPr="003E0D55">
        <w:rPr>
          <w:rFonts w:ascii="Arial" w:eastAsia="Batang" w:hAnsi="Arial" w:cs="Arial"/>
          <w:sz w:val="24"/>
          <w:lang w:val="es-UY"/>
        </w:rPr>
        <w:t xml:space="preserve">Las propuestas que no se ajusten a los requisitos y condiciones estipuladas en el presente pliego, se considerarán inadmisibles. </w:t>
      </w:r>
    </w:p>
    <w:p w:rsidR="005C79D6" w:rsidRPr="003E0D55" w:rsidRDefault="005C79D6">
      <w:pPr>
        <w:spacing w:line="360" w:lineRule="auto"/>
        <w:jc w:val="both"/>
        <w:rPr>
          <w:rFonts w:ascii="Arial" w:eastAsia="Batang" w:hAnsi="Arial" w:cs="Arial"/>
          <w:b/>
          <w:bCs/>
          <w:sz w:val="24"/>
          <w:lang w:val="es-UY"/>
        </w:rPr>
      </w:pP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b/>
          <w:bCs/>
          <w:sz w:val="24"/>
          <w:lang w:val="es-UY"/>
        </w:rPr>
      </w:pPr>
      <w:r w:rsidRPr="003E0D55">
        <w:rPr>
          <w:rFonts w:ascii="Arial" w:eastAsia="Batang" w:hAnsi="Arial" w:cs="Arial"/>
          <w:b/>
          <w:bCs/>
          <w:sz w:val="24"/>
          <w:lang w:val="es-UY"/>
        </w:rPr>
        <w:t>ADJUDICACIÓN</w:t>
      </w:r>
    </w:p>
    <w:p w:rsidR="00805065" w:rsidRPr="003E0D55" w:rsidRDefault="00805065">
      <w:pPr>
        <w:pStyle w:val="Textoindependiente3"/>
        <w:spacing w:line="360" w:lineRule="auto"/>
        <w:rPr>
          <w:rFonts w:ascii="Arial" w:eastAsia="Batang" w:hAnsi="Arial" w:cs="Arial"/>
          <w:lang w:val="es-ES_tradnl"/>
        </w:rPr>
      </w:pPr>
      <w:smartTag w:uri="urn:schemas-microsoft-com:office:smarttags" w:element="PersonName">
        <w:smartTagPr>
          <w:attr w:name="ProductID" w:val="La Corte Electoral"/>
        </w:smartTagPr>
        <w:r w:rsidRPr="003E0D55">
          <w:rPr>
            <w:rFonts w:ascii="Arial" w:eastAsia="Batang" w:hAnsi="Arial" w:cs="Arial"/>
            <w:lang w:val="es-ES_tradnl"/>
          </w:rPr>
          <w:t>La Corte Electoral</w:t>
        </w:r>
      </w:smartTag>
      <w:r w:rsidRPr="003E0D55">
        <w:rPr>
          <w:rFonts w:ascii="Arial" w:eastAsia="Batang" w:hAnsi="Arial" w:cs="Arial"/>
          <w:lang w:val="es-ES_tradnl"/>
        </w:rPr>
        <w:t xml:space="preserve"> se reserva el derecho de adjudicar la licitación a la o las ofertas que considere más convenientes para sus intereses</w:t>
      </w:r>
      <w:r w:rsidR="00D77F6D" w:rsidRPr="003E0D55">
        <w:rPr>
          <w:rFonts w:ascii="Arial" w:eastAsia="Batang" w:hAnsi="Arial" w:cs="Arial"/>
          <w:lang w:val="es-ES_tradnl"/>
        </w:rPr>
        <w:t>.</w:t>
      </w:r>
      <w:r w:rsidRPr="003E0D55">
        <w:rPr>
          <w:rFonts w:ascii="Arial" w:eastAsia="Batang" w:hAnsi="Arial" w:cs="Arial"/>
          <w:lang w:val="es-ES_tradnl"/>
        </w:rPr>
        <w:t xml:space="preserve"> </w:t>
      </w:r>
    </w:p>
    <w:p w:rsidR="005C79D6" w:rsidRPr="003E0D55" w:rsidRDefault="005C79D6">
      <w:pPr>
        <w:spacing w:line="360" w:lineRule="auto"/>
        <w:jc w:val="both"/>
        <w:rPr>
          <w:rFonts w:ascii="Arial" w:eastAsia="Batang" w:hAnsi="Arial" w:cs="Arial"/>
          <w:b/>
          <w:bCs/>
          <w:sz w:val="24"/>
        </w:rPr>
      </w:pP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b/>
          <w:bCs/>
          <w:i/>
          <w:iCs/>
          <w:sz w:val="24"/>
        </w:rPr>
      </w:pPr>
      <w:r w:rsidRPr="003E0D55">
        <w:rPr>
          <w:rFonts w:ascii="Arial" w:eastAsia="Batang" w:hAnsi="Arial" w:cs="Arial"/>
          <w:b/>
          <w:bCs/>
          <w:sz w:val="24"/>
        </w:rPr>
        <w:t>CESION DE CREDITOS.</w:t>
      </w:r>
    </w:p>
    <w:p w:rsidR="00805065" w:rsidRPr="003E0D55" w:rsidRDefault="00805065">
      <w:pPr>
        <w:pStyle w:val="Textoindependiente"/>
        <w:spacing w:line="360" w:lineRule="auto"/>
        <w:jc w:val="both"/>
        <w:rPr>
          <w:rFonts w:ascii="Arial" w:eastAsia="Batang" w:hAnsi="Arial" w:cs="Arial"/>
        </w:rPr>
      </w:pPr>
      <w:r w:rsidRPr="003E0D55">
        <w:rPr>
          <w:rFonts w:ascii="Arial" w:eastAsia="Batang" w:hAnsi="Arial" w:cs="Arial"/>
        </w:rPr>
        <w:t xml:space="preserve">Cuando se configure una cesión de crédito, según los artículos 1737 y siguientes del código civil, se establece que: a)  </w:t>
      </w:r>
      <w:smartTag w:uri="urn:schemas-microsoft-com:office:smarttags" w:element="PersonName">
        <w:smartTagPr>
          <w:attr w:name="ProductID" w:val="La Corte Electoral"/>
        </w:smartTagPr>
        <w:r w:rsidRPr="003E0D55">
          <w:rPr>
            <w:rFonts w:ascii="Arial" w:eastAsia="Batang" w:hAnsi="Arial" w:cs="Arial"/>
          </w:rPr>
          <w:t>la Corte Electoral</w:t>
        </w:r>
      </w:smartTag>
      <w:r w:rsidRPr="003E0D55">
        <w:rPr>
          <w:rFonts w:ascii="Arial" w:eastAsia="Batang" w:hAnsi="Arial" w:cs="Arial"/>
        </w:rPr>
        <w:t xml:space="preserve"> se reservará el derecho de oponer al c</w:t>
      </w:r>
      <w:r w:rsidR="005C79D6" w:rsidRPr="003E0D55">
        <w:rPr>
          <w:rFonts w:ascii="Arial" w:eastAsia="Batang" w:hAnsi="Arial" w:cs="Arial"/>
        </w:rPr>
        <w:t>omprador</w:t>
      </w:r>
      <w:r w:rsidRPr="003E0D55">
        <w:rPr>
          <w:rFonts w:ascii="Arial" w:eastAsia="Batang" w:hAnsi="Arial" w:cs="Arial"/>
        </w:rPr>
        <w:t xml:space="preserve"> todas las excepciones que se hubieran podido oponer al </w:t>
      </w:r>
      <w:r w:rsidR="005C79D6" w:rsidRPr="003E0D55">
        <w:rPr>
          <w:rFonts w:ascii="Arial" w:eastAsia="Batang" w:hAnsi="Arial" w:cs="Arial"/>
        </w:rPr>
        <w:t>pre</w:t>
      </w:r>
      <w:r w:rsidRPr="003E0D55">
        <w:rPr>
          <w:rFonts w:ascii="Arial" w:eastAsia="Batang" w:hAnsi="Arial" w:cs="Arial"/>
        </w:rPr>
        <w:t>cedente, aún las meramente personales, b) la existencia y cobro de los créditos dependerá y se podrá hacer efectiva, en la forma y en la medida que sean exigibles según el pliego y, por el cumplimiento del suministro.</w:t>
      </w:r>
    </w:p>
    <w:p w:rsidR="00141553" w:rsidRPr="003E0D55" w:rsidRDefault="00141553">
      <w:pPr>
        <w:pStyle w:val="Textoindependiente"/>
        <w:spacing w:line="360" w:lineRule="auto"/>
        <w:jc w:val="both"/>
        <w:rPr>
          <w:rFonts w:ascii="Arial" w:eastAsia="Batang" w:hAnsi="Arial" w:cs="Arial"/>
        </w:rPr>
      </w:pP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b/>
          <w:bCs/>
          <w:sz w:val="24"/>
        </w:rPr>
      </w:pPr>
      <w:r w:rsidRPr="003E0D55">
        <w:rPr>
          <w:rFonts w:ascii="Arial" w:eastAsia="Batang" w:hAnsi="Arial" w:cs="Arial"/>
          <w:b/>
          <w:bCs/>
          <w:sz w:val="24"/>
        </w:rPr>
        <w:t>MULTAS</w:t>
      </w:r>
    </w:p>
    <w:p w:rsidR="00805065" w:rsidRPr="003E0D55" w:rsidRDefault="00805065">
      <w:pPr>
        <w:pStyle w:val="Sangra3detindependiente"/>
        <w:spacing w:line="360" w:lineRule="auto"/>
        <w:ind w:left="0"/>
        <w:rPr>
          <w:rFonts w:ascii="Arial" w:eastAsia="Batang" w:hAnsi="Arial" w:cs="Arial"/>
        </w:rPr>
      </w:pPr>
      <w:r w:rsidRPr="003E0D55">
        <w:rPr>
          <w:rFonts w:ascii="Arial" w:eastAsia="Batang" w:hAnsi="Arial" w:cs="Arial"/>
        </w:rPr>
        <w:tab/>
        <w:t>El co</w:t>
      </w:r>
      <w:r w:rsidR="005C79D6" w:rsidRPr="003E0D55">
        <w:rPr>
          <w:rFonts w:ascii="Arial" w:eastAsia="Batang" w:hAnsi="Arial" w:cs="Arial"/>
        </w:rPr>
        <w:t>mprador</w:t>
      </w:r>
      <w:r w:rsidRPr="003E0D55">
        <w:rPr>
          <w:rFonts w:ascii="Arial" w:eastAsia="Batang" w:hAnsi="Arial" w:cs="Arial"/>
        </w:rPr>
        <w:t xml:space="preserve"> será responsable de todos los gastos que, como consecuencia directa del atraso, deba cubrir la Corte Electoral, cualquier</w:t>
      </w:r>
      <w:r w:rsidR="00141553" w:rsidRPr="003E0D55">
        <w:rPr>
          <w:rFonts w:ascii="Arial" w:eastAsia="Batang" w:hAnsi="Arial" w:cs="Arial"/>
        </w:rPr>
        <w:t>a</w:t>
      </w:r>
      <w:r w:rsidRPr="003E0D55">
        <w:rPr>
          <w:rFonts w:ascii="Arial" w:eastAsia="Batang" w:hAnsi="Arial" w:cs="Arial"/>
        </w:rPr>
        <w:t xml:space="preserve"> sea el concepto por el que se generen, los que serán actualizados a la fecha de comunicación de los mismos según la variación del índice de precios al consumo. </w:t>
      </w:r>
    </w:p>
    <w:p w:rsidR="00805065" w:rsidRPr="003E0D55" w:rsidRDefault="00805065">
      <w:pPr>
        <w:pStyle w:val="Sangra3detindependiente"/>
        <w:spacing w:line="360" w:lineRule="auto"/>
        <w:ind w:left="0" w:firstLine="0"/>
        <w:rPr>
          <w:rFonts w:ascii="Arial" w:eastAsia="Batang" w:hAnsi="Arial" w:cs="Arial"/>
        </w:rPr>
      </w:pPr>
      <w:r w:rsidRPr="003E0D55">
        <w:rPr>
          <w:rFonts w:ascii="Arial" w:eastAsia="Batang" w:hAnsi="Arial" w:cs="Arial"/>
        </w:rPr>
        <w:t xml:space="preserve">Las multas se harán efectivas, en primer término sobre las facturas en que corresponda aplicarlas, y luego si hubiere lugar sobre el depósito de garantía del cinco por ciento (5%) a que se hace referencia bajo el título </w:t>
      </w:r>
      <w:r w:rsidRPr="003E0D55">
        <w:rPr>
          <w:rFonts w:ascii="Arial" w:eastAsia="Batang" w:hAnsi="Arial" w:cs="Arial"/>
          <w:i/>
        </w:rPr>
        <w:t>GARANTÍA DE FIEL CUMPLIMIENTO DE CONTRA</w:t>
      </w:r>
      <w:r w:rsidR="00C6322E">
        <w:rPr>
          <w:rFonts w:ascii="Arial" w:eastAsia="Batang" w:hAnsi="Arial" w:cs="Arial"/>
          <w:i/>
        </w:rPr>
        <w:t>T</w:t>
      </w:r>
      <w:r w:rsidRPr="003E0D55">
        <w:rPr>
          <w:rFonts w:ascii="Arial" w:eastAsia="Batang" w:hAnsi="Arial" w:cs="Arial"/>
          <w:i/>
        </w:rPr>
        <w:t xml:space="preserve">O </w:t>
      </w:r>
      <w:r w:rsidRPr="003E0D55">
        <w:rPr>
          <w:rFonts w:ascii="Arial" w:eastAsia="Batang" w:hAnsi="Arial" w:cs="Arial"/>
        </w:rPr>
        <w:t>del presente pliego de condiciones.</w:t>
      </w:r>
    </w:p>
    <w:p w:rsidR="00805065" w:rsidRPr="003E0D55" w:rsidRDefault="00805065">
      <w:pPr>
        <w:pStyle w:val="Sangra3detindependiente"/>
        <w:spacing w:line="360" w:lineRule="auto"/>
        <w:ind w:left="0" w:firstLine="0"/>
        <w:rPr>
          <w:rFonts w:ascii="Arial" w:eastAsia="Batang" w:hAnsi="Arial" w:cs="Arial"/>
        </w:rPr>
      </w:pPr>
      <w:r w:rsidRPr="003E0D55">
        <w:rPr>
          <w:rFonts w:ascii="Arial" w:eastAsia="Batang" w:hAnsi="Arial" w:cs="Arial"/>
        </w:rPr>
        <w:lastRenderedPageBreak/>
        <w:t xml:space="preserve">En caso de no existir el depósito de garantía o si éste no fuera suficiente para cubrir la penalidad impuesta, ésta se hará efectiva sobre el precio a </w:t>
      </w:r>
      <w:r w:rsidR="005C79D6" w:rsidRPr="003E0D55">
        <w:rPr>
          <w:rFonts w:ascii="Arial" w:eastAsia="Batang" w:hAnsi="Arial" w:cs="Arial"/>
        </w:rPr>
        <w:t>cobrar</w:t>
      </w:r>
      <w:r w:rsidRPr="003E0D55">
        <w:rPr>
          <w:rFonts w:ascii="Arial" w:eastAsia="Batang" w:hAnsi="Arial" w:cs="Arial"/>
        </w:rPr>
        <w:t xml:space="preserve"> del contrato correspondiente, si fuere del caso,</w:t>
      </w:r>
      <w:r w:rsidRPr="003E0D55">
        <w:rPr>
          <w:rFonts w:ascii="Arial" w:eastAsia="Batang" w:hAnsi="Arial" w:cs="Arial"/>
          <w:color w:val="FF0000"/>
        </w:rPr>
        <w:t xml:space="preserve"> </w:t>
      </w:r>
      <w:r w:rsidRPr="003E0D55">
        <w:rPr>
          <w:rFonts w:ascii="Arial" w:eastAsia="Batang" w:hAnsi="Arial" w:cs="Arial"/>
        </w:rPr>
        <w:t>u otros que el co</w:t>
      </w:r>
      <w:r w:rsidR="005C79D6" w:rsidRPr="003E0D55">
        <w:rPr>
          <w:rFonts w:ascii="Arial" w:eastAsia="Batang" w:hAnsi="Arial" w:cs="Arial"/>
        </w:rPr>
        <w:t>mprador</w:t>
      </w:r>
      <w:r w:rsidRPr="003E0D55">
        <w:rPr>
          <w:rFonts w:ascii="Arial" w:eastAsia="Batang" w:hAnsi="Arial" w:cs="Arial"/>
        </w:rPr>
        <w:t xml:space="preserve"> tenga con la </w:t>
      </w:r>
      <w:r w:rsidR="00C6322E">
        <w:rPr>
          <w:rFonts w:ascii="Arial" w:eastAsia="Batang" w:hAnsi="Arial" w:cs="Arial"/>
          <w:color w:val="000000"/>
        </w:rPr>
        <w:t>A</w:t>
      </w:r>
      <w:r w:rsidRPr="003E0D55">
        <w:rPr>
          <w:rFonts w:ascii="Arial" w:eastAsia="Batang" w:hAnsi="Arial" w:cs="Arial"/>
        </w:rPr>
        <w:t>dministración,</w:t>
      </w:r>
      <w:r w:rsidRPr="003E0D55">
        <w:rPr>
          <w:rFonts w:ascii="Arial" w:eastAsia="Batang" w:hAnsi="Arial" w:cs="Arial"/>
          <w:b/>
          <w:bCs/>
        </w:rPr>
        <w:t xml:space="preserve"> </w:t>
      </w:r>
      <w:r w:rsidRPr="003E0D55">
        <w:rPr>
          <w:rFonts w:ascii="Arial" w:eastAsia="Batang" w:hAnsi="Arial" w:cs="Arial"/>
        </w:rPr>
        <w:t>sin perjuicio de las garantías generales de derecho que ésta podrá hacer efectivas si lo creyera</w:t>
      </w:r>
      <w:r w:rsidRPr="003E0D55">
        <w:rPr>
          <w:rFonts w:ascii="Arial" w:eastAsia="Batang" w:hAnsi="Arial" w:cs="Arial"/>
          <w:b/>
          <w:bCs/>
        </w:rPr>
        <w:t xml:space="preserve"> </w:t>
      </w:r>
      <w:r w:rsidRPr="003E0D55">
        <w:rPr>
          <w:rFonts w:ascii="Arial" w:eastAsia="Batang" w:hAnsi="Arial" w:cs="Arial"/>
        </w:rPr>
        <w:t>conveniente.</w:t>
      </w:r>
    </w:p>
    <w:p w:rsidR="003E0D55" w:rsidRPr="003E0D55" w:rsidRDefault="003E0D55">
      <w:pPr>
        <w:pStyle w:val="Sangra3detindependiente"/>
        <w:spacing w:line="360" w:lineRule="auto"/>
        <w:ind w:left="0" w:firstLine="0"/>
        <w:rPr>
          <w:rFonts w:ascii="Arial" w:eastAsia="Batang" w:hAnsi="Arial" w:cs="Arial"/>
        </w:rPr>
      </w:pP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b/>
          <w:bCs/>
          <w:sz w:val="24"/>
        </w:rPr>
      </w:pPr>
      <w:r w:rsidRPr="003E0D55">
        <w:rPr>
          <w:rFonts w:ascii="Arial" w:eastAsia="Batang" w:hAnsi="Arial" w:cs="Arial"/>
          <w:b/>
          <w:bCs/>
          <w:sz w:val="24"/>
        </w:rPr>
        <w:t>SANCIONES POR INCUMPLIMIENTO</w:t>
      </w:r>
    </w:p>
    <w:p w:rsidR="00805065" w:rsidRPr="003E0D55" w:rsidRDefault="00805065">
      <w:pPr>
        <w:pStyle w:val="Textoindependiente2"/>
        <w:spacing w:line="360" w:lineRule="auto"/>
        <w:rPr>
          <w:rFonts w:ascii="Arial" w:eastAsia="Batang" w:hAnsi="Arial" w:cs="Arial"/>
        </w:rPr>
      </w:pPr>
      <w:r w:rsidRPr="003E0D55">
        <w:rPr>
          <w:rFonts w:ascii="Arial" w:eastAsia="Batang" w:hAnsi="Arial" w:cs="Arial"/>
        </w:rPr>
        <w:t xml:space="preserve">La falta de cumplimiento de cualquiera de las obligaciones asumidas por </w:t>
      </w:r>
      <w:r w:rsidR="005C79D6" w:rsidRPr="003E0D55">
        <w:rPr>
          <w:rFonts w:ascii="Arial" w:eastAsia="Batang" w:hAnsi="Arial" w:cs="Arial"/>
        </w:rPr>
        <w:t>el comprador</w:t>
      </w:r>
      <w:r w:rsidRPr="003E0D55">
        <w:rPr>
          <w:rFonts w:ascii="Arial" w:eastAsia="Batang" w:hAnsi="Arial" w:cs="Arial"/>
        </w:rPr>
        <w:t xml:space="preserve">, derivadas de su oferta, </w:t>
      </w:r>
      <w:r w:rsidR="005C79D6" w:rsidRPr="003E0D55">
        <w:rPr>
          <w:rFonts w:ascii="Arial" w:eastAsia="Batang" w:hAnsi="Arial" w:cs="Arial"/>
        </w:rPr>
        <w:t>p</w:t>
      </w:r>
      <w:r w:rsidRPr="003E0D55">
        <w:rPr>
          <w:rFonts w:ascii="Arial" w:eastAsia="Batang" w:hAnsi="Arial" w:cs="Arial"/>
        </w:rPr>
        <w:t xml:space="preserve">odrá dar mérito a que </w:t>
      </w:r>
      <w:smartTag w:uri="urn:schemas-microsoft-com:office:smarttags" w:element="PersonName">
        <w:smartTagPr>
          <w:attr w:name="ProductID" w:val="La Corte Electoral"/>
        </w:smartTagPr>
        <w:r w:rsidRPr="003E0D55">
          <w:rPr>
            <w:rFonts w:ascii="Arial" w:eastAsia="Batang" w:hAnsi="Arial" w:cs="Arial"/>
          </w:rPr>
          <w:t>la Corte Electoral</w:t>
        </w:r>
      </w:smartTag>
      <w:r w:rsidRPr="003E0D55">
        <w:rPr>
          <w:rFonts w:ascii="Arial" w:eastAsia="Batang" w:hAnsi="Arial" w:cs="Arial"/>
        </w:rPr>
        <w:t xml:space="preserve"> proponga o disponga, según el caso la aplicación de las siguientes sanciones, no siendo las mismas excluyentes y pudiendo darse en forma conjunta (dos o más de ellas):</w:t>
      </w: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sz w:val="24"/>
          <w:lang w:val="es-UY"/>
        </w:rPr>
      </w:pPr>
      <w:r w:rsidRPr="003E0D55">
        <w:rPr>
          <w:rFonts w:ascii="Arial" w:eastAsia="Batang" w:hAnsi="Arial" w:cs="Arial"/>
          <w:sz w:val="24"/>
          <w:lang w:val="es-UY"/>
        </w:rPr>
        <w:t>- apercibimiento</w:t>
      </w:r>
      <w:r w:rsidRPr="003E0D55">
        <w:rPr>
          <w:rFonts w:ascii="Arial" w:eastAsia="Batang" w:hAnsi="Arial" w:cs="Arial"/>
          <w:color w:val="FF0000"/>
          <w:sz w:val="24"/>
          <w:lang w:val="es-UY"/>
        </w:rPr>
        <w:t>,</w:t>
      </w: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sz w:val="24"/>
          <w:lang w:val="es-UY"/>
        </w:rPr>
      </w:pPr>
      <w:r w:rsidRPr="003E0D55">
        <w:rPr>
          <w:rFonts w:ascii="Arial" w:eastAsia="Batang" w:hAnsi="Arial" w:cs="Arial"/>
          <w:sz w:val="24"/>
          <w:lang w:val="es-UY"/>
        </w:rPr>
        <w:t>- ejecución de la garantía de mantenimiento de oferta</w:t>
      </w:r>
      <w:r w:rsidR="005C79D6" w:rsidRPr="003E0D55">
        <w:rPr>
          <w:rFonts w:ascii="Arial" w:eastAsia="Batang" w:hAnsi="Arial" w:cs="Arial"/>
          <w:sz w:val="24"/>
          <w:lang w:val="es-UY"/>
        </w:rPr>
        <w:t>, si corresponde</w:t>
      </w:r>
      <w:r w:rsidRPr="003E0D55">
        <w:rPr>
          <w:rFonts w:ascii="Arial" w:eastAsia="Batang" w:hAnsi="Arial" w:cs="Arial"/>
          <w:sz w:val="24"/>
          <w:lang w:val="es-UY"/>
        </w:rPr>
        <w:t>,</w:t>
      </w: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sz w:val="24"/>
          <w:lang w:val="es-UY"/>
        </w:rPr>
      </w:pPr>
      <w:r w:rsidRPr="003E0D55">
        <w:rPr>
          <w:rFonts w:ascii="Arial" w:eastAsia="Batang" w:hAnsi="Arial" w:cs="Arial"/>
          <w:sz w:val="24"/>
          <w:lang w:val="es-UY"/>
        </w:rPr>
        <w:t>- ejecución de la garantía de cumplimiento de contrato,</w:t>
      </w: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sz w:val="24"/>
          <w:lang w:val="es-UY"/>
        </w:rPr>
      </w:pPr>
      <w:r w:rsidRPr="003E0D55">
        <w:rPr>
          <w:rFonts w:ascii="Arial" w:eastAsia="Batang" w:hAnsi="Arial" w:cs="Arial"/>
          <w:sz w:val="24"/>
          <w:lang w:val="es-UY"/>
        </w:rPr>
        <w:t>- demanda por daños y perjuicios,</w:t>
      </w:r>
    </w:p>
    <w:p w:rsidR="005C79D6" w:rsidRPr="003E0D55" w:rsidRDefault="005C79D6">
      <w:pPr>
        <w:spacing w:line="360" w:lineRule="auto"/>
        <w:jc w:val="both"/>
        <w:rPr>
          <w:rFonts w:ascii="Arial" w:eastAsia="Batang" w:hAnsi="Arial" w:cs="Arial"/>
          <w:b/>
          <w:bCs/>
          <w:sz w:val="24"/>
          <w:lang w:val="es-UY"/>
        </w:rPr>
      </w:pPr>
    </w:p>
    <w:p w:rsidR="00805065" w:rsidRPr="003E0D55" w:rsidRDefault="00805065">
      <w:pPr>
        <w:spacing w:line="360" w:lineRule="auto"/>
        <w:jc w:val="both"/>
        <w:rPr>
          <w:rFonts w:ascii="Arial" w:eastAsia="Batang" w:hAnsi="Arial" w:cs="Arial"/>
          <w:b/>
          <w:bCs/>
          <w:sz w:val="24"/>
          <w:lang w:val="es-UY"/>
        </w:rPr>
      </w:pPr>
      <w:r w:rsidRPr="003E0D55">
        <w:rPr>
          <w:rFonts w:ascii="Arial" w:eastAsia="Batang" w:hAnsi="Arial" w:cs="Arial"/>
          <w:b/>
          <w:bCs/>
          <w:sz w:val="24"/>
          <w:lang w:val="es-UY"/>
        </w:rPr>
        <w:t>CAUSALES DE RESCISIÓN</w:t>
      </w:r>
    </w:p>
    <w:p w:rsidR="00805065" w:rsidRPr="003E0D55" w:rsidRDefault="00805065">
      <w:pPr>
        <w:numPr>
          <w:ilvl w:val="12"/>
          <w:numId w:val="0"/>
        </w:numPr>
        <w:spacing w:line="360" w:lineRule="auto"/>
        <w:jc w:val="both"/>
        <w:rPr>
          <w:rFonts w:ascii="Arial" w:eastAsia="Batang" w:hAnsi="Arial" w:cs="Arial"/>
          <w:sz w:val="24"/>
          <w:lang w:val="es-UY"/>
        </w:rPr>
      </w:pPr>
      <w:smartTag w:uri="urn:schemas-microsoft-com:office:smarttags" w:element="PersonName">
        <w:smartTagPr>
          <w:attr w:name="ProductID" w:val="La Corte Electoral"/>
        </w:smartTagPr>
        <w:r w:rsidRPr="003E0D55">
          <w:rPr>
            <w:rFonts w:ascii="Arial" w:eastAsia="Batang" w:hAnsi="Arial" w:cs="Arial"/>
            <w:sz w:val="24"/>
            <w:lang w:val="es-UY"/>
          </w:rPr>
          <w:t>La Corte Electoral</w:t>
        </w:r>
      </w:smartTag>
      <w:r w:rsidRPr="003E0D55">
        <w:rPr>
          <w:rFonts w:ascii="Arial" w:eastAsia="Batang" w:hAnsi="Arial" w:cs="Arial"/>
          <w:sz w:val="24"/>
          <w:lang w:val="es-UY"/>
        </w:rPr>
        <w:t xml:space="preserve"> podrá declarar rescindido el contrato, en los siguientes casos, que se enumeran a título enunciativo:</w:t>
      </w:r>
    </w:p>
    <w:p w:rsidR="00805065" w:rsidRPr="003E0D55" w:rsidRDefault="00805065">
      <w:pPr>
        <w:numPr>
          <w:ilvl w:val="12"/>
          <w:numId w:val="0"/>
        </w:numPr>
        <w:spacing w:line="360" w:lineRule="auto"/>
        <w:jc w:val="both"/>
        <w:rPr>
          <w:rFonts w:ascii="Arial" w:eastAsia="Batang" w:hAnsi="Arial" w:cs="Arial"/>
          <w:sz w:val="24"/>
          <w:lang w:val="es-UY"/>
        </w:rPr>
      </w:pPr>
      <w:r w:rsidRPr="003E0D55">
        <w:rPr>
          <w:rFonts w:ascii="Arial" w:eastAsia="Batang" w:hAnsi="Arial" w:cs="Arial"/>
          <w:sz w:val="24"/>
          <w:lang w:val="es-UY"/>
        </w:rPr>
        <w:t>1.- Declaración de quiebra, concurso, liquidación o solicitud de concordato.</w:t>
      </w:r>
    </w:p>
    <w:p w:rsidR="00805065" w:rsidRPr="003E0D55" w:rsidRDefault="00805065">
      <w:pPr>
        <w:numPr>
          <w:ilvl w:val="12"/>
          <w:numId w:val="0"/>
        </w:numPr>
        <w:spacing w:line="360" w:lineRule="auto"/>
        <w:jc w:val="both"/>
        <w:rPr>
          <w:rFonts w:ascii="Arial" w:eastAsia="Batang" w:hAnsi="Arial" w:cs="Arial"/>
          <w:sz w:val="24"/>
          <w:lang w:val="es-UY"/>
        </w:rPr>
      </w:pPr>
      <w:r w:rsidRPr="003E0D55">
        <w:rPr>
          <w:rFonts w:ascii="Arial" w:eastAsia="Batang" w:hAnsi="Arial" w:cs="Arial"/>
          <w:sz w:val="24"/>
          <w:lang w:val="es-UY"/>
        </w:rPr>
        <w:t>2.-</w:t>
      </w:r>
      <w:r w:rsidR="003E0D55" w:rsidRPr="003E0D55">
        <w:rPr>
          <w:rFonts w:ascii="Arial" w:eastAsia="Batang" w:hAnsi="Arial" w:cs="Arial"/>
          <w:sz w:val="24"/>
          <w:lang w:val="es-UY"/>
        </w:rPr>
        <w:t xml:space="preserve"> </w:t>
      </w:r>
      <w:r w:rsidRPr="003E0D55">
        <w:rPr>
          <w:rFonts w:ascii="Arial" w:eastAsia="Batang" w:hAnsi="Arial" w:cs="Arial"/>
          <w:sz w:val="24"/>
          <w:lang w:val="es-UY"/>
        </w:rPr>
        <w:t xml:space="preserve">Incumplimiento </w:t>
      </w:r>
      <w:r w:rsidR="005C79D6" w:rsidRPr="003E0D55">
        <w:rPr>
          <w:rFonts w:ascii="Arial" w:eastAsia="Batang" w:hAnsi="Arial" w:cs="Arial"/>
          <w:sz w:val="24"/>
          <w:lang w:val="es-UY"/>
        </w:rPr>
        <w:t>del dinero</w:t>
      </w:r>
      <w:r w:rsidRPr="003E0D55">
        <w:rPr>
          <w:rFonts w:ascii="Arial" w:eastAsia="Batang" w:hAnsi="Arial" w:cs="Arial"/>
          <w:sz w:val="24"/>
          <w:lang w:val="es-UY"/>
        </w:rPr>
        <w:t>, en los plazos acordados.</w:t>
      </w:r>
    </w:p>
    <w:p w:rsidR="00805065" w:rsidRPr="003E0D55" w:rsidRDefault="00805065">
      <w:pPr>
        <w:numPr>
          <w:ilvl w:val="12"/>
          <w:numId w:val="0"/>
        </w:numPr>
        <w:spacing w:line="360" w:lineRule="auto"/>
        <w:rPr>
          <w:rFonts w:ascii="Arial" w:eastAsia="Batang" w:hAnsi="Arial" w:cs="Arial"/>
          <w:sz w:val="24"/>
          <w:lang w:val="es-UY"/>
        </w:rPr>
      </w:pPr>
      <w:r w:rsidRPr="003E0D55">
        <w:rPr>
          <w:rFonts w:ascii="Arial" w:eastAsia="Batang" w:hAnsi="Arial" w:cs="Arial"/>
          <w:sz w:val="24"/>
          <w:lang w:val="es-UY"/>
        </w:rPr>
        <w:t xml:space="preserve">3.- Cuando el </w:t>
      </w:r>
      <w:r w:rsidR="005C79D6" w:rsidRPr="003E0D55">
        <w:rPr>
          <w:rFonts w:ascii="Arial" w:eastAsia="Batang" w:hAnsi="Arial" w:cs="Arial"/>
          <w:sz w:val="24"/>
          <w:lang w:val="es-UY"/>
        </w:rPr>
        <w:t>comprador</w:t>
      </w:r>
      <w:r w:rsidRPr="003E0D55">
        <w:rPr>
          <w:rFonts w:ascii="Arial" w:eastAsia="Batang" w:hAnsi="Arial" w:cs="Arial"/>
          <w:sz w:val="24"/>
          <w:lang w:val="es-UY"/>
        </w:rPr>
        <w:t xml:space="preserve"> se haya excedido en cinco (5)  día</w:t>
      </w:r>
      <w:r w:rsidR="003E0D55" w:rsidRPr="003E0D55">
        <w:rPr>
          <w:rFonts w:ascii="Arial" w:eastAsia="Batang" w:hAnsi="Arial" w:cs="Arial"/>
          <w:sz w:val="24"/>
          <w:lang w:val="es-UY"/>
        </w:rPr>
        <w:t>s en el incumplimiento de las</w:t>
      </w:r>
      <w:r w:rsidRPr="003E0D55">
        <w:rPr>
          <w:rFonts w:ascii="Arial" w:eastAsia="Batang" w:hAnsi="Arial" w:cs="Arial"/>
          <w:sz w:val="24"/>
          <w:lang w:val="es-UY"/>
        </w:rPr>
        <w:t xml:space="preserve"> condiciones estipuladas en el presente pliego.</w:t>
      </w:r>
      <w:r w:rsidRPr="003E0D55">
        <w:rPr>
          <w:rFonts w:ascii="Arial" w:eastAsia="Batang" w:hAnsi="Arial" w:cs="Arial"/>
          <w:b/>
          <w:bCs/>
          <w:sz w:val="24"/>
          <w:lang w:val="es-UY"/>
        </w:rPr>
        <w:t xml:space="preserve"> </w:t>
      </w:r>
      <w:r w:rsidRPr="003E0D55">
        <w:rPr>
          <w:rFonts w:ascii="Arial" w:eastAsia="Batang" w:hAnsi="Arial" w:cs="Arial"/>
          <w:b/>
          <w:bCs/>
          <w:sz w:val="24"/>
          <w:lang w:val="es-UY"/>
        </w:rPr>
        <w:br/>
      </w:r>
      <w:r w:rsidRPr="003E0D55">
        <w:rPr>
          <w:rFonts w:ascii="Arial" w:eastAsia="Batang" w:hAnsi="Arial" w:cs="Arial"/>
          <w:sz w:val="24"/>
          <w:lang w:val="es-UY"/>
        </w:rPr>
        <w:t>4.- Mutuo acuerdo.</w:t>
      </w:r>
    </w:p>
    <w:p w:rsidR="00805065" w:rsidRPr="003E0D55" w:rsidRDefault="00805065">
      <w:pPr>
        <w:numPr>
          <w:ilvl w:val="12"/>
          <w:numId w:val="0"/>
        </w:numPr>
        <w:spacing w:line="360" w:lineRule="auto"/>
        <w:rPr>
          <w:rFonts w:ascii="Arial" w:eastAsia="Batang" w:hAnsi="Arial" w:cs="Arial"/>
          <w:sz w:val="24"/>
          <w:lang w:val="es-UY"/>
        </w:rPr>
      </w:pPr>
      <w:r w:rsidRPr="003E0D55">
        <w:rPr>
          <w:rFonts w:ascii="Arial" w:eastAsia="Batang" w:hAnsi="Arial" w:cs="Arial"/>
          <w:sz w:val="24"/>
          <w:lang w:val="es-UY"/>
        </w:rPr>
        <w:t>5.- T</w:t>
      </w:r>
      <w:r w:rsidRPr="003E0D55">
        <w:rPr>
          <w:rStyle w:val="A-4"/>
          <w:rFonts w:ascii="Arial" w:eastAsia="Batang" w:hAnsi="Arial" w:cs="Arial"/>
          <w:lang w:val="es-ES"/>
        </w:rPr>
        <w:t xml:space="preserve">oda vez que </w:t>
      </w:r>
      <w:r w:rsidR="005C79D6" w:rsidRPr="003E0D55">
        <w:rPr>
          <w:rStyle w:val="A-4"/>
          <w:rFonts w:ascii="Arial" w:eastAsia="Batang" w:hAnsi="Arial" w:cs="Arial"/>
          <w:lang w:val="es-ES"/>
        </w:rPr>
        <w:t>el comprador</w:t>
      </w:r>
      <w:r w:rsidRPr="003E0D55">
        <w:rPr>
          <w:rStyle w:val="A-4"/>
          <w:rFonts w:ascii="Arial" w:eastAsia="Batang" w:hAnsi="Arial" w:cs="Arial"/>
          <w:lang w:val="es-ES"/>
        </w:rPr>
        <w:t xml:space="preserve"> </w:t>
      </w:r>
      <w:r w:rsidRPr="003E0D55">
        <w:rPr>
          <w:rStyle w:val="A-4"/>
          <w:rFonts w:ascii="Arial" w:eastAsia="Batang" w:hAnsi="Arial" w:cs="Arial"/>
          <w:spacing w:val="-3"/>
          <w:lang w:val="es-ES_tradnl"/>
        </w:rPr>
        <w:t>contravenga las obligaciones estipuladas, sin perjuicio de las responsabilidades civiles y penales que deriven del hecho.</w:t>
      </w:r>
    </w:p>
    <w:p w:rsidR="00805065" w:rsidRPr="003E0D55" w:rsidRDefault="00805065">
      <w:pPr>
        <w:numPr>
          <w:ilvl w:val="12"/>
          <w:numId w:val="0"/>
        </w:numPr>
        <w:spacing w:line="360" w:lineRule="auto"/>
        <w:jc w:val="both"/>
        <w:rPr>
          <w:rFonts w:ascii="Arial" w:eastAsia="Batang" w:hAnsi="Arial" w:cs="Arial"/>
          <w:sz w:val="24"/>
          <w:lang w:val="es-UY"/>
        </w:rPr>
      </w:pPr>
      <w:r w:rsidRPr="003E0D55">
        <w:rPr>
          <w:rFonts w:ascii="Arial" w:eastAsia="Batang" w:hAnsi="Arial" w:cs="Arial"/>
          <w:sz w:val="24"/>
          <w:lang w:val="es-UY"/>
        </w:rPr>
        <w:t xml:space="preserve">Las causales enunciadas de los numerales 1 al 5, precedentes, podrán dar lugar al cobro de la garantía de cumplimiento de contrato y las multas que corresponda. En estas situaciones, </w:t>
      </w:r>
      <w:smartTag w:uri="urn:schemas-microsoft-com:office:smarttags" w:element="PersonName">
        <w:smartTagPr>
          <w:attr w:name="ProductID" w:val="La Corte Electoral"/>
        </w:smartTagPr>
        <w:r w:rsidRPr="003E0D55">
          <w:rPr>
            <w:rFonts w:ascii="Arial" w:eastAsia="Batang" w:hAnsi="Arial" w:cs="Arial"/>
            <w:sz w:val="24"/>
            <w:lang w:val="es-UY"/>
          </w:rPr>
          <w:t>la Corte Electoral</w:t>
        </w:r>
      </w:smartTag>
      <w:r w:rsidRPr="003E0D55">
        <w:rPr>
          <w:rFonts w:ascii="Arial" w:eastAsia="Batang" w:hAnsi="Arial" w:cs="Arial"/>
          <w:sz w:val="24"/>
          <w:lang w:val="es-UY"/>
        </w:rPr>
        <w:t xml:space="preserve"> se reserva el derecho de anular la adjudicación, quedando habilitada para adjudicar al </w:t>
      </w:r>
      <w:r w:rsidR="005C79D6" w:rsidRPr="003E0D55">
        <w:rPr>
          <w:rFonts w:ascii="Arial" w:eastAsia="Batang" w:hAnsi="Arial" w:cs="Arial"/>
          <w:sz w:val="24"/>
          <w:lang w:val="es-UY"/>
        </w:rPr>
        <w:t>comprador</w:t>
      </w:r>
      <w:r w:rsidRPr="003E0D55">
        <w:rPr>
          <w:rFonts w:ascii="Arial" w:eastAsia="Batang" w:hAnsi="Arial" w:cs="Arial"/>
          <w:sz w:val="24"/>
          <w:lang w:val="es-UY"/>
        </w:rPr>
        <w:t xml:space="preserve"> que sigue en precio, a fin de continuar con la ejecución del contrato, según su conveniencia y las necesidades del servicio.</w:t>
      </w:r>
    </w:p>
    <w:p w:rsidR="005C79D6" w:rsidRPr="003E0D55" w:rsidRDefault="005C79D6">
      <w:pPr>
        <w:pStyle w:val="Sangradetextonormal"/>
        <w:spacing w:line="360" w:lineRule="auto"/>
        <w:rPr>
          <w:rStyle w:val="A-4"/>
          <w:rFonts w:ascii="Arial" w:eastAsia="Batang" w:hAnsi="Arial" w:cs="Arial"/>
          <w:bCs/>
          <w:u w:val="none"/>
          <w:lang w:val="es-ES"/>
        </w:rPr>
      </w:pPr>
    </w:p>
    <w:p w:rsidR="00805065" w:rsidRPr="003E0D55" w:rsidRDefault="00805065">
      <w:pPr>
        <w:spacing w:line="360" w:lineRule="auto"/>
        <w:ind w:right="-660"/>
        <w:jc w:val="both"/>
        <w:rPr>
          <w:rFonts w:ascii="Arial" w:eastAsia="Batang" w:hAnsi="Arial" w:cs="Arial"/>
          <w:b/>
          <w:bCs/>
          <w:sz w:val="24"/>
        </w:rPr>
      </w:pPr>
      <w:r w:rsidRPr="003E0D55">
        <w:rPr>
          <w:rFonts w:ascii="Arial" w:eastAsia="Batang" w:hAnsi="Arial" w:cs="Arial"/>
          <w:b/>
          <w:bCs/>
          <w:sz w:val="24"/>
        </w:rPr>
        <w:t xml:space="preserve">EL SOLO HECHO DE PRESENTARSE A </w:t>
      </w:r>
      <w:smartTag w:uri="urn:schemas-microsoft-com:office:smarttags" w:element="PersonName">
        <w:smartTagPr>
          <w:attr w:name="ProductID" w:val="LA PRESENTE LICITACIￓN"/>
        </w:smartTagPr>
        <w:r w:rsidRPr="003E0D55">
          <w:rPr>
            <w:rFonts w:ascii="Arial" w:eastAsia="Batang" w:hAnsi="Arial" w:cs="Arial"/>
            <w:b/>
            <w:bCs/>
            <w:sz w:val="24"/>
          </w:rPr>
          <w:t>LA PRESENTE LICITACIÓN</w:t>
        </w:r>
      </w:smartTag>
      <w:r w:rsidRPr="003E0D55">
        <w:rPr>
          <w:rFonts w:ascii="Arial" w:eastAsia="Batang" w:hAnsi="Arial" w:cs="Arial"/>
          <w:b/>
          <w:bCs/>
          <w:sz w:val="24"/>
        </w:rPr>
        <w:t xml:space="preserve"> SIGNIFICA QUE EL PROPONENTE CONOCE Y ACEPTA LOS PLIEGOS DE CONDICIONES.</w:t>
      </w:r>
    </w:p>
    <w:p w:rsidR="003E0D55" w:rsidRPr="003E0D55" w:rsidRDefault="003E0D55">
      <w:pPr>
        <w:spacing w:line="360" w:lineRule="auto"/>
        <w:ind w:right="-660"/>
        <w:jc w:val="both"/>
        <w:rPr>
          <w:rFonts w:ascii="Arial" w:eastAsia="Batang" w:hAnsi="Arial" w:cs="Arial"/>
          <w:b/>
          <w:bCs/>
          <w:sz w:val="24"/>
        </w:rPr>
      </w:pPr>
    </w:p>
    <w:p w:rsidR="003E0D55" w:rsidRPr="003E0D55" w:rsidRDefault="003E0D55">
      <w:pPr>
        <w:spacing w:line="360" w:lineRule="auto"/>
        <w:ind w:right="-660"/>
        <w:jc w:val="both"/>
        <w:rPr>
          <w:rFonts w:ascii="Arial" w:eastAsia="Batang" w:hAnsi="Arial" w:cs="Arial"/>
          <w:b/>
          <w:bCs/>
          <w:sz w:val="24"/>
        </w:rPr>
      </w:pPr>
    </w:p>
    <w:p w:rsidR="003E0D55" w:rsidRPr="003E0D55" w:rsidRDefault="003E0D55">
      <w:pPr>
        <w:spacing w:line="360" w:lineRule="auto"/>
        <w:ind w:right="-660"/>
        <w:jc w:val="both"/>
        <w:rPr>
          <w:rFonts w:ascii="Arial" w:eastAsia="Batang" w:hAnsi="Arial" w:cs="Arial"/>
          <w:b/>
          <w:bCs/>
          <w:sz w:val="24"/>
        </w:rPr>
      </w:pPr>
    </w:p>
    <w:p w:rsidR="003E0D55" w:rsidRPr="003E0D55" w:rsidRDefault="003E0D55">
      <w:pPr>
        <w:spacing w:line="360" w:lineRule="auto"/>
        <w:ind w:right="-660"/>
        <w:jc w:val="both"/>
        <w:rPr>
          <w:rFonts w:ascii="Arial" w:eastAsia="Batang" w:hAnsi="Arial" w:cs="Arial"/>
          <w:b/>
          <w:bCs/>
          <w:sz w:val="24"/>
        </w:rPr>
      </w:pPr>
    </w:p>
    <w:p w:rsidR="003E0D55" w:rsidRPr="003E0D55" w:rsidRDefault="003E0D55" w:rsidP="003E0D55">
      <w:pPr>
        <w:rPr>
          <w:rFonts w:ascii="Arial" w:hAnsi="Arial" w:cs="Arial"/>
          <w:b/>
          <w:sz w:val="24"/>
          <w:szCs w:val="24"/>
        </w:rPr>
      </w:pPr>
      <w:r w:rsidRPr="003E0D55">
        <w:rPr>
          <w:rFonts w:ascii="Arial" w:hAnsi="Arial" w:cs="Arial"/>
          <w:b/>
          <w:sz w:val="24"/>
          <w:szCs w:val="24"/>
        </w:rPr>
        <w:lastRenderedPageBreak/>
        <w:t xml:space="preserve">Formulario de identificación del Oferente </w:t>
      </w:r>
    </w:p>
    <w:p w:rsidR="003E0D55" w:rsidRPr="003E0D55" w:rsidRDefault="003E0D55" w:rsidP="003E0D55">
      <w:pPr>
        <w:rPr>
          <w:rFonts w:ascii="Arial" w:hAnsi="Arial" w:cs="Arial"/>
          <w:sz w:val="24"/>
          <w:szCs w:val="24"/>
        </w:rPr>
      </w:pPr>
    </w:p>
    <w:p w:rsidR="003E0D55" w:rsidRPr="003E0D55" w:rsidRDefault="003E0D55" w:rsidP="003E0D55">
      <w:pPr>
        <w:rPr>
          <w:rFonts w:ascii="Arial" w:hAnsi="Arial" w:cs="Arial"/>
          <w:sz w:val="24"/>
          <w:szCs w:val="24"/>
        </w:rPr>
      </w:pPr>
      <w:r w:rsidRPr="003E0D55">
        <w:rPr>
          <w:rFonts w:ascii="Arial" w:hAnsi="Arial" w:cs="Arial"/>
          <w:sz w:val="24"/>
          <w:szCs w:val="24"/>
        </w:rPr>
        <w:t xml:space="preserve">Licitación Abreviada Nº________________________________________ </w:t>
      </w:r>
    </w:p>
    <w:p w:rsidR="003E0D55" w:rsidRPr="003E0D55" w:rsidRDefault="003E0D55" w:rsidP="003E0D55">
      <w:pPr>
        <w:rPr>
          <w:rFonts w:ascii="Arial" w:hAnsi="Arial" w:cs="Arial"/>
          <w:sz w:val="24"/>
          <w:szCs w:val="24"/>
        </w:rPr>
      </w:pPr>
    </w:p>
    <w:p w:rsidR="003E0D55" w:rsidRPr="003E0D55" w:rsidRDefault="003E0D55" w:rsidP="003E0D55">
      <w:pPr>
        <w:rPr>
          <w:rFonts w:ascii="Arial" w:hAnsi="Arial" w:cs="Arial"/>
          <w:sz w:val="24"/>
          <w:szCs w:val="24"/>
        </w:rPr>
      </w:pPr>
      <w:r w:rsidRPr="003E0D55">
        <w:rPr>
          <w:rFonts w:ascii="Arial" w:hAnsi="Arial" w:cs="Arial"/>
          <w:sz w:val="24"/>
          <w:szCs w:val="24"/>
        </w:rPr>
        <w:t xml:space="preserve">Razón Social de la Empresa: ___________________________________________________________ </w:t>
      </w:r>
    </w:p>
    <w:p w:rsidR="003E0D55" w:rsidRPr="003E0D55" w:rsidRDefault="003E0D55" w:rsidP="003E0D55">
      <w:pPr>
        <w:rPr>
          <w:rFonts w:ascii="Arial" w:hAnsi="Arial" w:cs="Arial"/>
          <w:sz w:val="24"/>
          <w:szCs w:val="24"/>
        </w:rPr>
      </w:pPr>
    </w:p>
    <w:p w:rsidR="003E0D55" w:rsidRPr="003E0D55" w:rsidRDefault="003E0D55" w:rsidP="003E0D55">
      <w:pPr>
        <w:rPr>
          <w:rFonts w:ascii="Arial" w:hAnsi="Arial" w:cs="Arial"/>
          <w:sz w:val="24"/>
          <w:szCs w:val="24"/>
        </w:rPr>
      </w:pPr>
      <w:r w:rsidRPr="003E0D55">
        <w:rPr>
          <w:rFonts w:ascii="Arial" w:hAnsi="Arial" w:cs="Arial"/>
          <w:sz w:val="24"/>
          <w:szCs w:val="24"/>
        </w:rPr>
        <w:t>Nombre Comercial de la Empresa: ____________________________________________________________</w:t>
      </w:r>
    </w:p>
    <w:p w:rsidR="003E0D55" w:rsidRPr="003E0D55" w:rsidRDefault="003E0D55" w:rsidP="003E0D55">
      <w:pPr>
        <w:rPr>
          <w:rFonts w:ascii="Arial" w:hAnsi="Arial" w:cs="Arial"/>
          <w:sz w:val="24"/>
          <w:szCs w:val="24"/>
        </w:rPr>
      </w:pPr>
      <w:r w:rsidRPr="003E0D55">
        <w:rPr>
          <w:rFonts w:ascii="Arial" w:hAnsi="Arial" w:cs="Arial"/>
          <w:sz w:val="24"/>
          <w:szCs w:val="24"/>
        </w:rPr>
        <w:t xml:space="preserve"> </w:t>
      </w:r>
    </w:p>
    <w:p w:rsidR="003E0D55" w:rsidRPr="003E0D55" w:rsidRDefault="002F6A29" w:rsidP="003E0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R. U. T. </w:t>
      </w:r>
      <w:r w:rsidR="003E0D55" w:rsidRPr="003E0D55">
        <w:rPr>
          <w:rFonts w:ascii="Arial" w:hAnsi="Arial" w:cs="Arial"/>
          <w:sz w:val="24"/>
          <w:szCs w:val="24"/>
        </w:rPr>
        <w:t>: _____________________________________________</w:t>
      </w:r>
    </w:p>
    <w:p w:rsidR="003E0D55" w:rsidRPr="003E0D55" w:rsidRDefault="003E0D55" w:rsidP="003E0D55">
      <w:pPr>
        <w:rPr>
          <w:rFonts w:ascii="Arial" w:hAnsi="Arial" w:cs="Arial"/>
          <w:sz w:val="24"/>
          <w:szCs w:val="24"/>
        </w:rPr>
      </w:pPr>
    </w:p>
    <w:p w:rsidR="003E0D55" w:rsidRPr="003E0D55" w:rsidRDefault="003E0D55" w:rsidP="003E0D55">
      <w:pPr>
        <w:rPr>
          <w:rFonts w:ascii="Arial" w:hAnsi="Arial" w:cs="Arial"/>
          <w:sz w:val="24"/>
          <w:szCs w:val="24"/>
        </w:rPr>
      </w:pPr>
      <w:r w:rsidRPr="003E0D55">
        <w:rPr>
          <w:rFonts w:ascii="Arial" w:hAnsi="Arial" w:cs="Arial"/>
          <w:sz w:val="24"/>
          <w:szCs w:val="24"/>
        </w:rPr>
        <w:t xml:space="preserve">Responsable principal y final de la oferta ___________________________ </w:t>
      </w:r>
    </w:p>
    <w:p w:rsidR="003E0D55" w:rsidRPr="003E0D55" w:rsidRDefault="003E0D55" w:rsidP="003E0D55">
      <w:pPr>
        <w:rPr>
          <w:rFonts w:ascii="Arial" w:hAnsi="Arial" w:cs="Arial"/>
          <w:sz w:val="24"/>
          <w:szCs w:val="24"/>
        </w:rPr>
      </w:pPr>
    </w:p>
    <w:p w:rsidR="003E0D55" w:rsidRPr="003E0D55" w:rsidRDefault="003E0D55" w:rsidP="003E0D55">
      <w:pPr>
        <w:rPr>
          <w:rFonts w:ascii="Arial" w:hAnsi="Arial" w:cs="Arial"/>
          <w:sz w:val="24"/>
          <w:szCs w:val="24"/>
        </w:rPr>
      </w:pPr>
      <w:r w:rsidRPr="003E0D55">
        <w:rPr>
          <w:rFonts w:ascii="Arial" w:hAnsi="Arial" w:cs="Arial"/>
          <w:sz w:val="24"/>
          <w:szCs w:val="24"/>
        </w:rPr>
        <w:t>Integrante del consorcio de oferentes para la presente oferta (si corresponde) _________________________________________________</w:t>
      </w:r>
    </w:p>
    <w:p w:rsidR="003E0D55" w:rsidRPr="003E0D55" w:rsidRDefault="003E0D55" w:rsidP="003E0D55">
      <w:pPr>
        <w:rPr>
          <w:rFonts w:ascii="Arial" w:hAnsi="Arial" w:cs="Arial"/>
          <w:sz w:val="24"/>
          <w:szCs w:val="24"/>
        </w:rPr>
      </w:pPr>
    </w:p>
    <w:p w:rsidR="003E0D55" w:rsidRPr="003E0D55" w:rsidRDefault="003E0D55" w:rsidP="003E0D55">
      <w:pPr>
        <w:rPr>
          <w:rFonts w:ascii="Arial" w:hAnsi="Arial" w:cs="Arial"/>
          <w:sz w:val="24"/>
          <w:szCs w:val="24"/>
        </w:rPr>
      </w:pPr>
      <w:r w:rsidRPr="003E0D55">
        <w:rPr>
          <w:rFonts w:ascii="Arial" w:hAnsi="Arial" w:cs="Arial"/>
          <w:sz w:val="24"/>
          <w:szCs w:val="24"/>
        </w:rPr>
        <w:t xml:space="preserve">Localidad/ Domicilio de la empresa a los efectos de la presente licitación: </w:t>
      </w:r>
    </w:p>
    <w:p w:rsidR="003E0D55" w:rsidRPr="003E0D55" w:rsidRDefault="003E0D55" w:rsidP="003E0D55">
      <w:pPr>
        <w:rPr>
          <w:rFonts w:ascii="Arial" w:hAnsi="Arial" w:cs="Arial"/>
          <w:sz w:val="24"/>
          <w:szCs w:val="24"/>
        </w:rPr>
      </w:pPr>
      <w:r w:rsidRPr="003E0D55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3E0D55" w:rsidRPr="003E0D55" w:rsidRDefault="003E0D55" w:rsidP="003E0D55">
      <w:pPr>
        <w:rPr>
          <w:rFonts w:ascii="Arial" w:hAnsi="Arial" w:cs="Arial"/>
          <w:sz w:val="24"/>
          <w:szCs w:val="24"/>
        </w:rPr>
      </w:pPr>
    </w:p>
    <w:p w:rsidR="003E0D55" w:rsidRPr="003E0D55" w:rsidRDefault="003E0D55" w:rsidP="003E0D55">
      <w:pPr>
        <w:rPr>
          <w:rFonts w:ascii="Arial" w:hAnsi="Arial" w:cs="Arial"/>
          <w:sz w:val="24"/>
          <w:szCs w:val="24"/>
        </w:rPr>
      </w:pPr>
      <w:r w:rsidRPr="003E0D55">
        <w:rPr>
          <w:rFonts w:ascii="Arial" w:hAnsi="Arial" w:cs="Arial"/>
          <w:sz w:val="24"/>
          <w:szCs w:val="24"/>
        </w:rPr>
        <w:t>Correo electrónico de la empresa (principal y alternativo): _________________________________________________________</w:t>
      </w:r>
    </w:p>
    <w:p w:rsidR="003E0D55" w:rsidRPr="003E0D55" w:rsidRDefault="003E0D55" w:rsidP="003E0D55">
      <w:pPr>
        <w:rPr>
          <w:rFonts w:ascii="Arial" w:hAnsi="Arial" w:cs="Arial"/>
          <w:sz w:val="24"/>
          <w:szCs w:val="24"/>
        </w:rPr>
      </w:pPr>
    </w:p>
    <w:p w:rsidR="003E0D55" w:rsidRPr="003E0D55" w:rsidRDefault="003E0D55" w:rsidP="003E0D55">
      <w:pPr>
        <w:rPr>
          <w:rFonts w:ascii="Arial" w:hAnsi="Arial" w:cs="Arial"/>
          <w:sz w:val="24"/>
          <w:szCs w:val="24"/>
        </w:rPr>
      </w:pPr>
      <w:r w:rsidRPr="003E0D55">
        <w:rPr>
          <w:rFonts w:ascii="Arial" w:hAnsi="Arial" w:cs="Arial"/>
          <w:sz w:val="24"/>
          <w:szCs w:val="24"/>
        </w:rPr>
        <w:t xml:space="preserve"> Teléfono: __________________________ Fax: __________________</w:t>
      </w:r>
    </w:p>
    <w:p w:rsidR="003E0D55" w:rsidRPr="003E0D55" w:rsidRDefault="003E0D55" w:rsidP="003E0D55">
      <w:pPr>
        <w:rPr>
          <w:rFonts w:ascii="Arial" w:hAnsi="Arial" w:cs="Arial"/>
          <w:sz w:val="24"/>
          <w:szCs w:val="24"/>
        </w:rPr>
      </w:pPr>
    </w:p>
    <w:p w:rsidR="003E0D55" w:rsidRPr="003E0D55" w:rsidRDefault="003E0D55" w:rsidP="003E0D55">
      <w:pPr>
        <w:rPr>
          <w:rFonts w:ascii="Arial" w:hAnsi="Arial" w:cs="Arial"/>
          <w:sz w:val="24"/>
          <w:szCs w:val="24"/>
        </w:rPr>
      </w:pPr>
      <w:r w:rsidRPr="003E0D55">
        <w:rPr>
          <w:rFonts w:ascii="Arial" w:hAnsi="Arial" w:cs="Arial"/>
          <w:sz w:val="24"/>
          <w:szCs w:val="24"/>
        </w:rPr>
        <w:t>Socios o Integrantes del Directorio de la Empresa: _________________</w:t>
      </w:r>
    </w:p>
    <w:p w:rsidR="003E0D55" w:rsidRPr="003E0D55" w:rsidRDefault="003E0D55" w:rsidP="003E0D55">
      <w:pPr>
        <w:rPr>
          <w:rFonts w:ascii="Arial" w:hAnsi="Arial" w:cs="Arial"/>
          <w:sz w:val="24"/>
          <w:szCs w:val="24"/>
        </w:rPr>
      </w:pPr>
    </w:p>
    <w:p w:rsidR="003E0D55" w:rsidRPr="003E0D55" w:rsidRDefault="003E0D55" w:rsidP="003E0D55">
      <w:pPr>
        <w:rPr>
          <w:rFonts w:ascii="Arial" w:hAnsi="Arial" w:cs="Arial"/>
          <w:sz w:val="24"/>
          <w:szCs w:val="24"/>
        </w:rPr>
      </w:pPr>
      <w:r w:rsidRPr="003E0D55">
        <w:rPr>
          <w:rFonts w:ascii="Arial" w:hAnsi="Arial" w:cs="Arial"/>
          <w:sz w:val="24"/>
          <w:szCs w:val="24"/>
        </w:rPr>
        <w:t xml:space="preserve">Nombre/ Documento/ Cargo: _________________   ________________   </w:t>
      </w:r>
    </w:p>
    <w:p w:rsidR="003E0D55" w:rsidRPr="003E0D55" w:rsidRDefault="003E0D55" w:rsidP="003E0D55">
      <w:pPr>
        <w:rPr>
          <w:rFonts w:ascii="Arial" w:hAnsi="Arial" w:cs="Arial"/>
          <w:sz w:val="24"/>
          <w:szCs w:val="24"/>
        </w:rPr>
      </w:pPr>
    </w:p>
    <w:p w:rsidR="003E0D55" w:rsidRPr="003E0D55" w:rsidRDefault="003E0D55" w:rsidP="003E0D55">
      <w:pPr>
        <w:rPr>
          <w:rFonts w:ascii="Arial" w:hAnsi="Arial" w:cs="Arial"/>
          <w:b/>
          <w:sz w:val="24"/>
          <w:szCs w:val="24"/>
        </w:rPr>
      </w:pPr>
      <w:r w:rsidRPr="003E0D55">
        <w:rPr>
          <w:rFonts w:ascii="Arial" w:hAnsi="Arial" w:cs="Arial"/>
          <w:b/>
          <w:sz w:val="24"/>
          <w:szCs w:val="24"/>
        </w:rPr>
        <w:t xml:space="preserve">Declaro estar en condiciones legales de contratar con el Estado. </w:t>
      </w:r>
    </w:p>
    <w:p w:rsidR="003E0D55" w:rsidRPr="003E0D55" w:rsidRDefault="003E0D55" w:rsidP="003E0D55">
      <w:pPr>
        <w:rPr>
          <w:rFonts w:ascii="Arial" w:hAnsi="Arial" w:cs="Arial"/>
          <w:sz w:val="24"/>
          <w:szCs w:val="24"/>
        </w:rPr>
      </w:pPr>
    </w:p>
    <w:p w:rsidR="003E0D55" w:rsidRPr="003E0D55" w:rsidRDefault="003E0D55" w:rsidP="003E0D55">
      <w:pPr>
        <w:rPr>
          <w:rFonts w:ascii="Arial" w:hAnsi="Arial" w:cs="Arial"/>
          <w:sz w:val="24"/>
          <w:szCs w:val="24"/>
        </w:rPr>
      </w:pPr>
      <w:r w:rsidRPr="003E0D55">
        <w:rPr>
          <w:rFonts w:ascii="Arial" w:hAnsi="Arial" w:cs="Arial"/>
          <w:sz w:val="24"/>
          <w:szCs w:val="24"/>
        </w:rPr>
        <w:t>FIRMA/S: _________________________________________________________</w:t>
      </w:r>
    </w:p>
    <w:p w:rsidR="003E0D55" w:rsidRPr="003E0D55" w:rsidRDefault="003E0D55" w:rsidP="003E0D55">
      <w:pPr>
        <w:rPr>
          <w:rFonts w:ascii="Arial" w:hAnsi="Arial" w:cs="Arial"/>
          <w:sz w:val="24"/>
          <w:szCs w:val="24"/>
        </w:rPr>
      </w:pPr>
    </w:p>
    <w:p w:rsidR="003E0D55" w:rsidRPr="007B51FC" w:rsidRDefault="003E0D55" w:rsidP="003E0D55">
      <w:pPr>
        <w:rPr>
          <w:sz w:val="24"/>
          <w:szCs w:val="24"/>
        </w:rPr>
      </w:pPr>
      <w:r w:rsidRPr="003E0D55">
        <w:rPr>
          <w:rFonts w:ascii="Arial" w:hAnsi="Arial" w:cs="Arial"/>
          <w:sz w:val="24"/>
          <w:szCs w:val="24"/>
        </w:rPr>
        <w:t>Aclaración de firmas: __________________________________________________________</w:t>
      </w:r>
    </w:p>
    <w:p w:rsidR="003E0D55" w:rsidRPr="007B51FC" w:rsidRDefault="003E0D55" w:rsidP="003E0D55">
      <w:pPr>
        <w:rPr>
          <w:sz w:val="24"/>
          <w:szCs w:val="24"/>
        </w:rPr>
      </w:pPr>
    </w:p>
    <w:p w:rsidR="003E0D55" w:rsidRDefault="003E0D55">
      <w:pPr>
        <w:spacing w:line="360" w:lineRule="auto"/>
        <w:ind w:right="-660"/>
        <w:jc w:val="both"/>
        <w:rPr>
          <w:rFonts w:ascii="Batang" w:eastAsia="Batang" w:hAnsi="Batang"/>
          <w:b/>
          <w:bCs/>
          <w:sz w:val="24"/>
        </w:rPr>
      </w:pPr>
    </w:p>
    <w:p w:rsidR="00805065" w:rsidRPr="00F67064" w:rsidRDefault="00805065">
      <w:pPr>
        <w:pStyle w:val="Ttulo1"/>
        <w:spacing w:line="360" w:lineRule="auto"/>
        <w:ind w:right="-1418"/>
        <w:jc w:val="both"/>
        <w:rPr>
          <w:rFonts w:ascii="Batang" w:eastAsia="Batang" w:hAnsi="Batang" w:cs="Arial"/>
          <w:sz w:val="24"/>
          <w:u w:val="single"/>
          <w:lang w:val="es-ES"/>
        </w:rPr>
      </w:pPr>
    </w:p>
    <w:p w:rsidR="00805065" w:rsidRPr="00F14333" w:rsidRDefault="00805065">
      <w:pPr>
        <w:spacing w:line="360" w:lineRule="auto"/>
        <w:jc w:val="both"/>
        <w:rPr>
          <w:rFonts w:ascii="Batang" w:eastAsia="Batang" w:hAnsi="Batang"/>
          <w:sz w:val="24"/>
        </w:rPr>
      </w:pPr>
    </w:p>
    <w:p w:rsidR="00805065" w:rsidRDefault="00805065">
      <w:pPr>
        <w:spacing w:line="360" w:lineRule="auto"/>
        <w:jc w:val="both"/>
        <w:rPr>
          <w:rFonts w:ascii="Batang" w:eastAsia="Batang" w:hAnsi="Batang"/>
          <w:sz w:val="24"/>
          <w:lang w:val="es-MX"/>
        </w:rPr>
      </w:pPr>
    </w:p>
    <w:p w:rsidR="00805065" w:rsidRDefault="00805065">
      <w:pPr>
        <w:spacing w:line="360" w:lineRule="auto"/>
        <w:jc w:val="both"/>
        <w:rPr>
          <w:rFonts w:ascii="Batang" w:eastAsia="Batang" w:hAnsi="Batang"/>
          <w:sz w:val="24"/>
          <w:lang w:val="es-MX"/>
        </w:rPr>
      </w:pPr>
    </w:p>
    <w:p w:rsidR="00805065" w:rsidRDefault="00805065">
      <w:pPr>
        <w:spacing w:line="360" w:lineRule="auto"/>
        <w:jc w:val="both"/>
        <w:rPr>
          <w:rFonts w:ascii="Batang" w:eastAsia="Batang" w:hAnsi="Batang"/>
          <w:sz w:val="24"/>
          <w:lang w:val="es-MX"/>
        </w:rPr>
      </w:pPr>
    </w:p>
    <w:p w:rsidR="00805065" w:rsidRDefault="00805065">
      <w:pPr>
        <w:pStyle w:val="Ttulo1"/>
        <w:spacing w:line="360" w:lineRule="auto"/>
        <w:ind w:right="-1418"/>
        <w:jc w:val="both"/>
        <w:rPr>
          <w:rFonts w:ascii="Batang" w:eastAsia="Batang" w:hAnsi="Batang" w:cs="Arial"/>
          <w:sz w:val="24"/>
          <w:u w:val="single"/>
        </w:rPr>
      </w:pPr>
    </w:p>
    <w:p w:rsidR="00805065" w:rsidRDefault="00805065">
      <w:pPr>
        <w:spacing w:line="360" w:lineRule="auto"/>
        <w:jc w:val="both"/>
        <w:rPr>
          <w:rFonts w:ascii="Batang" w:eastAsia="Batang" w:hAnsi="Batang"/>
          <w:sz w:val="24"/>
          <w:lang w:val="es-MX"/>
        </w:rPr>
      </w:pPr>
    </w:p>
    <w:p w:rsidR="00805065" w:rsidRDefault="00805065">
      <w:pPr>
        <w:pStyle w:val="Ttulo"/>
        <w:spacing w:line="360" w:lineRule="auto"/>
        <w:jc w:val="both"/>
        <w:rPr>
          <w:rFonts w:ascii="Batang" w:eastAsia="Batang" w:hAnsi="Batang"/>
        </w:rPr>
      </w:pPr>
    </w:p>
    <w:p w:rsidR="00B1598E" w:rsidRDefault="00B1598E">
      <w:pPr>
        <w:pStyle w:val="Ttulo"/>
        <w:spacing w:line="360" w:lineRule="auto"/>
        <w:jc w:val="both"/>
        <w:rPr>
          <w:rFonts w:ascii="Batang" w:eastAsia="Batang" w:hAnsi="Batang"/>
        </w:rPr>
      </w:pPr>
    </w:p>
    <w:sectPr w:rsidR="00B1598E" w:rsidSect="00DF0E94">
      <w:footerReference w:type="even" r:id="rId8"/>
      <w:footerReference w:type="default" r:id="rId9"/>
      <w:pgSz w:w="11907" w:h="16839" w:code="9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B78" w:rsidRDefault="00327B78">
      <w:r>
        <w:separator/>
      </w:r>
    </w:p>
  </w:endnote>
  <w:endnote w:type="continuationSeparator" w:id="1">
    <w:p w:rsidR="00327B78" w:rsidRDefault="00327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F8" w:rsidRDefault="005C263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653F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53F8" w:rsidRDefault="00A653F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F8" w:rsidRDefault="005C263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653F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F6A29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A653F8" w:rsidRDefault="00A653F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B78" w:rsidRDefault="00327B78">
      <w:r>
        <w:separator/>
      </w:r>
    </w:p>
  </w:footnote>
  <w:footnote w:type="continuationSeparator" w:id="1">
    <w:p w:rsidR="00327B78" w:rsidRDefault="00327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70E"/>
    <w:multiLevelType w:val="multilevel"/>
    <w:tmpl w:val="96F6EECC"/>
    <w:lvl w:ilvl="0">
      <w:start w:val="3"/>
      <w:numFmt w:val="decimal"/>
      <w:pStyle w:val="Ttulo6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BE55EC"/>
    <w:multiLevelType w:val="hybridMultilevel"/>
    <w:tmpl w:val="FD008CB4"/>
    <w:lvl w:ilvl="0" w:tplc="3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1153C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3F0CFB"/>
    <w:multiLevelType w:val="hybridMultilevel"/>
    <w:tmpl w:val="EF0AE91A"/>
    <w:lvl w:ilvl="0" w:tplc="D214C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74EC2"/>
    <w:multiLevelType w:val="hybridMultilevel"/>
    <w:tmpl w:val="764CD578"/>
    <w:lvl w:ilvl="0" w:tplc="D966C580">
      <w:start w:val="1"/>
      <w:numFmt w:val="decimal"/>
      <w:lvlText w:val="%1-"/>
      <w:lvlJc w:val="left"/>
      <w:pPr>
        <w:ind w:left="644" w:hanging="360"/>
      </w:pPr>
      <w:rPr>
        <w:rFonts w:hint="default"/>
        <w:b/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1364" w:hanging="360"/>
      </w:pPr>
    </w:lvl>
    <w:lvl w:ilvl="2" w:tplc="380A001B" w:tentative="1">
      <w:start w:val="1"/>
      <w:numFmt w:val="lowerRoman"/>
      <w:lvlText w:val="%3."/>
      <w:lvlJc w:val="right"/>
      <w:pPr>
        <w:ind w:left="2084" w:hanging="180"/>
      </w:pPr>
    </w:lvl>
    <w:lvl w:ilvl="3" w:tplc="380A000F" w:tentative="1">
      <w:start w:val="1"/>
      <w:numFmt w:val="decimal"/>
      <w:lvlText w:val="%4."/>
      <w:lvlJc w:val="left"/>
      <w:pPr>
        <w:ind w:left="2804" w:hanging="360"/>
      </w:pPr>
    </w:lvl>
    <w:lvl w:ilvl="4" w:tplc="380A0019" w:tentative="1">
      <w:start w:val="1"/>
      <w:numFmt w:val="lowerLetter"/>
      <w:lvlText w:val="%5."/>
      <w:lvlJc w:val="left"/>
      <w:pPr>
        <w:ind w:left="3524" w:hanging="360"/>
      </w:pPr>
    </w:lvl>
    <w:lvl w:ilvl="5" w:tplc="380A001B" w:tentative="1">
      <w:start w:val="1"/>
      <w:numFmt w:val="lowerRoman"/>
      <w:lvlText w:val="%6."/>
      <w:lvlJc w:val="right"/>
      <w:pPr>
        <w:ind w:left="4244" w:hanging="180"/>
      </w:pPr>
    </w:lvl>
    <w:lvl w:ilvl="6" w:tplc="380A000F" w:tentative="1">
      <w:start w:val="1"/>
      <w:numFmt w:val="decimal"/>
      <w:lvlText w:val="%7."/>
      <w:lvlJc w:val="left"/>
      <w:pPr>
        <w:ind w:left="4964" w:hanging="360"/>
      </w:pPr>
    </w:lvl>
    <w:lvl w:ilvl="7" w:tplc="380A0019" w:tentative="1">
      <w:start w:val="1"/>
      <w:numFmt w:val="lowerLetter"/>
      <w:lvlText w:val="%8."/>
      <w:lvlJc w:val="left"/>
      <w:pPr>
        <w:ind w:left="5684" w:hanging="360"/>
      </w:pPr>
    </w:lvl>
    <w:lvl w:ilvl="8" w:tplc="3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405238"/>
    <w:multiLevelType w:val="hybridMultilevel"/>
    <w:tmpl w:val="D952A10E"/>
    <w:lvl w:ilvl="0" w:tplc="6CB004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A05F3F"/>
    <w:multiLevelType w:val="hybridMultilevel"/>
    <w:tmpl w:val="7D3CD694"/>
    <w:lvl w:ilvl="0" w:tplc="339068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9F52684"/>
    <w:multiLevelType w:val="hybridMultilevel"/>
    <w:tmpl w:val="AA64333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55AE7"/>
    <w:multiLevelType w:val="hybridMultilevel"/>
    <w:tmpl w:val="6E7E5AC0"/>
    <w:lvl w:ilvl="0" w:tplc="0E8459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5F4233"/>
    <w:multiLevelType w:val="hybridMultilevel"/>
    <w:tmpl w:val="B802D6C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A44D9"/>
    <w:multiLevelType w:val="hybridMultilevel"/>
    <w:tmpl w:val="0E9CF1DE"/>
    <w:lvl w:ilvl="0" w:tplc="320C59B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66FC14D6"/>
    <w:multiLevelType w:val="singleLevel"/>
    <w:tmpl w:val="0C0A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>
    <w:nsid w:val="698D11D7"/>
    <w:multiLevelType w:val="multilevel"/>
    <w:tmpl w:val="F22637F0"/>
    <w:lvl w:ilvl="0">
      <w:start w:val="10"/>
      <w:numFmt w:val="decimal"/>
      <w:pStyle w:val="Ttulo9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1686880"/>
    <w:multiLevelType w:val="singleLevel"/>
    <w:tmpl w:val="40962F72"/>
    <w:lvl w:ilvl="0">
      <w:start w:val="1"/>
      <w:numFmt w:val="upperLetter"/>
      <w:lvlText w:val="%1)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</w:abstractNum>
  <w:abstractNum w:abstractNumId="14">
    <w:nsid w:val="781D4CD2"/>
    <w:multiLevelType w:val="hybridMultilevel"/>
    <w:tmpl w:val="14B47DD4"/>
    <w:lvl w:ilvl="0" w:tplc="390E4CC2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Batang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5">
    <w:nsid w:val="7ADF001D"/>
    <w:multiLevelType w:val="singleLevel"/>
    <w:tmpl w:val="F32808B2"/>
    <w:lvl w:ilvl="0">
      <w:start w:val="6"/>
      <w:numFmt w:val="upperLetter"/>
      <w:lvlText w:val="%1)"/>
      <w:lvlJc w:val="left"/>
      <w:pPr>
        <w:tabs>
          <w:tab w:val="num" w:pos="1140"/>
        </w:tabs>
        <w:ind w:left="1140" w:hanging="435"/>
      </w:pPr>
      <w:rPr>
        <w:rFonts w:hint="default"/>
        <w:b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2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14"/>
  </w:num>
  <w:num w:numId="10">
    <w:abstractNumId w:val="3"/>
  </w:num>
  <w:num w:numId="11">
    <w:abstractNumId w:val="4"/>
  </w:num>
  <w:num w:numId="12">
    <w:abstractNumId w:val="1"/>
  </w:num>
  <w:num w:numId="13">
    <w:abstractNumId w:val="11"/>
  </w:num>
  <w:num w:numId="14">
    <w:abstractNumId w:val="7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CEB"/>
    <w:rsid w:val="00003DB4"/>
    <w:rsid w:val="000806C3"/>
    <w:rsid w:val="000C006C"/>
    <w:rsid w:val="000D007D"/>
    <w:rsid w:val="00141553"/>
    <w:rsid w:val="001643CA"/>
    <w:rsid w:val="00165C1C"/>
    <w:rsid w:val="001B371A"/>
    <w:rsid w:val="001C5143"/>
    <w:rsid w:val="00223AA9"/>
    <w:rsid w:val="00225C6F"/>
    <w:rsid w:val="002724AF"/>
    <w:rsid w:val="00283ADC"/>
    <w:rsid w:val="002A48C1"/>
    <w:rsid w:val="002F6A29"/>
    <w:rsid w:val="003059A3"/>
    <w:rsid w:val="00327B78"/>
    <w:rsid w:val="0037475A"/>
    <w:rsid w:val="00375048"/>
    <w:rsid w:val="00381B15"/>
    <w:rsid w:val="003C26C6"/>
    <w:rsid w:val="003D5C6E"/>
    <w:rsid w:val="003E0D55"/>
    <w:rsid w:val="00402C0F"/>
    <w:rsid w:val="004217ED"/>
    <w:rsid w:val="00470A13"/>
    <w:rsid w:val="004B2E1B"/>
    <w:rsid w:val="005227F6"/>
    <w:rsid w:val="00527126"/>
    <w:rsid w:val="00571FCC"/>
    <w:rsid w:val="00585F57"/>
    <w:rsid w:val="00593F4E"/>
    <w:rsid w:val="005C2639"/>
    <w:rsid w:val="005C79D6"/>
    <w:rsid w:val="005D6E8B"/>
    <w:rsid w:val="00611AAD"/>
    <w:rsid w:val="0066324C"/>
    <w:rsid w:val="00664CC9"/>
    <w:rsid w:val="00694F87"/>
    <w:rsid w:val="006E7608"/>
    <w:rsid w:val="006E7809"/>
    <w:rsid w:val="006F76E8"/>
    <w:rsid w:val="00790045"/>
    <w:rsid w:val="00792888"/>
    <w:rsid w:val="00805065"/>
    <w:rsid w:val="008542BA"/>
    <w:rsid w:val="00881BF1"/>
    <w:rsid w:val="008904D5"/>
    <w:rsid w:val="008E3275"/>
    <w:rsid w:val="008F0CE4"/>
    <w:rsid w:val="00951DD5"/>
    <w:rsid w:val="00984CDA"/>
    <w:rsid w:val="009D0A24"/>
    <w:rsid w:val="00A06168"/>
    <w:rsid w:val="00A653F8"/>
    <w:rsid w:val="00AA2995"/>
    <w:rsid w:val="00B1598E"/>
    <w:rsid w:val="00C56B3D"/>
    <w:rsid w:val="00C6322E"/>
    <w:rsid w:val="00C9030C"/>
    <w:rsid w:val="00C95F55"/>
    <w:rsid w:val="00CB0851"/>
    <w:rsid w:val="00CB53AC"/>
    <w:rsid w:val="00CC1631"/>
    <w:rsid w:val="00D466FA"/>
    <w:rsid w:val="00D649C5"/>
    <w:rsid w:val="00D7244E"/>
    <w:rsid w:val="00D77F6D"/>
    <w:rsid w:val="00DB21CB"/>
    <w:rsid w:val="00DC16F1"/>
    <w:rsid w:val="00DF0E94"/>
    <w:rsid w:val="00E04989"/>
    <w:rsid w:val="00E31144"/>
    <w:rsid w:val="00E92276"/>
    <w:rsid w:val="00EE4BFA"/>
    <w:rsid w:val="00F07E9E"/>
    <w:rsid w:val="00F14333"/>
    <w:rsid w:val="00F61F7C"/>
    <w:rsid w:val="00F67064"/>
    <w:rsid w:val="00FA1C7F"/>
    <w:rsid w:val="00FA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BF1"/>
    <w:rPr>
      <w:lang w:val="es-ES" w:eastAsia="es-ES"/>
    </w:rPr>
  </w:style>
  <w:style w:type="paragraph" w:styleId="Ttulo1">
    <w:name w:val="heading 1"/>
    <w:basedOn w:val="Normal"/>
    <w:next w:val="Normal"/>
    <w:qFormat/>
    <w:rsid w:val="00881BF1"/>
    <w:pPr>
      <w:keepNext/>
      <w:ind w:right="-518"/>
      <w:outlineLvl w:val="0"/>
    </w:pPr>
    <w:rPr>
      <w:b/>
      <w:sz w:val="28"/>
      <w:lang w:val="es-MX"/>
    </w:rPr>
  </w:style>
  <w:style w:type="paragraph" w:styleId="Ttulo2">
    <w:name w:val="heading 2"/>
    <w:basedOn w:val="Normal"/>
    <w:next w:val="Normal"/>
    <w:qFormat/>
    <w:rsid w:val="00881BF1"/>
    <w:pPr>
      <w:keepNext/>
      <w:ind w:right="-518"/>
      <w:outlineLvl w:val="1"/>
    </w:pPr>
    <w:rPr>
      <w:b/>
      <w:sz w:val="28"/>
      <w:u w:val="single"/>
      <w:lang w:val="es-MX"/>
    </w:rPr>
  </w:style>
  <w:style w:type="paragraph" w:styleId="Ttulo3">
    <w:name w:val="heading 3"/>
    <w:basedOn w:val="Normal"/>
    <w:next w:val="Normal"/>
    <w:qFormat/>
    <w:rsid w:val="00881BF1"/>
    <w:pPr>
      <w:keepNext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881BF1"/>
    <w:pPr>
      <w:keepNext/>
      <w:ind w:firstLine="709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881BF1"/>
    <w:pPr>
      <w:keepNext/>
      <w:tabs>
        <w:tab w:val="num" w:pos="765"/>
      </w:tabs>
      <w:ind w:right="-660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881BF1"/>
    <w:pPr>
      <w:keepNext/>
      <w:numPr>
        <w:numId w:val="2"/>
      </w:numPr>
      <w:ind w:right="-660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881BF1"/>
    <w:pPr>
      <w:keepNext/>
      <w:ind w:right="-660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881BF1"/>
    <w:pPr>
      <w:keepNext/>
      <w:ind w:left="70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881BF1"/>
    <w:pPr>
      <w:keepNext/>
      <w:numPr>
        <w:numId w:val="4"/>
      </w:numPr>
      <w:tabs>
        <w:tab w:val="clear" w:pos="420"/>
        <w:tab w:val="num" w:pos="1134"/>
      </w:tabs>
      <w:ind w:left="709" w:right="-660" w:hanging="992"/>
      <w:jc w:val="both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881BF1"/>
    <w:pPr>
      <w:ind w:left="3261" w:hanging="3261"/>
      <w:jc w:val="both"/>
    </w:pPr>
    <w:rPr>
      <w:b/>
      <w:sz w:val="24"/>
      <w:u w:val="single"/>
    </w:rPr>
  </w:style>
  <w:style w:type="paragraph" w:styleId="Sangra2detindependiente">
    <w:name w:val="Body Text Indent 2"/>
    <w:basedOn w:val="Normal"/>
    <w:rsid w:val="00881BF1"/>
    <w:pPr>
      <w:ind w:left="705"/>
      <w:jc w:val="both"/>
    </w:pPr>
    <w:rPr>
      <w:sz w:val="24"/>
    </w:rPr>
  </w:style>
  <w:style w:type="paragraph" w:styleId="Sangra3detindependiente">
    <w:name w:val="Body Text Indent 3"/>
    <w:basedOn w:val="Normal"/>
    <w:rsid w:val="00881BF1"/>
    <w:pPr>
      <w:ind w:left="705" w:hanging="705"/>
      <w:jc w:val="both"/>
    </w:pPr>
    <w:rPr>
      <w:sz w:val="24"/>
    </w:rPr>
  </w:style>
  <w:style w:type="paragraph" w:styleId="Textodebloque">
    <w:name w:val="Block Text"/>
    <w:basedOn w:val="Normal"/>
    <w:rsid w:val="00881BF1"/>
    <w:pPr>
      <w:ind w:left="705" w:right="-376" w:hanging="705"/>
    </w:pPr>
    <w:rPr>
      <w:sz w:val="24"/>
    </w:rPr>
  </w:style>
  <w:style w:type="paragraph" w:styleId="Textoindependiente">
    <w:name w:val="Body Text"/>
    <w:basedOn w:val="Normal"/>
    <w:rsid w:val="00881BF1"/>
    <w:pPr>
      <w:ind w:right="-376"/>
    </w:pPr>
    <w:rPr>
      <w:sz w:val="24"/>
    </w:rPr>
  </w:style>
  <w:style w:type="paragraph" w:styleId="Textoindependiente2">
    <w:name w:val="Body Text 2"/>
    <w:basedOn w:val="Normal"/>
    <w:rsid w:val="00881BF1"/>
    <w:pPr>
      <w:ind w:right="-376"/>
      <w:jc w:val="both"/>
    </w:pPr>
    <w:rPr>
      <w:sz w:val="24"/>
    </w:rPr>
  </w:style>
  <w:style w:type="paragraph" w:styleId="Textoindependiente3">
    <w:name w:val="Body Text 3"/>
    <w:basedOn w:val="Normal"/>
    <w:rsid w:val="00881BF1"/>
    <w:pPr>
      <w:ind w:right="-660"/>
      <w:jc w:val="both"/>
    </w:pPr>
    <w:rPr>
      <w:sz w:val="24"/>
    </w:rPr>
  </w:style>
  <w:style w:type="paragraph" w:styleId="Ttulo">
    <w:name w:val="Title"/>
    <w:basedOn w:val="Normal"/>
    <w:qFormat/>
    <w:rsid w:val="00881BF1"/>
    <w:pPr>
      <w:jc w:val="center"/>
    </w:pPr>
    <w:rPr>
      <w:b/>
      <w:bCs/>
      <w:sz w:val="24"/>
      <w:szCs w:val="24"/>
    </w:rPr>
  </w:style>
  <w:style w:type="character" w:customStyle="1" w:styleId="A-4">
    <w:name w:val="A-4"/>
    <w:basedOn w:val="Fuentedeprrafopredeter"/>
    <w:rsid w:val="00881BF1"/>
    <w:rPr>
      <w:rFonts w:ascii="Courier New" w:hAnsi="Courier New"/>
      <w:noProof w:val="0"/>
      <w:sz w:val="24"/>
      <w:lang w:val="en-US"/>
    </w:rPr>
  </w:style>
  <w:style w:type="paragraph" w:styleId="Piedepgina">
    <w:name w:val="footer"/>
    <w:basedOn w:val="Normal"/>
    <w:rsid w:val="00881BF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81BF1"/>
  </w:style>
  <w:style w:type="paragraph" w:styleId="Textodeglobo">
    <w:name w:val="Balloon Text"/>
    <w:basedOn w:val="Normal"/>
    <w:semiHidden/>
    <w:rsid w:val="00881BF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CB53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B53AC"/>
    <w:rPr>
      <w:lang w:val="es-ES" w:eastAsia="es-ES"/>
    </w:rPr>
  </w:style>
  <w:style w:type="character" w:styleId="Hipervnculo">
    <w:name w:val="Hyperlink"/>
    <w:basedOn w:val="Fuentedeprrafopredeter"/>
    <w:rsid w:val="00C95F5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F7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quisiciones@corteelectoral.gub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2865</Words>
  <Characters>15762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DIRECCION NACIONAL DE SANIDAD DE LAS FUERZAS ARMADAS</vt:lpstr>
    </vt:vector>
  </TitlesOfParts>
  <Company>dnsffaa</Company>
  <LinksUpToDate>false</LinksUpToDate>
  <CharactersWithSpaces>18590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DIRECCION NACIONAL DE SANIDAD DE LAS FUERZAS ARMADAS</dc:title>
  <dc:creator>informatica</dc:creator>
  <cp:lastModifiedBy>mfernandez</cp:lastModifiedBy>
  <cp:revision>10</cp:revision>
  <cp:lastPrinted>2016-10-27T17:58:00Z</cp:lastPrinted>
  <dcterms:created xsi:type="dcterms:W3CDTF">2021-08-26T19:19:00Z</dcterms:created>
  <dcterms:modified xsi:type="dcterms:W3CDTF">2021-10-15T18:37:00Z</dcterms:modified>
</cp:coreProperties>
</file>