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CONCURSO DE LLAMADO A </w:t>
      </w:r>
      <w:proofErr w:type="gramStart"/>
      <w:r w:rsidRPr="0042680E">
        <w:rPr>
          <w:rFonts w:asciiTheme="minorHAnsi" w:eastAsiaTheme="minorHAnsi" w:hAnsiTheme="minorHAnsi" w:cstheme="minorBidi"/>
          <w:b/>
          <w:sz w:val="36"/>
          <w:szCs w:val="36"/>
          <w:lang w:val="es-UY" w:eastAsia="en-US"/>
        </w:rPr>
        <w:t>PRECIOS  -</w:t>
      </w:r>
      <w:proofErr w:type="gramEnd"/>
      <w:r w:rsidRPr="0042680E">
        <w:rPr>
          <w:rFonts w:asciiTheme="minorHAnsi" w:eastAsiaTheme="minorHAnsi" w:hAnsiTheme="minorHAnsi" w:cstheme="minorBidi"/>
          <w:b/>
          <w:sz w:val="36"/>
          <w:szCs w:val="36"/>
          <w:lang w:val="es-UY" w:eastAsia="en-US"/>
        </w:rPr>
        <w:t xml:space="preserve"> </w:t>
      </w:r>
      <w:proofErr w:type="spellStart"/>
      <w:r w:rsidRPr="0042680E">
        <w:rPr>
          <w:rFonts w:asciiTheme="minorHAnsi" w:eastAsiaTheme="minorHAnsi" w:hAnsiTheme="minorHAnsi" w:cstheme="minorBidi"/>
          <w:b/>
          <w:sz w:val="36"/>
          <w:szCs w:val="36"/>
          <w:lang w:val="es-UY" w:eastAsia="en-US"/>
        </w:rPr>
        <w:t>Nº</w:t>
      </w:r>
      <w:proofErr w:type="spellEnd"/>
      <w:r w:rsidRPr="0042680E">
        <w:rPr>
          <w:rFonts w:asciiTheme="minorHAnsi" w:eastAsiaTheme="minorHAnsi" w:hAnsiTheme="minorHAnsi" w:cstheme="minorBidi"/>
          <w:b/>
          <w:sz w:val="36"/>
          <w:szCs w:val="36"/>
          <w:lang w:val="es-UY" w:eastAsia="en-US"/>
        </w:rPr>
        <w:t xml:space="preserve"> 0</w:t>
      </w:r>
      <w:r w:rsidR="00056C67">
        <w:rPr>
          <w:rFonts w:asciiTheme="minorHAnsi" w:eastAsiaTheme="minorHAnsi" w:hAnsiTheme="minorHAnsi" w:cstheme="minorBidi"/>
          <w:b/>
          <w:sz w:val="36"/>
          <w:szCs w:val="36"/>
          <w:lang w:val="es-UY" w:eastAsia="en-US"/>
        </w:rPr>
        <w:t>5</w:t>
      </w:r>
      <w:r w:rsidRPr="0042680E">
        <w:rPr>
          <w:rFonts w:asciiTheme="minorHAnsi" w:eastAsiaTheme="minorHAnsi" w:hAnsiTheme="minorHAnsi" w:cstheme="minorBidi"/>
          <w:b/>
          <w:sz w:val="36"/>
          <w:szCs w:val="36"/>
          <w:lang w:val="es-UY" w:eastAsia="en-US"/>
        </w:rPr>
        <w:t>/2021</w:t>
      </w: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PLIEGO DE </w:t>
      </w:r>
      <w:r>
        <w:rPr>
          <w:rFonts w:asciiTheme="minorHAnsi" w:eastAsiaTheme="minorHAnsi" w:hAnsiTheme="minorHAnsi" w:cstheme="minorBidi"/>
          <w:b/>
          <w:sz w:val="36"/>
          <w:szCs w:val="36"/>
          <w:lang w:val="es-UY" w:eastAsia="en-US"/>
        </w:rPr>
        <w:t xml:space="preserve">BASES Y </w:t>
      </w:r>
      <w:r w:rsidRPr="0042680E">
        <w:rPr>
          <w:rFonts w:asciiTheme="minorHAnsi" w:eastAsiaTheme="minorHAnsi" w:hAnsiTheme="minorHAnsi" w:cstheme="minorBidi"/>
          <w:b/>
          <w:sz w:val="36"/>
          <w:szCs w:val="36"/>
          <w:lang w:val="es-UY" w:eastAsia="en-US"/>
        </w:rPr>
        <w:t>CONDICIONES PARTICULARES</w:t>
      </w: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“SERVICIO </w:t>
      </w:r>
      <w:r w:rsidR="00056C67">
        <w:rPr>
          <w:rFonts w:asciiTheme="minorHAnsi" w:eastAsiaTheme="minorHAnsi" w:hAnsiTheme="minorHAnsi" w:cstheme="minorBidi"/>
          <w:b/>
          <w:sz w:val="36"/>
          <w:szCs w:val="36"/>
          <w:lang w:val="es-UY" w:eastAsia="en-US"/>
        </w:rPr>
        <w:t xml:space="preserve">MENSUAL </w:t>
      </w:r>
      <w:r w:rsidRPr="0042680E">
        <w:rPr>
          <w:rFonts w:asciiTheme="minorHAnsi" w:eastAsiaTheme="minorHAnsi" w:hAnsiTheme="minorHAnsi" w:cstheme="minorBidi"/>
          <w:b/>
          <w:sz w:val="36"/>
          <w:szCs w:val="36"/>
          <w:lang w:val="es-UY" w:eastAsia="en-US"/>
        </w:rPr>
        <w:t>DE MANTENIMIENTO INTEGRAL DE</w:t>
      </w:r>
      <w:r w:rsidR="00056C67">
        <w:rPr>
          <w:rFonts w:asciiTheme="minorHAnsi" w:eastAsiaTheme="minorHAnsi" w:hAnsiTheme="minorHAnsi" w:cstheme="minorBidi"/>
          <w:b/>
          <w:sz w:val="36"/>
          <w:szCs w:val="36"/>
          <w:lang w:val="es-UY" w:eastAsia="en-US"/>
        </w:rPr>
        <w:t xml:space="preserve"> AIRE ACONDICIONADO</w:t>
      </w:r>
      <w:r w:rsidR="009326F1">
        <w:rPr>
          <w:rFonts w:asciiTheme="minorHAnsi" w:eastAsiaTheme="minorHAnsi" w:hAnsiTheme="minorHAnsi" w:cstheme="minorBidi"/>
          <w:b/>
          <w:sz w:val="36"/>
          <w:szCs w:val="36"/>
          <w:lang w:val="es-UY" w:eastAsia="en-US"/>
        </w:rPr>
        <w:t>”</w:t>
      </w:r>
    </w:p>
    <w:p w:rsid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0" w:type="auto"/>
        <w:tblLook w:val="04A0" w:firstRow="1" w:lastRow="0" w:firstColumn="1" w:lastColumn="0" w:noHBand="0" w:noVBand="1"/>
      </w:tblPr>
      <w:tblGrid>
        <w:gridCol w:w="3964"/>
        <w:gridCol w:w="5664"/>
      </w:tblGrid>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Inciso</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11 – Ministerio de Educación y Cultura</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Unidad Ejecutora</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015 – Dirección General Biblioteca Nacional</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 xml:space="preserve">Concurso de Precios </w:t>
            </w:r>
            <w:proofErr w:type="spellStart"/>
            <w:r w:rsidRPr="0042680E">
              <w:rPr>
                <w:rFonts w:asciiTheme="minorHAnsi" w:eastAsiaTheme="minorHAnsi" w:hAnsiTheme="minorHAnsi" w:cstheme="minorBidi"/>
                <w:b/>
                <w:sz w:val="28"/>
                <w:szCs w:val="28"/>
                <w:lang w:val="es-UY" w:eastAsia="en-US"/>
              </w:rPr>
              <w:t>Nº</w:t>
            </w:r>
            <w:proofErr w:type="spellEnd"/>
            <w:r w:rsidRPr="0042680E">
              <w:rPr>
                <w:rFonts w:asciiTheme="minorHAnsi" w:eastAsiaTheme="minorHAnsi" w:hAnsiTheme="minorHAnsi" w:cstheme="minorBidi"/>
                <w:b/>
                <w:sz w:val="28"/>
                <w:szCs w:val="28"/>
                <w:lang w:val="es-UY" w:eastAsia="en-US"/>
              </w:rPr>
              <w:t>:</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w:t>
            </w:r>
            <w:r w:rsidR="00056C67">
              <w:rPr>
                <w:rFonts w:asciiTheme="minorHAnsi" w:eastAsiaTheme="minorHAnsi" w:hAnsiTheme="minorHAnsi" w:cstheme="minorBidi"/>
                <w:sz w:val="28"/>
                <w:szCs w:val="28"/>
                <w:lang w:val="es-UY" w:eastAsia="en-US"/>
              </w:rPr>
              <w:t>5</w:t>
            </w:r>
            <w:r w:rsidRPr="0042680E">
              <w:rPr>
                <w:rFonts w:asciiTheme="minorHAnsi" w:eastAsiaTheme="minorHAnsi" w:hAnsiTheme="minorHAnsi" w:cstheme="minorBidi"/>
                <w:sz w:val="28"/>
                <w:szCs w:val="28"/>
                <w:lang w:val="es-UY" w:eastAsia="en-US"/>
              </w:rPr>
              <w:t>/2021</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Fecha de apertura electrónica:</w:t>
            </w:r>
          </w:p>
        </w:tc>
        <w:tc>
          <w:tcPr>
            <w:tcW w:w="5664" w:type="dxa"/>
          </w:tcPr>
          <w:p w:rsidR="0042680E" w:rsidRPr="0042680E" w:rsidRDefault="007B0C58" w:rsidP="0042680E">
            <w:pPr>
              <w:spacing w:after="160" w:line="259" w:lineRule="auto"/>
              <w:jc w:val="center"/>
              <w:rPr>
                <w:rFonts w:asciiTheme="minorHAnsi" w:eastAsiaTheme="minorHAnsi" w:hAnsiTheme="minorHAnsi" w:cstheme="minorBidi"/>
                <w:sz w:val="28"/>
                <w:szCs w:val="28"/>
                <w:lang w:val="es-UY" w:eastAsia="en-US"/>
              </w:rPr>
            </w:pPr>
            <w:r w:rsidRPr="007B0C58">
              <w:rPr>
                <w:rFonts w:asciiTheme="minorHAnsi" w:eastAsiaTheme="minorHAnsi" w:hAnsiTheme="minorHAnsi" w:cstheme="minorBidi"/>
                <w:sz w:val="28"/>
                <w:szCs w:val="28"/>
                <w:lang w:val="es-UY" w:eastAsia="en-US"/>
              </w:rPr>
              <w:t xml:space="preserve">4 de </w:t>
            </w:r>
            <w:proofErr w:type="gramStart"/>
            <w:r w:rsidRPr="007B0C58">
              <w:rPr>
                <w:rFonts w:asciiTheme="minorHAnsi" w:eastAsiaTheme="minorHAnsi" w:hAnsiTheme="minorHAnsi" w:cstheme="minorBidi"/>
                <w:sz w:val="28"/>
                <w:szCs w:val="28"/>
                <w:lang w:val="es-UY" w:eastAsia="en-US"/>
              </w:rPr>
              <w:t>Agosto</w:t>
            </w:r>
            <w:proofErr w:type="gramEnd"/>
            <w:r w:rsidR="0042680E" w:rsidRPr="007B0C58">
              <w:rPr>
                <w:rFonts w:asciiTheme="minorHAnsi" w:eastAsiaTheme="minorHAnsi" w:hAnsiTheme="minorHAnsi" w:cstheme="minorBidi"/>
                <w:sz w:val="28"/>
                <w:szCs w:val="28"/>
                <w:lang w:val="es-UY" w:eastAsia="en-US"/>
              </w:rPr>
              <w:t xml:space="preserve"> – 1</w:t>
            </w:r>
            <w:r w:rsidRPr="007B0C58">
              <w:rPr>
                <w:rFonts w:asciiTheme="minorHAnsi" w:eastAsiaTheme="minorHAnsi" w:hAnsiTheme="minorHAnsi" w:cstheme="minorBidi"/>
                <w:sz w:val="28"/>
                <w:szCs w:val="28"/>
                <w:lang w:val="es-UY" w:eastAsia="en-US"/>
              </w:rPr>
              <w:t>0</w:t>
            </w:r>
            <w:r w:rsidR="0042680E" w:rsidRPr="007B0C58">
              <w:rPr>
                <w:rFonts w:asciiTheme="minorHAnsi" w:eastAsiaTheme="minorHAnsi" w:hAnsiTheme="minorHAnsi" w:cstheme="minorBidi"/>
                <w:sz w:val="28"/>
                <w:szCs w:val="28"/>
                <w:lang w:val="es-UY" w:eastAsia="en-US"/>
              </w:rPr>
              <w:t xml:space="preserve">:00 </w:t>
            </w:r>
            <w:proofErr w:type="spellStart"/>
            <w:r w:rsidR="0042680E" w:rsidRPr="007B0C58">
              <w:rPr>
                <w:rFonts w:asciiTheme="minorHAnsi" w:eastAsiaTheme="minorHAnsi" w:hAnsiTheme="minorHAnsi" w:cstheme="minorBidi"/>
                <w:sz w:val="28"/>
                <w:szCs w:val="28"/>
                <w:lang w:val="es-UY" w:eastAsia="en-US"/>
              </w:rPr>
              <w:t>hs</w:t>
            </w:r>
            <w:proofErr w:type="spellEnd"/>
            <w:r w:rsidR="0042680E" w:rsidRPr="007B0C58">
              <w:rPr>
                <w:rFonts w:asciiTheme="minorHAnsi" w:eastAsiaTheme="minorHAnsi" w:hAnsiTheme="minorHAnsi" w:cstheme="minorBidi"/>
                <w:sz w:val="28"/>
                <w:szCs w:val="28"/>
                <w:lang w:val="es-UY" w:eastAsia="en-US"/>
              </w:rPr>
              <w:t>.</w:t>
            </w:r>
          </w:p>
        </w:tc>
      </w:tr>
    </w:tbl>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 OBJETO DEL LLAMADO</w:t>
      </w:r>
      <w:r w:rsidRPr="0042680E">
        <w:rPr>
          <w:rFonts w:asciiTheme="minorHAnsi" w:eastAsiaTheme="minorHAnsi" w:hAnsiTheme="minorHAnsi" w:cstheme="minorBidi"/>
          <w:lang w:val="es-UY" w:eastAsia="en-US"/>
        </w:rPr>
        <w:t xml:space="preserve">. La Dirección General de la Biblioteca Nacional llama a Concurso de Precios para la adquisición de:  Servicio mensual de mantenimiento integral </w:t>
      </w:r>
      <w:r w:rsidR="00056C67">
        <w:rPr>
          <w:rFonts w:asciiTheme="minorHAnsi" w:eastAsiaTheme="minorHAnsi" w:hAnsiTheme="minorHAnsi" w:cstheme="minorBidi"/>
          <w:lang w:val="es-UY" w:eastAsia="en-US"/>
        </w:rPr>
        <w:t xml:space="preserve">de Aire Acondicionado </w:t>
      </w:r>
      <w:r w:rsidRPr="0042680E">
        <w:rPr>
          <w:rFonts w:asciiTheme="minorHAnsi" w:eastAsiaTheme="minorHAnsi" w:hAnsiTheme="minorHAnsi" w:cstheme="minorBidi"/>
          <w:i/>
          <w:u w:val="single"/>
          <w:lang w:val="es-UY" w:eastAsia="en-US"/>
        </w:rPr>
        <w:t xml:space="preserve">(Marca </w:t>
      </w:r>
      <w:proofErr w:type="spellStart"/>
      <w:r w:rsidR="00056C67">
        <w:rPr>
          <w:rFonts w:asciiTheme="minorHAnsi" w:eastAsiaTheme="minorHAnsi" w:hAnsiTheme="minorHAnsi" w:cstheme="minorBidi"/>
          <w:i/>
          <w:u w:val="single"/>
          <w:lang w:val="es-UY" w:eastAsia="en-US"/>
        </w:rPr>
        <w:t>Tecnair</w:t>
      </w:r>
      <w:proofErr w:type="spellEnd"/>
      <w:r w:rsidRPr="0042680E">
        <w:rPr>
          <w:rFonts w:asciiTheme="minorHAnsi" w:eastAsiaTheme="minorHAnsi" w:hAnsiTheme="minorHAnsi" w:cstheme="minorBidi"/>
          <w:i/>
          <w:u w:val="single"/>
          <w:lang w:val="es-UY" w:eastAsia="en-US"/>
        </w:rPr>
        <w:t xml:space="preserve">, </w:t>
      </w:r>
      <w:r w:rsidR="00056C67">
        <w:rPr>
          <w:rFonts w:asciiTheme="minorHAnsi" w:eastAsiaTheme="minorHAnsi" w:hAnsiTheme="minorHAnsi" w:cstheme="minorBidi"/>
          <w:i/>
          <w:u w:val="single"/>
          <w:lang w:val="es-UY" w:eastAsia="en-US"/>
        </w:rPr>
        <w:t>modelo OPA 071 de 7,5 KW</w:t>
      </w:r>
      <w:r w:rsidRPr="0042680E">
        <w:rPr>
          <w:rFonts w:asciiTheme="minorHAnsi" w:eastAsiaTheme="minorHAnsi" w:hAnsiTheme="minorHAnsi" w:cstheme="minorBidi"/>
          <w:i/>
          <w:u w:val="single"/>
          <w:lang w:val="es-UY" w:eastAsia="en-US"/>
        </w:rPr>
        <w:t>)</w:t>
      </w:r>
      <w:r w:rsidRPr="0042680E">
        <w:rPr>
          <w:rFonts w:asciiTheme="minorHAnsi" w:eastAsiaTheme="minorHAnsi" w:hAnsiTheme="minorHAnsi" w:cstheme="minorBidi"/>
          <w:lang w:val="es-UY" w:eastAsia="en-US"/>
        </w:rPr>
        <w:t xml:space="preserve">, por un año de prestación del </w:t>
      </w:r>
      <w:r w:rsidRPr="00056C67">
        <w:rPr>
          <w:rFonts w:asciiTheme="minorHAnsi" w:eastAsiaTheme="minorHAnsi" w:hAnsiTheme="minorHAnsi" w:cstheme="minorBidi"/>
          <w:lang w:val="es-UY" w:eastAsia="en-US"/>
        </w:rPr>
        <w:t>servicio (del 01/0</w:t>
      </w:r>
      <w:r w:rsidR="00056C67" w:rsidRPr="00056C67">
        <w:rPr>
          <w:rFonts w:asciiTheme="minorHAnsi" w:eastAsiaTheme="minorHAnsi" w:hAnsiTheme="minorHAnsi" w:cstheme="minorBidi"/>
          <w:lang w:val="es-UY" w:eastAsia="en-US"/>
        </w:rPr>
        <w:t>9</w:t>
      </w:r>
      <w:r w:rsidRPr="00056C67">
        <w:rPr>
          <w:rFonts w:asciiTheme="minorHAnsi" w:eastAsiaTheme="minorHAnsi" w:hAnsiTheme="minorHAnsi" w:cstheme="minorBidi"/>
          <w:lang w:val="es-UY" w:eastAsia="en-US"/>
        </w:rPr>
        <w:t>/2021 al 31/0</w:t>
      </w:r>
      <w:r w:rsidR="00056C67" w:rsidRPr="00056C67">
        <w:rPr>
          <w:rFonts w:asciiTheme="minorHAnsi" w:eastAsiaTheme="minorHAnsi" w:hAnsiTheme="minorHAnsi" w:cstheme="minorBidi"/>
          <w:lang w:val="es-UY" w:eastAsia="en-US"/>
        </w:rPr>
        <w:t>8</w:t>
      </w:r>
      <w:r w:rsidRPr="00056C67">
        <w:rPr>
          <w:rFonts w:asciiTheme="minorHAnsi" w:eastAsiaTheme="minorHAnsi" w:hAnsiTheme="minorHAnsi" w:cstheme="minorBidi"/>
          <w:lang w:val="es-UY" w:eastAsia="en-US"/>
        </w:rPr>
        <w:t>/2022).</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2. - PLAZO PARA EFECTUAR CONSULTAS.</w:t>
      </w:r>
      <w:r w:rsidRPr="0042680E">
        <w:rPr>
          <w:rFonts w:asciiTheme="minorHAnsi" w:eastAsiaTheme="minorHAnsi" w:hAnsiTheme="minorHAnsi" w:cstheme="minorBidi"/>
          <w:lang w:val="es-UY" w:eastAsia="en-US"/>
        </w:rPr>
        <w:t xml:space="preserve"> - Se podrán realizar consultas, exclusivamente, por correo electrónico a la casilla proveedu</w:t>
      </w:r>
      <w:r w:rsidR="00CB23DB">
        <w:rPr>
          <w:rFonts w:asciiTheme="minorHAnsi" w:eastAsiaTheme="minorHAnsi" w:hAnsiTheme="minorHAnsi" w:cstheme="minorBidi"/>
          <w:lang w:val="es-UY" w:eastAsia="en-US"/>
        </w:rPr>
        <w:t>ria</w:t>
      </w:r>
      <w:r w:rsidRPr="0042680E">
        <w:rPr>
          <w:rFonts w:asciiTheme="minorHAnsi" w:eastAsiaTheme="minorHAnsi" w:hAnsiTheme="minorHAnsi" w:cstheme="minorBidi"/>
          <w:lang w:val="es-UY" w:eastAsia="en-US"/>
        </w:rPr>
        <w:t xml:space="preserve">@bibna.gub.uy. Éstas podrán efectuarse hasta </w:t>
      </w:r>
      <w:r w:rsidRPr="007B0C58">
        <w:rPr>
          <w:rFonts w:asciiTheme="minorHAnsi" w:eastAsiaTheme="minorHAnsi" w:hAnsiTheme="minorHAnsi" w:cstheme="minorBidi"/>
          <w:lang w:val="es-UY" w:eastAsia="en-US"/>
        </w:rPr>
        <w:t xml:space="preserve">el </w:t>
      </w:r>
      <w:r w:rsidRPr="007B0C58">
        <w:rPr>
          <w:rFonts w:asciiTheme="minorHAnsi" w:eastAsiaTheme="minorHAnsi" w:hAnsiTheme="minorHAnsi" w:cstheme="minorBidi"/>
          <w:u w:val="single"/>
          <w:lang w:val="es-UY" w:eastAsia="en-US"/>
        </w:rPr>
        <w:t xml:space="preserve">día </w:t>
      </w:r>
      <w:r w:rsidR="007B0C58" w:rsidRPr="007B0C58">
        <w:rPr>
          <w:rFonts w:asciiTheme="minorHAnsi" w:eastAsiaTheme="minorHAnsi" w:hAnsiTheme="minorHAnsi" w:cstheme="minorBidi"/>
          <w:u w:val="single"/>
          <w:lang w:val="es-UY" w:eastAsia="en-US"/>
        </w:rPr>
        <w:t>28</w:t>
      </w:r>
      <w:r w:rsidRPr="007B0C58">
        <w:rPr>
          <w:rFonts w:asciiTheme="minorHAnsi" w:eastAsiaTheme="minorHAnsi" w:hAnsiTheme="minorHAnsi" w:cstheme="minorBidi"/>
          <w:u w:val="single"/>
          <w:lang w:val="es-UY" w:eastAsia="en-US"/>
        </w:rPr>
        <w:t xml:space="preserve"> de ju</w:t>
      </w:r>
      <w:r w:rsidR="00617388" w:rsidRPr="007B0C58">
        <w:rPr>
          <w:rFonts w:asciiTheme="minorHAnsi" w:eastAsiaTheme="minorHAnsi" w:hAnsiTheme="minorHAnsi" w:cstheme="minorBidi"/>
          <w:u w:val="single"/>
          <w:lang w:val="es-UY" w:eastAsia="en-US"/>
        </w:rPr>
        <w:t>l</w:t>
      </w:r>
      <w:r w:rsidRPr="007B0C58">
        <w:rPr>
          <w:rFonts w:asciiTheme="minorHAnsi" w:eastAsiaTheme="minorHAnsi" w:hAnsiTheme="minorHAnsi" w:cstheme="minorBidi"/>
          <w:u w:val="single"/>
          <w:lang w:val="es-UY" w:eastAsia="en-US"/>
        </w:rPr>
        <w:t>io de 2021</w:t>
      </w:r>
      <w:r w:rsidRPr="007B0C58">
        <w:rPr>
          <w:rFonts w:asciiTheme="minorHAnsi" w:eastAsiaTheme="minorHAnsi" w:hAnsiTheme="minorHAnsi" w:cstheme="minorBidi"/>
          <w:lang w:val="es-UY" w:eastAsia="en-US"/>
        </w:rPr>
        <w:t xml:space="preserve">. Las respuestas válidas a las consultas se efectuarán hasta el </w:t>
      </w:r>
      <w:r w:rsidRPr="007B0C58">
        <w:rPr>
          <w:rFonts w:asciiTheme="minorHAnsi" w:eastAsiaTheme="minorHAnsi" w:hAnsiTheme="minorHAnsi" w:cstheme="minorBidi"/>
          <w:u w:val="single"/>
          <w:lang w:val="es-UY" w:eastAsia="en-US"/>
        </w:rPr>
        <w:t xml:space="preserve">día </w:t>
      </w:r>
      <w:r w:rsidR="007B0C58" w:rsidRPr="007B0C58">
        <w:rPr>
          <w:rFonts w:asciiTheme="minorHAnsi" w:eastAsiaTheme="minorHAnsi" w:hAnsiTheme="minorHAnsi" w:cstheme="minorBidi"/>
          <w:u w:val="single"/>
          <w:lang w:val="es-UY" w:eastAsia="en-US"/>
        </w:rPr>
        <w:t>30</w:t>
      </w:r>
      <w:r w:rsidRPr="007B0C58">
        <w:rPr>
          <w:rFonts w:asciiTheme="minorHAnsi" w:eastAsiaTheme="minorHAnsi" w:hAnsiTheme="minorHAnsi" w:cstheme="minorBidi"/>
          <w:u w:val="single"/>
          <w:lang w:val="es-UY" w:eastAsia="en-US"/>
        </w:rPr>
        <w:t xml:space="preserve"> de julio de 2021</w:t>
      </w:r>
      <w:r w:rsidRPr="007B0C58">
        <w:rPr>
          <w:rFonts w:asciiTheme="minorHAnsi" w:eastAsiaTheme="minorHAnsi" w:hAnsiTheme="minorHAnsi" w:cstheme="minorBidi"/>
          <w:lang w:val="es-UY" w:eastAsia="en-US"/>
        </w:rPr>
        <w:t>.</w:t>
      </w:r>
      <w:r w:rsidRPr="0042680E">
        <w:rPr>
          <w:rFonts w:asciiTheme="minorHAnsi" w:eastAsiaTheme="minorHAnsi" w:hAnsiTheme="minorHAnsi" w:cstheme="minorBidi"/>
          <w:lang w:val="es-UY" w:eastAsia="en-US"/>
        </w:rPr>
        <w:t xml:space="preserve"> Tanto las consultas como sus respectivas respuestas serán publicadas como Aclaraciones al llamado en el sitio web de ARCE.</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3. - PLIEGOS.</w:t>
      </w:r>
      <w:r w:rsidRPr="0042680E">
        <w:rPr>
          <w:rFonts w:asciiTheme="minorHAnsi" w:eastAsiaTheme="minorHAnsi" w:hAnsiTheme="minorHAnsi" w:cstheme="minorBidi"/>
          <w:lang w:val="es-UY" w:eastAsia="en-US"/>
        </w:rPr>
        <w:t xml:space="preserve"> Los mismos estarán disponibles para su descarga en el sitio web de ARCE. Los pliegos del presente llamado no tienen costo.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4. - RECEPCIÓN DE OFERTAS.</w:t>
      </w:r>
      <w:r w:rsidRPr="0042680E">
        <w:rPr>
          <w:rFonts w:asciiTheme="minorHAnsi" w:eastAsiaTheme="minorHAnsi" w:hAnsiTheme="minorHAnsi" w:cstheme="minorBidi"/>
          <w:lang w:val="es-UY" w:eastAsia="en-US"/>
        </w:rPr>
        <w:t xml:space="preserve"> Las propuestas deberán ser presentadas exclusivamente en formato electrónico, mediante el ingreso de las mismas en el sitio web de Compras Estatales. Por consultas al respecto deberán comunicarse al 2604 53 60 Atención a Proveedores o descargar el instructivo de Cómo Ofertar en Línea. Las ofertas deberán ingresarse en el mencionado sitio web en formatos abiertos, sin contraseñas de bloqueo para su impresión y copia. Es responsabilidad del oferente constatar que los archivos enviados hayan sido ingresados correctamente a la plataforma electrónica. Toda la información y/o documentación deberá estar redactada en idioma español, con excepción de la documentación y folletos de productos, que podrá ser presentada en español o en inglés. La oferta debe brindar información clara y fácilmente legible sobre los ítems ofertados. Los oferentes están obligados a presentar toda la información necesaria para evaluar sus ofertas en cumplimiento de los requisitos exigidos. La oferta en línea garantiza que la misma no será vista hasta el momento de apertura del llamado. La plataforma electrónica recibirá ofertas únicamente hasta el momento fijado para su apertura en la convocatoria respectiva. No podrán conocerse las ofertas ingresadas a la plataforma electrónica, ni siquiera por la Administración contratante, hasta tanto se cumpla la fecha y hora establecida para la apertura de las mismas. Las ofertas serán rechazadas cuando contengan cláusulas abusivas, atendiendo, aunque no únicamente, a lo dispuesto por la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17.250 del 13 de agosto de 2000 y su Decreto reglamentario 244/2000 del 23 de agosto de 2000. </w:t>
      </w:r>
      <w:r w:rsidRPr="0042680E">
        <w:rPr>
          <w:rFonts w:asciiTheme="minorHAnsi" w:eastAsiaTheme="minorHAnsi" w:hAnsiTheme="minorHAnsi" w:cstheme="minorBidi"/>
          <w:u w:val="single"/>
          <w:lang w:val="es-UY" w:eastAsia="en-US"/>
        </w:rPr>
        <w:t xml:space="preserve">También serán rechazadas las ofertas que no presenten completo y firmado el Formulario de Identificación del Oferente, en cumplimiento a la Resolución </w:t>
      </w:r>
      <w:proofErr w:type="spellStart"/>
      <w:r w:rsidRPr="0042680E">
        <w:rPr>
          <w:rFonts w:asciiTheme="minorHAnsi" w:eastAsiaTheme="minorHAnsi" w:hAnsiTheme="minorHAnsi" w:cstheme="minorBidi"/>
          <w:u w:val="single"/>
          <w:lang w:val="es-UY" w:eastAsia="en-US"/>
        </w:rPr>
        <w:t>Nº</w:t>
      </w:r>
      <w:proofErr w:type="spellEnd"/>
      <w:r w:rsidRPr="0042680E">
        <w:rPr>
          <w:rFonts w:asciiTheme="minorHAnsi" w:eastAsiaTheme="minorHAnsi" w:hAnsiTheme="minorHAnsi" w:cstheme="minorBidi"/>
          <w:u w:val="single"/>
          <w:lang w:val="es-UY" w:eastAsia="en-US"/>
        </w:rPr>
        <w:t xml:space="preserve"> 123 del 5 de diciembre de 2018.</w:t>
      </w:r>
      <w:r w:rsidRPr="0042680E">
        <w:rPr>
          <w:rFonts w:asciiTheme="minorHAnsi" w:eastAsiaTheme="minorHAnsi" w:hAnsiTheme="minorHAnsi" w:cstheme="minorBidi"/>
          <w:lang w:val="es-UY" w:eastAsia="en-US"/>
        </w:rPr>
        <w:t xml:space="preserve"> Cuando el proponente deba agregar a su oferta documentos o certificados cuyo original sólo exista en soporte papel, deberá digitalizarlo y presentarlo con el resto de la oferta. </w:t>
      </w: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5. - APERTURA DE LAS OFERTAS</w:t>
      </w:r>
      <w:r w:rsidRPr="0042680E">
        <w:rPr>
          <w:rFonts w:asciiTheme="minorHAnsi" w:eastAsiaTheme="minorHAnsi" w:hAnsiTheme="minorHAnsi" w:cstheme="minorBidi"/>
          <w:lang w:val="es-UY" w:eastAsia="en-US"/>
        </w:rPr>
        <w:t xml:space="preserve">. - La apertura se efectuará en forma automática en </w:t>
      </w:r>
      <w:r w:rsidRPr="007B0C58">
        <w:rPr>
          <w:rFonts w:asciiTheme="minorHAnsi" w:eastAsiaTheme="minorHAnsi" w:hAnsiTheme="minorHAnsi" w:cstheme="minorBidi"/>
          <w:lang w:val="es-UY" w:eastAsia="en-US"/>
        </w:rPr>
        <w:t xml:space="preserve">día </w:t>
      </w:r>
      <w:r w:rsidR="007B0C58" w:rsidRPr="007B0C58">
        <w:rPr>
          <w:rFonts w:asciiTheme="minorHAnsi" w:eastAsiaTheme="minorHAnsi" w:hAnsiTheme="minorHAnsi" w:cstheme="minorBidi"/>
          <w:u w:val="single"/>
          <w:lang w:val="es-UY" w:eastAsia="en-US"/>
        </w:rPr>
        <w:t>4 de agosto</w:t>
      </w:r>
      <w:r w:rsidRPr="007B0C58">
        <w:rPr>
          <w:rFonts w:asciiTheme="minorHAnsi" w:eastAsiaTheme="minorHAnsi" w:hAnsiTheme="minorHAnsi" w:cstheme="minorBidi"/>
          <w:u w:val="single"/>
          <w:lang w:val="es-UY" w:eastAsia="en-US"/>
        </w:rPr>
        <w:t xml:space="preserve"> de 2021 hora 1</w:t>
      </w:r>
      <w:r w:rsidR="007B0C58" w:rsidRPr="007B0C58">
        <w:rPr>
          <w:rFonts w:asciiTheme="minorHAnsi" w:eastAsiaTheme="minorHAnsi" w:hAnsiTheme="minorHAnsi" w:cstheme="minorBidi"/>
          <w:u w:val="single"/>
          <w:lang w:val="es-UY" w:eastAsia="en-US"/>
        </w:rPr>
        <w:t>0</w:t>
      </w:r>
      <w:r w:rsidRPr="007B0C58">
        <w:rPr>
          <w:rFonts w:asciiTheme="minorHAnsi" w:eastAsiaTheme="minorHAnsi" w:hAnsiTheme="minorHAnsi" w:cstheme="minorBidi"/>
          <w:u w:val="single"/>
          <w:lang w:val="es-UY" w:eastAsia="en-US"/>
        </w:rPr>
        <w:t>:00</w:t>
      </w:r>
      <w:r w:rsidRPr="007B0C58">
        <w:rPr>
          <w:rFonts w:asciiTheme="minorHAnsi" w:eastAsiaTheme="minorHAnsi" w:hAnsiTheme="minorHAnsi" w:cstheme="minorBidi"/>
          <w:lang w:val="es-UY" w:eastAsia="en-US"/>
        </w:rPr>
        <w:t>. El acta de apertura será remitida por SICE a la o las direcciones electrónicas</w:t>
      </w:r>
      <w:r w:rsidRPr="0042680E">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Será responsabilidad de cada oferente asegurarse de que la dirección electrónica constituida sea correcta, válida y apta para la recepción d este tipo de mensajes. En caso de discrepancias entre la cotización ingresada manualmente por el oferente en la Oferta en Línea y la documentación ingresada como archivo adjunto a la misma se da valor al primero. Asimismo, el Acta de Apertura será publicada automáticamente en la web de Compras Estatales. En consecuencia, ésta permanecerá visible para todos los oferentes en la plataforma electrónica, por lo cual la no recepción del mensaje no será obstáculo para el acceso por parte del proveedor a la información de la apertura en el sitio web. A partir de este momento, las ofertas quedarán accesibles para la Administración contratante y para el Tribunal de Cuentas, no pudiendo introducirse modificación alguna a las mismas. Asimismo, las ofertas quedarán visibles para todos los oferentes, con excepción de aquella información que sea entregada en carácter confidencial, según lo dispuesto por el numeral 13 “Información Confidencial y Datos Personales” del presente Pliego. Sólo cuando la administración contratante solicite salvar defectos o carencias a lo establecido en el Artículo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65 del TOCAF, el oferente deberá agregar en línea la documentación solicitada. La Dirección General de Registros, se reserva el derecho de solicitar a los oferentes, en cualquier momento antes de la adjudicación, las aclaraciones que considere necesarias respecto de cualquier información contenida en sus ofertas. </w:t>
      </w:r>
    </w:p>
    <w:p w:rsidR="0042680E" w:rsidRPr="00E77C79" w:rsidRDefault="0042680E" w:rsidP="0042680E">
      <w:pPr>
        <w:spacing w:after="160" w:line="259" w:lineRule="auto"/>
        <w:jc w:val="both"/>
        <w:rPr>
          <w:rFonts w:asciiTheme="minorHAnsi" w:eastAsiaTheme="minorHAnsi" w:hAnsiTheme="minorHAnsi" w:cstheme="minorBidi"/>
          <w:lang w:val="es-UY" w:eastAsia="en-US"/>
        </w:rPr>
      </w:pPr>
      <w:r w:rsidRPr="00E77C79">
        <w:rPr>
          <w:rFonts w:asciiTheme="minorHAnsi" w:eastAsiaTheme="minorHAnsi" w:hAnsiTheme="minorHAnsi" w:cstheme="minorBidi"/>
          <w:b/>
          <w:lang w:val="es-UY" w:eastAsia="en-US"/>
        </w:rPr>
        <w:t xml:space="preserve">6. - CONSIDERACIONES GENERALES: </w:t>
      </w:r>
      <w:r w:rsidRPr="00E77C79">
        <w:rPr>
          <w:rFonts w:asciiTheme="minorHAnsi" w:eastAsiaTheme="minorHAnsi" w:hAnsiTheme="minorHAnsi" w:cstheme="minorBidi"/>
          <w:lang w:val="es-UY" w:eastAsia="en-US"/>
        </w:rPr>
        <w:t>- La cotización hace referencia a SERVICIO INTEGRAL, que comprende, visitas técnicas mensuales de control, reparación en casos de fallas, suministro de repuestos e insumos que sean necesario para el correcto funcionamiento del equipo.</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E77C79">
        <w:rPr>
          <w:rFonts w:asciiTheme="minorHAnsi" w:eastAsiaTheme="minorHAnsi" w:hAnsiTheme="minorHAnsi" w:cstheme="minorBidi"/>
          <w:b/>
          <w:lang w:val="es-UY" w:eastAsia="en-US"/>
        </w:rPr>
        <w:t>7.- CONSIDERACIONES ESPECIALES.</w:t>
      </w:r>
      <w:r w:rsidRPr="00E77C79">
        <w:rPr>
          <w:rFonts w:asciiTheme="minorHAnsi" w:eastAsiaTheme="minorHAnsi" w:hAnsiTheme="minorHAnsi" w:cstheme="minorBidi"/>
          <w:lang w:val="es-UY" w:eastAsia="en-US"/>
        </w:rPr>
        <w:t xml:space="preserve"> – La empresa oferente deberá contar con personal técnico calificado, con especialización en el servicio de mantenimiento del equipo detallado en el objeto de este llamado.</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8. - VALOR DE LA INFORMACIÓN TÉCNICA PRESENTADA.</w:t>
      </w:r>
      <w:r w:rsidRPr="0042680E">
        <w:rPr>
          <w:rFonts w:asciiTheme="minorHAnsi" w:eastAsiaTheme="minorHAnsi" w:hAnsiTheme="minorHAnsi" w:cstheme="minorBidi"/>
          <w:lang w:val="es-UY" w:eastAsia="en-US"/>
        </w:rPr>
        <w:t xml:space="preserve"> - Los datos indicados por el proponente referidos a los elementos contenidos en la oferta, tendrán carácter de compromiso. Si se verifica que no responden estrictamente a lo establecido en la propuesta, esta Unidad Ejecutora podrá rechazarlos de plano, rescindiendo el contrato respectivo sin que ello dé lugar a reclamación de clase alguna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9. - COTIZACIÓN DE LA PROPUESTA.</w:t>
      </w:r>
      <w:r w:rsidRPr="0042680E">
        <w:rPr>
          <w:rFonts w:asciiTheme="minorHAnsi" w:eastAsiaTheme="minorHAnsi" w:hAnsiTheme="minorHAnsi" w:cstheme="minorBidi"/>
          <w:lang w:val="es-UY" w:eastAsia="en-US"/>
        </w:rPr>
        <w:t xml:space="preserve"> - Las ofertas deberán ser cotizadas exclusivamente en moneda nacional, incluyendo en el precio la totalidad de los impuestos que correspondan, explicitándose claramente cuáles son y qué porcentaje representan en el precio total. En caso de que esta información no surja de la propuesta, se considerará que el precio cotizado comprende todos los impuestos. </w:t>
      </w: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 xml:space="preserve">10. AJUSTE </w:t>
      </w:r>
      <w:proofErr w:type="gramStart"/>
      <w:r w:rsidRPr="0042680E">
        <w:rPr>
          <w:rFonts w:asciiTheme="minorHAnsi" w:eastAsiaTheme="minorHAnsi" w:hAnsiTheme="minorHAnsi" w:cstheme="minorBidi"/>
          <w:b/>
          <w:lang w:val="es-UY" w:eastAsia="en-US"/>
        </w:rPr>
        <w:t>PARAMÉTRICO.-</w:t>
      </w:r>
      <w:proofErr w:type="gramEnd"/>
      <w:r w:rsidRPr="0042680E">
        <w:rPr>
          <w:rFonts w:asciiTheme="minorHAnsi" w:eastAsiaTheme="minorHAnsi" w:hAnsiTheme="minorHAnsi" w:cstheme="minorBidi"/>
          <w:b/>
          <w:lang w:val="es-UY" w:eastAsia="en-US"/>
        </w:rPr>
        <w:t xml:space="preserve"> </w:t>
      </w:r>
      <w:r w:rsidRPr="0042680E">
        <w:rPr>
          <w:rFonts w:asciiTheme="minorHAnsi" w:eastAsiaTheme="minorHAnsi" w:hAnsiTheme="minorHAnsi" w:cstheme="minorBidi"/>
          <w:lang w:val="es-UY" w:eastAsia="en-US"/>
        </w:rPr>
        <w:t>En caso de incluirse ajuste paramétrico, deberá establecerse la fórmula de ajuste y los meses en que aumentarán. No podrán fijarse ajustes durante los primeros 180 días de la prestación.</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11. – VISITA TÉCNICA.</w:t>
      </w:r>
      <w:r w:rsidRPr="0042680E">
        <w:rPr>
          <w:rFonts w:asciiTheme="minorHAnsi" w:eastAsiaTheme="minorHAnsi" w:hAnsiTheme="minorHAnsi" w:cstheme="minorBidi"/>
          <w:lang w:val="es-UY" w:eastAsia="en-US"/>
        </w:rPr>
        <w:t xml:space="preserve"> – Se fija una </w:t>
      </w:r>
      <w:r w:rsidRPr="0042680E">
        <w:rPr>
          <w:rFonts w:asciiTheme="minorHAnsi" w:eastAsiaTheme="minorHAnsi" w:hAnsiTheme="minorHAnsi" w:cstheme="minorBidi"/>
          <w:u w:val="single"/>
          <w:lang w:val="es-UY" w:eastAsia="en-US"/>
        </w:rPr>
        <w:t>visita técnica obligatoria</w:t>
      </w:r>
      <w:r w:rsidRPr="0042680E">
        <w:rPr>
          <w:rFonts w:asciiTheme="minorHAnsi" w:eastAsiaTheme="minorHAnsi" w:hAnsiTheme="minorHAnsi" w:cstheme="minorBidi"/>
          <w:lang w:val="es-UY" w:eastAsia="en-US"/>
        </w:rPr>
        <w:t xml:space="preserve"> para el </w:t>
      </w:r>
      <w:r w:rsidRPr="007B0C58">
        <w:rPr>
          <w:rFonts w:asciiTheme="minorHAnsi" w:eastAsiaTheme="minorHAnsi" w:hAnsiTheme="minorHAnsi" w:cstheme="minorBidi"/>
          <w:u w:val="single"/>
          <w:lang w:val="es-UY" w:eastAsia="en-US"/>
        </w:rPr>
        <w:t xml:space="preserve">día </w:t>
      </w:r>
      <w:r w:rsidR="007B0C58" w:rsidRPr="007B0C58">
        <w:rPr>
          <w:rFonts w:asciiTheme="minorHAnsi" w:eastAsiaTheme="minorHAnsi" w:hAnsiTheme="minorHAnsi" w:cstheme="minorBidi"/>
          <w:u w:val="single"/>
          <w:lang w:val="es-UY" w:eastAsia="en-US"/>
        </w:rPr>
        <w:t>27</w:t>
      </w:r>
      <w:r w:rsidRPr="007B0C58">
        <w:rPr>
          <w:rFonts w:asciiTheme="minorHAnsi" w:eastAsiaTheme="minorHAnsi" w:hAnsiTheme="minorHAnsi" w:cstheme="minorBidi"/>
          <w:u w:val="single"/>
          <w:lang w:val="es-UY" w:eastAsia="en-US"/>
        </w:rPr>
        <w:t xml:space="preserve"> de julio a la hora 13:00</w:t>
      </w:r>
      <w:r w:rsidRPr="0042680E">
        <w:rPr>
          <w:rFonts w:asciiTheme="minorHAnsi" w:eastAsiaTheme="minorHAnsi" w:hAnsiTheme="minorHAnsi" w:cstheme="minorBidi"/>
          <w:lang w:val="es-UY" w:eastAsia="en-US"/>
        </w:rPr>
        <w:t xml:space="preserve"> en la Biblioteca Nacional (Av. 18 de Julio 1790).</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 xml:space="preserve"> 12. - PLAZO DE MANTENIMIENTO DE LAS PROPUESTAS.</w:t>
      </w:r>
      <w:r w:rsidRPr="0042680E">
        <w:rPr>
          <w:rFonts w:asciiTheme="minorHAnsi" w:eastAsiaTheme="minorHAnsi" w:hAnsiTheme="minorHAnsi" w:cstheme="minorBidi"/>
          <w:lang w:val="es-UY" w:eastAsia="en-US"/>
        </w:rPr>
        <w:t xml:space="preserve"> - Las ofertas serán válidas y obligarán al oferente por el término de 20 días, a contar desde el día siguiente al de la apertura de las mismas. El vencimiento del plazo establecido precedentemente no liberará al oferente, a no ser que medie notificación escrita a esta Unidad Ejecutora manifestando su decisión de retirar la oferta y falta de pronunciamiento de esta última en el término de diez días hábiles perentorios.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13. - MEJORA DE OFERTA O NEGOCIACIÓN.</w:t>
      </w:r>
      <w:r w:rsidRPr="0042680E">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66 del TOCAF.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14. - CRITERIO DE EVALUACIÓN DE LAS OFERTAS.</w:t>
      </w:r>
      <w:r w:rsidRPr="0042680E">
        <w:rPr>
          <w:rFonts w:asciiTheme="minorHAnsi" w:eastAsiaTheme="minorHAnsi" w:hAnsiTheme="minorHAnsi" w:cstheme="minorBidi"/>
          <w:lang w:val="es-UY" w:eastAsia="en-US"/>
        </w:rPr>
        <w:t xml:space="preserve"> - El criterio que se adoptará para la evaluación de las ofertas será el siguiente: </w:t>
      </w:r>
    </w:p>
    <w:p w:rsidR="0042680E" w:rsidRPr="007B0C58" w:rsidRDefault="0042680E" w:rsidP="0042680E">
      <w:pPr>
        <w:spacing w:after="160" w:line="259" w:lineRule="auto"/>
        <w:jc w:val="both"/>
        <w:rPr>
          <w:rFonts w:asciiTheme="minorHAnsi" w:eastAsiaTheme="minorHAnsi" w:hAnsiTheme="minorHAnsi" w:cstheme="minorBidi"/>
          <w:lang w:val="es-UY" w:eastAsia="en-US"/>
        </w:rPr>
      </w:pPr>
      <w:r w:rsidRPr="007B0C58">
        <w:rPr>
          <w:rFonts w:asciiTheme="minorHAnsi" w:eastAsiaTheme="minorHAnsi" w:hAnsiTheme="minorHAnsi" w:cstheme="minorBidi"/>
          <w:lang w:val="es-UY" w:eastAsia="en-US"/>
        </w:rPr>
        <w:t xml:space="preserve">• Precio: 70% </w:t>
      </w:r>
    </w:p>
    <w:p w:rsidR="0042680E" w:rsidRPr="007B0C58" w:rsidRDefault="0042680E" w:rsidP="0042680E">
      <w:pPr>
        <w:spacing w:after="160" w:line="259" w:lineRule="auto"/>
        <w:jc w:val="both"/>
        <w:rPr>
          <w:rFonts w:asciiTheme="minorHAnsi" w:eastAsiaTheme="minorHAnsi" w:hAnsiTheme="minorHAnsi" w:cstheme="minorBidi"/>
          <w:lang w:val="es-UY" w:eastAsia="en-US"/>
        </w:rPr>
      </w:pPr>
      <w:r w:rsidRPr="007B0C58">
        <w:rPr>
          <w:rFonts w:asciiTheme="minorHAnsi" w:eastAsiaTheme="minorHAnsi" w:hAnsiTheme="minorHAnsi" w:cstheme="minorBidi"/>
          <w:lang w:val="es-UY" w:eastAsia="en-US"/>
        </w:rPr>
        <w:t xml:space="preserve">• Características técnicas: 20%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7B0C58">
        <w:rPr>
          <w:rFonts w:asciiTheme="minorHAnsi" w:eastAsiaTheme="minorHAnsi" w:hAnsiTheme="minorHAnsi" w:cstheme="minorBidi"/>
          <w:lang w:val="es-UY" w:eastAsia="en-US"/>
        </w:rPr>
        <w:t>• Antecedentes: 10%</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PRECIO: 70 puntos, corresponden a la oferta más económica que se ajuste a los requerimientos solicitados y en forma proporcional, se aplicará a las restantes un puntaje resultante de la proporción que existiere entre el valor cotizado por cada oferente, aplicado en comparación con la oferta más económica.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CARACTERÍSTICAS TÉCNICAS: La información para su evaluación tendrá un máximo de 20 puntos, y será obtenida de las ofertas, pudiéndose en caso de dudas, solicitarse datos accesorios, quedando su costo a cargo del oferente.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ANTECEDENTES: Serán evaluadas en un 10% por antecedentes en el RUPE, otorgándose el siguiente puntaje: El oferente que no posea antecedentes negativos en RUPE se le puntuará con 10, puntaje máximo. Aquella empresa que posea antecedentes negativos en RUPE se le otorgará 0 puntos. Los antecedentes negativos resultarán de los incumplimientos u observaciones en las contrataciones con el Estado en el mencionado Registro. Dichos antecedentes se verificarán exclusivamente en RUPE. </w:t>
      </w: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15 – INICIO DEL SERVICIO.</w:t>
      </w:r>
      <w:r w:rsidRPr="0042680E">
        <w:rPr>
          <w:rFonts w:asciiTheme="minorHAnsi" w:eastAsiaTheme="minorHAnsi" w:hAnsiTheme="minorHAnsi" w:cstheme="minorBidi"/>
          <w:lang w:val="es-UY" w:eastAsia="en-US"/>
        </w:rPr>
        <w:t xml:space="preserve"> – El inicio del servicio será el indicado en el objeto del llamado, celebrándose el contrato de prestación de servicio correspondiente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16. - ADJUDICACIÓN.</w:t>
      </w:r>
      <w:r w:rsidRPr="0042680E">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 por razones de buena administración, de acuerdo a los artículos 66 y 68 del TOCAF 2012. Podrá aumentar o reducir la cantidad a adjudicar en los mismos términos previstos por el artículo 74 del TOCAF 2012.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17. - FORMA DE PAGO.</w:t>
      </w:r>
      <w:r w:rsidRPr="0042680E">
        <w:rPr>
          <w:rFonts w:asciiTheme="minorHAnsi" w:eastAsiaTheme="minorHAnsi" w:hAnsiTheme="minorHAnsi" w:cstheme="minorBidi"/>
          <w:lang w:val="es-UY" w:eastAsia="en-US"/>
        </w:rPr>
        <w:t xml:space="preserve"> - Crédito SIIF.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 xml:space="preserve">18. - CLÁUSULAS ESPECIALES. </w:t>
      </w:r>
      <w:r w:rsidRPr="0042680E">
        <w:rPr>
          <w:rFonts w:asciiTheme="minorHAnsi" w:eastAsiaTheme="minorHAnsi" w:hAnsiTheme="minorHAnsi" w:cstheme="minorBidi"/>
          <w:lang w:val="es-UY" w:eastAsia="en-US"/>
        </w:rPr>
        <w:t xml:space="preserve">- Las firmas adjudicatarias deberán estar ACTIVAS en RUPE al momento de la adjudicación.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19. - EXENCIÓN DE RESPONSABILIDADES.</w:t>
      </w:r>
      <w:r w:rsidRPr="0042680E">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rsidR="0042680E" w:rsidRPr="0042680E" w:rsidRDefault="0042680E" w:rsidP="0042680E">
      <w:pPr>
        <w:spacing w:after="160" w:line="259" w:lineRule="auto"/>
        <w:jc w:val="both"/>
        <w:rPr>
          <w:rFonts w:asciiTheme="minorHAnsi" w:eastAsiaTheme="minorHAnsi" w:hAnsiTheme="minorHAnsi" w:cstheme="minorBidi"/>
          <w:b/>
          <w:lang w:val="es-UY" w:eastAsia="en-US"/>
        </w:rPr>
      </w:pPr>
      <w:r w:rsidRPr="0042680E">
        <w:rPr>
          <w:rFonts w:asciiTheme="minorHAnsi" w:eastAsiaTheme="minorHAnsi" w:hAnsiTheme="minorHAnsi" w:cstheme="minorBidi"/>
          <w:b/>
          <w:lang w:val="es-UY" w:eastAsia="en-US"/>
        </w:rPr>
        <w:t xml:space="preserve">20. -NORMAS QUE REGULAN EL PRESENTE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TOCAF: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150/012 de 11 de junio de 2012, modificativas y concordantes.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Apertura electrónica: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142/2018.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Acceso a la información pública: Ley </w:t>
      </w:r>
      <w:proofErr w:type="spellStart"/>
      <w:r w:rsidRPr="0042680E">
        <w:rPr>
          <w:rFonts w:asciiTheme="minorHAnsi" w:eastAsiaTheme="minorHAnsi" w:hAnsiTheme="minorHAnsi" w:cstheme="minorBidi"/>
          <w:lang w:val="es-UY" w:eastAsia="en-US"/>
        </w:rPr>
        <w:t>N°</w:t>
      </w:r>
      <w:proofErr w:type="spellEnd"/>
      <w:r w:rsidRPr="0042680E">
        <w:rPr>
          <w:rFonts w:asciiTheme="minorHAnsi" w:eastAsiaTheme="minorHAnsi" w:hAnsiTheme="minorHAnsi" w:cstheme="minorBidi"/>
          <w:lang w:val="es-UY" w:eastAsia="en-US"/>
        </w:rPr>
        <w:t xml:space="preserve"> 18.381 de 17 de octubre de 2008, modificativa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19.178 de 27 de diciembre de 2013.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18.381: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232/010 de 2 de agosto de 2010.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Protección de datos personales y Acción de Hábeas Data: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18.331 de 11 de agosto de 2008.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18.331: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414/009 de 31 de agosto de 2009.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131/014 de 19 de mayo de 2014.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enmiendas o aclaraciones efectuadas por la Administración durante el plazo del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disposiciones detalladas en el presente Pliego de Condiciones Particulares.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500/991 (Procedimiento Administrativo).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19889 del 09 de julio de 2020.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1. Formulario de Identificación del Oferente.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w:t>
      </w:r>
      <w:r>
        <w:rPr>
          <w:rFonts w:asciiTheme="minorHAnsi" w:eastAsiaTheme="minorHAnsi" w:hAnsiTheme="minorHAnsi" w:cstheme="minorBidi"/>
          <w:lang w:val="es-UY" w:eastAsia="en-US"/>
        </w:rPr>
        <w:t>2</w:t>
      </w:r>
      <w:r w:rsidRPr="0042680E">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Declaración Jurada</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32368D">
      <w:pPr>
        <w:spacing w:after="160" w:line="259" w:lineRule="auto"/>
        <w:jc w:val="center"/>
        <w:rPr>
          <w:rFonts w:asciiTheme="minorHAnsi" w:eastAsiaTheme="minorHAnsi" w:hAnsiTheme="minorHAnsi" w:cstheme="minorBidi"/>
          <w:b/>
          <w:lang w:val="es-UY" w:eastAsia="en-US"/>
        </w:rPr>
      </w:pPr>
      <w:r w:rsidRPr="0042680E">
        <w:rPr>
          <w:rFonts w:asciiTheme="minorHAnsi" w:eastAsiaTheme="minorHAnsi" w:hAnsiTheme="minorHAnsi" w:cstheme="minorBidi"/>
          <w:b/>
          <w:lang w:val="es-UY" w:eastAsia="en-US"/>
        </w:rPr>
        <w:t>ANEXO 1 –</w:t>
      </w:r>
      <w:r w:rsidR="00F24C3A">
        <w:rPr>
          <w:rFonts w:asciiTheme="minorHAnsi" w:eastAsiaTheme="minorHAnsi" w:hAnsiTheme="minorHAnsi" w:cstheme="minorBidi"/>
          <w:b/>
          <w:lang w:val="es-UY" w:eastAsia="en-US"/>
        </w:rPr>
        <w:t xml:space="preserve"> </w:t>
      </w:r>
      <w:r w:rsidRPr="0042680E">
        <w:rPr>
          <w:rFonts w:asciiTheme="minorHAnsi" w:eastAsiaTheme="minorHAnsi" w:hAnsiTheme="minorHAnsi" w:cstheme="minorBidi"/>
          <w:b/>
          <w:lang w:val="es-UY" w:eastAsia="en-US"/>
        </w:rPr>
        <w:t>FORMULARIO DE IDENTIFICACIÓN DEL OFERENTE</w:t>
      </w:r>
    </w:p>
    <w:p w:rsidR="0042680E" w:rsidRPr="0042680E" w:rsidRDefault="0042680E" w:rsidP="0032368D">
      <w:pPr>
        <w:spacing w:after="160" w:line="259" w:lineRule="auto"/>
        <w:jc w:val="center"/>
        <w:rPr>
          <w:rFonts w:asciiTheme="minorHAnsi" w:eastAsiaTheme="minorHAnsi" w:hAnsiTheme="minorHAnsi" w:cstheme="minorBidi"/>
          <w:lang w:val="es-UY" w:eastAsia="en-US"/>
        </w:rPr>
      </w:pPr>
    </w:p>
    <w:p w:rsidR="0042680E" w:rsidRDefault="0042680E" w:rsidP="0032368D">
      <w:pPr>
        <w:spacing w:after="160" w:line="259" w:lineRule="auto"/>
        <w:jc w:val="center"/>
        <w:rPr>
          <w:rFonts w:asciiTheme="minorHAnsi" w:eastAsiaTheme="minorHAnsi" w:hAnsiTheme="minorHAnsi" w:cstheme="minorBidi"/>
          <w:b/>
          <w:u w:val="single"/>
          <w:lang w:val="es-UY" w:eastAsia="en-US"/>
        </w:rPr>
      </w:pPr>
      <w:r w:rsidRPr="0042680E">
        <w:rPr>
          <w:rFonts w:asciiTheme="minorHAnsi" w:eastAsiaTheme="minorHAnsi" w:hAnsiTheme="minorHAnsi" w:cstheme="minorBidi"/>
          <w:b/>
          <w:u w:val="single"/>
          <w:lang w:val="es-UY" w:eastAsia="en-US"/>
        </w:rPr>
        <w:t xml:space="preserve">PROCEDIMIENTO CONCURSO DE PRECIOS - </w:t>
      </w:r>
      <w:proofErr w:type="spellStart"/>
      <w:r w:rsidRPr="0042680E">
        <w:rPr>
          <w:rFonts w:asciiTheme="minorHAnsi" w:eastAsiaTheme="minorHAnsi" w:hAnsiTheme="minorHAnsi" w:cstheme="minorBidi"/>
          <w:b/>
          <w:u w:val="single"/>
          <w:lang w:val="es-UY" w:eastAsia="en-US"/>
        </w:rPr>
        <w:t>Nº</w:t>
      </w:r>
      <w:proofErr w:type="spellEnd"/>
      <w:r w:rsidRPr="0042680E">
        <w:rPr>
          <w:rFonts w:asciiTheme="minorHAnsi" w:eastAsiaTheme="minorHAnsi" w:hAnsiTheme="minorHAnsi" w:cstheme="minorBidi"/>
          <w:b/>
          <w:u w:val="single"/>
          <w:lang w:val="es-UY" w:eastAsia="en-US"/>
        </w:rPr>
        <w:t xml:space="preserve"> 0</w:t>
      </w:r>
      <w:r w:rsidR="00573B5E">
        <w:rPr>
          <w:rFonts w:asciiTheme="minorHAnsi" w:eastAsiaTheme="minorHAnsi" w:hAnsiTheme="minorHAnsi" w:cstheme="minorBidi"/>
          <w:b/>
          <w:u w:val="single"/>
          <w:lang w:val="es-UY" w:eastAsia="en-US"/>
        </w:rPr>
        <w:t>5</w:t>
      </w:r>
      <w:r w:rsidRPr="0042680E">
        <w:rPr>
          <w:rFonts w:asciiTheme="minorHAnsi" w:eastAsiaTheme="minorHAnsi" w:hAnsiTheme="minorHAnsi" w:cstheme="minorBidi"/>
          <w:b/>
          <w:u w:val="single"/>
          <w:lang w:val="es-UY" w:eastAsia="en-US"/>
        </w:rPr>
        <w:t>/2021</w:t>
      </w:r>
    </w:p>
    <w:p w:rsidR="002B01E8" w:rsidRDefault="002B01E8" w:rsidP="0032368D">
      <w:pPr>
        <w:spacing w:after="160" w:line="259" w:lineRule="auto"/>
        <w:jc w:val="center"/>
        <w:rPr>
          <w:rFonts w:asciiTheme="minorHAnsi" w:eastAsiaTheme="minorHAnsi" w:hAnsiTheme="minorHAnsi" w:cstheme="minorBidi"/>
          <w:b/>
          <w:u w:val="single"/>
          <w:lang w:val="es-UY" w:eastAsia="en-US"/>
        </w:rPr>
      </w:pPr>
    </w:p>
    <w:p w:rsidR="00EA1BAA" w:rsidRPr="00EA1BAA" w:rsidRDefault="00EA1BAA" w:rsidP="00EA1BAA">
      <w:pPr>
        <w:spacing w:after="160" w:line="259" w:lineRule="auto"/>
        <w:jc w:val="center"/>
        <w:rPr>
          <w:rFonts w:asciiTheme="minorHAnsi" w:eastAsiaTheme="minorHAnsi" w:hAnsiTheme="minorHAnsi" w:cstheme="minorBidi"/>
          <w:b/>
          <w:i/>
          <w:u w:val="single"/>
          <w:lang w:val="es-UY" w:eastAsia="en-US"/>
        </w:rPr>
      </w:pPr>
      <w:r>
        <w:rPr>
          <w:rFonts w:asciiTheme="minorHAnsi" w:eastAsiaTheme="minorHAnsi" w:hAnsiTheme="minorHAnsi" w:cstheme="minorBidi"/>
          <w:b/>
          <w:lang w:val="es-UY" w:eastAsia="en-US"/>
        </w:rPr>
        <w:t>“</w:t>
      </w:r>
      <w:r w:rsidRPr="0042680E">
        <w:rPr>
          <w:rFonts w:asciiTheme="minorHAnsi" w:eastAsiaTheme="minorHAnsi" w:hAnsiTheme="minorHAnsi" w:cstheme="minorBidi"/>
          <w:b/>
          <w:lang w:val="es-UY" w:eastAsia="en-US"/>
        </w:rPr>
        <w:t>Servicio mensual de mantenimiento integral de</w:t>
      </w:r>
      <w:r w:rsidR="00573B5E">
        <w:rPr>
          <w:rFonts w:asciiTheme="minorHAnsi" w:eastAsiaTheme="minorHAnsi" w:hAnsiTheme="minorHAnsi" w:cstheme="minorBidi"/>
          <w:b/>
          <w:lang w:val="es-UY" w:eastAsia="en-US"/>
        </w:rPr>
        <w:t xml:space="preserve"> Aire Acondicionado”</w:t>
      </w:r>
    </w:p>
    <w:p w:rsid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NOMBRE COMERCIAL DE LA EMPRESA: 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RAZÓN SOCIAL: ___________________________</w:t>
      </w:r>
      <w:r>
        <w:rPr>
          <w:rFonts w:asciiTheme="minorHAnsi" w:eastAsiaTheme="minorHAnsi" w:hAnsiTheme="minorHAnsi" w:cstheme="minorBidi"/>
          <w:lang w:val="es-UY" w:eastAsia="en-US"/>
        </w:rPr>
        <w:t>___________________</w:t>
      </w:r>
      <w:r w:rsidRPr="0042680E">
        <w:rPr>
          <w:rFonts w:asciiTheme="minorHAnsi" w:eastAsiaTheme="minorHAnsi" w:hAnsiTheme="minorHAnsi" w:cstheme="minorBidi"/>
          <w:lang w:val="es-UY" w:eastAsia="en-US"/>
        </w:rPr>
        <w:t xml:space="preserve">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REGISTRO UNICO TRIBUTARIO (RUT): _________________________</w:t>
      </w:r>
      <w:r>
        <w:rPr>
          <w:rFonts w:asciiTheme="minorHAnsi" w:eastAsiaTheme="minorHAnsi" w:hAnsiTheme="minorHAnsi" w:cstheme="minorBidi"/>
          <w:lang w:val="es-UY" w:eastAsia="en-US"/>
        </w:rPr>
        <w:t>____</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i/>
          <w:lang w:val="es-UY" w:eastAsia="en-US"/>
        </w:rPr>
      </w:pPr>
      <w:r w:rsidRPr="0042680E">
        <w:rPr>
          <w:rFonts w:asciiTheme="minorHAnsi" w:eastAsiaTheme="minorHAnsi" w:hAnsiTheme="minorHAnsi" w:cstheme="minorBidi"/>
          <w:i/>
          <w:lang w:val="es-UY" w:eastAsia="en-US"/>
        </w:rPr>
        <w:t xml:space="preserve">DATOS DE CONTACTO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DOMICILIO: _____________________________________________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TELEFONO: __________</w:t>
      </w:r>
      <w:r>
        <w:rPr>
          <w:rFonts w:asciiTheme="minorHAnsi" w:eastAsiaTheme="minorHAnsi" w:hAnsiTheme="minorHAnsi" w:cstheme="minorBidi"/>
          <w:lang w:val="es-UY" w:eastAsia="en-US"/>
        </w:rPr>
        <w:t>_____________________</w:t>
      </w:r>
      <w:r w:rsidRPr="0042680E">
        <w:rPr>
          <w:rFonts w:asciiTheme="minorHAnsi" w:eastAsiaTheme="minorHAnsi" w:hAnsiTheme="minorHAnsi" w:cstheme="minorBidi"/>
          <w:lang w:val="es-UY" w:eastAsia="en-US"/>
        </w:rPr>
        <w:t xml:space="preserve">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CORREO ELECTRÓNICO: _____________________</w:t>
      </w:r>
      <w:r>
        <w:rPr>
          <w:rFonts w:asciiTheme="minorHAnsi" w:eastAsiaTheme="minorHAnsi" w:hAnsiTheme="minorHAnsi" w:cstheme="minorBidi"/>
          <w:lang w:val="es-UY" w:eastAsia="en-US"/>
        </w:rPr>
        <w:t>___</w:t>
      </w:r>
      <w:r w:rsidRPr="0042680E">
        <w:rPr>
          <w:rFonts w:asciiTheme="minorHAnsi" w:eastAsiaTheme="minorHAnsi" w:hAnsiTheme="minorHAnsi" w:cstheme="minorBidi"/>
          <w:lang w:val="es-UY" w:eastAsia="en-US"/>
        </w:rPr>
        <w:t xml:space="preserve">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El/Los que suscribe(n)_______________________________________ (nombre de quien firme y tenga poderes suficientes para representar a la empresa oferente acreditado en RUPE) en representación de la empresa de referencia, declara bajo juramento que la oferta ingresada en línea a través del sitio web www.comprasestatales.gub.uy, vincula a la empresa en todos sus términos y acepta sin condiciones las disposiciones del Pliego de Condiciones Particulares,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FIRMA:</w:t>
      </w:r>
      <w:r w:rsidRPr="0042680E">
        <w:rPr>
          <w:rFonts w:asciiTheme="minorHAnsi" w:eastAsiaTheme="minorHAnsi" w:hAnsiTheme="minorHAnsi" w:cstheme="minorBidi"/>
          <w:lang w:val="es-UY" w:eastAsia="en-US"/>
        </w:rPr>
        <w:t xml:space="preserve"> _______________________________</w:t>
      </w:r>
    </w:p>
    <w:p w:rsidR="0042680E" w:rsidRP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proofErr w:type="gramStart"/>
      <w:r w:rsidRPr="0042680E">
        <w:rPr>
          <w:rFonts w:asciiTheme="minorHAnsi" w:eastAsiaTheme="minorHAnsi" w:hAnsiTheme="minorHAnsi" w:cstheme="minorBidi"/>
          <w:b/>
          <w:lang w:val="es-UY" w:eastAsia="en-US"/>
        </w:rPr>
        <w:t>ACLARACIÓN:</w:t>
      </w:r>
      <w:r w:rsidRPr="0042680E">
        <w:rPr>
          <w:rFonts w:asciiTheme="minorHAnsi" w:eastAsiaTheme="minorHAnsi" w:hAnsiTheme="minorHAnsi" w:cstheme="minorBidi"/>
          <w:lang w:val="es-UY" w:eastAsia="en-US"/>
        </w:rPr>
        <w:t>_</w:t>
      </w:r>
      <w:proofErr w:type="gramEnd"/>
      <w:r w:rsidRPr="0042680E">
        <w:rPr>
          <w:rFonts w:asciiTheme="minorHAnsi" w:eastAsiaTheme="minorHAnsi" w:hAnsiTheme="minorHAnsi" w:cstheme="minorBidi"/>
          <w:lang w:val="es-UY" w:eastAsia="en-US"/>
        </w:rPr>
        <w:t>_________________________</w:t>
      </w:r>
    </w:p>
    <w:p w:rsidR="00F24C3A" w:rsidRDefault="00F24C3A" w:rsidP="0042680E">
      <w:pPr>
        <w:spacing w:after="160" w:line="259" w:lineRule="auto"/>
        <w:jc w:val="both"/>
        <w:rPr>
          <w:rFonts w:asciiTheme="minorHAnsi" w:eastAsiaTheme="minorHAnsi" w:hAnsiTheme="minorHAnsi" w:cstheme="minorBidi"/>
          <w:lang w:val="es-UY" w:eastAsia="en-US"/>
        </w:rPr>
      </w:pPr>
    </w:p>
    <w:p w:rsidR="00F24C3A" w:rsidRDefault="00F24C3A" w:rsidP="0042680E">
      <w:pPr>
        <w:spacing w:after="160" w:line="259" w:lineRule="auto"/>
        <w:jc w:val="both"/>
        <w:rPr>
          <w:rFonts w:asciiTheme="minorHAnsi" w:eastAsiaTheme="minorHAnsi" w:hAnsiTheme="minorHAnsi" w:cstheme="minorBidi"/>
          <w:lang w:val="es-UY" w:eastAsia="en-US"/>
        </w:rPr>
      </w:pPr>
    </w:p>
    <w:p w:rsidR="00F24C3A" w:rsidRPr="0042680E" w:rsidRDefault="00F24C3A" w:rsidP="0042680E">
      <w:pPr>
        <w:spacing w:after="160" w:line="259" w:lineRule="auto"/>
        <w:jc w:val="both"/>
        <w:rPr>
          <w:rFonts w:asciiTheme="minorHAnsi" w:eastAsiaTheme="minorHAnsi" w:hAnsiTheme="minorHAnsi" w:cstheme="minorBidi"/>
          <w:lang w:val="es-UY" w:eastAsia="en-US"/>
        </w:rPr>
      </w:pPr>
      <w:bookmarkStart w:id="0" w:name="_GoBack"/>
      <w:bookmarkEnd w:id="0"/>
    </w:p>
    <w:p w:rsidR="0032368D" w:rsidRPr="002B01E8" w:rsidRDefault="0032368D" w:rsidP="0032368D">
      <w:pPr>
        <w:spacing w:after="160" w:line="259" w:lineRule="auto"/>
        <w:jc w:val="center"/>
        <w:rPr>
          <w:rFonts w:asciiTheme="minorHAnsi" w:eastAsiaTheme="minorHAnsi" w:hAnsiTheme="minorHAnsi" w:cstheme="minorBidi"/>
          <w:b/>
          <w:u w:val="single"/>
          <w:lang w:val="es-UY" w:eastAsia="en-US"/>
        </w:rPr>
      </w:pPr>
      <w:r w:rsidRPr="002B01E8">
        <w:rPr>
          <w:rFonts w:asciiTheme="minorHAnsi" w:eastAsiaTheme="minorHAnsi" w:hAnsiTheme="minorHAnsi" w:cstheme="minorBidi"/>
          <w:b/>
          <w:u w:val="single"/>
          <w:lang w:val="es-UY" w:eastAsia="en-US"/>
        </w:rPr>
        <w:t>ANEXO</w:t>
      </w:r>
      <w:r w:rsidR="006148C0" w:rsidRPr="002B01E8">
        <w:rPr>
          <w:rFonts w:asciiTheme="minorHAnsi" w:eastAsiaTheme="minorHAnsi" w:hAnsiTheme="minorHAnsi" w:cstheme="minorBidi"/>
          <w:b/>
          <w:u w:val="single"/>
          <w:lang w:val="es-UY" w:eastAsia="en-US"/>
        </w:rPr>
        <w:t xml:space="preserve"> 2</w:t>
      </w:r>
      <w:r w:rsidRPr="002B01E8">
        <w:rPr>
          <w:rFonts w:asciiTheme="minorHAnsi" w:eastAsiaTheme="minorHAnsi" w:hAnsiTheme="minorHAnsi" w:cstheme="minorBidi"/>
          <w:b/>
          <w:u w:val="single"/>
          <w:lang w:val="es-UY" w:eastAsia="en-US"/>
        </w:rPr>
        <w:t xml:space="preserve"> – DECLARACIÓN JURADA CONCURSO DE PRECIOS 0</w:t>
      </w:r>
      <w:r w:rsidR="00573B5E" w:rsidRPr="002B01E8">
        <w:rPr>
          <w:rFonts w:asciiTheme="minorHAnsi" w:eastAsiaTheme="minorHAnsi" w:hAnsiTheme="minorHAnsi" w:cstheme="minorBidi"/>
          <w:b/>
          <w:u w:val="single"/>
          <w:lang w:val="es-UY" w:eastAsia="en-US"/>
        </w:rPr>
        <w:t>5</w:t>
      </w:r>
      <w:r w:rsidRPr="002B01E8">
        <w:rPr>
          <w:rFonts w:asciiTheme="minorHAnsi" w:eastAsiaTheme="minorHAnsi" w:hAnsiTheme="minorHAnsi" w:cstheme="minorBidi"/>
          <w:b/>
          <w:u w:val="single"/>
          <w:lang w:val="es-UY" w:eastAsia="en-US"/>
        </w:rPr>
        <w:t>/2021</w:t>
      </w:r>
    </w:p>
    <w:p w:rsidR="00573B5E" w:rsidRPr="0032368D" w:rsidRDefault="00573B5E" w:rsidP="0032368D">
      <w:pPr>
        <w:spacing w:after="160" w:line="259" w:lineRule="auto"/>
        <w:jc w:val="center"/>
        <w:rPr>
          <w:rFonts w:asciiTheme="minorHAnsi" w:eastAsiaTheme="minorHAnsi" w:hAnsiTheme="minorHAnsi" w:cstheme="minorBidi"/>
          <w:b/>
          <w:lang w:val="es-UY" w:eastAsia="en-US"/>
        </w:rPr>
      </w:pPr>
    </w:p>
    <w:p w:rsidR="00573B5E" w:rsidRPr="00EA1BAA" w:rsidRDefault="00573B5E" w:rsidP="00573B5E">
      <w:pPr>
        <w:spacing w:after="160" w:line="259" w:lineRule="auto"/>
        <w:jc w:val="center"/>
        <w:rPr>
          <w:rFonts w:asciiTheme="minorHAnsi" w:eastAsiaTheme="minorHAnsi" w:hAnsiTheme="minorHAnsi" w:cstheme="minorBidi"/>
          <w:b/>
          <w:i/>
          <w:u w:val="single"/>
          <w:lang w:val="es-UY" w:eastAsia="en-US"/>
        </w:rPr>
      </w:pPr>
      <w:r>
        <w:rPr>
          <w:rFonts w:asciiTheme="minorHAnsi" w:eastAsiaTheme="minorHAnsi" w:hAnsiTheme="minorHAnsi" w:cstheme="minorBidi"/>
          <w:b/>
          <w:lang w:val="es-UY" w:eastAsia="en-US"/>
        </w:rPr>
        <w:t>“</w:t>
      </w:r>
      <w:r w:rsidRPr="0042680E">
        <w:rPr>
          <w:rFonts w:asciiTheme="minorHAnsi" w:eastAsiaTheme="minorHAnsi" w:hAnsiTheme="minorHAnsi" w:cstheme="minorBidi"/>
          <w:b/>
          <w:lang w:val="es-UY" w:eastAsia="en-US"/>
        </w:rPr>
        <w:t>Servicio mensual de mantenimiento integral de</w:t>
      </w:r>
      <w:r>
        <w:rPr>
          <w:rFonts w:asciiTheme="minorHAnsi" w:eastAsiaTheme="minorHAnsi" w:hAnsiTheme="minorHAnsi" w:cstheme="minorBidi"/>
          <w:b/>
          <w:lang w:val="es-UY" w:eastAsia="en-US"/>
        </w:rPr>
        <w:t xml:space="preserve"> Aire Acondicionado”</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21907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A062" id="Rectángulo 2" o:spid="_x0000_s1026" style="position:absolute;margin-left:0;margin-top:.75pt;width:17.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" fillcolor="white [3201]" strokecolor="black [3200]" strokeweight="1pt">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 xml:space="preserve"> No ser funcionario del MEC, ni tener dicha calidad ningún empleado o director de la empresa que represento. </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61312" behindDoc="0" locked="0" layoutInCell="1" allowOverlap="1" wp14:anchorId="2021548D" wp14:editId="39B57A1E">
                <wp:simplePos x="0" y="0"/>
                <wp:positionH relativeFrom="margin">
                  <wp:align>left</wp:align>
                </wp:positionH>
                <wp:positionV relativeFrom="paragraph">
                  <wp:posOffset>8890</wp:posOffset>
                </wp:positionV>
                <wp:extent cx="21907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9075" cy="190500"/>
                        </a:xfrm>
                        <a:prstGeom prst="rect">
                          <a:avLst/>
                        </a:prstGeom>
                        <a:ln/>
                      </wps:spPr>
                      <wps:style>
                        <a:lnRef idx="2">
                          <a:schemeClr val="dk1"/>
                        </a:lnRef>
                        <a:fillRef idx="1">
                          <a:schemeClr val="lt1"/>
                        </a:fillRef>
                        <a:effectRef idx="0">
                          <a:schemeClr val="dk1"/>
                        </a:effectRef>
                        <a:fontRef idx="minor">
                          <a:schemeClr val="dk1"/>
                        </a:fontRef>
                      </wps:style>
                      <wps:txbx>
                        <w:txbxContent>
                          <w:p w:rsidR="006148C0" w:rsidRDefault="006148C0" w:rsidP="006148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1548D" id="Rectángulo 4" o:spid="_x0000_s1026" style="position:absolute;left:0;text-align:left;margin-left:0;margin-top:.7pt;width:17.25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" fillcolor="white [3201]" strokecolor="black [3200]" strokeweight="1pt">
                <v:textbox>
                  <w:txbxContent>
                    <w:p w:rsidR="006148C0" w:rsidRDefault="006148C0" w:rsidP="006148C0">
                      <w:pPr>
                        <w:jc w:val="center"/>
                      </w:pPr>
                      <w:r>
                        <w:t xml:space="preserve">   </w:t>
                      </w:r>
                    </w:p>
                  </w:txbxContent>
                </v:textbox>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El señor _________________________ C.I.____________________________ es empleado/director de la empresa que represento y además reviste la calidad de funcionario del MEC, desempeñando tareas en___________________________, no teniendo participación en el proceso de compras.</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w:t>
      </w:r>
      <w:r w:rsidRPr="0032368D">
        <w:rPr>
          <w:rFonts w:asciiTheme="minorHAnsi" w:eastAsiaTheme="minorHAnsi" w:hAnsiTheme="minorHAnsi" w:cstheme="minorBidi"/>
          <w:lang w:val="es-UY" w:eastAsia="en-US"/>
        </w:rPr>
        <w:t xml:space="preserve">MPRESA: </w:t>
      </w:r>
      <w:r>
        <w:rPr>
          <w:rFonts w:asciiTheme="minorHAnsi" w:eastAsiaTheme="minorHAnsi" w:hAnsiTheme="minorHAnsi" w:cstheme="minorBidi"/>
          <w:lang w:val="es-UY" w:eastAsia="en-US"/>
        </w:rPr>
        <w:t>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FIRMA: </w:t>
      </w:r>
      <w:r>
        <w:rPr>
          <w:rFonts w:asciiTheme="minorHAnsi" w:eastAsiaTheme="minorHAnsi" w:hAnsiTheme="minorHAnsi" w:cstheme="minorBidi"/>
          <w:lang w:val="es-UY" w:eastAsia="en-US"/>
        </w:rPr>
        <w:t xml:space="preserve"> 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ACLARACIÓN DE FIRMA: </w:t>
      </w:r>
      <w:r>
        <w:rPr>
          <w:rFonts w:asciiTheme="minorHAnsi" w:eastAsiaTheme="minorHAnsi" w:hAnsiTheme="minorHAnsi" w:cstheme="minorBidi"/>
          <w:lang w:val="es-UY" w:eastAsia="en-US"/>
        </w:rPr>
        <w:t>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C.I.: </w:t>
      </w:r>
      <w:r>
        <w:rPr>
          <w:rFonts w:asciiTheme="minorHAnsi" w:eastAsiaTheme="minorHAnsi" w:hAnsiTheme="minorHAnsi" w:cstheme="minorBidi"/>
          <w:lang w:val="es-UY" w:eastAsia="en-US"/>
        </w:rPr>
        <w:t xml:space="preserve"> __________________________________________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42680E" w:rsidRPr="0042680E"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DOMICILIO:</w:t>
      </w:r>
      <w:r>
        <w:rPr>
          <w:rFonts w:asciiTheme="minorHAnsi" w:eastAsiaTheme="minorHAnsi" w:hAnsiTheme="minorHAnsi" w:cstheme="minorBidi"/>
          <w:lang w:val="es-UY" w:eastAsia="en-US"/>
        </w:rPr>
        <w:t xml:space="preserve"> ____________________________________</w:t>
      </w:r>
    </w:p>
    <w:p w:rsidR="00893331" w:rsidRPr="0032368D" w:rsidRDefault="00893331" w:rsidP="00893331">
      <w:pPr>
        <w:rPr>
          <w:rFonts w:asciiTheme="minorHAnsi" w:eastAsiaTheme="minorHAnsi" w:hAnsiTheme="minorHAnsi" w:cstheme="minorBidi"/>
          <w:lang w:val="es-UY" w:eastAsia="en-US"/>
        </w:rPr>
      </w:pPr>
    </w:p>
    <w:sectPr w:rsidR="00893331" w:rsidRPr="0032368D" w:rsidSect="00570E80">
      <w:headerReference w:type="default" r:id="rId7"/>
      <w:footerReference w:type="default" r:id="rId8"/>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16C" w:rsidRDefault="0056416C" w:rsidP="003442F2">
      <w:r>
        <w:separator/>
      </w:r>
    </w:p>
  </w:endnote>
  <w:endnote w:type="continuationSeparator" w:id="0">
    <w:p w:rsidR="0056416C" w:rsidRDefault="0056416C"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2B01E8"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2B01E8"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2B01E8"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2B01E8"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2B01E8"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2B01E8"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rsidR="00A6406C" w:rsidRDefault="002B01E8" w:rsidP="005039B4">
    <w:pPr>
      <w:pStyle w:val="Piedepgina"/>
    </w:pPr>
  </w:p>
  <w:p w:rsidR="00E21D26" w:rsidRPr="005039B4" w:rsidRDefault="002B01E8"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16C" w:rsidRDefault="0056416C" w:rsidP="003442F2">
      <w:r>
        <w:separator/>
      </w:r>
    </w:p>
  </w:footnote>
  <w:footnote w:type="continuationSeparator" w:id="0">
    <w:p w:rsidR="0056416C" w:rsidRDefault="0056416C"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00F" w:rsidRDefault="003442F2">
    <w:pPr>
      <w:pStyle w:val="Encabezado"/>
    </w:pPr>
    <w:r>
      <w:rPr>
        <w:noProof/>
        <w:lang w:val="es-UY" w:eastAsia="es-UY"/>
      </w:rPr>
      <w:drawing>
        <wp:anchor distT="0" distB="0" distL="114300" distR="114300" simplePos="0" relativeHeight="251665408" behindDoc="0" locked="0" layoutInCell="1" allowOverlap="1">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56C67"/>
    <w:rsid w:val="00070344"/>
    <w:rsid w:val="000C2360"/>
    <w:rsid w:val="000D0E44"/>
    <w:rsid w:val="00152203"/>
    <w:rsid w:val="00156A43"/>
    <w:rsid w:val="002039AD"/>
    <w:rsid w:val="002B01E8"/>
    <w:rsid w:val="0032368D"/>
    <w:rsid w:val="003442F2"/>
    <w:rsid w:val="0042680E"/>
    <w:rsid w:val="00477EC0"/>
    <w:rsid w:val="004C4FA4"/>
    <w:rsid w:val="0056416C"/>
    <w:rsid w:val="00573B5E"/>
    <w:rsid w:val="006148C0"/>
    <w:rsid w:val="00617388"/>
    <w:rsid w:val="006D5257"/>
    <w:rsid w:val="00756610"/>
    <w:rsid w:val="007622B3"/>
    <w:rsid w:val="007B0C58"/>
    <w:rsid w:val="00893331"/>
    <w:rsid w:val="008E447D"/>
    <w:rsid w:val="009326F1"/>
    <w:rsid w:val="00A14AF3"/>
    <w:rsid w:val="00B70D5A"/>
    <w:rsid w:val="00C97D18"/>
    <w:rsid w:val="00CB23DB"/>
    <w:rsid w:val="00E05CFC"/>
    <w:rsid w:val="00E77C79"/>
    <w:rsid w:val="00E824A6"/>
    <w:rsid w:val="00EA1BAA"/>
    <w:rsid w:val="00F24C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D168B"/>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table" w:styleId="Tablaconcuadrcula">
    <w:name w:val="Table Grid"/>
    <w:basedOn w:val="Tablanormal"/>
    <w:uiPriority w:val="39"/>
    <w:rsid w:val="0042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2042</Words>
  <Characters>11234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10</cp:revision>
  <dcterms:created xsi:type="dcterms:W3CDTF">2021-07-21T12:45:00Z</dcterms:created>
  <dcterms:modified xsi:type="dcterms:W3CDTF">2021-07-22T16:12:00Z</dcterms:modified>
</cp:coreProperties>
</file>