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CONCURSO DE LLAMADO A PRECIOS </w:t>
      </w:r>
      <w:r w:rsidR="005175B5">
        <w:rPr>
          <w:rFonts w:asciiTheme="minorHAnsi" w:eastAsiaTheme="minorHAnsi" w:hAnsiTheme="minorHAnsi" w:cstheme="minorBidi"/>
          <w:b/>
          <w:sz w:val="36"/>
          <w:szCs w:val="36"/>
          <w:lang w:val="es-UY" w:eastAsia="en-US"/>
        </w:rPr>
        <w:t>–</w:t>
      </w:r>
      <w:r w:rsidRPr="0042680E">
        <w:rPr>
          <w:rFonts w:asciiTheme="minorHAnsi" w:eastAsiaTheme="minorHAnsi" w:hAnsiTheme="minorHAnsi" w:cstheme="minorBidi"/>
          <w:b/>
          <w:sz w:val="36"/>
          <w:szCs w:val="36"/>
          <w:lang w:val="es-UY" w:eastAsia="en-US"/>
        </w:rPr>
        <w:t xml:space="preserve"> N</w:t>
      </w:r>
      <w:r w:rsidR="005175B5">
        <w:rPr>
          <w:rFonts w:asciiTheme="minorHAnsi" w:eastAsiaTheme="minorHAnsi" w:hAnsiTheme="minorHAnsi" w:cstheme="minorBidi"/>
          <w:b/>
          <w:sz w:val="36"/>
          <w:szCs w:val="36"/>
          <w:lang w:val="es-UY" w:eastAsia="en-US"/>
        </w:rPr>
        <w:t xml:space="preserve"> </w:t>
      </w:r>
      <w:r w:rsidRPr="0042680E">
        <w:rPr>
          <w:rFonts w:asciiTheme="minorHAnsi" w:eastAsiaTheme="minorHAnsi" w:hAnsiTheme="minorHAnsi" w:cstheme="minorBidi"/>
          <w:b/>
          <w:sz w:val="36"/>
          <w:szCs w:val="36"/>
          <w:lang w:val="es-UY" w:eastAsia="en-US"/>
        </w:rPr>
        <w:t>º 0</w:t>
      </w:r>
      <w:r w:rsidR="0004120A">
        <w:rPr>
          <w:rFonts w:asciiTheme="minorHAnsi" w:eastAsiaTheme="minorHAnsi" w:hAnsiTheme="minorHAnsi" w:cstheme="minorBidi"/>
          <w:b/>
          <w:sz w:val="36"/>
          <w:szCs w:val="36"/>
          <w:lang w:val="es-UY" w:eastAsia="en-US"/>
        </w:rPr>
        <w:t>4</w:t>
      </w:r>
      <w:r w:rsidRPr="0042680E">
        <w:rPr>
          <w:rFonts w:asciiTheme="minorHAnsi" w:eastAsiaTheme="minorHAnsi" w:hAnsiTheme="minorHAnsi" w:cstheme="minorBidi"/>
          <w:b/>
          <w:sz w:val="36"/>
          <w:szCs w:val="36"/>
          <w:lang w:val="es-UY" w:eastAsia="en-US"/>
        </w:rPr>
        <w:t>/2021</w:t>
      </w: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 xml:space="preserve">PLIEGO DE </w:t>
      </w:r>
      <w:r>
        <w:rPr>
          <w:rFonts w:asciiTheme="minorHAnsi" w:eastAsiaTheme="minorHAnsi" w:hAnsiTheme="minorHAnsi" w:cstheme="minorBidi"/>
          <w:b/>
          <w:sz w:val="36"/>
          <w:szCs w:val="36"/>
          <w:lang w:val="es-UY" w:eastAsia="en-US"/>
        </w:rPr>
        <w:t xml:space="preserve">BASES Y </w:t>
      </w:r>
      <w:r w:rsidRPr="0042680E">
        <w:rPr>
          <w:rFonts w:asciiTheme="minorHAnsi" w:eastAsiaTheme="minorHAnsi" w:hAnsiTheme="minorHAnsi" w:cstheme="minorBidi"/>
          <w:b/>
          <w:sz w:val="36"/>
          <w:szCs w:val="36"/>
          <w:lang w:val="es-UY" w:eastAsia="en-US"/>
        </w:rPr>
        <w:t>CONDICIONES PARTICULARES</w:t>
      </w: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Default="0042680E" w:rsidP="0042680E">
      <w:pPr>
        <w:spacing w:after="160" w:line="259" w:lineRule="auto"/>
        <w:jc w:val="center"/>
        <w:rPr>
          <w:rFonts w:asciiTheme="minorHAnsi" w:eastAsiaTheme="minorHAnsi" w:hAnsiTheme="minorHAnsi" w:cstheme="minorBidi"/>
          <w:b/>
          <w:sz w:val="36"/>
          <w:szCs w:val="36"/>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lang w:val="es-UY" w:eastAsia="en-US"/>
        </w:rPr>
      </w:pPr>
      <w:r w:rsidRPr="0042680E">
        <w:rPr>
          <w:rFonts w:asciiTheme="minorHAnsi" w:eastAsiaTheme="minorHAnsi" w:hAnsiTheme="minorHAnsi" w:cstheme="minorBidi"/>
          <w:b/>
          <w:sz w:val="36"/>
          <w:szCs w:val="36"/>
          <w:lang w:val="es-UY" w:eastAsia="en-US"/>
        </w:rPr>
        <w:t>“</w:t>
      </w:r>
      <w:r w:rsidR="006C7D47" w:rsidRPr="006C7D47">
        <w:rPr>
          <w:rFonts w:ascii="Calibri" w:hAnsi="Calibri" w:cs="font459"/>
          <w:b/>
          <w:sz w:val="36"/>
          <w:szCs w:val="36"/>
          <w:lang w:val="es-UY"/>
        </w:rPr>
        <w:t>ESTANTERÍAS METÁLICAS</w:t>
      </w:r>
      <w:r w:rsidRPr="006C7D47">
        <w:rPr>
          <w:rFonts w:ascii="Calibri" w:hAnsi="Calibri" w:cs="font459"/>
          <w:b/>
          <w:sz w:val="36"/>
          <w:szCs w:val="36"/>
          <w:lang w:val="es-UY"/>
        </w:rPr>
        <w:t>”.</w:t>
      </w:r>
    </w:p>
    <w:p w:rsid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0" w:type="auto"/>
        <w:tblLook w:val="04A0" w:firstRow="1" w:lastRow="0" w:firstColumn="1" w:lastColumn="0" w:noHBand="0" w:noVBand="1"/>
      </w:tblPr>
      <w:tblGrid>
        <w:gridCol w:w="3964"/>
        <w:gridCol w:w="5664"/>
      </w:tblGrid>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Inciso</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11 – Ministerio de Educación y Cultura</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Unidad Ejecutora</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015 – Dirección General Biblioteca Nacional</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 xml:space="preserve">Concurso de Precios </w:t>
            </w:r>
            <w:proofErr w:type="spellStart"/>
            <w:r w:rsidRPr="0042680E">
              <w:rPr>
                <w:rFonts w:asciiTheme="minorHAnsi" w:eastAsiaTheme="minorHAnsi" w:hAnsiTheme="minorHAnsi" w:cstheme="minorBidi"/>
                <w:b/>
                <w:sz w:val="28"/>
                <w:szCs w:val="28"/>
                <w:lang w:val="es-UY" w:eastAsia="en-US"/>
              </w:rPr>
              <w:t>Nº</w:t>
            </w:r>
            <w:proofErr w:type="spellEnd"/>
            <w:r w:rsidRPr="0042680E">
              <w:rPr>
                <w:rFonts w:asciiTheme="minorHAnsi" w:eastAsiaTheme="minorHAnsi" w:hAnsiTheme="minorHAnsi" w:cstheme="minorBidi"/>
                <w:b/>
                <w:sz w:val="28"/>
                <w:szCs w:val="28"/>
                <w:lang w:val="es-UY" w:eastAsia="en-US"/>
              </w:rPr>
              <w:t>:</w:t>
            </w:r>
          </w:p>
        </w:tc>
        <w:tc>
          <w:tcPr>
            <w:tcW w:w="5664" w:type="dxa"/>
          </w:tcPr>
          <w:p w:rsidR="0042680E" w:rsidRPr="0042680E" w:rsidRDefault="0042680E" w:rsidP="0042680E">
            <w:pPr>
              <w:spacing w:after="160" w:line="259" w:lineRule="auto"/>
              <w:jc w:val="center"/>
              <w:rPr>
                <w:rFonts w:asciiTheme="minorHAnsi" w:eastAsiaTheme="minorHAnsi" w:hAnsiTheme="minorHAnsi" w:cstheme="minorBidi"/>
                <w:sz w:val="28"/>
                <w:szCs w:val="28"/>
                <w:lang w:val="es-UY" w:eastAsia="en-US"/>
              </w:rPr>
            </w:pPr>
            <w:r w:rsidRPr="0042680E">
              <w:rPr>
                <w:rFonts w:asciiTheme="minorHAnsi" w:eastAsiaTheme="minorHAnsi" w:hAnsiTheme="minorHAnsi" w:cstheme="minorBidi"/>
                <w:sz w:val="28"/>
                <w:szCs w:val="28"/>
                <w:lang w:val="es-UY" w:eastAsia="en-US"/>
              </w:rPr>
              <w:t>0</w:t>
            </w:r>
            <w:r w:rsidR="0004120A">
              <w:rPr>
                <w:rFonts w:asciiTheme="minorHAnsi" w:eastAsiaTheme="minorHAnsi" w:hAnsiTheme="minorHAnsi" w:cstheme="minorBidi"/>
                <w:sz w:val="28"/>
                <w:szCs w:val="28"/>
                <w:lang w:val="es-UY" w:eastAsia="en-US"/>
              </w:rPr>
              <w:t>4</w:t>
            </w:r>
            <w:r w:rsidRPr="0042680E">
              <w:rPr>
                <w:rFonts w:asciiTheme="minorHAnsi" w:eastAsiaTheme="minorHAnsi" w:hAnsiTheme="minorHAnsi" w:cstheme="minorBidi"/>
                <w:sz w:val="28"/>
                <w:szCs w:val="28"/>
                <w:lang w:val="es-UY" w:eastAsia="en-US"/>
              </w:rPr>
              <w:t>/2021</w:t>
            </w:r>
          </w:p>
        </w:tc>
      </w:tr>
      <w:tr w:rsidR="0042680E" w:rsidTr="0042680E">
        <w:tc>
          <w:tcPr>
            <w:tcW w:w="3964" w:type="dxa"/>
          </w:tcPr>
          <w:p w:rsidR="0042680E" w:rsidRPr="0042680E" w:rsidRDefault="0042680E" w:rsidP="0042680E">
            <w:pPr>
              <w:spacing w:after="160" w:line="259" w:lineRule="auto"/>
              <w:jc w:val="center"/>
              <w:rPr>
                <w:rFonts w:asciiTheme="minorHAnsi" w:eastAsiaTheme="minorHAnsi" w:hAnsiTheme="minorHAnsi" w:cstheme="minorBidi"/>
                <w:b/>
                <w:sz w:val="28"/>
                <w:szCs w:val="28"/>
                <w:lang w:val="es-UY" w:eastAsia="en-US"/>
              </w:rPr>
            </w:pPr>
            <w:r w:rsidRPr="0042680E">
              <w:rPr>
                <w:rFonts w:asciiTheme="minorHAnsi" w:eastAsiaTheme="minorHAnsi" w:hAnsiTheme="minorHAnsi" w:cstheme="minorBidi"/>
                <w:b/>
                <w:sz w:val="28"/>
                <w:szCs w:val="28"/>
                <w:lang w:val="es-UY" w:eastAsia="en-US"/>
              </w:rPr>
              <w:t>Fecha de apertura electrónica:</w:t>
            </w:r>
          </w:p>
        </w:tc>
        <w:tc>
          <w:tcPr>
            <w:tcW w:w="5664" w:type="dxa"/>
          </w:tcPr>
          <w:p w:rsidR="0042680E" w:rsidRPr="0042680E" w:rsidRDefault="004454F1" w:rsidP="0042680E">
            <w:pPr>
              <w:spacing w:after="160" w:line="259" w:lineRule="auto"/>
              <w:jc w:val="center"/>
              <w:rPr>
                <w:rFonts w:asciiTheme="minorHAnsi" w:eastAsiaTheme="minorHAnsi" w:hAnsiTheme="minorHAnsi" w:cstheme="minorBidi"/>
                <w:sz w:val="28"/>
                <w:szCs w:val="28"/>
                <w:lang w:val="es-UY" w:eastAsia="en-US"/>
              </w:rPr>
            </w:pPr>
            <w:r w:rsidRPr="004454F1">
              <w:rPr>
                <w:rFonts w:asciiTheme="minorHAnsi" w:eastAsiaTheme="minorHAnsi" w:hAnsiTheme="minorHAnsi" w:cstheme="minorBidi"/>
                <w:sz w:val="28"/>
                <w:szCs w:val="28"/>
                <w:lang w:val="es-UY" w:eastAsia="en-US"/>
              </w:rPr>
              <w:t xml:space="preserve">4 de </w:t>
            </w:r>
            <w:proofErr w:type="gramStart"/>
            <w:r w:rsidRPr="004454F1">
              <w:rPr>
                <w:rFonts w:asciiTheme="minorHAnsi" w:eastAsiaTheme="minorHAnsi" w:hAnsiTheme="minorHAnsi" w:cstheme="minorBidi"/>
                <w:sz w:val="28"/>
                <w:szCs w:val="28"/>
                <w:lang w:val="es-UY" w:eastAsia="en-US"/>
              </w:rPr>
              <w:t>Agosto</w:t>
            </w:r>
            <w:proofErr w:type="gramEnd"/>
            <w:r w:rsidR="0042680E" w:rsidRPr="004454F1">
              <w:rPr>
                <w:rFonts w:asciiTheme="minorHAnsi" w:eastAsiaTheme="minorHAnsi" w:hAnsiTheme="minorHAnsi" w:cstheme="minorBidi"/>
                <w:sz w:val="28"/>
                <w:szCs w:val="28"/>
                <w:lang w:val="es-UY" w:eastAsia="en-US"/>
              </w:rPr>
              <w:t xml:space="preserve"> – 1</w:t>
            </w:r>
            <w:r w:rsidR="005175B5" w:rsidRPr="004454F1">
              <w:rPr>
                <w:rFonts w:asciiTheme="minorHAnsi" w:eastAsiaTheme="minorHAnsi" w:hAnsiTheme="minorHAnsi" w:cstheme="minorBidi"/>
                <w:sz w:val="28"/>
                <w:szCs w:val="28"/>
                <w:lang w:val="es-UY" w:eastAsia="en-US"/>
              </w:rPr>
              <w:t>0</w:t>
            </w:r>
            <w:r w:rsidR="0042680E" w:rsidRPr="004454F1">
              <w:rPr>
                <w:rFonts w:asciiTheme="minorHAnsi" w:eastAsiaTheme="minorHAnsi" w:hAnsiTheme="minorHAnsi" w:cstheme="minorBidi"/>
                <w:sz w:val="28"/>
                <w:szCs w:val="28"/>
                <w:lang w:val="es-UY" w:eastAsia="en-US"/>
              </w:rPr>
              <w:t xml:space="preserve">:00 </w:t>
            </w:r>
            <w:proofErr w:type="spellStart"/>
            <w:r w:rsidR="0042680E" w:rsidRPr="004454F1">
              <w:rPr>
                <w:rFonts w:asciiTheme="minorHAnsi" w:eastAsiaTheme="minorHAnsi" w:hAnsiTheme="minorHAnsi" w:cstheme="minorBidi"/>
                <w:sz w:val="28"/>
                <w:szCs w:val="28"/>
                <w:lang w:val="es-UY" w:eastAsia="en-US"/>
              </w:rPr>
              <w:t>hs</w:t>
            </w:r>
            <w:proofErr w:type="spellEnd"/>
            <w:r w:rsidR="0042680E" w:rsidRPr="004454F1">
              <w:rPr>
                <w:rFonts w:asciiTheme="minorHAnsi" w:eastAsiaTheme="minorHAnsi" w:hAnsiTheme="minorHAnsi" w:cstheme="minorBidi"/>
                <w:sz w:val="28"/>
                <w:szCs w:val="28"/>
                <w:lang w:val="es-UY" w:eastAsia="en-US"/>
              </w:rPr>
              <w:t>.</w:t>
            </w:r>
          </w:p>
        </w:tc>
      </w:tr>
    </w:tbl>
    <w:p w:rsidR="0042680E" w:rsidRPr="0042680E" w:rsidRDefault="0042680E" w:rsidP="0042680E">
      <w:pPr>
        <w:spacing w:after="160" w:line="259" w:lineRule="auto"/>
        <w:jc w:val="center"/>
        <w:rPr>
          <w:rFonts w:asciiTheme="minorHAnsi" w:eastAsiaTheme="minorHAnsi" w:hAnsiTheme="minorHAnsi" w:cstheme="minorBidi"/>
          <w:b/>
          <w:sz w:val="36"/>
          <w:szCs w:val="36"/>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center"/>
        <w:rPr>
          <w:rFonts w:asciiTheme="minorHAnsi" w:eastAsiaTheme="minorHAnsi" w:hAnsiTheme="minorHAnsi" w:cstheme="minorBidi"/>
          <w:b/>
          <w:sz w:val="28"/>
          <w:szCs w:val="28"/>
          <w:u w:val="single"/>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b/>
          <w:lang w:val="es-UY" w:eastAsia="en-US"/>
        </w:rPr>
      </w:pP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 OBJETO DEL LLAMADO</w:t>
      </w:r>
      <w:r w:rsidRPr="0042680E">
        <w:rPr>
          <w:rFonts w:asciiTheme="minorHAnsi" w:eastAsiaTheme="minorHAnsi" w:hAnsiTheme="minorHAnsi" w:cstheme="minorBidi"/>
          <w:lang w:val="es-UY" w:eastAsia="en-US"/>
        </w:rPr>
        <w:t xml:space="preserve">. La Dirección General de la Biblioteca Nacional llama a Concurso de Precios para la adquisición de:  </w:t>
      </w:r>
    </w:p>
    <w:p w:rsidR="006C7D47" w:rsidRDefault="00850A7A" w:rsidP="006C7D47">
      <w:pPr>
        <w:pStyle w:val="Prrafodelista1"/>
        <w:numPr>
          <w:ilvl w:val="0"/>
          <w:numId w:val="7"/>
        </w:numPr>
        <w:spacing w:after="160" w:line="259" w:lineRule="auto"/>
        <w:jc w:val="both"/>
        <w:rPr>
          <w:rFonts w:ascii="Calibri" w:hAnsi="Calibri" w:cs="font459"/>
          <w:lang w:val="es-UY"/>
        </w:rPr>
      </w:pPr>
      <w:r w:rsidRPr="00850A7A">
        <w:rPr>
          <w:rFonts w:ascii="Calibri" w:hAnsi="Calibri" w:cs="font459"/>
          <w:b/>
          <w:lang w:val="es-UY"/>
        </w:rPr>
        <w:t xml:space="preserve">ITEM 1- </w:t>
      </w:r>
      <w:r w:rsidR="006C7D47">
        <w:rPr>
          <w:rFonts w:ascii="Calibri" w:hAnsi="Calibri" w:cs="font459"/>
          <w:lang w:val="es-UY"/>
        </w:rPr>
        <w:t xml:space="preserve">Dos Estanterías </w:t>
      </w:r>
      <w:r w:rsidR="006C7D47" w:rsidRPr="006C7D47">
        <w:rPr>
          <w:rFonts w:ascii="Calibri" w:hAnsi="Calibri" w:cs="font459"/>
          <w:lang w:val="es-UY"/>
        </w:rPr>
        <w:t>metálicas</w:t>
      </w:r>
      <w:r w:rsidR="006C7D47">
        <w:rPr>
          <w:rFonts w:ascii="Calibri" w:hAnsi="Calibri" w:cs="font459"/>
          <w:lang w:val="es-UY"/>
        </w:rPr>
        <w:t xml:space="preserve"> de 2 cuerpos y 6 estantes – Medidas</w:t>
      </w:r>
      <w:r w:rsidR="00C31A5F">
        <w:rPr>
          <w:rFonts w:ascii="Calibri" w:hAnsi="Calibri" w:cs="font459"/>
          <w:lang w:val="es-UY"/>
        </w:rPr>
        <w:t xml:space="preserve"> </w:t>
      </w:r>
      <w:proofErr w:type="spellStart"/>
      <w:r w:rsidR="00C31A5F">
        <w:rPr>
          <w:rFonts w:ascii="Calibri" w:hAnsi="Calibri" w:cs="font459"/>
          <w:lang w:val="es-UY"/>
        </w:rPr>
        <w:t>apox</w:t>
      </w:r>
      <w:proofErr w:type="spellEnd"/>
      <w:r w:rsidR="006C7D47">
        <w:rPr>
          <w:rFonts w:ascii="Calibri" w:hAnsi="Calibri" w:cs="font459"/>
          <w:lang w:val="es-UY"/>
        </w:rPr>
        <w:t xml:space="preserve">: 170 largo, 60 ancho, 240 alto, </w:t>
      </w:r>
      <w:r w:rsidR="006C7D47" w:rsidRPr="006C7D47">
        <w:rPr>
          <w:rFonts w:ascii="Calibri" w:hAnsi="Calibri" w:cs="font459"/>
          <w:lang w:val="es-UY"/>
        </w:rPr>
        <w:t>incluye armado</w:t>
      </w:r>
      <w:r w:rsidR="006C7D47">
        <w:rPr>
          <w:rFonts w:ascii="Calibri" w:hAnsi="Calibri" w:cs="font459"/>
          <w:lang w:val="es-UY"/>
        </w:rPr>
        <w:t>.</w:t>
      </w:r>
    </w:p>
    <w:p w:rsidR="006C7D47" w:rsidRDefault="00850A7A" w:rsidP="006C7D47">
      <w:pPr>
        <w:pStyle w:val="Prrafodelista1"/>
        <w:numPr>
          <w:ilvl w:val="0"/>
          <w:numId w:val="7"/>
        </w:numPr>
        <w:spacing w:after="160" w:line="259" w:lineRule="auto"/>
        <w:jc w:val="both"/>
        <w:rPr>
          <w:rFonts w:ascii="Calibri" w:hAnsi="Calibri" w:cs="font459"/>
          <w:lang w:val="es-UY"/>
        </w:rPr>
      </w:pPr>
      <w:r w:rsidRPr="00850A7A">
        <w:rPr>
          <w:rFonts w:ascii="Calibri" w:hAnsi="Calibri" w:cs="font459"/>
          <w:b/>
          <w:lang w:val="es-UY"/>
        </w:rPr>
        <w:t xml:space="preserve">ITEM 1- </w:t>
      </w:r>
      <w:r w:rsidR="006C7D47">
        <w:rPr>
          <w:rFonts w:ascii="Calibri" w:hAnsi="Calibri" w:cs="font459"/>
          <w:lang w:val="es-UY"/>
        </w:rPr>
        <w:t xml:space="preserve">Cuatro Estanterías </w:t>
      </w:r>
      <w:r w:rsidR="006C7D47" w:rsidRPr="006C7D47">
        <w:rPr>
          <w:rFonts w:ascii="Calibri" w:hAnsi="Calibri" w:cs="font459"/>
          <w:lang w:val="es-UY"/>
        </w:rPr>
        <w:t xml:space="preserve">metálicas </w:t>
      </w:r>
      <w:r w:rsidR="006C7D47">
        <w:rPr>
          <w:rFonts w:ascii="Calibri" w:hAnsi="Calibri" w:cs="font459"/>
          <w:lang w:val="es-UY"/>
        </w:rPr>
        <w:t>de 3 cuerpos y 6 estantes – Medidas</w:t>
      </w:r>
      <w:r w:rsidR="00C31A5F">
        <w:rPr>
          <w:rFonts w:ascii="Calibri" w:hAnsi="Calibri" w:cs="font459"/>
          <w:lang w:val="es-UY"/>
        </w:rPr>
        <w:t xml:space="preserve"> </w:t>
      </w:r>
      <w:proofErr w:type="spellStart"/>
      <w:r w:rsidR="00C31A5F">
        <w:rPr>
          <w:rFonts w:ascii="Calibri" w:hAnsi="Calibri" w:cs="font459"/>
          <w:lang w:val="es-UY"/>
        </w:rPr>
        <w:t>apox</w:t>
      </w:r>
      <w:proofErr w:type="spellEnd"/>
      <w:r w:rsidR="006C7D47">
        <w:rPr>
          <w:rFonts w:ascii="Calibri" w:hAnsi="Calibri" w:cs="font459"/>
          <w:lang w:val="es-UY"/>
        </w:rPr>
        <w:t xml:space="preserve">: 256 largo, 60 ancho, 240 alto, </w:t>
      </w:r>
      <w:r w:rsidR="006C7D47" w:rsidRPr="006C7D47">
        <w:rPr>
          <w:rFonts w:ascii="Calibri" w:hAnsi="Calibri" w:cs="font459"/>
          <w:lang w:val="es-UY"/>
        </w:rPr>
        <w:t>incluye armado</w:t>
      </w:r>
      <w:r w:rsidR="006C7D47">
        <w:rPr>
          <w:rFonts w:ascii="Calibri" w:hAnsi="Calibri" w:cs="font459"/>
          <w:lang w:val="es-UY"/>
        </w:rPr>
        <w:t>.</w:t>
      </w:r>
    </w:p>
    <w:p w:rsidR="006C7D47" w:rsidRDefault="00850A7A" w:rsidP="006C7D47">
      <w:pPr>
        <w:pStyle w:val="Prrafodelista1"/>
        <w:numPr>
          <w:ilvl w:val="0"/>
          <w:numId w:val="7"/>
        </w:numPr>
        <w:spacing w:after="160" w:line="259" w:lineRule="auto"/>
        <w:jc w:val="both"/>
        <w:rPr>
          <w:rFonts w:ascii="Calibri" w:hAnsi="Calibri" w:cs="font459"/>
          <w:lang w:val="es-UY"/>
        </w:rPr>
      </w:pPr>
      <w:r w:rsidRPr="00850A7A">
        <w:rPr>
          <w:rFonts w:ascii="Calibri" w:hAnsi="Calibri" w:cs="font459"/>
          <w:b/>
          <w:lang w:val="es-UY"/>
        </w:rPr>
        <w:t xml:space="preserve">ITEM 1- </w:t>
      </w:r>
      <w:r w:rsidR="006C7D47">
        <w:rPr>
          <w:rFonts w:ascii="Calibri" w:hAnsi="Calibri" w:cs="font459"/>
          <w:lang w:val="es-UY"/>
        </w:rPr>
        <w:t xml:space="preserve">Dos Estanterías </w:t>
      </w:r>
      <w:r w:rsidR="006C7D47" w:rsidRPr="006C7D47">
        <w:rPr>
          <w:rFonts w:ascii="Calibri" w:hAnsi="Calibri" w:cs="font459"/>
          <w:lang w:val="es-UY"/>
        </w:rPr>
        <w:t xml:space="preserve">metálicas </w:t>
      </w:r>
      <w:r w:rsidR="006C7D47">
        <w:rPr>
          <w:rFonts w:ascii="Calibri" w:hAnsi="Calibri" w:cs="font459"/>
          <w:lang w:val="es-UY"/>
        </w:rPr>
        <w:t>de 4 cuerpos y 6 estantes – Medidas</w:t>
      </w:r>
      <w:r w:rsidR="00C31A5F">
        <w:rPr>
          <w:rFonts w:ascii="Calibri" w:hAnsi="Calibri" w:cs="font459"/>
          <w:lang w:val="es-UY"/>
        </w:rPr>
        <w:t xml:space="preserve"> </w:t>
      </w:r>
      <w:proofErr w:type="spellStart"/>
      <w:r w:rsidR="00C31A5F">
        <w:rPr>
          <w:rFonts w:ascii="Calibri" w:hAnsi="Calibri" w:cs="font459"/>
          <w:lang w:val="es-UY"/>
        </w:rPr>
        <w:t>aprox</w:t>
      </w:r>
      <w:proofErr w:type="spellEnd"/>
      <w:r w:rsidR="006C7D47">
        <w:rPr>
          <w:rFonts w:ascii="Calibri" w:hAnsi="Calibri" w:cs="font459"/>
          <w:lang w:val="es-UY"/>
        </w:rPr>
        <w:t xml:space="preserve">: 256 largo, 60 ancho, 240 alto, </w:t>
      </w:r>
      <w:r w:rsidR="006C7D47" w:rsidRPr="006C7D47">
        <w:rPr>
          <w:rFonts w:ascii="Calibri" w:hAnsi="Calibri" w:cs="font459"/>
          <w:lang w:val="es-UY"/>
        </w:rPr>
        <w:t>incluye armado</w:t>
      </w:r>
      <w:r w:rsidR="006C7D47">
        <w:rPr>
          <w:rFonts w:ascii="Calibri" w:hAnsi="Calibri" w:cs="font459"/>
          <w:lang w:val="es-UY"/>
        </w:rPr>
        <w:t>.</w:t>
      </w:r>
    </w:p>
    <w:p w:rsidR="006C7D47" w:rsidRDefault="00850A7A" w:rsidP="006C7D47">
      <w:pPr>
        <w:pStyle w:val="Prrafodelista1"/>
        <w:numPr>
          <w:ilvl w:val="0"/>
          <w:numId w:val="7"/>
        </w:numPr>
        <w:spacing w:after="160" w:line="259" w:lineRule="auto"/>
        <w:jc w:val="both"/>
        <w:rPr>
          <w:rFonts w:ascii="Calibri" w:hAnsi="Calibri" w:cs="font459"/>
          <w:lang w:val="es-UY"/>
        </w:rPr>
      </w:pPr>
      <w:r w:rsidRPr="00850A7A">
        <w:rPr>
          <w:rFonts w:ascii="Calibri" w:hAnsi="Calibri" w:cs="font459"/>
          <w:b/>
          <w:lang w:val="es-UY"/>
        </w:rPr>
        <w:t xml:space="preserve">ITEM 1- </w:t>
      </w:r>
      <w:r w:rsidR="006C7D47">
        <w:rPr>
          <w:rFonts w:ascii="Calibri" w:hAnsi="Calibri" w:cs="font459"/>
          <w:lang w:val="es-UY"/>
        </w:rPr>
        <w:t xml:space="preserve">Tres Estanterías </w:t>
      </w:r>
      <w:r w:rsidR="006C7D47" w:rsidRPr="006C7D47">
        <w:rPr>
          <w:rFonts w:ascii="Calibri" w:hAnsi="Calibri" w:cs="font459"/>
          <w:lang w:val="es-UY"/>
        </w:rPr>
        <w:t xml:space="preserve">metálicas </w:t>
      </w:r>
      <w:r w:rsidR="006C7D47">
        <w:rPr>
          <w:rFonts w:ascii="Calibri" w:hAnsi="Calibri" w:cs="font459"/>
          <w:lang w:val="es-UY"/>
        </w:rPr>
        <w:t>de 2 cuerpos y 6 estantes – Medidas</w:t>
      </w:r>
      <w:r w:rsidR="00C31A5F">
        <w:rPr>
          <w:rFonts w:ascii="Calibri" w:hAnsi="Calibri" w:cs="font459"/>
          <w:lang w:val="es-UY"/>
        </w:rPr>
        <w:t xml:space="preserve"> </w:t>
      </w:r>
      <w:proofErr w:type="spellStart"/>
      <w:r w:rsidR="00C31A5F">
        <w:rPr>
          <w:rFonts w:ascii="Calibri" w:hAnsi="Calibri" w:cs="font459"/>
          <w:lang w:val="es-UY"/>
        </w:rPr>
        <w:t>aprox</w:t>
      </w:r>
      <w:proofErr w:type="spellEnd"/>
      <w:r w:rsidR="006C7D47">
        <w:rPr>
          <w:rFonts w:ascii="Calibri" w:hAnsi="Calibri" w:cs="font459"/>
          <w:lang w:val="es-UY"/>
        </w:rPr>
        <w:t xml:space="preserve">: 170 largo, 46 ancho, 240 alto, </w:t>
      </w:r>
      <w:r w:rsidR="006C7D47" w:rsidRPr="006C7D47">
        <w:rPr>
          <w:rFonts w:ascii="Calibri" w:hAnsi="Calibri" w:cs="font459"/>
          <w:lang w:val="es-UY"/>
        </w:rPr>
        <w:t>incluye armado.</w:t>
      </w:r>
    </w:p>
    <w:p w:rsidR="00BD04BD" w:rsidRDefault="00850A7A" w:rsidP="006C7D47">
      <w:pPr>
        <w:pStyle w:val="Prrafodelista1"/>
        <w:numPr>
          <w:ilvl w:val="0"/>
          <w:numId w:val="7"/>
        </w:numPr>
        <w:spacing w:after="160" w:line="259" w:lineRule="auto"/>
        <w:jc w:val="both"/>
        <w:rPr>
          <w:rFonts w:ascii="Calibri" w:hAnsi="Calibri" w:cs="font459"/>
          <w:lang w:val="es-UY"/>
        </w:rPr>
      </w:pPr>
      <w:r w:rsidRPr="00850A7A">
        <w:rPr>
          <w:rFonts w:ascii="Calibri" w:hAnsi="Calibri" w:cs="font459"/>
          <w:b/>
          <w:lang w:val="es-UY"/>
        </w:rPr>
        <w:t xml:space="preserve">ITEM </w:t>
      </w:r>
      <w:r>
        <w:rPr>
          <w:rFonts w:ascii="Calibri" w:hAnsi="Calibri" w:cs="font459"/>
          <w:b/>
          <w:lang w:val="es-UY"/>
        </w:rPr>
        <w:t>2</w:t>
      </w:r>
      <w:r w:rsidRPr="00850A7A">
        <w:rPr>
          <w:rFonts w:ascii="Calibri" w:hAnsi="Calibri" w:cs="font459"/>
          <w:b/>
          <w:lang w:val="es-UY"/>
        </w:rPr>
        <w:t xml:space="preserve">- </w:t>
      </w:r>
      <w:r w:rsidR="00C31A5F">
        <w:rPr>
          <w:rFonts w:ascii="Calibri" w:hAnsi="Calibri" w:cs="font459"/>
          <w:lang w:val="es-UY"/>
        </w:rPr>
        <w:t xml:space="preserve">Una Estantería móvil de 4 módulos deslizantes – Medidas </w:t>
      </w:r>
      <w:proofErr w:type="spellStart"/>
      <w:r w:rsidR="00C31A5F">
        <w:rPr>
          <w:rFonts w:ascii="Calibri" w:hAnsi="Calibri" w:cs="font459"/>
          <w:lang w:val="es-UY"/>
        </w:rPr>
        <w:t>aprox</w:t>
      </w:r>
      <w:proofErr w:type="spellEnd"/>
      <w:r w:rsidR="00C31A5F">
        <w:rPr>
          <w:rFonts w:ascii="Calibri" w:hAnsi="Calibri" w:cs="font459"/>
          <w:lang w:val="es-UY"/>
        </w:rPr>
        <w:t>: 342 largo, 60 ancho, 240 alto. Incluye armado</w:t>
      </w:r>
      <w:r w:rsidR="00CD4726">
        <w:rPr>
          <w:rFonts w:ascii="Calibri" w:hAnsi="Calibri" w:cs="font459"/>
          <w:lang w:val="es-UY"/>
        </w:rPr>
        <w:t>.</w:t>
      </w:r>
    </w:p>
    <w:p w:rsidR="00850A7A" w:rsidRDefault="00850A7A" w:rsidP="00850A7A">
      <w:pPr>
        <w:pStyle w:val="Prrafodelista1"/>
        <w:spacing w:after="160" w:line="259" w:lineRule="auto"/>
        <w:jc w:val="both"/>
        <w:rPr>
          <w:rFonts w:ascii="Calibri" w:hAnsi="Calibri" w:cs="font459"/>
          <w:lang w:val="es-UY"/>
        </w:rPr>
      </w:pPr>
    </w:p>
    <w:p w:rsidR="00850A7A" w:rsidRPr="00850A7A" w:rsidRDefault="00850A7A" w:rsidP="00850A7A">
      <w:pPr>
        <w:pStyle w:val="Prrafodelista1"/>
        <w:spacing w:after="160" w:line="259" w:lineRule="auto"/>
        <w:jc w:val="both"/>
        <w:rPr>
          <w:rFonts w:ascii="Calibri" w:hAnsi="Calibri" w:cs="font459"/>
          <w:u w:val="single"/>
          <w:lang w:val="es-UY"/>
        </w:rPr>
      </w:pPr>
      <w:r w:rsidRPr="00850A7A">
        <w:rPr>
          <w:rFonts w:ascii="Calibri" w:hAnsi="Calibri" w:cs="font459"/>
          <w:u w:val="single"/>
          <w:lang w:val="es-UY"/>
        </w:rPr>
        <w:t>AL MOMENTO DE COTIZAR UTILIZAR EL CAMPO VARIACIÓN PARA DIFERENCIAR LAS DISTINTAS ESTANTERIAS SEGÚN MEDIDAS Y CUERPOS.</w:t>
      </w:r>
    </w:p>
    <w:p w:rsidR="0004120A" w:rsidRDefault="0004120A" w:rsidP="006C7D47">
      <w:pPr>
        <w:pStyle w:val="Prrafodelista"/>
        <w:spacing w:after="160" w:line="259" w:lineRule="auto"/>
        <w:ind w:left="1440"/>
        <w:jc w:val="both"/>
        <w:rPr>
          <w:rFonts w:asciiTheme="minorHAnsi" w:eastAsiaTheme="minorHAnsi" w:hAnsiTheme="minorHAnsi" w:cstheme="minorBidi"/>
          <w:lang w:val="es-UY" w:eastAsia="en-US"/>
        </w:rPr>
      </w:pPr>
    </w:p>
    <w:p w:rsidR="00E83200"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2. - PLAZO PARA EFECTUAR CONSULTAS.</w:t>
      </w:r>
      <w:r w:rsidRPr="0042680E">
        <w:rPr>
          <w:rFonts w:asciiTheme="minorHAnsi" w:eastAsiaTheme="minorHAnsi" w:hAnsiTheme="minorHAnsi" w:cstheme="minorBidi"/>
          <w:lang w:val="es-UY" w:eastAsia="en-US"/>
        </w:rPr>
        <w:t xml:space="preserve"> - Se podrán realizar consultas, exclusivamente, por correo electrónico a la casilla proveedu</w:t>
      </w:r>
      <w:r w:rsidR="00873290">
        <w:rPr>
          <w:rFonts w:asciiTheme="minorHAnsi" w:eastAsiaTheme="minorHAnsi" w:hAnsiTheme="minorHAnsi" w:cstheme="minorBidi"/>
          <w:lang w:val="es-UY" w:eastAsia="en-US"/>
        </w:rPr>
        <w:t>ria</w:t>
      </w:r>
      <w:r w:rsidRPr="0042680E">
        <w:rPr>
          <w:rFonts w:asciiTheme="minorHAnsi" w:eastAsiaTheme="minorHAnsi" w:hAnsiTheme="minorHAnsi" w:cstheme="minorBidi"/>
          <w:lang w:val="es-UY" w:eastAsia="en-US"/>
        </w:rPr>
        <w:t xml:space="preserve">@bibna.gub.uy. Éstas podrán efectuarse hasta </w:t>
      </w:r>
      <w:r w:rsidRPr="005175B5">
        <w:rPr>
          <w:rFonts w:asciiTheme="minorHAnsi" w:eastAsiaTheme="minorHAnsi" w:hAnsiTheme="minorHAnsi" w:cstheme="minorBidi"/>
          <w:lang w:val="es-UY" w:eastAsia="en-US"/>
        </w:rPr>
        <w:t xml:space="preserve">el </w:t>
      </w:r>
      <w:r w:rsidRPr="00676A30">
        <w:rPr>
          <w:rFonts w:asciiTheme="minorHAnsi" w:eastAsiaTheme="minorHAnsi" w:hAnsiTheme="minorHAnsi" w:cstheme="minorBidi"/>
          <w:u w:val="single"/>
          <w:lang w:val="es-UY" w:eastAsia="en-US"/>
        </w:rPr>
        <w:t xml:space="preserve">día </w:t>
      </w:r>
      <w:r w:rsidR="00676A30" w:rsidRPr="00676A30">
        <w:rPr>
          <w:rFonts w:asciiTheme="minorHAnsi" w:eastAsiaTheme="minorHAnsi" w:hAnsiTheme="minorHAnsi" w:cstheme="minorBidi"/>
          <w:u w:val="single"/>
          <w:lang w:val="es-UY" w:eastAsia="en-US"/>
        </w:rPr>
        <w:t>28</w:t>
      </w:r>
      <w:r w:rsidRPr="00676A30">
        <w:rPr>
          <w:rFonts w:asciiTheme="minorHAnsi" w:eastAsiaTheme="minorHAnsi" w:hAnsiTheme="minorHAnsi" w:cstheme="minorBidi"/>
          <w:u w:val="single"/>
          <w:lang w:val="es-UY" w:eastAsia="en-US"/>
        </w:rPr>
        <w:t xml:space="preserve"> de ju</w:t>
      </w:r>
      <w:r w:rsidR="00873290" w:rsidRPr="00676A30">
        <w:rPr>
          <w:rFonts w:asciiTheme="minorHAnsi" w:eastAsiaTheme="minorHAnsi" w:hAnsiTheme="minorHAnsi" w:cstheme="minorBidi"/>
          <w:u w:val="single"/>
          <w:lang w:val="es-UY" w:eastAsia="en-US"/>
        </w:rPr>
        <w:t>l</w:t>
      </w:r>
      <w:r w:rsidRPr="00676A30">
        <w:rPr>
          <w:rFonts w:asciiTheme="minorHAnsi" w:eastAsiaTheme="minorHAnsi" w:hAnsiTheme="minorHAnsi" w:cstheme="minorBidi"/>
          <w:u w:val="single"/>
          <w:lang w:val="es-UY" w:eastAsia="en-US"/>
        </w:rPr>
        <w:t>io de 2021</w:t>
      </w:r>
      <w:r w:rsidRPr="00676A30">
        <w:rPr>
          <w:rFonts w:asciiTheme="minorHAnsi" w:eastAsiaTheme="minorHAnsi" w:hAnsiTheme="minorHAnsi" w:cstheme="minorBidi"/>
          <w:lang w:val="es-UY" w:eastAsia="en-US"/>
        </w:rPr>
        <w:t xml:space="preserve">. Las respuestas válidas a las consultas se efectuarán hasta el </w:t>
      </w:r>
      <w:r w:rsidRPr="00676A30">
        <w:rPr>
          <w:rFonts w:asciiTheme="minorHAnsi" w:eastAsiaTheme="minorHAnsi" w:hAnsiTheme="minorHAnsi" w:cstheme="minorBidi"/>
          <w:u w:val="single"/>
          <w:lang w:val="es-UY" w:eastAsia="en-US"/>
        </w:rPr>
        <w:t xml:space="preserve">día </w:t>
      </w:r>
      <w:r w:rsidR="004454F1" w:rsidRPr="00676A30">
        <w:rPr>
          <w:rFonts w:asciiTheme="minorHAnsi" w:eastAsiaTheme="minorHAnsi" w:hAnsiTheme="minorHAnsi" w:cstheme="minorBidi"/>
          <w:u w:val="single"/>
          <w:lang w:val="es-UY" w:eastAsia="en-US"/>
        </w:rPr>
        <w:t>30</w:t>
      </w:r>
      <w:r w:rsidRPr="00676A30">
        <w:rPr>
          <w:rFonts w:asciiTheme="minorHAnsi" w:eastAsiaTheme="minorHAnsi" w:hAnsiTheme="minorHAnsi" w:cstheme="minorBidi"/>
          <w:u w:val="single"/>
          <w:lang w:val="es-UY" w:eastAsia="en-US"/>
        </w:rPr>
        <w:t xml:space="preserve"> de</w:t>
      </w:r>
      <w:r w:rsidR="004454F1" w:rsidRPr="00676A30">
        <w:rPr>
          <w:rFonts w:asciiTheme="minorHAnsi" w:eastAsiaTheme="minorHAnsi" w:hAnsiTheme="minorHAnsi" w:cstheme="minorBidi"/>
          <w:u w:val="single"/>
          <w:lang w:val="es-UY" w:eastAsia="en-US"/>
        </w:rPr>
        <w:t xml:space="preserve"> julio</w:t>
      </w:r>
      <w:r w:rsidRPr="00676A30">
        <w:rPr>
          <w:rFonts w:asciiTheme="minorHAnsi" w:eastAsiaTheme="minorHAnsi" w:hAnsiTheme="minorHAnsi" w:cstheme="minorBidi"/>
          <w:u w:val="single"/>
          <w:lang w:val="es-UY" w:eastAsia="en-US"/>
        </w:rPr>
        <w:t xml:space="preserve"> de 2021</w:t>
      </w:r>
      <w:r w:rsidRPr="00676A30">
        <w:rPr>
          <w:rFonts w:asciiTheme="minorHAnsi" w:eastAsiaTheme="minorHAnsi" w:hAnsiTheme="minorHAnsi" w:cstheme="minorBidi"/>
          <w:lang w:val="es-UY" w:eastAsia="en-US"/>
        </w:rPr>
        <w:t>. Tanto</w:t>
      </w:r>
      <w:r w:rsidRPr="0042680E">
        <w:rPr>
          <w:rFonts w:asciiTheme="minorHAnsi" w:eastAsiaTheme="minorHAnsi" w:hAnsiTheme="minorHAnsi" w:cstheme="minorBidi"/>
          <w:lang w:val="es-UY" w:eastAsia="en-US"/>
        </w:rPr>
        <w:t xml:space="preserve"> las consultas como sus respectivas respuestas serán publicadas como Aclaraciones al llamado en el sitio web de ARCE.</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3. - PLIEGOS.</w:t>
      </w:r>
      <w:r w:rsidRPr="0042680E">
        <w:rPr>
          <w:rFonts w:asciiTheme="minorHAnsi" w:eastAsiaTheme="minorHAnsi" w:hAnsiTheme="minorHAnsi" w:cstheme="minorBidi"/>
          <w:lang w:val="es-UY" w:eastAsia="en-US"/>
        </w:rPr>
        <w:t xml:space="preserve"> Los mismos estarán disponibles para su descarga en el sitio web de ARCE. Los pliegos del presente llamado no tienen costo.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4. - RECEPCIÓN DE OFERTAS.</w:t>
      </w:r>
      <w:r w:rsidRPr="0042680E">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Compras Estatales. Por consultas al respecto deberán comunicarse al 2604 53 60 Atención a Proveedores o descargar el instructivo de Cómo Ofertar en Línea. Las ofertas deberán ingresarse en el mencionado sitio web en formatos abiertos, sin contraseñas de bloqueo para su impresión y copia. Es responsabilidad del oferente constatar que los archivos enviados hayan sido ingresados correctamente a la plataforma electrónica. Toda la información y/o documentación deberá estar redactada en idioma español, con excepción de la documentación y folletos de productos, que podrá ser presentada en español o en inglés. La oferta debe brindar información clara y fácilmente legible sobre los ítems ofertados. Los oferentes están obligados a presentar toda la información necesaria para evaluar sus ofertas en cumplimiento de los requisitos exigidos. La oferta en línea garantiza que la misma no será vista hasta el momento de apertura del llamado. La plataforma electrónica recibirá ofertas únicamente hasta </w:t>
      </w:r>
      <w:r w:rsidRPr="0042680E">
        <w:rPr>
          <w:rFonts w:asciiTheme="minorHAnsi" w:eastAsiaTheme="minorHAnsi" w:hAnsiTheme="minorHAnsi" w:cstheme="minorBidi"/>
          <w:lang w:val="es-UY" w:eastAsia="en-US"/>
        </w:rPr>
        <w:lastRenderedPageBreak/>
        <w:t xml:space="preserve">el momento fijado para su apertura en la convocatoria respectiva. No podrán conocerse las ofertas ingresadas a la plataforma electrónica, ni siquiera por la Administración contratante, hasta tanto se cumpla la fecha y hora establecida para la apertura de las mismas. Las ofertas serán rechazadas cuando contengan cláusulas abusivas, atendiendo, aunque no únicamente, a lo dispuesto por la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17.250 del 13 de agosto de 2000 y su Decreto reglamentario 244/2000 del 23 de agosto de 2000. </w:t>
      </w:r>
      <w:r w:rsidRPr="0042680E">
        <w:rPr>
          <w:rFonts w:asciiTheme="minorHAnsi" w:eastAsiaTheme="minorHAnsi" w:hAnsiTheme="minorHAnsi" w:cstheme="minorBidi"/>
          <w:u w:val="single"/>
          <w:lang w:val="es-UY" w:eastAsia="en-US"/>
        </w:rPr>
        <w:t xml:space="preserve">También serán rechazadas las ofertas que no presenten completo y firmado el Formulario de Identificación del Oferente, en cumplimiento a la Resolución </w:t>
      </w:r>
      <w:proofErr w:type="spellStart"/>
      <w:r w:rsidRPr="0042680E">
        <w:rPr>
          <w:rFonts w:asciiTheme="minorHAnsi" w:eastAsiaTheme="minorHAnsi" w:hAnsiTheme="minorHAnsi" w:cstheme="minorBidi"/>
          <w:u w:val="single"/>
          <w:lang w:val="es-UY" w:eastAsia="en-US"/>
        </w:rPr>
        <w:t>Nº</w:t>
      </w:r>
      <w:proofErr w:type="spellEnd"/>
      <w:r w:rsidRPr="0042680E">
        <w:rPr>
          <w:rFonts w:asciiTheme="minorHAnsi" w:eastAsiaTheme="minorHAnsi" w:hAnsiTheme="minorHAnsi" w:cstheme="minorBidi"/>
          <w:u w:val="single"/>
          <w:lang w:val="es-UY" w:eastAsia="en-US"/>
        </w:rPr>
        <w:t xml:space="preserve"> 123 del 5 de diciembre de 2018.</w:t>
      </w:r>
      <w:r w:rsidRPr="0042680E">
        <w:rPr>
          <w:rFonts w:asciiTheme="minorHAnsi" w:eastAsiaTheme="minorHAnsi" w:hAnsiTheme="minorHAnsi" w:cstheme="minorBidi"/>
          <w:lang w:val="es-UY" w:eastAsia="en-US"/>
        </w:rPr>
        <w:t xml:space="preserve"> Cuando el proponente deba agregar a su oferta documentos o certificados cuyo original sólo exista en soporte papel, deberá digitalizarlo y presentarlo con el resto de la oferta.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5. - APERTURA DE LAS OFERTAS</w:t>
      </w:r>
      <w:r w:rsidRPr="0042680E">
        <w:rPr>
          <w:rFonts w:asciiTheme="minorHAnsi" w:eastAsiaTheme="minorHAnsi" w:hAnsiTheme="minorHAnsi" w:cstheme="minorBidi"/>
          <w:lang w:val="es-UY" w:eastAsia="en-US"/>
        </w:rPr>
        <w:t xml:space="preserve">. - La apertura se efectuará en forma automática en </w:t>
      </w:r>
      <w:r w:rsidRPr="00742682">
        <w:rPr>
          <w:rFonts w:asciiTheme="minorHAnsi" w:eastAsiaTheme="minorHAnsi" w:hAnsiTheme="minorHAnsi" w:cstheme="minorBidi"/>
          <w:lang w:val="es-UY" w:eastAsia="en-US"/>
        </w:rPr>
        <w:t xml:space="preserve">día </w:t>
      </w:r>
      <w:r w:rsidR="00676A30" w:rsidRPr="00676A30">
        <w:rPr>
          <w:rFonts w:asciiTheme="minorHAnsi" w:eastAsiaTheme="minorHAnsi" w:hAnsiTheme="minorHAnsi" w:cstheme="minorBidi"/>
          <w:u w:val="single"/>
          <w:lang w:val="es-UY" w:eastAsia="en-US"/>
        </w:rPr>
        <w:t>4 de agosto</w:t>
      </w:r>
      <w:r w:rsidRPr="00676A30">
        <w:rPr>
          <w:rFonts w:asciiTheme="minorHAnsi" w:eastAsiaTheme="minorHAnsi" w:hAnsiTheme="minorHAnsi" w:cstheme="minorBidi"/>
          <w:u w:val="single"/>
          <w:lang w:val="es-UY" w:eastAsia="en-US"/>
        </w:rPr>
        <w:t xml:space="preserve"> de 2021 hora 1</w:t>
      </w:r>
      <w:r w:rsidR="005175B5" w:rsidRPr="00676A30">
        <w:rPr>
          <w:rFonts w:asciiTheme="minorHAnsi" w:eastAsiaTheme="minorHAnsi" w:hAnsiTheme="minorHAnsi" w:cstheme="minorBidi"/>
          <w:u w:val="single"/>
          <w:lang w:val="es-UY" w:eastAsia="en-US"/>
        </w:rPr>
        <w:t>0</w:t>
      </w:r>
      <w:r w:rsidRPr="00676A30">
        <w:rPr>
          <w:rFonts w:asciiTheme="minorHAnsi" w:eastAsiaTheme="minorHAnsi" w:hAnsiTheme="minorHAnsi" w:cstheme="minorBidi"/>
          <w:u w:val="single"/>
          <w:lang w:val="es-UY" w:eastAsia="en-US"/>
        </w:rPr>
        <w:t>:00</w:t>
      </w:r>
      <w:r w:rsidRPr="00676A30">
        <w:rPr>
          <w:rFonts w:asciiTheme="minorHAnsi" w:eastAsiaTheme="minorHAnsi" w:hAnsiTheme="minorHAnsi" w:cstheme="minorBidi"/>
          <w:lang w:val="es-UY" w:eastAsia="en-US"/>
        </w:rPr>
        <w:t>. El acta de apertura será remitida por SICE a la o las direcciones electrónicas</w:t>
      </w:r>
      <w:r w:rsidRPr="0042680E">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Será responsabilidad de cada oferente asegurarse de que la dirección electrónica constituida sea correcta, válida y apta para la recepción d este tipo de mensajes. En caso de discrepancias entre la cotización ingresada manualmente por el oferente en la Oferta en Línea y la documentación ingresada como archivo adjunto a la misma se da valor al primero. Asimismo, el Acta de Apertura será publicada automáticamente en la web de Compras Estatales. En consecuencia, ésta permanecerá visible para todos los oferentes en la plataforma electrónica, por lo cual la no recepción del mensaje no será obstáculo para el acceso por parte del proveedor a la información de la apertura en el sitio web. A partir de este momento, las ofertas quedarán accesibles para la Administración contratante y para el Tribunal de Cuentas, no pudiendo introducirse modificación alguna a las mismas. Asimismo, las ofertas quedarán visibles para todos los oferentes, con excepción de aquella información que sea entregada en carácter confidencial, según lo dispuesto por el numeral 13 “Información Confidencial y Datos Personales” del presente Pliego. Sólo cuando la administración contratante solicite salvar defectos o carencias a lo establecido en el Artículo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65 del TOCAF, el oferente deberá agregar en línea la documentación solicitada. La Dirección General de Registros, se reserva el derecho de solicitar a los oferentes, en cualquier momento antes de la adjudicación, las aclaraciones que considere necesarias respecto de cualquier información contenida en sus ofertas. </w:t>
      </w:r>
    </w:p>
    <w:p w:rsidR="006C7D47" w:rsidRPr="006C7D47" w:rsidRDefault="00623A78" w:rsidP="00623A78">
      <w:pPr>
        <w:spacing w:after="160" w:line="256" w:lineRule="auto"/>
        <w:jc w:val="both"/>
        <w:rPr>
          <w:rFonts w:asciiTheme="minorHAnsi" w:eastAsiaTheme="minorHAnsi" w:hAnsiTheme="minorHAnsi" w:cstheme="minorBidi"/>
          <w:lang w:val="es-UY" w:eastAsia="en-US"/>
        </w:rPr>
      </w:pPr>
      <w:r w:rsidRPr="006C7D47">
        <w:rPr>
          <w:rFonts w:asciiTheme="minorHAnsi" w:eastAsiaTheme="minorHAnsi" w:hAnsiTheme="minorHAnsi" w:cstheme="minorBidi"/>
          <w:b/>
          <w:lang w:val="es-UY" w:eastAsia="en-US"/>
        </w:rPr>
        <w:t xml:space="preserve">6. - CONSIDERACIONES GENERALES: </w:t>
      </w:r>
      <w:r w:rsidR="006C7D47" w:rsidRPr="006C7D47">
        <w:rPr>
          <w:rFonts w:asciiTheme="minorHAnsi" w:eastAsiaTheme="minorHAnsi" w:hAnsiTheme="minorHAnsi" w:cstheme="minorBidi"/>
          <w:lang w:val="es-UY" w:eastAsia="en-US"/>
        </w:rPr>
        <w:t xml:space="preserve">Deberá indicarse plazo de entrega de la mercadería, debiéndose cumplir con las fechas establecidas. En relación el armado de las mismas, será coordinado con nuestro Sector Logística. </w:t>
      </w:r>
    </w:p>
    <w:p w:rsidR="006C7D47" w:rsidRPr="006C7D47" w:rsidRDefault="00623A78" w:rsidP="006C7D47">
      <w:pPr>
        <w:spacing w:after="160" w:line="254" w:lineRule="auto"/>
        <w:jc w:val="both"/>
        <w:rPr>
          <w:rFonts w:asciiTheme="minorHAnsi" w:eastAsiaTheme="minorHAnsi" w:hAnsiTheme="minorHAnsi" w:cstheme="minorBidi"/>
          <w:lang w:val="es-UY" w:eastAsia="en-US"/>
        </w:rPr>
      </w:pPr>
      <w:r w:rsidRPr="006C7D47">
        <w:rPr>
          <w:rFonts w:asciiTheme="minorHAnsi" w:eastAsiaTheme="minorHAnsi" w:hAnsiTheme="minorHAnsi" w:cstheme="minorBidi"/>
          <w:b/>
          <w:lang w:val="es-UY" w:eastAsia="en-US"/>
        </w:rPr>
        <w:t>7.- CONSIDERACIONES ESPECIALES.</w:t>
      </w:r>
      <w:r w:rsidRPr="006C7D47">
        <w:rPr>
          <w:rFonts w:asciiTheme="minorHAnsi" w:eastAsiaTheme="minorHAnsi" w:hAnsiTheme="minorHAnsi" w:cstheme="minorBidi"/>
          <w:lang w:val="es-UY" w:eastAsia="en-US"/>
        </w:rPr>
        <w:t xml:space="preserve"> - </w:t>
      </w:r>
      <w:r w:rsidR="006C7D47" w:rsidRPr="006C7D47">
        <w:rPr>
          <w:rFonts w:asciiTheme="minorHAnsi" w:eastAsiaTheme="minorHAnsi" w:hAnsiTheme="minorHAnsi" w:cstheme="minorBidi"/>
          <w:lang w:val="es-UY" w:eastAsia="en-US"/>
        </w:rPr>
        <w:t>La empresa oferente deberá contar con personal técnico calificado para efectuar el armado de la estantería</w:t>
      </w:r>
      <w:r w:rsidR="004454F1">
        <w:rPr>
          <w:rFonts w:asciiTheme="minorHAnsi" w:eastAsiaTheme="minorHAnsi" w:hAnsiTheme="minorHAnsi" w:cstheme="minorBidi"/>
          <w:lang w:val="es-UY" w:eastAsia="en-US"/>
        </w:rPr>
        <w:t xml:space="preserve"> móvil (</w:t>
      </w:r>
      <w:r w:rsidR="00CD4726">
        <w:rPr>
          <w:rFonts w:asciiTheme="minorHAnsi" w:eastAsiaTheme="minorHAnsi" w:hAnsiTheme="minorHAnsi" w:cstheme="minorBidi"/>
          <w:i/>
          <w:lang w:val="es-UY" w:eastAsia="en-US"/>
        </w:rPr>
        <w:t>ITEM 2</w:t>
      </w:r>
      <w:r w:rsidR="00676A30">
        <w:rPr>
          <w:rFonts w:asciiTheme="minorHAnsi" w:eastAsiaTheme="minorHAnsi" w:hAnsiTheme="minorHAnsi" w:cstheme="minorBidi"/>
          <w:lang w:val="es-UY" w:eastAsia="en-US"/>
        </w:rPr>
        <w:t>)</w:t>
      </w:r>
      <w:r w:rsidR="006C7D47" w:rsidRPr="006C7D47">
        <w:rPr>
          <w:rFonts w:asciiTheme="minorHAnsi" w:eastAsiaTheme="minorHAnsi" w:hAnsiTheme="minorHAnsi" w:cstheme="minorBidi"/>
          <w:lang w:val="es-UY" w:eastAsia="en-US"/>
        </w:rPr>
        <w:t xml:space="preserve">, debiendo suministrarse todos los elementos necesarios para la instalación.  </w:t>
      </w:r>
      <w:bookmarkStart w:id="0" w:name="_GoBack"/>
      <w:bookmarkEnd w:id="0"/>
    </w:p>
    <w:p w:rsidR="0042680E" w:rsidRPr="0042680E" w:rsidRDefault="0042680E" w:rsidP="006C7D47">
      <w:pPr>
        <w:spacing w:after="160" w:line="256"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8. - VALOR DE LA INFORMACIÓN TÉCNICA PRESENTADA.</w:t>
      </w:r>
      <w:r w:rsidRPr="0042680E">
        <w:rPr>
          <w:rFonts w:asciiTheme="minorHAnsi" w:eastAsiaTheme="minorHAnsi" w:hAnsiTheme="minorHAnsi" w:cstheme="minorBidi"/>
          <w:lang w:val="es-UY" w:eastAsia="en-US"/>
        </w:rPr>
        <w:t xml:space="preserve"> - Los datos indicados por el proponente referidos a los elementos contenidos en la oferta, tendrán carácter de compromiso. Si se verifica que no responden estrictamente a lo establecido en la propuesta, esta Unidad Ejecutora podrá </w:t>
      </w:r>
      <w:r w:rsidRPr="0042680E">
        <w:rPr>
          <w:rFonts w:asciiTheme="minorHAnsi" w:eastAsiaTheme="minorHAnsi" w:hAnsiTheme="minorHAnsi" w:cstheme="minorBidi"/>
          <w:lang w:val="es-UY" w:eastAsia="en-US"/>
        </w:rPr>
        <w:lastRenderedPageBreak/>
        <w:t xml:space="preserve">rechazarlos de plano, rescindiendo el contrato respectivo sin que ello dé lugar a reclamación de clase alguna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9. - COTIZACIÓN DE LA PROPUESTA.</w:t>
      </w:r>
      <w:r w:rsidRPr="0042680E">
        <w:rPr>
          <w:rFonts w:asciiTheme="minorHAnsi" w:eastAsiaTheme="minorHAnsi" w:hAnsiTheme="minorHAnsi" w:cstheme="minorBidi"/>
          <w:lang w:val="es-UY" w:eastAsia="en-US"/>
        </w:rPr>
        <w:t xml:space="preserve"> - Las ofertas deberán ser cotizadas exclusivamente en moneda nacional, incluyendo en el precio la totalidad de los impuestos que correspondan, explicitándose claramente cuáles son y qué porcentaje representan en el precio total. En caso de que esta información no surja de la propuesta, se considerará que el precio cotizado comprende todos los impuestos. </w:t>
      </w:r>
    </w:p>
    <w:p w:rsidR="00B85FD6" w:rsidRPr="0042680E" w:rsidRDefault="00B85FD6" w:rsidP="00B85FD6">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Pr>
          <w:rFonts w:asciiTheme="minorHAnsi" w:eastAsiaTheme="minorHAnsi" w:hAnsiTheme="minorHAnsi" w:cstheme="minorBidi"/>
          <w:b/>
          <w:lang w:val="es-UY" w:eastAsia="en-US"/>
        </w:rPr>
        <w:t>0</w:t>
      </w:r>
      <w:r w:rsidRPr="0042680E">
        <w:rPr>
          <w:rFonts w:asciiTheme="minorHAnsi" w:eastAsiaTheme="minorHAnsi" w:hAnsiTheme="minorHAnsi" w:cstheme="minorBidi"/>
          <w:b/>
          <w:lang w:val="es-UY" w:eastAsia="en-US"/>
        </w:rPr>
        <w:t>. – VISITA TÉCNICA.</w:t>
      </w:r>
      <w:r w:rsidRPr="0042680E">
        <w:rPr>
          <w:rFonts w:asciiTheme="minorHAnsi" w:eastAsiaTheme="minorHAnsi" w:hAnsiTheme="minorHAnsi" w:cstheme="minorBidi"/>
          <w:lang w:val="es-UY" w:eastAsia="en-US"/>
        </w:rPr>
        <w:t xml:space="preserve"> – Se fija una </w:t>
      </w:r>
      <w:r w:rsidRPr="0042680E">
        <w:rPr>
          <w:rFonts w:asciiTheme="minorHAnsi" w:eastAsiaTheme="minorHAnsi" w:hAnsiTheme="minorHAnsi" w:cstheme="minorBidi"/>
          <w:u w:val="single"/>
          <w:lang w:val="es-UY" w:eastAsia="en-US"/>
        </w:rPr>
        <w:t>visita técnica obligatoria</w:t>
      </w:r>
      <w:r w:rsidRPr="0042680E">
        <w:rPr>
          <w:rFonts w:asciiTheme="minorHAnsi" w:eastAsiaTheme="minorHAnsi" w:hAnsiTheme="minorHAnsi" w:cstheme="minorBidi"/>
          <w:lang w:val="es-UY" w:eastAsia="en-US"/>
        </w:rPr>
        <w:t xml:space="preserve"> para el </w:t>
      </w:r>
      <w:r w:rsidRPr="007B0C58">
        <w:rPr>
          <w:rFonts w:asciiTheme="minorHAnsi" w:eastAsiaTheme="minorHAnsi" w:hAnsiTheme="minorHAnsi" w:cstheme="minorBidi"/>
          <w:u w:val="single"/>
          <w:lang w:val="es-UY" w:eastAsia="en-US"/>
        </w:rPr>
        <w:t>día 27 de julio a la hora 1</w:t>
      </w:r>
      <w:r>
        <w:rPr>
          <w:rFonts w:asciiTheme="minorHAnsi" w:eastAsiaTheme="minorHAnsi" w:hAnsiTheme="minorHAnsi" w:cstheme="minorBidi"/>
          <w:u w:val="single"/>
          <w:lang w:val="es-UY" w:eastAsia="en-US"/>
        </w:rPr>
        <w:t>1</w:t>
      </w:r>
      <w:r w:rsidRPr="007B0C58">
        <w:rPr>
          <w:rFonts w:asciiTheme="minorHAnsi" w:eastAsiaTheme="minorHAnsi" w:hAnsiTheme="minorHAnsi" w:cstheme="minorBidi"/>
          <w:u w:val="single"/>
          <w:lang w:val="es-UY" w:eastAsia="en-US"/>
        </w:rPr>
        <w:t>:00</w:t>
      </w:r>
      <w:r w:rsidRPr="0042680E">
        <w:rPr>
          <w:rFonts w:asciiTheme="minorHAnsi" w:eastAsiaTheme="minorHAnsi" w:hAnsiTheme="minorHAnsi" w:cstheme="minorBidi"/>
          <w:lang w:val="es-UY" w:eastAsia="en-US"/>
        </w:rPr>
        <w:t xml:space="preserve"> en la Biblioteca Nacional (Av. 18 de Julio 1790).</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B85FD6">
        <w:rPr>
          <w:rFonts w:asciiTheme="minorHAnsi" w:eastAsiaTheme="minorHAnsi" w:hAnsiTheme="minorHAnsi" w:cstheme="minorBidi"/>
          <w:b/>
          <w:lang w:val="es-UY" w:eastAsia="en-US"/>
        </w:rPr>
        <w:t>1</w:t>
      </w:r>
      <w:r w:rsidRPr="0042680E">
        <w:rPr>
          <w:rFonts w:asciiTheme="minorHAnsi" w:eastAsiaTheme="minorHAnsi" w:hAnsiTheme="minorHAnsi" w:cstheme="minorBidi"/>
          <w:b/>
          <w:lang w:val="es-UY" w:eastAsia="en-US"/>
        </w:rPr>
        <w:t>. - PLAZO DE MANTENIMIENTO DE LAS PROPUESTAS.</w:t>
      </w:r>
      <w:r w:rsidRPr="0042680E">
        <w:rPr>
          <w:rFonts w:asciiTheme="minorHAnsi" w:eastAsiaTheme="minorHAnsi" w:hAnsiTheme="minorHAnsi" w:cstheme="minorBidi"/>
          <w:lang w:val="es-UY" w:eastAsia="en-US"/>
        </w:rPr>
        <w:t xml:space="preserve"> - Las ofertas serán válidas y obligarán al oferente por el término de 20 días, a contar desde el día siguiente al de la apertura de las mismas. El vencimiento del plazo establecido precedentemente no liberará al oferente, a no ser que medie notificación escrita a esta Unidad Ejecutora manifestando su decisión de retirar la oferta y falta de pronunciamiento de esta última en el término de diez días hábiles perentorios.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B85FD6">
        <w:rPr>
          <w:rFonts w:asciiTheme="minorHAnsi" w:eastAsiaTheme="minorHAnsi" w:hAnsiTheme="minorHAnsi" w:cstheme="minorBidi"/>
          <w:b/>
          <w:lang w:val="es-UY" w:eastAsia="en-US"/>
        </w:rPr>
        <w:t>2</w:t>
      </w:r>
      <w:r w:rsidRPr="0042680E">
        <w:rPr>
          <w:rFonts w:asciiTheme="minorHAnsi" w:eastAsiaTheme="minorHAnsi" w:hAnsiTheme="minorHAnsi" w:cstheme="minorBidi"/>
          <w:b/>
          <w:lang w:val="es-UY" w:eastAsia="en-US"/>
        </w:rPr>
        <w:t>. - MEJORA DE OFERTA O NEGOCIACIÓN.</w:t>
      </w:r>
      <w:r w:rsidRPr="0042680E">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66 del TOCAF. </w:t>
      </w:r>
    </w:p>
    <w:p w:rsidR="0042680E" w:rsidRPr="00CF7610" w:rsidRDefault="0042680E" w:rsidP="0042680E">
      <w:pPr>
        <w:spacing w:after="160" w:line="259" w:lineRule="auto"/>
        <w:jc w:val="both"/>
        <w:rPr>
          <w:rFonts w:asciiTheme="minorHAnsi" w:eastAsiaTheme="minorHAnsi" w:hAnsiTheme="minorHAnsi" w:cstheme="minorBidi"/>
          <w:lang w:val="es-UY" w:eastAsia="en-US"/>
        </w:rPr>
      </w:pPr>
      <w:r w:rsidRPr="00CF7610">
        <w:rPr>
          <w:rFonts w:asciiTheme="minorHAnsi" w:eastAsiaTheme="minorHAnsi" w:hAnsiTheme="minorHAnsi" w:cstheme="minorBidi"/>
          <w:b/>
          <w:lang w:val="es-UY" w:eastAsia="en-US"/>
        </w:rPr>
        <w:t>1</w:t>
      </w:r>
      <w:r w:rsidR="00B85FD6">
        <w:rPr>
          <w:rFonts w:asciiTheme="minorHAnsi" w:eastAsiaTheme="minorHAnsi" w:hAnsiTheme="minorHAnsi" w:cstheme="minorBidi"/>
          <w:b/>
          <w:lang w:val="es-UY" w:eastAsia="en-US"/>
        </w:rPr>
        <w:t>3</w:t>
      </w:r>
      <w:r w:rsidRPr="00CF7610">
        <w:rPr>
          <w:rFonts w:asciiTheme="minorHAnsi" w:eastAsiaTheme="minorHAnsi" w:hAnsiTheme="minorHAnsi" w:cstheme="minorBidi"/>
          <w:b/>
          <w:lang w:val="es-UY" w:eastAsia="en-US"/>
        </w:rPr>
        <w:t>. - CRITERIO DE EVALUACIÓN DE LAS OFERTAS.</w:t>
      </w:r>
      <w:r w:rsidRPr="00CF7610">
        <w:rPr>
          <w:rFonts w:asciiTheme="minorHAnsi" w:eastAsiaTheme="minorHAnsi" w:hAnsiTheme="minorHAnsi" w:cstheme="minorBidi"/>
          <w:lang w:val="es-UY" w:eastAsia="en-US"/>
        </w:rPr>
        <w:t xml:space="preserve"> - El criterio que se adoptará para la evaluación de las ofertas será el siguiente: </w:t>
      </w:r>
    </w:p>
    <w:p w:rsidR="0042680E" w:rsidRPr="00CF7610" w:rsidRDefault="0042680E" w:rsidP="0042680E">
      <w:pPr>
        <w:spacing w:after="160" w:line="259" w:lineRule="auto"/>
        <w:jc w:val="both"/>
        <w:rPr>
          <w:rFonts w:asciiTheme="minorHAnsi" w:eastAsiaTheme="minorHAnsi" w:hAnsiTheme="minorHAnsi" w:cstheme="minorBidi"/>
          <w:lang w:val="es-UY" w:eastAsia="en-US"/>
        </w:rPr>
      </w:pPr>
      <w:r w:rsidRPr="00CF7610">
        <w:rPr>
          <w:rFonts w:asciiTheme="minorHAnsi" w:eastAsiaTheme="minorHAnsi" w:hAnsiTheme="minorHAnsi" w:cstheme="minorBidi"/>
          <w:lang w:val="es-UY" w:eastAsia="en-US"/>
        </w:rPr>
        <w:t xml:space="preserve">• Precio: </w:t>
      </w:r>
      <w:r w:rsidR="006C4C9E" w:rsidRPr="00CF7610">
        <w:rPr>
          <w:rFonts w:asciiTheme="minorHAnsi" w:eastAsiaTheme="minorHAnsi" w:hAnsiTheme="minorHAnsi" w:cstheme="minorBidi"/>
          <w:lang w:val="es-UY" w:eastAsia="en-US"/>
        </w:rPr>
        <w:t>8</w:t>
      </w:r>
      <w:r w:rsidRPr="00CF7610">
        <w:rPr>
          <w:rFonts w:asciiTheme="minorHAnsi" w:eastAsiaTheme="minorHAnsi" w:hAnsiTheme="minorHAnsi" w:cstheme="minorBidi"/>
          <w:lang w:val="es-UY" w:eastAsia="en-US"/>
        </w:rPr>
        <w:t xml:space="preserve">0% </w:t>
      </w:r>
    </w:p>
    <w:p w:rsidR="0042680E" w:rsidRPr="00CF7610" w:rsidRDefault="0042680E" w:rsidP="0042680E">
      <w:pPr>
        <w:spacing w:after="160" w:line="259" w:lineRule="auto"/>
        <w:jc w:val="both"/>
        <w:rPr>
          <w:rFonts w:asciiTheme="minorHAnsi" w:eastAsiaTheme="minorHAnsi" w:hAnsiTheme="minorHAnsi" w:cstheme="minorBidi"/>
          <w:lang w:val="es-UY" w:eastAsia="en-US"/>
        </w:rPr>
      </w:pPr>
      <w:r w:rsidRPr="00CF7610">
        <w:rPr>
          <w:rFonts w:asciiTheme="minorHAnsi" w:eastAsiaTheme="minorHAnsi" w:hAnsiTheme="minorHAnsi" w:cstheme="minorBidi"/>
          <w:lang w:val="es-UY" w:eastAsia="en-US"/>
        </w:rPr>
        <w:t xml:space="preserve">• Características técnicas: </w:t>
      </w:r>
      <w:r w:rsidR="006C4C9E" w:rsidRPr="00CF7610">
        <w:rPr>
          <w:rFonts w:asciiTheme="minorHAnsi" w:eastAsiaTheme="minorHAnsi" w:hAnsiTheme="minorHAnsi" w:cstheme="minorBidi"/>
          <w:lang w:val="es-UY" w:eastAsia="en-US"/>
        </w:rPr>
        <w:t>1</w:t>
      </w:r>
      <w:r w:rsidRPr="00CF7610">
        <w:rPr>
          <w:rFonts w:asciiTheme="minorHAnsi" w:eastAsiaTheme="minorHAnsi" w:hAnsiTheme="minorHAnsi" w:cstheme="minorBidi"/>
          <w:lang w:val="es-UY" w:eastAsia="en-US"/>
        </w:rPr>
        <w:t xml:space="preserve">0% </w:t>
      </w:r>
    </w:p>
    <w:p w:rsidR="0042680E" w:rsidRPr="00623A78" w:rsidRDefault="0042680E" w:rsidP="0042680E">
      <w:pPr>
        <w:spacing w:after="160" w:line="259" w:lineRule="auto"/>
        <w:jc w:val="both"/>
        <w:rPr>
          <w:rFonts w:asciiTheme="minorHAnsi" w:eastAsiaTheme="minorHAnsi" w:hAnsiTheme="minorHAnsi" w:cstheme="minorBidi"/>
          <w:lang w:val="es-UY" w:eastAsia="en-US"/>
        </w:rPr>
      </w:pPr>
      <w:r w:rsidRPr="00CF7610">
        <w:rPr>
          <w:rFonts w:asciiTheme="minorHAnsi" w:eastAsiaTheme="minorHAnsi" w:hAnsiTheme="minorHAnsi" w:cstheme="minorBidi"/>
          <w:lang w:val="es-UY" w:eastAsia="en-US"/>
        </w:rPr>
        <w:t>• Antecedentes: 10%</w:t>
      </w:r>
      <w:r w:rsidRPr="00623A78">
        <w:rPr>
          <w:rFonts w:asciiTheme="minorHAnsi" w:eastAsiaTheme="minorHAnsi" w:hAnsiTheme="minorHAnsi" w:cstheme="minorBidi"/>
          <w:lang w:val="es-UY" w:eastAsia="en-US"/>
        </w:rPr>
        <w:t xml:space="preserve"> </w:t>
      </w:r>
    </w:p>
    <w:p w:rsidR="0042680E" w:rsidRPr="00623A78" w:rsidRDefault="0042680E" w:rsidP="0042680E">
      <w:pPr>
        <w:spacing w:after="160" w:line="259"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lang w:val="es-UY" w:eastAsia="en-US"/>
        </w:rPr>
        <w:t xml:space="preserve">PRECIO: </w:t>
      </w:r>
      <w:r w:rsidR="006C4C9E" w:rsidRPr="00623A78">
        <w:rPr>
          <w:rFonts w:asciiTheme="minorHAnsi" w:eastAsiaTheme="minorHAnsi" w:hAnsiTheme="minorHAnsi" w:cstheme="minorBidi"/>
          <w:lang w:val="es-UY" w:eastAsia="en-US"/>
        </w:rPr>
        <w:t>8</w:t>
      </w:r>
      <w:r w:rsidRPr="00623A78">
        <w:rPr>
          <w:rFonts w:asciiTheme="minorHAnsi" w:eastAsiaTheme="minorHAnsi" w:hAnsiTheme="minorHAnsi" w:cstheme="minorBidi"/>
          <w:lang w:val="es-UY" w:eastAsia="en-US"/>
        </w:rPr>
        <w:t xml:space="preserve">0 puntos, corresponden a la oferta más económica que se ajuste a los requerimientos solicitados y en forma proporcional, se aplicará a las restantes un puntaje resultante de la proporción que existiere entre el valor cotizado por cada oferente, aplicado en comparación con la oferta más económica. </w:t>
      </w:r>
    </w:p>
    <w:p w:rsidR="006C7D47" w:rsidRPr="006C7D47" w:rsidRDefault="006C7D47" w:rsidP="0042680E">
      <w:pPr>
        <w:spacing w:after="160" w:line="259" w:lineRule="auto"/>
        <w:jc w:val="both"/>
        <w:rPr>
          <w:rFonts w:ascii="Calibri" w:hAnsi="Calibri" w:cs="font459"/>
          <w:lang w:val="es-UY"/>
        </w:rPr>
      </w:pPr>
      <w:r>
        <w:rPr>
          <w:rFonts w:ascii="Calibri" w:hAnsi="Calibri" w:cs="font459"/>
          <w:lang w:val="es-UY"/>
        </w:rPr>
        <w:t xml:space="preserve">CARACTERÍSTICAS TÉCNICAS: Se valorará un máximo de 10 puntos, integrados por un máximo de </w:t>
      </w:r>
      <w:r w:rsidRPr="006C7D47">
        <w:rPr>
          <w:rFonts w:ascii="Calibri" w:hAnsi="Calibri" w:cs="font459"/>
          <w:lang w:val="es-UY"/>
        </w:rPr>
        <w:t>5 a la oferta de mejor calidad según la evaluación del técnico asesor, y un máximo de 5 puntos a la oferta con menor plazo de entrega; y en forma proporcional, se aplicará a las restantes un puntaje resultante de la proporción que existiere.</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623A78">
        <w:rPr>
          <w:rFonts w:asciiTheme="minorHAnsi" w:eastAsiaTheme="minorHAnsi" w:hAnsiTheme="minorHAnsi" w:cstheme="minorBidi"/>
          <w:lang w:val="es-UY" w:eastAsia="en-US"/>
        </w:rPr>
        <w:t>ANTECEDENTES: Serán evaluadas en un 10% por antecedentes en el RUPE, otorgándose el siguiente puntaje: El oferente que no posea antecedentes negativos en RUPE se le puntuará con 10, puntaje máximo. Aquella empresa que posea antecedentes negativos en RUPE se le otorgará 0 puntos. Los antecedentes negativos resultarán de los incumplimientos u observaciones en las contrataciones con el Estado en el mencionado Registro. Dichos antecedentes se verificarán exclusivamente en RUPE.</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lastRenderedPageBreak/>
        <w:t>1</w:t>
      </w:r>
      <w:r w:rsidR="00B85FD6">
        <w:rPr>
          <w:rFonts w:asciiTheme="minorHAnsi" w:eastAsiaTheme="minorHAnsi" w:hAnsiTheme="minorHAnsi" w:cstheme="minorBidi"/>
          <w:b/>
          <w:lang w:val="es-UY" w:eastAsia="en-US"/>
        </w:rPr>
        <w:t>4</w:t>
      </w:r>
      <w:r w:rsidRPr="0042680E">
        <w:rPr>
          <w:rFonts w:asciiTheme="minorHAnsi" w:eastAsiaTheme="minorHAnsi" w:hAnsiTheme="minorHAnsi" w:cstheme="minorBidi"/>
          <w:b/>
          <w:lang w:val="es-UY" w:eastAsia="en-US"/>
        </w:rPr>
        <w:t>. - ADJUDICACIÓN.</w:t>
      </w:r>
      <w:r w:rsidRPr="0042680E">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 por razones de buena administración, de acuerdo a los artículos 66 y 68 del TOCAF 2012. Podrá aumentar o reducir la cantidad a adjudicar en los mismos términos previstos por el artículo 74 del TOCAF 2012.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B85FD6">
        <w:rPr>
          <w:rFonts w:asciiTheme="minorHAnsi" w:eastAsiaTheme="minorHAnsi" w:hAnsiTheme="minorHAnsi" w:cstheme="minorBidi"/>
          <w:b/>
          <w:lang w:val="es-UY" w:eastAsia="en-US"/>
        </w:rPr>
        <w:t>5</w:t>
      </w:r>
      <w:r w:rsidRPr="0042680E">
        <w:rPr>
          <w:rFonts w:asciiTheme="minorHAnsi" w:eastAsiaTheme="minorHAnsi" w:hAnsiTheme="minorHAnsi" w:cstheme="minorBidi"/>
          <w:b/>
          <w:lang w:val="es-UY" w:eastAsia="en-US"/>
        </w:rPr>
        <w:t>. - FORMA DE PAGO.</w:t>
      </w:r>
      <w:r w:rsidRPr="0042680E">
        <w:rPr>
          <w:rFonts w:asciiTheme="minorHAnsi" w:eastAsiaTheme="minorHAnsi" w:hAnsiTheme="minorHAnsi" w:cstheme="minorBidi"/>
          <w:lang w:val="es-UY" w:eastAsia="en-US"/>
        </w:rPr>
        <w:t xml:space="preserve"> - Crédito SIIF.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B85FD6">
        <w:rPr>
          <w:rFonts w:asciiTheme="minorHAnsi" w:eastAsiaTheme="minorHAnsi" w:hAnsiTheme="minorHAnsi" w:cstheme="minorBidi"/>
          <w:b/>
          <w:lang w:val="es-UY" w:eastAsia="en-US"/>
        </w:rPr>
        <w:t>6</w:t>
      </w:r>
      <w:r w:rsidRPr="0042680E">
        <w:rPr>
          <w:rFonts w:asciiTheme="minorHAnsi" w:eastAsiaTheme="minorHAnsi" w:hAnsiTheme="minorHAnsi" w:cstheme="minorBidi"/>
          <w:b/>
          <w:lang w:val="es-UY" w:eastAsia="en-US"/>
        </w:rPr>
        <w:t xml:space="preserve">. - CLÁUSULAS ESPECIALES. </w:t>
      </w:r>
      <w:r w:rsidRPr="0042680E">
        <w:rPr>
          <w:rFonts w:asciiTheme="minorHAnsi" w:eastAsiaTheme="minorHAnsi" w:hAnsiTheme="minorHAnsi" w:cstheme="minorBidi"/>
          <w:lang w:val="es-UY" w:eastAsia="en-US"/>
        </w:rPr>
        <w:t xml:space="preserve">- Las firmas adjudicatarias deberán estar ACTIVAS en RUPE al momento de la adjudicación.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1</w:t>
      </w:r>
      <w:r w:rsidR="00B85FD6">
        <w:rPr>
          <w:rFonts w:asciiTheme="minorHAnsi" w:eastAsiaTheme="minorHAnsi" w:hAnsiTheme="minorHAnsi" w:cstheme="minorBidi"/>
          <w:b/>
          <w:lang w:val="es-UY" w:eastAsia="en-US"/>
        </w:rPr>
        <w:t>7</w:t>
      </w:r>
      <w:r w:rsidRPr="0042680E">
        <w:rPr>
          <w:rFonts w:asciiTheme="minorHAnsi" w:eastAsiaTheme="minorHAnsi" w:hAnsiTheme="minorHAnsi" w:cstheme="minorBidi"/>
          <w:b/>
          <w:lang w:val="es-UY" w:eastAsia="en-US"/>
        </w:rPr>
        <w:t>. - EXENCIÓN DE RESPONSABILIDADES.</w:t>
      </w:r>
      <w:r w:rsidRPr="0042680E">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honorarios o indemnizaciones por daños y perjuicios. </w:t>
      </w:r>
    </w:p>
    <w:p w:rsidR="0042680E" w:rsidRPr="0042680E" w:rsidRDefault="00623A78" w:rsidP="0042680E">
      <w:pPr>
        <w:spacing w:after="160" w:line="259"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1</w:t>
      </w:r>
      <w:r w:rsidR="00B85FD6">
        <w:rPr>
          <w:rFonts w:asciiTheme="minorHAnsi" w:eastAsiaTheme="minorHAnsi" w:hAnsiTheme="minorHAnsi" w:cstheme="minorBidi"/>
          <w:b/>
          <w:lang w:val="es-UY" w:eastAsia="en-US"/>
        </w:rPr>
        <w:t>8</w:t>
      </w:r>
      <w:r w:rsidR="0042680E" w:rsidRPr="0042680E">
        <w:rPr>
          <w:rFonts w:asciiTheme="minorHAnsi" w:eastAsiaTheme="minorHAnsi" w:hAnsiTheme="minorHAnsi" w:cstheme="minorBidi"/>
          <w:b/>
          <w:lang w:val="es-UY" w:eastAsia="en-US"/>
        </w:rPr>
        <w:t xml:space="preserve">. -NORMAS QUE REGULAN EL PRESENTE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TOCAF: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150/012 de 11 de junio de 2012, modificativas y concordantes.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Apertura electrónica: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142/2018.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Acceso a la información pública: Ley </w:t>
      </w:r>
      <w:proofErr w:type="spellStart"/>
      <w:r w:rsidRPr="0042680E">
        <w:rPr>
          <w:rFonts w:asciiTheme="minorHAnsi" w:eastAsiaTheme="minorHAnsi" w:hAnsiTheme="minorHAnsi" w:cstheme="minorBidi"/>
          <w:lang w:val="es-UY" w:eastAsia="en-US"/>
        </w:rPr>
        <w:t>N°</w:t>
      </w:r>
      <w:proofErr w:type="spellEnd"/>
      <w:r w:rsidRPr="0042680E">
        <w:rPr>
          <w:rFonts w:asciiTheme="minorHAnsi" w:eastAsiaTheme="minorHAnsi" w:hAnsiTheme="minorHAnsi" w:cstheme="minorBidi"/>
          <w:lang w:val="es-UY" w:eastAsia="en-US"/>
        </w:rPr>
        <w:t xml:space="preserve"> 18.381 de 17 de octubre de 2008, modificativa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19.178 de 27 de diciembre de 2013.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18.381: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232/010 de 2 de agosto de 2010.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Protección de datos personales y Acción de Hábeas Data: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18.331 de 11 de agosto de 2008.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reglamentario de la Ley 18.331: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414/009 de 31 de agosto de 2009.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131/014 de 19 de mayo de 2014.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enmiendas o aclaraciones efectuadas por la Administración durante el plazo del llamado.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Las disposiciones detalladas en el presente Pliego de Condiciones Particulares.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Decreto 500/991 (Procedimiento Administrativo).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Ley </w:t>
      </w:r>
      <w:proofErr w:type="spellStart"/>
      <w:r w:rsidRPr="0042680E">
        <w:rPr>
          <w:rFonts w:asciiTheme="minorHAnsi" w:eastAsiaTheme="minorHAnsi" w:hAnsiTheme="minorHAnsi" w:cstheme="minorBidi"/>
          <w:lang w:val="es-UY" w:eastAsia="en-US"/>
        </w:rPr>
        <w:t>Nº</w:t>
      </w:r>
      <w:proofErr w:type="spellEnd"/>
      <w:r w:rsidRPr="0042680E">
        <w:rPr>
          <w:rFonts w:asciiTheme="minorHAnsi" w:eastAsiaTheme="minorHAnsi" w:hAnsiTheme="minorHAnsi" w:cstheme="minorBidi"/>
          <w:lang w:val="es-UY" w:eastAsia="en-US"/>
        </w:rPr>
        <w:t xml:space="preserve"> 19889 del 09 de julio de 2020.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1. Formulario de Identificación del Oferente. </w:t>
      </w:r>
    </w:p>
    <w:p w:rsid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 Anexo </w:t>
      </w:r>
      <w:r>
        <w:rPr>
          <w:rFonts w:asciiTheme="minorHAnsi" w:eastAsiaTheme="minorHAnsi" w:hAnsiTheme="minorHAnsi" w:cstheme="minorBidi"/>
          <w:lang w:val="es-UY" w:eastAsia="en-US"/>
        </w:rPr>
        <w:t>2</w:t>
      </w:r>
      <w:r w:rsidRPr="0042680E">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Declaración Jurada</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742682" w:rsidRDefault="00742682" w:rsidP="006F2F06">
      <w:pPr>
        <w:spacing w:after="160" w:line="259" w:lineRule="auto"/>
        <w:jc w:val="center"/>
        <w:rPr>
          <w:rFonts w:asciiTheme="minorHAnsi" w:eastAsiaTheme="minorHAnsi" w:hAnsiTheme="minorHAnsi" w:cstheme="minorBidi"/>
          <w:b/>
          <w:lang w:val="es-UY" w:eastAsia="en-US"/>
        </w:rPr>
      </w:pPr>
    </w:p>
    <w:p w:rsidR="005175B5" w:rsidRDefault="005175B5" w:rsidP="006F2F06">
      <w:pPr>
        <w:spacing w:after="160" w:line="259" w:lineRule="auto"/>
        <w:jc w:val="center"/>
        <w:rPr>
          <w:rFonts w:asciiTheme="minorHAnsi" w:eastAsiaTheme="minorHAnsi" w:hAnsiTheme="minorHAnsi" w:cstheme="minorBidi"/>
          <w:b/>
          <w:lang w:val="es-UY" w:eastAsia="en-US"/>
        </w:rPr>
      </w:pPr>
    </w:p>
    <w:p w:rsidR="005175B5" w:rsidRDefault="005175B5" w:rsidP="000C2FD3">
      <w:pPr>
        <w:spacing w:after="160" w:line="259" w:lineRule="auto"/>
        <w:rPr>
          <w:rFonts w:asciiTheme="minorHAnsi" w:eastAsiaTheme="minorHAnsi" w:hAnsiTheme="minorHAnsi" w:cstheme="minorBidi"/>
          <w:b/>
          <w:lang w:val="es-UY" w:eastAsia="en-US"/>
        </w:rPr>
      </w:pPr>
    </w:p>
    <w:p w:rsidR="003A31FD" w:rsidRDefault="003A31FD" w:rsidP="006F2F06">
      <w:pPr>
        <w:spacing w:after="160" w:line="259" w:lineRule="auto"/>
        <w:jc w:val="center"/>
        <w:rPr>
          <w:rFonts w:asciiTheme="minorHAnsi" w:eastAsiaTheme="minorHAnsi" w:hAnsiTheme="minorHAnsi" w:cstheme="minorBidi"/>
          <w:b/>
          <w:lang w:val="es-UY" w:eastAsia="en-US"/>
        </w:rPr>
      </w:pPr>
    </w:p>
    <w:p w:rsidR="006F2F06" w:rsidRPr="0042680E" w:rsidRDefault="00B85FD6" w:rsidP="00B85FD6">
      <w:pPr>
        <w:spacing w:after="160" w:line="259" w:lineRule="auto"/>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                                </w:t>
      </w:r>
      <w:r w:rsidR="0042680E" w:rsidRPr="0042680E">
        <w:rPr>
          <w:rFonts w:asciiTheme="minorHAnsi" w:eastAsiaTheme="minorHAnsi" w:hAnsiTheme="minorHAnsi" w:cstheme="minorBidi"/>
          <w:b/>
          <w:lang w:val="es-UY" w:eastAsia="en-US"/>
        </w:rPr>
        <w:t>ANEXO 1 –</w:t>
      </w:r>
      <w:r w:rsidR="00F24C3A">
        <w:rPr>
          <w:rFonts w:asciiTheme="minorHAnsi" w:eastAsiaTheme="minorHAnsi" w:hAnsiTheme="minorHAnsi" w:cstheme="minorBidi"/>
          <w:b/>
          <w:lang w:val="es-UY" w:eastAsia="en-US"/>
        </w:rPr>
        <w:t xml:space="preserve"> </w:t>
      </w:r>
      <w:r w:rsidR="0042680E" w:rsidRPr="0042680E">
        <w:rPr>
          <w:rFonts w:asciiTheme="minorHAnsi" w:eastAsiaTheme="minorHAnsi" w:hAnsiTheme="minorHAnsi" w:cstheme="minorBidi"/>
          <w:b/>
          <w:lang w:val="es-UY" w:eastAsia="en-US"/>
        </w:rPr>
        <w:t>FORMULARIO DE IDENTIFICACIÓN DEL OFERENT</w:t>
      </w:r>
      <w:r w:rsidR="006F2F06">
        <w:rPr>
          <w:rFonts w:asciiTheme="minorHAnsi" w:eastAsiaTheme="minorHAnsi" w:hAnsiTheme="minorHAnsi" w:cstheme="minorBidi"/>
          <w:b/>
          <w:lang w:val="es-UY" w:eastAsia="en-US"/>
        </w:rPr>
        <w:t>E</w:t>
      </w:r>
    </w:p>
    <w:p w:rsidR="0042680E" w:rsidRPr="0042680E" w:rsidRDefault="0042680E" w:rsidP="0032368D">
      <w:pPr>
        <w:spacing w:after="160" w:line="259" w:lineRule="auto"/>
        <w:jc w:val="center"/>
        <w:rPr>
          <w:rFonts w:asciiTheme="minorHAnsi" w:eastAsiaTheme="minorHAnsi" w:hAnsiTheme="minorHAnsi" w:cstheme="minorBidi"/>
          <w:lang w:val="es-UY" w:eastAsia="en-US"/>
        </w:rPr>
      </w:pPr>
    </w:p>
    <w:p w:rsidR="006F2F06" w:rsidRDefault="0042680E" w:rsidP="006F2F06">
      <w:pPr>
        <w:spacing w:after="160" w:line="259" w:lineRule="auto"/>
        <w:jc w:val="center"/>
        <w:rPr>
          <w:rFonts w:asciiTheme="minorHAnsi" w:eastAsiaTheme="minorHAnsi" w:hAnsiTheme="minorHAnsi" w:cstheme="minorBidi"/>
          <w:b/>
          <w:u w:val="single"/>
          <w:lang w:val="es-UY" w:eastAsia="en-US"/>
        </w:rPr>
      </w:pPr>
      <w:r w:rsidRPr="0042680E">
        <w:rPr>
          <w:rFonts w:asciiTheme="minorHAnsi" w:eastAsiaTheme="minorHAnsi" w:hAnsiTheme="minorHAnsi" w:cstheme="minorBidi"/>
          <w:b/>
          <w:u w:val="single"/>
          <w:lang w:val="es-UY" w:eastAsia="en-US"/>
        </w:rPr>
        <w:t xml:space="preserve">PROCEDIMIENTO CONCURSO DE PRECIOS - </w:t>
      </w:r>
      <w:proofErr w:type="spellStart"/>
      <w:r w:rsidRPr="0042680E">
        <w:rPr>
          <w:rFonts w:asciiTheme="minorHAnsi" w:eastAsiaTheme="minorHAnsi" w:hAnsiTheme="minorHAnsi" w:cstheme="minorBidi"/>
          <w:b/>
          <w:u w:val="single"/>
          <w:lang w:val="es-UY" w:eastAsia="en-US"/>
        </w:rPr>
        <w:t>Nº</w:t>
      </w:r>
      <w:proofErr w:type="spellEnd"/>
      <w:r w:rsidRPr="0042680E">
        <w:rPr>
          <w:rFonts w:asciiTheme="minorHAnsi" w:eastAsiaTheme="minorHAnsi" w:hAnsiTheme="minorHAnsi" w:cstheme="minorBidi"/>
          <w:b/>
          <w:u w:val="single"/>
          <w:lang w:val="es-UY" w:eastAsia="en-US"/>
        </w:rPr>
        <w:t xml:space="preserve"> 0</w:t>
      </w:r>
      <w:r w:rsidR="0004120A">
        <w:rPr>
          <w:rFonts w:asciiTheme="minorHAnsi" w:eastAsiaTheme="minorHAnsi" w:hAnsiTheme="minorHAnsi" w:cstheme="minorBidi"/>
          <w:b/>
          <w:u w:val="single"/>
          <w:lang w:val="es-UY" w:eastAsia="en-US"/>
        </w:rPr>
        <w:t>4</w:t>
      </w:r>
      <w:r w:rsidRPr="0042680E">
        <w:rPr>
          <w:rFonts w:asciiTheme="minorHAnsi" w:eastAsiaTheme="minorHAnsi" w:hAnsiTheme="minorHAnsi" w:cstheme="minorBidi"/>
          <w:b/>
          <w:u w:val="single"/>
          <w:lang w:val="es-UY" w:eastAsia="en-US"/>
        </w:rPr>
        <w:t>/2021</w:t>
      </w:r>
    </w:p>
    <w:p w:rsidR="00B415D8" w:rsidRDefault="00B415D8" w:rsidP="006F2F06">
      <w:pPr>
        <w:spacing w:after="160" w:line="259" w:lineRule="auto"/>
        <w:jc w:val="center"/>
        <w:rPr>
          <w:rFonts w:asciiTheme="minorHAnsi" w:eastAsiaTheme="minorHAnsi" w:hAnsiTheme="minorHAnsi" w:cstheme="minorBidi"/>
          <w:b/>
          <w:u w:val="single"/>
          <w:lang w:val="es-UY" w:eastAsia="en-US"/>
        </w:rPr>
      </w:pPr>
    </w:p>
    <w:p w:rsidR="006F2F06" w:rsidRPr="006F2F06" w:rsidRDefault="006F2F06" w:rsidP="00B415D8">
      <w:pPr>
        <w:spacing w:after="160" w:line="259" w:lineRule="auto"/>
        <w:jc w:val="center"/>
        <w:rPr>
          <w:rFonts w:asciiTheme="minorHAnsi" w:eastAsiaTheme="minorHAnsi" w:hAnsiTheme="minorHAnsi" w:cstheme="minorBidi"/>
          <w:b/>
          <w:u w:val="single"/>
          <w:lang w:val="es-UY" w:eastAsia="en-US"/>
        </w:rPr>
      </w:pPr>
      <w:r w:rsidRPr="006F2F06">
        <w:rPr>
          <w:rFonts w:asciiTheme="minorHAnsi" w:eastAsiaTheme="minorHAnsi" w:hAnsiTheme="minorHAnsi" w:cstheme="minorBidi"/>
          <w:b/>
          <w:u w:val="single"/>
          <w:lang w:val="es-UY" w:eastAsia="en-US"/>
        </w:rPr>
        <w:t>“</w:t>
      </w:r>
      <w:r w:rsidR="0004120A">
        <w:rPr>
          <w:rFonts w:asciiTheme="minorHAnsi" w:eastAsiaTheme="minorHAnsi" w:hAnsiTheme="minorHAnsi" w:cstheme="minorBidi"/>
          <w:b/>
          <w:u w:val="single"/>
          <w:lang w:val="es-UY" w:eastAsia="en-US"/>
        </w:rPr>
        <w:t>Estanterías</w:t>
      </w:r>
      <w:r w:rsidR="006C7D47">
        <w:rPr>
          <w:rFonts w:asciiTheme="minorHAnsi" w:eastAsiaTheme="minorHAnsi" w:hAnsiTheme="minorHAnsi" w:cstheme="minorBidi"/>
          <w:b/>
          <w:u w:val="single"/>
          <w:lang w:val="es-UY" w:eastAsia="en-US"/>
        </w:rPr>
        <w:t xml:space="preserve"> metálicas</w:t>
      </w:r>
      <w:r w:rsidRPr="006F2F06">
        <w:rPr>
          <w:rFonts w:asciiTheme="minorHAnsi" w:eastAsiaTheme="minorHAnsi" w:hAnsiTheme="minorHAnsi" w:cstheme="minorBidi"/>
          <w:b/>
          <w:u w:val="single"/>
          <w:lang w:val="es-UY" w:eastAsia="en-US"/>
        </w:rPr>
        <w:t>”</w:t>
      </w:r>
    </w:p>
    <w:p w:rsid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NOMBRE COMERCIAL DE LA EMPRESA: 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RAZÓN SOCIAL: ___________________________</w:t>
      </w:r>
      <w:r>
        <w:rPr>
          <w:rFonts w:asciiTheme="minorHAnsi" w:eastAsiaTheme="minorHAnsi" w:hAnsiTheme="minorHAnsi" w:cstheme="minorBidi"/>
          <w:lang w:val="es-UY" w:eastAsia="en-US"/>
        </w:rPr>
        <w:t>___________________</w:t>
      </w:r>
      <w:r w:rsidRPr="0042680E">
        <w:rPr>
          <w:rFonts w:asciiTheme="minorHAnsi" w:eastAsiaTheme="minorHAnsi" w:hAnsiTheme="minorHAnsi" w:cstheme="minorBidi"/>
          <w:lang w:val="es-UY" w:eastAsia="en-US"/>
        </w:rPr>
        <w:t xml:space="preserve">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REGISTRO UNICO TRIBUTARIO (RUT): _________________________</w:t>
      </w:r>
      <w:r>
        <w:rPr>
          <w:rFonts w:asciiTheme="minorHAnsi" w:eastAsiaTheme="minorHAnsi" w:hAnsiTheme="minorHAnsi" w:cstheme="minorBidi"/>
          <w:lang w:val="es-UY" w:eastAsia="en-US"/>
        </w:rPr>
        <w:t>____</w:t>
      </w:r>
      <w:r w:rsidRPr="0042680E">
        <w:rPr>
          <w:rFonts w:asciiTheme="minorHAnsi" w:eastAsiaTheme="minorHAnsi" w:hAnsiTheme="minorHAnsi" w:cstheme="minorBidi"/>
          <w:lang w:val="es-UY" w:eastAsia="en-US"/>
        </w:rPr>
        <w:t xml:space="preserve">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i/>
          <w:lang w:val="es-UY" w:eastAsia="en-US"/>
        </w:rPr>
      </w:pPr>
      <w:r w:rsidRPr="0042680E">
        <w:rPr>
          <w:rFonts w:asciiTheme="minorHAnsi" w:eastAsiaTheme="minorHAnsi" w:hAnsiTheme="minorHAnsi" w:cstheme="minorBidi"/>
          <w:i/>
          <w:lang w:val="es-UY" w:eastAsia="en-US"/>
        </w:rPr>
        <w:t xml:space="preserve">DATOS DE CONTACTO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DOMICILIO: _____________________________________________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TELEFONO: __________</w:t>
      </w:r>
      <w:r>
        <w:rPr>
          <w:rFonts w:asciiTheme="minorHAnsi" w:eastAsiaTheme="minorHAnsi" w:hAnsiTheme="minorHAnsi" w:cstheme="minorBidi"/>
          <w:lang w:val="es-UY" w:eastAsia="en-US"/>
        </w:rPr>
        <w:t>_____________________</w:t>
      </w:r>
      <w:r w:rsidRPr="0042680E">
        <w:rPr>
          <w:rFonts w:asciiTheme="minorHAnsi" w:eastAsiaTheme="minorHAnsi" w:hAnsiTheme="minorHAnsi" w:cstheme="minorBidi"/>
          <w:lang w:val="es-UY" w:eastAsia="en-US"/>
        </w:rPr>
        <w:t xml:space="preserve">______________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CORREO ELECTRÓNICO: _____________________</w:t>
      </w:r>
      <w:r>
        <w:rPr>
          <w:rFonts w:asciiTheme="minorHAnsi" w:eastAsiaTheme="minorHAnsi" w:hAnsiTheme="minorHAnsi" w:cstheme="minorBidi"/>
          <w:lang w:val="es-UY" w:eastAsia="en-US"/>
        </w:rPr>
        <w:t>___</w:t>
      </w:r>
      <w:r w:rsidRPr="0042680E">
        <w:rPr>
          <w:rFonts w:asciiTheme="minorHAnsi" w:eastAsiaTheme="minorHAnsi" w:hAnsiTheme="minorHAnsi" w:cstheme="minorBidi"/>
          <w:lang w:val="es-UY" w:eastAsia="en-US"/>
        </w:rPr>
        <w:t xml:space="preserve">___________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lang w:val="es-UY" w:eastAsia="en-US"/>
        </w:rPr>
        <w:t xml:space="preserve">El/Los que suscribe(n)_______________________________________ (nombre de quien firme y tenga poderes suficientes para representar a la empresa oferente acreditado en RUPE) en representación de la empresa de referencia, declara bajo juramento que la oferta ingresada en línea a través del sitio web www.comprasestatales.gub.uy, vincula a la empresa en todos sus términos y acepta sin condiciones las disposiciones del Pliego de Condiciones Particulares, así como las restantes normas que rigen la contratación. 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42680E" w:rsidRPr="0042680E" w:rsidRDefault="0042680E" w:rsidP="0042680E">
      <w:pPr>
        <w:spacing w:after="160" w:line="259" w:lineRule="auto"/>
        <w:jc w:val="both"/>
        <w:rPr>
          <w:rFonts w:asciiTheme="minorHAnsi" w:eastAsiaTheme="minorHAnsi" w:hAnsiTheme="minorHAnsi" w:cstheme="minorBidi"/>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r w:rsidRPr="0042680E">
        <w:rPr>
          <w:rFonts w:asciiTheme="minorHAnsi" w:eastAsiaTheme="minorHAnsi" w:hAnsiTheme="minorHAnsi" w:cstheme="minorBidi"/>
          <w:b/>
          <w:lang w:val="es-UY" w:eastAsia="en-US"/>
        </w:rPr>
        <w:t>FIRMA:</w:t>
      </w:r>
      <w:r w:rsidRPr="0042680E">
        <w:rPr>
          <w:rFonts w:asciiTheme="minorHAnsi" w:eastAsiaTheme="minorHAnsi" w:hAnsiTheme="minorHAnsi" w:cstheme="minorBidi"/>
          <w:lang w:val="es-UY" w:eastAsia="en-US"/>
        </w:rPr>
        <w:t xml:space="preserve"> _______________________________</w:t>
      </w:r>
    </w:p>
    <w:p w:rsidR="0042680E" w:rsidRPr="0042680E" w:rsidRDefault="0042680E" w:rsidP="0042680E">
      <w:pPr>
        <w:spacing w:after="160" w:line="259" w:lineRule="auto"/>
        <w:jc w:val="both"/>
        <w:rPr>
          <w:rFonts w:asciiTheme="minorHAnsi" w:eastAsiaTheme="minorHAnsi" w:hAnsiTheme="minorHAnsi" w:cstheme="minorBidi"/>
          <w:b/>
          <w:lang w:val="es-UY" w:eastAsia="en-US"/>
        </w:rPr>
      </w:pPr>
    </w:p>
    <w:p w:rsidR="0042680E" w:rsidRPr="0042680E" w:rsidRDefault="0042680E" w:rsidP="0042680E">
      <w:pPr>
        <w:spacing w:after="160" w:line="259" w:lineRule="auto"/>
        <w:jc w:val="both"/>
        <w:rPr>
          <w:rFonts w:asciiTheme="minorHAnsi" w:eastAsiaTheme="minorHAnsi" w:hAnsiTheme="minorHAnsi" w:cstheme="minorBidi"/>
          <w:lang w:val="es-UY" w:eastAsia="en-US"/>
        </w:rPr>
      </w:pPr>
      <w:proofErr w:type="gramStart"/>
      <w:r w:rsidRPr="0042680E">
        <w:rPr>
          <w:rFonts w:asciiTheme="minorHAnsi" w:eastAsiaTheme="minorHAnsi" w:hAnsiTheme="minorHAnsi" w:cstheme="minorBidi"/>
          <w:b/>
          <w:lang w:val="es-UY" w:eastAsia="en-US"/>
        </w:rPr>
        <w:t>ACLARACIÓN:</w:t>
      </w:r>
      <w:r w:rsidRPr="0042680E">
        <w:rPr>
          <w:rFonts w:asciiTheme="minorHAnsi" w:eastAsiaTheme="minorHAnsi" w:hAnsiTheme="minorHAnsi" w:cstheme="minorBidi"/>
          <w:lang w:val="es-UY" w:eastAsia="en-US"/>
        </w:rPr>
        <w:t>_</w:t>
      </w:r>
      <w:proofErr w:type="gramEnd"/>
      <w:r w:rsidRPr="0042680E">
        <w:rPr>
          <w:rFonts w:asciiTheme="minorHAnsi" w:eastAsiaTheme="minorHAnsi" w:hAnsiTheme="minorHAnsi" w:cstheme="minorBidi"/>
          <w:lang w:val="es-UY" w:eastAsia="en-US"/>
        </w:rPr>
        <w:t>_________________________</w:t>
      </w:r>
    </w:p>
    <w:p w:rsidR="0042680E" w:rsidRDefault="0042680E" w:rsidP="0042680E">
      <w:pPr>
        <w:spacing w:after="160" w:line="259" w:lineRule="auto"/>
        <w:jc w:val="both"/>
        <w:rPr>
          <w:rFonts w:asciiTheme="minorHAnsi" w:eastAsiaTheme="minorHAnsi" w:hAnsiTheme="minorHAnsi" w:cstheme="minorBidi"/>
          <w:lang w:val="es-UY" w:eastAsia="en-US"/>
        </w:rPr>
      </w:pPr>
    </w:p>
    <w:p w:rsidR="00F24C3A" w:rsidRDefault="00F24C3A" w:rsidP="0042680E">
      <w:pPr>
        <w:spacing w:after="160" w:line="259" w:lineRule="auto"/>
        <w:jc w:val="both"/>
        <w:rPr>
          <w:rFonts w:asciiTheme="minorHAnsi" w:eastAsiaTheme="minorHAnsi" w:hAnsiTheme="minorHAnsi" w:cstheme="minorBidi"/>
          <w:lang w:val="es-UY" w:eastAsia="en-US"/>
        </w:rPr>
      </w:pPr>
    </w:p>
    <w:p w:rsidR="00F24C3A" w:rsidRPr="0042680E" w:rsidRDefault="00F24C3A" w:rsidP="0042680E">
      <w:pPr>
        <w:spacing w:after="160" w:line="259" w:lineRule="auto"/>
        <w:jc w:val="both"/>
        <w:rPr>
          <w:rFonts w:asciiTheme="minorHAnsi" w:eastAsiaTheme="minorHAnsi" w:hAnsiTheme="minorHAnsi" w:cstheme="minorBidi"/>
          <w:lang w:val="es-UY" w:eastAsia="en-US"/>
        </w:rPr>
      </w:pPr>
    </w:p>
    <w:p w:rsidR="0032368D" w:rsidRDefault="0032368D" w:rsidP="0032368D">
      <w:pPr>
        <w:spacing w:after="160" w:line="259" w:lineRule="auto"/>
        <w:jc w:val="center"/>
        <w:rPr>
          <w:rFonts w:asciiTheme="minorHAnsi" w:eastAsiaTheme="minorHAnsi" w:hAnsiTheme="minorHAnsi" w:cstheme="minorBidi"/>
          <w:b/>
          <w:lang w:val="es-UY" w:eastAsia="en-US"/>
        </w:rPr>
      </w:pPr>
      <w:r w:rsidRPr="0032368D">
        <w:rPr>
          <w:rFonts w:asciiTheme="minorHAnsi" w:eastAsiaTheme="minorHAnsi" w:hAnsiTheme="minorHAnsi" w:cstheme="minorBidi"/>
          <w:b/>
          <w:lang w:val="es-UY" w:eastAsia="en-US"/>
        </w:rPr>
        <w:t>ANEXO</w:t>
      </w:r>
      <w:r w:rsidR="006148C0">
        <w:rPr>
          <w:rFonts w:asciiTheme="minorHAnsi" w:eastAsiaTheme="minorHAnsi" w:hAnsiTheme="minorHAnsi" w:cstheme="minorBidi"/>
          <w:b/>
          <w:lang w:val="es-UY" w:eastAsia="en-US"/>
        </w:rPr>
        <w:t xml:space="preserve"> 2</w:t>
      </w:r>
      <w:r w:rsidRPr="0032368D">
        <w:rPr>
          <w:rFonts w:asciiTheme="minorHAnsi" w:eastAsiaTheme="minorHAnsi" w:hAnsiTheme="minorHAnsi" w:cstheme="minorBidi"/>
          <w:b/>
          <w:lang w:val="es-UY" w:eastAsia="en-US"/>
        </w:rPr>
        <w:t xml:space="preserve"> – DECLARACIÓN JURADA CONCURSO DE PRECIOS </w:t>
      </w:r>
      <w:r>
        <w:rPr>
          <w:rFonts w:asciiTheme="minorHAnsi" w:eastAsiaTheme="minorHAnsi" w:hAnsiTheme="minorHAnsi" w:cstheme="minorBidi"/>
          <w:b/>
          <w:lang w:val="es-UY" w:eastAsia="en-US"/>
        </w:rPr>
        <w:t>0</w:t>
      </w:r>
      <w:r w:rsidR="0004120A">
        <w:rPr>
          <w:rFonts w:asciiTheme="minorHAnsi" w:eastAsiaTheme="minorHAnsi" w:hAnsiTheme="minorHAnsi" w:cstheme="minorBidi"/>
          <w:b/>
          <w:lang w:val="es-UY" w:eastAsia="en-US"/>
        </w:rPr>
        <w:t>4</w:t>
      </w:r>
      <w:r w:rsidRPr="0032368D">
        <w:rPr>
          <w:rFonts w:asciiTheme="minorHAnsi" w:eastAsiaTheme="minorHAnsi" w:hAnsiTheme="minorHAnsi" w:cstheme="minorBidi"/>
          <w:b/>
          <w:lang w:val="es-UY" w:eastAsia="en-US"/>
        </w:rPr>
        <w:t>/2021</w:t>
      </w:r>
    </w:p>
    <w:p w:rsidR="00B415D8" w:rsidRDefault="00B415D8" w:rsidP="0032368D">
      <w:pPr>
        <w:spacing w:after="160" w:line="259" w:lineRule="auto"/>
        <w:jc w:val="center"/>
        <w:rPr>
          <w:rFonts w:asciiTheme="minorHAnsi" w:eastAsiaTheme="minorHAnsi" w:hAnsiTheme="minorHAnsi" w:cstheme="minorBidi"/>
          <w:b/>
          <w:lang w:val="es-UY" w:eastAsia="en-US"/>
        </w:rPr>
      </w:pPr>
    </w:p>
    <w:p w:rsidR="00742682" w:rsidRPr="006F2F06" w:rsidRDefault="00742682" w:rsidP="00742682">
      <w:pPr>
        <w:spacing w:after="160" w:line="259" w:lineRule="auto"/>
        <w:jc w:val="center"/>
        <w:rPr>
          <w:rFonts w:asciiTheme="minorHAnsi" w:eastAsiaTheme="minorHAnsi" w:hAnsiTheme="minorHAnsi" w:cstheme="minorBidi"/>
          <w:b/>
          <w:u w:val="single"/>
          <w:lang w:val="es-UY" w:eastAsia="en-US"/>
        </w:rPr>
      </w:pPr>
      <w:r w:rsidRPr="006F2F06">
        <w:rPr>
          <w:rFonts w:asciiTheme="minorHAnsi" w:eastAsiaTheme="minorHAnsi" w:hAnsiTheme="minorHAnsi" w:cstheme="minorBidi"/>
          <w:b/>
          <w:u w:val="single"/>
          <w:lang w:val="es-UY" w:eastAsia="en-US"/>
        </w:rPr>
        <w:t>“</w:t>
      </w:r>
      <w:r w:rsidR="0004120A">
        <w:rPr>
          <w:rFonts w:asciiTheme="minorHAnsi" w:eastAsiaTheme="minorHAnsi" w:hAnsiTheme="minorHAnsi" w:cstheme="minorBidi"/>
          <w:b/>
          <w:u w:val="single"/>
          <w:lang w:val="es-UY" w:eastAsia="en-US"/>
        </w:rPr>
        <w:t>Estanterías</w:t>
      </w:r>
      <w:r w:rsidR="006C7D47">
        <w:rPr>
          <w:rFonts w:asciiTheme="minorHAnsi" w:eastAsiaTheme="minorHAnsi" w:hAnsiTheme="minorHAnsi" w:cstheme="minorBidi"/>
          <w:b/>
          <w:u w:val="single"/>
          <w:lang w:val="es-UY" w:eastAsia="en-US"/>
        </w:rPr>
        <w:t xml:space="preserve"> metálicas</w:t>
      </w:r>
      <w:r w:rsidRPr="006F2F06">
        <w:rPr>
          <w:rFonts w:asciiTheme="minorHAnsi" w:eastAsiaTheme="minorHAnsi" w:hAnsiTheme="minorHAnsi" w:cstheme="minorBidi"/>
          <w:b/>
          <w:u w:val="single"/>
          <w:lang w:val="es-UY" w:eastAsia="en-US"/>
        </w:rPr>
        <w:t>”</w:t>
      </w:r>
    </w:p>
    <w:p w:rsidR="006F2F06" w:rsidRPr="006F2F06" w:rsidRDefault="006F2F06" w:rsidP="0042680E">
      <w:pPr>
        <w:spacing w:after="160" w:line="259" w:lineRule="auto"/>
        <w:jc w:val="both"/>
        <w:rPr>
          <w:rFonts w:asciiTheme="minorHAnsi" w:eastAsiaTheme="minorHAnsi" w:hAnsiTheme="minorHAnsi" w:cstheme="minorBidi"/>
          <w:b/>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219075" cy="19050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9330E" id="Rectángulo 2" o:spid="_x0000_s1026" style="position:absolute;margin-left:0;margin-top:.75pt;width:17.2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2+BYgIAAAsFAAAOAAAAZHJzL2Uyb0RvYy54bWysVMFu2zAMvQ/YPwi6r7aDdl2DOkXQosOA&#10;oi2aDj2rspQYk0SNUuJkf7Nv2Y+Nkh2n6Iodhl1k0uQjxedHn19srWEbhaEFV/PqqORMOQlN65Y1&#10;//p4/eETZyEK1wgDTtV8pwK/mL1/d975qZrACkyjkFERF6adr/kqRj8tiiBXyopwBF45CmpAKyK5&#10;uCwaFB1Vt6aYlOXHogNsPIJUIdDbqz7IZ7m+1krGO62DiszUnO4W84n5fE5nMTsX0yUKv2rlcA3x&#10;D7ewonXUdCx1JaJga2z/KGVbiRBAxyMJtgCtW6nyDDRNVb6aZrESXuVZiJzgR5rC/ysrbzf3yNqm&#10;5hPOnLD0iR6ItF8/3XJtgE0SQZ0PU8pb+HscvEBmmnar0aYnzcG2mdTdSKraRibp5aQ6K09POJMU&#10;IvOkzKQXB7DHED8rsCwZNUdqn6kUm5sQqSGl7lPISZfp22cr7oxKNzDuQWmaIzXM6KwgdWmQbQR9&#10;++ZblUahWjkzQXRrzAiq3gKZuAcNuQmmsqpGYPkW8NBtzM4dwcURaFsH+Hew7vP3U/ezprGfodnR&#10;Z0Po9Ry8vG6JvBsR4r1AEjBJnZYy3tGhDXQ1h8HibAX44633KZ90RVHOOlqImofva4GKM/PFkeLO&#10;quPjtEHZOT45nZCDLyPPLyNubS+BeK9o/b3MZsqPZm9qBPtEuztPXSkknKTeNZcR985l7BeVtl+q&#10;+Tyn0dZ4EW/cwstUPLGaxPG4fRLoBwVFkt4t7JdHTF8Jqc9NSAfzdQTdZpUdeB34po3Lghn+Dmml&#10;X/o56/APm/0GAAD//wMAUEsDBBQABgAIAAAAIQBbg8UW2AAAAAQBAAAPAAAAZHJzL2Rvd25yZXYu&#10;eG1sTI9PT8MwDMXvSHyHyEjcWMq/AaXpNCE4gZgYHDh6jWkrEqdKsrb79pgTnJ6en/X8c7WavVMj&#10;xdQHNnC+KEARN8H23Br4eH86uwWVMrJFF5gMHCjBqj4+qrC0YeI3Gre5VVLCqUQDXc5DqXVqOvKY&#10;FmEgluwrRI9ZbGy1jThJuXf6oiiW2mPPcqHDgR46ar63e28gbPqDW8e71/GFbj6fN7mY5uWjMacn&#10;8/oeVKY5/y3DL76gQy1Mu7Bnm5QzII9kmV6DkvDySnQnKl7Xlf4PX/8AAAD//wMAUEsBAi0AFAAG&#10;AAgAAAAhALaDOJL+AAAA4QEAABMAAAAAAAAAAAAAAAAAAAAAAFtDb250ZW50X1R5cGVzXS54bWxQ&#10;SwECLQAUAAYACAAAACEAOP0h/9YAAACUAQAACwAAAAAAAAAAAAAAAAAvAQAAX3JlbHMvLnJlbHNQ&#10;SwECLQAUAAYACAAAACEAhyNvgWICAAALBQAADgAAAAAAAAAAAAAAAAAuAgAAZHJzL2Uyb0RvYy54&#10;bWxQSwECLQAUAAYACAAAACEAW4PFFtgAAAAEAQAADwAAAAAAAAAAAAAAAAC8BAAAZHJzL2Rvd25y&#10;ZXYueG1sUEsFBgAAAAAEAAQA8wAAAMEFAAAAAA==&#10;" fillcolor="white [3201]" strokecolor="black [3200]" strokeweight="1pt">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 xml:space="preserve"> No ser funcionario del MEC, ni tener dicha calidad ningún empleado o director de la empresa que represento. </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6148C0"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noProof/>
          <w:lang w:val="es-UY" w:eastAsia="en-US"/>
        </w:rPr>
        <mc:AlternateContent>
          <mc:Choice Requires="wps">
            <w:drawing>
              <wp:anchor distT="0" distB="0" distL="114300" distR="114300" simplePos="0" relativeHeight="251661312" behindDoc="0" locked="0" layoutInCell="1" allowOverlap="1" wp14:anchorId="2021548D" wp14:editId="39B57A1E">
                <wp:simplePos x="0" y="0"/>
                <wp:positionH relativeFrom="margin">
                  <wp:align>left</wp:align>
                </wp:positionH>
                <wp:positionV relativeFrom="paragraph">
                  <wp:posOffset>8890</wp:posOffset>
                </wp:positionV>
                <wp:extent cx="219075" cy="1905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19075" cy="190500"/>
                        </a:xfrm>
                        <a:prstGeom prst="rect">
                          <a:avLst/>
                        </a:prstGeom>
                        <a:ln/>
                      </wps:spPr>
                      <wps:style>
                        <a:lnRef idx="2">
                          <a:schemeClr val="dk1"/>
                        </a:lnRef>
                        <a:fillRef idx="1">
                          <a:schemeClr val="lt1"/>
                        </a:fillRef>
                        <a:effectRef idx="0">
                          <a:schemeClr val="dk1"/>
                        </a:effectRef>
                        <a:fontRef idx="minor">
                          <a:schemeClr val="dk1"/>
                        </a:fontRef>
                      </wps:style>
                      <wps:txbx>
                        <w:txbxContent>
                          <w:p w:rsidR="006148C0" w:rsidRDefault="006148C0" w:rsidP="006148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548D" id="Rectángulo 4" o:spid="_x0000_s1026" style="position:absolute;left:0;text-align:left;margin-left:0;margin-top:.7pt;width:17.25pt;height: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nwbgIAAB0FAAAOAAAAZHJzL2Uyb0RvYy54bWysVMFu2zAMvQ/YPwi6r7aDdF2DOEWQosOA&#10;oi3aDj0rspQYk0WNUmJnf7Nv2Y+Nkh236Iodhl1kSnwkxedHzS+6xrC9Ql+DLXlxknOmrISqtpuS&#10;f328+vCJMx+ErYQBq0p+UJ5fLN6/m7dupiawBVMpZJTE+lnrSr4Nwc2yzMutaoQ/AacsOTVgIwJt&#10;cZNVKFrK3phskucfsxawcghSeU+nl72TL1J+rZUMt1p7FZgpOd0tpBXTuo5rtpiL2QaF29ZyuIb4&#10;h1s0orZUdEx1KYJgO6z/SNXUEsGDDicSmgy0rqVKPVA3Rf6qm4etcCr1QuR4N9Lk/19aebO/Q1ZX&#10;JZ9yZkVDv+ieSPv10252Btg0EtQ6PyPcg7vDYefJjN12Gpv4pT5Yl0g9jKSqLjBJh5PiPD875UyS&#10;i8zTPJGePQc79OGzgoZFo+RI5ROVYn/tAxUk6BESaxkbz+Kd+lskKxyM6p33SlM7sW5KkoSkVgbZ&#10;XpAEqm9F7IhSGkvIGKJrY8ag4q0gE45BAzaGqSSuMTB/K/C52ohOFcGGMbCpLeDfg3WPP3bd9xrb&#10;Dt26G/7IGqoD/UiEXuHeyaua6LwWPtwJJEmT+GlMwy0t2kBbchgszraAP946j3hSGnk5a2lESu6/&#10;7wQqzswXSxo8L6bTOFNpMz09m9AGX3rWLz1216yAfkFBD4KTyYz4YI6mRmieaJqXsSq5hJVUu+Qy&#10;4HGzCv3o0nsg1XKZYDRHToRr++BkTB4JjnJ57J4EukFTgcR4A8dxErNX0uqxMdLCchdA10l3keKe&#10;14F6msGkneG9iEP+cp9Qz6/a4jcAAAD//wMAUEsDBBQABgAIAAAAIQDLFLkO2gAAAAQBAAAPAAAA&#10;ZHJzL2Rvd25yZXYueG1sTI9BT8MwDIXvSPyHyEjcWAqMsZWm04TgxLSJscOOWWPaisSpkqzt/j3e&#10;CU7W87Oev1csR2dFjyG2nhTcTzIQSJU3LdUK9l/vd3MQMWky2npCBWeMsCyvrwqdGz/QJ/a7VAsO&#10;oZhrBU1KXS5lrBp0Ok58h8Tetw9OJ5ahlibogcOdlQ9ZNpNOt8QfGt3ha4PVz+7kFPhte7arsNj0&#10;a3w+fGxTNoyzN6Vub8bVC4iEY/o7hgs+o0PJTEd/IhOFVcBFEm+nINh8nD6BOPJkLctC/ocvfwEA&#10;AP//AwBQSwECLQAUAAYACAAAACEAtoM4kv4AAADhAQAAEwAAAAAAAAAAAAAAAAAAAAAAW0NvbnRl&#10;bnRfVHlwZXNdLnhtbFBLAQItABQABgAIAAAAIQA4/SH/1gAAAJQBAAALAAAAAAAAAAAAAAAAAC8B&#10;AABfcmVscy8ucmVsc1BLAQItABQABgAIAAAAIQCI7knwbgIAAB0FAAAOAAAAAAAAAAAAAAAAAC4C&#10;AABkcnMvZTJvRG9jLnhtbFBLAQItABQABgAIAAAAIQDLFLkO2gAAAAQBAAAPAAAAAAAAAAAAAAAA&#10;AMgEAABkcnMvZG93bnJldi54bWxQSwUGAAAAAAQABADzAAAAzwUAAAAA&#10;" fillcolor="white [3201]" strokecolor="black [3200]" strokeweight="1pt">
                <v:textbox>
                  <w:txbxContent>
                    <w:p w:rsidR="006148C0" w:rsidRDefault="006148C0" w:rsidP="006148C0">
                      <w:pPr>
                        <w:jc w:val="center"/>
                      </w:pPr>
                      <w:r>
                        <w:t xml:space="preserve">   </w:t>
                      </w:r>
                    </w:p>
                  </w:txbxContent>
                </v:textbox>
                <w10:wrap anchorx="margin"/>
              </v:rect>
            </w:pict>
          </mc:Fallback>
        </mc:AlternateContent>
      </w:r>
      <w:r>
        <w:rPr>
          <w:rFonts w:asciiTheme="minorHAnsi" w:eastAsiaTheme="minorHAnsi" w:hAnsiTheme="minorHAnsi" w:cstheme="minorBidi"/>
          <w:lang w:val="es-UY" w:eastAsia="en-US"/>
        </w:rPr>
        <w:t xml:space="preserve">            </w:t>
      </w:r>
      <w:r w:rsidR="0032368D" w:rsidRPr="0032368D">
        <w:rPr>
          <w:rFonts w:asciiTheme="minorHAnsi" w:eastAsiaTheme="minorHAnsi" w:hAnsiTheme="minorHAnsi" w:cstheme="minorBidi"/>
          <w:lang w:val="es-UY" w:eastAsia="en-US"/>
        </w:rPr>
        <w:t>El señor _________________________ C.I.____________________________ es empleado/director de la empresa que represento y además reviste la calidad de funcionario del MEC, desempeñando tareas en___________________________, no teniendo participación en el proceso de compras.</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w:t>
      </w:r>
      <w:r w:rsidRPr="0032368D">
        <w:rPr>
          <w:rFonts w:asciiTheme="minorHAnsi" w:eastAsiaTheme="minorHAnsi" w:hAnsiTheme="minorHAnsi" w:cstheme="minorBidi"/>
          <w:lang w:val="es-UY" w:eastAsia="en-US"/>
        </w:rPr>
        <w:t xml:space="preserve">MPRESA: </w:t>
      </w:r>
      <w:r>
        <w:rPr>
          <w:rFonts w:asciiTheme="minorHAnsi" w:eastAsiaTheme="minorHAnsi" w:hAnsiTheme="minorHAnsi" w:cstheme="minorBidi"/>
          <w:lang w:val="es-UY" w:eastAsia="en-US"/>
        </w:rPr>
        <w:t>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FIRMA: </w:t>
      </w:r>
      <w:r>
        <w:rPr>
          <w:rFonts w:asciiTheme="minorHAnsi" w:eastAsiaTheme="minorHAnsi" w:hAnsiTheme="minorHAnsi" w:cstheme="minorBidi"/>
          <w:lang w:val="es-UY" w:eastAsia="en-US"/>
        </w:rPr>
        <w:t xml:space="preserve"> 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ACLARACIÓN DE FIRMA: </w:t>
      </w:r>
      <w:r>
        <w:rPr>
          <w:rFonts w:asciiTheme="minorHAnsi" w:eastAsiaTheme="minorHAnsi" w:hAnsiTheme="minorHAnsi" w:cstheme="minorBidi"/>
          <w:lang w:val="es-UY" w:eastAsia="en-US"/>
        </w:rPr>
        <w:t>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32368D"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 xml:space="preserve">C.I.: </w:t>
      </w:r>
      <w:r>
        <w:rPr>
          <w:rFonts w:asciiTheme="minorHAnsi" w:eastAsiaTheme="minorHAnsi" w:hAnsiTheme="minorHAnsi" w:cstheme="minorBidi"/>
          <w:lang w:val="es-UY" w:eastAsia="en-US"/>
        </w:rPr>
        <w:t xml:space="preserve"> __________________________________________</w:t>
      </w:r>
    </w:p>
    <w:p w:rsidR="0032368D" w:rsidRDefault="0032368D" w:rsidP="0042680E">
      <w:pPr>
        <w:spacing w:after="160" w:line="259" w:lineRule="auto"/>
        <w:jc w:val="both"/>
        <w:rPr>
          <w:rFonts w:asciiTheme="minorHAnsi" w:eastAsiaTheme="minorHAnsi" w:hAnsiTheme="minorHAnsi" w:cstheme="minorBidi"/>
          <w:lang w:val="es-UY" w:eastAsia="en-US"/>
        </w:rPr>
      </w:pPr>
    </w:p>
    <w:p w:rsidR="0042680E" w:rsidRPr="0042680E" w:rsidRDefault="0032368D" w:rsidP="0042680E">
      <w:pPr>
        <w:spacing w:after="160" w:line="259" w:lineRule="auto"/>
        <w:jc w:val="both"/>
        <w:rPr>
          <w:rFonts w:asciiTheme="minorHAnsi" w:eastAsiaTheme="minorHAnsi" w:hAnsiTheme="minorHAnsi" w:cstheme="minorBidi"/>
          <w:lang w:val="es-UY" w:eastAsia="en-US"/>
        </w:rPr>
      </w:pPr>
      <w:r w:rsidRPr="0032368D">
        <w:rPr>
          <w:rFonts w:asciiTheme="minorHAnsi" w:eastAsiaTheme="minorHAnsi" w:hAnsiTheme="minorHAnsi" w:cstheme="minorBidi"/>
          <w:lang w:val="es-UY" w:eastAsia="en-US"/>
        </w:rPr>
        <w:t>DOMICILIO:</w:t>
      </w:r>
      <w:r>
        <w:rPr>
          <w:rFonts w:asciiTheme="minorHAnsi" w:eastAsiaTheme="minorHAnsi" w:hAnsiTheme="minorHAnsi" w:cstheme="minorBidi"/>
          <w:lang w:val="es-UY" w:eastAsia="en-US"/>
        </w:rPr>
        <w:t xml:space="preserve"> ____________________________________</w:t>
      </w:r>
    </w:p>
    <w:p w:rsidR="00893331" w:rsidRPr="0032368D" w:rsidRDefault="00893331" w:rsidP="00893331">
      <w:pPr>
        <w:rPr>
          <w:rFonts w:asciiTheme="minorHAnsi" w:eastAsiaTheme="minorHAnsi" w:hAnsiTheme="minorHAnsi" w:cstheme="minorBidi"/>
          <w:lang w:val="es-UY" w:eastAsia="en-US"/>
        </w:rPr>
      </w:pPr>
    </w:p>
    <w:sectPr w:rsidR="00893331" w:rsidRPr="0032368D" w:rsidSect="00570E80">
      <w:headerReference w:type="default" r:id="rId7"/>
      <w:footerReference w:type="default" r:id="rId8"/>
      <w:pgSz w:w="11906" w:h="16838" w:code="9"/>
      <w:pgMar w:top="1701" w:right="1134" w:bottom="1701" w:left="1134" w:header="624"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609" w:rsidRDefault="002D7609" w:rsidP="003442F2">
      <w:r>
        <w:separator/>
      </w:r>
    </w:p>
  </w:endnote>
  <w:endnote w:type="continuationSeparator" w:id="0">
    <w:p w:rsidR="002D7609" w:rsidRDefault="002D7609" w:rsidP="0034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459">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06C" w:rsidRDefault="003442F2" w:rsidP="005039B4">
    <w:pPr>
      <w:pStyle w:val="Piedepgina"/>
    </w:pPr>
    <w:r>
      <w:rPr>
        <w:noProof/>
        <w:lang w:val="es-UY" w:eastAsia="es-UY"/>
      </w:rPr>
      <mc:AlternateContent>
        <mc:Choice Requires="wps">
          <w:drawing>
            <wp:anchor distT="0" distB="0" distL="114300" distR="114300" simplePos="0" relativeHeight="251661312" behindDoc="1" locked="0" layoutInCell="1" allowOverlap="1">
              <wp:simplePos x="0" y="0"/>
              <wp:positionH relativeFrom="column">
                <wp:posOffset>4118610</wp:posOffset>
              </wp:positionH>
              <wp:positionV relativeFrom="page">
                <wp:posOffset>9877425</wp:posOffset>
              </wp:positionV>
              <wp:extent cx="1821600" cy="568800"/>
              <wp:effectExtent l="0" t="0" r="7620" b="31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600" cy="56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CD4726"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324.3pt;margin-top:777.75pt;width:143.45pt;height:4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VohQIAABYFAAAOAAAAZHJzL2Uyb0RvYy54bWysVMlu2zAQvRfoPxC8O1ogOZYQOUicuiiQ&#10;LkDaD6BFyiJKcVSStpQW/fcOKdtxugBFUR6ooWb4ZnvDq+uxU2QvjJWgK5pcxJQIXQOXelvRTx/X&#10;swUl1jHNmQItKvooLL1evnxxNfSlSKEFxYUhCKJtOfQVbZ3ryyiydSs6Zi+gFxqVDZiOOTyabcQN&#10;GxC9U1Eax/NoAMN7A7WwFv/eTUq6DPhNI2r3vmmscERVFGNzYTdh3/g9Wl6xcmtY38r6EAb7hyg6&#10;JjU6PUHdMcfIzshfoDpZG7DQuIsaugiaRtYi5IDZJPFP2Ty0rBchFyyO7U9lsv8Ptn63/2CI5BXN&#10;KdGswxatdowbIFwQJ0YHJPdFGnpbou1Dj9ZuvIURmx0Stv091J8t0bBqmd6KG2NgaAXjGGTib0Zn&#10;Vycc60E2w1vg6I3tHASgsTGdryDWhCA6Nuvx1CCMg9Te5SJN5jGqatTl88UCZe+ClcfbvbHutYCO&#10;eKGiBgkQ0Nn+3rrJ9GjinVlQkq+lUuFgtpuVMmTPkCzrsA7oz8yU9sYa/LUJcfqDQaIPr/PhhuZ/&#10;K5I0i2/TYraeLy5n2TrLZ8VlvJjFSXFbzOOsyO7W332ASVa2knOh76UWRyIm2d81+jASE4UCFclQ&#10;0SJP86lFf0wyDut3SXbS4Vwq2VUUi4zLG7HSN/aV5kF2TKpJjp6HHxqCNTh+Q1UCDXznJw64cTMi&#10;iufGBvgjEsIA9gtbi48JCi2Yr5QMOJgVtV92zAhK1BuNpCqSLPOTHA5ZfpniwZxrNucapmuEqqij&#10;ZBJXbpr+XW/ktkVPE4013CARGxk48hTVgb44fCGZw0Php/v8HKyenrPlDwAAAP//AwBQSwMEFAAG&#10;AAgAAAAhAN0ztIHfAAAADQEAAA8AAABkcnMvZG93bnJldi54bWxMj8FOwzAMhu9IvENkJC6IpYM2&#10;20rTCZBAXDf2AG6TtRWNUzXZ2r093gl8sv3/+v252M6uF2c7hs6ThuUiAWGp9qajRsPh++NxDSJE&#10;JIO9J6vhYgNsy9ubAnPjJ9rZ8z42gkMo5KihjXHIpQx1ax2GhR8ssXb0o8PI49hIM+LE4a6XT0mi&#10;pMOO+EKLg31vbf2zPzkNx6/pIdtM1Wc8rHapesNuVfmL1vd38+sLiGjn+GeGKz6jQ8lMlT+RCaLX&#10;oNK1YisLGRcItmyer03FK5VmS5BlIf9/Uf4CAAD//wMAUEsBAi0AFAAGAAgAAAAhALaDOJL+AAAA&#10;4QEAABMAAAAAAAAAAAAAAAAAAAAAAFtDb250ZW50X1R5cGVzXS54bWxQSwECLQAUAAYACAAAACEA&#10;OP0h/9YAAACUAQAACwAAAAAAAAAAAAAAAAAvAQAAX3JlbHMvLnJlbHNQSwECLQAUAAYACAAAACEA&#10;odxlaIUCAAAWBQAADgAAAAAAAAAAAAAAAAAuAgAAZHJzL2Uyb0RvYy54bWxQSwECLQAUAAYACAAA&#10;ACEA3TO0gd8AAAANAQAADwAAAAAAAAAAAAAAAADfBAAAZHJzL2Rvd25yZXYueG1sUEsFBgAAAAAE&#10;AAQA8wAAAOsFAAAAAA==&#10;" stroked="f">
              <v:textbox>
                <w:txbxContent>
                  <w:p w:rsidR="005039B4" w:rsidRPr="00A46008" w:rsidRDefault="006D5257" w:rsidP="00F60EBA">
                    <w:pPr>
                      <w:pStyle w:val="Piedepgina"/>
                      <w:tabs>
                        <w:tab w:val="clear" w:pos="4252"/>
                      </w:tabs>
                      <w:jc w:val="center"/>
                      <w:rPr>
                        <w:rFonts w:ascii="Arial" w:hAnsi="Arial" w:cs="Arial"/>
                        <w:b/>
                        <w:noProof/>
                        <w:color w:val="58595B"/>
                        <w:sz w:val="16"/>
                        <w:szCs w:val="20"/>
                      </w:rPr>
                    </w:pPr>
                    <w:r>
                      <w:rPr>
                        <w:rFonts w:ascii="Arial" w:hAnsi="Arial" w:cs="Arial"/>
                        <w:b/>
                        <w:noProof/>
                        <w:color w:val="58595B"/>
                        <w:sz w:val="16"/>
                        <w:szCs w:val="20"/>
                      </w:rPr>
                      <w:t>proveeduria</w:t>
                    </w:r>
                    <w:r w:rsidR="008E447D" w:rsidRPr="00D107C5">
                      <w:rPr>
                        <w:rFonts w:ascii="Arial" w:hAnsi="Arial" w:cs="Arial"/>
                        <w:b/>
                        <w:noProof/>
                        <w:color w:val="58595B"/>
                        <w:sz w:val="16"/>
                        <w:szCs w:val="20"/>
                      </w:rPr>
                      <w:t>@bibna.gub.uy</w:t>
                    </w:r>
                  </w:p>
                  <w:p w:rsidR="009F298C"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www.</w:t>
                    </w:r>
                    <w:r>
                      <w:rPr>
                        <w:rFonts w:ascii="Arial" w:hAnsi="Arial" w:cs="Arial"/>
                        <w:b/>
                        <w:noProof/>
                        <w:color w:val="58595B"/>
                        <w:sz w:val="16"/>
                        <w:szCs w:val="20"/>
                      </w:rPr>
                      <w:t>bibna.gub.uy</w:t>
                    </w:r>
                  </w:p>
                  <w:p w:rsidR="005039B4" w:rsidRPr="006B4061" w:rsidRDefault="00CD4726" w:rsidP="00F60EBA">
                    <w:pPr>
                      <w:jc w:val="center"/>
                      <w:rPr>
                        <w:sz w:val="20"/>
                      </w:rPr>
                    </w:pPr>
                  </w:p>
                </w:txbxContent>
              </v:textbox>
              <w10:wrap anchory="page"/>
            </v:shape>
          </w:pict>
        </mc:Fallback>
      </mc:AlternateContent>
    </w:r>
    <w:r>
      <w:rPr>
        <w:noProof/>
        <w:lang w:val="es-UY" w:eastAsia="es-UY"/>
      </w:rPr>
      <w:drawing>
        <wp:anchor distT="0" distB="0" distL="114300" distR="114300" simplePos="0" relativeHeight="251659264" behindDoc="0" locked="0" layoutInCell="1" allowOverlap="1">
          <wp:simplePos x="0" y="0"/>
          <wp:positionH relativeFrom="column">
            <wp:posOffset>4039870</wp:posOffset>
          </wp:positionH>
          <wp:positionV relativeFrom="paragraph">
            <wp:posOffset>-1270</wp:posOffset>
          </wp:positionV>
          <wp:extent cx="58420" cy="222885"/>
          <wp:effectExtent l="0" t="0" r="0" b="571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0" locked="0" layoutInCell="1" allowOverlap="1">
          <wp:simplePos x="0" y="0"/>
          <wp:positionH relativeFrom="column">
            <wp:posOffset>2093595</wp:posOffset>
          </wp:positionH>
          <wp:positionV relativeFrom="paragraph">
            <wp:posOffset>-5080</wp:posOffset>
          </wp:positionV>
          <wp:extent cx="58420" cy="222885"/>
          <wp:effectExtent l="0" t="0" r="0" b="571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-47625</wp:posOffset>
              </wp:positionV>
              <wp:extent cx="1485900" cy="570865"/>
              <wp:effectExtent l="0"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0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CD4726" w:rsidP="00F60EBA">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margin-left:36pt;margin-top:-3.75pt;width:117pt;height:4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SqigIAAB0FAAAOAAAAZHJzL2Uyb0RvYy54bWysVNtu2zAMfR+wfxD0ntpO7TQ24hRtugwD&#10;ugvQ7QMUS46F2aImKbG7Yf8+Sk7SdBdgGOYHWzKpw0PyUIvroWvJXhgrQZU0uYgpEaoCLtW2pJ8+&#10;ridzSqxjirMWlCjpo7D0evnyxaLXhZhCAy0XhiCIskWvS9o4p4soslUjOmYvQAuFxhpMxxxuzTbi&#10;hvWI3rXRNI5nUQ+GawOVsBb/3o1Gugz4dS0q976urXCkLSlyc+Ftwnvj39FywYqtYbqR1YEG+wcW&#10;HZMKg56g7phjZGfkL1CdrAxYqN1FBV0EdS0rEXLAbJL4p2weGqZFyAWLY/WpTPb/wVbv9h8Mkbyk&#10;l5Qo1mGLVjvGDRAuiBODA3Lpi9RrW6Dvg0ZvN9zCgM0OCVt9D9VnSxSsGqa24sYY6BvBOJJM/Mno&#10;7OiIYz3Ipn8LHKOxnYMANNSm8xXEmhBEx2Y9nhqEPEjlQ6bzLI/RVKEtu4rnsyyEYMXxtDbWvRbQ&#10;Eb8oqUEBBHS2v7fOs2HF0cUHs9BKvpZtGzZmu1m1huwZimUdngP6M7dWeWcF/tiIOP5BkhjD2zzd&#10;0PxveTJN49tpPlnP5leTdJ1mkxxpT+Ikv81ncZqnd+vvnmCSFo3kXKh7qcRRiEn6d40+jMQooSBF&#10;0pc0z6bZ2KI/JhmH53dJdtLhXLayK+n85MQK39hXimParHBMtuM6ek4/VBlrcPyGqgQZ+M6PGnDD&#10;ZgiyCxrxEtkAf0RdGMC2YYfxTsFFA+YrJT3OZ0ntlx0zgpL2jUJt5Uma+oEOmzS7muLGnFs25xam&#10;KoQqqaNkXK7ceAnstJHbBiONalZwg3qsZZDKE6uDinEGQ06H+8IP+fk+eD3dassfAAAA//8DAFBL&#10;AwQUAAYACAAAACEA8VrPSN0AAAAIAQAADwAAAGRycy9kb3ducmV2LnhtbEyPQU+DQBCF7yb+h82Y&#10;eDHtIrZQkaVRE43X1v6AAaZAZGcJuy303zue7PHNm7z3vXw7216dafSdYwOPywgUceXqjhsDh++P&#10;xQaUD8g19o7JwIU8bIvbmxyz2k28o/M+NEpC2GdooA1hyLT2VUsW/dINxOId3WgxiBwbXY84Sbjt&#10;dRxFibbYsTS0ONB7S9XP/mQNHL+mh/XzVH6GQ7pbJW/YpaW7GHN/N7++gAo0h/9n+MMXdCiEqXQn&#10;rr3qDaSxTAkGFukalPhPUSKH0sAmXoEucn09oPgFAAD//wMAUEsBAi0AFAAGAAgAAAAhALaDOJL+&#10;AAAA4QEAABMAAAAAAAAAAAAAAAAAAAAAAFtDb250ZW50X1R5cGVzXS54bWxQSwECLQAUAAYACAAA&#10;ACEAOP0h/9YAAACUAQAACwAAAAAAAAAAAAAAAAAvAQAAX3JlbHMvLnJlbHNQSwECLQAUAAYACAAA&#10;ACEAOsqkqooCAAAdBQAADgAAAAAAAAAAAAAAAAAuAgAAZHJzL2Uyb0RvYy54bWxQSwECLQAUAAYA&#10;CAAAACEA8VrPSN0AAAAIAQAADwAAAAAAAAAAAAAAAADkBAAAZHJzL2Rvd25yZXYueG1sUEsFBgAA&#10;AAAEAAQA8wAAAO4FAAAAAA==&#10;" stroked="f">
              <v:textbox>
                <w:txbxContent>
                  <w:p w:rsidR="005039B4" w:rsidRPr="00A46008" w:rsidRDefault="008E447D" w:rsidP="00F60EBA">
                    <w:pPr>
                      <w:pStyle w:val="Piedepgina"/>
                      <w:jc w:val="center"/>
                      <w:rPr>
                        <w:rFonts w:ascii="Arial" w:hAnsi="Arial" w:cs="Arial"/>
                        <w:b/>
                        <w:noProof/>
                        <w:color w:val="58595B"/>
                        <w:sz w:val="16"/>
                        <w:szCs w:val="20"/>
                      </w:rPr>
                    </w:pPr>
                    <w:r>
                      <w:rPr>
                        <w:rFonts w:ascii="Arial" w:hAnsi="Arial" w:cs="Arial"/>
                        <w:b/>
                        <w:noProof/>
                        <w:color w:val="58595B"/>
                        <w:sz w:val="16"/>
                        <w:szCs w:val="20"/>
                      </w:rPr>
                      <w:t>Av 18 de Julio 1790</w:t>
                    </w:r>
                  </w:p>
                  <w:p w:rsidR="005039B4" w:rsidRPr="00A46008" w:rsidRDefault="008E447D" w:rsidP="00F60EBA">
                    <w:pPr>
                      <w:pStyle w:val="Piedepgina"/>
                      <w:tabs>
                        <w:tab w:val="clear" w:pos="4252"/>
                      </w:tabs>
                      <w:jc w:val="center"/>
                      <w:rPr>
                        <w:color w:val="58595B"/>
                        <w:sz w:val="20"/>
                      </w:rPr>
                    </w:pPr>
                    <w:r w:rsidRPr="00A46008">
                      <w:rPr>
                        <w:rFonts w:ascii="Arial" w:hAnsi="Arial" w:cs="Arial"/>
                        <w:b/>
                        <w:noProof/>
                        <w:color w:val="58595B"/>
                        <w:sz w:val="16"/>
                        <w:szCs w:val="20"/>
                      </w:rPr>
                      <w:t>Montevideo / Uruguay</w:t>
                    </w:r>
                  </w:p>
                  <w:p w:rsidR="005039B4" w:rsidRPr="006B4061" w:rsidRDefault="00CD4726" w:rsidP="00F60EBA">
                    <w:pPr>
                      <w:jc w:val="center"/>
                      <w:rPr>
                        <w:sz w:val="20"/>
                      </w:rPr>
                    </w:pPr>
                  </w:p>
                </w:txbxContent>
              </v:textbox>
            </v:shape>
          </w:pict>
        </mc:Fallback>
      </mc:AlternateContent>
    </w:r>
    <w:r>
      <w:rPr>
        <w:noProof/>
        <w:lang w:val="es-UY" w:eastAsia="es-UY"/>
      </w:rPr>
      <mc:AlternateContent>
        <mc:Choice Requires="wps">
          <w:drawing>
            <wp:anchor distT="0" distB="0" distL="114300" distR="114300" simplePos="0" relativeHeight="251663360" behindDoc="1" locked="0" layoutInCell="1" allowOverlap="1">
              <wp:simplePos x="0" y="0"/>
              <wp:positionH relativeFrom="column">
                <wp:posOffset>2057400</wp:posOffset>
              </wp:positionH>
              <wp:positionV relativeFrom="paragraph">
                <wp:posOffset>-48260</wp:posOffset>
              </wp:positionV>
              <wp:extent cx="2057400" cy="570230"/>
              <wp:effectExtent l="0" t="0" r="0" b="127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CD4726" w:rsidP="00F60EBA">
                          <w:pPr>
                            <w:pStyle w:val="Piedepgina"/>
                            <w:tabs>
                              <w:tab w:val="clear" w:pos="4252"/>
                            </w:tabs>
                            <w:jc w:val="center"/>
                            <w:rPr>
                              <w:rFonts w:ascii="Arial" w:hAnsi="Arial" w:cs="Arial"/>
                              <w:b/>
                              <w:color w:val="58595B"/>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9" type="#_x0000_t202" style="position:absolute;margin-left:162pt;margin-top:-3.8pt;width:162pt;height:4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DNjQIAAB0FAAAOAAAAZHJzL2Uyb0RvYy54bWysVNuO0zAQfUfiHyy/d3Mh3TbRpqttSxHS&#10;cpEWPsCNncYi8RjbbbIg/p2xsy3h8oAQeXA8npnjuZzxze3QteQkjJWgSppcxZQIVQGX6lDSjx92&#10;syUl1jHFWQtKlPRRWHq7ev7spteFSKGBlgtDEETZotclbZzTRRTZqhEds1eghUJlDaZjDkVziLhh&#10;PaJ3bZTG8XXUg+HaQCWsxdPtqKSrgF/XonLv6toKR9qSYmwurCase79GqxtWHAzTjayewmD/EEXH&#10;pMJLL1Bb5hg5GvkbVCcrAxZqd1VBF0Fdy0qEHDCbJP4lm4eGaRFyweJYfSmT/X+w1dvTe0Mkx95R&#10;oliHLdocGTdAuCBODA5I4ovUa1ug7YNGazesYfAOPmGr76H6ZImCTcPUQdwZA30jGMcgg2c0cR1x&#10;rAfZ92+A423s6CAADbXpPCDWhCA6Nuvx0iCMg1R4mMbzRRajqkLdfBGnL0IHI1acvbWx7pWAjvhN&#10;SQ0SIKCz0711mAeank1C9NBKvpNtGwRz2G9aQ04MybILn08dXezUrFXeWIF3G9XjCQaJd3idDzc0&#10;/2uepFm8TvPZ7nq5mGW7bD7LF/FyFif5Or+Oszzb7r75AJOsaCTnQt1LJc5ETLK/a/TTSIwUClQk&#10;fUnzeTofWzSN3k6TjMP3pyQ76XAuW9mVdHkxYoVv7EvFMW1WOCbbcR/9HH4oGdbg/A9VCTTwnR85&#10;4Ib9EGiXntm1B/6IvDCAbcMO45uCmwbMF0p6nM+S2s9HZgQl7WuF3MqTLPMDHYRsvkhRMFPNfqph&#10;qkKokjpKxu3GjY/AURt5aPCmkc0K7pCPtQxU8cQdo8JMvIAzGHJ6ei/8kE/lYPXjVVt9BwAA//8D&#10;AFBLAwQUAAYACAAAACEAW5PRH94AAAAJAQAADwAAAGRycy9kb3ducmV2LnhtbEyPQU+DQBCF7yb+&#10;h82YeDHtIiIgsjRqUuO1tT9gYLdAZGcJuy303zs96fHNe3nzvXKz2EGczeR7Rwoe1xEIQ43TPbUK&#10;Dt/bVQ7CBySNgyOj4GI8bKrbmxIL7WbamfM+tIJLyBeooAthLKT0TWcs+rUbDbF3dJPFwHJqpZ5w&#10;5nI7yDiKUmmxJ/7Q4Wg+OtP87E9WwfFrfnh+mevPcMh2SfqOfVa7i1L3d8vbK4hglvAXhis+o0PF&#10;TLU7kfZiUPAUJ7wlKFhlKQgOpEnOh1pBHscgq1L+X1D9AgAA//8DAFBLAQItABQABgAIAAAAIQC2&#10;gziS/gAAAOEBAAATAAAAAAAAAAAAAAAAAAAAAABbQ29udGVudF9UeXBlc10ueG1sUEsBAi0AFAAG&#10;AAgAAAAhADj9If/WAAAAlAEAAAsAAAAAAAAAAAAAAAAALwEAAF9yZWxzLy5yZWxzUEsBAi0AFAAG&#10;AAgAAAAhALMzYM2NAgAAHQUAAA4AAAAAAAAAAAAAAAAALgIAAGRycy9lMm9Eb2MueG1sUEsBAi0A&#10;FAAGAAgAAAAhAFuT0R/eAAAACQEAAA8AAAAAAAAAAAAAAAAA5wQAAGRycy9kb3ducmV2LnhtbFBL&#10;BQYAAAAABAAEAPMAAADyBQAAAAA=&#10;" stroked="f">
              <v:textbox>
                <w:txbxContent>
                  <w:p w:rsidR="008E168C" w:rsidRPr="00A46008" w:rsidRDefault="008E447D" w:rsidP="00F60EBA">
                    <w:pPr>
                      <w:pStyle w:val="Piedepgina"/>
                      <w:tabs>
                        <w:tab w:val="clear" w:pos="4252"/>
                      </w:tabs>
                      <w:jc w:val="center"/>
                      <w:rPr>
                        <w:rFonts w:ascii="Arial" w:hAnsi="Arial" w:cs="Arial"/>
                        <w:b/>
                        <w:noProof/>
                        <w:color w:val="58595B"/>
                        <w:sz w:val="16"/>
                        <w:szCs w:val="18"/>
                      </w:rPr>
                    </w:pPr>
                    <w:r w:rsidRPr="00A46008">
                      <w:rPr>
                        <w:rFonts w:ascii="Arial" w:hAnsi="Arial" w:cs="Arial"/>
                        <w:b/>
                        <w:noProof/>
                        <w:color w:val="58595B"/>
                        <w:sz w:val="16"/>
                        <w:szCs w:val="18"/>
                      </w:rPr>
                      <w:t xml:space="preserve">Teléfono (+598) </w:t>
                    </w:r>
                    <w:r>
                      <w:rPr>
                        <w:rFonts w:ascii="Arial" w:hAnsi="Arial" w:cs="Arial"/>
                        <w:b/>
                        <w:noProof/>
                        <w:color w:val="58595B"/>
                        <w:sz w:val="16"/>
                        <w:szCs w:val="18"/>
                      </w:rPr>
                      <w:t>240</w:t>
                    </w:r>
                    <w:r w:rsidR="006D5257">
                      <w:rPr>
                        <w:rFonts w:ascii="Arial" w:hAnsi="Arial" w:cs="Arial"/>
                        <w:b/>
                        <w:noProof/>
                        <w:color w:val="58595B"/>
                        <w:sz w:val="16"/>
                        <w:szCs w:val="18"/>
                      </w:rPr>
                      <w:t>16716</w:t>
                    </w:r>
                    <w:r>
                      <w:rPr>
                        <w:rFonts w:ascii="Arial" w:hAnsi="Arial" w:cs="Arial"/>
                        <w:b/>
                        <w:noProof/>
                        <w:color w:val="58595B"/>
                        <w:sz w:val="16"/>
                        <w:szCs w:val="18"/>
                      </w:rPr>
                      <w:t xml:space="preserve"> </w:t>
                    </w:r>
                  </w:p>
                  <w:p w:rsidR="008E168C" w:rsidRPr="00A46008" w:rsidRDefault="00CD4726" w:rsidP="00F60EBA">
                    <w:pPr>
                      <w:pStyle w:val="Piedepgina"/>
                      <w:tabs>
                        <w:tab w:val="clear" w:pos="4252"/>
                      </w:tabs>
                      <w:jc w:val="center"/>
                      <w:rPr>
                        <w:rFonts w:ascii="Arial" w:hAnsi="Arial" w:cs="Arial"/>
                        <w:b/>
                        <w:color w:val="58595B"/>
                        <w:sz w:val="16"/>
                        <w:szCs w:val="18"/>
                      </w:rPr>
                    </w:pPr>
                  </w:p>
                </w:txbxContent>
              </v:textbox>
            </v:shape>
          </w:pict>
        </mc:Fallback>
      </mc:AlternateContent>
    </w:r>
    <w:r w:rsidR="008E447D">
      <w:softHyphen/>
    </w:r>
    <w:r w:rsidR="008E447D">
      <w:softHyphen/>
    </w:r>
    <w:r w:rsidR="008E447D">
      <w:softHyphen/>
    </w:r>
    <w:r w:rsidR="008E447D">
      <w:softHyphen/>
    </w:r>
    <w:r w:rsidR="008E447D">
      <w:softHyphen/>
    </w:r>
    <w:r w:rsidR="008E447D">
      <w:softHyphen/>
    </w:r>
  </w:p>
  <w:p w:rsidR="00A6406C" w:rsidRDefault="00CD4726" w:rsidP="005039B4">
    <w:pPr>
      <w:pStyle w:val="Piedepgina"/>
    </w:pPr>
  </w:p>
  <w:p w:rsidR="00E21D26" w:rsidRPr="005039B4" w:rsidRDefault="00CD4726" w:rsidP="00503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609" w:rsidRDefault="002D7609" w:rsidP="003442F2">
      <w:r>
        <w:separator/>
      </w:r>
    </w:p>
  </w:footnote>
  <w:footnote w:type="continuationSeparator" w:id="0">
    <w:p w:rsidR="002D7609" w:rsidRDefault="002D7609" w:rsidP="0034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00F" w:rsidRDefault="003442F2">
    <w:pPr>
      <w:pStyle w:val="Encabezado"/>
    </w:pPr>
    <w:r>
      <w:rPr>
        <w:noProof/>
        <w:lang w:val="es-UY" w:eastAsia="es-UY"/>
      </w:rPr>
      <w:drawing>
        <wp:anchor distT="0" distB="0" distL="114300" distR="114300" simplePos="0" relativeHeight="251665408" behindDoc="0" locked="0" layoutInCell="1" allowOverlap="1">
          <wp:simplePos x="0" y="0"/>
          <wp:positionH relativeFrom="margin">
            <wp:posOffset>66675</wp:posOffset>
          </wp:positionH>
          <wp:positionV relativeFrom="margin">
            <wp:posOffset>-820420</wp:posOffset>
          </wp:positionV>
          <wp:extent cx="1797685" cy="680720"/>
          <wp:effectExtent l="0" t="0" r="0" b="508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4384" behindDoc="0" locked="0" layoutInCell="1" allowOverlap="1">
          <wp:simplePos x="0" y="0"/>
          <wp:positionH relativeFrom="column">
            <wp:posOffset>4660900</wp:posOffset>
          </wp:positionH>
          <wp:positionV relativeFrom="paragraph">
            <wp:posOffset>-9525</wp:posOffset>
          </wp:positionV>
          <wp:extent cx="1333500" cy="533400"/>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1B5F4664"/>
    <w:multiLevelType w:val="hybridMultilevel"/>
    <w:tmpl w:val="DB5E2F86"/>
    <w:lvl w:ilvl="0" w:tplc="BA12BA04">
      <w:start w:val="1"/>
      <w:numFmt w:val="bullet"/>
      <w:lvlText w:val="-"/>
      <w:lvlJc w:val="left"/>
      <w:pPr>
        <w:ind w:left="360" w:hanging="360"/>
      </w:pPr>
      <w:rPr>
        <w:rFonts w:ascii="Calibri" w:eastAsia="Times New Roman" w:hAnsi="Calibri" w:cs="Calibr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 w15:restartNumberingAfterBreak="0">
    <w:nsid w:val="1CAD4C59"/>
    <w:multiLevelType w:val="hybridMultilevel"/>
    <w:tmpl w:val="27E2598E"/>
    <w:lvl w:ilvl="0" w:tplc="380A0001">
      <w:start w:val="1"/>
      <w:numFmt w:val="bullet"/>
      <w:lvlText w:val=""/>
      <w:lvlJc w:val="left"/>
      <w:pPr>
        <w:ind w:left="1440" w:hanging="360"/>
      </w:pPr>
      <w:rPr>
        <w:rFonts w:ascii="Symbol" w:hAnsi="Symbol" w:hint="default"/>
        <w:b/>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 w15:restartNumberingAfterBreak="0">
    <w:nsid w:val="2EB06011"/>
    <w:multiLevelType w:val="hybridMultilevel"/>
    <w:tmpl w:val="564AEEC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4" w15:restartNumberingAfterBreak="0">
    <w:nsid w:val="3032382B"/>
    <w:multiLevelType w:val="hybridMultilevel"/>
    <w:tmpl w:val="1EE2487C"/>
    <w:lvl w:ilvl="0" w:tplc="4C5E3EA8">
      <w:start w:val="4"/>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30C06B46"/>
    <w:multiLevelType w:val="hybridMultilevel"/>
    <w:tmpl w:val="3F947EC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6" w15:restartNumberingAfterBreak="0">
    <w:nsid w:val="47FD7CD1"/>
    <w:multiLevelType w:val="hybridMultilevel"/>
    <w:tmpl w:val="BE60F974"/>
    <w:lvl w:ilvl="0" w:tplc="1E588FDA">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637C72"/>
    <w:multiLevelType w:val="hybridMultilevel"/>
    <w:tmpl w:val="D6089DC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UY"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UY" w:vendorID="64" w:dllVersion="4096"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F2"/>
    <w:rsid w:val="0004120A"/>
    <w:rsid w:val="00070344"/>
    <w:rsid w:val="000905F0"/>
    <w:rsid w:val="000C2360"/>
    <w:rsid w:val="000C2FD3"/>
    <w:rsid w:val="000D0E44"/>
    <w:rsid w:val="00120F3C"/>
    <w:rsid w:val="00152203"/>
    <w:rsid w:val="002D7609"/>
    <w:rsid w:val="0032368D"/>
    <w:rsid w:val="003442F2"/>
    <w:rsid w:val="00354932"/>
    <w:rsid w:val="003A31FD"/>
    <w:rsid w:val="0042680E"/>
    <w:rsid w:val="004454F1"/>
    <w:rsid w:val="00477EC0"/>
    <w:rsid w:val="004850F4"/>
    <w:rsid w:val="004C4FA4"/>
    <w:rsid w:val="005175B5"/>
    <w:rsid w:val="00584760"/>
    <w:rsid w:val="006148C0"/>
    <w:rsid w:val="00623A78"/>
    <w:rsid w:val="00676A30"/>
    <w:rsid w:val="006C4C9E"/>
    <w:rsid w:val="006C7D47"/>
    <w:rsid w:val="006D5257"/>
    <w:rsid w:val="006F2F06"/>
    <w:rsid w:val="00742682"/>
    <w:rsid w:val="007461BA"/>
    <w:rsid w:val="00756610"/>
    <w:rsid w:val="007622B3"/>
    <w:rsid w:val="00850A7A"/>
    <w:rsid w:val="00873290"/>
    <w:rsid w:val="00893331"/>
    <w:rsid w:val="008E447D"/>
    <w:rsid w:val="00947DD7"/>
    <w:rsid w:val="009C3C1C"/>
    <w:rsid w:val="00A14AF3"/>
    <w:rsid w:val="00B415D8"/>
    <w:rsid w:val="00B70D5A"/>
    <w:rsid w:val="00B72662"/>
    <w:rsid w:val="00B85FD6"/>
    <w:rsid w:val="00B86DC9"/>
    <w:rsid w:val="00BD04BD"/>
    <w:rsid w:val="00C037F7"/>
    <w:rsid w:val="00C31A5F"/>
    <w:rsid w:val="00C97D18"/>
    <w:rsid w:val="00CD4726"/>
    <w:rsid w:val="00CF7610"/>
    <w:rsid w:val="00D20546"/>
    <w:rsid w:val="00DE26A2"/>
    <w:rsid w:val="00E83200"/>
    <w:rsid w:val="00EE4401"/>
    <w:rsid w:val="00F24C3A"/>
    <w:rsid w:val="00F421EB"/>
    <w:rsid w:val="00F6171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0CC2DE"/>
  <w15:chartTrackingRefBased/>
  <w15:docId w15:val="{F79BDF6A-10F8-4BAB-99EE-6C6BD7DA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42F2"/>
    <w:pPr>
      <w:tabs>
        <w:tab w:val="center" w:pos="4252"/>
        <w:tab w:val="right" w:pos="8504"/>
      </w:tabs>
    </w:pPr>
  </w:style>
  <w:style w:type="character" w:customStyle="1" w:styleId="EncabezadoCar">
    <w:name w:val="Encabezado Car"/>
    <w:basedOn w:val="Fuentedeprrafopredeter"/>
    <w:link w:val="Encabezado"/>
    <w:rsid w:val="003442F2"/>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442F2"/>
    <w:pPr>
      <w:tabs>
        <w:tab w:val="center" w:pos="4252"/>
        <w:tab w:val="right" w:pos="8504"/>
      </w:tabs>
    </w:pPr>
  </w:style>
  <w:style w:type="character" w:customStyle="1" w:styleId="PiedepginaCar">
    <w:name w:val="Pie de página Car"/>
    <w:basedOn w:val="Fuentedeprrafopredeter"/>
    <w:link w:val="Piedepgina"/>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893331"/>
    <w:rPr>
      <w:rFonts w:ascii="Times New Roman" w:eastAsia="Times New Roman" w:hAnsi="Times New Roman" w:cs="Times New Roman"/>
      <w:b/>
      <w:bCs/>
      <w:sz w:val="24"/>
      <w:szCs w:val="24"/>
      <w:u w:val="single"/>
      <w:lang w:val="es-ES" w:eastAsia="es-ES"/>
    </w:rPr>
  </w:style>
  <w:style w:type="character" w:styleId="Hipervnculo">
    <w:name w:val="Hyperlink"/>
    <w:rsid w:val="00893331"/>
    <w:rPr>
      <w:color w:val="0000FF"/>
      <w:u w:val="single"/>
    </w:rPr>
  </w:style>
  <w:style w:type="paragraph" w:styleId="Prrafodelista">
    <w:name w:val="List Paragraph"/>
    <w:basedOn w:val="Normal"/>
    <w:uiPriority w:val="34"/>
    <w:qFormat/>
    <w:rsid w:val="00893331"/>
    <w:pPr>
      <w:ind w:left="720"/>
      <w:contextualSpacing/>
    </w:pPr>
  </w:style>
  <w:style w:type="character" w:styleId="Textoennegrita">
    <w:name w:val="Strong"/>
    <w:basedOn w:val="Fuentedeprrafopredeter"/>
    <w:uiPriority w:val="22"/>
    <w:qFormat/>
    <w:rsid w:val="00070344"/>
    <w:rPr>
      <w:b/>
      <w:bCs/>
    </w:rPr>
  </w:style>
  <w:style w:type="table" w:styleId="Tablaconcuadrcula">
    <w:name w:val="Table Grid"/>
    <w:basedOn w:val="Tablanormal"/>
    <w:uiPriority w:val="39"/>
    <w:rsid w:val="0042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6C7D47"/>
    <w:pPr>
      <w:suppressAutoHyphens/>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2068</Words>
  <Characters>11376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cp:keywords/>
  <dc:description/>
  <cp:lastModifiedBy>Clara De Leon</cp:lastModifiedBy>
  <cp:revision>15</cp:revision>
  <dcterms:created xsi:type="dcterms:W3CDTF">2021-07-20T12:45:00Z</dcterms:created>
  <dcterms:modified xsi:type="dcterms:W3CDTF">2021-07-22T16:01:00Z</dcterms:modified>
</cp:coreProperties>
</file>