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B0" w:rsidRPr="00C47BB0" w:rsidRDefault="00C47BB0" w:rsidP="00C47BB0">
      <w:pPr>
        <w:pStyle w:val="Sinespaciado"/>
        <w:rPr>
          <w:rFonts w:ascii="Times New Roman" w:hAnsi="Times New Roman" w:cs="Times New Roman"/>
          <w:b/>
          <w:sz w:val="24"/>
          <w:szCs w:val="24"/>
        </w:rPr>
      </w:pPr>
      <w:r w:rsidRPr="00C47BB0">
        <w:rPr>
          <w:rFonts w:ascii="Times New Roman" w:hAnsi="Times New Roman" w:cs="Times New Roman"/>
          <w:b/>
          <w:noProof/>
          <w:sz w:val="24"/>
          <w:szCs w:val="24"/>
          <w:lang w:val="es-UY" w:eastAsia="es-UY"/>
        </w:rPr>
        <w:drawing>
          <wp:anchor distT="0" distB="0" distL="0" distR="0" simplePos="0" relativeHeight="251659264" behindDoc="0" locked="0" layoutInCell="1" allowOverlap="0">
            <wp:simplePos x="0" y="0"/>
            <wp:positionH relativeFrom="margin">
              <wp:align>left</wp:align>
            </wp:positionH>
            <wp:positionV relativeFrom="paragraph">
              <wp:posOffset>9525</wp:posOffset>
            </wp:positionV>
            <wp:extent cx="3096260" cy="1005840"/>
            <wp:effectExtent l="0" t="0" r="0" b="0"/>
            <wp:wrapSquare wrapText="bothSides"/>
            <wp:docPr id="2" name="Imagen 2"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60" cy="1005840"/>
                    </a:xfrm>
                    <a:prstGeom prst="rect">
                      <a:avLst/>
                    </a:prstGeom>
                    <a:noFill/>
                    <a:ln>
                      <a:noFill/>
                    </a:ln>
                  </pic:spPr>
                </pic:pic>
              </a:graphicData>
            </a:graphic>
          </wp:anchor>
        </w:drawing>
      </w:r>
      <w:r w:rsidR="008E479F">
        <w:rPr>
          <w:rFonts w:ascii="Times New Roman" w:hAnsi="Times New Roman" w:cs="Times New Roman"/>
          <w:b/>
          <w:sz w:val="24"/>
          <w:szCs w:val="24"/>
        </w:rPr>
        <w:t xml:space="preserve">           HOSPITAL CARDONA</w:t>
      </w:r>
      <w:r w:rsidRPr="00C47BB0">
        <w:rPr>
          <w:rFonts w:ascii="Times New Roman" w:hAnsi="Times New Roman" w:cs="Times New Roman"/>
          <w:b/>
          <w:sz w:val="24"/>
          <w:szCs w:val="24"/>
        </w:rPr>
        <w:t xml:space="preserve"> U.E.</w:t>
      </w:r>
      <w:r w:rsidR="008E479F">
        <w:rPr>
          <w:rFonts w:ascii="Times New Roman" w:hAnsi="Times New Roman" w:cs="Times New Roman"/>
          <w:b/>
          <w:sz w:val="24"/>
          <w:szCs w:val="24"/>
        </w:rPr>
        <w:t>035</w:t>
      </w:r>
    </w:p>
    <w:p w:rsidR="0084211B" w:rsidRPr="0084211B" w:rsidRDefault="0084211B" w:rsidP="00C47BB0">
      <w:pPr>
        <w:pStyle w:val="Sinespaciado"/>
        <w:rPr>
          <w:rFonts w:ascii="Times New Roman" w:hAnsi="Times New Roman" w:cs="Times New Roman"/>
          <w:b/>
        </w:rPr>
      </w:pPr>
      <w:r>
        <w:rPr>
          <w:rFonts w:ascii="Times New Roman" w:hAnsi="Times New Roman" w:cs="Times New Roman"/>
        </w:rPr>
        <w:t xml:space="preserve">            </w:t>
      </w:r>
      <w:r w:rsidRPr="0084211B">
        <w:rPr>
          <w:rFonts w:ascii="Times New Roman" w:hAnsi="Times New Roman" w:cs="Times New Roman"/>
          <w:b/>
        </w:rPr>
        <w:t>“Dr. ROGELIO C. SOSA”</w:t>
      </w:r>
      <w:r w:rsidR="008E479F" w:rsidRPr="0084211B">
        <w:rPr>
          <w:rFonts w:ascii="Times New Roman" w:hAnsi="Times New Roman" w:cs="Times New Roman"/>
          <w:b/>
        </w:rPr>
        <w:t xml:space="preserve">          </w:t>
      </w:r>
    </w:p>
    <w:p w:rsidR="00C47BB0" w:rsidRPr="00C47BB0" w:rsidRDefault="008E479F" w:rsidP="00C47BB0">
      <w:pPr>
        <w:pStyle w:val="Sinespaciado"/>
        <w:rPr>
          <w:rFonts w:ascii="Times New Roman" w:hAnsi="Times New Roman" w:cs="Times New Roman"/>
        </w:rPr>
      </w:pPr>
      <w:r>
        <w:rPr>
          <w:rFonts w:ascii="Times New Roman" w:hAnsi="Times New Roman" w:cs="Times New Roman"/>
        </w:rPr>
        <w:t xml:space="preserve"> </w:t>
      </w:r>
      <w:r w:rsidR="0084211B">
        <w:rPr>
          <w:rFonts w:ascii="Times New Roman" w:hAnsi="Times New Roman" w:cs="Times New Roman"/>
        </w:rPr>
        <w:t xml:space="preserve">           </w:t>
      </w:r>
      <w:r>
        <w:rPr>
          <w:rFonts w:ascii="Times New Roman" w:hAnsi="Times New Roman" w:cs="Times New Roman"/>
        </w:rPr>
        <w:t>Rogelio C. Sosa S/N</w:t>
      </w:r>
    </w:p>
    <w:p w:rsidR="00C47BB0" w:rsidRPr="00C47BB0" w:rsidRDefault="008E479F" w:rsidP="00C47BB0">
      <w:pPr>
        <w:pStyle w:val="Sinespaciado"/>
        <w:rPr>
          <w:rFonts w:ascii="Times New Roman" w:hAnsi="Times New Roman" w:cs="Times New Roman"/>
        </w:rPr>
      </w:pPr>
      <w:r>
        <w:rPr>
          <w:rFonts w:ascii="Times New Roman" w:hAnsi="Times New Roman" w:cs="Times New Roman"/>
        </w:rPr>
        <w:t xml:space="preserve">            Cardona</w:t>
      </w:r>
      <w:r w:rsidR="00C47BB0" w:rsidRPr="00C47BB0">
        <w:rPr>
          <w:rFonts w:ascii="Times New Roman" w:hAnsi="Times New Roman" w:cs="Times New Roman"/>
        </w:rPr>
        <w:t xml:space="preserve"> - Dpto.</w:t>
      </w:r>
      <w:r>
        <w:rPr>
          <w:rFonts w:ascii="Times New Roman" w:hAnsi="Times New Roman" w:cs="Times New Roman"/>
        </w:rPr>
        <w:t xml:space="preserve"> Soriano</w:t>
      </w:r>
      <w:r w:rsidR="00C47BB0" w:rsidRPr="00C47BB0">
        <w:rPr>
          <w:rFonts w:ascii="Times New Roman" w:hAnsi="Times New Roman" w:cs="Times New Roman"/>
        </w:rPr>
        <w:t xml:space="preserve"> - Uruguay </w:t>
      </w:r>
    </w:p>
    <w:p w:rsidR="00C47BB0" w:rsidRPr="00C47BB0" w:rsidRDefault="008E479F" w:rsidP="00C47BB0">
      <w:pPr>
        <w:pStyle w:val="Sinespaciado"/>
        <w:rPr>
          <w:rFonts w:ascii="Times New Roman" w:hAnsi="Times New Roman" w:cs="Times New Roman"/>
        </w:rPr>
      </w:pPr>
      <w:r>
        <w:rPr>
          <w:rFonts w:ascii="Times New Roman" w:hAnsi="Times New Roman" w:cs="Times New Roman"/>
        </w:rPr>
        <w:t xml:space="preserve">            </w:t>
      </w:r>
      <w:r w:rsidR="00C47BB0" w:rsidRPr="00C47BB0">
        <w:rPr>
          <w:rFonts w:ascii="Times New Roman" w:hAnsi="Times New Roman" w:cs="Times New Roman"/>
        </w:rPr>
        <w:t xml:space="preserve">Teléfonos: </w:t>
      </w:r>
      <w:r>
        <w:rPr>
          <w:rFonts w:ascii="Times New Roman" w:hAnsi="Times New Roman" w:cs="Times New Roman"/>
        </w:rPr>
        <w:t xml:space="preserve">      45369123</w:t>
      </w:r>
      <w:r w:rsidR="001053C6">
        <w:rPr>
          <w:rFonts w:ascii="Times New Roman" w:hAnsi="Times New Roman" w:cs="Times New Roman"/>
        </w:rPr>
        <w:t xml:space="preserve"> - 45369221</w:t>
      </w:r>
    </w:p>
    <w:p w:rsidR="00442939" w:rsidRDefault="008E479F" w:rsidP="00442939">
      <w:pPr>
        <w:pStyle w:val="Sinespaciado"/>
        <w:rPr>
          <w:rFonts w:ascii="Times New Roman" w:hAnsi="Times New Roman" w:cs="Times New Roman"/>
        </w:rPr>
      </w:pPr>
      <w:r>
        <w:rPr>
          <w:rFonts w:ascii="Times New Roman" w:hAnsi="Times New Roman" w:cs="Times New Roman"/>
        </w:rPr>
        <w:t xml:space="preserve">    </w:t>
      </w:r>
      <w:r w:rsidR="00442939">
        <w:rPr>
          <w:rFonts w:ascii="Times New Roman" w:hAnsi="Times New Roman" w:cs="Times New Roman"/>
        </w:rPr>
        <w:t xml:space="preserve">       </w:t>
      </w:r>
    </w:p>
    <w:p w:rsidR="00442939" w:rsidRDefault="00442939" w:rsidP="00442939">
      <w:pPr>
        <w:pStyle w:val="Sinespaciado"/>
        <w:rPr>
          <w:rFonts w:ascii="Times New Roman" w:hAnsi="Times New Roman" w:cs="Times New Roman"/>
        </w:rPr>
      </w:pPr>
    </w:p>
    <w:p w:rsidR="00442939" w:rsidRDefault="00D94571" w:rsidP="00442939">
      <w:pPr>
        <w:pStyle w:val="Sinespaciado"/>
        <w:jc w:val="center"/>
        <w:rPr>
          <w:rFonts w:ascii="Arial" w:hAnsi="Arial" w:cs="Arial"/>
          <w:b/>
          <w:bCs/>
          <w:u w:val="single"/>
          <w:lang w:val="es-UY" w:eastAsia="es-UY"/>
        </w:rPr>
      </w:pPr>
      <w:r>
        <w:rPr>
          <w:rFonts w:ascii="Arial" w:hAnsi="Arial" w:cs="Arial"/>
          <w:b/>
          <w:bCs/>
          <w:u w:val="single"/>
          <w:lang w:val="es-UY" w:eastAsia="es-UY"/>
        </w:rPr>
        <w:t>CONTRATACIÓN DE SERVICIO DE TRASLADOS EN AMBULANCIA ESPECIALIZADA</w:t>
      </w:r>
    </w:p>
    <w:p w:rsidR="00442939" w:rsidRPr="00442939" w:rsidRDefault="00442939" w:rsidP="00442939">
      <w:pPr>
        <w:pStyle w:val="Sinespaciado"/>
        <w:jc w:val="center"/>
        <w:rPr>
          <w:rFonts w:ascii="Times New Roman" w:hAnsi="Times New Roman" w:cs="Times New Roman"/>
          <w:sz w:val="16"/>
          <w:szCs w:val="16"/>
        </w:rPr>
      </w:pPr>
    </w:p>
    <w:p w:rsidR="00442939" w:rsidRPr="00442939" w:rsidRDefault="00442939" w:rsidP="00442939">
      <w:pPr>
        <w:rPr>
          <w:rFonts w:ascii="Arial" w:hAnsi="Arial" w:cs="Arial"/>
          <w:b/>
          <w:sz w:val="22"/>
          <w:szCs w:val="22"/>
          <w:lang w:val="es-UY" w:eastAsia="es-UY"/>
        </w:rPr>
      </w:pPr>
      <w:r w:rsidRPr="00442939">
        <w:rPr>
          <w:rFonts w:ascii="Arial" w:hAnsi="Arial" w:cs="Arial"/>
          <w:b/>
          <w:sz w:val="22"/>
          <w:szCs w:val="22"/>
          <w:lang w:val="es-UY" w:eastAsia="es-UY"/>
        </w:rPr>
        <w:t xml:space="preserve">                                                                             CONTRATO Nº </w:t>
      </w:r>
      <w:r w:rsidR="007E0B15">
        <w:rPr>
          <w:rFonts w:ascii="Arial" w:hAnsi="Arial" w:cs="Arial"/>
          <w:b/>
          <w:sz w:val="22"/>
          <w:szCs w:val="22"/>
          <w:lang w:val="es-UY" w:eastAsia="es-UY"/>
        </w:rPr>
        <w:t>03</w:t>
      </w:r>
      <w:r w:rsidRPr="00442939">
        <w:rPr>
          <w:rFonts w:ascii="Arial" w:hAnsi="Arial" w:cs="Arial"/>
          <w:b/>
          <w:sz w:val="22"/>
          <w:szCs w:val="22"/>
          <w:lang w:val="es-UY" w:eastAsia="es-UY"/>
        </w:rPr>
        <w:t>/202</w:t>
      </w:r>
      <w:r w:rsidR="00D94571">
        <w:rPr>
          <w:rFonts w:ascii="Arial" w:hAnsi="Arial" w:cs="Arial"/>
          <w:b/>
          <w:sz w:val="22"/>
          <w:szCs w:val="22"/>
          <w:lang w:val="es-UY" w:eastAsia="es-UY"/>
        </w:rPr>
        <w:t>1</w:t>
      </w:r>
      <w:r w:rsidRPr="00442939">
        <w:rPr>
          <w:rFonts w:ascii="Arial" w:hAnsi="Arial" w:cs="Arial"/>
          <w:b/>
          <w:sz w:val="22"/>
          <w:szCs w:val="22"/>
          <w:lang w:val="es-UY" w:eastAsia="es-UY"/>
        </w:rPr>
        <w:t xml:space="preserve"> (Licitación Abreviada)</w:t>
      </w:r>
    </w:p>
    <w:p w:rsidR="00D94571" w:rsidRDefault="00442939" w:rsidP="00442939">
      <w:pPr>
        <w:rPr>
          <w:rFonts w:ascii="Arial" w:hAnsi="Arial" w:cs="Arial"/>
          <w:b/>
          <w:sz w:val="22"/>
          <w:szCs w:val="22"/>
          <w:lang w:val="es-UY" w:eastAsia="es-UY"/>
        </w:rPr>
      </w:pPr>
      <w:r w:rsidRPr="00442939">
        <w:rPr>
          <w:rFonts w:ascii="Arial" w:hAnsi="Arial" w:cs="Arial"/>
          <w:b/>
          <w:sz w:val="22"/>
          <w:szCs w:val="22"/>
          <w:lang w:val="es-UY" w:eastAsia="es-UY"/>
        </w:rPr>
        <w:t xml:space="preserve">                                                                           </w:t>
      </w:r>
      <w:r w:rsidR="00FB4D30">
        <w:rPr>
          <w:rFonts w:ascii="Arial" w:hAnsi="Arial" w:cs="Arial"/>
          <w:b/>
          <w:sz w:val="22"/>
          <w:szCs w:val="22"/>
          <w:lang w:val="es-UY" w:eastAsia="es-UY"/>
        </w:rPr>
        <w:t xml:space="preserve">            </w:t>
      </w:r>
      <w:r w:rsidRPr="00442939">
        <w:rPr>
          <w:rFonts w:ascii="Arial" w:hAnsi="Arial" w:cs="Arial"/>
          <w:b/>
          <w:sz w:val="22"/>
          <w:szCs w:val="22"/>
          <w:lang w:val="es-UY" w:eastAsia="es-UY"/>
        </w:rPr>
        <w:t>APERTURA</w:t>
      </w:r>
      <w:r w:rsidR="00FB4D30">
        <w:rPr>
          <w:rFonts w:ascii="Arial" w:hAnsi="Arial" w:cs="Arial"/>
          <w:b/>
          <w:sz w:val="22"/>
          <w:szCs w:val="22"/>
          <w:lang w:val="es-UY" w:eastAsia="es-UY"/>
        </w:rPr>
        <w:t xml:space="preserve"> ELECTRÓNICA</w:t>
      </w:r>
      <w:r w:rsidRPr="00442939">
        <w:rPr>
          <w:rFonts w:ascii="Arial" w:hAnsi="Arial" w:cs="Arial"/>
          <w:b/>
          <w:bCs/>
          <w:sz w:val="22"/>
          <w:szCs w:val="22"/>
          <w:lang w:val="es-UY" w:eastAsia="es-UY"/>
        </w:rPr>
        <w:t>:</w:t>
      </w:r>
      <w:r w:rsidR="00BC49DC">
        <w:rPr>
          <w:rFonts w:ascii="Arial" w:hAnsi="Arial" w:cs="Arial"/>
          <w:b/>
          <w:sz w:val="22"/>
          <w:szCs w:val="22"/>
          <w:lang w:val="es-UY" w:eastAsia="es-UY"/>
        </w:rPr>
        <w:t xml:space="preserve"> 07.05.2021</w:t>
      </w:r>
      <w:r w:rsidRPr="00442939">
        <w:rPr>
          <w:rFonts w:ascii="Arial" w:hAnsi="Arial" w:cs="Arial"/>
          <w:b/>
          <w:sz w:val="22"/>
          <w:szCs w:val="22"/>
          <w:lang w:val="es-UY" w:eastAsia="es-UY"/>
        </w:rPr>
        <w:t xml:space="preserve">             </w:t>
      </w:r>
      <w:bookmarkStart w:id="0" w:name="_GoBack"/>
      <w:bookmarkEnd w:id="0"/>
      <w:r w:rsidRPr="00442939">
        <w:rPr>
          <w:rFonts w:ascii="Arial" w:hAnsi="Arial" w:cs="Arial"/>
          <w:b/>
          <w:sz w:val="22"/>
          <w:szCs w:val="22"/>
          <w:lang w:val="es-UY" w:eastAsia="es-UY"/>
        </w:rPr>
        <w:t xml:space="preserve">                                                                                                               </w:t>
      </w:r>
      <w:r w:rsidR="00D94571">
        <w:rPr>
          <w:rFonts w:ascii="Arial" w:hAnsi="Arial" w:cs="Arial"/>
          <w:b/>
          <w:sz w:val="22"/>
          <w:szCs w:val="22"/>
          <w:lang w:val="es-UY" w:eastAsia="es-UY"/>
        </w:rPr>
        <w:t xml:space="preserve">                        </w:t>
      </w:r>
    </w:p>
    <w:p w:rsidR="00D94571" w:rsidRDefault="00D94571" w:rsidP="00442939">
      <w:pPr>
        <w:rPr>
          <w:rFonts w:ascii="Arial" w:hAnsi="Arial" w:cs="Arial"/>
          <w:b/>
          <w:sz w:val="22"/>
          <w:szCs w:val="22"/>
          <w:lang w:val="es-UY" w:eastAsia="es-UY"/>
        </w:rPr>
      </w:pPr>
      <w:r>
        <w:rPr>
          <w:rFonts w:ascii="Arial" w:hAnsi="Arial" w:cs="Arial"/>
          <w:b/>
          <w:sz w:val="22"/>
          <w:szCs w:val="22"/>
          <w:lang w:val="es-UY" w:eastAsia="es-UY"/>
        </w:rPr>
        <w:t xml:space="preserve">                                                                                                                           </w:t>
      </w:r>
      <w:r w:rsidR="00442939" w:rsidRPr="00442939">
        <w:rPr>
          <w:rFonts w:ascii="Arial" w:hAnsi="Arial" w:cs="Arial"/>
          <w:b/>
          <w:sz w:val="22"/>
          <w:szCs w:val="22"/>
          <w:lang w:val="es-UY" w:eastAsia="es-UY"/>
        </w:rPr>
        <w:t xml:space="preserve">HORA: </w:t>
      </w:r>
      <w:r w:rsidR="00BC49DC">
        <w:rPr>
          <w:rFonts w:ascii="Arial" w:hAnsi="Arial" w:cs="Arial"/>
          <w:b/>
          <w:sz w:val="22"/>
          <w:szCs w:val="22"/>
          <w:lang w:val="es-UY" w:eastAsia="es-UY"/>
        </w:rPr>
        <w:t>10:</w:t>
      </w:r>
      <w:r w:rsidR="00303FC0">
        <w:rPr>
          <w:rFonts w:ascii="Arial" w:hAnsi="Arial" w:cs="Arial"/>
          <w:b/>
          <w:sz w:val="22"/>
          <w:szCs w:val="22"/>
          <w:lang w:val="es-UY" w:eastAsia="es-UY"/>
        </w:rPr>
        <w:t>15</w:t>
      </w:r>
      <w:r w:rsidR="00442939" w:rsidRPr="00442939">
        <w:rPr>
          <w:rFonts w:ascii="Arial" w:hAnsi="Arial" w:cs="Arial"/>
          <w:b/>
          <w:sz w:val="22"/>
          <w:szCs w:val="22"/>
          <w:lang w:val="es-UY" w:eastAsia="es-UY"/>
        </w:rPr>
        <w:t xml:space="preserve">                                                                             </w:t>
      </w:r>
      <w:r w:rsidR="00442939">
        <w:rPr>
          <w:rFonts w:ascii="Arial" w:hAnsi="Arial" w:cs="Arial"/>
          <w:b/>
          <w:sz w:val="22"/>
          <w:szCs w:val="22"/>
          <w:lang w:val="es-UY" w:eastAsia="es-UY"/>
        </w:rPr>
        <w:t xml:space="preserve">     </w:t>
      </w:r>
      <w:r>
        <w:rPr>
          <w:rFonts w:ascii="Arial" w:hAnsi="Arial" w:cs="Arial"/>
          <w:b/>
          <w:sz w:val="22"/>
          <w:szCs w:val="22"/>
          <w:lang w:val="es-UY" w:eastAsia="es-UY"/>
        </w:rPr>
        <w:t xml:space="preserve">         </w:t>
      </w:r>
    </w:p>
    <w:p w:rsidR="00442939" w:rsidRPr="00442939" w:rsidRDefault="00D94571" w:rsidP="00442939">
      <w:pPr>
        <w:rPr>
          <w:b/>
          <w:lang w:val="es-UY" w:eastAsia="es-UY"/>
        </w:rPr>
      </w:pPr>
      <w:r>
        <w:rPr>
          <w:rFonts w:ascii="Arial" w:hAnsi="Arial" w:cs="Arial"/>
          <w:b/>
          <w:sz w:val="22"/>
          <w:szCs w:val="22"/>
          <w:lang w:val="es-UY" w:eastAsia="es-UY"/>
        </w:rPr>
        <w:t xml:space="preserve">                                                                                      </w:t>
      </w:r>
      <w:r w:rsidR="00442939" w:rsidRPr="00442939">
        <w:rPr>
          <w:rFonts w:ascii="Arial" w:hAnsi="Arial" w:cs="Arial"/>
          <w:b/>
          <w:sz w:val="22"/>
          <w:szCs w:val="22"/>
          <w:lang w:val="es-UY" w:eastAsia="es-UY"/>
        </w:rPr>
        <w:t>PRIMER LLAMADO - PERIODICA-PLAZA</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 xml:space="preserve">EL HOSPITAL DE </w:t>
      </w:r>
      <w:r>
        <w:rPr>
          <w:rFonts w:ascii="Arial" w:hAnsi="Arial" w:cs="Arial"/>
          <w:sz w:val="22"/>
          <w:szCs w:val="22"/>
          <w:lang w:val="es-UY" w:eastAsia="es-UY"/>
        </w:rPr>
        <w:t>CARDONA</w:t>
      </w:r>
      <w:r w:rsidRPr="00522C10">
        <w:rPr>
          <w:rFonts w:ascii="Arial" w:hAnsi="Arial" w:cs="Arial"/>
          <w:sz w:val="22"/>
          <w:szCs w:val="22"/>
          <w:lang w:val="es-UY" w:eastAsia="es-UY"/>
        </w:rPr>
        <w:t xml:space="preserve"> LLAMA A LICITACION ABREVIADA POR LA CONTRATACION DE REFERENCIA, SEGÚN LAS CONDICIONES Y DETALLES QUE SIGUEN</w:t>
      </w:r>
      <w:r w:rsidRPr="00522C10">
        <w:rPr>
          <w:rFonts w:ascii="Arial" w:hAnsi="Arial" w:cs="Arial"/>
          <w:color w:val="FF00FF"/>
          <w:sz w:val="22"/>
          <w:szCs w:val="22"/>
          <w:lang w:val="es-UY" w:eastAsia="es-UY"/>
        </w:rPr>
        <w:t>:</w:t>
      </w:r>
    </w:p>
    <w:p w:rsidR="00B62CA3" w:rsidRPr="00B62CA3" w:rsidRDefault="00B62CA3" w:rsidP="00B62CA3">
      <w:pPr>
        <w:suppressAutoHyphens w:val="0"/>
        <w:spacing w:before="100" w:beforeAutospacing="1"/>
        <w:jc w:val="both"/>
        <w:rPr>
          <w:rFonts w:ascii="Arial" w:hAnsi="Arial" w:cs="Arial"/>
          <w:b/>
          <w:bCs/>
          <w:sz w:val="22"/>
          <w:szCs w:val="22"/>
          <w:u w:val="single"/>
          <w:lang w:val="es-UY" w:eastAsia="es-UY"/>
        </w:rPr>
      </w:pPr>
      <w:r>
        <w:rPr>
          <w:rFonts w:ascii="Arial" w:hAnsi="Arial" w:cs="Arial"/>
          <w:b/>
          <w:bCs/>
          <w:sz w:val="22"/>
          <w:szCs w:val="22"/>
          <w:u w:val="single"/>
          <w:lang w:val="es-UY" w:eastAsia="es-UY"/>
        </w:rPr>
        <w:t>1-</w:t>
      </w:r>
      <w:r w:rsidR="00442939" w:rsidRPr="00B62CA3">
        <w:rPr>
          <w:rFonts w:ascii="Arial" w:hAnsi="Arial" w:cs="Arial"/>
          <w:b/>
          <w:bCs/>
          <w:sz w:val="22"/>
          <w:szCs w:val="22"/>
          <w:u w:val="single"/>
          <w:lang w:val="es-UY" w:eastAsia="es-UY"/>
        </w:rPr>
        <w:t xml:space="preserve">OBJETO: Se deberá proveer el Servicio de </w:t>
      </w:r>
      <w:r w:rsidR="00154185" w:rsidRPr="00B62CA3">
        <w:rPr>
          <w:rFonts w:ascii="Arial" w:hAnsi="Arial" w:cs="Arial"/>
          <w:b/>
          <w:bCs/>
          <w:sz w:val="22"/>
          <w:szCs w:val="22"/>
          <w:u w:val="single"/>
          <w:lang w:val="es-UY" w:eastAsia="es-UY"/>
        </w:rPr>
        <w:t>Traslados Especializados Adultos y Pediátricos</w:t>
      </w:r>
      <w:r w:rsidRPr="00B62CA3">
        <w:rPr>
          <w:rFonts w:ascii="Arial" w:hAnsi="Arial" w:cs="Arial"/>
          <w:b/>
          <w:bCs/>
          <w:sz w:val="22"/>
          <w:szCs w:val="22"/>
          <w:u w:val="single"/>
          <w:lang w:val="es-UY" w:eastAsia="es-UY"/>
        </w:rPr>
        <w:t xml:space="preserve"> durante las 24 horas los 365 días del año.</w:t>
      </w:r>
    </w:p>
    <w:p w:rsidR="00154185" w:rsidRDefault="00154185" w:rsidP="00442939">
      <w:pPr>
        <w:suppressAutoHyphens w:val="0"/>
        <w:spacing w:before="100" w:beforeAutospacing="1"/>
        <w:jc w:val="both"/>
        <w:rPr>
          <w:rFonts w:ascii="Arial" w:hAnsi="Arial" w:cs="Arial"/>
          <w:b/>
          <w:bCs/>
          <w:sz w:val="22"/>
          <w:szCs w:val="22"/>
          <w:u w:val="single"/>
          <w:lang w:val="es-UY" w:eastAsia="es-UY"/>
        </w:rPr>
      </w:pPr>
      <w:r>
        <w:rPr>
          <w:rFonts w:ascii="Arial" w:hAnsi="Arial" w:cs="Arial"/>
          <w:b/>
          <w:bCs/>
          <w:sz w:val="22"/>
          <w:szCs w:val="22"/>
          <w:u w:val="single"/>
          <w:lang w:val="es-UY" w:eastAsia="es-UY"/>
        </w:rPr>
        <w:t xml:space="preserve">ITEM 1- Traslado </w:t>
      </w:r>
      <w:r w:rsidR="003F38C8">
        <w:rPr>
          <w:rFonts w:ascii="Arial" w:hAnsi="Arial" w:cs="Arial"/>
          <w:b/>
          <w:bCs/>
          <w:sz w:val="22"/>
          <w:szCs w:val="22"/>
          <w:u w:val="single"/>
          <w:lang w:val="es-UY" w:eastAsia="es-UY"/>
        </w:rPr>
        <w:t>en Ambulancia Especializada Ad</w:t>
      </w:r>
      <w:r>
        <w:rPr>
          <w:rFonts w:ascii="Arial" w:hAnsi="Arial" w:cs="Arial"/>
          <w:b/>
          <w:bCs/>
          <w:sz w:val="22"/>
          <w:szCs w:val="22"/>
          <w:u w:val="single"/>
          <w:lang w:val="es-UY" w:eastAsia="es-UY"/>
        </w:rPr>
        <w:t xml:space="preserve">ultos y Pediátricos – Hasta </w:t>
      </w:r>
      <w:r w:rsidR="00B055E1">
        <w:rPr>
          <w:rFonts w:ascii="Arial" w:hAnsi="Arial" w:cs="Arial"/>
          <w:b/>
          <w:bCs/>
          <w:sz w:val="22"/>
          <w:szCs w:val="22"/>
          <w:u w:val="single"/>
          <w:lang w:val="es-UY" w:eastAsia="es-UY"/>
        </w:rPr>
        <w:t>24</w:t>
      </w:r>
      <w:r>
        <w:rPr>
          <w:rFonts w:ascii="Arial" w:hAnsi="Arial" w:cs="Arial"/>
          <w:b/>
          <w:bCs/>
          <w:sz w:val="22"/>
          <w:szCs w:val="22"/>
          <w:u w:val="single"/>
          <w:lang w:val="es-UY" w:eastAsia="es-UY"/>
        </w:rPr>
        <w:t xml:space="preserve">.000 </w:t>
      </w:r>
      <w:proofErr w:type="spellStart"/>
      <w:r>
        <w:rPr>
          <w:rFonts w:ascii="Arial" w:hAnsi="Arial" w:cs="Arial"/>
          <w:b/>
          <w:bCs/>
          <w:sz w:val="22"/>
          <w:szCs w:val="22"/>
          <w:u w:val="single"/>
          <w:lang w:val="es-UY" w:eastAsia="es-UY"/>
        </w:rPr>
        <w:t>kmts</w:t>
      </w:r>
      <w:proofErr w:type="spellEnd"/>
      <w:r>
        <w:rPr>
          <w:rFonts w:ascii="Arial" w:hAnsi="Arial" w:cs="Arial"/>
          <w:b/>
          <w:bCs/>
          <w:sz w:val="22"/>
          <w:szCs w:val="22"/>
          <w:u w:val="single"/>
          <w:lang w:val="es-UY" w:eastAsia="es-UY"/>
        </w:rPr>
        <w:t>.</w:t>
      </w:r>
    </w:p>
    <w:p w:rsidR="00442939" w:rsidRDefault="00154185"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 cantidad de Kilómetros es estimada para 1 año.</w:t>
      </w:r>
    </w:p>
    <w:p w:rsidR="00154185" w:rsidRDefault="00154185"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La Administración contratará la cantidad de traslados que considere necesarios para cubrir el </w:t>
      </w:r>
      <w:proofErr w:type="gramStart"/>
      <w:r>
        <w:rPr>
          <w:rFonts w:ascii="Arial" w:hAnsi="Arial" w:cs="Arial"/>
          <w:sz w:val="22"/>
          <w:szCs w:val="22"/>
          <w:lang w:val="es-UY" w:eastAsia="es-UY"/>
        </w:rPr>
        <w:t>servicio</w:t>
      </w:r>
      <w:proofErr w:type="gramEnd"/>
      <w:r>
        <w:rPr>
          <w:rFonts w:ascii="Arial" w:hAnsi="Arial" w:cs="Arial"/>
          <w:sz w:val="22"/>
          <w:szCs w:val="22"/>
          <w:lang w:val="es-UY" w:eastAsia="es-UY"/>
        </w:rPr>
        <w:t>. La Administración no pagará por servicios no prestados.</w:t>
      </w:r>
    </w:p>
    <w:p w:rsidR="00154185" w:rsidRPr="00154185" w:rsidRDefault="00154185" w:rsidP="00442939">
      <w:pPr>
        <w:suppressAutoHyphens w:val="0"/>
        <w:spacing w:before="100" w:beforeAutospacing="1"/>
        <w:jc w:val="both"/>
        <w:rPr>
          <w:b/>
          <w:sz w:val="22"/>
          <w:szCs w:val="22"/>
          <w:lang w:val="es-UY" w:eastAsia="es-UY"/>
        </w:rPr>
      </w:pPr>
      <w:r w:rsidRPr="00154185">
        <w:rPr>
          <w:rFonts w:ascii="Arial" w:hAnsi="Arial" w:cs="Arial"/>
          <w:b/>
          <w:sz w:val="22"/>
          <w:szCs w:val="22"/>
          <w:lang w:val="es-UY" w:eastAsia="es-UY"/>
        </w:rPr>
        <w:t>LA ADMINISTRACIÓN NO PAGARÁ VALORES DIFERENCIALES POR CONCEPTO D</w:t>
      </w:r>
      <w:r>
        <w:rPr>
          <w:rFonts w:ascii="Arial" w:hAnsi="Arial" w:cs="Arial"/>
          <w:b/>
          <w:sz w:val="22"/>
          <w:szCs w:val="22"/>
          <w:lang w:val="es-UY" w:eastAsia="es-UY"/>
        </w:rPr>
        <w:t>E DOMINGOS, FERIADOS, NOCTURNOS,</w:t>
      </w:r>
      <w:r w:rsidRPr="00154185">
        <w:rPr>
          <w:rFonts w:ascii="Arial" w:hAnsi="Arial" w:cs="Arial"/>
          <w:b/>
          <w:sz w:val="22"/>
          <w:szCs w:val="22"/>
          <w:lang w:val="es-UY" w:eastAsia="es-UY"/>
        </w:rPr>
        <w:t xml:space="preserve"> EXTRAS</w:t>
      </w:r>
      <w:r>
        <w:rPr>
          <w:rFonts w:ascii="Arial" w:hAnsi="Arial" w:cs="Arial"/>
          <w:b/>
          <w:sz w:val="22"/>
          <w:szCs w:val="22"/>
          <w:lang w:val="es-UY" w:eastAsia="es-UY"/>
        </w:rPr>
        <w:t>, HO</w:t>
      </w:r>
      <w:r w:rsidRPr="00154185">
        <w:rPr>
          <w:rFonts w:ascii="Arial" w:hAnsi="Arial" w:cs="Arial"/>
          <w:b/>
          <w:sz w:val="22"/>
          <w:szCs w:val="22"/>
          <w:lang w:val="es-UY" w:eastAsia="es-UY"/>
        </w:rPr>
        <w:t xml:space="preserve">RAS DE ESPERA, </w:t>
      </w:r>
      <w:r>
        <w:rPr>
          <w:rFonts w:ascii="Arial" w:hAnsi="Arial" w:cs="Arial"/>
          <w:b/>
          <w:sz w:val="22"/>
          <w:szCs w:val="22"/>
          <w:lang w:val="es-UY" w:eastAsia="es-UY"/>
        </w:rPr>
        <w:t xml:space="preserve">NI TAMPOCO POR CATEGORÍA O GRAVEDAD DEL PACIENTE. </w:t>
      </w:r>
      <w:r w:rsidRPr="00154185">
        <w:rPr>
          <w:rFonts w:ascii="Arial" w:hAnsi="Arial" w:cs="Arial"/>
          <w:b/>
          <w:sz w:val="22"/>
          <w:szCs w:val="22"/>
          <w:lang w:val="es-UY" w:eastAsia="es-UY"/>
        </w:rPr>
        <w:t>ÉSTOS DEBEN ESTAR CONTEMPLADOS POR EL OFERENTE AL PRESENTAR LA OFERTA ECONÓMICA QUE SERÁ DE UN VALOR ÚNICO CON LOS AJUSTES PREVISTOS EN EL PLIEGO.</w:t>
      </w:r>
    </w:p>
    <w:p w:rsidR="00CE52AE" w:rsidRPr="00B62CA3" w:rsidRDefault="00CE52AE" w:rsidP="00442939">
      <w:pPr>
        <w:suppressAutoHyphens w:val="0"/>
        <w:spacing w:before="100" w:beforeAutospacing="1"/>
        <w:jc w:val="both"/>
        <w:rPr>
          <w:rFonts w:ascii="Arial" w:hAnsi="Arial" w:cs="Arial"/>
          <w:b/>
          <w:color w:val="000000" w:themeColor="text1"/>
          <w:sz w:val="22"/>
          <w:szCs w:val="22"/>
          <w:u w:val="single"/>
          <w:lang w:val="es-UY" w:eastAsia="es-UY"/>
        </w:rPr>
      </w:pPr>
      <w:r w:rsidRPr="00B62CA3">
        <w:rPr>
          <w:rFonts w:ascii="Arial" w:hAnsi="Arial" w:cs="Arial"/>
          <w:b/>
          <w:color w:val="000000" w:themeColor="text1"/>
          <w:sz w:val="22"/>
          <w:szCs w:val="22"/>
          <w:u w:val="single"/>
          <w:lang w:val="es-UY" w:eastAsia="es-UY"/>
        </w:rPr>
        <w:t>2- REQUISITOS Y OBLIGACIONES DEL ADJUDICATARIO</w:t>
      </w:r>
    </w:p>
    <w:p w:rsidR="00CE52AE" w:rsidRPr="00B62CA3" w:rsidRDefault="00CE52AE"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a)</w:t>
      </w:r>
      <w:r w:rsidR="006035E2">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El traslado del paciente deberá ajustarse a la normativa vigente por el Ministerio</w:t>
      </w:r>
      <w:r w:rsidR="00BC6DCB" w:rsidRPr="00B62CA3">
        <w:rPr>
          <w:rFonts w:ascii="Arial" w:hAnsi="Arial" w:cs="Arial"/>
          <w:color w:val="000000" w:themeColor="text1"/>
          <w:sz w:val="22"/>
          <w:szCs w:val="22"/>
          <w:lang w:val="es-UY" w:eastAsia="es-UY"/>
        </w:rPr>
        <w:t xml:space="preserve"> de Salud Pública, siendo exigido para el mismo la presencia de </w:t>
      </w:r>
      <w:r w:rsidR="00777CC2">
        <w:rPr>
          <w:rFonts w:ascii="Arial" w:hAnsi="Arial" w:cs="Arial"/>
          <w:color w:val="000000" w:themeColor="text1"/>
          <w:sz w:val="22"/>
          <w:szCs w:val="22"/>
          <w:lang w:val="es-UY" w:eastAsia="es-UY"/>
        </w:rPr>
        <w:t xml:space="preserve">Chofer Profesional, </w:t>
      </w:r>
      <w:r w:rsidR="00BC6DCB" w:rsidRPr="00B62CA3">
        <w:rPr>
          <w:rFonts w:ascii="Arial" w:hAnsi="Arial" w:cs="Arial"/>
          <w:color w:val="000000" w:themeColor="text1"/>
          <w:sz w:val="22"/>
          <w:szCs w:val="22"/>
          <w:lang w:val="es-UY" w:eastAsia="es-UY"/>
        </w:rPr>
        <w:t>Médico y/o mé</w:t>
      </w:r>
      <w:r w:rsidR="00777CC2">
        <w:rPr>
          <w:rFonts w:ascii="Arial" w:hAnsi="Arial" w:cs="Arial"/>
          <w:color w:val="000000" w:themeColor="text1"/>
          <w:sz w:val="22"/>
          <w:szCs w:val="22"/>
          <w:lang w:val="es-UY" w:eastAsia="es-UY"/>
        </w:rPr>
        <w:t>dico Pediatra según corresponda y</w:t>
      </w:r>
      <w:r w:rsidR="00BC6DCB" w:rsidRPr="00B62CA3">
        <w:rPr>
          <w:rFonts w:ascii="Arial" w:hAnsi="Arial" w:cs="Arial"/>
          <w:color w:val="000000" w:themeColor="text1"/>
          <w:sz w:val="22"/>
          <w:szCs w:val="22"/>
          <w:lang w:val="es-UY" w:eastAsia="es-UY"/>
        </w:rPr>
        <w:t xml:space="preserve"> </w:t>
      </w:r>
      <w:r w:rsidR="00777CC2">
        <w:rPr>
          <w:rFonts w:ascii="Arial" w:hAnsi="Arial" w:cs="Arial"/>
          <w:color w:val="000000" w:themeColor="text1"/>
          <w:sz w:val="22"/>
          <w:szCs w:val="22"/>
          <w:lang w:val="es-UY" w:eastAsia="es-UY"/>
        </w:rPr>
        <w:t xml:space="preserve">Enfermero/a </w:t>
      </w:r>
      <w:r w:rsidR="00BC6DCB" w:rsidRPr="00B62CA3">
        <w:rPr>
          <w:rFonts w:ascii="Arial" w:hAnsi="Arial" w:cs="Arial"/>
          <w:color w:val="000000" w:themeColor="text1"/>
          <w:sz w:val="22"/>
          <w:szCs w:val="22"/>
          <w:lang w:val="es-UY" w:eastAsia="es-UY"/>
        </w:rPr>
        <w:t>experimentado</w:t>
      </w:r>
      <w:r w:rsidR="00777CC2">
        <w:rPr>
          <w:rFonts w:ascii="Arial" w:hAnsi="Arial" w:cs="Arial"/>
          <w:color w:val="000000" w:themeColor="text1"/>
          <w:sz w:val="22"/>
          <w:szCs w:val="22"/>
          <w:lang w:val="es-UY" w:eastAsia="es-UY"/>
        </w:rPr>
        <w:t>s</w:t>
      </w:r>
      <w:r w:rsidR="00BC6DCB" w:rsidRPr="00B62CA3">
        <w:rPr>
          <w:rFonts w:ascii="Arial" w:hAnsi="Arial" w:cs="Arial"/>
          <w:color w:val="000000" w:themeColor="text1"/>
          <w:sz w:val="22"/>
          <w:szCs w:val="22"/>
          <w:lang w:val="es-UY" w:eastAsia="es-UY"/>
        </w:rPr>
        <w:t xml:space="preserve"> y con experiencia documentada que le</w:t>
      </w:r>
      <w:r w:rsidR="00777CC2">
        <w:rPr>
          <w:rFonts w:ascii="Arial" w:hAnsi="Arial" w:cs="Arial"/>
          <w:color w:val="000000" w:themeColor="text1"/>
          <w:sz w:val="22"/>
          <w:szCs w:val="22"/>
          <w:lang w:val="es-UY" w:eastAsia="es-UY"/>
        </w:rPr>
        <w:t>s</w:t>
      </w:r>
      <w:r w:rsidR="00B662F8">
        <w:rPr>
          <w:rFonts w:ascii="Arial" w:hAnsi="Arial" w:cs="Arial"/>
          <w:color w:val="000000" w:themeColor="text1"/>
          <w:sz w:val="22"/>
          <w:szCs w:val="22"/>
          <w:lang w:val="es-UY" w:eastAsia="es-UY"/>
        </w:rPr>
        <w:t xml:space="preserve"> habilita a realizar traslados E</w:t>
      </w:r>
      <w:r w:rsidR="00BC6DCB" w:rsidRPr="00B62CA3">
        <w:rPr>
          <w:rFonts w:ascii="Arial" w:hAnsi="Arial" w:cs="Arial"/>
          <w:color w:val="000000" w:themeColor="text1"/>
          <w:sz w:val="22"/>
          <w:szCs w:val="22"/>
          <w:lang w:val="es-UY" w:eastAsia="es-UY"/>
        </w:rPr>
        <w:t>specializados.</w:t>
      </w:r>
    </w:p>
    <w:p w:rsidR="00BC6DCB" w:rsidRPr="00B62CA3" w:rsidRDefault="00BC6DCB"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b)</w:t>
      </w:r>
      <w:r w:rsidR="006035E2">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 xml:space="preserve">La Ambulancia Especializada deberá contar con </w:t>
      </w:r>
      <w:r w:rsidR="00552EE7" w:rsidRPr="00B62CA3">
        <w:rPr>
          <w:rFonts w:ascii="Arial" w:hAnsi="Arial" w:cs="Arial"/>
          <w:color w:val="000000" w:themeColor="text1"/>
          <w:sz w:val="22"/>
          <w:szCs w:val="22"/>
          <w:lang w:val="es-UY" w:eastAsia="es-UY"/>
        </w:rPr>
        <w:t>Habilitación para Traslados Especializados por parte del MSP y/o constancia de inicio de trámite (</w:t>
      </w:r>
      <w:proofErr w:type="spellStart"/>
      <w:r w:rsidR="00552EE7" w:rsidRPr="00B62CA3">
        <w:rPr>
          <w:rFonts w:ascii="Arial" w:hAnsi="Arial" w:cs="Arial"/>
          <w:color w:val="000000" w:themeColor="text1"/>
          <w:sz w:val="22"/>
          <w:szCs w:val="22"/>
          <w:lang w:val="es-UY" w:eastAsia="es-UY"/>
        </w:rPr>
        <w:t>Dec</w:t>
      </w:r>
      <w:proofErr w:type="spellEnd"/>
      <w:r w:rsidR="00C00021">
        <w:rPr>
          <w:rFonts w:ascii="Arial" w:hAnsi="Arial" w:cs="Arial"/>
          <w:color w:val="000000" w:themeColor="text1"/>
          <w:sz w:val="22"/>
          <w:szCs w:val="22"/>
          <w:lang w:val="es-UY" w:eastAsia="es-UY"/>
        </w:rPr>
        <w:t>.</w:t>
      </w:r>
      <w:r w:rsidR="00552EE7" w:rsidRPr="00B62CA3">
        <w:rPr>
          <w:rFonts w:ascii="Arial" w:hAnsi="Arial" w:cs="Arial"/>
          <w:color w:val="000000" w:themeColor="text1"/>
          <w:sz w:val="22"/>
          <w:szCs w:val="22"/>
          <w:lang w:val="es-UY" w:eastAsia="es-UY"/>
        </w:rPr>
        <w:t xml:space="preserve"> 319/016 del 03/10/16), </w:t>
      </w:r>
      <w:r w:rsidRPr="00B62CA3">
        <w:rPr>
          <w:rFonts w:ascii="Arial" w:hAnsi="Arial" w:cs="Arial"/>
          <w:color w:val="000000" w:themeColor="text1"/>
          <w:sz w:val="22"/>
          <w:szCs w:val="22"/>
          <w:lang w:val="es-UY" w:eastAsia="es-UY"/>
        </w:rPr>
        <w:t>todo el equipamiento e insumos necesarios para el manejo del paciente así como los recursos materiales, exigidos por la normativa nacional (Decreto 309/2008, sus modificativas y otros que correspondan) y departamental.</w:t>
      </w:r>
      <w:r w:rsidR="00777CC2">
        <w:rPr>
          <w:rFonts w:ascii="Arial" w:hAnsi="Arial" w:cs="Arial"/>
          <w:color w:val="000000" w:themeColor="text1"/>
          <w:sz w:val="22"/>
          <w:szCs w:val="22"/>
          <w:lang w:val="es-UY" w:eastAsia="es-UY"/>
        </w:rPr>
        <w:t xml:space="preserve"> Para los traslados pediátricos deberá contar con incubadora.</w:t>
      </w:r>
    </w:p>
    <w:p w:rsidR="00BC6DCB" w:rsidRPr="00B62CA3" w:rsidRDefault="00BC6DCB"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c)</w:t>
      </w:r>
      <w:r w:rsidR="006035E2">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Dicho vehículo deberá contar con sistema de comunicación que asegure el contacto inmediato y permanente con la Unidad Ejecutora 035 o con quien ésta indique como referente, (teléfonos, celulares y/o equipo de radiocomunicación), las 24 horas.</w:t>
      </w:r>
    </w:p>
    <w:p w:rsidR="00BC6DCB" w:rsidRPr="00B62CA3" w:rsidRDefault="00BC6DCB"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d)</w:t>
      </w:r>
      <w:r w:rsidR="006035E2">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El médico confeccionará en cada servicio la Historia Clínica completa, y en ella constará la firma, aclaración y Nº de CJPPU</w:t>
      </w:r>
    </w:p>
    <w:p w:rsidR="00BC6DCB" w:rsidRPr="00B62CA3" w:rsidRDefault="00BC6DCB"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e)</w:t>
      </w:r>
      <w:r w:rsidR="006035E2">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Será de cargo exclusivo de la empresa adjudicataria, todo riesgo y responsabilidad derivados del servicio contratado, ya sea como consecuencia de daños a terceros, a la unidad Ejecutora, a pacientes o funcionarios transportados, en los casos que sugiere cualquier tipo de accidentes durante el cumplimiento del servicio contratado.</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lastRenderedPageBreak/>
        <w:t>f)</w:t>
      </w:r>
      <w:r w:rsidR="006035E2">
        <w:rPr>
          <w:rFonts w:ascii="Arial" w:hAnsi="Arial" w:cs="Arial"/>
          <w:color w:val="000000" w:themeColor="text1"/>
          <w:sz w:val="22"/>
          <w:szCs w:val="22"/>
          <w:lang w:val="es-UY" w:eastAsia="es-UY"/>
        </w:rPr>
        <w:t xml:space="preserve"> La E</w:t>
      </w:r>
      <w:r w:rsidRPr="00B62CA3">
        <w:rPr>
          <w:rFonts w:ascii="Arial" w:hAnsi="Arial" w:cs="Arial"/>
          <w:color w:val="000000" w:themeColor="text1"/>
          <w:sz w:val="22"/>
          <w:szCs w:val="22"/>
          <w:lang w:val="es-UY" w:eastAsia="es-UY"/>
        </w:rPr>
        <w:t>mpresa adjudicataria no podrá bajo ningún concepto, interrumpir el servicio total ni parcialmente.</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g)</w:t>
      </w:r>
      <w:r w:rsidR="006035E2">
        <w:rPr>
          <w:rFonts w:ascii="Arial" w:hAnsi="Arial" w:cs="Arial"/>
          <w:color w:val="000000" w:themeColor="text1"/>
          <w:sz w:val="22"/>
          <w:szCs w:val="22"/>
          <w:lang w:val="es-UY" w:eastAsia="es-UY"/>
        </w:rPr>
        <w:t xml:space="preserve"> L</w:t>
      </w:r>
      <w:r w:rsidRPr="00B62CA3">
        <w:rPr>
          <w:rFonts w:ascii="Arial" w:hAnsi="Arial" w:cs="Arial"/>
          <w:color w:val="000000" w:themeColor="text1"/>
          <w:sz w:val="22"/>
          <w:szCs w:val="22"/>
          <w:lang w:val="es-UY" w:eastAsia="es-UY"/>
        </w:rPr>
        <w:t>a conducta y actitudes del personal serán de entera de responsabilidad de la firma adjudicataria, debiendo proporcionarle la vestimenta adecuada con el respectivo distintivo y un documento que lo acredite como integrante de la empresa</w:t>
      </w:r>
      <w:r w:rsidR="00714A91">
        <w:rPr>
          <w:rFonts w:ascii="Arial" w:hAnsi="Arial" w:cs="Arial"/>
          <w:color w:val="000000" w:themeColor="text1"/>
          <w:sz w:val="22"/>
          <w:szCs w:val="22"/>
          <w:lang w:val="es-UY" w:eastAsia="es-UY"/>
        </w:rPr>
        <w:t>. A</w:t>
      </w:r>
      <w:r w:rsidRPr="00B62CA3">
        <w:rPr>
          <w:rFonts w:ascii="Arial" w:hAnsi="Arial" w:cs="Arial"/>
          <w:color w:val="000000" w:themeColor="text1"/>
          <w:sz w:val="22"/>
          <w:szCs w:val="22"/>
          <w:lang w:val="es-UY" w:eastAsia="es-UY"/>
        </w:rPr>
        <w:t xml:space="preserve">simismo </w:t>
      </w:r>
      <w:r w:rsidR="00714A91">
        <w:rPr>
          <w:rFonts w:ascii="Arial" w:hAnsi="Arial" w:cs="Arial"/>
          <w:color w:val="000000" w:themeColor="text1"/>
          <w:sz w:val="22"/>
          <w:szCs w:val="22"/>
          <w:lang w:val="es-UY" w:eastAsia="es-UY"/>
        </w:rPr>
        <w:t xml:space="preserve">el personal deberá contar con los títulos habilitantes correspondientes según el traslado que se trate, libreta de chofer profesional (para los choferes) y todos </w:t>
      </w:r>
      <w:r w:rsidRPr="00B62CA3">
        <w:rPr>
          <w:rFonts w:ascii="Arial" w:hAnsi="Arial" w:cs="Arial"/>
          <w:color w:val="000000" w:themeColor="text1"/>
          <w:sz w:val="22"/>
          <w:szCs w:val="22"/>
          <w:lang w:val="es-UY" w:eastAsia="es-UY"/>
        </w:rPr>
        <w:t>deberá</w:t>
      </w:r>
      <w:r w:rsidR="00714A91">
        <w:rPr>
          <w:rFonts w:ascii="Arial" w:hAnsi="Arial" w:cs="Arial"/>
          <w:color w:val="000000" w:themeColor="text1"/>
          <w:sz w:val="22"/>
          <w:szCs w:val="22"/>
          <w:lang w:val="es-UY" w:eastAsia="es-UY"/>
        </w:rPr>
        <w:t>n</w:t>
      </w:r>
      <w:r w:rsidRPr="00B62CA3">
        <w:rPr>
          <w:rFonts w:ascii="Arial" w:hAnsi="Arial" w:cs="Arial"/>
          <w:color w:val="000000" w:themeColor="text1"/>
          <w:sz w:val="22"/>
          <w:szCs w:val="22"/>
          <w:lang w:val="es-UY" w:eastAsia="es-UY"/>
        </w:rPr>
        <w:t xml:space="preserve"> contar con </w:t>
      </w:r>
      <w:r w:rsidR="00177D97" w:rsidRPr="00B62CA3">
        <w:rPr>
          <w:rFonts w:ascii="Arial" w:hAnsi="Arial" w:cs="Arial"/>
          <w:color w:val="000000" w:themeColor="text1"/>
          <w:sz w:val="22"/>
          <w:szCs w:val="22"/>
          <w:lang w:val="es-UY" w:eastAsia="es-UY"/>
        </w:rPr>
        <w:t>carné</w:t>
      </w:r>
      <w:r w:rsidRPr="00B62CA3">
        <w:rPr>
          <w:rFonts w:ascii="Arial" w:hAnsi="Arial" w:cs="Arial"/>
          <w:color w:val="000000" w:themeColor="text1"/>
          <w:sz w:val="22"/>
          <w:szCs w:val="22"/>
          <w:lang w:val="es-UY" w:eastAsia="es-UY"/>
        </w:rPr>
        <w:t xml:space="preserve"> de salud vigente.</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h)</w:t>
      </w:r>
      <w:r w:rsidR="006035E2">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Los tiempos de respuesta al servicio deberán ajustarse a la situación clínica planteada en la solicitud teniendo hasta 90 minutos de tolerancia para presentarse luego de recibir el mismo.</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i)</w:t>
      </w:r>
      <w:r w:rsidR="006035E2">
        <w:rPr>
          <w:rFonts w:ascii="Arial" w:hAnsi="Arial" w:cs="Arial"/>
          <w:color w:val="000000" w:themeColor="text1"/>
          <w:sz w:val="22"/>
          <w:szCs w:val="22"/>
          <w:lang w:val="es-UY" w:eastAsia="es-UY"/>
        </w:rPr>
        <w:t xml:space="preserve"> La E</w:t>
      </w:r>
      <w:r w:rsidRPr="00B62CA3">
        <w:rPr>
          <w:rFonts w:ascii="Arial" w:hAnsi="Arial" w:cs="Arial"/>
          <w:color w:val="000000" w:themeColor="text1"/>
          <w:sz w:val="22"/>
          <w:szCs w:val="22"/>
          <w:lang w:val="es-UY" w:eastAsia="es-UY"/>
        </w:rPr>
        <w:t xml:space="preserve">mpresa que resulte adjudicataria deberá designar y proporcionar datos (nombre y teléfono) de personas referentes para este servicio que </w:t>
      </w:r>
      <w:r w:rsidR="00B62CA3" w:rsidRPr="00B62CA3">
        <w:rPr>
          <w:rFonts w:ascii="Arial" w:hAnsi="Arial" w:cs="Arial"/>
          <w:color w:val="000000" w:themeColor="text1"/>
          <w:sz w:val="22"/>
          <w:szCs w:val="22"/>
          <w:lang w:val="es-UY" w:eastAsia="es-UY"/>
        </w:rPr>
        <w:t>están</w:t>
      </w:r>
      <w:r w:rsidRPr="00B62CA3">
        <w:rPr>
          <w:rFonts w:ascii="Arial" w:hAnsi="Arial" w:cs="Arial"/>
          <w:color w:val="000000" w:themeColor="text1"/>
          <w:sz w:val="22"/>
          <w:szCs w:val="22"/>
          <w:lang w:val="es-UY" w:eastAsia="es-UY"/>
        </w:rPr>
        <w:t xml:space="preserve"> disponibles las 24 horas todos los días.</w:t>
      </w:r>
    </w:p>
    <w:p w:rsidR="00CE52AE" w:rsidRPr="00CE52AE" w:rsidRDefault="00552EE7" w:rsidP="00CE52AE">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j</w:t>
      </w:r>
      <w:r w:rsidR="00CE52AE">
        <w:rPr>
          <w:rFonts w:ascii="Arial" w:hAnsi="Arial" w:cs="Arial"/>
          <w:color w:val="000000" w:themeColor="text1"/>
          <w:sz w:val="22"/>
          <w:szCs w:val="22"/>
          <w:lang w:val="es-UY" w:eastAsia="es-UY"/>
        </w:rPr>
        <w:t>)</w:t>
      </w:r>
      <w:r w:rsidR="006035E2">
        <w:rPr>
          <w:rFonts w:ascii="Arial" w:hAnsi="Arial" w:cs="Arial"/>
          <w:color w:val="000000" w:themeColor="text1"/>
          <w:sz w:val="22"/>
          <w:szCs w:val="22"/>
          <w:lang w:val="es-UY" w:eastAsia="es-UY"/>
        </w:rPr>
        <w:t xml:space="preserve"> </w:t>
      </w:r>
      <w:r w:rsidR="00CE52AE" w:rsidRPr="00CE52AE">
        <w:rPr>
          <w:rFonts w:ascii="Arial" w:hAnsi="Arial" w:cs="Arial"/>
          <w:color w:val="000000" w:themeColor="text1"/>
          <w:sz w:val="22"/>
          <w:szCs w:val="22"/>
          <w:lang w:val="es-UY" w:eastAsia="es-UY"/>
        </w:rPr>
        <w:t>Los vehículos que se dispongan para el Servicio deben ser propiedad de la empresa adjudicataria y deberán presentar junto con la oferta los documentos probatorios de dicha propiedad. Así mismo en el caso de incorporar vehículos a la flota deberán cumplir este requisito o en su defecto documentos probatorios de que la responsabilidad total de ése vehículo corre por parte de la empresa adjudicataria. El Hospital de Cardona no reconocerá obligación alguna de ninguna índole para con otras empresas que no sean la adjudicataria.</w:t>
      </w:r>
    </w:p>
    <w:p w:rsidR="00552EE7" w:rsidRDefault="00552EE7" w:rsidP="00442939">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k</w:t>
      </w:r>
      <w:r w:rsidR="00CE52AE">
        <w:rPr>
          <w:rFonts w:ascii="Arial" w:hAnsi="Arial" w:cs="Arial"/>
          <w:color w:val="000000" w:themeColor="text1"/>
          <w:sz w:val="22"/>
          <w:szCs w:val="22"/>
          <w:lang w:val="es-UY" w:eastAsia="es-UY"/>
        </w:rPr>
        <w:t>)</w:t>
      </w:r>
      <w:r w:rsidR="006035E2">
        <w:rPr>
          <w:rFonts w:ascii="Arial" w:hAnsi="Arial" w:cs="Arial"/>
          <w:color w:val="000000" w:themeColor="text1"/>
          <w:sz w:val="22"/>
          <w:szCs w:val="22"/>
          <w:lang w:val="es-UY" w:eastAsia="es-UY"/>
        </w:rPr>
        <w:t xml:space="preserve"> </w:t>
      </w:r>
      <w:r w:rsidR="00CE52AE">
        <w:rPr>
          <w:rFonts w:ascii="Arial" w:hAnsi="Arial" w:cs="Arial"/>
          <w:color w:val="000000" w:themeColor="text1"/>
          <w:sz w:val="22"/>
          <w:szCs w:val="22"/>
          <w:lang w:val="es-UY" w:eastAsia="es-UY"/>
        </w:rPr>
        <w:t>La unidad contratada deberá esta</w:t>
      </w:r>
      <w:r>
        <w:rPr>
          <w:rFonts w:ascii="Arial" w:hAnsi="Arial" w:cs="Arial"/>
          <w:color w:val="000000" w:themeColor="text1"/>
          <w:sz w:val="22"/>
          <w:szCs w:val="22"/>
          <w:lang w:val="es-UY" w:eastAsia="es-UY"/>
        </w:rPr>
        <w:t>r</w:t>
      </w:r>
      <w:r w:rsidR="00CE52AE">
        <w:rPr>
          <w:rFonts w:ascii="Arial" w:hAnsi="Arial" w:cs="Arial"/>
          <w:color w:val="000000" w:themeColor="text1"/>
          <w:sz w:val="22"/>
          <w:szCs w:val="22"/>
          <w:lang w:val="es-UY" w:eastAsia="es-UY"/>
        </w:rPr>
        <w:t xml:space="preserve"> en perfecto estado de circulación y conservación</w:t>
      </w:r>
      <w:r w:rsidR="002013D0">
        <w:rPr>
          <w:rFonts w:ascii="Arial" w:hAnsi="Arial" w:cs="Arial"/>
          <w:color w:val="000000" w:themeColor="text1"/>
          <w:sz w:val="22"/>
          <w:szCs w:val="22"/>
          <w:lang w:val="es-UY" w:eastAsia="es-UY"/>
        </w:rPr>
        <w:t xml:space="preserve">: motor, carrocería, chapa, pintura, electricidad, </w:t>
      </w:r>
      <w:r w:rsidR="00714A91">
        <w:rPr>
          <w:rFonts w:ascii="Arial" w:hAnsi="Arial" w:cs="Arial"/>
          <w:color w:val="000000" w:themeColor="text1"/>
          <w:sz w:val="22"/>
          <w:szCs w:val="22"/>
          <w:lang w:val="es-UY" w:eastAsia="es-UY"/>
        </w:rPr>
        <w:t>contar con cuenta kilómetros y GPS. N</w:t>
      </w:r>
      <w:r>
        <w:rPr>
          <w:rFonts w:ascii="Arial" w:hAnsi="Arial" w:cs="Arial"/>
          <w:color w:val="000000" w:themeColor="text1"/>
          <w:sz w:val="22"/>
          <w:szCs w:val="22"/>
          <w:lang w:val="es-UY" w:eastAsia="es-UY"/>
        </w:rPr>
        <w:t>o p</w:t>
      </w:r>
      <w:r w:rsidR="00714A91">
        <w:rPr>
          <w:rFonts w:ascii="Arial" w:hAnsi="Arial" w:cs="Arial"/>
          <w:color w:val="000000" w:themeColor="text1"/>
          <w:sz w:val="22"/>
          <w:szCs w:val="22"/>
          <w:lang w:val="es-UY" w:eastAsia="es-UY"/>
        </w:rPr>
        <w:t>odrán</w:t>
      </w:r>
      <w:r>
        <w:rPr>
          <w:rFonts w:ascii="Arial" w:hAnsi="Arial" w:cs="Arial"/>
          <w:color w:val="000000" w:themeColor="text1"/>
          <w:sz w:val="22"/>
          <w:szCs w:val="22"/>
          <w:lang w:val="es-UY" w:eastAsia="es-UY"/>
        </w:rPr>
        <w:t xml:space="preserve"> exceder los modelos los 7 años de antigüedad a la fecha de apertura, debiendo establecer en la oferta detalle de marca, modelo tipo y matrícula de los vehículos asignados al servicio a contratar.</w:t>
      </w:r>
    </w:p>
    <w:p w:rsidR="00714A91" w:rsidRDefault="00714A91" w:rsidP="00442939">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l)</w:t>
      </w:r>
      <w:r w:rsidR="006035E2">
        <w:rPr>
          <w:rFonts w:ascii="Arial" w:hAnsi="Arial" w:cs="Arial"/>
          <w:color w:val="000000" w:themeColor="text1"/>
          <w:sz w:val="22"/>
          <w:szCs w:val="22"/>
          <w:lang w:val="es-UY" w:eastAsia="es-UY"/>
        </w:rPr>
        <w:t xml:space="preserve"> </w:t>
      </w:r>
      <w:r>
        <w:rPr>
          <w:rFonts w:ascii="Arial" w:hAnsi="Arial" w:cs="Arial"/>
          <w:color w:val="000000" w:themeColor="text1"/>
          <w:sz w:val="22"/>
          <w:szCs w:val="22"/>
          <w:lang w:val="es-UY" w:eastAsia="es-UY"/>
        </w:rPr>
        <w:t>En caso de desperfectos, por lo cuales la ambulancia no pueda estar a la orden de la unidad Ejecutora, se deberá sustituir en forma inmediata a efectos de mantener el servicio. Dicha unidad deberá tener las características estipuladas en el presente llamado.</w:t>
      </w:r>
    </w:p>
    <w:p w:rsidR="00CE52AE" w:rsidRDefault="00714A91" w:rsidP="00442939">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m</w:t>
      </w:r>
      <w:r w:rsidR="00552EE7">
        <w:rPr>
          <w:rFonts w:ascii="Arial" w:hAnsi="Arial" w:cs="Arial"/>
          <w:color w:val="000000" w:themeColor="text1"/>
          <w:sz w:val="22"/>
          <w:szCs w:val="22"/>
          <w:lang w:val="es-UY" w:eastAsia="es-UY"/>
        </w:rPr>
        <w:t>)</w:t>
      </w:r>
      <w:r w:rsidR="006035E2">
        <w:rPr>
          <w:rFonts w:ascii="Arial" w:hAnsi="Arial" w:cs="Arial"/>
          <w:color w:val="000000" w:themeColor="text1"/>
          <w:sz w:val="22"/>
          <w:szCs w:val="22"/>
          <w:lang w:val="es-UY" w:eastAsia="es-UY"/>
        </w:rPr>
        <w:t xml:space="preserve"> </w:t>
      </w:r>
      <w:r w:rsidR="00552EE7">
        <w:rPr>
          <w:rFonts w:ascii="Arial" w:hAnsi="Arial" w:cs="Arial"/>
          <w:color w:val="000000" w:themeColor="text1"/>
          <w:sz w:val="22"/>
          <w:szCs w:val="22"/>
          <w:lang w:val="es-UY" w:eastAsia="es-UY"/>
        </w:rPr>
        <w:t>Cumplir con lo establecido en el artículo 46 del TOCAF, siendo excluyente su no cumplimiento.</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3) FORMA DE COTIZAR:</w:t>
      </w:r>
    </w:p>
    <w:p w:rsidR="00552C24"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 xml:space="preserve">Se deberá cotizar por </w:t>
      </w:r>
      <w:r w:rsidR="00552C24">
        <w:rPr>
          <w:rFonts w:ascii="Arial" w:hAnsi="Arial" w:cs="Arial"/>
          <w:sz w:val="22"/>
          <w:szCs w:val="22"/>
          <w:lang w:val="es-UY" w:eastAsia="es-UY"/>
        </w:rPr>
        <w:t xml:space="preserve">kilómetro recorrido. Los kilómetros serán contabilizados desde y hasta el Hospital de Cardona. </w:t>
      </w:r>
    </w:p>
    <w:p w:rsidR="00B62CA3" w:rsidRDefault="00552C24"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El tiempo de espera en un traslado se encontrará incluido en el costo del servicio contratado y no se abonará bajo ningún concepto si fuera cotizado aparte</w:t>
      </w:r>
      <w:r w:rsidR="00B62CA3">
        <w:rPr>
          <w:rFonts w:ascii="Arial" w:hAnsi="Arial" w:cs="Arial"/>
          <w:sz w:val="22"/>
          <w:szCs w:val="22"/>
          <w:lang w:val="es-UY" w:eastAsia="es-UY"/>
        </w:rPr>
        <w:t xml:space="preserve">. </w:t>
      </w:r>
    </w:p>
    <w:p w:rsidR="00442939" w:rsidRPr="00522C10" w:rsidRDefault="00B62CA3" w:rsidP="00442939">
      <w:pPr>
        <w:suppressAutoHyphens w:val="0"/>
        <w:spacing w:before="100" w:beforeAutospacing="1"/>
        <w:jc w:val="both"/>
        <w:rPr>
          <w:sz w:val="22"/>
          <w:szCs w:val="22"/>
          <w:lang w:val="es-UY" w:eastAsia="es-UY"/>
        </w:rPr>
      </w:pPr>
      <w:r>
        <w:rPr>
          <w:rFonts w:ascii="Arial" w:hAnsi="Arial" w:cs="Arial"/>
          <w:sz w:val="22"/>
          <w:szCs w:val="22"/>
          <w:lang w:val="es-UY" w:eastAsia="es-UY"/>
        </w:rPr>
        <w:t xml:space="preserve">La oferta se realizará </w:t>
      </w:r>
      <w:r w:rsidR="00442939" w:rsidRPr="00522C10">
        <w:rPr>
          <w:rFonts w:ascii="Arial" w:hAnsi="Arial" w:cs="Arial"/>
          <w:sz w:val="22"/>
          <w:szCs w:val="22"/>
          <w:lang w:val="es-UY" w:eastAsia="es-UY"/>
        </w:rPr>
        <w:t>en moneda nacional, estableciendo los precios sin impuestos e indicando por separado los mismos, en caso de no hacerlo se considerará q</w:t>
      </w:r>
      <w:r w:rsidR="00A3375F">
        <w:rPr>
          <w:rFonts w:ascii="Arial" w:hAnsi="Arial" w:cs="Arial"/>
          <w:sz w:val="22"/>
          <w:szCs w:val="22"/>
          <w:lang w:val="es-UY" w:eastAsia="es-UY"/>
        </w:rPr>
        <w:t>ue el precio incluye impuestos.</w:t>
      </w:r>
    </w:p>
    <w:p w:rsidR="00442939" w:rsidRPr="00522C10" w:rsidRDefault="00442939" w:rsidP="00442939">
      <w:pPr>
        <w:numPr>
          <w:ilvl w:val="0"/>
          <w:numId w:val="2"/>
        </w:numPr>
        <w:suppressAutoHyphens w:val="0"/>
        <w:spacing w:before="100" w:beforeAutospacing="1"/>
        <w:jc w:val="both"/>
        <w:rPr>
          <w:sz w:val="22"/>
          <w:szCs w:val="22"/>
          <w:lang w:val="es-UY" w:eastAsia="es-UY"/>
        </w:rPr>
      </w:pPr>
      <w:r w:rsidRPr="00522C10">
        <w:rPr>
          <w:rFonts w:ascii="Arial" w:hAnsi="Arial" w:cs="Arial"/>
          <w:sz w:val="22"/>
          <w:szCs w:val="22"/>
          <w:lang w:val="es-UY" w:eastAsia="es-UY"/>
        </w:rPr>
        <w:t>NO SE ACEPTARÁN OFERTAS QUE ESTABLEZCAN INTERÉS POR MORA.</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color w:val="000000"/>
          <w:sz w:val="22"/>
          <w:szCs w:val="22"/>
          <w:lang w:val="es-UY" w:eastAsia="es-UY"/>
        </w:rPr>
        <w:t>Los oferentes podrán proponer variantes a las condiciones que figuran en este pliego reservándose la Administración el derecho de aceptarlas total o parcialmente o rechazarlas.</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4)</w:t>
      </w:r>
      <w:r w:rsidR="0073371A">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PERIODO:</w:t>
      </w:r>
      <w:r w:rsidRPr="00522C10">
        <w:rPr>
          <w:sz w:val="22"/>
          <w:szCs w:val="22"/>
          <w:lang w:val="es-UY" w:eastAsia="es-UY"/>
        </w:rPr>
        <w:t xml:space="preserve"> </w:t>
      </w:r>
    </w:p>
    <w:p w:rsidR="00B62CA3" w:rsidRDefault="00442939"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El plazo del contrato que es objeto de la presente licitación será de </w:t>
      </w:r>
      <w:r w:rsidRPr="00A34D4F">
        <w:rPr>
          <w:rFonts w:ascii="Arial" w:hAnsi="Arial" w:cs="Arial"/>
          <w:b/>
          <w:sz w:val="22"/>
          <w:szCs w:val="22"/>
          <w:lang w:val="es-UY" w:eastAsia="es-UY"/>
        </w:rPr>
        <w:t>1 año</w:t>
      </w:r>
      <w:r>
        <w:rPr>
          <w:rFonts w:ascii="Arial" w:hAnsi="Arial" w:cs="Arial"/>
          <w:sz w:val="22"/>
          <w:szCs w:val="22"/>
          <w:lang w:val="es-UY" w:eastAsia="es-UY"/>
        </w:rPr>
        <w:t xml:space="preserve"> a contar desde la </w:t>
      </w:r>
      <w:proofErr w:type="gramStart"/>
      <w:r>
        <w:rPr>
          <w:rFonts w:ascii="Arial" w:hAnsi="Arial" w:cs="Arial"/>
          <w:sz w:val="22"/>
          <w:szCs w:val="22"/>
          <w:lang w:val="es-UY" w:eastAsia="es-UY"/>
        </w:rPr>
        <w:t>fecha  que</w:t>
      </w:r>
      <w:proofErr w:type="gramEnd"/>
      <w:r>
        <w:rPr>
          <w:rFonts w:ascii="Arial" w:hAnsi="Arial" w:cs="Arial"/>
          <w:sz w:val="22"/>
          <w:szCs w:val="22"/>
          <w:lang w:val="es-UY" w:eastAsia="es-UY"/>
        </w:rPr>
        <w:t xml:space="preserve"> se establezca en la notificación al adjudicatario, luego de la intervención del Tribunal de Cuentas de la Republica y Área de Auditores de A.S.S.E. </w:t>
      </w:r>
    </w:p>
    <w:p w:rsidR="00B62CA3" w:rsidRDefault="00B62CA3" w:rsidP="00442939">
      <w:pPr>
        <w:suppressAutoHyphens w:val="0"/>
        <w:spacing w:before="100" w:beforeAutospacing="1"/>
        <w:jc w:val="both"/>
        <w:rPr>
          <w:rFonts w:ascii="Arial" w:hAnsi="Arial" w:cs="Arial"/>
          <w:sz w:val="22"/>
          <w:szCs w:val="22"/>
          <w:lang w:val="es-UY" w:eastAsia="es-UY"/>
        </w:rPr>
      </w:pPr>
      <w:r w:rsidRPr="005A6E4E">
        <w:rPr>
          <w:rFonts w:ascii="Arial" w:hAnsi="Arial" w:cs="Arial"/>
          <w:sz w:val="22"/>
          <w:szCs w:val="22"/>
          <w:lang w:val="es-UY" w:eastAsia="es-UY"/>
        </w:rPr>
        <w:lastRenderedPageBreak/>
        <w:t xml:space="preserve">El plazo del contrato se prorrogará automáticamente por hasta </w:t>
      </w:r>
      <w:r>
        <w:rPr>
          <w:rFonts w:ascii="Arial" w:hAnsi="Arial" w:cs="Arial"/>
          <w:sz w:val="22"/>
          <w:szCs w:val="22"/>
          <w:lang w:val="es-UY" w:eastAsia="es-UY"/>
        </w:rPr>
        <w:t>un</w:t>
      </w:r>
      <w:r w:rsidRPr="005A6E4E">
        <w:rPr>
          <w:rFonts w:ascii="Arial" w:hAnsi="Arial" w:cs="Arial"/>
          <w:sz w:val="22"/>
          <w:szCs w:val="22"/>
          <w:lang w:val="es-UY" w:eastAsia="es-UY"/>
        </w:rPr>
        <w:t xml:space="preserve"> (</w:t>
      </w:r>
      <w:r>
        <w:rPr>
          <w:rFonts w:ascii="Arial" w:hAnsi="Arial" w:cs="Arial"/>
          <w:sz w:val="22"/>
          <w:szCs w:val="22"/>
          <w:lang w:val="es-UY" w:eastAsia="es-UY"/>
        </w:rPr>
        <w:t>1</w:t>
      </w:r>
      <w:r w:rsidRPr="005A6E4E">
        <w:rPr>
          <w:rFonts w:ascii="Arial" w:hAnsi="Arial" w:cs="Arial"/>
          <w:sz w:val="22"/>
          <w:szCs w:val="22"/>
          <w:lang w:val="es-UY" w:eastAsia="es-UY"/>
        </w:rPr>
        <w:t>) período de un año, salvo manifestación en contrario de una de las partes que deberá ser comunicada a la otra mediante telegrama colacionado, carga con aviso de retorno o cualquier otro medio fehaciente, con una antelación no menor de treinta (30) días de la fecha de vencimiento del plazo original del contrato o de su prórroga</w:t>
      </w:r>
      <w:r>
        <w:rPr>
          <w:rFonts w:ascii="Arial" w:hAnsi="Arial" w:cs="Arial"/>
          <w:sz w:val="22"/>
          <w:szCs w:val="22"/>
          <w:lang w:val="es-UY" w:eastAsia="es-UY"/>
        </w:rPr>
        <w:t>.</w:t>
      </w:r>
    </w:p>
    <w:p w:rsidR="00714A91" w:rsidRDefault="00714A91"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En oportunidad de la finalización de la relación contractual, la adjudicataria deberá acreditar fehacientemente haber dado cumplimiento a sus obligaciones laborales y de previsión social respecto de la totalidad de los trabajadores, autorizándose el pago de las facturas pendientes y liberándose el depósito de fiel cumplimiento del contrato.</w:t>
      </w:r>
    </w:p>
    <w:p w:rsidR="00442939"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b/>
          <w:bCs/>
          <w:sz w:val="22"/>
          <w:szCs w:val="22"/>
          <w:u w:val="single"/>
          <w:lang w:val="es-UY" w:eastAsia="es-UY"/>
        </w:rPr>
        <w:t>5)</w:t>
      </w:r>
      <w:r w:rsidR="0073371A">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SISTEMA DE PAGO:</w:t>
      </w:r>
      <w:r w:rsidRPr="00522C10">
        <w:rPr>
          <w:rFonts w:ascii="Arial" w:hAnsi="Arial" w:cs="Arial"/>
          <w:sz w:val="22"/>
          <w:szCs w:val="22"/>
          <w:lang w:val="es-UY" w:eastAsia="es-UY"/>
        </w:rPr>
        <w:t xml:space="preserve"> </w:t>
      </w:r>
    </w:p>
    <w:p w:rsidR="006035E2"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Crédito mediante el SIIF</w:t>
      </w:r>
      <w:r w:rsidR="00714A91">
        <w:rPr>
          <w:rFonts w:ascii="Arial" w:hAnsi="Arial" w:cs="Arial"/>
          <w:sz w:val="22"/>
          <w:szCs w:val="22"/>
          <w:lang w:val="es-UY" w:eastAsia="es-UY"/>
        </w:rPr>
        <w:t xml:space="preserve"> (Sistema Integrado de información Financiera) </w:t>
      </w:r>
      <w:r w:rsidR="006035E2">
        <w:rPr>
          <w:rFonts w:ascii="Arial" w:hAnsi="Arial" w:cs="Arial"/>
          <w:sz w:val="22"/>
          <w:szCs w:val="22"/>
          <w:lang w:val="es-UY" w:eastAsia="es-UY"/>
        </w:rPr>
        <w:t xml:space="preserve">previo control de la documentación relativa a las contrataciones </w:t>
      </w:r>
      <w:proofErr w:type="spellStart"/>
      <w:r w:rsidR="006035E2">
        <w:rPr>
          <w:rFonts w:ascii="Arial" w:hAnsi="Arial" w:cs="Arial"/>
          <w:sz w:val="22"/>
          <w:szCs w:val="22"/>
          <w:lang w:val="es-UY" w:eastAsia="es-UY"/>
        </w:rPr>
        <w:t>tercerizadas</w:t>
      </w:r>
      <w:proofErr w:type="spellEnd"/>
      <w:r w:rsidR="006035E2">
        <w:rPr>
          <w:rFonts w:ascii="Arial" w:hAnsi="Arial" w:cs="Arial"/>
          <w:sz w:val="22"/>
          <w:szCs w:val="22"/>
          <w:lang w:val="es-UY" w:eastAsia="es-UY"/>
        </w:rPr>
        <w:t xml:space="preserve">, dentro del plazo de sesenta días contados </w:t>
      </w:r>
      <w:r w:rsidRPr="00522C10">
        <w:rPr>
          <w:rFonts w:ascii="Arial" w:hAnsi="Arial" w:cs="Arial"/>
          <w:sz w:val="22"/>
          <w:szCs w:val="22"/>
          <w:lang w:val="es-UY" w:eastAsia="es-UY"/>
        </w:rPr>
        <w:t xml:space="preserve"> a partir del último día del mes al que pertenece la factura, siempre que se hubiera presentado</w:t>
      </w:r>
      <w:r w:rsidR="006035E2">
        <w:rPr>
          <w:rFonts w:ascii="Arial" w:hAnsi="Arial" w:cs="Arial"/>
          <w:sz w:val="22"/>
          <w:szCs w:val="22"/>
          <w:lang w:val="es-UY" w:eastAsia="es-UY"/>
        </w:rPr>
        <w:t xml:space="preserve"> la totalidad de la mencionada documentación.</w:t>
      </w:r>
    </w:p>
    <w:p w:rsidR="00442939" w:rsidRDefault="006035E2"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Las facturas debidamente conformadas así como la documentación relativa al control de las Ley 18.099 y 18.251 deberán presentarse en la Contaduría del Hospital de Cardona antes del 5to. Día hábil de cada mes y deberán realizarse con fecha del último día del mes al que corresponde el servicio.</w:t>
      </w:r>
    </w:p>
    <w:p w:rsidR="00B808D9" w:rsidRDefault="00B808D9"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Las facturas deberán consignar los siguientes datos por cada servicio contratado:</w:t>
      </w:r>
    </w:p>
    <w:p w:rsidR="005B48B9" w:rsidRDefault="005B48B9"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Fecha, Nombre y C</w:t>
      </w:r>
      <w:r w:rsidR="001E0223">
        <w:rPr>
          <w:rFonts w:ascii="Arial" w:hAnsi="Arial" w:cs="Arial"/>
          <w:sz w:val="22"/>
          <w:szCs w:val="22"/>
          <w:lang w:val="es-UY" w:eastAsia="es-UY"/>
        </w:rPr>
        <w:t>.</w:t>
      </w:r>
      <w:r>
        <w:rPr>
          <w:rFonts w:ascii="Arial" w:hAnsi="Arial" w:cs="Arial"/>
          <w:sz w:val="22"/>
          <w:szCs w:val="22"/>
          <w:lang w:val="es-UY" w:eastAsia="es-UY"/>
        </w:rPr>
        <w:t>I</w:t>
      </w:r>
      <w:r w:rsidR="001E0223">
        <w:rPr>
          <w:rFonts w:ascii="Arial" w:hAnsi="Arial" w:cs="Arial"/>
          <w:sz w:val="22"/>
          <w:szCs w:val="22"/>
          <w:lang w:val="es-UY" w:eastAsia="es-UY"/>
        </w:rPr>
        <w:t>.</w:t>
      </w:r>
      <w:r>
        <w:rPr>
          <w:rFonts w:ascii="Arial" w:hAnsi="Arial" w:cs="Arial"/>
          <w:sz w:val="22"/>
          <w:szCs w:val="22"/>
          <w:lang w:val="es-UY" w:eastAsia="es-UY"/>
        </w:rPr>
        <w:t xml:space="preserve"> del paciente. Kilómetros recorridos, número de autorización de SAME, precio unitario, sub total y total con impuestos incluidos.</w:t>
      </w:r>
    </w:p>
    <w:p w:rsidR="00B808D9" w:rsidRDefault="005B48B9"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Se elaborará una planilla que se presentará ajunto a la factura con los siguientes datos: </w:t>
      </w:r>
      <w:r w:rsidR="00B808D9">
        <w:rPr>
          <w:rFonts w:ascii="Arial" w:hAnsi="Arial" w:cs="Arial"/>
          <w:sz w:val="22"/>
          <w:szCs w:val="22"/>
          <w:lang w:val="es-UY" w:eastAsia="es-UY"/>
        </w:rPr>
        <w:t>Fecha, Nombre y CI del paciente, Origen y destino, cantidad de kilómetros recorridos,</w:t>
      </w:r>
      <w:r>
        <w:rPr>
          <w:rFonts w:ascii="Arial" w:hAnsi="Arial" w:cs="Arial"/>
          <w:sz w:val="22"/>
          <w:szCs w:val="22"/>
          <w:lang w:val="es-UY" w:eastAsia="es-UY"/>
        </w:rPr>
        <w:t xml:space="preserve"> número de autorización de SAME, nombre y apellido del p</w:t>
      </w:r>
      <w:r w:rsidR="00714A91">
        <w:rPr>
          <w:rFonts w:ascii="Arial" w:hAnsi="Arial" w:cs="Arial"/>
          <w:sz w:val="22"/>
          <w:szCs w:val="22"/>
          <w:lang w:val="es-UY" w:eastAsia="es-UY"/>
        </w:rPr>
        <w:t xml:space="preserve">ersonal asignado al </w:t>
      </w:r>
      <w:r>
        <w:rPr>
          <w:rFonts w:ascii="Arial" w:hAnsi="Arial" w:cs="Arial"/>
          <w:sz w:val="22"/>
          <w:szCs w:val="22"/>
          <w:lang w:val="es-UY" w:eastAsia="es-UY"/>
        </w:rPr>
        <w:t>servicio</w:t>
      </w:r>
      <w:r w:rsidR="00714A91">
        <w:rPr>
          <w:rFonts w:ascii="Arial" w:hAnsi="Arial" w:cs="Arial"/>
          <w:sz w:val="22"/>
          <w:szCs w:val="22"/>
          <w:lang w:val="es-UY" w:eastAsia="es-UY"/>
        </w:rPr>
        <w:t xml:space="preserve"> (Chofer, Médico, Enfermero)</w:t>
      </w:r>
      <w:r>
        <w:rPr>
          <w:rFonts w:ascii="Arial" w:hAnsi="Arial" w:cs="Arial"/>
          <w:sz w:val="22"/>
          <w:szCs w:val="22"/>
          <w:lang w:val="es-UY" w:eastAsia="es-UY"/>
        </w:rPr>
        <w:t>.</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No se aceptarán facturas en que se establezcan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6)</w:t>
      </w:r>
      <w:r w:rsidR="0073371A">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ACTUALIZACION DE PRECIOS:</w:t>
      </w:r>
    </w:p>
    <w:p w:rsidR="00A3375F" w:rsidRPr="00E14D05" w:rsidRDefault="00A3375F" w:rsidP="00442939">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La actualizac</w:t>
      </w:r>
      <w:r w:rsidR="00E14D05" w:rsidRPr="00E14D05">
        <w:rPr>
          <w:rFonts w:ascii="Arial" w:hAnsi="Arial" w:cs="Arial"/>
          <w:sz w:val="22"/>
          <w:szCs w:val="22"/>
          <w:lang w:val="es-UY" w:eastAsia="es-UY"/>
        </w:rPr>
        <w:t xml:space="preserve">ión del valor </w:t>
      </w:r>
      <w:r w:rsidR="00B808D9">
        <w:rPr>
          <w:rFonts w:ascii="Arial" w:hAnsi="Arial" w:cs="Arial"/>
          <w:sz w:val="22"/>
          <w:szCs w:val="22"/>
          <w:lang w:val="es-UY" w:eastAsia="es-UY"/>
        </w:rPr>
        <w:t>del kilómetro</w:t>
      </w:r>
      <w:r w:rsidR="00E14D05" w:rsidRPr="00E14D05">
        <w:rPr>
          <w:rFonts w:ascii="Arial" w:hAnsi="Arial" w:cs="Arial"/>
          <w:sz w:val="22"/>
          <w:szCs w:val="22"/>
          <w:lang w:val="es-UY" w:eastAsia="es-UY"/>
        </w:rPr>
        <w:t xml:space="preserve"> se</w:t>
      </w:r>
      <w:r w:rsidR="00B808D9">
        <w:rPr>
          <w:rFonts w:ascii="Arial" w:hAnsi="Arial" w:cs="Arial"/>
          <w:sz w:val="22"/>
          <w:szCs w:val="22"/>
          <w:lang w:val="es-UY" w:eastAsia="es-UY"/>
        </w:rPr>
        <w:t>rá por e</w:t>
      </w:r>
      <w:r w:rsidR="00977B11">
        <w:rPr>
          <w:rFonts w:ascii="Arial" w:hAnsi="Arial" w:cs="Arial"/>
          <w:sz w:val="22"/>
          <w:szCs w:val="22"/>
          <w:lang w:val="es-UY" w:eastAsia="es-UY"/>
        </w:rPr>
        <w:t>l</w:t>
      </w:r>
      <w:r w:rsidR="00B808D9">
        <w:rPr>
          <w:rFonts w:ascii="Arial" w:hAnsi="Arial" w:cs="Arial"/>
          <w:sz w:val="22"/>
          <w:szCs w:val="22"/>
          <w:lang w:val="es-UY" w:eastAsia="es-UY"/>
        </w:rPr>
        <w:t xml:space="preserve"> 50% por la variación de precios del combustible (incremento </w:t>
      </w:r>
      <w:r w:rsidR="00977B11">
        <w:rPr>
          <w:rFonts w:ascii="Arial" w:hAnsi="Arial" w:cs="Arial"/>
          <w:sz w:val="22"/>
          <w:szCs w:val="22"/>
          <w:lang w:val="es-UY" w:eastAsia="es-UY"/>
        </w:rPr>
        <w:t>promedio</w:t>
      </w:r>
      <w:r w:rsidR="00B808D9">
        <w:rPr>
          <w:rFonts w:ascii="Arial" w:hAnsi="Arial" w:cs="Arial"/>
          <w:sz w:val="22"/>
          <w:szCs w:val="22"/>
          <w:lang w:val="es-UY" w:eastAsia="es-UY"/>
        </w:rPr>
        <w:t xml:space="preserve"> gas </w:t>
      </w:r>
      <w:proofErr w:type="spellStart"/>
      <w:r w:rsidR="00B808D9">
        <w:rPr>
          <w:rFonts w:ascii="Arial" w:hAnsi="Arial" w:cs="Arial"/>
          <w:sz w:val="22"/>
          <w:szCs w:val="22"/>
          <w:lang w:val="es-UY" w:eastAsia="es-UY"/>
        </w:rPr>
        <w:t>oil</w:t>
      </w:r>
      <w:proofErr w:type="spellEnd"/>
      <w:r w:rsidR="00B808D9">
        <w:rPr>
          <w:rFonts w:ascii="Arial" w:hAnsi="Arial" w:cs="Arial"/>
          <w:sz w:val="22"/>
          <w:szCs w:val="22"/>
          <w:lang w:val="es-UY" w:eastAsia="es-UY"/>
        </w:rPr>
        <w:t xml:space="preserve"> 50 S y 10</w:t>
      </w:r>
      <w:r w:rsidR="00977B11">
        <w:rPr>
          <w:rFonts w:ascii="Arial" w:hAnsi="Arial" w:cs="Arial"/>
          <w:sz w:val="22"/>
          <w:szCs w:val="22"/>
          <w:lang w:val="es-UY" w:eastAsia="es-UY"/>
        </w:rPr>
        <w:t xml:space="preserve"> </w:t>
      </w:r>
      <w:r w:rsidR="00B808D9">
        <w:rPr>
          <w:rFonts w:ascii="Arial" w:hAnsi="Arial" w:cs="Arial"/>
          <w:sz w:val="22"/>
          <w:szCs w:val="22"/>
          <w:lang w:val="es-UY" w:eastAsia="es-UY"/>
        </w:rPr>
        <w:t xml:space="preserve">S) y se </w:t>
      </w:r>
      <w:r w:rsidR="00E14D05" w:rsidRPr="00E14D05">
        <w:rPr>
          <w:rFonts w:ascii="Arial" w:hAnsi="Arial" w:cs="Arial"/>
          <w:sz w:val="22"/>
          <w:szCs w:val="22"/>
          <w:lang w:val="es-UY" w:eastAsia="es-UY"/>
        </w:rPr>
        <w:t>realizará</w:t>
      </w:r>
      <w:r w:rsidRPr="00E14D05">
        <w:rPr>
          <w:rFonts w:ascii="Arial" w:hAnsi="Arial" w:cs="Arial"/>
          <w:sz w:val="22"/>
          <w:szCs w:val="22"/>
          <w:lang w:val="es-UY" w:eastAsia="es-UY"/>
        </w:rPr>
        <w:t xml:space="preserve"> en </w:t>
      </w:r>
      <w:proofErr w:type="gramStart"/>
      <w:r w:rsidRPr="00E14D05">
        <w:rPr>
          <w:rFonts w:ascii="Arial" w:hAnsi="Arial" w:cs="Arial"/>
          <w:sz w:val="22"/>
          <w:szCs w:val="22"/>
          <w:lang w:val="es-UY" w:eastAsia="es-UY"/>
        </w:rPr>
        <w:t>Enero</w:t>
      </w:r>
      <w:proofErr w:type="gramEnd"/>
      <w:r w:rsidRPr="00E14D05">
        <w:rPr>
          <w:rFonts w:ascii="Arial" w:hAnsi="Arial" w:cs="Arial"/>
          <w:sz w:val="22"/>
          <w:szCs w:val="22"/>
          <w:lang w:val="es-UY" w:eastAsia="es-UY"/>
        </w:rPr>
        <w:t xml:space="preserve"> de cada año </w:t>
      </w:r>
      <w:r w:rsidR="00B808D9">
        <w:rPr>
          <w:rFonts w:ascii="Arial" w:hAnsi="Arial" w:cs="Arial"/>
          <w:sz w:val="22"/>
          <w:szCs w:val="22"/>
          <w:lang w:val="es-UY" w:eastAsia="es-UY"/>
        </w:rPr>
        <w:t xml:space="preserve">según </w:t>
      </w:r>
      <w:r w:rsidRPr="00E14D05">
        <w:rPr>
          <w:rFonts w:ascii="Arial" w:hAnsi="Arial" w:cs="Arial"/>
          <w:sz w:val="22"/>
          <w:szCs w:val="22"/>
          <w:lang w:val="es-UY" w:eastAsia="es-UY"/>
        </w:rPr>
        <w:t>la siguiente fórmula:</w:t>
      </w:r>
    </w:p>
    <w:p w:rsidR="00A3375F" w:rsidRPr="00E14D05" w:rsidRDefault="00A3375F" w:rsidP="00442939">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P1=P0*[0,</w:t>
      </w:r>
      <w:r w:rsidR="00977B11">
        <w:rPr>
          <w:rFonts w:ascii="Arial" w:hAnsi="Arial" w:cs="Arial"/>
          <w:sz w:val="22"/>
          <w:szCs w:val="22"/>
          <w:lang w:val="es-UY" w:eastAsia="es-UY"/>
        </w:rPr>
        <w:t>5*(A1/A0</w:t>
      </w:r>
      <w:r w:rsidR="00E14D05" w:rsidRPr="00E14D05">
        <w:rPr>
          <w:rFonts w:ascii="Arial" w:hAnsi="Arial" w:cs="Arial"/>
          <w:sz w:val="22"/>
          <w:szCs w:val="22"/>
          <w:lang w:val="es-UY" w:eastAsia="es-UY"/>
        </w:rPr>
        <w:t>)]+P</w:t>
      </w:r>
      <w:r w:rsidRPr="00E14D05">
        <w:rPr>
          <w:rFonts w:ascii="Arial" w:hAnsi="Arial" w:cs="Arial"/>
          <w:sz w:val="22"/>
          <w:szCs w:val="22"/>
          <w:lang w:val="es-UY" w:eastAsia="es-UY"/>
        </w:rPr>
        <w:t>0*0,</w:t>
      </w:r>
      <w:r w:rsidR="00977B11">
        <w:rPr>
          <w:rFonts w:ascii="Arial" w:hAnsi="Arial" w:cs="Arial"/>
          <w:sz w:val="22"/>
          <w:szCs w:val="22"/>
          <w:lang w:val="es-UY" w:eastAsia="es-UY"/>
        </w:rPr>
        <w:t>5</w:t>
      </w:r>
    </w:p>
    <w:p w:rsidR="00A3375F" w:rsidRPr="00E14D05" w:rsidRDefault="00A3375F" w:rsidP="00442939">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P1- Precio actual</w:t>
      </w:r>
    </w:p>
    <w:p w:rsidR="00A3375F" w:rsidRPr="00E14D05" w:rsidRDefault="00A3375F" w:rsidP="00442939">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P0- Precio anterior</w:t>
      </w:r>
    </w:p>
    <w:p w:rsidR="00A3375F" w:rsidRDefault="00A3375F" w:rsidP="00442939">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A</w:t>
      </w:r>
      <w:r w:rsidR="00977B11">
        <w:rPr>
          <w:rFonts w:ascii="Arial" w:hAnsi="Arial" w:cs="Arial"/>
          <w:sz w:val="22"/>
          <w:szCs w:val="22"/>
          <w:lang w:val="es-UY" w:eastAsia="es-UY"/>
        </w:rPr>
        <w:t>0</w:t>
      </w:r>
      <w:r w:rsidRPr="00E14D05">
        <w:rPr>
          <w:rFonts w:ascii="Arial" w:hAnsi="Arial" w:cs="Arial"/>
          <w:sz w:val="22"/>
          <w:szCs w:val="22"/>
          <w:lang w:val="es-UY" w:eastAsia="es-UY"/>
        </w:rPr>
        <w:t xml:space="preserve"> –</w:t>
      </w:r>
      <w:r w:rsidR="00BC49DC">
        <w:rPr>
          <w:rFonts w:ascii="Arial" w:hAnsi="Arial" w:cs="Arial"/>
          <w:sz w:val="22"/>
          <w:szCs w:val="22"/>
          <w:lang w:val="es-UY" w:eastAsia="es-UY"/>
        </w:rPr>
        <w:t>Índice</w:t>
      </w:r>
      <w:r w:rsidR="00977B11">
        <w:rPr>
          <w:rFonts w:ascii="Arial" w:hAnsi="Arial" w:cs="Arial"/>
          <w:sz w:val="22"/>
          <w:szCs w:val="22"/>
          <w:lang w:val="es-UY" w:eastAsia="es-UY"/>
        </w:rPr>
        <w:t xml:space="preserve"> de variación del Gas </w:t>
      </w:r>
      <w:proofErr w:type="spellStart"/>
      <w:r w:rsidR="00977B11">
        <w:rPr>
          <w:rFonts w:ascii="Arial" w:hAnsi="Arial" w:cs="Arial"/>
          <w:sz w:val="22"/>
          <w:szCs w:val="22"/>
          <w:lang w:val="es-UY" w:eastAsia="es-UY"/>
        </w:rPr>
        <w:t>oil</w:t>
      </w:r>
      <w:proofErr w:type="spellEnd"/>
      <w:r w:rsidR="00977B11">
        <w:rPr>
          <w:rFonts w:ascii="Arial" w:hAnsi="Arial" w:cs="Arial"/>
          <w:sz w:val="22"/>
          <w:szCs w:val="22"/>
          <w:lang w:val="es-UY" w:eastAsia="es-UY"/>
        </w:rPr>
        <w:t xml:space="preserve"> tipo S al mes anterior a la fecha de apertura de ofertas (para el primer ajuste)</w:t>
      </w:r>
      <w:r w:rsidRPr="00E14D05">
        <w:rPr>
          <w:rFonts w:ascii="Arial" w:hAnsi="Arial" w:cs="Arial"/>
          <w:sz w:val="22"/>
          <w:szCs w:val="22"/>
          <w:lang w:val="es-UY" w:eastAsia="es-UY"/>
        </w:rPr>
        <w:t>.</w:t>
      </w:r>
    </w:p>
    <w:p w:rsidR="00977B11" w:rsidRPr="00E14D05" w:rsidRDefault="00977B11"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A1- índice de variación del precio del Gas </w:t>
      </w:r>
      <w:proofErr w:type="spellStart"/>
      <w:r>
        <w:rPr>
          <w:rFonts w:ascii="Arial" w:hAnsi="Arial" w:cs="Arial"/>
          <w:sz w:val="22"/>
          <w:szCs w:val="22"/>
          <w:lang w:val="es-UY" w:eastAsia="es-UY"/>
        </w:rPr>
        <w:t>oil</w:t>
      </w:r>
      <w:proofErr w:type="spellEnd"/>
      <w:r>
        <w:rPr>
          <w:rFonts w:ascii="Arial" w:hAnsi="Arial" w:cs="Arial"/>
          <w:sz w:val="22"/>
          <w:szCs w:val="22"/>
          <w:lang w:val="es-UY" w:eastAsia="es-UY"/>
        </w:rPr>
        <w:t xml:space="preserve"> tipo S a l cierre del mes anterior al ajuste.</w:t>
      </w:r>
    </w:p>
    <w:p w:rsidR="00E14D05" w:rsidRPr="00E14D05" w:rsidRDefault="00E14D05" w:rsidP="00442939">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lastRenderedPageBreak/>
        <w:t>Para el cálculo del primer ajuste se considerará el porcentaje de variación en el período transcurrido entre el último día del mes anterior a la fecha de apertura y el 31 de diciembre.</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b/>
          <w:bCs/>
          <w:color w:val="000000"/>
          <w:sz w:val="22"/>
          <w:szCs w:val="22"/>
          <w:u w:val="single"/>
          <w:lang w:val="es-UY" w:eastAsia="es-UY"/>
        </w:rPr>
        <w:t>7)</w:t>
      </w:r>
      <w:r w:rsidR="0073371A">
        <w:rPr>
          <w:rFonts w:ascii="Arial" w:hAnsi="Arial" w:cs="Arial"/>
          <w:b/>
          <w:bCs/>
          <w:color w:val="000000"/>
          <w:sz w:val="22"/>
          <w:szCs w:val="22"/>
          <w:u w:val="single"/>
          <w:lang w:val="es-UY" w:eastAsia="es-UY"/>
        </w:rPr>
        <w:t xml:space="preserve"> </w:t>
      </w:r>
      <w:r w:rsidRPr="00522C10">
        <w:rPr>
          <w:rFonts w:ascii="Arial" w:hAnsi="Arial" w:cs="Arial"/>
          <w:b/>
          <w:bCs/>
          <w:color w:val="000000"/>
          <w:sz w:val="22"/>
          <w:szCs w:val="22"/>
          <w:u w:val="single"/>
          <w:lang w:val="es-UY" w:eastAsia="es-UY"/>
        </w:rPr>
        <w:t>ACLARACIONES Y PRORROGA</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 xml:space="preserve">Los </w:t>
      </w:r>
      <w:r w:rsidR="006035E2">
        <w:rPr>
          <w:rFonts w:ascii="Arial" w:hAnsi="Arial" w:cs="Arial"/>
          <w:sz w:val="22"/>
          <w:szCs w:val="22"/>
          <w:lang w:val="es-UY" w:eastAsia="es-UY"/>
        </w:rPr>
        <w:t>oferentes</w:t>
      </w:r>
      <w:r w:rsidRPr="00522C10">
        <w:rPr>
          <w:rFonts w:ascii="Arial" w:hAnsi="Arial" w:cs="Arial"/>
          <w:sz w:val="22"/>
          <w:szCs w:val="22"/>
          <w:lang w:val="es-UY" w:eastAsia="es-UY"/>
        </w:rPr>
        <w:t xml:space="preserve"> podrán solicitar por escrito dirigido a </w:t>
      </w:r>
      <w:r w:rsidR="00977B11">
        <w:rPr>
          <w:rFonts w:ascii="Arial" w:hAnsi="Arial" w:cs="Arial"/>
          <w:sz w:val="22"/>
          <w:szCs w:val="22"/>
          <w:lang w:val="es-UY" w:eastAsia="es-UY"/>
        </w:rPr>
        <w:t>la Oficina de Compras</w:t>
      </w:r>
      <w:r w:rsidRPr="00522C10">
        <w:rPr>
          <w:rFonts w:ascii="Arial" w:hAnsi="Arial" w:cs="Arial"/>
          <w:sz w:val="22"/>
          <w:szCs w:val="22"/>
          <w:lang w:val="es-UY" w:eastAsia="es-UY"/>
        </w:rPr>
        <w:t xml:space="preserve"> </w:t>
      </w:r>
      <w:r w:rsidRPr="00522C10">
        <w:rPr>
          <w:rFonts w:ascii="Arial" w:hAnsi="Arial" w:cs="Arial"/>
          <w:b/>
          <w:bCs/>
          <w:sz w:val="22"/>
          <w:szCs w:val="22"/>
          <w:lang w:val="es-UY" w:eastAsia="es-UY"/>
        </w:rPr>
        <w:t>aclaración</w:t>
      </w:r>
      <w:r w:rsidRPr="00522C10">
        <w:rPr>
          <w:rFonts w:ascii="Arial" w:hAnsi="Arial" w:cs="Arial"/>
          <w:sz w:val="22"/>
          <w:szCs w:val="22"/>
          <w:lang w:val="es-UY" w:eastAsia="es-UY"/>
        </w:rPr>
        <w:t xml:space="preserve"> respecto al mismo hasta </w:t>
      </w:r>
      <w:r w:rsidR="00165C8B">
        <w:rPr>
          <w:rFonts w:ascii="Arial" w:hAnsi="Arial" w:cs="Arial"/>
          <w:b/>
          <w:bCs/>
          <w:sz w:val="22"/>
          <w:szCs w:val="22"/>
          <w:lang w:val="es-UY" w:eastAsia="es-UY"/>
        </w:rPr>
        <w:t>tres</w:t>
      </w:r>
      <w:r w:rsidRPr="00522C10">
        <w:rPr>
          <w:rFonts w:ascii="Arial" w:hAnsi="Arial" w:cs="Arial"/>
          <w:b/>
          <w:bCs/>
          <w:sz w:val="22"/>
          <w:szCs w:val="22"/>
          <w:lang w:val="es-UY" w:eastAsia="es-UY"/>
        </w:rPr>
        <w:t xml:space="preserve"> días hábiles</w:t>
      </w:r>
      <w:r w:rsidRPr="00522C10">
        <w:rPr>
          <w:rFonts w:ascii="Arial" w:hAnsi="Arial" w:cs="Arial"/>
          <w:sz w:val="22"/>
          <w:szCs w:val="22"/>
          <w:lang w:val="es-UY" w:eastAsia="es-UY"/>
        </w:rPr>
        <w:t xml:space="preserve"> antes de la fecha de apertura, teniendo la Administración un plazo de cuarenta y ocho horas para evacuar las mismas.</w:t>
      </w:r>
    </w:p>
    <w:p w:rsidR="00442939"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Para solicitar</w:t>
      </w:r>
      <w:r w:rsidRPr="00522C10">
        <w:rPr>
          <w:rFonts w:ascii="Arial" w:hAnsi="Arial" w:cs="Arial"/>
          <w:b/>
          <w:bCs/>
          <w:sz w:val="22"/>
          <w:szCs w:val="22"/>
          <w:lang w:val="es-UY" w:eastAsia="es-UY"/>
        </w:rPr>
        <w:t xml:space="preserve"> prórroga </w:t>
      </w:r>
      <w:r w:rsidRPr="00522C10">
        <w:rPr>
          <w:rFonts w:ascii="Arial" w:hAnsi="Arial" w:cs="Arial"/>
          <w:sz w:val="22"/>
          <w:szCs w:val="22"/>
          <w:lang w:val="es-UY" w:eastAsia="es-UY"/>
        </w:rPr>
        <w:t xml:space="preserve">de la fecha de apertura, los adquirentes de pliego deberán presentar la solicitud por escrito con una antelación mínima de </w:t>
      </w:r>
      <w:r w:rsidRPr="00522C10">
        <w:rPr>
          <w:rFonts w:ascii="Arial" w:hAnsi="Arial" w:cs="Arial"/>
          <w:b/>
          <w:bCs/>
          <w:sz w:val="22"/>
          <w:szCs w:val="22"/>
          <w:lang w:val="es-UY" w:eastAsia="es-UY"/>
        </w:rPr>
        <w:t>cinco días hábiles</w:t>
      </w:r>
      <w:r w:rsidRPr="00522C10">
        <w:rPr>
          <w:rFonts w:ascii="Arial" w:hAnsi="Arial" w:cs="Arial"/>
          <w:sz w:val="22"/>
          <w:szCs w:val="22"/>
          <w:lang w:val="es-UY" w:eastAsia="es-UY"/>
        </w:rPr>
        <w:t xml:space="preserve"> a la fecha fijada para la apertura, acompañada de un depósito a favor de A.S.S.E. equivalente a 10 Unidades Reajustables. La prórroga será resuelta por la Administraci</w:t>
      </w:r>
      <w:r w:rsidR="00FD04BB">
        <w:rPr>
          <w:rFonts w:ascii="Arial" w:hAnsi="Arial" w:cs="Arial"/>
          <w:sz w:val="22"/>
          <w:szCs w:val="22"/>
          <w:lang w:val="es-UY" w:eastAsia="es-UY"/>
        </w:rPr>
        <w:t xml:space="preserve">ón según su exclusivo criterio </w:t>
      </w:r>
    </w:p>
    <w:p w:rsidR="00442939" w:rsidRDefault="00442939" w:rsidP="00442939">
      <w:pPr>
        <w:jc w:val="both"/>
        <w:rPr>
          <w:rFonts w:ascii="Arial" w:hAnsi="Arial" w:cs="Arial"/>
          <w:b/>
          <w:bCs/>
          <w:sz w:val="22"/>
          <w:szCs w:val="22"/>
          <w:u w:val="single"/>
        </w:rPr>
      </w:pPr>
    </w:p>
    <w:p w:rsidR="00FD04BB" w:rsidRPr="00FD04BB" w:rsidRDefault="00FD04BB" w:rsidP="00442939">
      <w:pPr>
        <w:jc w:val="both"/>
        <w:rPr>
          <w:rFonts w:ascii="Arial" w:hAnsi="Arial" w:cs="Arial"/>
          <w:bCs/>
          <w:sz w:val="22"/>
          <w:szCs w:val="22"/>
        </w:rPr>
      </w:pPr>
      <w:r w:rsidRPr="00FD04BB">
        <w:rPr>
          <w:rFonts w:ascii="Arial" w:hAnsi="Arial" w:cs="Arial"/>
          <w:bCs/>
          <w:sz w:val="22"/>
          <w:szCs w:val="22"/>
        </w:rPr>
        <w:t xml:space="preserve">A </w:t>
      </w:r>
      <w:r w:rsidR="006035E2">
        <w:rPr>
          <w:rFonts w:ascii="Arial" w:hAnsi="Arial" w:cs="Arial"/>
          <w:bCs/>
          <w:sz w:val="22"/>
          <w:szCs w:val="22"/>
        </w:rPr>
        <w:t>l</w:t>
      </w:r>
      <w:r w:rsidRPr="00FD04BB">
        <w:rPr>
          <w:rFonts w:ascii="Arial" w:hAnsi="Arial" w:cs="Arial"/>
          <w:bCs/>
          <w:sz w:val="22"/>
          <w:szCs w:val="22"/>
        </w:rPr>
        <w:t xml:space="preserve">os efectos de </w:t>
      </w:r>
      <w:r>
        <w:rPr>
          <w:rFonts w:ascii="Arial" w:hAnsi="Arial" w:cs="Arial"/>
          <w:bCs/>
          <w:sz w:val="22"/>
          <w:szCs w:val="22"/>
        </w:rPr>
        <w:t xml:space="preserve">la </w:t>
      </w:r>
      <w:r w:rsidRPr="00FD04BB">
        <w:rPr>
          <w:rFonts w:ascii="Arial" w:hAnsi="Arial" w:cs="Arial"/>
          <w:bCs/>
          <w:sz w:val="22"/>
          <w:szCs w:val="22"/>
        </w:rPr>
        <w:t xml:space="preserve">comunicación se </w:t>
      </w:r>
      <w:r>
        <w:rPr>
          <w:rFonts w:ascii="Arial" w:hAnsi="Arial" w:cs="Arial"/>
          <w:bCs/>
          <w:sz w:val="22"/>
          <w:szCs w:val="22"/>
        </w:rPr>
        <w:t xml:space="preserve">establece que se </w:t>
      </w:r>
      <w:r w:rsidRPr="00FD04BB">
        <w:rPr>
          <w:rFonts w:ascii="Arial" w:hAnsi="Arial" w:cs="Arial"/>
          <w:bCs/>
          <w:sz w:val="22"/>
          <w:szCs w:val="22"/>
        </w:rPr>
        <w:t xml:space="preserve">deberá realizar por la siguiente vía de contacto: </w:t>
      </w:r>
      <w:hyperlink r:id="rId9" w:history="1">
        <w:r w:rsidRPr="00637C5D">
          <w:rPr>
            <w:rStyle w:val="Hipervnculo"/>
            <w:rFonts w:ascii="Arial" w:hAnsi="Arial" w:cs="Arial"/>
            <w:bCs/>
            <w:sz w:val="22"/>
            <w:szCs w:val="22"/>
          </w:rPr>
          <w:t>compras.cardona@asse.com.uy</w:t>
        </w:r>
      </w:hyperlink>
      <w:r>
        <w:rPr>
          <w:rFonts w:ascii="Arial" w:hAnsi="Arial" w:cs="Arial"/>
          <w:bCs/>
          <w:sz w:val="22"/>
          <w:szCs w:val="22"/>
        </w:rPr>
        <w:t>, identificando claramente el número y objeto de la presente licitación al momento de realizar la consulta.</w:t>
      </w:r>
    </w:p>
    <w:p w:rsidR="00977B11" w:rsidRPr="00977B11" w:rsidRDefault="00977B11" w:rsidP="00442939">
      <w:pPr>
        <w:jc w:val="both"/>
        <w:rPr>
          <w:rFonts w:ascii="Arial" w:hAnsi="Arial" w:cs="Arial"/>
          <w:bCs/>
          <w:sz w:val="22"/>
          <w:szCs w:val="22"/>
        </w:rPr>
      </w:pPr>
    </w:p>
    <w:p w:rsidR="0095772B" w:rsidRPr="0095772B" w:rsidRDefault="0095772B" w:rsidP="0095772B">
      <w:pPr>
        <w:pStyle w:val="Ttulo2"/>
        <w:numPr>
          <w:ilvl w:val="1"/>
          <w:numId w:val="0"/>
        </w:numPr>
        <w:tabs>
          <w:tab w:val="num" w:pos="576"/>
        </w:tabs>
        <w:suppressAutoHyphens w:val="0"/>
        <w:spacing w:before="113" w:after="57" w:line="360" w:lineRule="auto"/>
        <w:ind w:left="576" w:hanging="576"/>
        <w:rPr>
          <w:rFonts w:ascii="Arial" w:hAnsi="Arial" w:cs="Arial"/>
          <w:b/>
          <w:color w:val="auto"/>
          <w:sz w:val="22"/>
          <w:szCs w:val="22"/>
          <w:u w:val="single"/>
        </w:rPr>
      </w:pPr>
      <w:r>
        <w:rPr>
          <w:rFonts w:ascii="Arial" w:hAnsi="Arial" w:cs="Arial"/>
          <w:b/>
          <w:color w:val="auto"/>
          <w:sz w:val="22"/>
          <w:szCs w:val="22"/>
          <w:u w:val="single"/>
        </w:rPr>
        <w:t xml:space="preserve">8) </w:t>
      </w:r>
      <w:r w:rsidRPr="0095772B">
        <w:rPr>
          <w:rFonts w:ascii="Arial" w:hAnsi="Arial" w:cs="Arial"/>
          <w:b/>
          <w:color w:val="auto"/>
          <w:sz w:val="22"/>
          <w:szCs w:val="22"/>
          <w:u w:val="single"/>
        </w:rPr>
        <w:t>PRESENTACIÓN DE LA OFERTA</w:t>
      </w:r>
    </w:p>
    <w:p w:rsidR="0095772B" w:rsidRDefault="0095772B" w:rsidP="0095772B">
      <w:pPr>
        <w:suppressAutoHyphens w:val="0"/>
        <w:spacing w:before="100" w:beforeAutospacing="1"/>
        <w:jc w:val="both"/>
        <w:rPr>
          <w:rFonts w:ascii="Arial" w:hAnsi="Arial" w:cs="Arial"/>
          <w:sz w:val="22"/>
          <w:szCs w:val="22"/>
          <w:lang w:val="es-UY" w:eastAsia="es-UY"/>
        </w:rPr>
      </w:pPr>
      <w:r w:rsidRPr="00B63E77">
        <w:rPr>
          <w:rFonts w:ascii="Arial" w:hAnsi="Arial" w:cs="Arial"/>
          <w:b/>
          <w:sz w:val="22"/>
          <w:szCs w:val="22"/>
          <w:lang w:val="es-UY" w:eastAsia="es-UY"/>
        </w:rPr>
        <w:t xml:space="preserve">Las propuestas serán recibidas únicamente en línea. Los oferentes deberán ingresar sus ofertas (económica y técnica completas) en el sitio web </w:t>
      </w:r>
      <w:hyperlink r:id="rId10" w:history="1">
        <w:r w:rsidRPr="00B63E77">
          <w:rPr>
            <w:rFonts w:ascii="Arial" w:hAnsi="Arial" w:cs="Arial"/>
            <w:b/>
            <w:sz w:val="22"/>
            <w:szCs w:val="22"/>
            <w:lang w:val="es-UY" w:eastAsia="es-UY"/>
          </w:rPr>
          <w:t>www.comprasestatales.gub.uy</w:t>
        </w:r>
      </w:hyperlink>
      <w:r w:rsidRPr="00B63E77">
        <w:rPr>
          <w:rFonts w:ascii="Arial" w:hAnsi="Arial" w:cs="Arial"/>
          <w:b/>
          <w:sz w:val="22"/>
          <w:szCs w:val="22"/>
          <w:lang w:val="es-UY" w:eastAsia="es-UY"/>
        </w:rPr>
        <w:t>. No se recibirán ofertas por otra vía</w:t>
      </w:r>
      <w:r w:rsidRPr="0095772B">
        <w:rPr>
          <w:rFonts w:ascii="Arial" w:hAnsi="Arial" w:cs="Arial"/>
          <w:sz w:val="22"/>
          <w:szCs w:val="22"/>
          <w:lang w:val="es-UY" w:eastAsia="es-UY"/>
        </w:rPr>
        <w:t xml:space="preserve">. Se adjunta en </w:t>
      </w:r>
      <w:r w:rsidRPr="006035E2">
        <w:rPr>
          <w:rFonts w:ascii="Arial" w:hAnsi="Arial" w:cs="Arial"/>
          <w:b/>
          <w:sz w:val="22"/>
          <w:szCs w:val="22"/>
          <w:lang w:val="es-UY" w:eastAsia="es-UY"/>
        </w:rPr>
        <w:t>Anexo</w:t>
      </w:r>
      <w:r w:rsidR="002D374F" w:rsidRPr="006035E2">
        <w:rPr>
          <w:rFonts w:ascii="Arial" w:hAnsi="Arial" w:cs="Arial"/>
          <w:b/>
          <w:sz w:val="22"/>
          <w:szCs w:val="22"/>
          <w:lang w:val="es-UY" w:eastAsia="es-UY"/>
        </w:rPr>
        <w:t xml:space="preserve"> Nº 3</w:t>
      </w:r>
      <w:r w:rsidR="002D374F">
        <w:rPr>
          <w:rFonts w:ascii="Arial" w:hAnsi="Arial" w:cs="Arial"/>
          <w:sz w:val="22"/>
          <w:szCs w:val="22"/>
          <w:lang w:val="es-UY" w:eastAsia="es-UY"/>
        </w:rPr>
        <w:t xml:space="preserve"> </w:t>
      </w:r>
      <w:r w:rsidRPr="0095772B">
        <w:rPr>
          <w:rFonts w:ascii="Arial" w:hAnsi="Arial" w:cs="Arial"/>
          <w:sz w:val="22"/>
          <w:szCs w:val="22"/>
          <w:lang w:val="es-UY" w:eastAsia="es-UY"/>
        </w:rPr>
        <w:t>el instructivo con recomendaciones sobre la oferta en línea y accesos a los materiales de ayuda disponibles.</w:t>
      </w:r>
    </w:p>
    <w:p w:rsidR="0095772B" w:rsidRDefault="0095772B" w:rsidP="0095772B">
      <w:pPr>
        <w:suppressAutoHyphens w:val="0"/>
        <w:spacing w:before="100" w:beforeAutospacing="1"/>
        <w:jc w:val="both"/>
        <w:rPr>
          <w:rFonts w:ascii="Arial" w:hAnsi="Arial" w:cs="Arial"/>
          <w:sz w:val="22"/>
          <w:szCs w:val="22"/>
          <w:lang w:val="es-UY" w:eastAsia="es-UY"/>
        </w:rPr>
      </w:pPr>
      <w:r w:rsidRPr="0095772B">
        <w:rPr>
          <w:rFonts w:ascii="Arial" w:hAnsi="Arial" w:cs="Arial"/>
          <w:sz w:val="22"/>
          <w:szCs w:val="22"/>
          <w:lang w:val="es-UY" w:eastAsia="es-UY"/>
        </w:rPr>
        <w:t xml:space="preserve">La documentación electrónica complementaria adjunta de la oferta se ingresará en archivos con formato </w:t>
      </w:r>
      <w:proofErr w:type="spellStart"/>
      <w:r w:rsidRPr="0095772B">
        <w:rPr>
          <w:rFonts w:ascii="Arial" w:hAnsi="Arial" w:cs="Arial"/>
          <w:sz w:val="22"/>
          <w:szCs w:val="22"/>
          <w:lang w:val="es-UY" w:eastAsia="es-UY"/>
        </w:rPr>
        <w:t>txt</w:t>
      </w:r>
      <w:proofErr w:type="spellEnd"/>
      <w:r w:rsidRPr="0095772B">
        <w:rPr>
          <w:rFonts w:ascii="Arial" w:hAnsi="Arial" w:cs="Arial"/>
          <w:sz w:val="22"/>
          <w:szCs w:val="22"/>
          <w:lang w:val="es-UY" w:eastAsia="es-UY"/>
        </w:rPr>
        <w:t xml:space="preserve">, </w:t>
      </w:r>
      <w:proofErr w:type="spellStart"/>
      <w:r w:rsidRPr="0095772B">
        <w:rPr>
          <w:rFonts w:ascii="Arial" w:hAnsi="Arial" w:cs="Arial"/>
          <w:sz w:val="22"/>
          <w:szCs w:val="22"/>
          <w:lang w:val="es-UY" w:eastAsia="es-UY"/>
        </w:rPr>
        <w:t>rtf</w:t>
      </w:r>
      <w:proofErr w:type="spellEnd"/>
      <w:r w:rsidRPr="0095772B">
        <w:rPr>
          <w:rFonts w:ascii="Arial" w:hAnsi="Arial" w:cs="Arial"/>
          <w:sz w:val="22"/>
          <w:szCs w:val="22"/>
          <w:lang w:val="es-UY" w:eastAsia="es-UY"/>
        </w:rPr>
        <w:t xml:space="preserve">, </w:t>
      </w:r>
      <w:proofErr w:type="spellStart"/>
      <w:r w:rsidRPr="0095772B">
        <w:rPr>
          <w:rFonts w:ascii="Arial" w:hAnsi="Arial" w:cs="Arial"/>
          <w:sz w:val="22"/>
          <w:szCs w:val="22"/>
          <w:lang w:val="es-UY" w:eastAsia="es-UY"/>
        </w:rPr>
        <w:t>pdf</w:t>
      </w:r>
      <w:proofErr w:type="spellEnd"/>
      <w:r w:rsidRPr="0095772B">
        <w:rPr>
          <w:rFonts w:ascii="Arial" w:hAnsi="Arial" w:cs="Arial"/>
          <w:sz w:val="22"/>
          <w:szCs w:val="22"/>
          <w:lang w:val="es-UY" w:eastAsia="es-UY"/>
        </w:rPr>
        <w:t xml:space="preserve">, </w:t>
      </w:r>
      <w:proofErr w:type="spellStart"/>
      <w:r w:rsidRPr="0095772B">
        <w:rPr>
          <w:rFonts w:ascii="Arial" w:hAnsi="Arial" w:cs="Arial"/>
          <w:sz w:val="22"/>
          <w:szCs w:val="22"/>
          <w:lang w:val="es-UY" w:eastAsia="es-UY"/>
        </w:rPr>
        <w:t>doc</w:t>
      </w:r>
      <w:proofErr w:type="spellEnd"/>
      <w:r w:rsidRPr="0095772B">
        <w:rPr>
          <w:rFonts w:ascii="Arial" w:hAnsi="Arial" w:cs="Arial"/>
          <w:sz w:val="22"/>
          <w:szCs w:val="22"/>
          <w:lang w:val="es-UY" w:eastAsia="es-UY"/>
        </w:rPr>
        <w:t xml:space="preserve">, </w:t>
      </w:r>
      <w:proofErr w:type="spellStart"/>
      <w:r w:rsidRPr="0095772B">
        <w:rPr>
          <w:rFonts w:ascii="Arial" w:hAnsi="Arial" w:cs="Arial"/>
          <w:sz w:val="22"/>
          <w:szCs w:val="22"/>
          <w:lang w:val="es-UY" w:eastAsia="es-UY"/>
        </w:rPr>
        <w:t>docx</w:t>
      </w:r>
      <w:proofErr w:type="spellEnd"/>
      <w:r w:rsidRPr="0095772B">
        <w:rPr>
          <w:rFonts w:ascii="Arial" w:hAnsi="Arial" w:cs="Arial"/>
          <w:sz w:val="22"/>
          <w:szCs w:val="22"/>
          <w:lang w:val="es-UY" w:eastAsia="es-UY"/>
        </w:rPr>
        <w:t xml:space="preserve">, </w:t>
      </w:r>
      <w:proofErr w:type="spellStart"/>
      <w:r w:rsidRPr="0095772B">
        <w:rPr>
          <w:rFonts w:ascii="Arial" w:hAnsi="Arial" w:cs="Arial"/>
          <w:sz w:val="22"/>
          <w:szCs w:val="22"/>
          <w:lang w:val="es-UY" w:eastAsia="es-UY"/>
        </w:rPr>
        <w:t>xls</w:t>
      </w:r>
      <w:proofErr w:type="spellEnd"/>
      <w:r w:rsidRPr="0095772B">
        <w:rPr>
          <w:rFonts w:ascii="Arial" w:hAnsi="Arial" w:cs="Arial"/>
          <w:sz w:val="22"/>
          <w:szCs w:val="22"/>
          <w:lang w:val="es-UY" w:eastAsia="es-UY"/>
        </w:rPr>
        <w:t xml:space="preserve">, </w:t>
      </w:r>
      <w:proofErr w:type="spellStart"/>
      <w:r w:rsidRPr="0095772B">
        <w:rPr>
          <w:rFonts w:ascii="Arial" w:hAnsi="Arial" w:cs="Arial"/>
          <w:sz w:val="22"/>
          <w:szCs w:val="22"/>
          <w:lang w:val="es-UY" w:eastAsia="es-UY"/>
        </w:rPr>
        <w:t>xlsx</w:t>
      </w:r>
      <w:proofErr w:type="spellEnd"/>
      <w:r w:rsidRPr="0095772B">
        <w:rPr>
          <w:rFonts w:ascii="Arial" w:hAnsi="Arial" w:cs="Arial"/>
          <w:sz w:val="22"/>
          <w:szCs w:val="22"/>
          <w:lang w:val="es-UY" w:eastAsia="es-UY"/>
        </w:rPr>
        <w:t xml:space="preserve">, </w:t>
      </w:r>
      <w:proofErr w:type="spellStart"/>
      <w:r w:rsidRPr="0095772B">
        <w:rPr>
          <w:rFonts w:ascii="Arial" w:hAnsi="Arial" w:cs="Arial"/>
          <w:sz w:val="22"/>
          <w:szCs w:val="22"/>
          <w:lang w:val="es-UY" w:eastAsia="es-UY"/>
        </w:rPr>
        <w:t>odt</w:t>
      </w:r>
      <w:proofErr w:type="spellEnd"/>
      <w:r w:rsidRPr="0095772B">
        <w:rPr>
          <w:rFonts w:ascii="Arial" w:hAnsi="Arial" w:cs="Arial"/>
          <w:sz w:val="22"/>
          <w:szCs w:val="22"/>
          <w:lang w:val="es-UY" w:eastAsia="es-UY"/>
        </w:rPr>
        <w:t xml:space="preserve">, </w:t>
      </w:r>
      <w:proofErr w:type="spellStart"/>
      <w:r w:rsidRPr="0095772B">
        <w:rPr>
          <w:rFonts w:ascii="Arial" w:hAnsi="Arial" w:cs="Arial"/>
          <w:sz w:val="22"/>
          <w:szCs w:val="22"/>
          <w:lang w:val="es-UY" w:eastAsia="es-UY"/>
        </w:rPr>
        <w:t>ods</w:t>
      </w:r>
      <w:proofErr w:type="spellEnd"/>
      <w:r w:rsidRPr="0095772B">
        <w:rPr>
          <w:rFonts w:ascii="Arial" w:hAnsi="Arial" w:cs="Arial"/>
          <w:sz w:val="22"/>
          <w:szCs w:val="22"/>
          <w:lang w:val="es-UY" w:eastAsia="es-UY"/>
        </w:rPr>
        <w:t xml:space="preserve">, </w:t>
      </w:r>
      <w:proofErr w:type="spellStart"/>
      <w:r w:rsidRPr="0095772B">
        <w:rPr>
          <w:rFonts w:ascii="Arial" w:hAnsi="Arial" w:cs="Arial"/>
          <w:sz w:val="22"/>
          <w:szCs w:val="22"/>
          <w:lang w:val="es-UY" w:eastAsia="es-UY"/>
        </w:rPr>
        <w:t>zip</w:t>
      </w:r>
      <w:proofErr w:type="spellEnd"/>
      <w:r w:rsidRPr="0095772B">
        <w:rPr>
          <w:rFonts w:ascii="Arial" w:hAnsi="Arial" w:cs="Arial"/>
          <w:sz w:val="22"/>
          <w:szCs w:val="22"/>
          <w:lang w:val="es-UY" w:eastAsia="es-UY"/>
        </w:rPr>
        <w:t xml:space="preserve">, </w:t>
      </w:r>
      <w:proofErr w:type="spellStart"/>
      <w:r w:rsidRPr="0095772B">
        <w:rPr>
          <w:rFonts w:ascii="Arial" w:hAnsi="Arial" w:cs="Arial"/>
          <w:sz w:val="22"/>
          <w:szCs w:val="22"/>
          <w:lang w:val="es-UY" w:eastAsia="es-UY"/>
        </w:rPr>
        <w:t>rar</w:t>
      </w:r>
      <w:proofErr w:type="spellEnd"/>
      <w:r w:rsidRPr="0095772B">
        <w:rPr>
          <w:rFonts w:ascii="Arial" w:hAnsi="Arial" w:cs="Arial"/>
          <w:sz w:val="22"/>
          <w:szCs w:val="22"/>
          <w:lang w:val="es-UY" w:eastAsia="es-UY"/>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B63E77" w:rsidRPr="006035E2" w:rsidRDefault="00B63E77" w:rsidP="0095772B">
      <w:pPr>
        <w:suppressAutoHyphens w:val="0"/>
        <w:spacing w:before="100" w:beforeAutospacing="1"/>
        <w:jc w:val="both"/>
        <w:rPr>
          <w:rFonts w:ascii="Arial" w:hAnsi="Arial" w:cs="Arial"/>
          <w:b/>
          <w:sz w:val="22"/>
          <w:szCs w:val="22"/>
          <w:lang w:val="es-UY" w:eastAsia="es-UY"/>
        </w:rPr>
      </w:pPr>
      <w:r w:rsidRPr="006035E2">
        <w:rPr>
          <w:rFonts w:ascii="Arial" w:hAnsi="Arial" w:cs="Arial"/>
          <w:b/>
          <w:sz w:val="22"/>
          <w:szCs w:val="22"/>
          <w:lang w:val="es-UY" w:eastAsia="es-UY"/>
        </w:rPr>
        <w:t>No se admitirá que una empresa oferte en un mismo llamado por sí y a su vez integrando una persona jurídica o un consorcio (constituido o a constituirse) con otra empresa oferente (artículo 4 literal E de la ley Nº18.159- Ley de Promoción y Defensa de la Competencia).</w:t>
      </w:r>
    </w:p>
    <w:p w:rsidR="00852FA1" w:rsidRDefault="00852FA1" w:rsidP="0095772B">
      <w:pPr>
        <w:pStyle w:val="Ttulo2"/>
        <w:numPr>
          <w:ilvl w:val="1"/>
          <w:numId w:val="0"/>
        </w:numPr>
        <w:tabs>
          <w:tab w:val="num" w:pos="576"/>
        </w:tabs>
        <w:suppressAutoHyphens w:val="0"/>
        <w:spacing w:before="0" w:after="200" w:line="360" w:lineRule="auto"/>
        <w:ind w:left="576" w:hanging="576"/>
        <w:rPr>
          <w:rFonts w:ascii="Arial" w:eastAsia="Times New Roman" w:hAnsi="Arial" w:cs="Arial"/>
          <w:b/>
          <w:color w:val="auto"/>
          <w:sz w:val="22"/>
          <w:szCs w:val="22"/>
          <w:lang w:val="es-UY" w:eastAsia="es-UY"/>
        </w:rPr>
      </w:pPr>
      <w:bookmarkStart w:id="1" w:name="_Toc529548724"/>
    </w:p>
    <w:p w:rsidR="0095772B" w:rsidRPr="006C1CDA" w:rsidRDefault="00CB28B0" w:rsidP="0095772B">
      <w:pPr>
        <w:pStyle w:val="Ttulo2"/>
        <w:numPr>
          <w:ilvl w:val="1"/>
          <w:numId w:val="0"/>
        </w:numPr>
        <w:tabs>
          <w:tab w:val="num" w:pos="576"/>
        </w:tabs>
        <w:suppressAutoHyphens w:val="0"/>
        <w:spacing w:before="0" w:after="200" w:line="360" w:lineRule="auto"/>
        <w:ind w:left="576" w:hanging="576"/>
        <w:rPr>
          <w:rFonts w:ascii="Arial" w:eastAsia="Times New Roman" w:hAnsi="Arial" w:cs="Arial"/>
          <w:b/>
          <w:color w:val="auto"/>
          <w:sz w:val="22"/>
          <w:szCs w:val="22"/>
          <w:lang w:val="es-UY" w:eastAsia="es-UY"/>
        </w:rPr>
      </w:pPr>
      <w:r>
        <w:rPr>
          <w:rFonts w:ascii="Arial" w:eastAsia="Times New Roman" w:hAnsi="Arial" w:cs="Arial"/>
          <w:b/>
          <w:color w:val="auto"/>
          <w:sz w:val="22"/>
          <w:szCs w:val="22"/>
          <w:lang w:val="es-UY" w:eastAsia="es-UY"/>
        </w:rPr>
        <w:t xml:space="preserve">8.1 </w:t>
      </w:r>
      <w:r w:rsidR="0095772B" w:rsidRPr="006C1CDA">
        <w:rPr>
          <w:rFonts w:ascii="Arial" w:eastAsia="Times New Roman" w:hAnsi="Arial" w:cs="Arial"/>
          <w:b/>
          <w:color w:val="auto"/>
          <w:sz w:val="22"/>
          <w:szCs w:val="22"/>
          <w:lang w:val="es-UY" w:eastAsia="es-UY"/>
        </w:rPr>
        <w:t>Apertura de las ofertas</w:t>
      </w:r>
      <w:bookmarkEnd w:id="1"/>
      <w:r w:rsidR="0095772B" w:rsidRPr="006C1CDA">
        <w:rPr>
          <w:rFonts w:ascii="Arial" w:eastAsia="Times New Roman" w:hAnsi="Arial" w:cs="Arial"/>
          <w:b/>
          <w:color w:val="auto"/>
          <w:sz w:val="22"/>
          <w:szCs w:val="22"/>
          <w:lang w:val="es-UY" w:eastAsia="es-UY"/>
        </w:rPr>
        <w:t xml:space="preserve"> </w:t>
      </w:r>
    </w:p>
    <w:p w:rsidR="0095772B" w:rsidRPr="0095772B" w:rsidRDefault="0095772B" w:rsidP="006C1CDA">
      <w:pPr>
        <w:rPr>
          <w:rFonts w:ascii="Arial" w:hAnsi="Arial" w:cs="Arial"/>
          <w:sz w:val="22"/>
          <w:szCs w:val="22"/>
          <w:lang w:val="es-UY" w:eastAsia="es-UY"/>
        </w:rPr>
      </w:pPr>
      <w:r w:rsidRPr="0095772B">
        <w:rPr>
          <w:rFonts w:ascii="Arial" w:hAnsi="Arial" w:cs="Arial"/>
          <w:sz w:val="22"/>
          <w:szCs w:val="22"/>
          <w:lang w:val="es-UY" w:eastAsia="es-UY"/>
        </w:rPr>
        <w:t xml:space="preserve">En la fecha y hora indicada se efectuará la apertura de ofertas en forma automática y el acta de apertura será publicada automáticamente en el sitio web </w:t>
      </w:r>
      <w:hyperlink r:id="rId11" w:history="1">
        <w:r w:rsidRPr="00852FA1">
          <w:rPr>
            <w:rFonts w:ascii="Arial" w:hAnsi="Arial" w:cs="Arial"/>
            <w:sz w:val="22"/>
            <w:szCs w:val="22"/>
            <w:u w:val="single"/>
            <w:lang w:val="es-UY" w:eastAsia="es-UY"/>
          </w:rPr>
          <w:t>www.comprasestatales.gub.uy</w:t>
        </w:r>
      </w:hyperlink>
      <w:r w:rsidRPr="00852FA1">
        <w:rPr>
          <w:rFonts w:ascii="Arial" w:hAnsi="Arial" w:cs="Arial"/>
          <w:sz w:val="22"/>
          <w:szCs w:val="22"/>
          <w:u w:val="single"/>
          <w:lang w:val="es-UY" w:eastAsia="es-UY"/>
        </w:rPr>
        <w:t xml:space="preserve">. </w:t>
      </w:r>
      <w:r w:rsidRPr="0095772B">
        <w:rPr>
          <w:rFonts w:ascii="Arial" w:hAnsi="Arial" w:cs="Arial"/>
          <w:sz w:val="22"/>
          <w:szCs w:val="22"/>
          <w:lang w:val="es-UY" w:eastAsia="es-UY"/>
        </w:rPr>
        <w:t xml:space="preserve">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history="1">
        <w:r w:rsidRPr="00852FA1">
          <w:rPr>
            <w:rFonts w:ascii="Arial" w:hAnsi="Arial" w:cs="Arial"/>
            <w:sz w:val="22"/>
            <w:szCs w:val="22"/>
            <w:u w:val="single"/>
            <w:lang w:val="es-UY" w:eastAsia="es-UY"/>
          </w:rPr>
          <w:t>www.comprasestatales.gub.uy</w:t>
        </w:r>
      </w:hyperlink>
      <w:r w:rsidRPr="00852FA1">
        <w:rPr>
          <w:rFonts w:ascii="Arial" w:hAnsi="Arial" w:cs="Arial"/>
          <w:sz w:val="22"/>
          <w:szCs w:val="22"/>
          <w:u w:val="single"/>
          <w:lang w:val="es-UY" w:eastAsia="es-UY"/>
        </w:rPr>
        <w:t>.</w:t>
      </w:r>
    </w:p>
    <w:p w:rsidR="006C1CDA" w:rsidRDefault="006C1CDA" w:rsidP="006C1CDA">
      <w:pPr>
        <w:rPr>
          <w:rFonts w:ascii="Arial" w:hAnsi="Arial" w:cs="Arial"/>
          <w:sz w:val="22"/>
          <w:szCs w:val="22"/>
          <w:lang w:val="es-UY" w:eastAsia="es-UY"/>
        </w:rPr>
      </w:pPr>
    </w:p>
    <w:p w:rsidR="0095772B" w:rsidRPr="0095772B" w:rsidRDefault="0095772B" w:rsidP="006C1CDA">
      <w:pPr>
        <w:rPr>
          <w:rFonts w:ascii="Arial" w:hAnsi="Arial" w:cs="Arial"/>
          <w:sz w:val="22"/>
          <w:szCs w:val="22"/>
          <w:lang w:val="es-UY" w:eastAsia="es-UY"/>
        </w:rPr>
      </w:pPr>
      <w:r w:rsidRPr="0095772B">
        <w:rPr>
          <w:rFonts w:ascii="Arial" w:hAnsi="Arial" w:cs="Arial"/>
          <w:sz w:val="22"/>
          <w:szCs w:val="22"/>
          <w:lang w:val="es-UY" w:eastAsia="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6C1CDA" w:rsidRDefault="006C1CDA" w:rsidP="006C1CDA">
      <w:pPr>
        <w:rPr>
          <w:rFonts w:ascii="Arial" w:hAnsi="Arial" w:cs="Arial"/>
          <w:sz w:val="22"/>
          <w:szCs w:val="22"/>
          <w:lang w:val="es-UY" w:eastAsia="es-UY"/>
        </w:rPr>
      </w:pPr>
    </w:p>
    <w:p w:rsidR="0095772B" w:rsidRPr="0095772B" w:rsidRDefault="0095772B" w:rsidP="006C1CDA">
      <w:pPr>
        <w:rPr>
          <w:rFonts w:ascii="Arial" w:hAnsi="Arial" w:cs="Arial"/>
          <w:sz w:val="22"/>
          <w:szCs w:val="22"/>
          <w:lang w:val="es-UY" w:eastAsia="es-UY"/>
        </w:rPr>
      </w:pPr>
      <w:r w:rsidRPr="0095772B">
        <w:rPr>
          <w:rFonts w:ascii="Arial" w:hAnsi="Arial" w:cs="Arial"/>
          <w:sz w:val="22"/>
          <w:szCs w:val="22"/>
          <w:lang w:val="es-UY" w:eastAsia="es-UY"/>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6C1CDA" w:rsidRDefault="006C1CDA" w:rsidP="006C1CDA">
      <w:pPr>
        <w:rPr>
          <w:rFonts w:ascii="Arial" w:hAnsi="Arial" w:cs="Arial"/>
          <w:sz w:val="22"/>
          <w:szCs w:val="22"/>
          <w:lang w:val="es-UY" w:eastAsia="es-UY"/>
        </w:rPr>
      </w:pPr>
    </w:p>
    <w:p w:rsidR="0095772B" w:rsidRPr="0095772B" w:rsidRDefault="00852FA1" w:rsidP="006C1CDA">
      <w:pPr>
        <w:rPr>
          <w:rFonts w:ascii="Arial" w:hAnsi="Arial" w:cs="Arial"/>
          <w:sz w:val="22"/>
          <w:szCs w:val="22"/>
          <w:lang w:val="es-UY" w:eastAsia="es-UY"/>
        </w:rPr>
      </w:pPr>
      <w:r>
        <w:rPr>
          <w:rFonts w:ascii="Arial" w:hAnsi="Arial" w:cs="Arial"/>
          <w:sz w:val="22"/>
          <w:szCs w:val="22"/>
          <w:lang w:val="es-UY" w:eastAsia="es-UY"/>
        </w:rPr>
        <w:t>La</w:t>
      </w:r>
      <w:r w:rsidR="00B63E77">
        <w:rPr>
          <w:rFonts w:ascii="Arial" w:hAnsi="Arial" w:cs="Arial"/>
          <w:sz w:val="22"/>
          <w:szCs w:val="22"/>
          <w:lang w:val="es-UY" w:eastAsia="es-UY"/>
        </w:rPr>
        <w:t xml:space="preserve"> A</w:t>
      </w:r>
      <w:r w:rsidR="0095772B" w:rsidRPr="0095772B">
        <w:rPr>
          <w:rFonts w:ascii="Arial" w:hAnsi="Arial" w:cs="Arial"/>
          <w:sz w:val="22"/>
          <w:szCs w:val="22"/>
          <w:lang w:val="es-UY" w:eastAsia="es-UY"/>
        </w:rPr>
        <w:t xml:space="preserve">dministración </w:t>
      </w:r>
      <w:r>
        <w:rPr>
          <w:rFonts w:ascii="Arial" w:hAnsi="Arial" w:cs="Arial"/>
          <w:sz w:val="22"/>
          <w:szCs w:val="22"/>
          <w:lang w:val="es-UY" w:eastAsia="es-UY"/>
        </w:rPr>
        <w:t xml:space="preserve">podrá solicitarle a los oferentes </w:t>
      </w:r>
      <w:r w:rsidR="0095772B" w:rsidRPr="0095772B">
        <w:rPr>
          <w:rFonts w:ascii="Arial" w:hAnsi="Arial" w:cs="Arial"/>
          <w:sz w:val="22"/>
          <w:szCs w:val="22"/>
          <w:lang w:val="es-UY" w:eastAsia="es-UY"/>
        </w:rPr>
        <w:t>salvar defectos, carencias formales o errores evidentes o de escasa importancia de acuerdo a lo establecido en el artículo 65 del TOCAF, el oferente deberá agregar en línea la documentación solicitada</w:t>
      </w:r>
      <w:r w:rsidR="00B63E77">
        <w:rPr>
          <w:rFonts w:ascii="Arial" w:hAnsi="Arial" w:cs="Arial"/>
          <w:sz w:val="22"/>
          <w:szCs w:val="22"/>
          <w:lang w:val="es-UY" w:eastAsia="es-UY"/>
        </w:rPr>
        <w:t xml:space="preserve"> en un plazo de dos días hábiles</w:t>
      </w:r>
      <w:r w:rsidR="0095772B" w:rsidRPr="0095772B">
        <w:rPr>
          <w:rFonts w:ascii="Arial" w:hAnsi="Arial" w:cs="Arial"/>
          <w:sz w:val="22"/>
          <w:szCs w:val="22"/>
          <w:lang w:val="es-UY" w:eastAsia="es-UY"/>
        </w:rPr>
        <w:t>.</w:t>
      </w:r>
      <w:r w:rsidR="00B63E77">
        <w:rPr>
          <w:rFonts w:ascii="Arial" w:hAnsi="Arial" w:cs="Arial"/>
          <w:sz w:val="22"/>
          <w:szCs w:val="22"/>
          <w:lang w:val="es-UY" w:eastAsia="es-UY"/>
        </w:rPr>
        <w:t xml:space="preserve"> No serán consideradas las ofertas que vencido dicho plazo no hubieran subsanado los errores, carencias u omisiones señaladas.</w:t>
      </w:r>
    </w:p>
    <w:p w:rsidR="006C1CDA" w:rsidRDefault="006C1CDA" w:rsidP="006C1CDA">
      <w:pPr>
        <w:rPr>
          <w:rFonts w:ascii="Arial" w:hAnsi="Arial" w:cs="Arial"/>
          <w:sz w:val="22"/>
          <w:szCs w:val="22"/>
          <w:lang w:val="es-UY" w:eastAsia="es-UY"/>
        </w:rPr>
      </w:pPr>
    </w:p>
    <w:p w:rsidR="0095772B" w:rsidRPr="0095772B" w:rsidRDefault="0095772B" w:rsidP="006C1CDA">
      <w:pPr>
        <w:rPr>
          <w:rFonts w:ascii="Arial" w:hAnsi="Arial" w:cs="Arial"/>
          <w:sz w:val="22"/>
          <w:szCs w:val="22"/>
          <w:lang w:val="es-UY" w:eastAsia="es-UY"/>
        </w:rPr>
      </w:pPr>
      <w:r w:rsidRPr="0095772B">
        <w:rPr>
          <w:rFonts w:ascii="Arial" w:hAnsi="Arial" w:cs="Arial"/>
          <w:sz w:val="22"/>
          <w:szCs w:val="22"/>
          <w:lang w:val="es-UY" w:eastAsia="es-UY"/>
        </w:rPr>
        <w:t xml:space="preserve">Los oferentes podrán hacer observaciones respecto de las ofertas dentro de un plazo de </w:t>
      </w:r>
      <w:r w:rsidRPr="00EC67AF">
        <w:rPr>
          <w:rFonts w:ascii="Arial" w:hAnsi="Arial" w:cs="Arial"/>
          <w:b/>
          <w:sz w:val="22"/>
          <w:szCs w:val="22"/>
          <w:lang w:val="es-UY" w:eastAsia="es-UY"/>
        </w:rPr>
        <w:t xml:space="preserve">2 </w:t>
      </w:r>
      <w:r w:rsidR="00C473B6" w:rsidRPr="00EC67AF">
        <w:rPr>
          <w:rFonts w:ascii="Arial" w:hAnsi="Arial" w:cs="Arial"/>
          <w:b/>
          <w:sz w:val="22"/>
          <w:szCs w:val="22"/>
          <w:lang w:val="es-UY" w:eastAsia="es-UY"/>
        </w:rPr>
        <w:t>días hábiles</w:t>
      </w:r>
      <w:r w:rsidRPr="00EC67AF">
        <w:rPr>
          <w:rFonts w:ascii="Arial" w:hAnsi="Arial" w:cs="Arial"/>
          <w:b/>
          <w:sz w:val="22"/>
          <w:szCs w:val="22"/>
          <w:lang w:val="es-UY" w:eastAsia="es-UY"/>
        </w:rPr>
        <w:t xml:space="preserve"> </w:t>
      </w:r>
      <w:r w:rsidRPr="0095772B">
        <w:rPr>
          <w:rFonts w:ascii="Arial" w:hAnsi="Arial" w:cs="Arial"/>
          <w:sz w:val="22"/>
          <w:szCs w:val="22"/>
          <w:lang w:val="es-UY" w:eastAsia="es-UY"/>
        </w:rPr>
        <w:t xml:space="preserve">a contar del día siguiente a la fecha de apertura. Las observaciones deberán ser cursadas a través de la dirección de correo </w:t>
      </w:r>
      <w:hyperlink r:id="rId13" w:history="1">
        <w:r w:rsidR="00B63E77" w:rsidRPr="004B0B0C">
          <w:rPr>
            <w:rStyle w:val="Hipervnculo"/>
            <w:rFonts w:ascii="Arial" w:hAnsi="Arial" w:cs="Arial"/>
            <w:sz w:val="22"/>
            <w:szCs w:val="22"/>
            <w:lang w:val="es-UY" w:eastAsia="es-UY"/>
          </w:rPr>
          <w:t>compras.cardona@asse.com.uy</w:t>
        </w:r>
      </w:hyperlink>
      <w:r w:rsidR="00B63E77">
        <w:rPr>
          <w:rFonts w:ascii="Arial" w:hAnsi="Arial" w:cs="Arial"/>
          <w:sz w:val="22"/>
          <w:szCs w:val="22"/>
          <w:lang w:val="es-UY" w:eastAsia="es-UY"/>
        </w:rPr>
        <w:t xml:space="preserve"> con copia a </w:t>
      </w:r>
      <w:r w:rsidR="00B63E77" w:rsidRPr="00852FA1">
        <w:rPr>
          <w:rFonts w:ascii="Arial" w:hAnsi="Arial" w:cs="Arial"/>
          <w:sz w:val="22"/>
          <w:szCs w:val="22"/>
          <w:u w:val="single"/>
          <w:lang w:val="es-UY" w:eastAsia="es-UY"/>
        </w:rPr>
        <w:t>administracion.cardona@asse.com.uy</w:t>
      </w:r>
      <w:r w:rsidRPr="0095772B">
        <w:rPr>
          <w:rFonts w:ascii="Arial" w:hAnsi="Arial" w:cs="Arial"/>
          <w:sz w:val="22"/>
          <w:szCs w:val="22"/>
          <w:lang w:val="es-UY" w:eastAsia="es-UY"/>
        </w:rPr>
        <w:t xml:space="preserve"> y </w:t>
      </w:r>
      <w:r w:rsidR="00B63E77">
        <w:rPr>
          <w:rFonts w:ascii="Arial" w:hAnsi="Arial" w:cs="Arial"/>
          <w:sz w:val="22"/>
          <w:szCs w:val="22"/>
          <w:lang w:val="es-UY" w:eastAsia="es-UY"/>
        </w:rPr>
        <w:t xml:space="preserve">serán </w:t>
      </w:r>
      <w:r w:rsidRPr="0095772B">
        <w:rPr>
          <w:rFonts w:ascii="Arial" w:hAnsi="Arial" w:cs="Arial"/>
          <w:sz w:val="22"/>
          <w:szCs w:val="22"/>
          <w:lang w:val="es-UY" w:eastAsia="es-UY"/>
        </w:rPr>
        <w:t>remitidos por la Administración contratante a todos los proveedores para su conocimiento.</w:t>
      </w:r>
    </w:p>
    <w:p w:rsidR="00442939" w:rsidRPr="00CB28B0" w:rsidRDefault="00CB28B0" w:rsidP="00442939">
      <w:pPr>
        <w:suppressAutoHyphens w:val="0"/>
        <w:spacing w:before="100" w:beforeAutospacing="1"/>
        <w:jc w:val="both"/>
        <w:rPr>
          <w:sz w:val="22"/>
          <w:szCs w:val="22"/>
          <w:lang w:val="es-UY" w:eastAsia="es-UY"/>
        </w:rPr>
      </w:pPr>
      <w:r w:rsidRPr="00CB28B0">
        <w:rPr>
          <w:rFonts w:ascii="Arial" w:hAnsi="Arial" w:cs="Arial"/>
          <w:b/>
          <w:bCs/>
          <w:sz w:val="22"/>
          <w:szCs w:val="22"/>
          <w:lang w:val="es-UY" w:eastAsia="es-UY"/>
        </w:rPr>
        <w:t xml:space="preserve">8.2 </w:t>
      </w:r>
      <w:r w:rsidR="00852FA1" w:rsidRPr="00CB28B0">
        <w:rPr>
          <w:rFonts w:ascii="Arial" w:hAnsi="Arial" w:cs="Arial"/>
          <w:b/>
          <w:bCs/>
          <w:sz w:val="22"/>
          <w:szCs w:val="22"/>
          <w:lang w:val="es-UY" w:eastAsia="es-UY"/>
        </w:rPr>
        <w:t>Documentación a presentar</w:t>
      </w:r>
      <w:r w:rsidR="00442939" w:rsidRPr="00CB28B0">
        <w:rPr>
          <w:rFonts w:ascii="Arial" w:hAnsi="Arial" w:cs="Arial"/>
          <w:b/>
          <w:bCs/>
          <w:sz w:val="22"/>
          <w:szCs w:val="22"/>
          <w:lang w:val="es-UY" w:eastAsia="es-UY"/>
        </w:rPr>
        <w:t>:</w:t>
      </w:r>
    </w:p>
    <w:p w:rsidR="00442939" w:rsidRPr="00D36260" w:rsidRDefault="00442939" w:rsidP="00442939">
      <w:pPr>
        <w:suppressAutoHyphens w:val="0"/>
        <w:spacing w:before="100" w:beforeAutospacing="1"/>
        <w:jc w:val="both"/>
        <w:rPr>
          <w:sz w:val="22"/>
          <w:szCs w:val="22"/>
          <w:lang w:val="es-UY" w:eastAsia="es-UY"/>
        </w:rPr>
      </w:pPr>
      <w:r w:rsidRPr="00D36260">
        <w:rPr>
          <w:rFonts w:ascii="Arial" w:hAnsi="Arial" w:cs="Arial"/>
          <w:sz w:val="22"/>
          <w:szCs w:val="22"/>
          <w:lang w:val="es-UY" w:eastAsia="es-UY"/>
        </w:rPr>
        <w:t>a) Información que acr</w:t>
      </w:r>
      <w:r w:rsidR="00B63E77">
        <w:rPr>
          <w:rFonts w:ascii="Arial" w:hAnsi="Arial" w:cs="Arial"/>
          <w:sz w:val="22"/>
          <w:szCs w:val="22"/>
          <w:lang w:val="es-UY" w:eastAsia="es-UY"/>
        </w:rPr>
        <w:t xml:space="preserve">edite la antigüedad en el ramo y </w:t>
      </w:r>
      <w:r w:rsidR="00F70BBF" w:rsidRPr="00D36260">
        <w:rPr>
          <w:rFonts w:ascii="Arial" w:hAnsi="Arial" w:cs="Arial"/>
          <w:sz w:val="22"/>
          <w:szCs w:val="22"/>
          <w:lang w:val="es-UY" w:eastAsia="es-UY"/>
        </w:rPr>
        <w:t>número</w:t>
      </w:r>
      <w:r w:rsidRPr="00D36260">
        <w:rPr>
          <w:rFonts w:ascii="Arial" w:hAnsi="Arial" w:cs="Arial"/>
          <w:sz w:val="22"/>
          <w:szCs w:val="22"/>
          <w:lang w:val="es-UY" w:eastAsia="es-UY"/>
        </w:rPr>
        <w:t xml:space="preserve"> de referencias requeridas en </w:t>
      </w:r>
      <w:r w:rsidR="00852FA1">
        <w:rPr>
          <w:rFonts w:ascii="Arial" w:hAnsi="Arial" w:cs="Arial"/>
          <w:sz w:val="22"/>
          <w:szCs w:val="22"/>
          <w:lang w:val="es-UY" w:eastAsia="es-UY"/>
        </w:rPr>
        <w:t xml:space="preserve">el punto 10 </w:t>
      </w:r>
      <w:r w:rsidRPr="00D36260">
        <w:rPr>
          <w:rFonts w:ascii="Arial" w:hAnsi="Arial" w:cs="Arial"/>
          <w:sz w:val="22"/>
          <w:szCs w:val="22"/>
          <w:lang w:val="es-UY" w:eastAsia="es-UY"/>
        </w:rPr>
        <w:t>“Evaluación de las Ofertas”.</w:t>
      </w:r>
      <w:r w:rsidR="00852FA1">
        <w:rPr>
          <w:rFonts w:ascii="Arial" w:hAnsi="Arial" w:cs="Arial"/>
          <w:sz w:val="22"/>
          <w:szCs w:val="22"/>
          <w:lang w:val="es-UY" w:eastAsia="es-UY"/>
        </w:rPr>
        <w:t xml:space="preserve"> En caso de tratarse de consorcios (constituidos o a constituirse) dicha información deberá ser acreditada por cada una de las empresas integrantes del mismo.</w:t>
      </w:r>
    </w:p>
    <w:p w:rsidR="00852FA1" w:rsidRDefault="00442939" w:rsidP="00442939">
      <w:pPr>
        <w:suppressAutoHyphens w:val="0"/>
        <w:spacing w:before="100" w:beforeAutospacing="1"/>
        <w:jc w:val="both"/>
        <w:rPr>
          <w:rFonts w:ascii="Arial" w:hAnsi="Arial" w:cs="Arial"/>
          <w:color w:val="000000" w:themeColor="text1"/>
          <w:sz w:val="22"/>
          <w:szCs w:val="22"/>
          <w:lang w:val="es-UY" w:eastAsia="es-UY"/>
        </w:rPr>
      </w:pPr>
      <w:r w:rsidRPr="00C473B6">
        <w:rPr>
          <w:rFonts w:ascii="Arial" w:hAnsi="Arial" w:cs="Arial"/>
          <w:color w:val="000000" w:themeColor="text1"/>
          <w:sz w:val="22"/>
          <w:szCs w:val="22"/>
          <w:lang w:val="es-UY" w:eastAsia="es-UY"/>
        </w:rPr>
        <w:t xml:space="preserve">b) Declaración Jurada acerca de la integración de costos del servicio certificada por Contador Público </w:t>
      </w:r>
      <w:r w:rsidR="00852FA1">
        <w:rPr>
          <w:rFonts w:ascii="Arial" w:hAnsi="Arial" w:cs="Arial"/>
          <w:color w:val="000000" w:themeColor="text1"/>
          <w:sz w:val="22"/>
          <w:szCs w:val="22"/>
          <w:lang w:val="es-UY" w:eastAsia="es-UY"/>
        </w:rPr>
        <w:t xml:space="preserve">según lo requerido en el punto 10 “Evaluación de las Ofertas” numeral 4. </w:t>
      </w:r>
    </w:p>
    <w:p w:rsidR="00852FA1" w:rsidRDefault="00442939" w:rsidP="00442939">
      <w:pPr>
        <w:suppressAutoHyphens w:val="0"/>
        <w:spacing w:before="100" w:beforeAutospacing="1"/>
        <w:jc w:val="both"/>
        <w:rPr>
          <w:rFonts w:ascii="Arial" w:hAnsi="Arial" w:cs="Arial"/>
          <w:sz w:val="22"/>
          <w:szCs w:val="22"/>
          <w:lang w:val="es-UY" w:eastAsia="es-UY"/>
        </w:rPr>
      </w:pPr>
      <w:r w:rsidRPr="00D36260">
        <w:rPr>
          <w:rFonts w:ascii="Arial" w:hAnsi="Arial" w:cs="Arial"/>
          <w:sz w:val="22"/>
          <w:szCs w:val="22"/>
          <w:lang w:val="es-UY" w:eastAsia="es-UY"/>
        </w:rPr>
        <w:t xml:space="preserve">c) Designar por parte </w:t>
      </w:r>
      <w:proofErr w:type="gramStart"/>
      <w:r w:rsidRPr="00D36260">
        <w:rPr>
          <w:rFonts w:ascii="Arial" w:hAnsi="Arial" w:cs="Arial"/>
          <w:sz w:val="22"/>
          <w:szCs w:val="22"/>
          <w:lang w:val="es-UY" w:eastAsia="es-UY"/>
        </w:rPr>
        <w:t>del</w:t>
      </w:r>
      <w:proofErr w:type="gramEnd"/>
      <w:r w:rsidRPr="00D36260">
        <w:rPr>
          <w:rFonts w:ascii="Arial" w:hAnsi="Arial" w:cs="Arial"/>
          <w:sz w:val="22"/>
          <w:szCs w:val="22"/>
          <w:lang w:val="es-UY" w:eastAsia="es-UY"/>
        </w:rPr>
        <w:t xml:space="preserve"> oferente persona o personas autorizadas a presentar o firmar la oferta </w:t>
      </w:r>
      <w:r w:rsidR="00852FA1">
        <w:rPr>
          <w:rFonts w:ascii="Arial" w:hAnsi="Arial" w:cs="Arial"/>
          <w:sz w:val="22"/>
          <w:szCs w:val="22"/>
          <w:lang w:val="es-UY" w:eastAsia="es-UY"/>
        </w:rPr>
        <w:t xml:space="preserve">así como cualquier otro documento que corresponda y a comparecer a lo largo del procedimiento licitatorio en representación de la empresa. En caso de tratarse de empresas que proyecten </w:t>
      </w:r>
      <w:proofErr w:type="spellStart"/>
      <w:r w:rsidR="00852FA1">
        <w:rPr>
          <w:rFonts w:ascii="Arial" w:hAnsi="Arial" w:cs="Arial"/>
          <w:sz w:val="22"/>
          <w:szCs w:val="22"/>
          <w:lang w:val="es-UY" w:eastAsia="es-UY"/>
        </w:rPr>
        <w:t>consorciarse</w:t>
      </w:r>
      <w:proofErr w:type="spellEnd"/>
      <w:r w:rsidR="00852FA1">
        <w:rPr>
          <w:rFonts w:ascii="Arial" w:hAnsi="Arial" w:cs="Arial"/>
          <w:sz w:val="22"/>
          <w:szCs w:val="22"/>
          <w:lang w:val="es-UY" w:eastAsia="es-UY"/>
        </w:rPr>
        <w:t xml:space="preserve">, deberán agregar la Carta intención respectiva donde deberá constar: denominación, domicilio, participación de cada Empresa, teléfono, correo electrónico, administración, poder representación, representante legal. Todas las empresas que integren el consorcio (constituido o a constituirse) deberán responder solidaria e ilimitadamente por la totalidad de las obligaciones asumidas por éste respecto del procedimiento licitatorio así como posteriormente durante la ejecución y vigencia del contrato si resulta adjudicatario. </w:t>
      </w:r>
    </w:p>
    <w:p w:rsidR="00442939" w:rsidRPr="00D36260" w:rsidRDefault="00442939" w:rsidP="00442939">
      <w:pPr>
        <w:suppressAutoHyphens w:val="0"/>
        <w:spacing w:before="100" w:beforeAutospacing="1"/>
        <w:jc w:val="both"/>
        <w:rPr>
          <w:rFonts w:ascii="Arial" w:hAnsi="Arial" w:cs="Arial"/>
          <w:sz w:val="22"/>
          <w:szCs w:val="22"/>
          <w:lang w:val="es-UY" w:eastAsia="es-UY"/>
        </w:rPr>
      </w:pPr>
      <w:r w:rsidRPr="00D36260">
        <w:rPr>
          <w:rFonts w:ascii="Arial" w:hAnsi="Arial" w:cs="Arial"/>
          <w:sz w:val="22"/>
          <w:szCs w:val="22"/>
          <w:lang w:val="es-UY" w:eastAsia="es-UY"/>
        </w:rPr>
        <w:t>d) Los oferentes deberán establecer en sus ofertas que, en caso de resultar adjudicatarios</w:t>
      </w:r>
      <w:r w:rsidR="00852FA1">
        <w:rPr>
          <w:rFonts w:ascii="Arial" w:hAnsi="Arial" w:cs="Arial"/>
          <w:sz w:val="22"/>
          <w:szCs w:val="22"/>
          <w:lang w:val="es-UY" w:eastAsia="es-UY"/>
        </w:rPr>
        <w:t>,</w:t>
      </w:r>
      <w:r w:rsidRPr="00D36260">
        <w:rPr>
          <w:rFonts w:ascii="Arial" w:hAnsi="Arial" w:cs="Arial"/>
          <w:sz w:val="22"/>
          <w:szCs w:val="22"/>
          <w:lang w:val="es-UY" w:eastAsia="es-UY"/>
        </w:rPr>
        <w:t xml:space="preserve"> se comprometen a mantener la confidencialidad respecto a los aspectos operativos de la contratación con ASSE y de la información acerca de la Administración de la que tomen conocimiento como consecuencia de dicha contratación.</w:t>
      </w:r>
    </w:p>
    <w:p w:rsidR="00442939" w:rsidRDefault="00442939" w:rsidP="00442939">
      <w:pPr>
        <w:suppressAutoHyphens w:val="0"/>
        <w:spacing w:before="100" w:beforeAutospacing="1"/>
        <w:jc w:val="both"/>
        <w:rPr>
          <w:rFonts w:ascii="Arial" w:hAnsi="Arial" w:cs="Arial"/>
          <w:sz w:val="22"/>
          <w:szCs w:val="22"/>
          <w:lang w:val="es-UY" w:eastAsia="es-UY"/>
        </w:rPr>
      </w:pPr>
      <w:r w:rsidRPr="00D36260">
        <w:rPr>
          <w:rFonts w:ascii="Arial" w:hAnsi="Arial" w:cs="Arial"/>
          <w:sz w:val="22"/>
          <w:szCs w:val="22"/>
          <w:lang w:val="es-UY" w:eastAsia="es-UY"/>
        </w:rPr>
        <w:t>e) Declaración Jurada del oferente de no ingresar en la incompatibilidad prevista en el Art. 46 del TOCAF</w:t>
      </w:r>
      <w:r w:rsidR="007B088C">
        <w:rPr>
          <w:rFonts w:ascii="Arial" w:hAnsi="Arial" w:cs="Arial"/>
          <w:sz w:val="22"/>
          <w:szCs w:val="22"/>
          <w:lang w:val="es-UY" w:eastAsia="es-UY"/>
        </w:rPr>
        <w:t>. En caso de tratarse de consorcios (constituido o a constituirse) dicha Declaración deberá presentarse por cada una de las empresas</w:t>
      </w:r>
      <w:r w:rsidR="00165C8B">
        <w:rPr>
          <w:rFonts w:ascii="Arial" w:hAnsi="Arial" w:cs="Arial"/>
          <w:sz w:val="22"/>
          <w:szCs w:val="22"/>
          <w:lang w:val="es-UY" w:eastAsia="es-UY"/>
        </w:rPr>
        <w:t xml:space="preserve"> </w:t>
      </w:r>
      <w:r w:rsidR="00165C8B" w:rsidRPr="007B088C">
        <w:rPr>
          <w:rFonts w:ascii="Arial" w:hAnsi="Arial" w:cs="Arial"/>
          <w:b/>
          <w:color w:val="000000" w:themeColor="text1"/>
          <w:sz w:val="22"/>
          <w:szCs w:val="22"/>
          <w:lang w:val="es-UY" w:eastAsia="es-UY"/>
        </w:rPr>
        <w:t xml:space="preserve">(Anexo </w:t>
      </w:r>
      <w:r w:rsidR="00460250" w:rsidRPr="007B088C">
        <w:rPr>
          <w:rFonts w:ascii="Arial" w:hAnsi="Arial" w:cs="Arial"/>
          <w:b/>
          <w:color w:val="000000" w:themeColor="text1"/>
          <w:sz w:val="22"/>
          <w:szCs w:val="22"/>
          <w:lang w:val="es-UY" w:eastAsia="es-UY"/>
        </w:rPr>
        <w:t>1</w:t>
      </w:r>
      <w:r w:rsidRPr="007B088C">
        <w:rPr>
          <w:rFonts w:ascii="Arial" w:hAnsi="Arial" w:cs="Arial"/>
          <w:b/>
          <w:color w:val="000000" w:themeColor="text1"/>
          <w:sz w:val="22"/>
          <w:szCs w:val="22"/>
          <w:lang w:val="es-UY" w:eastAsia="es-UY"/>
        </w:rPr>
        <w:t>).</w:t>
      </w:r>
      <w:r w:rsidRPr="00460250">
        <w:rPr>
          <w:rFonts w:ascii="Arial" w:hAnsi="Arial" w:cs="Arial"/>
          <w:color w:val="000000" w:themeColor="text1"/>
          <w:sz w:val="22"/>
          <w:szCs w:val="22"/>
          <w:lang w:val="es-UY" w:eastAsia="es-UY"/>
        </w:rPr>
        <w:t xml:space="preserve"> </w:t>
      </w:r>
      <w:r>
        <w:rPr>
          <w:rFonts w:ascii="Arial" w:hAnsi="Arial" w:cs="Arial"/>
          <w:sz w:val="22"/>
          <w:szCs w:val="22"/>
          <w:lang w:val="es-UY" w:eastAsia="es-UY"/>
        </w:rPr>
        <w:t>L</w:t>
      </w:r>
      <w:r w:rsidRPr="00D36260">
        <w:rPr>
          <w:rFonts w:ascii="Arial" w:hAnsi="Arial" w:cs="Arial"/>
          <w:sz w:val="22"/>
          <w:szCs w:val="22"/>
          <w:lang w:val="es-UY" w:eastAsia="es-UY"/>
        </w:rPr>
        <w:t xml:space="preserve">a falta de presentación de la misma será causal de rechazo de la oferta. </w:t>
      </w:r>
    </w:p>
    <w:p w:rsidR="007B088C" w:rsidRDefault="007B088C"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f)</w:t>
      </w:r>
      <w:r w:rsidR="00BA2B03">
        <w:rPr>
          <w:rFonts w:ascii="Arial" w:hAnsi="Arial" w:cs="Arial"/>
          <w:sz w:val="22"/>
          <w:szCs w:val="22"/>
          <w:lang w:val="es-UY" w:eastAsia="es-UY"/>
        </w:rPr>
        <w:t xml:space="preserve"> </w:t>
      </w:r>
      <w:r>
        <w:rPr>
          <w:rFonts w:ascii="Arial" w:hAnsi="Arial" w:cs="Arial"/>
          <w:sz w:val="22"/>
          <w:szCs w:val="22"/>
          <w:lang w:val="es-UY" w:eastAsia="es-UY"/>
        </w:rPr>
        <w:t>Declaración del oferente aceptando como medio idóneo y válido de notificación personal la comunicación vía correo electrónico al e-mail registrado ante el Registro único de Proveedores del Estado, asumiendo la carga de mantener actualizada la información así como la consulta permanente a la citada casilla.</w:t>
      </w:r>
    </w:p>
    <w:p w:rsidR="00B63E77" w:rsidRDefault="00FB2FF6"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g</w:t>
      </w:r>
      <w:r w:rsidR="00460250">
        <w:rPr>
          <w:rFonts w:ascii="Arial" w:hAnsi="Arial" w:cs="Arial"/>
          <w:sz w:val="22"/>
          <w:szCs w:val="22"/>
          <w:lang w:val="es-UY" w:eastAsia="es-UY"/>
        </w:rPr>
        <w:t>) Habilitación</w:t>
      </w:r>
      <w:r w:rsidR="00B63E77">
        <w:rPr>
          <w:rFonts w:ascii="Arial" w:hAnsi="Arial" w:cs="Arial"/>
          <w:sz w:val="22"/>
          <w:szCs w:val="22"/>
          <w:lang w:val="es-UY" w:eastAsia="es-UY"/>
        </w:rPr>
        <w:t xml:space="preserve"> emitida por el MSP para Traslado</w:t>
      </w:r>
      <w:r w:rsidR="00460250">
        <w:rPr>
          <w:rFonts w:ascii="Arial" w:hAnsi="Arial" w:cs="Arial"/>
          <w:sz w:val="22"/>
          <w:szCs w:val="22"/>
          <w:lang w:val="es-UY" w:eastAsia="es-UY"/>
        </w:rPr>
        <w:t>s</w:t>
      </w:r>
      <w:r w:rsidR="00B63E77">
        <w:rPr>
          <w:rFonts w:ascii="Arial" w:hAnsi="Arial" w:cs="Arial"/>
          <w:sz w:val="22"/>
          <w:szCs w:val="22"/>
          <w:lang w:val="es-UY" w:eastAsia="es-UY"/>
        </w:rPr>
        <w:t xml:space="preserve"> Especializados y/o constancia del inicio del trámite (Dec.319/016 de 03/10/16</w:t>
      </w:r>
      <w:r w:rsidR="00460250">
        <w:rPr>
          <w:rFonts w:ascii="Arial" w:hAnsi="Arial" w:cs="Arial"/>
          <w:sz w:val="22"/>
          <w:szCs w:val="22"/>
          <w:lang w:val="es-UY" w:eastAsia="es-UY"/>
        </w:rPr>
        <w:t>, modificativas y concordantes.</w:t>
      </w:r>
      <w:r w:rsidR="00B63E77">
        <w:rPr>
          <w:rFonts w:ascii="Arial" w:hAnsi="Arial" w:cs="Arial"/>
          <w:sz w:val="22"/>
          <w:szCs w:val="22"/>
          <w:lang w:val="es-UY" w:eastAsia="es-UY"/>
        </w:rPr>
        <w:t>)</w:t>
      </w:r>
    </w:p>
    <w:p w:rsidR="00460250" w:rsidRPr="00D36260" w:rsidRDefault="00FB2FF6" w:rsidP="00442939">
      <w:pPr>
        <w:suppressAutoHyphens w:val="0"/>
        <w:spacing w:before="100" w:beforeAutospacing="1"/>
        <w:jc w:val="both"/>
        <w:rPr>
          <w:sz w:val="22"/>
          <w:szCs w:val="22"/>
          <w:lang w:val="es-UY" w:eastAsia="es-UY"/>
        </w:rPr>
      </w:pPr>
      <w:r>
        <w:rPr>
          <w:rFonts w:ascii="Arial" w:hAnsi="Arial" w:cs="Arial"/>
          <w:sz w:val="22"/>
          <w:szCs w:val="22"/>
          <w:lang w:val="es-UY" w:eastAsia="es-UY"/>
        </w:rPr>
        <w:t>h</w:t>
      </w:r>
      <w:r w:rsidR="00460250">
        <w:rPr>
          <w:rFonts w:ascii="Arial" w:hAnsi="Arial" w:cs="Arial"/>
          <w:sz w:val="22"/>
          <w:szCs w:val="22"/>
          <w:lang w:val="es-UY" w:eastAsia="es-UY"/>
        </w:rPr>
        <w:t>)</w:t>
      </w:r>
      <w:r w:rsidR="00BA2B03">
        <w:rPr>
          <w:rFonts w:ascii="Arial" w:hAnsi="Arial" w:cs="Arial"/>
          <w:sz w:val="22"/>
          <w:szCs w:val="22"/>
          <w:lang w:val="es-UY" w:eastAsia="es-UY"/>
        </w:rPr>
        <w:t xml:space="preserve"> </w:t>
      </w:r>
      <w:r w:rsidR="00FD04BB">
        <w:rPr>
          <w:rFonts w:ascii="Arial" w:hAnsi="Arial" w:cs="Arial"/>
          <w:sz w:val="22"/>
          <w:szCs w:val="22"/>
          <w:lang w:val="es-UY" w:eastAsia="es-UY"/>
        </w:rPr>
        <w:t xml:space="preserve">Lista </w:t>
      </w:r>
      <w:r w:rsidR="008A1CBC">
        <w:rPr>
          <w:rFonts w:ascii="Arial" w:hAnsi="Arial" w:cs="Arial"/>
          <w:sz w:val="22"/>
          <w:szCs w:val="22"/>
          <w:lang w:val="es-UY" w:eastAsia="es-UY"/>
        </w:rPr>
        <w:t xml:space="preserve">con detalle </w:t>
      </w:r>
      <w:r w:rsidR="00FD04BB">
        <w:rPr>
          <w:rFonts w:ascii="Arial" w:hAnsi="Arial" w:cs="Arial"/>
          <w:sz w:val="22"/>
          <w:szCs w:val="22"/>
          <w:lang w:val="es-UY" w:eastAsia="es-UY"/>
        </w:rPr>
        <w:t xml:space="preserve">de </w:t>
      </w:r>
      <w:r w:rsidR="008A1CBC">
        <w:rPr>
          <w:rFonts w:ascii="Arial" w:hAnsi="Arial" w:cs="Arial"/>
          <w:sz w:val="22"/>
          <w:szCs w:val="22"/>
          <w:lang w:val="es-UY" w:eastAsia="es-UY"/>
        </w:rPr>
        <w:t>los vehículos</w:t>
      </w:r>
      <w:r w:rsidR="00FD04BB">
        <w:rPr>
          <w:rFonts w:ascii="Arial" w:hAnsi="Arial" w:cs="Arial"/>
          <w:sz w:val="22"/>
          <w:szCs w:val="22"/>
          <w:lang w:val="es-UY" w:eastAsia="es-UY"/>
        </w:rPr>
        <w:t xml:space="preserve"> disponibles para realizar </w:t>
      </w:r>
      <w:r w:rsidR="008A1CBC">
        <w:rPr>
          <w:rFonts w:ascii="Arial" w:hAnsi="Arial" w:cs="Arial"/>
          <w:sz w:val="22"/>
          <w:szCs w:val="22"/>
          <w:lang w:val="es-UY" w:eastAsia="es-UY"/>
        </w:rPr>
        <w:t>los Traslados Especializados (marca, modelo, matrícula, etc.)</w:t>
      </w:r>
      <w:r w:rsidR="008A4870">
        <w:rPr>
          <w:rFonts w:ascii="Arial" w:hAnsi="Arial" w:cs="Arial"/>
          <w:sz w:val="22"/>
          <w:szCs w:val="22"/>
          <w:lang w:val="es-UY" w:eastAsia="es-UY"/>
        </w:rPr>
        <w:t>, documentación probatoria de propiedad</w:t>
      </w:r>
      <w:r w:rsidR="00FD04BB">
        <w:rPr>
          <w:rFonts w:ascii="Arial" w:hAnsi="Arial" w:cs="Arial"/>
          <w:sz w:val="22"/>
          <w:szCs w:val="22"/>
          <w:lang w:val="es-UY" w:eastAsia="es-UY"/>
        </w:rPr>
        <w:t xml:space="preserve"> </w:t>
      </w:r>
      <w:r w:rsidR="008A1CBC">
        <w:rPr>
          <w:rFonts w:ascii="Arial" w:hAnsi="Arial" w:cs="Arial"/>
          <w:sz w:val="22"/>
          <w:szCs w:val="22"/>
          <w:lang w:val="es-UY" w:eastAsia="es-UY"/>
        </w:rPr>
        <w:t>y lista de personal de la empresa asignado a los mismos, especificando nombre, apellido, título habilitante,</w:t>
      </w:r>
      <w:r w:rsidR="008A4870">
        <w:rPr>
          <w:rFonts w:ascii="Arial" w:hAnsi="Arial" w:cs="Arial"/>
          <w:sz w:val="22"/>
          <w:szCs w:val="22"/>
          <w:lang w:val="es-UY" w:eastAsia="es-UY"/>
        </w:rPr>
        <w:t xml:space="preserve"> libreta de chofer cuando corresponda</w:t>
      </w:r>
      <w:r w:rsidR="008A1CBC">
        <w:rPr>
          <w:rFonts w:ascii="Arial" w:hAnsi="Arial" w:cs="Arial"/>
          <w:sz w:val="22"/>
          <w:szCs w:val="22"/>
          <w:lang w:val="es-UY" w:eastAsia="es-UY"/>
        </w:rPr>
        <w:t xml:space="preserve"> y todos los datos que pudieran ser importantes para la evaluación del servicio.</w:t>
      </w:r>
      <w:r w:rsidR="00FD04BB">
        <w:rPr>
          <w:rFonts w:ascii="Arial" w:hAnsi="Arial" w:cs="Arial"/>
          <w:sz w:val="22"/>
          <w:szCs w:val="22"/>
          <w:lang w:val="es-UY" w:eastAsia="es-UY"/>
        </w:rPr>
        <w:t xml:space="preserve"> </w:t>
      </w:r>
    </w:p>
    <w:p w:rsidR="00BA2B03" w:rsidRDefault="00BA2B03" w:rsidP="00442939">
      <w:pPr>
        <w:suppressAutoHyphens w:val="0"/>
        <w:spacing w:before="100" w:beforeAutospacing="1"/>
        <w:jc w:val="both"/>
        <w:rPr>
          <w:rFonts w:ascii="Arial" w:hAnsi="Arial" w:cs="Arial"/>
          <w:b/>
          <w:bCs/>
          <w:sz w:val="22"/>
          <w:szCs w:val="22"/>
          <w:u w:val="single"/>
          <w:lang w:val="es-UY" w:eastAsia="es-UY"/>
        </w:rPr>
      </w:pPr>
    </w:p>
    <w:p w:rsidR="00442939" w:rsidRPr="00522C10" w:rsidRDefault="00442939" w:rsidP="00442939">
      <w:pPr>
        <w:suppressAutoHyphens w:val="0"/>
        <w:spacing w:before="100" w:beforeAutospacing="1"/>
        <w:jc w:val="both"/>
        <w:rPr>
          <w:sz w:val="22"/>
          <w:szCs w:val="22"/>
          <w:lang w:val="es-UY" w:eastAsia="es-UY"/>
        </w:rPr>
      </w:pPr>
      <w:r>
        <w:rPr>
          <w:rFonts w:ascii="Arial" w:hAnsi="Arial" w:cs="Arial"/>
          <w:b/>
          <w:bCs/>
          <w:sz w:val="22"/>
          <w:szCs w:val="22"/>
          <w:u w:val="single"/>
          <w:lang w:val="es-UY" w:eastAsia="es-UY"/>
        </w:rPr>
        <w:lastRenderedPageBreak/>
        <w:t>9</w:t>
      </w:r>
      <w:r w:rsidRPr="00522C10">
        <w:rPr>
          <w:rFonts w:ascii="Arial" w:hAnsi="Arial" w:cs="Arial"/>
          <w:b/>
          <w:bCs/>
          <w:sz w:val="22"/>
          <w:szCs w:val="22"/>
          <w:u w:val="single"/>
          <w:lang w:val="es-UY" w:eastAsia="es-UY"/>
        </w:rPr>
        <w:t>)</w:t>
      </w:r>
      <w:r w:rsidR="009357CB">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MANTENIMIENTO DE OFERTA:</w:t>
      </w:r>
      <w:r w:rsidRPr="00522C10">
        <w:rPr>
          <w:rFonts w:ascii="Arial" w:hAnsi="Arial" w:cs="Arial"/>
          <w:b/>
          <w:bCs/>
          <w:sz w:val="22"/>
          <w:szCs w:val="22"/>
          <w:lang w:val="es-UY" w:eastAsia="es-UY"/>
        </w:rPr>
        <w:t xml:space="preserve"> </w:t>
      </w:r>
      <w:r w:rsidR="000F157D" w:rsidRPr="000F157D">
        <w:rPr>
          <w:rFonts w:ascii="Arial" w:hAnsi="Arial" w:cs="Arial"/>
          <w:bCs/>
          <w:sz w:val="22"/>
          <w:szCs w:val="22"/>
          <w:lang w:val="es-UY" w:eastAsia="es-UY"/>
        </w:rPr>
        <w:t xml:space="preserve">Los oferentes deberán garantizar el mantenimiento de su oferta por el plazo de </w:t>
      </w:r>
      <w:r w:rsidRPr="000F157D">
        <w:rPr>
          <w:rFonts w:ascii="Arial" w:hAnsi="Arial" w:cs="Arial"/>
          <w:sz w:val="22"/>
          <w:szCs w:val="22"/>
          <w:lang w:val="es-UY" w:eastAsia="es-UY"/>
        </w:rPr>
        <w:t>150</w:t>
      </w:r>
      <w:r w:rsidRPr="000F157D">
        <w:rPr>
          <w:rFonts w:ascii="Arial" w:hAnsi="Arial" w:cs="Arial"/>
          <w:color w:val="000000"/>
          <w:sz w:val="22"/>
          <w:szCs w:val="22"/>
          <w:lang w:val="es-UY" w:eastAsia="es-UY"/>
        </w:rPr>
        <w:t xml:space="preserve"> días. Vencido dicho plazo la vigencia de las ofertas se considerará automáticamente </w:t>
      </w:r>
      <w:r w:rsidR="000F157D">
        <w:rPr>
          <w:rFonts w:ascii="Arial" w:hAnsi="Arial" w:cs="Arial"/>
          <w:color w:val="000000"/>
          <w:sz w:val="22"/>
          <w:szCs w:val="22"/>
          <w:lang w:val="es-UY" w:eastAsia="es-UY"/>
        </w:rPr>
        <w:t>renovada por igual período</w:t>
      </w:r>
      <w:r w:rsidRPr="000F157D">
        <w:rPr>
          <w:rFonts w:ascii="Arial" w:hAnsi="Arial" w:cs="Arial"/>
          <w:color w:val="000000"/>
          <w:sz w:val="22"/>
          <w:szCs w:val="22"/>
          <w:lang w:val="es-UY" w:eastAsia="es-UY"/>
        </w:rPr>
        <w:t>, salvo manifestación expresa en contrario por parte de los oferentes</w:t>
      </w:r>
      <w:r w:rsidR="000F157D">
        <w:rPr>
          <w:rFonts w:ascii="Arial" w:hAnsi="Arial" w:cs="Arial"/>
          <w:color w:val="000000"/>
          <w:sz w:val="22"/>
          <w:szCs w:val="22"/>
          <w:lang w:val="es-UY" w:eastAsia="es-UY"/>
        </w:rPr>
        <w:t>, cursada con 30 días de anticipación al vencimiento del plazo de 150 días indicado</w:t>
      </w:r>
      <w:r w:rsidR="00460250">
        <w:rPr>
          <w:rFonts w:ascii="Arial" w:hAnsi="Arial" w:cs="Arial"/>
          <w:color w:val="000000"/>
          <w:sz w:val="22"/>
          <w:szCs w:val="22"/>
          <w:lang w:val="es-UY" w:eastAsia="es-UY"/>
        </w:rPr>
        <w:t>.</w:t>
      </w:r>
    </w:p>
    <w:p w:rsidR="00CF1E18" w:rsidRDefault="00CF1E18" w:rsidP="00442939">
      <w:pPr>
        <w:suppressAutoHyphens w:val="0"/>
        <w:outlineLvl w:val="1"/>
        <w:rPr>
          <w:rFonts w:ascii="Arial" w:hAnsi="Arial" w:cs="Arial"/>
          <w:b/>
          <w:bCs/>
          <w:sz w:val="22"/>
          <w:szCs w:val="22"/>
          <w:u w:val="single"/>
          <w:lang w:val="es-UY" w:eastAsia="es-UY"/>
        </w:rPr>
      </w:pPr>
    </w:p>
    <w:p w:rsidR="002B1DC4" w:rsidRDefault="002B1DC4" w:rsidP="00442939">
      <w:pPr>
        <w:suppressAutoHyphens w:val="0"/>
        <w:outlineLvl w:val="1"/>
        <w:rPr>
          <w:rFonts w:ascii="Arial" w:hAnsi="Arial" w:cs="Arial"/>
          <w:b/>
          <w:bCs/>
          <w:sz w:val="22"/>
          <w:szCs w:val="22"/>
          <w:u w:val="single"/>
          <w:lang w:val="es-UY" w:eastAsia="es-UY"/>
        </w:rPr>
      </w:pPr>
    </w:p>
    <w:p w:rsidR="00442939" w:rsidRPr="00522C10" w:rsidRDefault="00442939" w:rsidP="00442939">
      <w:pPr>
        <w:suppressAutoHyphens w:val="0"/>
        <w:outlineLvl w:val="1"/>
        <w:rPr>
          <w:rFonts w:ascii="Arial" w:hAnsi="Arial" w:cs="Arial"/>
          <w:b/>
          <w:bCs/>
          <w:sz w:val="22"/>
          <w:szCs w:val="22"/>
          <w:lang w:val="es-UY" w:eastAsia="es-UY"/>
        </w:rPr>
      </w:pPr>
      <w:r w:rsidRPr="00522C10">
        <w:rPr>
          <w:rFonts w:ascii="Arial" w:hAnsi="Arial" w:cs="Arial"/>
          <w:b/>
          <w:bCs/>
          <w:sz w:val="22"/>
          <w:szCs w:val="22"/>
          <w:u w:val="single"/>
          <w:lang w:val="es-UY" w:eastAsia="es-UY"/>
        </w:rPr>
        <w:t>10)</w:t>
      </w:r>
      <w:r w:rsidR="009357CB">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 xml:space="preserve">EVALUACION DE LAS OFERTAS Y ADJUDICACION: </w:t>
      </w:r>
    </w:p>
    <w:p w:rsidR="00442939" w:rsidRDefault="00442939" w:rsidP="00442939">
      <w:pPr>
        <w:jc w:val="both"/>
        <w:rPr>
          <w:rFonts w:ascii="Arial" w:hAnsi="Arial" w:cs="Arial"/>
          <w:sz w:val="22"/>
          <w:szCs w:val="22"/>
        </w:rPr>
      </w:pPr>
      <w:r>
        <w:rPr>
          <w:rFonts w:ascii="Arial" w:hAnsi="Arial" w:cs="Arial"/>
          <w:sz w:val="22"/>
          <w:szCs w:val="22"/>
        </w:rPr>
        <w:t xml:space="preserve">           </w:t>
      </w:r>
    </w:p>
    <w:p w:rsidR="000F157D" w:rsidRPr="000F157D" w:rsidRDefault="000F157D" w:rsidP="00442939">
      <w:pPr>
        <w:jc w:val="both"/>
        <w:rPr>
          <w:rFonts w:ascii="Arial" w:hAnsi="Arial" w:cs="Arial"/>
          <w:b/>
          <w:sz w:val="22"/>
          <w:szCs w:val="22"/>
        </w:rPr>
      </w:pPr>
      <w:r w:rsidRPr="000F157D">
        <w:rPr>
          <w:rFonts w:ascii="Arial" w:hAnsi="Arial" w:cs="Arial"/>
          <w:b/>
          <w:sz w:val="22"/>
          <w:szCs w:val="22"/>
        </w:rPr>
        <w:t>Requisitos mínimos (excluyentes)</w:t>
      </w:r>
    </w:p>
    <w:p w:rsidR="00442939" w:rsidRDefault="00442939" w:rsidP="00442939">
      <w:pPr>
        <w:jc w:val="both"/>
        <w:rPr>
          <w:rFonts w:ascii="Arial" w:hAnsi="Arial" w:cs="Arial"/>
          <w:sz w:val="22"/>
          <w:szCs w:val="22"/>
        </w:rPr>
      </w:pPr>
    </w:p>
    <w:p w:rsidR="00442939" w:rsidRPr="007B088C" w:rsidRDefault="00442939" w:rsidP="007B088C">
      <w:pPr>
        <w:pStyle w:val="Prrafodelista"/>
        <w:numPr>
          <w:ilvl w:val="0"/>
          <w:numId w:val="3"/>
        </w:numPr>
        <w:jc w:val="both"/>
        <w:rPr>
          <w:rFonts w:ascii="Arial" w:hAnsi="Arial" w:cs="Arial"/>
          <w:sz w:val="22"/>
          <w:szCs w:val="22"/>
        </w:rPr>
      </w:pPr>
      <w:r w:rsidRPr="007B088C">
        <w:rPr>
          <w:rFonts w:ascii="Arial" w:hAnsi="Arial" w:cs="Arial"/>
          <w:sz w:val="22"/>
          <w:szCs w:val="22"/>
        </w:rPr>
        <w:t xml:space="preserve">Antigüedad en el ramo objeto de la contratación: no menor a </w:t>
      </w:r>
      <w:r w:rsidR="00320D05" w:rsidRPr="007B088C">
        <w:rPr>
          <w:rFonts w:ascii="Arial" w:hAnsi="Arial" w:cs="Arial"/>
          <w:b/>
          <w:sz w:val="22"/>
          <w:szCs w:val="22"/>
        </w:rPr>
        <w:t>2</w:t>
      </w:r>
      <w:r w:rsidRPr="007B088C">
        <w:rPr>
          <w:rFonts w:ascii="Arial" w:hAnsi="Arial" w:cs="Arial"/>
          <w:b/>
          <w:sz w:val="22"/>
          <w:szCs w:val="22"/>
        </w:rPr>
        <w:t xml:space="preserve"> (</w:t>
      </w:r>
      <w:r w:rsidR="00320D05" w:rsidRPr="007B088C">
        <w:rPr>
          <w:rFonts w:ascii="Arial" w:hAnsi="Arial" w:cs="Arial"/>
          <w:b/>
          <w:sz w:val="22"/>
          <w:szCs w:val="22"/>
        </w:rPr>
        <w:t>dos</w:t>
      </w:r>
      <w:r w:rsidRPr="007B088C">
        <w:rPr>
          <w:rFonts w:ascii="Arial" w:hAnsi="Arial" w:cs="Arial"/>
          <w:b/>
          <w:sz w:val="22"/>
          <w:szCs w:val="22"/>
        </w:rPr>
        <w:t>)</w:t>
      </w:r>
      <w:r w:rsidRPr="007B088C">
        <w:rPr>
          <w:rFonts w:ascii="Arial" w:hAnsi="Arial" w:cs="Arial"/>
          <w:sz w:val="22"/>
          <w:szCs w:val="22"/>
        </w:rPr>
        <w:t xml:space="preserve"> años.</w:t>
      </w:r>
    </w:p>
    <w:p w:rsidR="007B088C" w:rsidRDefault="00442939" w:rsidP="00442939">
      <w:pPr>
        <w:numPr>
          <w:ilvl w:val="0"/>
          <w:numId w:val="3"/>
        </w:numPr>
        <w:suppressAutoHyphens w:val="0"/>
        <w:spacing w:before="100" w:beforeAutospacing="1"/>
        <w:jc w:val="both"/>
        <w:rPr>
          <w:rFonts w:ascii="Arial" w:hAnsi="Arial" w:cs="Arial"/>
          <w:color w:val="000000"/>
          <w:sz w:val="22"/>
          <w:szCs w:val="22"/>
          <w:lang w:val="es-UY" w:eastAsia="es-UY"/>
        </w:rPr>
      </w:pPr>
      <w:r w:rsidRPr="006F4C40">
        <w:rPr>
          <w:rFonts w:ascii="Arial" w:hAnsi="Arial" w:cs="Arial"/>
          <w:color w:val="000000"/>
          <w:sz w:val="22"/>
          <w:szCs w:val="22"/>
          <w:lang w:val="es-UY" w:eastAsia="es-UY"/>
        </w:rPr>
        <w:t xml:space="preserve">Mínimo de </w:t>
      </w:r>
      <w:r w:rsidR="00D87CC0" w:rsidRPr="00D87CC0">
        <w:rPr>
          <w:rFonts w:ascii="Arial" w:hAnsi="Arial" w:cs="Arial"/>
          <w:b/>
          <w:color w:val="000000"/>
          <w:sz w:val="22"/>
          <w:szCs w:val="22"/>
          <w:lang w:val="es-UY" w:eastAsia="es-UY"/>
        </w:rPr>
        <w:t>3</w:t>
      </w:r>
      <w:r w:rsidR="00750B5E" w:rsidRPr="00D87CC0">
        <w:rPr>
          <w:rFonts w:ascii="Arial" w:hAnsi="Arial" w:cs="Arial"/>
          <w:b/>
          <w:color w:val="000000"/>
          <w:sz w:val="22"/>
          <w:szCs w:val="22"/>
          <w:lang w:val="es-UY" w:eastAsia="es-UY"/>
        </w:rPr>
        <w:t xml:space="preserve"> (</w:t>
      </w:r>
      <w:r w:rsidR="00D87CC0" w:rsidRPr="00D87CC0">
        <w:rPr>
          <w:rFonts w:ascii="Arial" w:hAnsi="Arial" w:cs="Arial"/>
          <w:b/>
          <w:color w:val="000000"/>
          <w:sz w:val="22"/>
          <w:szCs w:val="22"/>
          <w:lang w:val="es-UY" w:eastAsia="es-UY"/>
        </w:rPr>
        <w:t>tres</w:t>
      </w:r>
      <w:r w:rsidR="00750B5E">
        <w:rPr>
          <w:rFonts w:ascii="Arial" w:hAnsi="Arial" w:cs="Arial"/>
          <w:b/>
          <w:color w:val="000000"/>
          <w:sz w:val="22"/>
          <w:szCs w:val="22"/>
          <w:lang w:val="es-UY" w:eastAsia="es-UY"/>
        </w:rPr>
        <w:t>)</w:t>
      </w:r>
      <w:r w:rsidRPr="006F4C40">
        <w:rPr>
          <w:rFonts w:ascii="Arial" w:hAnsi="Arial" w:cs="Arial"/>
          <w:b/>
          <w:color w:val="000000"/>
          <w:sz w:val="22"/>
          <w:szCs w:val="22"/>
          <w:lang w:val="es-UY" w:eastAsia="es-UY"/>
        </w:rPr>
        <w:t xml:space="preserve"> referencias documentadas</w:t>
      </w:r>
      <w:r w:rsidRPr="006F4C40">
        <w:rPr>
          <w:rFonts w:ascii="Arial" w:hAnsi="Arial" w:cs="Arial"/>
          <w:color w:val="000000"/>
          <w:sz w:val="22"/>
          <w:szCs w:val="22"/>
          <w:lang w:val="es-UY" w:eastAsia="es-UY"/>
        </w:rPr>
        <w:t xml:space="preserve"> </w:t>
      </w:r>
      <w:r w:rsidR="007B088C">
        <w:rPr>
          <w:rFonts w:ascii="Arial" w:hAnsi="Arial" w:cs="Arial"/>
          <w:color w:val="000000"/>
          <w:sz w:val="22"/>
          <w:szCs w:val="22"/>
          <w:lang w:val="es-UY" w:eastAsia="es-UY"/>
        </w:rPr>
        <w:t xml:space="preserve">en el rubro del objeto del llamado (en hoja membretada del lugar donde prestó servicios, contratos con firma, sello y aclaración de la Empresa que recibió el servicio) </w:t>
      </w:r>
      <w:r w:rsidR="00D87CC0">
        <w:rPr>
          <w:rFonts w:ascii="Arial" w:hAnsi="Arial" w:cs="Arial"/>
          <w:color w:val="000000"/>
          <w:sz w:val="22"/>
          <w:szCs w:val="22"/>
          <w:lang w:val="es-UY" w:eastAsia="es-UY"/>
        </w:rPr>
        <w:t>en los últimos 5 años</w:t>
      </w:r>
      <w:r w:rsidRPr="006F4C40">
        <w:rPr>
          <w:rFonts w:ascii="Arial" w:hAnsi="Arial" w:cs="Arial"/>
          <w:color w:val="000000"/>
          <w:sz w:val="22"/>
          <w:szCs w:val="22"/>
          <w:lang w:val="es-UY" w:eastAsia="es-UY"/>
        </w:rPr>
        <w:t xml:space="preserve">. </w:t>
      </w:r>
    </w:p>
    <w:p w:rsidR="007B088C" w:rsidRDefault="007B088C" w:rsidP="008D5675">
      <w:pPr>
        <w:suppressAutoHyphens w:val="0"/>
        <w:spacing w:before="100" w:beforeAutospacing="1"/>
        <w:ind w:left="720"/>
        <w:jc w:val="both"/>
        <w:rPr>
          <w:rFonts w:ascii="Arial" w:hAnsi="Arial" w:cs="Arial"/>
          <w:color w:val="000000"/>
          <w:sz w:val="22"/>
          <w:szCs w:val="22"/>
          <w:lang w:val="es-UY" w:eastAsia="es-UY"/>
        </w:rPr>
      </w:pPr>
      <w:r>
        <w:rPr>
          <w:rFonts w:ascii="Arial" w:hAnsi="Arial" w:cs="Arial"/>
          <w:color w:val="000000"/>
          <w:sz w:val="22"/>
          <w:szCs w:val="22"/>
          <w:lang w:val="es-UY" w:eastAsia="es-UY"/>
        </w:rPr>
        <w:t>De haber realizado suministros o prestado servicios en el rubro del objeto del llamado en alguna unidad Ejecutora de A</w:t>
      </w:r>
      <w:r w:rsidR="008D5675">
        <w:rPr>
          <w:rFonts w:ascii="Arial" w:hAnsi="Arial" w:cs="Arial"/>
          <w:color w:val="000000"/>
          <w:sz w:val="22"/>
          <w:szCs w:val="22"/>
          <w:lang w:val="es-UY" w:eastAsia="es-UY"/>
        </w:rPr>
        <w:t>.</w:t>
      </w:r>
      <w:r>
        <w:rPr>
          <w:rFonts w:ascii="Arial" w:hAnsi="Arial" w:cs="Arial"/>
          <w:color w:val="000000"/>
          <w:sz w:val="22"/>
          <w:szCs w:val="22"/>
          <w:lang w:val="es-UY" w:eastAsia="es-UY"/>
        </w:rPr>
        <w:t>S</w:t>
      </w:r>
      <w:r w:rsidR="008D5675">
        <w:rPr>
          <w:rFonts w:ascii="Arial" w:hAnsi="Arial" w:cs="Arial"/>
          <w:color w:val="000000"/>
          <w:sz w:val="22"/>
          <w:szCs w:val="22"/>
          <w:lang w:val="es-UY" w:eastAsia="es-UY"/>
        </w:rPr>
        <w:t>.</w:t>
      </w:r>
      <w:r>
        <w:rPr>
          <w:rFonts w:ascii="Arial" w:hAnsi="Arial" w:cs="Arial"/>
          <w:color w:val="000000"/>
          <w:sz w:val="22"/>
          <w:szCs w:val="22"/>
          <w:lang w:val="es-UY" w:eastAsia="es-UY"/>
        </w:rPr>
        <w:t>S</w:t>
      </w:r>
      <w:r w:rsidR="008D5675">
        <w:rPr>
          <w:rFonts w:ascii="Arial" w:hAnsi="Arial" w:cs="Arial"/>
          <w:color w:val="000000"/>
          <w:sz w:val="22"/>
          <w:szCs w:val="22"/>
          <w:lang w:val="es-UY" w:eastAsia="es-UY"/>
        </w:rPr>
        <w:t>.</w:t>
      </w:r>
      <w:r>
        <w:rPr>
          <w:rFonts w:ascii="Arial" w:hAnsi="Arial" w:cs="Arial"/>
          <w:color w:val="000000"/>
          <w:sz w:val="22"/>
          <w:szCs w:val="22"/>
          <w:lang w:val="es-UY" w:eastAsia="es-UY"/>
        </w:rPr>
        <w:t>E</w:t>
      </w:r>
      <w:r w:rsidR="008D5675">
        <w:rPr>
          <w:rFonts w:ascii="Arial" w:hAnsi="Arial" w:cs="Arial"/>
          <w:color w:val="000000"/>
          <w:sz w:val="22"/>
          <w:szCs w:val="22"/>
          <w:lang w:val="es-UY" w:eastAsia="es-UY"/>
        </w:rPr>
        <w:t>.</w:t>
      </w:r>
      <w:r>
        <w:rPr>
          <w:rFonts w:ascii="Arial" w:hAnsi="Arial" w:cs="Arial"/>
          <w:color w:val="000000"/>
          <w:sz w:val="22"/>
          <w:szCs w:val="22"/>
          <w:lang w:val="es-UY" w:eastAsia="es-UY"/>
        </w:rPr>
        <w:t xml:space="preserve"> no es necesario presentar la referencia documentada. Se contabilizará una referencia por unidad Ejecutora de A.S.S.E. debiendo establecerse unidad ejecutora y período de actuación. La Administración verificará los datos proporcionados. En caso de tratarse de consorcios (constituido o a constituirse) dicha información deberá ser acreditada por cada una de las empresas integrantes del mismo.</w:t>
      </w:r>
    </w:p>
    <w:p w:rsidR="00D87CC0" w:rsidRDefault="00D87CC0" w:rsidP="00D87CC0">
      <w:pPr>
        <w:pStyle w:val="Prrafodelista"/>
        <w:numPr>
          <w:ilvl w:val="0"/>
          <w:numId w:val="3"/>
        </w:numPr>
        <w:spacing w:after="120"/>
        <w:jc w:val="both"/>
      </w:pPr>
      <w:r w:rsidRPr="00D87CC0">
        <w:rPr>
          <w:rFonts w:ascii="Arial" w:hAnsi="Arial" w:cs="Arial"/>
          <w:sz w:val="22"/>
          <w:szCs w:val="22"/>
          <w:highlight w:val="white"/>
        </w:rPr>
        <w:t>Presentar informe técnico acerca de la integración de costos del servicio certificada por Contador Público incluyendo los supuestos utilizados para su elaboración, desagregando el 100% del precio ofertado, debiendo detallar la integración de cada uno de los conceptos que</w:t>
      </w:r>
      <w:r w:rsidR="007B088C">
        <w:rPr>
          <w:rFonts w:ascii="Arial" w:hAnsi="Arial" w:cs="Arial"/>
          <w:sz w:val="22"/>
          <w:szCs w:val="22"/>
          <w:highlight w:val="white"/>
        </w:rPr>
        <w:t xml:space="preserve"> se encuentran incluidos en el </w:t>
      </w:r>
      <w:r w:rsidR="007B088C" w:rsidRPr="007B088C">
        <w:rPr>
          <w:rFonts w:ascii="Arial" w:hAnsi="Arial" w:cs="Arial"/>
          <w:b/>
          <w:sz w:val="22"/>
          <w:szCs w:val="22"/>
          <w:highlight w:val="white"/>
        </w:rPr>
        <w:t>A</w:t>
      </w:r>
      <w:r w:rsidRPr="007B088C">
        <w:rPr>
          <w:rFonts w:ascii="Arial" w:hAnsi="Arial" w:cs="Arial"/>
          <w:b/>
          <w:sz w:val="22"/>
          <w:szCs w:val="22"/>
          <w:highlight w:val="white"/>
        </w:rPr>
        <w:t>nexo 2</w:t>
      </w:r>
      <w:r w:rsidRPr="00D87CC0">
        <w:rPr>
          <w:rFonts w:ascii="Arial" w:hAnsi="Arial" w:cs="Arial"/>
          <w:sz w:val="22"/>
          <w:szCs w:val="22"/>
          <w:highlight w:val="white"/>
        </w:rPr>
        <w:t>; justific</w:t>
      </w:r>
      <w:r>
        <w:rPr>
          <w:rFonts w:ascii="Arial" w:hAnsi="Arial" w:cs="Arial"/>
          <w:sz w:val="22"/>
          <w:szCs w:val="22"/>
          <w:highlight w:val="white"/>
        </w:rPr>
        <w:t xml:space="preserve">ando aquellos conceptos valor 0. </w:t>
      </w:r>
      <w:r w:rsidRPr="00D87CC0">
        <w:rPr>
          <w:rFonts w:ascii="Arial" w:hAnsi="Arial" w:cs="Arial"/>
          <w:sz w:val="22"/>
          <w:szCs w:val="22"/>
          <w:highlight w:val="white"/>
        </w:rPr>
        <w:t>Para el concepto de sueldo nominal el mismo deberá discriminar cada uno de los componentes salariales de sus recursos humanos involucrados</w:t>
      </w:r>
      <w:r w:rsidRPr="00D87CC0">
        <w:rPr>
          <w:rFonts w:ascii="Arial" w:hAnsi="Arial" w:cs="Arial"/>
          <w:sz w:val="24"/>
          <w:szCs w:val="24"/>
          <w:highlight w:val="white"/>
        </w:rPr>
        <w:t>.</w:t>
      </w:r>
    </w:p>
    <w:p w:rsidR="00442939" w:rsidRDefault="00442939" w:rsidP="008D5675">
      <w:pPr>
        <w:pStyle w:val="Prrafodelista"/>
        <w:numPr>
          <w:ilvl w:val="0"/>
          <w:numId w:val="3"/>
        </w:numPr>
        <w:suppressAutoHyphens w:val="0"/>
        <w:spacing w:before="100" w:beforeAutospacing="1"/>
        <w:jc w:val="both"/>
        <w:rPr>
          <w:rFonts w:ascii="Arial" w:hAnsi="Arial" w:cs="Arial"/>
          <w:color w:val="000000"/>
          <w:sz w:val="22"/>
          <w:szCs w:val="22"/>
          <w:lang w:val="es-UY" w:eastAsia="es-UY"/>
        </w:rPr>
      </w:pPr>
      <w:r w:rsidRPr="008D5675">
        <w:rPr>
          <w:rFonts w:ascii="Arial" w:hAnsi="Arial" w:cs="Arial"/>
          <w:color w:val="000000"/>
          <w:sz w:val="22"/>
          <w:szCs w:val="22"/>
          <w:lang w:val="es-UY" w:eastAsia="es-UY"/>
        </w:rPr>
        <w:t xml:space="preserve">No contar con antecedentes de </w:t>
      </w:r>
      <w:r w:rsidR="00750B5E" w:rsidRPr="008D5675">
        <w:rPr>
          <w:rFonts w:ascii="Arial" w:hAnsi="Arial" w:cs="Arial"/>
          <w:color w:val="000000"/>
          <w:sz w:val="22"/>
          <w:szCs w:val="22"/>
          <w:lang w:val="es-UY" w:eastAsia="es-UY"/>
        </w:rPr>
        <w:t xml:space="preserve">más de 2 </w:t>
      </w:r>
      <w:r w:rsidRPr="008D5675">
        <w:rPr>
          <w:rFonts w:ascii="Arial" w:hAnsi="Arial" w:cs="Arial"/>
          <w:color w:val="000000"/>
          <w:sz w:val="22"/>
          <w:szCs w:val="22"/>
          <w:lang w:val="es-UY" w:eastAsia="es-UY"/>
        </w:rPr>
        <w:t>incumplimientos</w:t>
      </w:r>
      <w:r w:rsidR="00750B5E" w:rsidRPr="008D5675">
        <w:rPr>
          <w:rFonts w:ascii="Arial" w:hAnsi="Arial" w:cs="Arial"/>
          <w:color w:val="000000"/>
          <w:sz w:val="22"/>
          <w:szCs w:val="22"/>
          <w:lang w:val="es-UY" w:eastAsia="es-UY"/>
        </w:rPr>
        <w:t xml:space="preserve"> registrados en el RUPE por el mismo objeto del presente llamado en los últimos 12 meses</w:t>
      </w:r>
      <w:r w:rsidRPr="008D5675">
        <w:rPr>
          <w:rFonts w:ascii="Arial" w:hAnsi="Arial" w:cs="Arial"/>
          <w:color w:val="000000"/>
          <w:sz w:val="22"/>
          <w:szCs w:val="22"/>
          <w:lang w:val="es-UY" w:eastAsia="es-UY"/>
        </w:rPr>
        <w:t xml:space="preserve"> o un incumplimiento de suma gravedad que hubiera motivado la rescisión del contrato.</w:t>
      </w:r>
    </w:p>
    <w:p w:rsidR="008D5675" w:rsidRPr="008D5675" w:rsidRDefault="008D5675" w:rsidP="008D5675">
      <w:pPr>
        <w:pStyle w:val="Prrafodelista"/>
        <w:suppressAutoHyphens w:val="0"/>
        <w:spacing w:before="100" w:beforeAutospacing="1"/>
        <w:jc w:val="both"/>
        <w:rPr>
          <w:rFonts w:ascii="Arial" w:hAnsi="Arial" w:cs="Arial"/>
          <w:color w:val="000000"/>
          <w:sz w:val="22"/>
          <w:szCs w:val="22"/>
          <w:lang w:val="es-UY" w:eastAsia="es-UY"/>
        </w:rPr>
      </w:pPr>
    </w:p>
    <w:p w:rsidR="00442939" w:rsidRPr="008D5675" w:rsidRDefault="00442939" w:rsidP="008D5675">
      <w:pPr>
        <w:pStyle w:val="Prrafodelista"/>
        <w:numPr>
          <w:ilvl w:val="0"/>
          <w:numId w:val="17"/>
        </w:numPr>
        <w:suppressAutoHyphens w:val="0"/>
        <w:spacing w:before="100" w:beforeAutospacing="1"/>
        <w:jc w:val="both"/>
        <w:rPr>
          <w:rFonts w:ascii="Arial" w:hAnsi="Arial" w:cs="Arial"/>
          <w:color w:val="000000"/>
          <w:sz w:val="22"/>
          <w:szCs w:val="22"/>
          <w:lang w:val="es-UY" w:eastAsia="es-UY"/>
        </w:rPr>
      </w:pPr>
      <w:r w:rsidRPr="008D5675">
        <w:rPr>
          <w:rFonts w:ascii="Arial" w:hAnsi="Arial" w:cs="Arial"/>
          <w:color w:val="000000"/>
          <w:sz w:val="22"/>
          <w:szCs w:val="22"/>
          <w:lang w:val="es-UY" w:eastAsia="es-UY"/>
        </w:rPr>
        <w:t>La Administración verificará la exactitud de la información aportada por los oferentes.</w:t>
      </w:r>
    </w:p>
    <w:p w:rsidR="008D5675" w:rsidRDefault="008D5675" w:rsidP="008D5675">
      <w:pPr>
        <w:pStyle w:val="Sangradetextonormal"/>
        <w:ind w:left="785"/>
        <w:jc w:val="both"/>
        <w:rPr>
          <w:rFonts w:ascii="Arial" w:hAnsi="Arial" w:cs="Arial"/>
          <w:sz w:val="22"/>
          <w:szCs w:val="22"/>
          <w:lang w:val="es-UY" w:eastAsia="es-UY"/>
        </w:rPr>
      </w:pPr>
    </w:p>
    <w:p w:rsidR="007B6012" w:rsidRDefault="008D5675" w:rsidP="008D5675">
      <w:pPr>
        <w:pStyle w:val="Sangradetextonormal"/>
        <w:numPr>
          <w:ilvl w:val="0"/>
          <w:numId w:val="15"/>
        </w:numPr>
        <w:jc w:val="both"/>
      </w:pPr>
      <w:r>
        <w:rPr>
          <w:rFonts w:ascii="Arial" w:hAnsi="Arial" w:cs="Arial"/>
          <w:sz w:val="22"/>
          <w:szCs w:val="22"/>
          <w:lang w:val="es-UY" w:eastAsia="es-UY"/>
        </w:rPr>
        <w:t>L</w:t>
      </w:r>
      <w:r w:rsidR="00442939" w:rsidRPr="007B6012">
        <w:rPr>
          <w:rFonts w:ascii="Arial" w:hAnsi="Arial" w:cs="Arial"/>
          <w:sz w:val="22"/>
          <w:szCs w:val="22"/>
          <w:lang w:val="es-UY" w:eastAsia="es-UY"/>
        </w:rPr>
        <w:t xml:space="preserve">a adjudicación se realizará a la oferta </w:t>
      </w:r>
      <w:r w:rsidR="00647B8C" w:rsidRPr="007B6012">
        <w:rPr>
          <w:rFonts w:ascii="Arial" w:hAnsi="Arial" w:cs="Arial"/>
          <w:sz w:val="22"/>
          <w:szCs w:val="22"/>
          <w:lang w:val="es-UY" w:eastAsia="es-UY"/>
        </w:rPr>
        <w:t>de menor precio que cump</w:t>
      </w:r>
      <w:r w:rsidR="00442939" w:rsidRPr="007B6012">
        <w:rPr>
          <w:rFonts w:ascii="Arial" w:hAnsi="Arial" w:cs="Arial"/>
          <w:sz w:val="22"/>
          <w:szCs w:val="22"/>
          <w:lang w:val="es-UY" w:eastAsia="es-UY"/>
        </w:rPr>
        <w:t>la con la totalidad de los requisitos exigidos, teniendo en cuenta la viabi</w:t>
      </w:r>
      <w:r w:rsidR="00750B5E" w:rsidRPr="007B6012">
        <w:rPr>
          <w:rFonts w:ascii="Arial" w:hAnsi="Arial" w:cs="Arial"/>
          <w:sz w:val="22"/>
          <w:szCs w:val="22"/>
          <w:lang w:val="es-UY" w:eastAsia="es-UY"/>
        </w:rPr>
        <w:t>lidad económica de la propuesta.</w:t>
      </w:r>
      <w:r w:rsidR="007B6012" w:rsidRPr="007B6012">
        <w:rPr>
          <w:rFonts w:ascii="Arial" w:hAnsi="Arial" w:cs="Arial"/>
          <w:sz w:val="22"/>
          <w:szCs w:val="22"/>
          <w:highlight w:val="white"/>
        </w:rPr>
        <w:t xml:space="preserve"> entendiéndose por tal que la misma solvente la totalidad de los costos del servicio tales como:</w:t>
      </w:r>
      <w:r w:rsidR="007B6012">
        <w:rPr>
          <w:rFonts w:ascii="Arial" w:hAnsi="Arial" w:cs="Arial"/>
          <w:sz w:val="22"/>
          <w:szCs w:val="22"/>
          <w:highlight w:val="white"/>
        </w:rPr>
        <w:t xml:space="preserve"> </w:t>
      </w:r>
      <w:r w:rsidR="007B6012" w:rsidRPr="007B6012">
        <w:rPr>
          <w:rFonts w:ascii="Arial" w:hAnsi="Arial" w:cs="Arial"/>
          <w:sz w:val="22"/>
          <w:szCs w:val="22"/>
          <w:highlight w:val="white"/>
        </w:rPr>
        <w:t>aportes al B.P.S., impuestos, primas de seguro, jornales, materiales, uniformes, gastos de administración, utilidad en caso de corresponder de acuerdo a la forma jurídica, etc</w:t>
      </w:r>
      <w:r w:rsidR="007B6012">
        <w:rPr>
          <w:sz w:val="24"/>
          <w:szCs w:val="24"/>
          <w:highlight w:val="white"/>
        </w:rPr>
        <w:t xml:space="preserve">. </w:t>
      </w:r>
    </w:p>
    <w:p w:rsidR="00750B5E" w:rsidRDefault="00750B5E" w:rsidP="00D87CC0">
      <w:pPr>
        <w:numPr>
          <w:ilvl w:val="0"/>
          <w:numId w:val="6"/>
        </w:num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Previo a la resolución de</w:t>
      </w:r>
      <w:r w:rsidR="00442939" w:rsidRPr="00750B5E">
        <w:rPr>
          <w:rFonts w:ascii="Arial" w:hAnsi="Arial" w:cs="Arial"/>
          <w:sz w:val="22"/>
          <w:szCs w:val="22"/>
          <w:lang w:val="es-UY" w:eastAsia="es-UY"/>
        </w:rPr>
        <w:t xml:space="preserve"> adjudicación </w:t>
      </w:r>
      <w:r>
        <w:rPr>
          <w:rFonts w:ascii="Arial" w:hAnsi="Arial" w:cs="Arial"/>
          <w:sz w:val="22"/>
          <w:szCs w:val="22"/>
          <w:lang w:val="es-UY" w:eastAsia="es-UY"/>
        </w:rPr>
        <w:t xml:space="preserve">se </w:t>
      </w:r>
      <w:r w:rsidR="00442939" w:rsidRPr="00750B5E">
        <w:rPr>
          <w:rFonts w:ascii="Arial" w:hAnsi="Arial" w:cs="Arial"/>
          <w:sz w:val="22"/>
          <w:szCs w:val="22"/>
          <w:lang w:val="es-UY" w:eastAsia="es-UY"/>
        </w:rPr>
        <w:t>controlará</w:t>
      </w:r>
      <w:r>
        <w:rPr>
          <w:rFonts w:ascii="Arial" w:hAnsi="Arial" w:cs="Arial"/>
          <w:sz w:val="22"/>
          <w:szCs w:val="22"/>
          <w:lang w:val="es-UY" w:eastAsia="es-UY"/>
        </w:rPr>
        <w:t xml:space="preserve"> que la empresa se encuentre inscripta en el RUPE en estado Activo. Es responsabilidad del proveedor mantener actualizada y vigente su información personal obrante en el RUPE</w:t>
      </w:r>
      <w:r w:rsidR="00442939" w:rsidRPr="00750B5E">
        <w:rPr>
          <w:rFonts w:ascii="Arial" w:hAnsi="Arial" w:cs="Arial"/>
          <w:sz w:val="22"/>
          <w:szCs w:val="22"/>
          <w:lang w:val="es-UY" w:eastAsia="es-UY"/>
        </w:rPr>
        <w:t xml:space="preserve">, </w:t>
      </w:r>
      <w:r>
        <w:rPr>
          <w:rFonts w:ascii="Arial" w:hAnsi="Arial" w:cs="Arial"/>
          <w:sz w:val="22"/>
          <w:szCs w:val="22"/>
          <w:lang w:val="es-UY" w:eastAsia="es-UY"/>
        </w:rPr>
        <w:t xml:space="preserve">ingresando sus modificaciones y acreditando las mismas mediante la documentación que corresponda.  Las consecuencias que puedan resultar del uso por parte de la </w:t>
      </w:r>
      <w:r w:rsidR="000F2D59">
        <w:rPr>
          <w:rFonts w:ascii="Arial" w:hAnsi="Arial" w:cs="Arial"/>
          <w:sz w:val="22"/>
          <w:szCs w:val="22"/>
          <w:lang w:val="es-UY" w:eastAsia="es-UY"/>
        </w:rPr>
        <w:t>Administración</w:t>
      </w:r>
      <w:r>
        <w:rPr>
          <w:rFonts w:ascii="Arial" w:hAnsi="Arial" w:cs="Arial"/>
          <w:sz w:val="22"/>
          <w:szCs w:val="22"/>
          <w:lang w:val="es-UY" w:eastAsia="es-UY"/>
        </w:rPr>
        <w:t xml:space="preserve"> de información personal incorrecta, inexacta o </w:t>
      </w:r>
      <w:r w:rsidR="000F2D59">
        <w:rPr>
          <w:rFonts w:ascii="Arial" w:hAnsi="Arial" w:cs="Arial"/>
          <w:sz w:val="22"/>
          <w:szCs w:val="22"/>
          <w:lang w:val="es-UY" w:eastAsia="es-UY"/>
        </w:rPr>
        <w:t>desactualizada</w:t>
      </w:r>
      <w:r>
        <w:rPr>
          <w:rFonts w:ascii="Arial" w:hAnsi="Arial" w:cs="Arial"/>
          <w:sz w:val="22"/>
          <w:szCs w:val="22"/>
          <w:lang w:val="es-UY" w:eastAsia="es-UY"/>
        </w:rPr>
        <w:t xml:space="preserve"> obrante en el RUPE, serán de entera responsabilidad del proveedor que haya aportado la misma u </w:t>
      </w:r>
      <w:r w:rsidR="000F2D59">
        <w:rPr>
          <w:rFonts w:ascii="Arial" w:hAnsi="Arial" w:cs="Arial"/>
          <w:sz w:val="22"/>
          <w:szCs w:val="22"/>
          <w:lang w:val="es-UY" w:eastAsia="es-UY"/>
        </w:rPr>
        <w:t>omitido</w:t>
      </w:r>
      <w:r>
        <w:rPr>
          <w:rFonts w:ascii="Arial" w:hAnsi="Arial" w:cs="Arial"/>
          <w:sz w:val="22"/>
          <w:szCs w:val="22"/>
          <w:lang w:val="es-UY" w:eastAsia="es-UY"/>
        </w:rPr>
        <w:t xml:space="preserve"> hacerlo (artículo 14 Decreto 155/013)</w:t>
      </w:r>
    </w:p>
    <w:p w:rsidR="00442939" w:rsidRDefault="00442939" w:rsidP="00750B5E">
      <w:pPr>
        <w:suppressAutoHyphens w:val="0"/>
        <w:spacing w:before="100" w:beforeAutospacing="1"/>
        <w:ind w:left="720"/>
        <w:jc w:val="both"/>
        <w:rPr>
          <w:rFonts w:ascii="Arial" w:hAnsi="Arial" w:cs="Arial"/>
          <w:sz w:val="16"/>
          <w:szCs w:val="16"/>
          <w:lang w:val="es-UY" w:eastAsia="es-UY"/>
        </w:rPr>
      </w:pPr>
    </w:p>
    <w:p w:rsidR="00006EF0" w:rsidRPr="00006EF0" w:rsidRDefault="00006EF0" w:rsidP="00006EF0">
      <w:pPr>
        <w:pStyle w:val="Sangradetextonormal"/>
        <w:numPr>
          <w:ilvl w:val="0"/>
          <w:numId w:val="9"/>
        </w:numPr>
        <w:tabs>
          <w:tab w:val="clear" w:pos="720"/>
          <w:tab w:val="num" w:pos="847"/>
        </w:tabs>
        <w:ind w:left="847"/>
        <w:jc w:val="both"/>
        <w:rPr>
          <w:rFonts w:ascii="Arial" w:hAnsi="Arial" w:cs="Arial"/>
          <w:sz w:val="22"/>
          <w:szCs w:val="22"/>
        </w:rPr>
      </w:pPr>
      <w:r w:rsidRPr="00006EF0">
        <w:rPr>
          <w:rFonts w:ascii="Arial" w:hAnsi="Arial" w:cs="Arial"/>
          <w:sz w:val="22"/>
          <w:szCs w:val="22"/>
          <w:highlight w:val="white"/>
        </w:rPr>
        <w:t>Los oferentes deberán estar inscriptos en el RUPE en calida</w:t>
      </w:r>
      <w:r>
        <w:rPr>
          <w:rFonts w:ascii="Arial" w:hAnsi="Arial" w:cs="Arial"/>
          <w:sz w:val="22"/>
          <w:szCs w:val="22"/>
          <w:highlight w:val="white"/>
        </w:rPr>
        <w:t>d de titular o de representante</w:t>
      </w:r>
      <w:r w:rsidRPr="00006EF0">
        <w:rPr>
          <w:rFonts w:ascii="Arial" w:hAnsi="Arial" w:cs="Arial"/>
          <w:sz w:val="22"/>
          <w:szCs w:val="22"/>
          <w:highlight w:val="white"/>
        </w:rPr>
        <w:t xml:space="preserve"> </w:t>
      </w:r>
      <w:r>
        <w:rPr>
          <w:rFonts w:ascii="Arial" w:hAnsi="Arial" w:cs="Arial"/>
          <w:sz w:val="22"/>
          <w:szCs w:val="22"/>
          <w:highlight w:val="white"/>
        </w:rPr>
        <w:t>(</w:t>
      </w:r>
      <w:r w:rsidRPr="00006EF0">
        <w:rPr>
          <w:rFonts w:ascii="Arial" w:hAnsi="Arial" w:cs="Arial"/>
          <w:sz w:val="22"/>
          <w:szCs w:val="22"/>
          <w:highlight w:val="white"/>
        </w:rPr>
        <w:t>en caso de que al momento de la apertura el oferente no se encuentre inscripto, la Administración podrá otorgarle el plazo dispuesto en el Art 65 Inciso 7 del TOCAF a dichos efec</w:t>
      </w:r>
      <w:r>
        <w:rPr>
          <w:rFonts w:ascii="Arial" w:hAnsi="Arial" w:cs="Arial"/>
          <w:sz w:val="22"/>
          <w:szCs w:val="22"/>
          <w:highlight w:val="white"/>
        </w:rPr>
        <w:t>tos).- En caso de tratarse de C</w:t>
      </w:r>
      <w:r w:rsidRPr="00006EF0">
        <w:rPr>
          <w:rFonts w:ascii="Arial" w:hAnsi="Arial" w:cs="Arial"/>
          <w:sz w:val="22"/>
          <w:szCs w:val="22"/>
          <w:highlight w:val="white"/>
        </w:rPr>
        <w:t>onsorcios (constituido o a constituirse), dicha inscripción deberá acreditarse por cada uno de sus integrantes.</w:t>
      </w:r>
    </w:p>
    <w:p w:rsidR="00006EF0" w:rsidRPr="00750B5E" w:rsidRDefault="00006EF0" w:rsidP="00750B5E">
      <w:pPr>
        <w:suppressAutoHyphens w:val="0"/>
        <w:spacing w:before="100" w:beforeAutospacing="1"/>
        <w:ind w:left="720"/>
        <w:jc w:val="both"/>
        <w:rPr>
          <w:rFonts w:ascii="Arial" w:hAnsi="Arial" w:cs="Arial"/>
          <w:sz w:val="16"/>
          <w:szCs w:val="16"/>
          <w:lang w:val="es-UY" w:eastAsia="es-UY"/>
        </w:rPr>
      </w:pPr>
    </w:p>
    <w:p w:rsidR="00442939" w:rsidRDefault="008D5675" w:rsidP="00442939">
      <w:pPr>
        <w:rPr>
          <w:rFonts w:ascii="Arial" w:hAnsi="Arial" w:cs="Arial"/>
          <w:b/>
          <w:sz w:val="22"/>
          <w:szCs w:val="22"/>
          <w:lang w:val="es-UY" w:eastAsia="es-UY"/>
        </w:rPr>
      </w:pPr>
      <w:r>
        <w:rPr>
          <w:rFonts w:ascii="Arial" w:hAnsi="Arial" w:cs="Arial"/>
          <w:b/>
          <w:sz w:val="22"/>
          <w:szCs w:val="22"/>
          <w:lang w:val="es-UY" w:eastAsia="es-UY"/>
        </w:rPr>
        <w:lastRenderedPageBreak/>
        <w:t>EL HOSPITAL DE CARDONA</w:t>
      </w:r>
      <w:r w:rsidR="00442939" w:rsidRPr="00522C10">
        <w:rPr>
          <w:rFonts w:ascii="Arial" w:hAnsi="Arial" w:cs="Arial"/>
          <w:b/>
          <w:sz w:val="22"/>
          <w:szCs w:val="22"/>
          <w:lang w:val="es-UY" w:eastAsia="es-UY"/>
        </w:rPr>
        <w:t xml:space="preserve"> SE RESERVA EL DERECHO DE ADJUDICAR TOTAL O PARCIALMENTE EL LLAMADO O DEJAR SIN EFECTO EL MISMO EN CUALQUIER ETAPA DEL PROCEDIMIENTO SEGÚN SE ESTIME CONVEN</w:t>
      </w:r>
      <w:r w:rsidR="00442939">
        <w:rPr>
          <w:rFonts w:ascii="Arial" w:hAnsi="Arial" w:cs="Arial"/>
          <w:b/>
          <w:sz w:val="22"/>
          <w:szCs w:val="22"/>
          <w:lang w:val="es-UY" w:eastAsia="es-UY"/>
        </w:rPr>
        <w:t>IENTE A LOS INTERESES DE ESTA A</w:t>
      </w:r>
      <w:r w:rsidR="00442939" w:rsidRPr="00522C10">
        <w:rPr>
          <w:rFonts w:ascii="Arial" w:hAnsi="Arial" w:cs="Arial"/>
          <w:b/>
          <w:sz w:val="22"/>
          <w:szCs w:val="22"/>
          <w:lang w:val="es-UY" w:eastAsia="es-UY"/>
        </w:rPr>
        <w:t>D</w:t>
      </w:r>
      <w:r w:rsidR="00442939">
        <w:rPr>
          <w:rFonts w:ascii="Arial" w:hAnsi="Arial" w:cs="Arial"/>
          <w:b/>
          <w:sz w:val="22"/>
          <w:szCs w:val="22"/>
          <w:lang w:val="es-UY" w:eastAsia="es-UY"/>
        </w:rPr>
        <w:t>M</w:t>
      </w:r>
      <w:r w:rsidR="00442939" w:rsidRPr="00522C10">
        <w:rPr>
          <w:rFonts w:ascii="Arial" w:hAnsi="Arial" w:cs="Arial"/>
          <w:b/>
          <w:sz w:val="22"/>
          <w:szCs w:val="22"/>
          <w:lang w:val="es-UY" w:eastAsia="es-UY"/>
        </w:rPr>
        <w:t>INISTRACIÓN.</w:t>
      </w:r>
    </w:p>
    <w:p w:rsidR="00442939" w:rsidRDefault="00442939" w:rsidP="00442939">
      <w:pPr>
        <w:suppressAutoHyphens w:val="0"/>
        <w:spacing w:before="100" w:beforeAutospacing="1"/>
        <w:jc w:val="both"/>
        <w:rPr>
          <w:rFonts w:ascii="Arial" w:hAnsi="Arial" w:cs="Arial"/>
          <w:b/>
          <w:bCs/>
          <w:sz w:val="22"/>
          <w:szCs w:val="22"/>
          <w:u w:val="single"/>
          <w:lang w:val="es-UY" w:eastAsia="es-UY"/>
        </w:rPr>
      </w:pPr>
      <w:r w:rsidRPr="00522C10">
        <w:rPr>
          <w:rFonts w:ascii="Arial" w:hAnsi="Arial" w:cs="Arial"/>
          <w:b/>
          <w:bCs/>
          <w:sz w:val="22"/>
          <w:szCs w:val="22"/>
          <w:u w:val="single"/>
          <w:lang w:val="es-UY" w:eastAsia="es-UY"/>
        </w:rPr>
        <w:t>11)</w:t>
      </w:r>
      <w:r w:rsidR="005143B8">
        <w:rPr>
          <w:rFonts w:ascii="Arial" w:hAnsi="Arial" w:cs="Arial"/>
          <w:b/>
          <w:bCs/>
          <w:sz w:val="22"/>
          <w:szCs w:val="22"/>
          <w:u w:val="single"/>
          <w:lang w:val="es-UY" w:eastAsia="es-UY"/>
        </w:rPr>
        <w:t xml:space="preserve"> MEJORA DE OFERTAS Y</w:t>
      </w:r>
      <w:r w:rsidR="009357CB">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NEGOCIACIONES:</w:t>
      </w:r>
    </w:p>
    <w:p w:rsidR="005143B8" w:rsidRPr="008D5675" w:rsidRDefault="008D5675" w:rsidP="00442939">
      <w:pPr>
        <w:suppressAutoHyphens w:val="0"/>
        <w:spacing w:before="100" w:beforeAutospacing="1"/>
        <w:jc w:val="both"/>
        <w:rPr>
          <w:rFonts w:ascii="Arial" w:hAnsi="Arial" w:cs="Arial"/>
          <w:b/>
          <w:bCs/>
          <w:sz w:val="22"/>
          <w:szCs w:val="22"/>
          <w:lang w:val="es-UY" w:eastAsia="es-UY"/>
        </w:rPr>
      </w:pPr>
      <w:r w:rsidRPr="008D5675">
        <w:rPr>
          <w:rFonts w:ascii="Arial" w:hAnsi="Arial" w:cs="Arial"/>
          <w:b/>
          <w:bCs/>
          <w:sz w:val="22"/>
          <w:szCs w:val="22"/>
          <w:lang w:val="es-UY" w:eastAsia="es-UY"/>
        </w:rPr>
        <w:t xml:space="preserve">11.1 </w:t>
      </w:r>
      <w:r w:rsidR="005143B8" w:rsidRPr="008D5675">
        <w:rPr>
          <w:rFonts w:ascii="Arial" w:hAnsi="Arial" w:cs="Arial"/>
          <w:b/>
          <w:bCs/>
          <w:sz w:val="22"/>
          <w:szCs w:val="22"/>
          <w:lang w:val="es-UY" w:eastAsia="es-UY"/>
        </w:rPr>
        <w:t>MEJORA DE OFERTAS</w:t>
      </w:r>
    </w:p>
    <w:p w:rsidR="005143B8" w:rsidRPr="005143B8" w:rsidRDefault="005143B8" w:rsidP="00442939">
      <w:pPr>
        <w:suppressAutoHyphens w:val="0"/>
        <w:spacing w:before="100" w:beforeAutospacing="1"/>
        <w:jc w:val="both"/>
        <w:rPr>
          <w:rFonts w:ascii="Arial" w:hAnsi="Arial" w:cs="Arial"/>
          <w:bCs/>
          <w:sz w:val="22"/>
          <w:szCs w:val="22"/>
          <w:lang w:val="es-UY" w:eastAsia="es-UY"/>
        </w:rPr>
      </w:pPr>
      <w:r w:rsidRPr="005143B8">
        <w:rPr>
          <w:rFonts w:ascii="Arial" w:hAnsi="Arial" w:cs="Arial"/>
          <w:bCs/>
          <w:sz w:val="22"/>
          <w:szCs w:val="22"/>
          <w:lang w:val="es-UY" w:eastAsia="es-UY"/>
        </w:rPr>
        <w:t>Cuando se presenten dos o más ofertas similares la Comisión Asesora de Adjudicaciones o el ordenador del Gasto competente, podrán invitar a los oferentes a mejorar sus ofertas, otorgándoles un plazo no menor a dos días para presentarlas.</w:t>
      </w:r>
    </w:p>
    <w:p w:rsidR="005143B8" w:rsidRPr="005143B8" w:rsidRDefault="005143B8" w:rsidP="00442939">
      <w:pPr>
        <w:suppressAutoHyphens w:val="0"/>
        <w:spacing w:before="100" w:beforeAutospacing="1"/>
        <w:jc w:val="both"/>
        <w:rPr>
          <w:sz w:val="22"/>
          <w:szCs w:val="22"/>
          <w:lang w:val="es-UY" w:eastAsia="es-UY"/>
        </w:rPr>
      </w:pPr>
      <w:r w:rsidRPr="005143B8">
        <w:rPr>
          <w:rFonts w:ascii="Arial" w:hAnsi="Arial" w:cs="Arial"/>
          <w:bCs/>
          <w:sz w:val="22"/>
          <w:szCs w:val="22"/>
          <w:lang w:val="es-UY" w:eastAsia="es-UY"/>
        </w:rPr>
        <w:t>Se considerarán ofertas similares aquellas que no difieran en más de un 5% de la mejor calificada conforme a los criterios cuantificados definidos en el presente Pliego.</w:t>
      </w:r>
    </w:p>
    <w:p w:rsidR="00442939" w:rsidRDefault="005143B8"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 solicitud de mejora se formalizará por escrito, con las mismas formalidades que para el acto de apertura originario.</w:t>
      </w:r>
    </w:p>
    <w:p w:rsidR="005143B8" w:rsidRPr="008D5675" w:rsidRDefault="008D5675" w:rsidP="00442939">
      <w:pPr>
        <w:suppressAutoHyphens w:val="0"/>
        <w:spacing w:before="100" w:beforeAutospacing="1"/>
        <w:jc w:val="both"/>
        <w:rPr>
          <w:rFonts w:ascii="Arial" w:hAnsi="Arial" w:cs="Arial"/>
          <w:b/>
          <w:sz w:val="22"/>
          <w:szCs w:val="22"/>
          <w:lang w:val="es-UY" w:eastAsia="es-UY"/>
        </w:rPr>
      </w:pPr>
      <w:r w:rsidRPr="008D5675">
        <w:rPr>
          <w:rFonts w:ascii="Arial" w:hAnsi="Arial" w:cs="Arial"/>
          <w:b/>
          <w:sz w:val="22"/>
          <w:szCs w:val="22"/>
          <w:lang w:val="es-UY" w:eastAsia="es-UY"/>
        </w:rPr>
        <w:t xml:space="preserve">11.2 </w:t>
      </w:r>
      <w:r w:rsidR="005143B8" w:rsidRPr="008D5675">
        <w:rPr>
          <w:rFonts w:ascii="Arial" w:hAnsi="Arial" w:cs="Arial"/>
          <w:b/>
          <w:sz w:val="22"/>
          <w:szCs w:val="22"/>
          <w:lang w:val="es-UY" w:eastAsia="es-UY"/>
        </w:rPr>
        <w:t>NEGOCIACIONES</w:t>
      </w:r>
    </w:p>
    <w:p w:rsidR="008D5675" w:rsidRDefault="005143B8" w:rsidP="00006EF0">
      <w:pPr>
        <w:suppressAutoHyphens w:val="0"/>
        <w:spacing w:before="100" w:beforeAutospacing="1"/>
        <w:jc w:val="both"/>
        <w:rPr>
          <w:rFonts w:ascii="Arial" w:hAnsi="Arial" w:cs="Arial"/>
          <w:sz w:val="22"/>
          <w:szCs w:val="22"/>
          <w:lang w:val="es-UY" w:eastAsia="es-UY"/>
        </w:rPr>
      </w:pPr>
      <w:r w:rsidRPr="00006EF0">
        <w:rPr>
          <w:rFonts w:ascii="Arial" w:hAnsi="Arial" w:cs="Arial"/>
          <w:sz w:val="22"/>
          <w:szCs w:val="22"/>
          <w:lang w:val="es-UY" w:eastAsia="es-UY"/>
        </w:rPr>
        <w:t xml:space="preserve">En caso de que se presentaran </w:t>
      </w:r>
      <w:r w:rsidR="00006EF0" w:rsidRPr="00006EF0">
        <w:rPr>
          <w:rFonts w:ascii="Arial" w:hAnsi="Arial" w:cs="Arial"/>
          <w:sz w:val="22"/>
          <w:szCs w:val="22"/>
          <w:lang w:val="es-UY" w:eastAsia="es-UY"/>
        </w:rPr>
        <w:t xml:space="preserve">dos o más </w:t>
      </w:r>
      <w:r w:rsidRPr="00006EF0">
        <w:rPr>
          <w:rFonts w:ascii="Arial" w:hAnsi="Arial" w:cs="Arial"/>
          <w:sz w:val="22"/>
          <w:szCs w:val="22"/>
          <w:lang w:val="es-UY" w:eastAsia="es-UY"/>
        </w:rPr>
        <w:t xml:space="preserve">ofertas similares la Comisión Asesora de Adjudicaciones o el Ordenador </w:t>
      </w:r>
      <w:r w:rsidR="00006EF0" w:rsidRPr="00006EF0">
        <w:rPr>
          <w:rFonts w:ascii="Arial" w:hAnsi="Arial" w:cs="Arial"/>
          <w:sz w:val="22"/>
          <w:szCs w:val="22"/>
          <w:lang w:val="es-UY" w:eastAsia="es-UY"/>
        </w:rPr>
        <w:t>del Gasto competente</w:t>
      </w:r>
      <w:r w:rsidRPr="00006EF0">
        <w:rPr>
          <w:rFonts w:ascii="Arial" w:hAnsi="Arial" w:cs="Arial"/>
          <w:sz w:val="22"/>
          <w:szCs w:val="22"/>
          <w:lang w:val="es-UY" w:eastAsia="es-UY"/>
        </w:rPr>
        <w:t>, podrá</w:t>
      </w:r>
      <w:r w:rsidR="00006EF0" w:rsidRPr="00006EF0">
        <w:rPr>
          <w:rFonts w:ascii="Arial" w:hAnsi="Arial" w:cs="Arial"/>
          <w:sz w:val="22"/>
          <w:szCs w:val="22"/>
          <w:lang w:val="es-UY" w:eastAsia="es-UY"/>
        </w:rPr>
        <w:t xml:space="preserve">n </w:t>
      </w:r>
      <w:r w:rsidR="008D5675">
        <w:rPr>
          <w:rFonts w:ascii="Arial" w:hAnsi="Arial" w:cs="Arial"/>
          <w:sz w:val="22"/>
          <w:szCs w:val="22"/>
          <w:lang w:val="es-UY" w:eastAsia="es-UY"/>
        </w:rPr>
        <w:t xml:space="preserve">entablar negociaciones con los respectivos oferentes a efectos de obtener mejores condiciones técnicas, de calidad o precio. </w:t>
      </w:r>
    </w:p>
    <w:p w:rsidR="00006EF0" w:rsidRDefault="00006EF0" w:rsidP="00006EF0">
      <w:pPr>
        <w:tabs>
          <w:tab w:val="left" w:pos="360"/>
        </w:tabs>
        <w:ind w:left="360" w:hanging="360"/>
        <w:jc w:val="both"/>
        <w:rPr>
          <w:rFonts w:ascii="Arial" w:hAnsi="Arial" w:cs="Arial"/>
          <w:sz w:val="22"/>
          <w:szCs w:val="22"/>
        </w:rPr>
      </w:pPr>
    </w:p>
    <w:p w:rsidR="00A61D2C" w:rsidRDefault="008D5675" w:rsidP="00006EF0">
      <w:pPr>
        <w:tabs>
          <w:tab w:val="left" w:pos="360"/>
        </w:tabs>
        <w:ind w:left="360" w:hanging="360"/>
        <w:jc w:val="both"/>
        <w:rPr>
          <w:rFonts w:ascii="Arial" w:hAnsi="Arial" w:cs="Arial"/>
          <w:sz w:val="22"/>
          <w:szCs w:val="22"/>
        </w:rPr>
      </w:pPr>
      <w:r>
        <w:rPr>
          <w:rFonts w:ascii="Arial" w:hAnsi="Arial" w:cs="Arial"/>
          <w:sz w:val="22"/>
          <w:szCs w:val="22"/>
        </w:rPr>
        <w:t xml:space="preserve">Si los precios de la o las ofertas recibidas son considerados </w:t>
      </w:r>
      <w:r w:rsidR="00A61D2C">
        <w:rPr>
          <w:rFonts w:ascii="Arial" w:hAnsi="Arial" w:cs="Arial"/>
          <w:sz w:val="22"/>
          <w:szCs w:val="22"/>
        </w:rPr>
        <w:t xml:space="preserve">manifiestamente inconvenientes, </w:t>
      </w:r>
    </w:p>
    <w:p w:rsidR="00A61D2C" w:rsidRDefault="00A61D2C" w:rsidP="00006EF0">
      <w:pPr>
        <w:tabs>
          <w:tab w:val="left" w:pos="360"/>
        </w:tabs>
        <w:ind w:left="360" w:hanging="360"/>
        <w:jc w:val="both"/>
        <w:rPr>
          <w:rFonts w:ascii="Arial" w:hAnsi="Arial" w:cs="Arial"/>
          <w:sz w:val="22"/>
          <w:szCs w:val="22"/>
        </w:rPr>
      </w:pPr>
      <w:proofErr w:type="gramStart"/>
      <w:r>
        <w:rPr>
          <w:rFonts w:ascii="Arial" w:hAnsi="Arial" w:cs="Arial"/>
          <w:sz w:val="22"/>
          <w:szCs w:val="22"/>
        </w:rPr>
        <w:t>el</w:t>
      </w:r>
      <w:proofErr w:type="gramEnd"/>
      <w:r>
        <w:rPr>
          <w:rFonts w:ascii="Arial" w:hAnsi="Arial" w:cs="Arial"/>
          <w:sz w:val="22"/>
          <w:szCs w:val="22"/>
        </w:rPr>
        <w:t xml:space="preserve"> Ordenador o en su caso la Comisión Asesora debidamente autorizada por éste, podrá solicitar </w:t>
      </w:r>
    </w:p>
    <w:p w:rsidR="008D5675" w:rsidRPr="00006EF0" w:rsidRDefault="00A61D2C" w:rsidP="00006EF0">
      <w:pPr>
        <w:tabs>
          <w:tab w:val="left" w:pos="360"/>
        </w:tabs>
        <w:ind w:left="360" w:hanging="360"/>
        <w:jc w:val="both"/>
        <w:rPr>
          <w:rFonts w:ascii="Arial" w:hAnsi="Arial" w:cs="Arial"/>
          <w:sz w:val="22"/>
          <w:szCs w:val="22"/>
        </w:rPr>
      </w:pPr>
      <w:proofErr w:type="gramStart"/>
      <w:r>
        <w:rPr>
          <w:rFonts w:ascii="Arial" w:hAnsi="Arial" w:cs="Arial"/>
          <w:sz w:val="22"/>
          <w:szCs w:val="22"/>
        </w:rPr>
        <w:t>directamente</w:t>
      </w:r>
      <w:proofErr w:type="gramEnd"/>
      <w:r>
        <w:rPr>
          <w:rFonts w:ascii="Arial" w:hAnsi="Arial" w:cs="Arial"/>
          <w:sz w:val="22"/>
          <w:szCs w:val="22"/>
        </w:rPr>
        <w:t xml:space="preserve"> mejoras en sus condiciones técnicas, de precio, plazo o calidad.</w:t>
      </w:r>
    </w:p>
    <w:p w:rsidR="00442939" w:rsidRPr="00522C10" w:rsidRDefault="00442939" w:rsidP="00442939">
      <w:pPr>
        <w:suppressAutoHyphens w:val="0"/>
        <w:spacing w:before="100" w:beforeAutospacing="1"/>
        <w:jc w:val="both"/>
        <w:rPr>
          <w:rFonts w:ascii="Arial" w:hAnsi="Arial" w:cs="Arial"/>
          <w:b/>
          <w:sz w:val="22"/>
          <w:szCs w:val="22"/>
          <w:u w:val="single"/>
          <w:lang w:val="es-UY" w:eastAsia="es-UY"/>
        </w:rPr>
      </w:pPr>
      <w:r w:rsidRPr="00522C10">
        <w:rPr>
          <w:rFonts w:ascii="Arial" w:hAnsi="Arial" w:cs="Arial"/>
          <w:b/>
          <w:sz w:val="22"/>
          <w:szCs w:val="22"/>
          <w:u w:val="single"/>
          <w:lang w:val="es-UY" w:eastAsia="es-UY"/>
        </w:rPr>
        <w:t>12)</w:t>
      </w:r>
      <w:r w:rsidR="009357CB">
        <w:rPr>
          <w:rFonts w:ascii="Arial" w:hAnsi="Arial" w:cs="Arial"/>
          <w:b/>
          <w:sz w:val="22"/>
          <w:szCs w:val="22"/>
          <w:u w:val="single"/>
          <w:lang w:val="es-UY" w:eastAsia="es-UY"/>
        </w:rPr>
        <w:t xml:space="preserve"> </w:t>
      </w:r>
      <w:r w:rsidRPr="00522C10">
        <w:rPr>
          <w:rFonts w:ascii="Arial" w:hAnsi="Arial" w:cs="Arial"/>
          <w:b/>
          <w:sz w:val="22"/>
          <w:szCs w:val="22"/>
          <w:u w:val="single"/>
          <w:lang w:val="es-UY" w:eastAsia="es-UY"/>
        </w:rPr>
        <w:t>PERFECCIONAMIENTO DEL CONTRATO (Art. 69 TOCAF 2012)</w:t>
      </w:r>
    </w:p>
    <w:p w:rsidR="00442939" w:rsidRPr="00522C10"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13)</w:t>
      </w:r>
      <w:r w:rsidR="009357CB">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OBLIGACIONES DEL ADJUDICATARIO:</w:t>
      </w:r>
    </w:p>
    <w:p w:rsidR="00442939" w:rsidRDefault="00442939" w:rsidP="00442939">
      <w:pPr>
        <w:suppressAutoHyphens w:val="0"/>
        <w:spacing w:before="100" w:beforeAutospacing="1"/>
        <w:jc w:val="both"/>
        <w:rPr>
          <w:rFonts w:ascii="Arial" w:hAnsi="Arial" w:cs="Arial"/>
          <w:b/>
          <w:bCs/>
          <w:sz w:val="22"/>
          <w:szCs w:val="22"/>
          <w:lang w:val="es-UY" w:eastAsia="es-UY"/>
        </w:rPr>
      </w:pPr>
      <w:r w:rsidRPr="00522C10">
        <w:rPr>
          <w:rFonts w:ascii="Arial" w:hAnsi="Arial" w:cs="Arial"/>
          <w:sz w:val="22"/>
          <w:szCs w:val="22"/>
          <w:lang w:val="es-UY" w:eastAsia="es-UY"/>
        </w:rPr>
        <w:t xml:space="preserve">El adjudicatario deberá presentar depósito de garantía de fiel cumplimiento del contrato en caso de corresponder, de acuerdo a lo establecido en la cláusula relativa a </w:t>
      </w:r>
      <w:r w:rsidRPr="00522C10">
        <w:rPr>
          <w:rFonts w:ascii="Arial" w:hAnsi="Arial" w:cs="Arial"/>
          <w:b/>
          <w:bCs/>
          <w:sz w:val="22"/>
          <w:szCs w:val="22"/>
          <w:lang w:val="es-UY" w:eastAsia="es-UY"/>
        </w:rPr>
        <w:t>GARANTIAS.</w:t>
      </w:r>
    </w:p>
    <w:p w:rsidR="00A61D2C" w:rsidRDefault="00A61D2C" w:rsidP="00442939">
      <w:pPr>
        <w:suppressAutoHyphens w:val="0"/>
        <w:spacing w:before="100" w:beforeAutospacing="1"/>
        <w:jc w:val="both"/>
        <w:rPr>
          <w:rFonts w:ascii="Arial" w:hAnsi="Arial" w:cs="Arial"/>
          <w:bCs/>
          <w:sz w:val="22"/>
          <w:szCs w:val="22"/>
          <w:lang w:val="es-UY" w:eastAsia="es-UY"/>
        </w:rPr>
      </w:pPr>
      <w:r w:rsidRPr="00A61D2C">
        <w:rPr>
          <w:rFonts w:ascii="Arial" w:hAnsi="Arial" w:cs="Arial"/>
          <w:bCs/>
          <w:sz w:val="22"/>
          <w:szCs w:val="22"/>
          <w:lang w:val="es-UY" w:eastAsia="es-UY"/>
        </w:rPr>
        <w:t xml:space="preserve">Se deberá suministrar a la unidad Ejecutora, antes de comenzar el contrato y en formato electrónico, la nómina del personal con: </w:t>
      </w:r>
      <w:r>
        <w:rPr>
          <w:rFonts w:ascii="Arial" w:hAnsi="Arial" w:cs="Arial"/>
          <w:bCs/>
          <w:sz w:val="22"/>
          <w:szCs w:val="22"/>
          <w:lang w:val="es-UY" w:eastAsia="es-UY"/>
        </w:rPr>
        <w:t>cargo, puesto a ocupar, nombre, apellido, documento de identidad, vigencia de carné de salud y fecha de tramitación de certificado de buena conducta, a fin de realizar los controles pertinentes. Esta información deberá actualizarse en cada oportunidad que se modifique la nómina de los trabajadores.</w:t>
      </w:r>
    </w:p>
    <w:p w:rsidR="008623A2" w:rsidRPr="00A61D2C" w:rsidRDefault="008623A2" w:rsidP="00442939">
      <w:pPr>
        <w:suppressAutoHyphens w:val="0"/>
        <w:spacing w:before="100" w:beforeAutospacing="1"/>
        <w:jc w:val="both"/>
        <w:rPr>
          <w:sz w:val="22"/>
          <w:szCs w:val="22"/>
          <w:lang w:val="es-UY" w:eastAsia="es-UY"/>
        </w:rPr>
      </w:pPr>
      <w:r>
        <w:rPr>
          <w:rFonts w:ascii="Arial" w:hAnsi="Arial" w:cs="Arial"/>
          <w:bCs/>
          <w:sz w:val="22"/>
          <w:szCs w:val="22"/>
          <w:lang w:val="es-UY" w:eastAsia="es-UY"/>
        </w:rPr>
        <w:t>Asimismo deberá presentarse copia de la planilla de trabajo donde figura dicho personal y copia de la nómina del personal asegurado al B.S.E.</w:t>
      </w:r>
    </w:p>
    <w:p w:rsidR="00442939" w:rsidRPr="00522C10" w:rsidRDefault="007F1D2C" w:rsidP="00442939">
      <w:pPr>
        <w:suppressAutoHyphens w:val="0"/>
        <w:spacing w:before="100" w:beforeAutospacing="1"/>
        <w:jc w:val="both"/>
        <w:rPr>
          <w:rFonts w:ascii="Arial" w:hAnsi="Arial" w:cs="Arial"/>
          <w:sz w:val="22"/>
          <w:szCs w:val="22"/>
          <w:lang w:val="es-UY" w:eastAsia="es-UY"/>
        </w:rPr>
      </w:pPr>
      <w:r w:rsidRPr="00A61D2C">
        <w:rPr>
          <w:rFonts w:ascii="Arial" w:hAnsi="Arial" w:cs="Arial"/>
          <w:sz w:val="22"/>
          <w:szCs w:val="22"/>
          <w:lang w:val="es-UY" w:eastAsia="es-UY"/>
        </w:rPr>
        <w:t>L</w:t>
      </w:r>
      <w:r w:rsidR="008623A2">
        <w:rPr>
          <w:rFonts w:ascii="Arial" w:hAnsi="Arial" w:cs="Arial"/>
          <w:sz w:val="22"/>
          <w:szCs w:val="22"/>
          <w:lang w:val="es-UY" w:eastAsia="es-UY"/>
        </w:rPr>
        <w:t xml:space="preserve">a Empresa deberá exhibir: Copia de Carné de Salud </w:t>
      </w:r>
      <w:r w:rsidRPr="00A61D2C">
        <w:rPr>
          <w:rFonts w:ascii="Arial" w:hAnsi="Arial" w:cs="Arial"/>
          <w:sz w:val="22"/>
          <w:szCs w:val="22"/>
          <w:lang w:val="es-UY" w:eastAsia="es-UY"/>
        </w:rPr>
        <w:t>vigente</w:t>
      </w:r>
      <w:r w:rsidR="008623A2">
        <w:rPr>
          <w:rFonts w:ascii="Arial" w:hAnsi="Arial" w:cs="Arial"/>
          <w:sz w:val="22"/>
          <w:szCs w:val="22"/>
          <w:lang w:val="es-UY" w:eastAsia="es-UY"/>
        </w:rPr>
        <w:t xml:space="preserve"> de su personal y Certificado de Buena conducta dentro de un plazo máximo de 30 días hábiles a contar desde la fecha de la notificación de Adjudicación. </w:t>
      </w:r>
      <w:r>
        <w:rPr>
          <w:rFonts w:ascii="Arial" w:hAnsi="Arial" w:cs="Arial"/>
          <w:sz w:val="22"/>
          <w:szCs w:val="22"/>
          <w:lang w:val="es-UY" w:eastAsia="es-UY"/>
        </w:rPr>
        <w:t xml:space="preserve"> </w:t>
      </w:r>
    </w:p>
    <w:p w:rsidR="00442939" w:rsidRPr="00522C10"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lastRenderedPageBreak/>
        <w:t>La conducta y actitudes del personal serán de entera resp</w:t>
      </w:r>
      <w:r w:rsidR="008623A2">
        <w:rPr>
          <w:rFonts w:ascii="Arial" w:hAnsi="Arial" w:cs="Arial"/>
          <w:sz w:val="22"/>
          <w:szCs w:val="22"/>
          <w:lang w:val="es-UY" w:eastAsia="es-UY"/>
        </w:rPr>
        <w:t>onsabilidad de la adjudicataria, pudiendo requerir la Administración la toma de medidas de carácter sancionatorio acorde a la conducta en cuestión.</w:t>
      </w:r>
    </w:p>
    <w:p w:rsidR="000F157D" w:rsidRPr="00522C10" w:rsidRDefault="000F157D" w:rsidP="000F157D">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 xml:space="preserve">En caso de roturas o daños a bienes de la Administración producidos en el cumplimiento del servicio, </w:t>
      </w:r>
      <w:r>
        <w:rPr>
          <w:rFonts w:ascii="Arial" w:hAnsi="Arial" w:cs="Arial"/>
          <w:sz w:val="22"/>
          <w:szCs w:val="22"/>
          <w:lang w:val="es-UY" w:eastAsia="es-UY"/>
        </w:rPr>
        <w:t xml:space="preserve">el adjudicatario deberá proceder a la reposición de los mismos o éstos </w:t>
      </w:r>
      <w:r w:rsidRPr="00522C10">
        <w:rPr>
          <w:rFonts w:ascii="Arial" w:hAnsi="Arial" w:cs="Arial"/>
          <w:sz w:val="22"/>
          <w:szCs w:val="22"/>
          <w:lang w:val="es-UY" w:eastAsia="es-UY"/>
        </w:rPr>
        <w:t>le serán facturados a la Empresa por los importes correspondientes a su valor de reposición o reparación.</w:t>
      </w:r>
    </w:p>
    <w:p w:rsidR="00442939" w:rsidRPr="008623A2" w:rsidRDefault="00442939" w:rsidP="00442939">
      <w:pPr>
        <w:suppressAutoHyphens w:val="0"/>
        <w:spacing w:before="100" w:beforeAutospacing="1"/>
        <w:jc w:val="both"/>
        <w:rPr>
          <w:sz w:val="22"/>
          <w:szCs w:val="22"/>
          <w:lang w:val="es-UY" w:eastAsia="es-UY"/>
        </w:rPr>
      </w:pPr>
      <w:r w:rsidRPr="008623A2">
        <w:rPr>
          <w:rFonts w:ascii="Arial" w:hAnsi="Arial" w:cs="Arial"/>
          <w:sz w:val="22"/>
          <w:szCs w:val="22"/>
          <w:lang w:val="es-UY" w:eastAsia="es-UY"/>
        </w:rPr>
        <w:t>El adjudicatario deberá ajustar los salarios del personal según lo que se acuerde para el Grupo de actividad en el que se encuentra inscripto, de acuerdo a la legislación laboral vigente. El adjudicatario deberá estar inscripto en el grupo al que pertenece la actividad licitada.</w:t>
      </w:r>
    </w:p>
    <w:p w:rsidR="00442939" w:rsidRPr="00522C10" w:rsidRDefault="00442939" w:rsidP="00442939">
      <w:pPr>
        <w:suppressAutoHyphens w:val="0"/>
        <w:spacing w:before="100" w:beforeAutospacing="1"/>
        <w:ind w:hanging="709"/>
        <w:jc w:val="both"/>
        <w:rPr>
          <w:sz w:val="22"/>
          <w:szCs w:val="22"/>
          <w:lang w:val="es-UY" w:eastAsia="es-UY"/>
        </w:rPr>
      </w:pPr>
      <w:r w:rsidRPr="00522C10">
        <w:rPr>
          <w:rFonts w:ascii="Arial" w:hAnsi="Arial" w:cs="Arial"/>
          <w:sz w:val="22"/>
          <w:szCs w:val="22"/>
          <w:lang w:val="es-UY" w:eastAsia="es-UY"/>
        </w:rPr>
        <w:t xml:space="preserve">           </w:t>
      </w:r>
      <w:r w:rsidR="001038A1">
        <w:rPr>
          <w:rFonts w:ascii="Arial" w:hAnsi="Arial" w:cs="Arial"/>
          <w:sz w:val="22"/>
          <w:szCs w:val="22"/>
          <w:lang w:val="es-UY" w:eastAsia="es-UY"/>
        </w:rPr>
        <w:t xml:space="preserve">La Empresa adjudicataria tiene la obligación de dar cumplimiento en cuanto a salarios, horas de trabajo y condiciones de empleo a los laudos y los convenios colectivos vigentes, cumplir con las normas de seguridad e higiene dictadas para esta actividad y verter los aportes y contribuciones de Seguridad Social al B.P.S. y al B.S.E. </w:t>
      </w:r>
      <w:r w:rsidRPr="00522C10">
        <w:rPr>
          <w:rFonts w:ascii="Arial" w:hAnsi="Arial" w:cs="Arial"/>
          <w:sz w:val="22"/>
          <w:szCs w:val="22"/>
          <w:lang w:val="es-UY" w:eastAsia="es-UY"/>
        </w:rPr>
        <w:t xml:space="preserve"> </w:t>
      </w:r>
    </w:p>
    <w:p w:rsidR="00442939" w:rsidRPr="00456C50" w:rsidRDefault="00442939" w:rsidP="00442939">
      <w:pPr>
        <w:suppressAutoHyphens w:val="0"/>
        <w:spacing w:before="100" w:beforeAutospacing="1"/>
        <w:jc w:val="both"/>
        <w:rPr>
          <w:sz w:val="22"/>
          <w:szCs w:val="22"/>
          <w:lang w:val="es-UY" w:eastAsia="es-UY"/>
        </w:rPr>
      </w:pPr>
      <w:r w:rsidRPr="00456C50">
        <w:rPr>
          <w:rFonts w:ascii="Arial" w:hAnsi="Arial" w:cs="Arial"/>
          <w:sz w:val="22"/>
          <w:szCs w:val="22"/>
          <w:lang w:val="es-UY" w:eastAsia="es-UY"/>
        </w:rPr>
        <w:t>La Administración exigirá a la Empresa adjudicataria la documentación que acredite el pago de salarios y demás rubros emergentes de la relación laboral, así como los recaudos que justifiquen estar al día en el pago de la póliza contra accidentes de trabajo y enfermedades profesionales, así como con las contribuciones de seguridad social, como condición previa al pago de los servicios prestados.-</w:t>
      </w:r>
    </w:p>
    <w:p w:rsidR="00442939" w:rsidRPr="00F13D04" w:rsidRDefault="00442939" w:rsidP="00442939">
      <w:pPr>
        <w:suppressAutoHyphens w:val="0"/>
        <w:spacing w:before="100" w:beforeAutospacing="1"/>
        <w:jc w:val="both"/>
        <w:rPr>
          <w:rFonts w:ascii="Arial" w:hAnsi="Arial" w:cs="Arial"/>
          <w:sz w:val="22"/>
          <w:szCs w:val="22"/>
          <w:lang w:val="es-UY" w:eastAsia="es-UY"/>
        </w:rPr>
      </w:pPr>
      <w:r w:rsidRPr="00F13D04">
        <w:rPr>
          <w:rFonts w:ascii="Arial" w:hAnsi="Arial" w:cs="Arial"/>
          <w:sz w:val="22"/>
          <w:szCs w:val="22"/>
          <w:lang w:val="es-UY" w:eastAsia="es-UY"/>
        </w:rPr>
        <w:t>Será responsabilidad de los adjudicatarios dar cumplimiento a lo dispuesto en el artículo 4º de la Ley Nº 18.251 en cuanto a proporcionar la documentación</w:t>
      </w:r>
      <w:r w:rsidR="00456C50" w:rsidRPr="00F13D04">
        <w:rPr>
          <w:rFonts w:ascii="Arial" w:hAnsi="Arial" w:cs="Arial"/>
          <w:sz w:val="22"/>
          <w:szCs w:val="22"/>
          <w:lang w:val="es-UY" w:eastAsia="es-UY"/>
        </w:rPr>
        <w:t xml:space="preserve"> e información que se le requiera a fin de ejercer </w:t>
      </w:r>
      <w:r w:rsidRPr="00F13D04">
        <w:rPr>
          <w:rFonts w:ascii="Arial" w:hAnsi="Arial" w:cs="Arial"/>
          <w:sz w:val="22"/>
          <w:szCs w:val="22"/>
          <w:lang w:val="es-UY" w:eastAsia="es-UY"/>
        </w:rPr>
        <w:t>los controles que dicha norma</w:t>
      </w:r>
      <w:r w:rsidR="00456C50" w:rsidRPr="00F13D04">
        <w:rPr>
          <w:rFonts w:ascii="Arial" w:hAnsi="Arial" w:cs="Arial"/>
          <w:sz w:val="22"/>
          <w:szCs w:val="22"/>
          <w:lang w:val="es-UY" w:eastAsia="es-UY"/>
        </w:rPr>
        <w:t xml:space="preserve"> establece. </w:t>
      </w:r>
      <w:r w:rsidRPr="00F13D04">
        <w:rPr>
          <w:rFonts w:ascii="Arial" w:hAnsi="Arial" w:cs="Arial"/>
          <w:sz w:val="22"/>
          <w:szCs w:val="22"/>
          <w:lang w:val="es-UY" w:eastAsia="es-UY"/>
        </w:rPr>
        <w:t>En el caso de que la empresa adjudicataria no acredite el cum</w:t>
      </w:r>
      <w:r w:rsidR="00456C50" w:rsidRPr="00F13D04">
        <w:rPr>
          <w:rFonts w:ascii="Arial" w:hAnsi="Arial" w:cs="Arial"/>
          <w:sz w:val="22"/>
          <w:szCs w:val="22"/>
          <w:lang w:val="es-UY" w:eastAsia="es-UY"/>
        </w:rPr>
        <w:t xml:space="preserve">plimiento de sus obligaciones, </w:t>
      </w:r>
      <w:r w:rsidRPr="00F13D04">
        <w:rPr>
          <w:rFonts w:ascii="Arial" w:hAnsi="Arial" w:cs="Arial"/>
          <w:sz w:val="22"/>
          <w:szCs w:val="22"/>
          <w:lang w:val="es-UY" w:eastAsia="es-UY"/>
        </w:rPr>
        <w:t xml:space="preserve">omita aportar la información que le fuera requerida, o se constate de forma directa por los hechos cualquier tipo de incumplimiento se ejercerá la facultad prevista en el artículo 5º de la Ley 18.251 ejerciendo el derecho de retención, efectuando la Administración el pago a los trabajadores, </w:t>
      </w:r>
      <w:r w:rsidR="009642E2" w:rsidRPr="00F13D04">
        <w:rPr>
          <w:rFonts w:ascii="Arial" w:hAnsi="Arial" w:cs="Arial"/>
          <w:sz w:val="22"/>
          <w:szCs w:val="22"/>
          <w:lang w:val="es-UY" w:eastAsia="es-UY"/>
        </w:rPr>
        <w:t xml:space="preserve">previo acuerdo ante el Ministerio de Trabajo y Seguridad Social, </w:t>
      </w:r>
      <w:r w:rsidRPr="00F13D04">
        <w:rPr>
          <w:rFonts w:ascii="Arial" w:hAnsi="Arial" w:cs="Arial"/>
          <w:sz w:val="22"/>
          <w:szCs w:val="22"/>
          <w:lang w:val="es-UY" w:eastAsia="es-UY"/>
        </w:rPr>
        <w:t>entidad previsional acreedora y al Banco de Seguros del Estado.</w:t>
      </w:r>
    </w:p>
    <w:p w:rsidR="00442939" w:rsidRPr="00522C10" w:rsidRDefault="005E4D39" w:rsidP="00442939">
      <w:pPr>
        <w:suppressAutoHyphens w:val="0"/>
        <w:spacing w:before="100" w:beforeAutospacing="1"/>
        <w:jc w:val="both"/>
        <w:rPr>
          <w:sz w:val="22"/>
          <w:szCs w:val="22"/>
          <w:lang w:val="es-UY" w:eastAsia="es-UY"/>
        </w:rPr>
      </w:pPr>
      <w:r>
        <w:rPr>
          <w:rFonts w:ascii="Arial" w:hAnsi="Arial" w:cs="Arial"/>
          <w:b/>
          <w:bCs/>
          <w:sz w:val="22"/>
          <w:szCs w:val="22"/>
          <w:u w:val="single"/>
          <w:lang w:val="es-UY" w:eastAsia="es-UY"/>
        </w:rPr>
        <w:t xml:space="preserve">14) </w:t>
      </w:r>
      <w:r w:rsidR="00442939" w:rsidRPr="00522C10">
        <w:rPr>
          <w:rFonts w:ascii="Arial" w:hAnsi="Arial" w:cs="Arial"/>
          <w:b/>
          <w:bCs/>
          <w:sz w:val="22"/>
          <w:szCs w:val="22"/>
          <w:u w:val="single"/>
          <w:lang w:val="es-UY" w:eastAsia="es-UY"/>
        </w:rPr>
        <w:t>GARANTIAS</w:t>
      </w:r>
    </w:p>
    <w:p w:rsidR="00442939" w:rsidRPr="0028466A" w:rsidRDefault="00442939" w:rsidP="00442939">
      <w:pPr>
        <w:suppressAutoHyphens w:val="0"/>
        <w:spacing w:before="100" w:beforeAutospacing="1"/>
        <w:jc w:val="both"/>
        <w:rPr>
          <w:rFonts w:ascii="Arial" w:hAnsi="Arial" w:cs="Arial"/>
          <w:sz w:val="22"/>
          <w:szCs w:val="22"/>
          <w:lang w:val="es-UY" w:eastAsia="es-UY"/>
        </w:rPr>
      </w:pPr>
      <w:r w:rsidRPr="0028466A">
        <w:rPr>
          <w:rFonts w:ascii="Arial" w:hAnsi="Arial" w:cs="Arial"/>
          <w:sz w:val="22"/>
          <w:szCs w:val="22"/>
          <w:lang w:val="es-UY" w:eastAsia="es-UY"/>
        </w:rPr>
        <w:t xml:space="preserve">Los adjudicatarios cuyo monto de adjudicación supere el 40% del monto máximo de la Licitación Abreviada </w:t>
      </w:r>
      <w:r w:rsidR="00CF69C2">
        <w:rPr>
          <w:rFonts w:ascii="Arial" w:hAnsi="Arial" w:cs="Arial"/>
          <w:sz w:val="22"/>
          <w:szCs w:val="22"/>
          <w:lang w:val="es-UY" w:eastAsia="es-UY"/>
        </w:rPr>
        <w:t xml:space="preserve">(considerando a tales efectos el período inicial y las prórrogas establecidas en el numeral 4) </w:t>
      </w:r>
      <w:r w:rsidRPr="0028466A">
        <w:rPr>
          <w:rFonts w:ascii="Arial" w:hAnsi="Arial" w:cs="Arial"/>
          <w:sz w:val="22"/>
          <w:szCs w:val="22"/>
          <w:lang w:val="es-UY" w:eastAsia="es-UY"/>
        </w:rPr>
        <w:t>deberán presentar dentro del plazo de 5</w:t>
      </w:r>
      <w:r>
        <w:rPr>
          <w:rFonts w:ascii="Arial" w:hAnsi="Arial" w:cs="Arial"/>
          <w:sz w:val="22"/>
          <w:szCs w:val="22"/>
          <w:lang w:val="es-UY" w:eastAsia="es-UY"/>
        </w:rPr>
        <w:t xml:space="preserve"> (cinco)</w:t>
      </w:r>
      <w:r w:rsidRPr="0028466A">
        <w:rPr>
          <w:rFonts w:ascii="Arial" w:hAnsi="Arial" w:cs="Arial"/>
          <w:sz w:val="22"/>
          <w:szCs w:val="22"/>
          <w:lang w:val="es-UY" w:eastAsia="es-UY"/>
        </w:rPr>
        <w:t xml:space="preserve"> días hábiles siguientes a la notificación de la resolución de adjudicación definitiva depósito de garantía de fiel cumplimiento del contrato por un monto equivalente al </w:t>
      </w:r>
      <w:r w:rsidRPr="00637208">
        <w:rPr>
          <w:rFonts w:ascii="Arial" w:hAnsi="Arial" w:cs="Arial"/>
          <w:b/>
          <w:sz w:val="22"/>
          <w:szCs w:val="22"/>
          <w:lang w:val="es-UY" w:eastAsia="es-UY"/>
        </w:rPr>
        <w:t>5% de la adjudicación</w:t>
      </w:r>
      <w:r w:rsidR="00CF69C2">
        <w:rPr>
          <w:rFonts w:ascii="Arial" w:hAnsi="Arial" w:cs="Arial"/>
          <w:sz w:val="22"/>
          <w:szCs w:val="22"/>
          <w:lang w:val="es-UY" w:eastAsia="es-UY"/>
        </w:rPr>
        <w:t xml:space="preserve"> por el plazo original más sus respectivas </w:t>
      </w:r>
      <w:r w:rsidR="00637208">
        <w:rPr>
          <w:rFonts w:ascii="Arial" w:hAnsi="Arial" w:cs="Arial"/>
          <w:sz w:val="22"/>
          <w:szCs w:val="22"/>
          <w:lang w:val="es-UY" w:eastAsia="es-UY"/>
        </w:rPr>
        <w:t>prórroga</w:t>
      </w:r>
      <w:r w:rsidR="00CF69C2">
        <w:rPr>
          <w:rFonts w:ascii="Arial" w:hAnsi="Arial" w:cs="Arial"/>
          <w:sz w:val="22"/>
          <w:szCs w:val="22"/>
          <w:lang w:val="es-UY" w:eastAsia="es-UY"/>
        </w:rPr>
        <w:t>s</w:t>
      </w:r>
      <w:r w:rsidR="00637208">
        <w:rPr>
          <w:rFonts w:ascii="Arial" w:hAnsi="Arial" w:cs="Arial"/>
          <w:sz w:val="22"/>
          <w:szCs w:val="22"/>
          <w:lang w:val="es-UY" w:eastAsia="es-UY"/>
        </w:rPr>
        <w:t>.</w:t>
      </w:r>
    </w:p>
    <w:p w:rsidR="00442939" w:rsidRPr="00465F23" w:rsidRDefault="00442939" w:rsidP="00442939">
      <w:pPr>
        <w:suppressAutoHyphens w:val="0"/>
        <w:spacing w:before="100" w:beforeAutospacing="1"/>
        <w:jc w:val="both"/>
        <w:rPr>
          <w:sz w:val="22"/>
          <w:szCs w:val="22"/>
          <w:lang w:eastAsia="es-UY"/>
        </w:rPr>
      </w:pPr>
      <w:r w:rsidRPr="00465F23">
        <w:rPr>
          <w:rFonts w:ascii="Arial" w:hAnsi="Arial" w:cs="Arial"/>
          <w:sz w:val="22"/>
          <w:szCs w:val="22"/>
          <w:lang w:eastAsia="es-UY"/>
        </w:rPr>
        <w:t>Los depósitos deberán efectuarse</w:t>
      </w:r>
      <w:r w:rsidR="00CF69C2">
        <w:rPr>
          <w:rFonts w:ascii="Arial" w:hAnsi="Arial" w:cs="Arial"/>
          <w:sz w:val="22"/>
          <w:szCs w:val="22"/>
          <w:lang w:eastAsia="es-UY"/>
        </w:rPr>
        <w:t xml:space="preserve"> </w:t>
      </w:r>
      <w:r w:rsidR="00F13D04">
        <w:rPr>
          <w:rFonts w:ascii="Arial" w:hAnsi="Arial" w:cs="Arial"/>
          <w:sz w:val="22"/>
          <w:szCs w:val="22"/>
          <w:lang w:eastAsia="es-UY"/>
        </w:rPr>
        <w:t xml:space="preserve">a favor de HOSPITAL CARDONA, en </w:t>
      </w:r>
      <w:r>
        <w:rPr>
          <w:rFonts w:ascii="Arial" w:hAnsi="Arial" w:cs="Arial"/>
          <w:sz w:val="22"/>
          <w:szCs w:val="22"/>
          <w:lang w:eastAsia="es-UY"/>
        </w:rPr>
        <w:t>efectivo</w:t>
      </w:r>
      <w:r w:rsidR="00F13D04">
        <w:rPr>
          <w:rFonts w:ascii="Arial" w:hAnsi="Arial" w:cs="Arial"/>
          <w:sz w:val="22"/>
          <w:szCs w:val="22"/>
          <w:lang w:eastAsia="es-UY"/>
        </w:rPr>
        <w:t xml:space="preserve"> o transferencia bancaria (solicitar número de cuenta), a</w:t>
      </w:r>
      <w:r w:rsidR="00FA4420">
        <w:rPr>
          <w:rFonts w:ascii="Arial" w:hAnsi="Arial" w:cs="Arial"/>
          <w:sz w:val="22"/>
          <w:szCs w:val="22"/>
          <w:lang w:eastAsia="es-UY"/>
        </w:rPr>
        <w:t>vales banca</w:t>
      </w:r>
      <w:r w:rsidR="002000E1">
        <w:rPr>
          <w:rFonts w:ascii="Arial" w:hAnsi="Arial" w:cs="Arial"/>
          <w:sz w:val="22"/>
          <w:szCs w:val="22"/>
          <w:lang w:eastAsia="es-UY"/>
        </w:rPr>
        <w:t xml:space="preserve">rios, </w:t>
      </w:r>
      <w:r w:rsidR="00FA4420">
        <w:rPr>
          <w:rFonts w:ascii="Arial" w:hAnsi="Arial" w:cs="Arial"/>
          <w:sz w:val="22"/>
          <w:szCs w:val="22"/>
          <w:lang w:eastAsia="es-UY"/>
        </w:rPr>
        <w:t>P</w:t>
      </w:r>
      <w:r w:rsidRPr="00465F23">
        <w:rPr>
          <w:rFonts w:ascii="Arial" w:hAnsi="Arial" w:cs="Arial"/>
          <w:sz w:val="22"/>
          <w:szCs w:val="22"/>
          <w:lang w:eastAsia="es-UY"/>
        </w:rPr>
        <w:t>óliza de Seguro</w:t>
      </w:r>
      <w:r w:rsidR="002000E1">
        <w:rPr>
          <w:rFonts w:ascii="Arial" w:hAnsi="Arial" w:cs="Arial"/>
          <w:sz w:val="22"/>
          <w:szCs w:val="22"/>
          <w:lang w:eastAsia="es-UY"/>
        </w:rPr>
        <w:t>s</w:t>
      </w:r>
      <w:r w:rsidRPr="00FA4420">
        <w:rPr>
          <w:rFonts w:ascii="Arial" w:hAnsi="Arial" w:cs="Arial"/>
          <w:color w:val="000000" w:themeColor="text1"/>
          <w:sz w:val="22"/>
          <w:szCs w:val="22"/>
          <w:lang w:eastAsia="es-UY"/>
        </w:rPr>
        <w:t xml:space="preserve">, </w:t>
      </w:r>
      <w:r w:rsidR="00FA4420">
        <w:rPr>
          <w:rFonts w:ascii="Arial" w:hAnsi="Arial" w:cs="Arial"/>
          <w:sz w:val="22"/>
          <w:szCs w:val="22"/>
          <w:lang w:eastAsia="es-UY"/>
        </w:rPr>
        <w:t>o C</w:t>
      </w:r>
      <w:r w:rsidRPr="00465F23">
        <w:rPr>
          <w:rFonts w:ascii="Arial" w:hAnsi="Arial" w:cs="Arial"/>
          <w:sz w:val="22"/>
          <w:szCs w:val="22"/>
          <w:lang w:eastAsia="es-UY"/>
        </w:rPr>
        <w:t xml:space="preserve">ertificación bancaria de que en la Institución existen fondos depositados en moneda nacional </w:t>
      </w:r>
      <w:r w:rsidR="002000E1">
        <w:rPr>
          <w:rFonts w:ascii="Arial" w:hAnsi="Arial" w:cs="Arial"/>
          <w:sz w:val="22"/>
          <w:szCs w:val="22"/>
          <w:lang w:eastAsia="es-UY"/>
        </w:rPr>
        <w:t xml:space="preserve">o en Dólares americanos </w:t>
      </w:r>
      <w:r w:rsidRPr="00465F23">
        <w:rPr>
          <w:rFonts w:ascii="Arial" w:hAnsi="Arial" w:cs="Arial"/>
          <w:sz w:val="22"/>
          <w:szCs w:val="22"/>
          <w:lang w:eastAsia="es-UY"/>
        </w:rPr>
        <w:t xml:space="preserve">a la orden de la Administración. </w:t>
      </w:r>
      <w:r w:rsidR="00F13D04">
        <w:rPr>
          <w:rFonts w:ascii="Arial" w:hAnsi="Arial" w:cs="Arial"/>
          <w:sz w:val="22"/>
          <w:szCs w:val="22"/>
          <w:lang w:eastAsia="es-UY"/>
        </w:rPr>
        <w:t xml:space="preserve">Será de cargo del oferente proporcional a la Administración los datos que le permitan identificar el </w:t>
      </w:r>
      <w:r w:rsidR="0035399E">
        <w:rPr>
          <w:rFonts w:ascii="Arial" w:hAnsi="Arial" w:cs="Arial"/>
          <w:sz w:val="22"/>
          <w:szCs w:val="22"/>
          <w:lang w:eastAsia="es-UY"/>
        </w:rPr>
        <w:t>depósito</w:t>
      </w:r>
      <w:r w:rsidR="00F13D04">
        <w:rPr>
          <w:rFonts w:ascii="Arial" w:hAnsi="Arial" w:cs="Arial"/>
          <w:sz w:val="22"/>
          <w:szCs w:val="22"/>
          <w:lang w:eastAsia="es-UY"/>
        </w:rPr>
        <w:t xml:space="preserve"> en forma previa a la apertura. </w:t>
      </w:r>
      <w:r w:rsidRPr="00465F23">
        <w:rPr>
          <w:rFonts w:ascii="Arial" w:hAnsi="Arial" w:cs="Arial"/>
          <w:sz w:val="22"/>
          <w:szCs w:val="22"/>
          <w:lang w:eastAsia="es-UY"/>
        </w:rPr>
        <w:t>Los documentos expedidos por bancos privados deberán venir con firmas certificadas por Escribano P</w:t>
      </w:r>
      <w:r w:rsidR="00637208">
        <w:rPr>
          <w:rFonts w:ascii="Arial" w:hAnsi="Arial" w:cs="Arial"/>
          <w:sz w:val="22"/>
          <w:szCs w:val="22"/>
          <w:lang w:eastAsia="es-UY"/>
        </w:rPr>
        <w:t>úblico.</w:t>
      </w:r>
    </w:p>
    <w:p w:rsidR="007E4E6B" w:rsidRDefault="007E4E6B" w:rsidP="00442939">
      <w:pPr>
        <w:suppressAutoHyphens w:val="0"/>
        <w:spacing w:before="100" w:beforeAutospacing="1"/>
        <w:jc w:val="both"/>
        <w:rPr>
          <w:rFonts w:ascii="Arial" w:hAnsi="Arial" w:cs="Arial"/>
          <w:sz w:val="22"/>
          <w:szCs w:val="22"/>
          <w:lang w:eastAsia="es-UY"/>
        </w:rPr>
      </w:pPr>
      <w:r>
        <w:rPr>
          <w:rFonts w:ascii="Arial" w:hAnsi="Arial" w:cs="Arial"/>
          <w:sz w:val="22"/>
          <w:szCs w:val="22"/>
          <w:lang w:eastAsia="es-UY"/>
        </w:rPr>
        <w:t>La garantía de fiel cumplimiento deberá encontrarse vigente durante todo el período de la contratación (incluida sus prórrogas). En caso de vencimiento de la citada garantía sin haber finalizado el contrato, el proveedor deberá renovarla con una antelación mínima de 30 días.</w:t>
      </w:r>
    </w:p>
    <w:p w:rsidR="002000E1"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 xml:space="preserve">Además deberá constituirse </w:t>
      </w:r>
      <w:r w:rsidR="002000E1">
        <w:rPr>
          <w:rFonts w:ascii="Arial" w:hAnsi="Arial" w:cs="Arial"/>
          <w:sz w:val="22"/>
          <w:szCs w:val="22"/>
          <w:lang w:val="es-UY" w:eastAsia="es-UY"/>
        </w:rPr>
        <w:t xml:space="preserve">dentro del plazo de 5 días hábiles siguientes a la notificación de la resolución de adjudicación definitiva, </w:t>
      </w:r>
      <w:r w:rsidRPr="00522C10">
        <w:rPr>
          <w:rFonts w:ascii="Arial" w:hAnsi="Arial" w:cs="Arial"/>
          <w:sz w:val="22"/>
          <w:szCs w:val="22"/>
          <w:lang w:val="es-UY" w:eastAsia="es-UY"/>
        </w:rPr>
        <w:t xml:space="preserve">mediante aval o depósito bancario, </w:t>
      </w:r>
      <w:r w:rsidRPr="00637208">
        <w:rPr>
          <w:rFonts w:ascii="Arial" w:hAnsi="Arial" w:cs="Arial"/>
          <w:b/>
          <w:sz w:val="22"/>
          <w:szCs w:val="22"/>
          <w:lang w:val="es-UY" w:eastAsia="es-UY"/>
        </w:rPr>
        <w:t>una garantía del 10%</w:t>
      </w:r>
      <w:r w:rsidRPr="00522C10">
        <w:rPr>
          <w:rFonts w:ascii="Arial" w:hAnsi="Arial" w:cs="Arial"/>
          <w:sz w:val="22"/>
          <w:szCs w:val="22"/>
          <w:lang w:val="es-UY" w:eastAsia="es-UY"/>
        </w:rPr>
        <w:t xml:space="preserve"> que garantizará el cumplimiento de las obligaciones laborales que contraiga el adjudicatario con el personal que contrate, o con los organismos de previsión social y </w:t>
      </w:r>
      <w:r>
        <w:rPr>
          <w:rFonts w:ascii="Arial" w:hAnsi="Arial" w:cs="Arial"/>
          <w:sz w:val="22"/>
          <w:szCs w:val="22"/>
          <w:lang w:val="es-UY" w:eastAsia="es-UY"/>
        </w:rPr>
        <w:t>de Seguros</w:t>
      </w:r>
      <w:r w:rsidRPr="00522C10">
        <w:rPr>
          <w:rFonts w:ascii="Arial" w:hAnsi="Arial" w:cs="Arial"/>
          <w:sz w:val="22"/>
          <w:szCs w:val="22"/>
          <w:lang w:val="es-UY" w:eastAsia="es-UY"/>
        </w:rPr>
        <w:t xml:space="preserve">, de las cuales la Administración sea subsidiaria o solidariamente responsable de acuerdo a lo establecido por las </w:t>
      </w:r>
      <w:r w:rsidR="007E4E6B">
        <w:rPr>
          <w:rFonts w:ascii="Arial" w:hAnsi="Arial" w:cs="Arial"/>
          <w:sz w:val="22"/>
          <w:szCs w:val="22"/>
          <w:lang w:val="es-UY" w:eastAsia="es-UY"/>
        </w:rPr>
        <w:lastRenderedPageBreak/>
        <w:t>Leyes Nº 18.099 y 18.251 de Tercerizaciones</w:t>
      </w:r>
      <w:r w:rsidRPr="00522C10">
        <w:rPr>
          <w:rFonts w:ascii="Arial" w:hAnsi="Arial" w:cs="Arial"/>
          <w:sz w:val="22"/>
          <w:szCs w:val="22"/>
          <w:lang w:val="es-UY" w:eastAsia="es-UY"/>
        </w:rPr>
        <w:t xml:space="preserve">. Este documento de depósito debe contener la indicación expresa de garantizar dichas obligaciones. </w:t>
      </w:r>
    </w:p>
    <w:p w:rsidR="00442939" w:rsidRPr="00522C10"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El plazo de vigencia del mismo se debe extender hasta un plazo de noventa días de finalizada la relación contractual.</w:t>
      </w:r>
    </w:p>
    <w:p w:rsidR="00442939"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El aval o las sumas depositadas por este concepto le serán restituidos a los noventa días de la finalización del contrato previa verificación de que no existen obligaciones pendientes de cumplimiento con el personal.</w:t>
      </w:r>
    </w:p>
    <w:p w:rsidR="00442939" w:rsidRPr="00522C10" w:rsidRDefault="00442939"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Para el depósito se calculará el 10% del monto total adjudicado para el período inicial de 12 meses, el que se podrá realizar en efectivo o podrá ser sustituido por una autorización por escrito del adjudicatario para que </w:t>
      </w:r>
      <w:r w:rsidR="007E4E6B">
        <w:rPr>
          <w:rFonts w:ascii="Arial" w:hAnsi="Arial" w:cs="Arial"/>
          <w:sz w:val="22"/>
          <w:szCs w:val="22"/>
          <w:lang w:val="es-UY" w:eastAsia="es-UY"/>
        </w:rPr>
        <w:t xml:space="preserve">la Administración le retenga dicho monto en doce cuotas a aplicarse sobre su facturación mensual. </w:t>
      </w:r>
    </w:p>
    <w:p w:rsidR="00442939" w:rsidRPr="00522C10"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Los documentos de depósito deben ser únicos y particulares para el presente llamado.</w:t>
      </w:r>
    </w:p>
    <w:p w:rsidR="00442939" w:rsidRPr="00522C10" w:rsidRDefault="00207771" w:rsidP="00442939">
      <w:pPr>
        <w:suppressAutoHyphens w:val="0"/>
        <w:spacing w:before="100" w:beforeAutospacing="1"/>
        <w:jc w:val="both"/>
        <w:rPr>
          <w:rFonts w:ascii="Arial" w:hAnsi="Arial" w:cs="Arial"/>
          <w:sz w:val="22"/>
          <w:szCs w:val="22"/>
          <w:lang w:val="es-UY" w:eastAsia="es-UY"/>
        </w:rPr>
      </w:pPr>
      <w:r>
        <w:rPr>
          <w:rFonts w:ascii="Arial" w:hAnsi="Arial" w:cs="Arial"/>
          <w:b/>
          <w:bCs/>
          <w:sz w:val="22"/>
          <w:szCs w:val="22"/>
          <w:u w:val="single"/>
          <w:lang w:val="es-UY" w:eastAsia="es-UY"/>
        </w:rPr>
        <w:t>1</w:t>
      </w:r>
      <w:r w:rsidR="00442939" w:rsidRPr="00522C10">
        <w:rPr>
          <w:rFonts w:ascii="Arial" w:hAnsi="Arial" w:cs="Arial"/>
          <w:b/>
          <w:bCs/>
          <w:sz w:val="22"/>
          <w:szCs w:val="22"/>
          <w:u w:val="single"/>
          <w:lang w:val="es-UY" w:eastAsia="es-UY"/>
        </w:rPr>
        <w:t>5) INCUMPLIMIENTOS:</w:t>
      </w:r>
      <w:r w:rsidR="00442939" w:rsidRPr="00522C10">
        <w:rPr>
          <w:rFonts w:ascii="Arial" w:hAnsi="Arial" w:cs="Arial"/>
          <w:b/>
          <w:bCs/>
          <w:sz w:val="22"/>
          <w:szCs w:val="22"/>
          <w:lang w:val="es-UY" w:eastAsia="es-UY"/>
        </w:rPr>
        <w:t xml:space="preserve"> </w:t>
      </w:r>
    </w:p>
    <w:p w:rsidR="00442939" w:rsidRPr="00522C10"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 xml:space="preserve">En caso que no se cumpla con </w:t>
      </w:r>
      <w:r w:rsidR="00637208">
        <w:rPr>
          <w:rFonts w:ascii="Arial" w:hAnsi="Arial" w:cs="Arial"/>
          <w:sz w:val="22"/>
          <w:szCs w:val="22"/>
          <w:lang w:val="es-UY" w:eastAsia="es-UY"/>
        </w:rPr>
        <w:t>las condiciones estable</w:t>
      </w:r>
      <w:r w:rsidR="002000E1">
        <w:rPr>
          <w:rFonts w:ascii="Arial" w:hAnsi="Arial" w:cs="Arial"/>
          <w:sz w:val="22"/>
          <w:szCs w:val="22"/>
          <w:lang w:val="es-UY" w:eastAsia="es-UY"/>
        </w:rPr>
        <w:t>cidas en el</w:t>
      </w:r>
      <w:r w:rsidR="00155D4A">
        <w:rPr>
          <w:rFonts w:ascii="Arial" w:hAnsi="Arial" w:cs="Arial"/>
          <w:sz w:val="22"/>
          <w:szCs w:val="22"/>
          <w:lang w:val="es-UY" w:eastAsia="es-UY"/>
        </w:rPr>
        <w:t xml:space="preserve"> presente P</w:t>
      </w:r>
      <w:r w:rsidR="00991FA3">
        <w:rPr>
          <w:rFonts w:ascii="Arial" w:hAnsi="Arial" w:cs="Arial"/>
          <w:sz w:val="22"/>
          <w:szCs w:val="22"/>
          <w:lang w:val="es-UY" w:eastAsia="es-UY"/>
        </w:rPr>
        <w:t>liego</w:t>
      </w:r>
      <w:r w:rsidR="00155D4A">
        <w:rPr>
          <w:rFonts w:ascii="Arial" w:hAnsi="Arial" w:cs="Arial"/>
          <w:sz w:val="22"/>
          <w:szCs w:val="22"/>
          <w:lang w:val="es-UY" w:eastAsia="es-UY"/>
        </w:rPr>
        <w:t xml:space="preserve"> en el numeral correspondiente a las obligaciones del adjudicatario, así como las condiciones técnicas si las hubiere, será</w:t>
      </w:r>
      <w:r w:rsidR="00637208">
        <w:rPr>
          <w:rFonts w:ascii="Arial" w:hAnsi="Arial" w:cs="Arial"/>
          <w:sz w:val="22"/>
          <w:szCs w:val="22"/>
          <w:lang w:val="es-UY" w:eastAsia="es-UY"/>
        </w:rPr>
        <w:t xml:space="preserve"> considerado incumplimiento aplicándose el siguiente sistema de sanciones</w:t>
      </w:r>
      <w:r w:rsidRPr="00522C10">
        <w:rPr>
          <w:rFonts w:ascii="Arial" w:hAnsi="Arial" w:cs="Arial"/>
          <w:sz w:val="22"/>
          <w:szCs w:val="22"/>
          <w:lang w:val="es-UY" w:eastAsia="es-UY"/>
        </w:rPr>
        <w:t>:</w:t>
      </w:r>
    </w:p>
    <w:p w:rsidR="00991FA3"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u w:val="single"/>
          <w:lang w:val="es-UY" w:eastAsia="es-UY"/>
        </w:rPr>
        <w:t>Primer incumplimiento</w:t>
      </w:r>
      <w:r w:rsidRPr="00522C10">
        <w:rPr>
          <w:rFonts w:ascii="Arial" w:hAnsi="Arial" w:cs="Arial"/>
          <w:sz w:val="22"/>
          <w:szCs w:val="22"/>
          <w:lang w:val="es-UY" w:eastAsia="es-UY"/>
        </w:rPr>
        <w:t>: el descuento equivalente al</w:t>
      </w:r>
      <w:r w:rsidR="00991FA3">
        <w:rPr>
          <w:rFonts w:ascii="Arial" w:hAnsi="Arial" w:cs="Arial"/>
          <w:sz w:val="22"/>
          <w:szCs w:val="22"/>
          <w:lang w:val="es-UY" w:eastAsia="es-UY"/>
        </w:rPr>
        <w:t xml:space="preserve"> 10% del importe de la factura.</w:t>
      </w:r>
    </w:p>
    <w:p w:rsidR="00442939" w:rsidRPr="00522C10"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u w:val="single"/>
          <w:lang w:val="es-UY" w:eastAsia="es-UY"/>
        </w:rPr>
        <w:t>Segundo incumplimiento</w:t>
      </w:r>
      <w:r w:rsidRPr="00522C10">
        <w:rPr>
          <w:rFonts w:ascii="Arial" w:hAnsi="Arial" w:cs="Arial"/>
          <w:sz w:val="22"/>
          <w:szCs w:val="22"/>
          <w:lang w:val="es-UY" w:eastAsia="es-UY"/>
        </w:rPr>
        <w:t xml:space="preserve">: descuento equivalente </w:t>
      </w:r>
      <w:r w:rsidR="00991FA3">
        <w:rPr>
          <w:rFonts w:ascii="Arial" w:hAnsi="Arial" w:cs="Arial"/>
          <w:sz w:val="22"/>
          <w:szCs w:val="22"/>
          <w:lang w:val="es-UY" w:eastAsia="es-UY"/>
        </w:rPr>
        <w:t>al 1</w:t>
      </w:r>
      <w:r w:rsidRPr="00522C10">
        <w:rPr>
          <w:rFonts w:ascii="Arial" w:hAnsi="Arial" w:cs="Arial"/>
          <w:sz w:val="22"/>
          <w:szCs w:val="22"/>
          <w:lang w:val="es-UY" w:eastAsia="es-UY"/>
        </w:rPr>
        <w:t xml:space="preserve">5% </w:t>
      </w:r>
      <w:r w:rsidR="00991FA3">
        <w:rPr>
          <w:rFonts w:ascii="Arial" w:hAnsi="Arial" w:cs="Arial"/>
          <w:sz w:val="22"/>
          <w:szCs w:val="22"/>
          <w:lang w:val="es-UY" w:eastAsia="es-UY"/>
        </w:rPr>
        <w:t>del importe de la factura.</w:t>
      </w:r>
    </w:p>
    <w:p w:rsidR="00442939" w:rsidRPr="00522C10"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u w:val="single"/>
          <w:lang w:val="es-UY" w:eastAsia="es-UY"/>
        </w:rPr>
        <w:t>Tercer incumplimiento</w:t>
      </w:r>
      <w:r w:rsidRPr="00522C10">
        <w:rPr>
          <w:rFonts w:ascii="Arial" w:hAnsi="Arial" w:cs="Arial"/>
          <w:sz w:val="22"/>
          <w:szCs w:val="22"/>
          <w:lang w:val="es-UY" w:eastAsia="es-UY"/>
        </w:rPr>
        <w:t>: descuento equ</w:t>
      </w:r>
      <w:r w:rsidR="00991FA3">
        <w:rPr>
          <w:rFonts w:ascii="Arial" w:hAnsi="Arial" w:cs="Arial"/>
          <w:sz w:val="22"/>
          <w:szCs w:val="22"/>
          <w:lang w:val="es-UY" w:eastAsia="es-UY"/>
        </w:rPr>
        <w:t xml:space="preserve">ivalente al </w:t>
      </w:r>
      <w:r w:rsidRPr="00522C10">
        <w:rPr>
          <w:rFonts w:ascii="Arial" w:hAnsi="Arial" w:cs="Arial"/>
          <w:sz w:val="22"/>
          <w:szCs w:val="22"/>
          <w:lang w:val="es-UY" w:eastAsia="es-UY"/>
        </w:rPr>
        <w:t xml:space="preserve">20% del importe de la factura, quedando la Administración habilitada para rescindir el contrato, eliminar a la firma del Registro de Proveedores, </w:t>
      </w:r>
      <w:r w:rsidRPr="00522C10">
        <w:rPr>
          <w:rFonts w:ascii="Arial" w:hAnsi="Arial" w:cs="Arial"/>
          <w:sz w:val="22"/>
          <w:szCs w:val="22"/>
          <w:u w:val="single"/>
          <w:lang w:val="es-UY" w:eastAsia="es-UY"/>
        </w:rPr>
        <w:t>ejecutar el depósito</w:t>
      </w:r>
      <w:r>
        <w:rPr>
          <w:rFonts w:ascii="Arial" w:hAnsi="Arial" w:cs="Arial"/>
          <w:sz w:val="22"/>
          <w:szCs w:val="22"/>
          <w:u w:val="single"/>
          <w:lang w:val="es-UY" w:eastAsia="es-UY"/>
        </w:rPr>
        <w:t xml:space="preserve"> de garantía.</w:t>
      </w:r>
    </w:p>
    <w:p w:rsidR="00155D4A" w:rsidRDefault="00442939" w:rsidP="00442939">
      <w:pPr>
        <w:suppressAutoHyphens w:val="0"/>
        <w:spacing w:before="100" w:beforeAutospacing="1"/>
        <w:jc w:val="both"/>
        <w:rPr>
          <w:rFonts w:ascii="Arial" w:hAnsi="Arial" w:cs="Arial"/>
          <w:sz w:val="22"/>
          <w:szCs w:val="22"/>
          <w:lang w:val="es-UY" w:eastAsia="es-UY"/>
        </w:rPr>
      </w:pPr>
      <w:r w:rsidRPr="00155D4A">
        <w:rPr>
          <w:rFonts w:ascii="Arial" w:hAnsi="Arial" w:cs="Arial"/>
          <w:sz w:val="22"/>
          <w:szCs w:val="22"/>
          <w:lang w:val="es-UY" w:eastAsia="es-UY"/>
        </w:rPr>
        <w:t xml:space="preserve">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 </w:t>
      </w:r>
    </w:p>
    <w:p w:rsidR="00155D4A" w:rsidRDefault="00155D4A" w:rsidP="00442939">
      <w:pPr>
        <w:suppressAutoHyphens w:val="0"/>
        <w:spacing w:before="100" w:beforeAutospacing="1"/>
        <w:jc w:val="both"/>
        <w:rPr>
          <w:rFonts w:ascii="Arial" w:hAnsi="Arial" w:cs="Arial"/>
          <w:b/>
          <w:sz w:val="22"/>
          <w:szCs w:val="22"/>
          <w:u w:val="single"/>
          <w:lang w:val="es-UY" w:eastAsia="es-UY"/>
        </w:rPr>
      </w:pPr>
      <w:r w:rsidRPr="00155D4A">
        <w:rPr>
          <w:rFonts w:ascii="Arial" w:hAnsi="Arial" w:cs="Arial"/>
          <w:b/>
          <w:sz w:val="22"/>
          <w:szCs w:val="22"/>
          <w:u w:val="single"/>
          <w:lang w:val="es-UY" w:eastAsia="es-UY"/>
        </w:rPr>
        <w:t>16) RESCISIÓN UNILATERAL POR PARTE DE LA AMINISTRACIÓN EN CASO DE INCUMPLIMIENTO GRAVE</w:t>
      </w:r>
    </w:p>
    <w:p w:rsidR="000B5ABC" w:rsidRPr="000B5ABC" w:rsidRDefault="000B5ABC" w:rsidP="00442939">
      <w:pPr>
        <w:suppressAutoHyphens w:val="0"/>
        <w:spacing w:before="100" w:beforeAutospacing="1"/>
        <w:jc w:val="both"/>
        <w:rPr>
          <w:rFonts w:ascii="Arial" w:hAnsi="Arial" w:cs="Arial"/>
          <w:sz w:val="22"/>
          <w:szCs w:val="22"/>
          <w:lang w:val="es-UY" w:eastAsia="es-UY"/>
        </w:rPr>
      </w:pPr>
      <w:r w:rsidRPr="000B5ABC">
        <w:rPr>
          <w:rFonts w:ascii="Arial" w:hAnsi="Arial" w:cs="Arial"/>
          <w:sz w:val="22"/>
          <w:szCs w:val="22"/>
          <w:lang w:val="es-UY" w:eastAsia="es-UY"/>
        </w:rPr>
        <w:t>En cualquier instancia, durante la ejecución de este contrato será considerado incumplimiento grave por causas imputables al adjudicatario la falta de cumplimiento en el pago de sus obligaciones laborales y/o a las entidades estatales (BPS,BSE) cuando se hayan tenido que realizar dichos pagos ejerciendo las facultades previstas en el artículo  5º de la ley 18.251. La observación será comunicada al adjudicatario notificándose que en caso de reincidencia la Administración quedará facultada a rescindir el presente contrato en cualquier momento, con un preaviso de sesenta (60) días.</w:t>
      </w:r>
    </w:p>
    <w:p w:rsidR="00442939" w:rsidRPr="00522C10" w:rsidRDefault="00442939" w:rsidP="00442939">
      <w:pPr>
        <w:suppressAutoHyphens w:val="0"/>
        <w:spacing w:before="100" w:beforeAutospacing="1"/>
        <w:jc w:val="both"/>
        <w:rPr>
          <w:rFonts w:ascii="Arial" w:hAnsi="Arial" w:cs="Arial"/>
          <w:b/>
          <w:sz w:val="22"/>
          <w:szCs w:val="22"/>
          <w:lang w:val="es-UY" w:eastAsia="es-UY"/>
        </w:rPr>
      </w:pPr>
      <w:r w:rsidRPr="00522C10">
        <w:rPr>
          <w:rFonts w:ascii="Arial" w:hAnsi="Arial" w:cs="Arial"/>
          <w:b/>
          <w:sz w:val="22"/>
          <w:szCs w:val="22"/>
          <w:lang w:val="es-UY" w:eastAsia="es-UY"/>
        </w:rPr>
        <w:t>1</w:t>
      </w:r>
      <w:r w:rsidR="00155D4A">
        <w:rPr>
          <w:rFonts w:ascii="Arial" w:hAnsi="Arial" w:cs="Arial"/>
          <w:b/>
          <w:sz w:val="22"/>
          <w:szCs w:val="22"/>
          <w:lang w:val="es-UY" w:eastAsia="es-UY"/>
        </w:rPr>
        <w:t>7</w:t>
      </w:r>
      <w:r w:rsidRPr="00522C10">
        <w:rPr>
          <w:rFonts w:ascii="Arial" w:hAnsi="Arial" w:cs="Arial"/>
          <w:b/>
          <w:sz w:val="22"/>
          <w:szCs w:val="22"/>
          <w:lang w:val="es-UY" w:eastAsia="es-UY"/>
        </w:rPr>
        <w:t>)</w:t>
      </w:r>
      <w:r>
        <w:rPr>
          <w:rFonts w:ascii="Arial" w:hAnsi="Arial" w:cs="Arial"/>
          <w:b/>
          <w:sz w:val="22"/>
          <w:szCs w:val="22"/>
          <w:lang w:val="es-UY" w:eastAsia="es-UY"/>
        </w:rPr>
        <w:t xml:space="preserve"> </w:t>
      </w:r>
      <w:r w:rsidRPr="00B93317">
        <w:rPr>
          <w:rFonts w:ascii="Arial" w:hAnsi="Arial" w:cs="Arial"/>
          <w:b/>
          <w:sz w:val="22"/>
          <w:szCs w:val="22"/>
          <w:u w:val="single"/>
          <w:lang w:val="es-UY" w:eastAsia="es-UY"/>
        </w:rPr>
        <w:t>EVALUACIÓN DEL SERVICIO</w:t>
      </w:r>
      <w:r w:rsidRPr="00522C10">
        <w:rPr>
          <w:rFonts w:ascii="Arial" w:hAnsi="Arial" w:cs="Arial"/>
          <w:b/>
          <w:sz w:val="22"/>
          <w:szCs w:val="22"/>
          <w:lang w:val="es-UY" w:eastAsia="es-UY"/>
        </w:rPr>
        <w:t>:</w:t>
      </w:r>
    </w:p>
    <w:p w:rsidR="00442939" w:rsidRPr="00522C10" w:rsidRDefault="00442939" w:rsidP="00442939">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Sin perjuicio de las evaluaciones del servicio que se realicen durante la vigencia del pr</w:t>
      </w:r>
      <w:r>
        <w:rPr>
          <w:rFonts w:ascii="Arial" w:hAnsi="Arial" w:cs="Arial"/>
          <w:sz w:val="22"/>
          <w:szCs w:val="22"/>
          <w:lang w:val="es-UY" w:eastAsia="es-UY"/>
        </w:rPr>
        <w:t>e</w:t>
      </w:r>
      <w:r w:rsidRPr="00522C10">
        <w:rPr>
          <w:rFonts w:ascii="Arial" w:hAnsi="Arial" w:cs="Arial"/>
          <w:sz w:val="22"/>
          <w:szCs w:val="22"/>
          <w:lang w:val="es-UY" w:eastAsia="es-UY"/>
        </w:rPr>
        <w:t>sente contrato, al finalizar el mismo La Dirección de la U.E. o quien ésta Disponga, realizará un informe detallado y fundamentado de evaluación del servicio contratado, el que se comunicará por escrito al adjudicatario, se incorporarán los antecedentes de la presente contratación y se archivará copia en la Unidad Ejecutora estando disponible para consulta por todas las unidades de A.S.S.E.</w:t>
      </w:r>
    </w:p>
    <w:p w:rsidR="00611C27" w:rsidRDefault="00611C27" w:rsidP="00442939">
      <w:pPr>
        <w:suppressAutoHyphens w:val="0"/>
        <w:spacing w:before="100" w:beforeAutospacing="1"/>
        <w:jc w:val="both"/>
        <w:rPr>
          <w:rFonts w:ascii="Arial" w:hAnsi="Arial" w:cs="Arial"/>
          <w:b/>
          <w:sz w:val="22"/>
          <w:szCs w:val="22"/>
          <w:lang w:val="es-UY" w:eastAsia="es-UY"/>
        </w:rPr>
      </w:pPr>
    </w:p>
    <w:p w:rsidR="007876DF" w:rsidRDefault="00207771" w:rsidP="00442939">
      <w:pPr>
        <w:suppressAutoHyphens w:val="0"/>
        <w:spacing w:before="100" w:beforeAutospacing="1"/>
        <w:jc w:val="both"/>
        <w:rPr>
          <w:rFonts w:ascii="Arial" w:hAnsi="Arial" w:cs="Arial"/>
          <w:b/>
          <w:sz w:val="22"/>
          <w:szCs w:val="22"/>
          <w:lang w:val="es-UY" w:eastAsia="es-UY"/>
        </w:rPr>
      </w:pPr>
      <w:r>
        <w:rPr>
          <w:rFonts w:ascii="Arial" w:hAnsi="Arial" w:cs="Arial"/>
          <w:b/>
          <w:sz w:val="22"/>
          <w:szCs w:val="22"/>
          <w:lang w:val="es-UY" w:eastAsia="es-UY"/>
        </w:rPr>
        <w:lastRenderedPageBreak/>
        <w:t>1</w:t>
      </w:r>
      <w:r w:rsidR="00611C27">
        <w:rPr>
          <w:rFonts w:ascii="Arial" w:hAnsi="Arial" w:cs="Arial"/>
          <w:b/>
          <w:sz w:val="22"/>
          <w:szCs w:val="22"/>
          <w:lang w:val="es-UY" w:eastAsia="es-UY"/>
        </w:rPr>
        <w:t>8</w:t>
      </w:r>
      <w:r w:rsidR="00442939" w:rsidRPr="00522C10">
        <w:rPr>
          <w:rFonts w:ascii="Arial" w:hAnsi="Arial" w:cs="Arial"/>
          <w:b/>
          <w:sz w:val="22"/>
          <w:szCs w:val="22"/>
          <w:lang w:val="es-UY" w:eastAsia="es-UY"/>
        </w:rPr>
        <w:t>)</w:t>
      </w:r>
      <w:r w:rsidR="007876DF">
        <w:rPr>
          <w:rFonts w:ascii="Arial" w:hAnsi="Arial" w:cs="Arial"/>
          <w:b/>
          <w:sz w:val="22"/>
          <w:szCs w:val="22"/>
          <w:lang w:val="es-UY" w:eastAsia="es-UY"/>
        </w:rPr>
        <w:t xml:space="preserve"> EXCUSACIÓN –ARTÍCULO 72 DEL T.O.C.A.F</w:t>
      </w:r>
    </w:p>
    <w:p w:rsidR="007876DF" w:rsidRPr="007876DF" w:rsidRDefault="007876DF" w:rsidP="00442939">
      <w:pPr>
        <w:suppressAutoHyphens w:val="0"/>
        <w:spacing w:before="100" w:beforeAutospacing="1"/>
        <w:jc w:val="both"/>
        <w:rPr>
          <w:rFonts w:ascii="Arial" w:hAnsi="Arial" w:cs="Arial"/>
          <w:sz w:val="22"/>
          <w:szCs w:val="22"/>
          <w:lang w:val="es-UY" w:eastAsia="es-UY"/>
        </w:rPr>
      </w:pPr>
      <w:r w:rsidRPr="007876DF">
        <w:rPr>
          <w:rFonts w:ascii="Arial" w:hAnsi="Arial" w:cs="Arial"/>
          <w:sz w:val="22"/>
          <w:szCs w:val="22"/>
          <w:lang w:val="es-UY" w:eastAsia="es-UY"/>
        </w:rPr>
        <w:t>Los ordenadores, asesores, funcionarios públicos, aquellos que desempeñen una función pública o mantengan vínculo laboral de cualquier naturaleza, de los órganos competentes de la Administración Pública deberán excusarse de intervenir en el proceso de contratación en las hipótesis previstas en el Artículo 72 del TOCAF.</w:t>
      </w:r>
    </w:p>
    <w:p w:rsidR="00442939" w:rsidRPr="00522C10" w:rsidRDefault="007876DF" w:rsidP="00442939">
      <w:pPr>
        <w:suppressAutoHyphens w:val="0"/>
        <w:spacing w:before="100" w:beforeAutospacing="1"/>
        <w:jc w:val="both"/>
        <w:rPr>
          <w:rFonts w:ascii="Arial" w:hAnsi="Arial" w:cs="Arial"/>
          <w:b/>
          <w:sz w:val="22"/>
          <w:szCs w:val="22"/>
          <w:lang w:val="es-UY" w:eastAsia="es-UY"/>
        </w:rPr>
      </w:pPr>
      <w:r>
        <w:rPr>
          <w:rFonts w:ascii="Arial" w:hAnsi="Arial" w:cs="Arial"/>
          <w:b/>
          <w:sz w:val="22"/>
          <w:szCs w:val="22"/>
          <w:lang w:val="es-UY" w:eastAsia="es-UY"/>
        </w:rPr>
        <w:t>1</w:t>
      </w:r>
      <w:r w:rsidR="00611C27">
        <w:rPr>
          <w:rFonts w:ascii="Arial" w:hAnsi="Arial" w:cs="Arial"/>
          <w:b/>
          <w:sz w:val="22"/>
          <w:szCs w:val="22"/>
          <w:lang w:val="es-UY" w:eastAsia="es-UY"/>
        </w:rPr>
        <w:t>9</w:t>
      </w:r>
      <w:r>
        <w:rPr>
          <w:rFonts w:ascii="Arial" w:hAnsi="Arial" w:cs="Arial"/>
          <w:b/>
          <w:sz w:val="22"/>
          <w:szCs w:val="22"/>
          <w:lang w:val="es-UY" w:eastAsia="es-UY"/>
        </w:rPr>
        <w:t>)</w:t>
      </w:r>
      <w:r w:rsidR="00442939">
        <w:rPr>
          <w:rFonts w:ascii="Arial" w:hAnsi="Arial" w:cs="Arial"/>
          <w:b/>
          <w:sz w:val="22"/>
          <w:szCs w:val="22"/>
          <w:lang w:val="es-UY" w:eastAsia="es-UY"/>
        </w:rPr>
        <w:t xml:space="preserve"> </w:t>
      </w:r>
      <w:r w:rsidR="00442939" w:rsidRPr="00B93317">
        <w:rPr>
          <w:rFonts w:ascii="Arial" w:hAnsi="Arial" w:cs="Arial"/>
          <w:b/>
          <w:sz w:val="22"/>
          <w:szCs w:val="22"/>
          <w:u w:val="single"/>
          <w:lang w:val="es-UY" w:eastAsia="es-UY"/>
        </w:rPr>
        <w:t>COMUNICACIONES</w:t>
      </w:r>
    </w:p>
    <w:p w:rsidR="00070B8B" w:rsidRDefault="00070B8B"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Toda notificación que realice la Administración se hará en forma personal, telegrama colacionado (TCCPC), fax, correo electrónico u otro medio hábil de comunicación de acuerdo a los datos proporcionados en el Registro único de Proveedores del Estado. Las notificaciones vía correo electrónico se considerarán perfeccionadas a los tres días hábiles a partir de su remisión.</w:t>
      </w:r>
    </w:p>
    <w:p w:rsidR="00442939" w:rsidRPr="00CB28B0" w:rsidRDefault="00611C27" w:rsidP="00442939">
      <w:pPr>
        <w:suppressAutoHyphens w:val="0"/>
        <w:spacing w:before="100" w:beforeAutospacing="1"/>
        <w:jc w:val="both"/>
        <w:rPr>
          <w:rFonts w:ascii="Arial" w:hAnsi="Arial" w:cs="Arial"/>
          <w:b/>
          <w:sz w:val="22"/>
          <w:szCs w:val="22"/>
          <w:lang w:val="es-UY" w:eastAsia="es-UY"/>
        </w:rPr>
      </w:pPr>
      <w:r w:rsidRPr="00611C27">
        <w:rPr>
          <w:rFonts w:ascii="Arial" w:hAnsi="Arial" w:cs="Arial"/>
          <w:b/>
          <w:sz w:val="22"/>
          <w:szCs w:val="22"/>
          <w:lang w:val="es-UY" w:eastAsia="es-UY"/>
        </w:rPr>
        <w:t>20)</w:t>
      </w:r>
      <w:r>
        <w:rPr>
          <w:rFonts w:ascii="Arial" w:hAnsi="Arial" w:cs="Arial"/>
          <w:sz w:val="22"/>
          <w:szCs w:val="22"/>
          <w:lang w:val="es-UY" w:eastAsia="es-UY"/>
        </w:rPr>
        <w:t xml:space="preserve"> </w:t>
      </w:r>
      <w:r w:rsidR="00070B8B" w:rsidRPr="00CB28B0">
        <w:rPr>
          <w:rFonts w:ascii="Arial" w:hAnsi="Arial" w:cs="Arial"/>
          <w:b/>
          <w:sz w:val="22"/>
          <w:szCs w:val="22"/>
          <w:lang w:val="es-UY" w:eastAsia="es-UY"/>
        </w:rPr>
        <w:t xml:space="preserve">La sola presentación de la oferta </w:t>
      </w:r>
      <w:r w:rsidRPr="00CB28B0">
        <w:rPr>
          <w:rFonts w:ascii="Arial" w:hAnsi="Arial" w:cs="Arial"/>
          <w:b/>
          <w:sz w:val="22"/>
          <w:szCs w:val="22"/>
          <w:lang w:val="es-UY" w:eastAsia="es-UY"/>
        </w:rPr>
        <w:t>implicará</w:t>
      </w:r>
      <w:r w:rsidR="00070B8B" w:rsidRPr="00CB28B0">
        <w:rPr>
          <w:rFonts w:ascii="Arial" w:hAnsi="Arial" w:cs="Arial"/>
          <w:b/>
          <w:sz w:val="22"/>
          <w:szCs w:val="22"/>
          <w:lang w:val="es-UY" w:eastAsia="es-UY"/>
        </w:rPr>
        <w:t xml:space="preserve"> el conocimiento y la aceptación del presente pliego particular de condiciones por parte del oferente.</w:t>
      </w:r>
    </w:p>
    <w:p w:rsidR="00070B8B" w:rsidRPr="00070B8B" w:rsidRDefault="00070B8B" w:rsidP="00442939">
      <w:pPr>
        <w:suppressAutoHyphens w:val="0"/>
        <w:spacing w:before="100" w:beforeAutospacing="1"/>
        <w:jc w:val="both"/>
        <w:rPr>
          <w:rFonts w:ascii="Arial" w:hAnsi="Arial" w:cs="Arial"/>
          <w:b/>
          <w:sz w:val="22"/>
          <w:szCs w:val="22"/>
          <w:lang w:val="es-UY" w:eastAsia="es-UY"/>
        </w:rPr>
      </w:pPr>
      <w:r w:rsidRPr="00070B8B">
        <w:rPr>
          <w:rFonts w:ascii="Arial" w:hAnsi="Arial" w:cs="Arial"/>
          <w:b/>
          <w:sz w:val="22"/>
          <w:szCs w:val="22"/>
          <w:lang w:val="es-UY" w:eastAsia="es-UY"/>
        </w:rPr>
        <w:t>RIGEN PARA ESTE LLAMADO</w:t>
      </w:r>
    </w:p>
    <w:p w:rsidR="00637208" w:rsidRDefault="00637208" w:rsidP="00442939">
      <w:pPr>
        <w:widowControl w:val="0"/>
        <w:shd w:val="clear" w:color="auto" w:fill="FFFFFF"/>
        <w:spacing w:line="100" w:lineRule="atLeast"/>
        <w:jc w:val="both"/>
        <w:rPr>
          <w:rFonts w:ascii="Arial" w:eastAsia="SimSun" w:hAnsi="Arial" w:cs="Arial"/>
          <w:b/>
          <w:kern w:val="1"/>
          <w:sz w:val="22"/>
          <w:szCs w:val="22"/>
          <w:shd w:val="clear" w:color="auto" w:fill="FFFFFF"/>
          <w:lang w:val="es-UY" w:eastAsia="zh-CN" w:bidi="hi-IN"/>
        </w:rPr>
      </w:pPr>
    </w:p>
    <w:p w:rsidR="00F07A88" w:rsidRPr="00F07A88" w:rsidRDefault="00F07A88" w:rsidP="00F07A88">
      <w:pPr>
        <w:pStyle w:val="Ttulo2"/>
        <w:numPr>
          <w:ilvl w:val="1"/>
          <w:numId w:val="0"/>
        </w:numPr>
        <w:tabs>
          <w:tab w:val="num" w:pos="576"/>
        </w:tabs>
        <w:suppressAutoHyphens w:val="0"/>
        <w:spacing w:before="113" w:after="57" w:line="360" w:lineRule="auto"/>
        <w:ind w:left="576" w:hanging="576"/>
        <w:rPr>
          <w:rFonts w:ascii="Arial" w:hAnsi="Arial" w:cs="Arial"/>
          <w:color w:val="auto"/>
          <w:sz w:val="22"/>
          <w:szCs w:val="22"/>
        </w:rPr>
      </w:pPr>
      <w:bookmarkStart w:id="2" w:name="_Toc529548721"/>
      <w:r w:rsidRPr="00F07A88">
        <w:rPr>
          <w:rFonts w:ascii="Arial" w:hAnsi="Arial" w:cs="Arial"/>
          <w:color w:val="auto"/>
          <w:sz w:val="22"/>
          <w:szCs w:val="22"/>
        </w:rPr>
        <w:t>Normas que regulan el presente llamado</w:t>
      </w:r>
      <w:bookmarkEnd w:id="2"/>
    </w:p>
    <w:p w:rsidR="00F07A88" w:rsidRPr="00F07A88" w:rsidRDefault="00F07A88" w:rsidP="00F07A88">
      <w:pPr>
        <w:numPr>
          <w:ilvl w:val="0"/>
          <w:numId w:val="7"/>
        </w:numPr>
        <w:suppressAutoHyphens w:val="0"/>
        <w:spacing w:line="360" w:lineRule="auto"/>
        <w:jc w:val="both"/>
        <w:rPr>
          <w:rFonts w:ascii="Arial" w:hAnsi="Arial" w:cs="Arial"/>
          <w:b/>
          <w:bCs/>
          <w:sz w:val="22"/>
          <w:szCs w:val="22"/>
        </w:rPr>
      </w:pPr>
      <w:r w:rsidRPr="00F07A88">
        <w:rPr>
          <w:rFonts w:ascii="Arial" w:hAnsi="Arial" w:cs="Arial"/>
          <w:b/>
          <w:bCs/>
          <w:sz w:val="22"/>
          <w:szCs w:val="22"/>
        </w:rPr>
        <w:t>Apertura electrónica:</w:t>
      </w:r>
      <w:r w:rsidRPr="00F07A88">
        <w:rPr>
          <w:rFonts w:ascii="Arial" w:hAnsi="Arial" w:cs="Arial"/>
          <w:sz w:val="22"/>
          <w:szCs w:val="22"/>
        </w:rPr>
        <w:t xml:space="preserve"> </w:t>
      </w:r>
      <w:hyperlink r:id="rId14" w:history="1">
        <w:r w:rsidRPr="00F07A88">
          <w:rPr>
            <w:rStyle w:val="Hipervnculo"/>
            <w:rFonts w:ascii="Arial" w:hAnsi="Arial" w:cs="Arial"/>
            <w:sz w:val="22"/>
            <w:szCs w:val="22"/>
          </w:rPr>
          <w:t>Decreto Nº142/018</w:t>
        </w:r>
      </w:hyperlink>
      <w:r w:rsidRPr="00F07A88">
        <w:rPr>
          <w:rFonts w:ascii="Arial" w:hAnsi="Arial" w:cs="Arial"/>
          <w:sz w:val="22"/>
          <w:szCs w:val="22"/>
        </w:rPr>
        <w:t xml:space="preserve"> de 14 de mayo de 2018.</w:t>
      </w:r>
    </w:p>
    <w:p w:rsidR="00621D19" w:rsidRPr="00621D19" w:rsidRDefault="00F07A88" w:rsidP="00F07A88">
      <w:pPr>
        <w:numPr>
          <w:ilvl w:val="0"/>
          <w:numId w:val="7"/>
        </w:numPr>
        <w:suppressAutoHyphens w:val="0"/>
        <w:spacing w:line="360" w:lineRule="auto"/>
        <w:jc w:val="both"/>
        <w:rPr>
          <w:rFonts w:ascii="Arial" w:hAnsi="Arial" w:cs="Arial"/>
          <w:b/>
          <w:bCs/>
          <w:color w:val="000000"/>
          <w:sz w:val="22"/>
          <w:szCs w:val="22"/>
        </w:rPr>
      </w:pPr>
      <w:r w:rsidRPr="00F07A88">
        <w:rPr>
          <w:rFonts w:ascii="Arial" w:hAnsi="Arial" w:cs="Arial"/>
          <w:b/>
          <w:bCs/>
          <w:sz w:val="22"/>
          <w:szCs w:val="22"/>
        </w:rPr>
        <w:t>TOCAF:</w:t>
      </w:r>
      <w:r w:rsidRPr="00F07A88">
        <w:rPr>
          <w:rFonts w:ascii="Arial" w:hAnsi="Arial" w:cs="Arial"/>
          <w:sz w:val="22"/>
          <w:szCs w:val="22"/>
        </w:rPr>
        <w:t xml:space="preserve"> </w:t>
      </w:r>
      <w:r w:rsidR="00070B8B">
        <w:rPr>
          <w:rFonts w:ascii="Arial" w:hAnsi="Arial" w:cs="Arial"/>
          <w:sz w:val="22"/>
          <w:szCs w:val="22"/>
        </w:rPr>
        <w:t xml:space="preserve">Versión actualizada resultante de la incorporación al Decreto Nº150/012 de las modificaciones incluidas en la Ley Nº18.996 (Rendición de cuentas ejercicio 2011). La Ley Nº19.149 (Rendición de Cuentas Ejercicio 2012). Ley Nº19.438 (Rendición de cuentas ejercicio 2015), Ley Nº19.355 (Ley de Presupuesto Nacional para el Ejercicio 2015-2019), Ley 19.535 (Rendición de cuentas ejercicio 2016), Ley 19.670 (Rendición de cuentas ejercicio 2017) y la Ley </w:t>
      </w:r>
      <w:r w:rsidR="00621D19">
        <w:rPr>
          <w:rFonts w:ascii="Arial" w:hAnsi="Arial" w:cs="Arial"/>
          <w:sz w:val="22"/>
          <w:szCs w:val="22"/>
        </w:rPr>
        <w:t>de urgente</w:t>
      </w:r>
      <w:r w:rsidR="00070B8B">
        <w:rPr>
          <w:rFonts w:ascii="Arial" w:hAnsi="Arial" w:cs="Arial"/>
          <w:sz w:val="22"/>
          <w:szCs w:val="22"/>
        </w:rPr>
        <w:t xml:space="preserve"> Consideración Nº19.889 del 09/07/2020.</w:t>
      </w:r>
    </w:p>
    <w:p w:rsidR="00F07A88" w:rsidRPr="00F07A88" w:rsidRDefault="00621D19" w:rsidP="00F07A88">
      <w:pPr>
        <w:numPr>
          <w:ilvl w:val="0"/>
          <w:numId w:val="7"/>
        </w:numPr>
        <w:suppressAutoHyphens w:val="0"/>
        <w:spacing w:line="360" w:lineRule="auto"/>
        <w:jc w:val="both"/>
        <w:rPr>
          <w:rFonts w:ascii="Arial" w:hAnsi="Arial" w:cs="Arial"/>
          <w:b/>
          <w:bCs/>
          <w:color w:val="000000"/>
          <w:sz w:val="22"/>
          <w:szCs w:val="22"/>
        </w:rPr>
      </w:pPr>
      <w:r w:rsidRPr="00F07A88">
        <w:rPr>
          <w:rFonts w:ascii="Arial" w:hAnsi="Arial" w:cs="Arial"/>
          <w:b/>
          <w:bCs/>
          <w:sz w:val="22"/>
          <w:szCs w:val="22"/>
        </w:rPr>
        <w:t xml:space="preserve"> </w:t>
      </w:r>
      <w:r w:rsidR="00F07A88" w:rsidRPr="00F07A88">
        <w:rPr>
          <w:rFonts w:ascii="Arial" w:hAnsi="Arial" w:cs="Arial"/>
          <w:b/>
          <w:bCs/>
          <w:sz w:val="22"/>
          <w:szCs w:val="22"/>
        </w:rPr>
        <w:t>Acceso a la información pública:</w:t>
      </w:r>
      <w:r w:rsidR="00F07A88" w:rsidRPr="00F07A88">
        <w:rPr>
          <w:rFonts w:ascii="Arial" w:hAnsi="Arial" w:cs="Arial"/>
          <w:sz w:val="22"/>
          <w:szCs w:val="22"/>
        </w:rPr>
        <w:t xml:space="preserve"> </w:t>
      </w:r>
      <w:hyperlink r:id="rId15" w:history="1">
        <w:r w:rsidR="00F07A88" w:rsidRPr="00F07A88">
          <w:rPr>
            <w:rStyle w:val="Hipervnculo"/>
            <w:rFonts w:ascii="Arial" w:hAnsi="Arial" w:cs="Arial"/>
            <w:sz w:val="22"/>
            <w:szCs w:val="22"/>
          </w:rPr>
          <w:t>Ley N° 18.381</w:t>
        </w:r>
      </w:hyperlink>
      <w:r w:rsidR="00F07A88" w:rsidRPr="00F07A88">
        <w:rPr>
          <w:rFonts w:ascii="Arial" w:hAnsi="Arial" w:cs="Arial"/>
          <w:sz w:val="22"/>
          <w:szCs w:val="22"/>
        </w:rPr>
        <w:t xml:space="preserve"> de 17 de octubre de 2008, modificativa </w:t>
      </w:r>
      <w:r>
        <w:rPr>
          <w:rFonts w:ascii="Arial" w:hAnsi="Arial" w:cs="Arial"/>
          <w:sz w:val="22"/>
          <w:szCs w:val="22"/>
        </w:rPr>
        <w:t xml:space="preserve">y </w:t>
      </w:r>
      <w:r w:rsidR="00E87F8C">
        <w:rPr>
          <w:rFonts w:ascii="Arial" w:hAnsi="Arial" w:cs="Arial"/>
          <w:sz w:val="22"/>
          <w:szCs w:val="22"/>
        </w:rPr>
        <w:t>D</w:t>
      </w:r>
      <w:r>
        <w:rPr>
          <w:rFonts w:ascii="Arial" w:hAnsi="Arial" w:cs="Arial"/>
          <w:sz w:val="22"/>
          <w:szCs w:val="22"/>
        </w:rPr>
        <w:t>ecreto reglamentario Nº232/01 del 2 de agosto de 2010 y las modificaciones introducidas por la Ley Nº19.178 del</w:t>
      </w:r>
      <w:r w:rsidR="00F07A88" w:rsidRPr="00F07A88">
        <w:rPr>
          <w:rFonts w:ascii="Arial" w:hAnsi="Arial" w:cs="Arial"/>
          <w:sz w:val="22"/>
          <w:szCs w:val="22"/>
        </w:rPr>
        <w:t xml:space="preserve"> 27 de diciembre de 2013. </w:t>
      </w:r>
    </w:p>
    <w:p w:rsidR="00F07A88" w:rsidRPr="00621D19" w:rsidRDefault="00F07A88" w:rsidP="00D87CC0">
      <w:pPr>
        <w:numPr>
          <w:ilvl w:val="0"/>
          <w:numId w:val="7"/>
        </w:numPr>
        <w:suppressAutoHyphens w:val="0"/>
        <w:spacing w:line="360" w:lineRule="auto"/>
        <w:jc w:val="both"/>
        <w:rPr>
          <w:rFonts w:ascii="Arial" w:hAnsi="Arial" w:cs="Arial"/>
          <w:b/>
          <w:bCs/>
          <w:color w:val="000000"/>
          <w:sz w:val="22"/>
          <w:szCs w:val="22"/>
        </w:rPr>
      </w:pPr>
      <w:r w:rsidRPr="00621D19">
        <w:rPr>
          <w:rFonts w:ascii="Arial" w:hAnsi="Arial" w:cs="Arial"/>
          <w:b/>
          <w:bCs/>
          <w:color w:val="000000"/>
          <w:sz w:val="22"/>
          <w:szCs w:val="22"/>
        </w:rPr>
        <w:t>Protección de datos personales y acción de habeas data:</w:t>
      </w:r>
      <w:r w:rsidRPr="00621D19">
        <w:rPr>
          <w:rFonts w:ascii="Arial" w:hAnsi="Arial" w:cs="Arial"/>
          <w:color w:val="000000"/>
          <w:sz w:val="22"/>
          <w:szCs w:val="22"/>
        </w:rPr>
        <w:t xml:space="preserve"> </w:t>
      </w:r>
      <w:hyperlink r:id="rId16" w:history="1">
        <w:r w:rsidRPr="00621D19">
          <w:rPr>
            <w:rStyle w:val="Hipervnculo"/>
            <w:rFonts w:ascii="Arial" w:hAnsi="Arial" w:cs="Arial"/>
            <w:sz w:val="22"/>
            <w:szCs w:val="22"/>
          </w:rPr>
          <w:t>Ley Nº 18.331</w:t>
        </w:r>
      </w:hyperlink>
      <w:r w:rsidR="00621D19" w:rsidRPr="00621D19">
        <w:rPr>
          <w:rFonts w:ascii="Arial" w:hAnsi="Arial" w:cs="Arial"/>
          <w:color w:val="000000"/>
          <w:sz w:val="22"/>
          <w:szCs w:val="22"/>
        </w:rPr>
        <w:t xml:space="preserve"> de 11 de agosto de 2008 y su </w:t>
      </w:r>
      <w:r w:rsidRPr="00621D19">
        <w:rPr>
          <w:rFonts w:ascii="Arial" w:hAnsi="Arial" w:cs="Arial"/>
          <w:bCs/>
          <w:color w:val="000000"/>
          <w:sz w:val="22"/>
          <w:szCs w:val="22"/>
        </w:rPr>
        <w:t xml:space="preserve">Decreto reglamentario </w:t>
      </w:r>
      <w:r w:rsidR="00621D19" w:rsidRPr="00621D19">
        <w:rPr>
          <w:rFonts w:ascii="Arial" w:hAnsi="Arial" w:cs="Arial"/>
          <w:bCs/>
          <w:color w:val="000000"/>
          <w:sz w:val="22"/>
          <w:szCs w:val="22"/>
        </w:rPr>
        <w:t>Nº414/009</w:t>
      </w:r>
      <w:r w:rsidR="00621D19">
        <w:rPr>
          <w:rFonts w:ascii="Arial" w:hAnsi="Arial" w:cs="Arial"/>
          <w:b/>
          <w:bCs/>
          <w:color w:val="000000"/>
          <w:sz w:val="22"/>
          <w:szCs w:val="22"/>
        </w:rPr>
        <w:t xml:space="preserve"> </w:t>
      </w:r>
      <w:r w:rsidRPr="00621D19">
        <w:rPr>
          <w:rFonts w:ascii="Arial" w:hAnsi="Arial" w:cs="Arial"/>
          <w:color w:val="000000"/>
          <w:sz w:val="22"/>
          <w:szCs w:val="22"/>
        </w:rPr>
        <w:t>de</w:t>
      </w:r>
      <w:r w:rsidR="00621D19">
        <w:rPr>
          <w:rFonts w:ascii="Arial" w:hAnsi="Arial" w:cs="Arial"/>
          <w:color w:val="000000"/>
          <w:sz w:val="22"/>
          <w:szCs w:val="22"/>
        </w:rPr>
        <w:t>l</w:t>
      </w:r>
      <w:r w:rsidRPr="00621D19">
        <w:rPr>
          <w:rFonts w:ascii="Arial" w:hAnsi="Arial" w:cs="Arial"/>
          <w:color w:val="000000"/>
          <w:sz w:val="22"/>
          <w:szCs w:val="22"/>
        </w:rPr>
        <w:t xml:space="preserve"> 31 de agosto de 2009.</w:t>
      </w:r>
    </w:p>
    <w:p w:rsidR="00F07A88" w:rsidRPr="00F07A88" w:rsidRDefault="00F07A88" w:rsidP="00F07A88">
      <w:pPr>
        <w:pStyle w:val="Textoindependiente"/>
        <w:numPr>
          <w:ilvl w:val="0"/>
          <w:numId w:val="7"/>
        </w:numPr>
        <w:suppressAutoHyphens w:val="0"/>
        <w:spacing w:after="120" w:line="360" w:lineRule="auto"/>
        <w:rPr>
          <w:rFonts w:ascii="Arial" w:hAnsi="Arial" w:cs="Arial"/>
          <w:sz w:val="22"/>
          <w:szCs w:val="22"/>
        </w:rPr>
      </w:pPr>
      <w:r w:rsidRPr="00F07A88">
        <w:rPr>
          <w:rFonts w:ascii="Arial" w:hAnsi="Arial" w:cs="Arial"/>
          <w:b/>
          <w:bCs/>
          <w:color w:val="000000"/>
          <w:sz w:val="22"/>
          <w:szCs w:val="22"/>
        </w:rPr>
        <w:t>Pliego único de bases y condiciones generales para contratos de suministros y servicios no personales:</w:t>
      </w:r>
      <w:r w:rsidRPr="00F07A88">
        <w:rPr>
          <w:rFonts w:ascii="Arial" w:hAnsi="Arial" w:cs="Arial"/>
          <w:color w:val="000000"/>
          <w:sz w:val="22"/>
          <w:szCs w:val="22"/>
        </w:rPr>
        <w:t xml:space="preserve"> </w:t>
      </w:r>
      <w:hyperlink r:id="rId17" w:history="1">
        <w:r w:rsidRPr="00F07A88">
          <w:rPr>
            <w:rStyle w:val="Hipervnculo"/>
            <w:rFonts w:ascii="Arial" w:hAnsi="Arial" w:cs="Arial"/>
            <w:sz w:val="22"/>
            <w:szCs w:val="22"/>
          </w:rPr>
          <w:t>Decreto Nº 131/014</w:t>
        </w:r>
      </w:hyperlink>
      <w:r w:rsidRPr="00F07A88">
        <w:rPr>
          <w:rFonts w:ascii="Arial" w:hAnsi="Arial" w:cs="Arial"/>
          <w:color w:val="000000"/>
          <w:sz w:val="22"/>
          <w:szCs w:val="22"/>
        </w:rPr>
        <w:t xml:space="preserve"> de 19 de mayo de 2014.</w:t>
      </w:r>
    </w:p>
    <w:p w:rsidR="00442939" w:rsidRPr="00396D7F" w:rsidRDefault="00442939" w:rsidP="00442939">
      <w:pPr>
        <w:pStyle w:val="Textoindependiente"/>
        <w:rPr>
          <w:rFonts w:ascii="Arial" w:hAnsi="Arial" w:cs="Arial"/>
          <w:b/>
          <w:color w:val="FF0000"/>
          <w:sz w:val="22"/>
          <w:szCs w:val="22"/>
        </w:rPr>
      </w:pPr>
      <w:r w:rsidRPr="00396D7F">
        <w:rPr>
          <w:rFonts w:ascii="Arial" w:hAnsi="Arial" w:cs="Arial"/>
          <w:b/>
          <w:sz w:val="22"/>
          <w:szCs w:val="22"/>
        </w:rPr>
        <w:t>PLIEGO SIN COSTO.</w:t>
      </w:r>
    </w:p>
    <w:p w:rsidR="00442939" w:rsidRPr="00753DED" w:rsidRDefault="00442939" w:rsidP="00442939">
      <w:pPr>
        <w:pStyle w:val="Textoindependiente"/>
        <w:rPr>
          <w:rFonts w:ascii="Arial" w:hAnsi="Arial" w:cs="Arial"/>
          <w:b/>
          <w:sz w:val="16"/>
          <w:szCs w:val="16"/>
        </w:rPr>
      </w:pPr>
    </w:p>
    <w:p w:rsidR="00442939" w:rsidRPr="00ED184D" w:rsidRDefault="00442939" w:rsidP="00442939">
      <w:pPr>
        <w:jc w:val="both"/>
        <w:rPr>
          <w:rFonts w:ascii="Arial" w:hAnsi="Arial" w:cs="Arial"/>
          <w:bCs/>
          <w:iCs/>
          <w:color w:val="000000"/>
          <w:sz w:val="22"/>
          <w:szCs w:val="22"/>
        </w:rPr>
      </w:pPr>
      <w:r w:rsidRPr="00ED184D">
        <w:rPr>
          <w:rFonts w:ascii="Arial" w:hAnsi="Arial" w:cs="Arial"/>
          <w:b/>
          <w:bCs/>
          <w:iCs/>
          <w:color w:val="000000"/>
          <w:sz w:val="22"/>
          <w:szCs w:val="22"/>
          <w:u w:val="single"/>
        </w:rPr>
        <w:t>IMPORTANTE</w:t>
      </w:r>
      <w:r w:rsidRPr="00ED184D">
        <w:rPr>
          <w:rFonts w:ascii="Arial" w:hAnsi="Arial" w:cs="Arial"/>
          <w:b/>
          <w:bCs/>
          <w:iCs/>
          <w:color w:val="000000"/>
          <w:sz w:val="22"/>
          <w:szCs w:val="22"/>
        </w:rPr>
        <w:t xml:space="preserve">: </w:t>
      </w:r>
      <w:r w:rsidRPr="00ED184D">
        <w:rPr>
          <w:rFonts w:ascii="Arial" w:hAnsi="Arial" w:cs="Arial"/>
          <w:bCs/>
          <w:iCs/>
          <w:color w:val="000000"/>
          <w:sz w:val="22"/>
          <w:szCs w:val="22"/>
        </w:rPr>
        <w:t>El pliego de condiciones se deberá descargar desde la página web de Compras y Contrataciones Estatales.</w:t>
      </w:r>
    </w:p>
    <w:p w:rsidR="00442939" w:rsidRDefault="00442939" w:rsidP="00442939">
      <w:pPr>
        <w:jc w:val="both"/>
        <w:rPr>
          <w:rFonts w:ascii="Arial" w:hAnsi="Arial" w:cs="Arial"/>
          <w:sz w:val="22"/>
          <w:szCs w:val="22"/>
        </w:rPr>
      </w:pPr>
    </w:p>
    <w:p w:rsidR="002129F2" w:rsidRDefault="002129F2" w:rsidP="00442939">
      <w:pPr>
        <w:jc w:val="both"/>
        <w:rPr>
          <w:rFonts w:ascii="Arial" w:hAnsi="Arial" w:cs="Arial"/>
          <w:sz w:val="22"/>
          <w:szCs w:val="22"/>
        </w:rPr>
      </w:pPr>
    </w:p>
    <w:p w:rsidR="00E83E04" w:rsidRDefault="00E83E04" w:rsidP="00442939">
      <w:pPr>
        <w:jc w:val="both"/>
        <w:rPr>
          <w:rFonts w:ascii="Arial" w:hAnsi="Arial" w:cs="Arial"/>
          <w:sz w:val="22"/>
          <w:szCs w:val="22"/>
        </w:rPr>
      </w:pPr>
    </w:p>
    <w:p w:rsidR="00E83E04" w:rsidRDefault="00E83E04" w:rsidP="00442939">
      <w:pPr>
        <w:jc w:val="both"/>
        <w:rPr>
          <w:rFonts w:ascii="Arial" w:hAnsi="Arial" w:cs="Arial"/>
          <w:sz w:val="22"/>
          <w:szCs w:val="22"/>
        </w:rPr>
      </w:pPr>
    </w:p>
    <w:p w:rsidR="00E83E04" w:rsidRDefault="00E83E04" w:rsidP="00442939">
      <w:pPr>
        <w:jc w:val="both"/>
        <w:rPr>
          <w:rFonts w:ascii="Arial" w:hAnsi="Arial" w:cs="Arial"/>
          <w:sz w:val="22"/>
          <w:szCs w:val="22"/>
        </w:rPr>
      </w:pPr>
    </w:p>
    <w:p w:rsidR="00E83E04" w:rsidRDefault="00E83E04" w:rsidP="00442939">
      <w:pPr>
        <w:jc w:val="both"/>
        <w:rPr>
          <w:rFonts w:ascii="Arial" w:hAnsi="Arial" w:cs="Arial"/>
          <w:sz w:val="22"/>
          <w:szCs w:val="22"/>
        </w:rPr>
      </w:pPr>
    </w:p>
    <w:p w:rsidR="00E83E04" w:rsidRDefault="00E83E04" w:rsidP="00442939">
      <w:pPr>
        <w:jc w:val="both"/>
        <w:rPr>
          <w:rFonts w:ascii="Arial" w:hAnsi="Arial" w:cs="Arial"/>
          <w:sz w:val="22"/>
          <w:szCs w:val="22"/>
        </w:rPr>
      </w:pPr>
    </w:p>
    <w:p w:rsidR="00E83E04" w:rsidRDefault="00E83E04" w:rsidP="00442939">
      <w:pPr>
        <w:jc w:val="both"/>
        <w:rPr>
          <w:rFonts w:ascii="Arial" w:hAnsi="Arial" w:cs="Arial"/>
          <w:sz w:val="22"/>
          <w:szCs w:val="22"/>
        </w:rPr>
      </w:pPr>
    </w:p>
    <w:p w:rsidR="00E83E04" w:rsidRDefault="00E83E04" w:rsidP="00442939">
      <w:pPr>
        <w:jc w:val="both"/>
        <w:rPr>
          <w:rFonts w:ascii="Arial" w:hAnsi="Arial" w:cs="Arial"/>
          <w:sz w:val="22"/>
          <w:szCs w:val="22"/>
        </w:rPr>
      </w:pPr>
    </w:p>
    <w:p w:rsidR="00E83E04" w:rsidRDefault="00E83E04" w:rsidP="00442939">
      <w:pPr>
        <w:jc w:val="both"/>
        <w:rPr>
          <w:rFonts w:ascii="Arial" w:hAnsi="Arial" w:cs="Arial"/>
          <w:sz w:val="22"/>
          <w:szCs w:val="22"/>
        </w:rPr>
      </w:pPr>
    </w:p>
    <w:p w:rsidR="00E83E04" w:rsidRDefault="00E83E04" w:rsidP="00442939">
      <w:pPr>
        <w:jc w:val="both"/>
        <w:rPr>
          <w:rFonts w:ascii="Arial" w:hAnsi="Arial" w:cs="Arial"/>
          <w:sz w:val="22"/>
          <w:szCs w:val="22"/>
        </w:rPr>
      </w:pPr>
    </w:p>
    <w:p w:rsidR="000C0E88" w:rsidRDefault="000C0E88" w:rsidP="00442939">
      <w:pPr>
        <w:jc w:val="both"/>
        <w:rPr>
          <w:rFonts w:ascii="Arial" w:hAnsi="Arial" w:cs="Arial"/>
          <w:sz w:val="22"/>
          <w:szCs w:val="22"/>
        </w:rPr>
      </w:pPr>
    </w:p>
    <w:p w:rsidR="000C0E88" w:rsidRDefault="000C0E88" w:rsidP="00442939">
      <w:pPr>
        <w:jc w:val="both"/>
        <w:rPr>
          <w:rFonts w:ascii="Arial" w:hAnsi="Arial" w:cs="Arial"/>
          <w:sz w:val="22"/>
          <w:szCs w:val="22"/>
        </w:rPr>
      </w:pPr>
    </w:p>
    <w:p w:rsidR="008728B3" w:rsidRDefault="008728B3" w:rsidP="008728B3">
      <w:pPr>
        <w:jc w:val="both"/>
        <w:rPr>
          <w:rFonts w:ascii="Arial" w:hAnsi="Arial" w:cs="Arial"/>
          <w:sz w:val="22"/>
          <w:szCs w:val="22"/>
        </w:rPr>
      </w:pPr>
      <w:r>
        <w:rPr>
          <w:rFonts w:ascii="Arial" w:hAnsi="Arial" w:cs="Arial"/>
          <w:noProof/>
          <w:sz w:val="22"/>
          <w:szCs w:val="22"/>
          <w:lang w:val="es-UY" w:eastAsia="es-UY"/>
        </w:rPr>
        <w:drawing>
          <wp:anchor distT="0" distB="0" distL="0" distR="0" simplePos="0" relativeHeight="251671552" behindDoc="0" locked="0" layoutInCell="1" allowOverlap="1" wp14:anchorId="42AF14A6" wp14:editId="51B7F5AD">
            <wp:simplePos x="0" y="0"/>
            <wp:positionH relativeFrom="column">
              <wp:posOffset>-58420</wp:posOffset>
            </wp:positionH>
            <wp:positionV relativeFrom="paragraph">
              <wp:posOffset>76200</wp:posOffset>
            </wp:positionV>
            <wp:extent cx="3096895" cy="1006475"/>
            <wp:effectExtent l="0" t="0" r="0" b="0"/>
            <wp:wrapSquare wrapText="bothSides"/>
            <wp:docPr id="8" name="Imagen 5"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ADMINI~1\AppData\Local\Temp\lu895219nwgc.tmp\lu895219nwgu_tmp_324f5efb33de81f9.png"/>
                    <pic:cNvPicPr>
                      <a:picLocks noChangeAspect="1" noChangeArrowheads="1"/>
                    </pic:cNvPicPr>
                  </pic:nvPicPr>
                  <pic:blipFill>
                    <a:blip r:embed="rId8"/>
                    <a:stretch>
                      <a:fillRect/>
                    </a:stretch>
                  </pic:blipFill>
                  <pic:spPr bwMode="auto">
                    <a:xfrm>
                      <a:off x="0" y="0"/>
                      <a:ext cx="3096895" cy="1006475"/>
                    </a:xfrm>
                    <a:prstGeom prst="rect">
                      <a:avLst/>
                    </a:prstGeom>
                  </pic:spPr>
                </pic:pic>
              </a:graphicData>
            </a:graphic>
          </wp:anchor>
        </w:drawing>
      </w:r>
    </w:p>
    <w:p w:rsidR="008728B3" w:rsidRDefault="008728B3" w:rsidP="008728B3">
      <w:pPr>
        <w:suppressAutoHyphens w:val="0"/>
        <w:rPr>
          <w:rFonts w:eastAsiaTheme="minorHAnsi"/>
          <w:b/>
          <w:sz w:val="24"/>
          <w:szCs w:val="24"/>
          <w:lang w:eastAsia="en-US"/>
        </w:rPr>
      </w:pPr>
      <w:r>
        <w:rPr>
          <w:rFonts w:eastAsiaTheme="minorHAnsi"/>
          <w:sz w:val="22"/>
          <w:szCs w:val="22"/>
          <w:lang w:eastAsia="en-US"/>
        </w:rPr>
        <w:t xml:space="preserve"> </w:t>
      </w:r>
      <w:r>
        <w:rPr>
          <w:rFonts w:eastAsiaTheme="minorHAnsi"/>
          <w:b/>
          <w:sz w:val="24"/>
          <w:szCs w:val="24"/>
          <w:lang w:eastAsia="en-US"/>
        </w:rPr>
        <w:t xml:space="preserve">           HOSPITAL CARDONA U.E.035</w:t>
      </w:r>
    </w:p>
    <w:p w:rsidR="008728B3" w:rsidRDefault="008728B3" w:rsidP="008728B3">
      <w:pPr>
        <w:suppressAutoHyphens w:val="0"/>
        <w:rPr>
          <w:rFonts w:eastAsiaTheme="minorHAnsi"/>
          <w:b/>
          <w:sz w:val="22"/>
          <w:szCs w:val="22"/>
          <w:lang w:eastAsia="en-US"/>
        </w:rPr>
      </w:pPr>
      <w:r>
        <w:rPr>
          <w:rFonts w:eastAsiaTheme="minorHAnsi"/>
          <w:sz w:val="22"/>
          <w:szCs w:val="22"/>
          <w:lang w:eastAsia="en-US"/>
        </w:rPr>
        <w:t xml:space="preserve">            </w:t>
      </w:r>
      <w:r>
        <w:rPr>
          <w:rFonts w:eastAsiaTheme="minorHAnsi"/>
          <w:b/>
          <w:sz w:val="22"/>
          <w:szCs w:val="22"/>
          <w:lang w:eastAsia="en-US"/>
        </w:rPr>
        <w:t xml:space="preserve">“Dr. ROGELIO C. SOSA”          </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Rogelio C. Sosa S/N</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Cardona - Dpto. Soriano - Uruguay </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Teléfonos:       45369123</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45369221</w:t>
      </w:r>
    </w:p>
    <w:p w:rsidR="008728B3" w:rsidRDefault="008728B3" w:rsidP="008728B3">
      <w:pPr>
        <w:suppressAutoHyphens w:val="0"/>
        <w:rPr>
          <w:rFonts w:eastAsiaTheme="minorHAnsi"/>
          <w:sz w:val="22"/>
          <w:szCs w:val="22"/>
          <w:lang w:eastAsia="en-US"/>
        </w:rPr>
      </w:pPr>
    </w:p>
    <w:p w:rsidR="008728B3" w:rsidRDefault="008728B3" w:rsidP="008728B3">
      <w:pPr>
        <w:suppressAutoHyphens w:val="0"/>
        <w:spacing w:after="160" w:line="259" w:lineRule="auto"/>
        <w:jc w:val="center"/>
        <w:rPr>
          <w:rFonts w:ascii="Arial" w:eastAsiaTheme="minorHAnsi" w:hAnsi="Arial" w:cs="Arial"/>
          <w:b/>
          <w:bCs/>
          <w:sz w:val="22"/>
          <w:szCs w:val="22"/>
          <w:u w:val="single"/>
          <w:lang w:eastAsia="en-US"/>
        </w:rPr>
      </w:pPr>
    </w:p>
    <w:p w:rsidR="008728B3" w:rsidRDefault="008728B3" w:rsidP="008728B3">
      <w:pPr>
        <w:suppressAutoHyphens w:val="0"/>
        <w:spacing w:after="160" w:line="259" w:lineRule="auto"/>
        <w:jc w:val="center"/>
        <w:rPr>
          <w:rFonts w:ascii="Arial" w:eastAsiaTheme="minorHAnsi" w:hAnsi="Arial" w:cs="Arial"/>
          <w:b/>
          <w:bCs/>
          <w:sz w:val="22"/>
          <w:szCs w:val="22"/>
          <w:u w:val="single"/>
          <w:lang w:eastAsia="en-US"/>
        </w:rPr>
      </w:pPr>
    </w:p>
    <w:p w:rsidR="008728B3" w:rsidRDefault="008728B3" w:rsidP="008728B3">
      <w:pPr>
        <w:suppressAutoHyphens w:val="0"/>
        <w:spacing w:after="160" w:line="259" w:lineRule="auto"/>
        <w:jc w:val="center"/>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ANEXO 1 (Opción I)</w:t>
      </w: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r>
        <w:rPr>
          <w:rFonts w:ascii="Arial" w:eastAsiaTheme="minorHAnsi" w:hAnsi="Arial" w:cs="Arial"/>
          <w:b/>
          <w:bCs/>
          <w:sz w:val="22"/>
          <w:szCs w:val="22"/>
          <w:shd w:val="clear" w:color="auto" w:fill="FFFFFF"/>
          <w:lang w:eastAsia="en-US"/>
        </w:rPr>
        <w:t xml:space="preserve">DECLARACIÓN JURADA </w:t>
      </w: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p>
    <w:p w:rsidR="008728B3" w:rsidRDefault="008728B3" w:rsidP="008728B3">
      <w:pPr>
        <w:suppressAutoHyphens w:val="0"/>
        <w:spacing w:after="160" w:line="360" w:lineRule="auto"/>
        <w:rPr>
          <w:rFonts w:ascii="Arial" w:eastAsiaTheme="minorHAnsi" w:hAnsi="Arial" w:cs="Arial"/>
          <w:sz w:val="22"/>
          <w:szCs w:val="22"/>
          <w:lang w:eastAsia="en-US"/>
        </w:rPr>
      </w:pPr>
      <w:r>
        <w:rPr>
          <w:rFonts w:ascii="Arial" w:eastAsiaTheme="minorHAnsi" w:hAnsi="Arial" w:cs="Arial"/>
          <w:bCs/>
          <w:sz w:val="22"/>
          <w:szCs w:val="22"/>
          <w:shd w:val="clear" w:color="auto" w:fill="FFFFFF"/>
          <w:lang w:eastAsia="en-US"/>
        </w:rPr>
        <w:t>E</w:t>
      </w:r>
      <w:r>
        <w:rPr>
          <w:rFonts w:ascii="Arial" w:eastAsiaTheme="minorHAnsi" w:hAnsi="Arial" w:cs="Arial"/>
          <w:sz w:val="22"/>
          <w:szCs w:val="22"/>
          <w:lang w:eastAsia="en-US"/>
        </w:rPr>
        <w:t>n relación con el Concurso de Precios N º______, quien suscribe  (nombre completo) __________________________________ en su calidad de (titular/socio/apoderado, director, asesor o dependiente) ____________ en nombre y representación de la persona Jurídica ____________________, declaro bajo juramento que la citada empresa no está comprendida en  las causales que expresamente impiden contratar con el Estado, de acuerdo a lo establecido en el artículo 46 del TOCAF, quedando sujeto el/la firmante a las responsabilidades legales en caso de falsedad (artículo 239 del Código Penal).</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Firma: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Documento de identidad: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Fecha:</w:t>
      </w:r>
    </w:p>
    <w:p w:rsidR="008728B3" w:rsidRDefault="008728B3" w:rsidP="008728B3">
      <w:pPr>
        <w:suppressAutoHyphens w:val="0"/>
        <w:spacing w:after="160" w:line="360" w:lineRule="auto"/>
        <w:jc w:val="both"/>
        <w:rPr>
          <w:rFonts w:ascii="Arial" w:eastAsia="Calibri" w:hAnsi="Arial" w:cs="Arial"/>
          <w:b/>
          <w:bCs/>
          <w:sz w:val="22"/>
          <w:szCs w:val="22"/>
          <w:lang w:eastAsia="en-US"/>
        </w:rPr>
      </w:pPr>
    </w:p>
    <w:p w:rsidR="008728B3" w:rsidRDefault="008728B3" w:rsidP="008728B3">
      <w:pPr>
        <w:suppressAutoHyphens w:val="0"/>
        <w:spacing w:after="160" w:line="360" w:lineRule="auto"/>
        <w:jc w:val="both"/>
        <w:rPr>
          <w:rFonts w:ascii="Arial" w:eastAsia="Calibri" w:hAnsi="Arial" w:cs="Arial"/>
          <w:b/>
          <w:bCs/>
          <w:sz w:val="22"/>
          <w:szCs w:val="22"/>
          <w:lang w:eastAsia="en-US"/>
        </w:rPr>
      </w:pPr>
    </w:p>
    <w:p w:rsidR="008728B3" w:rsidRDefault="008728B3" w:rsidP="008728B3">
      <w:pPr>
        <w:suppressAutoHyphens w:val="0"/>
        <w:spacing w:after="160" w:line="360" w:lineRule="auto"/>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Artículo 239 del Código Penal</w:t>
      </w:r>
      <w:r>
        <w:rPr>
          <w:rFonts w:ascii="Arial" w:eastAsiaTheme="minorHAnsi" w:hAnsi="Arial" w:cs="Arial"/>
          <w:sz w:val="22"/>
          <w:szCs w:val="22"/>
          <w:lang w:eastAsia="en-US"/>
        </w:rPr>
        <w:t xml:space="preserve">: </w:t>
      </w:r>
      <w:r>
        <w:rPr>
          <w:rFonts w:ascii="Arial" w:eastAsiaTheme="minorHAnsi" w:hAnsi="Arial" w:cs="Arial"/>
          <w:b/>
          <w:bCs/>
          <w:sz w:val="22"/>
          <w:szCs w:val="22"/>
          <w:lang w:eastAsia="en-US"/>
        </w:rPr>
        <w:t>“El que, con motivo de otorgamiento o formalización de un documento público, ante un funcionario público, prestare una declaración falsa sobre su identidad o estado o cualquier otra circunstancia de hecho, será castigado con 3 a 24 meses de prisión”.</w:t>
      </w: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jc w:val="both"/>
        <w:rPr>
          <w:rFonts w:ascii="Arial" w:hAnsi="Arial" w:cs="Arial"/>
          <w:sz w:val="22"/>
          <w:szCs w:val="22"/>
        </w:rPr>
      </w:pPr>
    </w:p>
    <w:p w:rsidR="008728B3" w:rsidRDefault="008728B3" w:rsidP="008728B3">
      <w:pPr>
        <w:jc w:val="both"/>
        <w:rPr>
          <w:rFonts w:ascii="Arial" w:hAnsi="Arial" w:cs="Arial"/>
          <w:sz w:val="22"/>
          <w:szCs w:val="22"/>
        </w:rPr>
      </w:pPr>
      <w:r>
        <w:rPr>
          <w:rFonts w:ascii="Arial" w:hAnsi="Arial" w:cs="Arial"/>
          <w:noProof/>
          <w:sz w:val="22"/>
          <w:szCs w:val="22"/>
          <w:lang w:val="es-UY" w:eastAsia="es-UY"/>
        </w:rPr>
        <w:lastRenderedPageBreak/>
        <w:drawing>
          <wp:anchor distT="0" distB="0" distL="0" distR="0" simplePos="0" relativeHeight="251672576" behindDoc="0" locked="0" layoutInCell="1" allowOverlap="1" wp14:anchorId="1958D1BB" wp14:editId="7F72AB47">
            <wp:simplePos x="0" y="0"/>
            <wp:positionH relativeFrom="column">
              <wp:posOffset>-58420</wp:posOffset>
            </wp:positionH>
            <wp:positionV relativeFrom="paragraph">
              <wp:posOffset>76200</wp:posOffset>
            </wp:positionV>
            <wp:extent cx="3096895" cy="1006475"/>
            <wp:effectExtent l="0" t="0" r="0" b="0"/>
            <wp:wrapSquare wrapText="bothSides"/>
            <wp:docPr id="9" name="Imagen3"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C:\Users\ADMINI~1\AppData\Local\Temp\lu895219nwgc.tmp\lu895219nwgu_tmp_324f5efb33de81f9.png"/>
                    <pic:cNvPicPr>
                      <a:picLocks noChangeAspect="1" noChangeArrowheads="1"/>
                    </pic:cNvPicPr>
                  </pic:nvPicPr>
                  <pic:blipFill>
                    <a:blip r:embed="rId8"/>
                    <a:stretch>
                      <a:fillRect/>
                    </a:stretch>
                  </pic:blipFill>
                  <pic:spPr bwMode="auto">
                    <a:xfrm>
                      <a:off x="0" y="0"/>
                      <a:ext cx="3096895" cy="1006475"/>
                    </a:xfrm>
                    <a:prstGeom prst="rect">
                      <a:avLst/>
                    </a:prstGeom>
                  </pic:spPr>
                </pic:pic>
              </a:graphicData>
            </a:graphic>
          </wp:anchor>
        </w:drawing>
      </w:r>
    </w:p>
    <w:p w:rsidR="008728B3" w:rsidRDefault="008728B3" w:rsidP="008728B3">
      <w:pPr>
        <w:suppressAutoHyphens w:val="0"/>
      </w:pPr>
      <w:r>
        <w:rPr>
          <w:rFonts w:eastAsiaTheme="minorHAnsi"/>
          <w:sz w:val="22"/>
          <w:szCs w:val="22"/>
          <w:lang w:eastAsia="en-US"/>
        </w:rPr>
        <w:t xml:space="preserve"> </w:t>
      </w:r>
      <w:r>
        <w:rPr>
          <w:rFonts w:eastAsiaTheme="minorHAnsi"/>
          <w:b/>
          <w:sz w:val="24"/>
          <w:szCs w:val="24"/>
          <w:lang w:eastAsia="en-US"/>
        </w:rPr>
        <w:t xml:space="preserve">           HOSPITAL CARDONA U.E.035</w:t>
      </w:r>
    </w:p>
    <w:p w:rsidR="008728B3" w:rsidRDefault="008728B3" w:rsidP="008728B3">
      <w:pPr>
        <w:suppressAutoHyphens w:val="0"/>
      </w:pPr>
      <w:r>
        <w:rPr>
          <w:rFonts w:eastAsiaTheme="minorHAnsi"/>
          <w:sz w:val="22"/>
          <w:szCs w:val="22"/>
          <w:lang w:eastAsia="en-US"/>
        </w:rPr>
        <w:t xml:space="preserve">            </w:t>
      </w:r>
      <w:r>
        <w:rPr>
          <w:rFonts w:eastAsiaTheme="minorHAnsi"/>
          <w:b/>
          <w:sz w:val="22"/>
          <w:szCs w:val="22"/>
          <w:lang w:eastAsia="en-US"/>
        </w:rPr>
        <w:t xml:space="preserve">“Dr. ROGELIO C. SOSA”          </w:t>
      </w:r>
    </w:p>
    <w:p w:rsidR="008728B3" w:rsidRDefault="008728B3" w:rsidP="008728B3">
      <w:pPr>
        <w:suppressAutoHyphens w:val="0"/>
      </w:pPr>
      <w:r>
        <w:rPr>
          <w:rFonts w:eastAsiaTheme="minorHAnsi"/>
          <w:sz w:val="22"/>
          <w:szCs w:val="22"/>
          <w:lang w:eastAsia="en-US"/>
        </w:rPr>
        <w:t xml:space="preserve">            Rogelio C. Sosa S/N</w:t>
      </w:r>
    </w:p>
    <w:p w:rsidR="008728B3" w:rsidRDefault="008728B3" w:rsidP="008728B3">
      <w:pPr>
        <w:suppressAutoHyphens w:val="0"/>
      </w:pPr>
      <w:r>
        <w:rPr>
          <w:rFonts w:eastAsiaTheme="minorHAnsi"/>
          <w:sz w:val="22"/>
          <w:szCs w:val="22"/>
          <w:lang w:eastAsia="en-US"/>
        </w:rPr>
        <w:t xml:space="preserve">            Cardona - Dpto. Soriano - Uruguay </w:t>
      </w:r>
    </w:p>
    <w:p w:rsidR="008728B3" w:rsidRDefault="008728B3" w:rsidP="008728B3">
      <w:pPr>
        <w:suppressAutoHyphens w:val="0"/>
      </w:pPr>
      <w:r>
        <w:rPr>
          <w:rFonts w:eastAsiaTheme="minorHAnsi"/>
          <w:sz w:val="22"/>
          <w:szCs w:val="22"/>
          <w:lang w:eastAsia="en-US"/>
        </w:rPr>
        <w:t xml:space="preserve">            Teléfonos:       45369123</w:t>
      </w:r>
    </w:p>
    <w:p w:rsidR="008728B3" w:rsidRDefault="008728B3" w:rsidP="008728B3">
      <w:pPr>
        <w:suppressAutoHyphens w:val="0"/>
      </w:pPr>
      <w:r>
        <w:rPr>
          <w:rFonts w:eastAsiaTheme="minorHAnsi"/>
          <w:sz w:val="22"/>
          <w:szCs w:val="22"/>
          <w:lang w:eastAsia="en-US"/>
        </w:rPr>
        <w:t xml:space="preserve">                                    45369221</w:t>
      </w:r>
    </w:p>
    <w:p w:rsidR="008728B3" w:rsidRDefault="008728B3" w:rsidP="008728B3">
      <w:pPr>
        <w:suppressAutoHyphens w:val="0"/>
        <w:rPr>
          <w:rFonts w:eastAsiaTheme="minorHAnsi"/>
          <w:sz w:val="22"/>
          <w:szCs w:val="22"/>
          <w:lang w:eastAsia="en-US"/>
        </w:rPr>
      </w:pPr>
      <w:bookmarkStart w:id="3" w:name="__DdeLink__1365_696076423"/>
      <w:bookmarkEnd w:id="3"/>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8728B3" w:rsidRDefault="008728B3" w:rsidP="008728B3">
      <w:pPr>
        <w:suppressAutoHyphens w:val="0"/>
      </w:pPr>
      <w:r>
        <w:rPr>
          <w:rFonts w:eastAsiaTheme="minorHAnsi"/>
          <w:b/>
          <w:sz w:val="24"/>
          <w:szCs w:val="24"/>
          <w:lang w:eastAsia="en-US"/>
        </w:rPr>
        <w:t xml:space="preserve">           </w:t>
      </w:r>
    </w:p>
    <w:p w:rsidR="008728B3" w:rsidRDefault="008728B3" w:rsidP="008728B3">
      <w:pPr>
        <w:suppressAutoHyphens w:val="0"/>
      </w:pPr>
      <w:r>
        <w:rPr>
          <w:rFonts w:eastAsiaTheme="minorHAnsi"/>
          <w:sz w:val="22"/>
          <w:szCs w:val="22"/>
          <w:lang w:eastAsia="en-US"/>
        </w:rPr>
        <w:t xml:space="preserve">                                                                    </w:t>
      </w:r>
      <w:r>
        <w:rPr>
          <w:rFonts w:ascii="Arial" w:eastAsiaTheme="minorHAnsi" w:hAnsi="Arial" w:cs="Arial"/>
          <w:b/>
          <w:bCs/>
          <w:sz w:val="22"/>
          <w:szCs w:val="22"/>
          <w:u w:val="single"/>
          <w:lang w:eastAsia="en-US"/>
        </w:rPr>
        <w:t>ANEXO 1 (Opción II)</w:t>
      </w:r>
    </w:p>
    <w:p w:rsidR="00E87F8C" w:rsidRPr="00E87F8C" w:rsidRDefault="00E87F8C" w:rsidP="008728B3">
      <w:pPr>
        <w:suppressAutoHyphens w:val="0"/>
        <w:spacing w:after="160" w:line="360" w:lineRule="auto"/>
        <w:jc w:val="center"/>
        <w:rPr>
          <w:rFonts w:ascii="Arial" w:eastAsiaTheme="minorHAnsi" w:hAnsi="Arial" w:cs="Arial"/>
          <w:b/>
          <w:bCs/>
          <w:sz w:val="16"/>
          <w:szCs w:val="16"/>
          <w:shd w:val="clear" w:color="auto" w:fill="FFFFFF"/>
          <w:lang w:eastAsia="en-US"/>
        </w:rPr>
      </w:pP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r>
        <w:rPr>
          <w:rFonts w:ascii="Arial" w:eastAsiaTheme="minorHAnsi" w:hAnsi="Arial" w:cs="Arial"/>
          <w:b/>
          <w:bCs/>
          <w:sz w:val="22"/>
          <w:szCs w:val="22"/>
          <w:shd w:val="clear" w:color="auto" w:fill="FFFFFF"/>
          <w:lang w:eastAsia="en-US"/>
        </w:rPr>
        <w:t xml:space="preserve">DECLARACIÓN JURADA </w:t>
      </w: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p>
    <w:p w:rsidR="008728B3" w:rsidRDefault="008728B3" w:rsidP="008728B3">
      <w:pPr>
        <w:suppressAutoHyphens w:val="0"/>
        <w:spacing w:after="160" w:line="360" w:lineRule="auto"/>
        <w:rPr>
          <w:rFonts w:ascii="Arial" w:eastAsiaTheme="minorHAnsi" w:hAnsi="Arial" w:cs="Arial"/>
          <w:sz w:val="22"/>
          <w:szCs w:val="22"/>
          <w:lang w:eastAsia="en-US"/>
        </w:rPr>
      </w:pPr>
      <w:r>
        <w:rPr>
          <w:rFonts w:ascii="Arial" w:eastAsiaTheme="minorHAnsi" w:hAnsi="Arial" w:cs="Arial"/>
          <w:bCs/>
          <w:sz w:val="22"/>
          <w:szCs w:val="22"/>
          <w:shd w:val="clear" w:color="auto" w:fill="FFFFFF"/>
          <w:lang w:eastAsia="en-US"/>
        </w:rPr>
        <w:t>E</w:t>
      </w:r>
      <w:r>
        <w:rPr>
          <w:rFonts w:ascii="Arial" w:eastAsiaTheme="minorHAnsi" w:hAnsi="Arial" w:cs="Arial"/>
          <w:sz w:val="22"/>
          <w:szCs w:val="22"/>
          <w:lang w:eastAsia="en-US"/>
        </w:rPr>
        <w:t>n relación con el Concurso de Precios N º________, quien suscribe __________________________________ en mi calidad de funcionario de la U.E. ________________ con cargo de ____________________ manifiesto mantener vínculo de  (dependencia/representación/dirección)  _____________________ con 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Firma: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Documento de identidad: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Fecha:</w:t>
      </w:r>
    </w:p>
    <w:p w:rsidR="008728B3" w:rsidRDefault="008728B3" w:rsidP="008728B3">
      <w:pPr>
        <w:suppressAutoHyphens w:val="0"/>
        <w:spacing w:after="160" w:line="360" w:lineRule="auto"/>
        <w:jc w:val="both"/>
        <w:rPr>
          <w:rFonts w:ascii="Arial" w:eastAsia="Calibri" w:hAnsi="Arial" w:cs="Arial"/>
          <w:b/>
          <w:bCs/>
          <w:sz w:val="22"/>
          <w:szCs w:val="22"/>
          <w:lang w:eastAsia="en-US"/>
        </w:rPr>
      </w:pPr>
    </w:p>
    <w:p w:rsidR="008728B3" w:rsidRDefault="008728B3" w:rsidP="008728B3">
      <w:pPr>
        <w:suppressAutoHyphens w:val="0"/>
        <w:spacing w:after="160" w:line="360" w:lineRule="auto"/>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Artículo 239 del Código Penal</w:t>
      </w:r>
      <w:r>
        <w:rPr>
          <w:rFonts w:ascii="Arial" w:eastAsiaTheme="minorHAnsi" w:hAnsi="Arial" w:cs="Arial"/>
          <w:sz w:val="22"/>
          <w:szCs w:val="22"/>
          <w:lang w:eastAsia="en-US"/>
        </w:rPr>
        <w:t xml:space="preserve">: </w:t>
      </w:r>
      <w:r>
        <w:rPr>
          <w:rFonts w:ascii="Arial" w:eastAsiaTheme="minorHAnsi" w:hAnsi="Arial" w:cs="Arial"/>
          <w:b/>
          <w:bCs/>
          <w:sz w:val="22"/>
          <w:szCs w:val="22"/>
          <w:lang w:eastAsia="en-US"/>
        </w:rPr>
        <w:t>“El que, con motivo de otorgamiento o formalización de un documento público, ante un funcionario público, prestare una declaración falsa sobre su identidad o estado o cualquier otra circunstancia de hecho, será castigado con 3 a 24 meses de prisión”.</w:t>
      </w:r>
    </w:p>
    <w:p w:rsidR="008728B3" w:rsidRDefault="008728B3" w:rsidP="008728B3">
      <w:pPr>
        <w:suppressAutoHyphens w:val="0"/>
        <w:autoSpaceDE w:val="0"/>
        <w:spacing w:after="160" w:line="360" w:lineRule="auto"/>
        <w:jc w:val="both"/>
        <w:rPr>
          <w:rFonts w:ascii="Arial" w:eastAsiaTheme="minorHAnsi" w:hAnsi="Arial" w:cs="Arial"/>
          <w:sz w:val="22"/>
          <w:szCs w:val="22"/>
          <w:lang w:eastAsia="en-US"/>
        </w:rPr>
      </w:pPr>
    </w:p>
    <w:p w:rsidR="008728B3" w:rsidRDefault="008728B3"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2129F2" w:rsidRPr="002129F2" w:rsidRDefault="002129F2" w:rsidP="002129F2">
      <w:pPr>
        <w:suppressAutoHyphens w:val="0"/>
        <w:rPr>
          <w:rFonts w:eastAsiaTheme="minorHAnsi"/>
          <w:b/>
          <w:sz w:val="24"/>
          <w:szCs w:val="24"/>
          <w:lang w:eastAsia="en-US"/>
        </w:rPr>
      </w:pPr>
      <w:r w:rsidRPr="002129F2">
        <w:rPr>
          <w:rFonts w:eastAsiaTheme="minorHAnsi"/>
          <w:b/>
          <w:noProof/>
          <w:sz w:val="24"/>
          <w:szCs w:val="24"/>
          <w:lang w:val="es-UY" w:eastAsia="es-UY"/>
        </w:rPr>
        <w:lastRenderedPageBreak/>
        <w:drawing>
          <wp:anchor distT="0" distB="0" distL="0" distR="0" simplePos="0" relativeHeight="251661312" behindDoc="0" locked="0" layoutInCell="1" allowOverlap="0" wp14:anchorId="202674E7" wp14:editId="7E5F81AE">
            <wp:simplePos x="0" y="0"/>
            <wp:positionH relativeFrom="column">
              <wp:posOffset>55880</wp:posOffset>
            </wp:positionH>
            <wp:positionV relativeFrom="line">
              <wp:posOffset>0</wp:posOffset>
            </wp:positionV>
            <wp:extent cx="3096881" cy="1006242"/>
            <wp:effectExtent l="0" t="0" r="0" b="0"/>
            <wp:wrapSquare wrapText="bothSides"/>
            <wp:docPr id="3" name="Imagen 3"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81" cy="1006242"/>
                    </a:xfrm>
                    <a:prstGeom prst="rect">
                      <a:avLst/>
                    </a:prstGeom>
                    <a:noFill/>
                    <a:ln>
                      <a:noFill/>
                    </a:ln>
                  </pic:spPr>
                </pic:pic>
              </a:graphicData>
            </a:graphic>
          </wp:anchor>
        </w:drawing>
      </w:r>
      <w:r w:rsidRPr="002129F2">
        <w:rPr>
          <w:rFonts w:eastAsiaTheme="minorHAnsi"/>
          <w:b/>
          <w:sz w:val="24"/>
          <w:szCs w:val="24"/>
          <w:lang w:eastAsia="en-US"/>
        </w:rPr>
        <w:t xml:space="preserve">           HOSPITAL CARDONA U.E.035</w:t>
      </w:r>
    </w:p>
    <w:p w:rsidR="002129F2" w:rsidRPr="002129F2" w:rsidRDefault="002129F2" w:rsidP="002129F2">
      <w:pPr>
        <w:suppressAutoHyphens w:val="0"/>
        <w:rPr>
          <w:rFonts w:eastAsiaTheme="minorHAnsi"/>
          <w:b/>
          <w:sz w:val="22"/>
          <w:szCs w:val="22"/>
          <w:lang w:eastAsia="en-US"/>
        </w:rPr>
      </w:pPr>
      <w:r w:rsidRPr="002129F2">
        <w:rPr>
          <w:rFonts w:eastAsiaTheme="minorHAnsi"/>
          <w:sz w:val="22"/>
          <w:szCs w:val="22"/>
          <w:lang w:eastAsia="en-US"/>
        </w:rPr>
        <w:t xml:space="preserve">            </w:t>
      </w:r>
      <w:r w:rsidRPr="002129F2">
        <w:rPr>
          <w:rFonts w:eastAsiaTheme="minorHAnsi"/>
          <w:b/>
          <w:sz w:val="22"/>
          <w:szCs w:val="22"/>
          <w:lang w:eastAsia="en-US"/>
        </w:rPr>
        <w:t xml:space="preserve">“Dr. ROGELIO C. SOSA”          </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Rogelio C. Sosa S/N</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Cardona - Dpto. Soriano - Uruguay </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Teléfonos:       45369123</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45369221</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w:t>
      </w:r>
    </w:p>
    <w:tbl>
      <w:tblPr>
        <w:tblW w:w="9144" w:type="dxa"/>
        <w:tblInd w:w="-284" w:type="dxa"/>
        <w:tblCellMar>
          <w:left w:w="70" w:type="dxa"/>
          <w:right w:w="70" w:type="dxa"/>
        </w:tblCellMar>
        <w:tblLook w:val="04A0" w:firstRow="1" w:lastRow="0" w:firstColumn="1" w:lastColumn="0" w:noHBand="0" w:noVBand="1"/>
      </w:tblPr>
      <w:tblGrid>
        <w:gridCol w:w="7064"/>
        <w:gridCol w:w="1326"/>
        <w:gridCol w:w="754"/>
      </w:tblGrid>
      <w:tr w:rsidR="002129F2" w:rsidRPr="00677C9E" w:rsidTr="00677C9E">
        <w:trPr>
          <w:trHeight w:val="315"/>
        </w:trPr>
        <w:tc>
          <w:tcPr>
            <w:tcW w:w="9144" w:type="dxa"/>
            <w:gridSpan w:val="3"/>
            <w:tcBorders>
              <w:top w:val="nil"/>
              <w:left w:val="nil"/>
              <w:bottom w:val="nil"/>
              <w:right w:val="nil"/>
            </w:tcBorders>
            <w:shd w:val="clear" w:color="auto" w:fill="auto"/>
            <w:noWrap/>
            <w:vAlign w:val="bottom"/>
            <w:hideMark/>
          </w:tcPr>
          <w:p w:rsidR="002615C6" w:rsidRPr="00677C9E" w:rsidRDefault="002615C6" w:rsidP="002129F2">
            <w:pPr>
              <w:suppressAutoHyphens w:val="0"/>
              <w:jc w:val="center"/>
              <w:rPr>
                <w:rFonts w:ascii="Arial" w:hAnsi="Arial" w:cs="Arial"/>
                <w:b/>
                <w:bCs/>
                <w:color w:val="000000"/>
                <w:sz w:val="24"/>
                <w:szCs w:val="24"/>
                <w:u w:val="single"/>
                <w:lang w:eastAsia="es-ES"/>
              </w:rPr>
            </w:pPr>
          </w:p>
          <w:p w:rsidR="002129F2" w:rsidRDefault="008728B3" w:rsidP="002129F2">
            <w:pPr>
              <w:suppressAutoHyphens w:val="0"/>
              <w:jc w:val="center"/>
              <w:rPr>
                <w:rFonts w:ascii="Arial" w:hAnsi="Arial" w:cs="Arial"/>
                <w:b/>
                <w:bCs/>
                <w:color w:val="000000"/>
                <w:sz w:val="24"/>
                <w:szCs w:val="24"/>
                <w:u w:val="single"/>
                <w:lang w:eastAsia="es-ES"/>
              </w:rPr>
            </w:pPr>
            <w:r>
              <w:rPr>
                <w:rFonts w:ascii="Arial" w:hAnsi="Arial" w:cs="Arial"/>
                <w:b/>
                <w:bCs/>
                <w:color w:val="000000"/>
                <w:sz w:val="24"/>
                <w:szCs w:val="24"/>
                <w:u w:val="single"/>
                <w:lang w:eastAsia="es-ES"/>
              </w:rPr>
              <w:t>ANEXO 2</w:t>
            </w:r>
          </w:p>
          <w:p w:rsidR="00E87F8C" w:rsidRPr="00677C9E" w:rsidRDefault="00E87F8C" w:rsidP="002129F2">
            <w:pPr>
              <w:suppressAutoHyphens w:val="0"/>
              <w:jc w:val="center"/>
              <w:rPr>
                <w:rFonts w:ascii="Arial" w:hAnsi="Arial" w:cs="Arial"/>
                <w:b/>
                <w:bCs/>
                <w:color w:val="000000"/>
                <w:sz w:val="24"/>
                <w:szCs w:val="24"/>
                <w:u w:val="single"/>
                <w:lang w:eastAsia="es-ES"/>
              </w:rPr>
            </w:pPr>
          </w:p>
        </w:tc>
      </w:tr>
      <w:tr w:rsidR="002129F2" w:rsidRPr="00677C9E" w:rsidTr="00677C9E">
        <w:trPr>
          <w:trHeight w:val="315"/>
        </w:trPr>
        <w:tc>
          <w:tcPr>
            <w:tcW w:w="7064" w:type="dxa"/>
            <w:tcBorders>
              <w:top w:val="nil"/>
              <w:left w:val="nil"/>
              <w:bottom w:val="nil"/>
              <w:right w:val="nil"/>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u w:val="single"/>
                <w:lang w:eastAsia="es-ES"/>
              </w:rPr>
            </w:pPr>
          </w:p>
        </w:tc>
        <w:tc>
          <w:tcPr>
            <w:tcW w:w="1326"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r>
      <w:tr w:rsidR="002129F2" w:rsidRPr="00677C9E" w:rsidTr="00677C9E">
        <w:trPr>
          <w:trHeight w:val="315"/>
        </w:trPr>
        <w:tc>
          <w:tcPr>
            <w:tcW w:w="7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COMPOSICION DE PRECIO OFERTADO POR HORA</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IMPORTE</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Sueldo Nominal</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 patronales - Montepío Jubilatorio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 Patronales -FONASA</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proofErr w:type="spellStart"/>
            <w:r w:rsidRPr="00677C9E">
              <w:rPr>
                <w:rFonts w:ascii="Arial" w:hAnsi="Arial" w:cs="Arial"/>
                <w:color w:val="000000"/>
                <w:sz w:val="24"/>
                <w:szCs w:val="24"/>
                <w:lang w:eastAsia="es-ES"/>
              </w:rPr>
              <w:t>Ap</w:t>
            </w:r>
            <w:proofErr w:type="spellEnd"/>
            <w:r w:rsidRPr="00677C9E">
              <w:rPr>
                <w:rFonts w:ascii="Arial" w:hAnsi="Arial" w:cs="Arial"/>
                <w:color w:val="000000"/>
                <w:sz w:val="24"/>
                <w:szCs w:val="24"/>
                <w:lang w:eastAsia="es-ES"/>
              </w:rPr>
              <w:t xml:space="preserve"> Patronales -FRL</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Provisión para Aguinaldo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Aportes Patronales s/Aguinaldo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proofErr w:type="spellStart"/>
            <w:r w:rsidRPr="00677C9E">
              <w:rPr>
                <w:rFonts w:ascii="Arial" w:hAnsi="Arial" w:cs="Arial"/>
                <w:b/>
                <w:bCs/>
                <w:color w:val="000000"/>
                <w:sz w:val="24"/>
                <w:szCs w:val="24"/>
                <w:lang w:eastAsia="es-ES"/>
              </w:rPr>
              <w:t>Provision</w:t>
            </w:r>
            <w:proofErr w:type="spellEnd"/>
            <w:r w:rsidRPr="00677C9E">
              <w:rPr>
                <w:rFonts w:ascii="Arial" w:hAnsi="Arial" w:cs="Arial"/>
                <w:b/>
                <w:bCs/>
                <w:color w:val="000000"/>
                <w:sz w:val="24"/>
                <w:szCs w:val="24"/>
                <w:lang w:eastAsia="es-ES"/>
              </w:rPr>
              <w:t xml:space="preserve"> para Licencia</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Aportes patronales s/Licencia</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Provisión para Salario Vacacional</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1053C6" w:rsidP="002129F2">
            <w:pPr>
              <w:suppressAutoHyphens w:val="0"/>
              <w:rPr>
                <w:rFonts w:ascii="Arial" w:hAnsi="Arial" w:cs="Arial"/>
                <w:b/>
                <w:bCs/>
                <w:color w:val="000000"/>
                <w:sz w:val="24"/>
                <w:szCs w:val="24"/>
                <w:lang w:eastAsia="es-ES"/>
              </w:rPr>
            </w:pPr>
            <w:r>
              <w:rPr>
                <w:rFonts w:ascii="Arial" w:hAnsi="Arial" w:cs="Arial"/>
                <w:b/>
                <w:bCs/>
                <w:color w:val="000000"/>
                <w:sz w:val="24"/>
                <w:szCs w:val="24"/>
                <w:lang w:eastAsia="es-ES"/>
              </w:rPr>
              <w:t>Pre</w:t>
            </w:r>
            <w:r w:rsidR="002129F2" w:rsidRPr="00677C9E">
              <w:rPr>
                <w:rFonts w:ascii="Arial" w:hAnsi="Arial" w:cs="Arial"/>
                <w:b/>
                <w:bCs/>
                <w:color w:val="000000"/>
                <w:sz w:val="24"/>
                <w:szCs w:val="24"/>
                <w:lang w:eastAsia="es-ES"/>
              </w:rPr>
              <w:t>visión para indemnización par</w:t>
            </w:r>
            <w:r w:rsidR="00F91334">
              <w:rPr>
                <w:rFonts w:ascii="Arial" w:hAnsi="Arial" w:cs="Arial"/>
                <w:b/>
                <w:bCs/>
                <w:color w:val="000000"/>
                <w:sz w:val="24"/>
                <w:szCs w:val="24"/>
                <w:lang w:eastAsia="es-ES"/>
              </w:rPr>
              <w:t>a</w:t>
            </w:r>
            <w:r w:rsidR="002129F2" w:rsidRPr="00677C9E">
              <w:rPr>
                <w:rFonts w:ascii="Arial" w:hAnsi="Arial" w:cs="Arial"/>
                <w:b/>
                <w:bCs/>
                <w:color w:val="000000"/>
                <w:sz w:val="24"/>
                <w:szCs w:val="24"/>
                <w:lang w:eastAsia="es-ES"/>
              </w:rPr>
              <w:t xml:space="preserve"> Despido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Previsión para pago de horas extras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Aportes Patronales s/horas extras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Vestimenta, uniformes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xml:space="preserve">Seguro c/Accidentes laborales y </w:t>
            </w:r>
            <w:proofErr w:type="spellStart"/>
            <w:r w:rsidRPr="00677C9E">
              <w:rPr>
                <w:rFonts w:ascii="Arial" w:hAnsi="Arial" w:cs="Arial"/>
                <w:b/>
                <w:bCs/>
                <w:color w:val="000000"/>
                <w:sz w:val="24"/>
                <w:szCs w:val="24"/>
                <w:lang w:eastAsia="es-ES"/>
              </w:rPr>
              <w:t>Enferm</w:t>
            </w:r>
            <w:proofErr w:type="spellEnd"/>
            <w:r w:rsidRPr="00677C9E">
              <w:rPr>
                <w:rFonts w:ascii="Arial" w:hAnsi="Arial" w:cs="Arial"/>
                <w:b/>
                <w:bCs/>
                <w:color w:val="000000"/>
                <w:sz w:val="24"/>
                <w:szCs w:val="24"/>
                <w:lang w:eastAsia="es-ES"/>
              </w:rPr>
              <w:t xml:space="preserve"> Profesionales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Honorarios Profesionales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Impuestos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Materiales y Suministros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Gastos de Administración y Ventas</w:t>
            </w:r>
          </w:p>
        </w:tc>
        <w:tc>
          <w:tcPr>
            <w:tcW w:w="1326"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single" w:sz="4" w:space="0" w:color="auto"/>
              <w:left w:val="single" w:sz="4" w:space="0" w:color="auto"/>
              <w:bottom w:val="nil"/>
              <w:right w:val="nil"/>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xml:space="preserve">Otros gastos (Imprevistos, incidencia horas de </w:t>
            </w:r>
            <w:r w:rsidR="00677C9E">
              <w:rPr>
                <w:rFonts w:ascii="Arial" w:hAnsi="Arial" w:cs="Arial"/>
                <w:b/>
                <w:bCs/>
                <w:color w:val="000000"/>
                <w:sz w:val="24"/>
                <w:szCs w:val="24"/>
                <w:lang w:eastAsia="es-ES"/>
              </w:rPr>
              <w:t>descanso</w:t>
            </w:r>
          </w:p>
        </w:tc>
        <w:tc>
          <w:tcPr>
            <w:tcW w:w="13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275"/>
        </w:trPr>
        <w:tc>
          <w:tcPr>
            <w:tcW w:w="7064" w:type="dxa"/>
            <w:tcBorders>
              <w:top w:val="nil"/>
              <w:left w:val="single" w:sz="4" w:space="0" w:color="auto"/>
              <w:bottom w:val="single" w:sz="4" w:space="0" w:color="auto"/>
              <w:right w:val="nil"/>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proofErr w:type="spellStart"/>
            <w:proofErr w:type="gramStart"/>
            <w:r w:rsidRPr="00677C9E">
              <w:rPr>
                <w:rFonts w:ascii="Arial" w:hAnsi="Arial" w:cs="Arial"/>
                <w:b/>
                <w:bCs/>
                <w:color w:val="000000"/>
                <w:sz w:val="24"/>
                <w:szCs w:val="24"/>
                <w:lang w:eastAsia="es-ES"/>
              </w:rPr>
              <w:t>dif</w:t>
            </w:r>
            <w:proofErr w:type="spellEnd"/>
            <w:proofErr w:type="gramEnd"/>
            <w:r w:rsidRPr="00677C9E">
              <w:rPr>
                <w:rFonts w:ascii="Arial" w:hAnsi="Arial" w:cs="Arial"/>
                <w:b/>
                <w:bCs/>
                <w:color w:val="000000"/>
                <w:sz w:val="24"/>
                <w:szCs w:val="24"/>
                <w:lang w:eastAsia="es-ES"/>
              </w:rPr>
              <w:t xml:space="preserve"> cuota mutual, etc.)</w:t>
            </w:r>
          </w:p>
        </w:tc>
        <w:tc>
          <w:tcPr>
            <w:tcW w:w="1326" w:type="dxa"/>
            <w:vMerge/>
            <w:tcBorders>
              <w:top w:val="single" w:sz="4" w:space="0" w:color="auto"/>
              <w:left w:val="single" w:sz="4" w:space="0" w:color="auto"/>
              <w:bottom w:val="single" w:sz="4" w:space="0" w:color="000000"/>
              <w:right w:val="single" w:sz="4" w:space="0" w:color="auto"/>
            </w:tcBorders>
            <w:vAlign w:val="center"/>
            <w:hideMark/>
          </w:tcPr>
          <w:p w:rsidR="002129F2" w:rsidRPr="00677C9E" w:rsidRDefault="002129F2" w:rsidP="002129F2">
            <w:pPr>
              <w:suppressAutoHyphens w:val="0"/>
              <w:rPr>
                <w:rFonts w:ascii="Arial" w:hAnsi="Arial" w:cs="Arial"/>
                <w:b/>
                <w:bCs/>
                <w:color w:val="000000"/>
                <w:sz w:val="24"/>
                <w:szCs w:val="24"/>
                <w:lang w:eastAsia="es-ES"/>
              </w:rPr>
            </w:pPr>
          </w:p>
        </w:tc>
        <w:tc>
          <w:tcPr>
            <w:tcW w:w="754" w:type="dxa"/>
            <w:vMerge/>
            <w:tcBorders>
              <w:top w:val="single" w:sz="4" w:space="0" w:color="auto"/>
              <w:left w:val="single" w:sz="4" w:space="0" w:color="auto"/>
              <w:bottom w:val="single" w:sz="4" w:space="0" w:color="000000"/>
              <w:right w:val="single" w:sz="4" w:space="0" w:color="auto"/>
            </w:tcBorders>
            <w:vAlign w:val="center"/>
            <w:hideMark/>
          </w:tcPr>
          <w:p w:rsidR="002129F2" w:rsidRPr="00677C9E" w:rsidRDefault="002129F2" w:rsidP="002129F2">
            <w:pPr>
              <w:suppressAutoHyphens w:val="0"/>
              <w:rPr>
                <w:rFonts w:ascii="Arial" w:hAnsi="Arial" w:cs="Arial"/>
                <w:b/>
                <w:bCs/>
                <w:color w:val="000000"/>
                <w:sz w:val="24"/>
                <w:szCs w:val="24"/>
                <w:lang w:eastAsia="es-ES"/>
              </w:rPr>
            </w:pPr>
          </w:p>
        </w:tc>
      </w:tr>
      <w:tr w:rsidR="002129F2" w:rsidRPr="00677C9E" w:rsidTr="00677C9E">
        <w:trPr>
          <w:trHeight w:val="330"/>
        </w:trPr>
        <w:tc>
          <w:tcPr>
            <w:tcW w:w="7064" w:type="dxa"/>
            <w:tcBorders>
              <w:top w:val="nil"/>
              <w:left w:val="single" w:sz="4" w:space="0" w:color="auto"/>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Utilidad</w:t>
            </w:r>
          </w:p>
        </w:tc>
        <w:tc>
          <w:tcPr>
            <w:tcW w:w="1326"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30"/>
        </w:trPr>
        <w:tc>
          <w:tcPr>
            <w:tcW w:w="70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TOTAL</w:t>
            </w:r>
          </w:p>
        </w:tc>
        <w:tc>
          <w:tcPr>
            <w:tcW w:w="1326" w:type="dxa"/>
            <w:tcBorders>
              <w:top w:val="single" w:sz="8" w:space="0" w:color="auto"/>
              <w:left w:val="nil"/>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r w:rsidRPr="00677C9E">
              <w:rPr>
                <w:rFonts w:ascii="Arial" w:hAnsi="Arial" w:cs="Arial"/>
                <w:color w:val="000000"/>
                <w:sz w:val="24"/>
                <w:szCs w:val="24"/>
                <w:lang w:eastAsia="es-ES"/>
              </w:rPr>
              <w:t>100%</w:t>
            </w:r>
          </w:p>
        </w:tc>
      </w:tr>
      <w:tr w:rsidR="002129F2" w:rsidRPr="00677C9E" w:rsidTr="00677C9E">
        <w:trPr>
          <w:trHeight w:val="330"/>
        </w:trPr>
        <w:tc>
          <w:tcPr>
            <w:tcW w:w="7064" w:type="dxa"/>
            <w:tcBorders>
              <w:top w:val="nil"/>
              <w:left w:val="nil"/>
              <w:bottom w:val="nil"/>
              <w:right w:val="nil"/>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p>
        </w:tc>
        <w:tc>
          <w:tcPr>
            <w:tcW w:w="1326"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r>
      <w:tr w:rsidR="002129F2" w:rsidRPr="00677C9E" w:rsidTr="00677C9E">
        <w:trPr>
          <w:trHeight w:val="330"/>
        </w:trPr>
        <w:tc>
          <w:tcPr>
            <w:tcW w:w="70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PRECIO OFERTADO POR HORA</w:t>
            </w:r>
          </w:p>
        </w:tc>
        <w:tc>
          <w:tcPr>
            <w:tcW w:w="1326" w:type="dxa"/>
            <w:tcBorders>
              <w:top w:val="single" w:sz="8" w:space="0" w:color="auto"/>
              <w:left w:val="nil"/>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r w:rsidRPr="00677C9E">
              <w:rPr>
                <w:rFonts w:ascii="Arial" w:hAnsi="Arial" w:cs="Arial"/>
                <w:color w:val="000000"/>
                <w:sz w:val="24"/>
                <w:szCs w:val="24"/>
                <w:lang w:eastAsia="es-ES"/>
              </w:rPr>
              <w:t>100%</w:t>
            </w:r>
          </w:p>
        </w:tc>
      </w:tr>
      <w:tr w:rsidR="002129F2" w:rsidRPr="00677C9E" w:rsidTr="00677C9E">
        <w:trPr>
          <w:trHeight w:val="300"/>
        </w:trPr>
        <w:tc>
          <w:tcPr>
            <w:tcW w:w="7064" w:type="dxa"/>
            <w:tcBorders>
              <w:top w:val="nil"/>
              <w:left w:val="nil"/>
              <w:bottom w:val="nil"/>
              <w:right w:val="nil"/>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p>
        </w:tc>
        <w:tc>
          <w:tcPr>
            <w:tcW w:w="1326"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r>
      <w:tr w:rsidR="002129F2" w:rsidRPr="00677C9E" w:rsidTr="00677C9E">
        <w:trPr>
          <w:trHeight w:val="300"/>
        </w:trPr>
        <w:tc>
          <w:tcPr>
            <w:tcW w:w="8390" w:type="dxa"/>
            <w:gridSpan w:val="2"/>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NOTA: Específicamente en los rubros en cero, se deberá aclarar los motivos.</w:t>
            </w: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p>
        </w:tc>
      </w:tr>
    </w:tbl>
    <w:p w:rsidR="002129F2" w:rsidRPr="00677C9E" w:rsidRDefault="002129F2" w:rsidP="002129F2">
      <w:pPr>
        <w:suppressAutoHyphens w:val="0"/>
        <w:spacing w:after="160" w:line="259" w:lineRule="auto"/>
        <w:rPr>
          <w:rFonts w:ascii="Arial" w:eastAsiaTheme="minorHAnsi" w:hAnsi="Arial" w:cs="Arial"/>
          <w:sz w:val="24"/>
          <w:szCs w:val="24"/>
          <w:lang w:eastAsia="en-US"/>
        </w:rPr>
      </w:pPr>
    </w:p>
    <w:p w:rsidR="002129F2" w:rsidRPr="00677C9E" w:rsidRDefault="002129F2" w:rsidP="00442939">
      <w:pPr>
        <w:jc w:val="both"/>
        <w:rPr>
          <w:rFonts w:ascii="Arial" w:hAnsi="Arial" w:cs="Arial"/>
          <w:sz w:val="24"/>
          <w:szCs w:val="24"/>
        </w:rPr>
      </w:pPr>
    </w:p>
    <w:p w:rsidR="002129F2" w:rsidRPr="00677C9E" w:rsidRDefault="002129F2" w:rsidP="00442939">
      <w:pPr>
        <w:jc w:val="both"/>
        <w:rPr>
          <w:rFonts w:ascii="Arial" w:hAnsi="Arial" w:cs="Arial"/>
          <w:sz w:val="24"/>
          <w:szCs w:val="24"/>
        </w:rPr>
      </w:pPr>
    </w:p>
    <w:p w:rsidR="00442939" w:rsidRPr="00677C9E" w:rsidRDefault="00442939" w:rsidP="00442939">
      <w:pPr>
        <w:suppressAutoHyphens w:val="0"/>
        <w:spacing w:before="100" w:beforeAutospacing="1"/>
        <w:jc w:val="both"/>
        <w:rPr>
          <w:rFonts w:ascii="Arial" w:hAnsi="Arial" w:cs="Arial"/>
          <w:b/>
          <w:bCs/>
          <w:i/>
          <w:iCs/>
          <w:color w:val="000000"/>
          <w:sz w:val="24"/>
          <w:szCs w:val="24"/>
          <w:lang w:val="es-UY" w:eastAsia="es-UY"/>
        </w:rPr>
      </w:pPr>
    </w:p>
    <w:p w:rsidR="00442939" w:rsidRDefault="00442939" w:rsidP="00442939">
      <w:pPr>
        <w:suppressAutoHyphens w:val="0"/>
        <w:spacing w:before="100" w:beforeAutospacing="1"/>
        <w:jc w:val="both"/>
        <w:rPr>
          <w:rFonts w:ascii="Arial" w:hAnsi="Arial" w:cs="Arial"/>
          <w:b/>
          <w:bCs/>
          <w:i/>
          <w:iCs/>
          <w:color w:val="000000"/>
          <w:sz w:val="22"/>
          <w:szCs w:val="22"/>
          <w:lang w:val="es-UY" w:eastAsia="es-UY"/>
        </w:rPr>
      </w:pPr>
    </w:p>
    <w:p w:rsidR="00E61439" w:rsidRDefault="00E61439" w:rsidP="00E61439">
      <w:pPr>
        <w:suppressAutoHyphens w:val="0"/>
        <w:autoSpaceDE w:val="0"/>
        <w:spacing w:after="160" w:line="360" w:lineRule="auto"/>
        <w:jc w:val="both"/>
        <w:rPr>
          <w:rFonts w:ascii="Arial" w:eastAsiaTheme="minorHAnsi" w:hAnsi="Arial" w:cs="Arial"/>
          <w:sz w:val="22"/>
          <w:szCs w:val="22"/>
          <w:lang w:eastAsia="en-US"/>
        </w:rPr>
      </w:pPr>
    </w:p>
    <w:p w:rsidR="001053C6" w:rsidRDefault="00847BBF" w:rsidP="00847BBF">
      <w:pPr>
        <w:suppressAutoHyphens w:val="0"/>
        <w:autoSpaceDE w:val="0"/>
        <w:spacing w:after="160" w:line="360" w:lineRule="auto"/>
        <w:jc w:val="both"/>
        <w:rPr>
          <w:b/>
          <w:sz w:val="24"/>
          <w:szCs w:val="24"/>
        </w:rPr>
      </w:pPr>
      <w:r>
        <w:rPr>
          <w:b/>
          <w:sz w:val="24"/>
          <w:szCs w:val="24"/>
        </w:rPr>
        <w:lastRenderedPageBreak/>
        <w:t xml:space="preserve">                 </w:t>
      </w:r>
      <w:r w:rsidR="001053C6" w:rsidRPr="00E61439">
        <w:rPr>
          <w:rFonts w:eastAsiaTheme="minorHAnsi"/>
          <w:b/>
          <w:noProof/>
          <w:sz w:val="24"/>
          <w:szCs w:val="24"/>
          <w:lang w:val="es-UY" w:eastAsia="es-UY"/>
        </w:rPr>
        <w:drawing>
          <wp:anchor distT="0" distB="0" distL="0" distR="0" simplePos="0" relativeHeight="251669504" behindDoc="0" locked="0" layoutInCell="1" allowOverlap="0" wp14:anchorId="78E9B8FB" wp14:editId="396A7709">
            <wp:simplePos x="0" y="0"/>
            <wp:positionH relativeFrom="column">
              <wp:posOffset>0</wp:posOffset>
            </wp:positionH>
            <wp:positionV relativeFrom="line">
              <wp:posOffset>365760</wp:posOffset>
            </wp:positionV>
            <wp:extent cx="3096881" cy="1006242"/>
            <wp:effectExtent l="0" t="0" r="0" b="0"/>
            <wp:wrapSquare wrapText="bothSides"/>
            <wp:docPr id="6" name="Imagen 6"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81" cy="1006242"/>
                    </a:xfrm>
                    <a:prstGeom prst="rect">
                      <a:avLst/>
                    </a:prstGeom>
                    <a:noFill/>
                    <a:ln>
                      <a:noFill/>
                    </a:ln>
                  </pic:spPr>
                </pic:pic>
              </a:graphicData>
            </a:graphic>
          </wp:anchor>
        </w:drawing>
      </w:r>
      <w:r>
        <w:rPr>
          <w:b/>
          <w:sz w:val="24"/>
          <w:szCs w:val="24"/>
        </w:rPr>
        <w:t xml:space="preserve">                                                              </w:t>
      </w:r>
      <w:r w:rsidR="004F44FD">
        <w:rPr>
          <w:b/>
          <w:sz w:val="24"/>
          <w:szCs w:val="24"/>
        </w:rPr>
        <w:t xml:space="preserve">          </w:t>
      </w:r>
    </w:p>
    <w:p w:rsidR="001053C6" w:rsidRPr="00E61439" w:rsidRDefault="004F44FD" w:rsidP="001053C6">
      <w:pPr>
        <w:suppressAutoHyphens w:val="0"/>
        <w:rPr>
          <w:rFonts w:eastAsiaTheme="minorHAnsi"/>
          <w:b/>
          <w:sz w:val="24"/>
          <w:szCs w:val="24"/>
          <w:lang w:eastAsia="en-US"/>
        </w:rPr>
      </w:pPr>
      <w:r>
        <w:rPr>
          <w:b/>
          <w:sz w:val="24"/>
          <w:szCs w:val="24"/>
        </w:rPr>
        <w:t xml:space="preserve"> </w:t>
      </w:r>
      <w:r w:rsidR="001053C6">
        <w:rPr>
          <w:b/>
          <w:sz w:val="24"/>
          <w:szCs w:val="24"/>
        </w:rPr>
        <w:t xml:space="preserve">    </w:t>
      </w:r>
      <w:r w:rsidR="001053C6" w:rsidRPr="00E61439">
        <w:rPr>
          <w:rFonts w:eastAsiaTheme="minorHAnsi"/>
          <w:b/>
          <w:sz w:val="24"/>
          <w:szCs w:val="24"/>
          <w:lang w:eastAsia="en-US"/>
        </w:rPr>
        <w:t>HOSPITAL CARDONA U.E.035</w:t>
      </w:r>
    </w:p>
    <w:p w:rsidR="001053C6" w:rsidRPr="00E61439" w:rsidRDefault="001053C6" w:rsidP="001053C6">
      <w:pPr>
        <w:suppressAutoHyphens w:val="0"/>
        <w:rPr>
          <w:rFonts w:eastAsiaTheme="minorHAnsi"/>
          <w:b/>
          <w:sz w:val="22"/>
          <w:szCs w:val="22"/>
          <w:lang w:eastAsia="en-US"/>
        </w:rPr>
      </w:pPr>
      <w:r w:rsidRPr="00E61439">
        <w:rPr>
          <w:rFonts w:eastAsiaTheme="minorHAnsi"/>
          <w:sz w:val="22"/>
          <w:szCs w:val="22"/>
          <w:lang w:eastAsia="en-US"/>
        </w:rPr>
        <w:t xml:space="preserve">     </w:t>
      </w:r>
      <w:r w:rsidRPr="00E61439">
        <w:rPr>
          <w:rFonts w:eastAsiaTheme="minorHAnsi"/>
          <w:b/>
          <w:sz w:val="22"/>
          <w:szCs w:val="22"/>
          <w:lang w:eastAsia="en-US"/>
        </w:rPr>
        <w:t xml:space="preserve">“Dr. ROGELIO C. SOSA”          </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Rogelio C. Sosa S/N</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Cardona - Dpto. Soriano - Uruguay </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Teléfonos:       45369123</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45369221</w:t>
      </w:r>
    </w:p>
    <w:p w:rsidR="004F44FD" w:rsidRDefault="004F44FD" w:rsidP="001053C6">
      <w:pPr>
        <w:suppressAutoHyphens w:val="0"/>
        <w:autoSpaceDE w:val="0"/>
        <w:spacing w:after="160" w:line="360" w:lineRule="auto"/>
        <w:jc w:val="both"/>
        <w:rPr>
          <w:b/>
          <w:sz w:val="24"/>
          <w:szCs w:val="24"/>
        </w:rPr>
      </w:pPr>
    </w:p>
    <w:p w:rsidR="00410B29" w:rsidRPr="00410B29" w:rsidRDefault="00410B29" w:rsidP="004F44FD">
      <w:pPr>
        <w:suppressAutoHyphens w:val="0"/>
        <w:autoSpaceDE w:val="0"/>
        <w:autoSpaceDN w:val="0"/>
        <w:adjustRightInd w:val="0"/>
        <w:jc w:val="center"/>
        <w:rPr>
          <w:rFonts w:ascii="Arial" w:hAnsi="Arial" w:cs="Arial"/>
          <w:b/>
          <w:bCs/>
          <w:sz w:val="24"/>
          <w:szCs w:val="24"/>
          <w:lang w:val="es-UY" w:eastAsia="es-UY"/>
        </w:rPr>
      </w:pPr>
      <w:r w:rsidRPr="00410B29">
        <w:rPr>
          <w:rFonts w:ascii="Arial" w:hAnsi="Arial" w:cs="Arial"/>
          <w:b/>
          <w:bCs/>
          <w:sz w:val="24"/>
          <w:szCs w:val="24"/>
          <w:lang w:val="es-UY" w:eastAsia="es-UY"/>
        </w:rPr>
        <w:t>ANEXO 3</w:t>
      </w:r>
    </w:p>
    <w:p w:rsidR="00410B29" w:rsidRDefault="00410B29" w:rsidP="004F44FD">
      <w:pPr>
        <w:suppressAutoHyphens w:val="0"/>
        <w:autoSpaceDE w:val="0"/>
        <w:autoSpaceDN w:val="0"/>
        <w:adjustRightInd w:val="0"/>
        <w:jc w:val="center"/>
        <w:rPr>
          <w:rFonts w:ascii="Arial" w:hAnsi="Arial" w:cs="Arial"/>
          <w:b/>
          <w:bCs/>
          <w:color w:val="4F82BE"/>
          <w:sz w:val="24"/>
          <w:szCs w:val="24"/>
          <w:lang w:val="es-UY" w:eastAsia="es-UY"/>
        </w:rPr>
      </w:pPr>
    </w:p>
    <w:p w:rsidR="004F44FD" w:rsidRPr="00677C9E" w:rsidRDefault="004F44FD" w:rsidP="004F44FD">
      <w:pPr>
        <w:suppressAutoHyphens w:val="0"/>
        <w:autoSpaceDE w:val="0"/>
        <w:autoSpaceDN w:val="0"/>
        <w:adjustRightInd w:val="0"/>
        <w:jc w:val="center"/>
        <w:rPr>
          <w:rFonts w:ascii="Arial" w:hAnsi="Arial" w:cs="Arial"/>
          <w:b/>
          <w:bCs/>
          <w:color w:val="4F82BE"/>
          <w:sz w:val="24"/>
          <w:szCs w:val="24"/>
          <w:lang w:val="es-UY" w:eastAsia="es-UY"/>
        </w:rPr>
      </w:pPr>
      <w:r w:rsidRPr="00677C9E">
        <w:rPr>
          <w:rFonts w:ascii="Arial" w:hAnsi="Arial" w:cs="Arial"/>
          <w:b/>
          <w:bCs/>
          <w:color w:val="4F82BE"/>
          <w:sz w:val="24"/>
          <w:szCs w:val="24"/>
          <w:lang w:val="es-UY" w:eastAsia="es-UY"/>
        </w:rPr>
        <w:t>Recomendaciones sobre la oferta en línea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Sr. Proveedor:</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A los efectos de poder realizar sus ofertas en línea en tiempo y forma aconsejamos tener en cuenta las siguientes recomendaciones:</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 xml:space="preserve">1. Estar registrado en RUPE es un requisito excluyente para poder ofertar en línea. Si no lo está, recomendamos realizar el procedimiento de inscripción lo antes posible y como primer paso. Para más información de RUPE ver el siguiente </w:t>
      </w:r>
      <w:r w:rsidRPr="00677C9E">
        <w:rPr>
          <w:rFonts w:ascii="Arial" w:hAnsi="Arial" w:cs="Arial"/>
          <w:color w:val="000081"/>
          <w:sz w:val="24"/>
          <w:szCs w:val="24"/>
          <w:lang w:val="es-UY" w:eastAsia="es-UY"/>
        </w:rPr>
        <w:t xml:space="preserve">link </w:t>
      </w:r>
      <w:r w:rsidRPr="00677C9E">
        <w:rPr>
          <w:rFonts w:ascii="Arial" w:hAnsi="Arial" w:cs="Arial"/>
          <w:color w:val="000000"/>
          <w:sz w:val="24"/>
          <w:szCs w:val="24"/>
          <w:lang w:val="es-UY" w:eastAsia="es-UY"/>
        </w:rPr>
        <w:t xml:space="preserve">o comunicarse al (+598) 2604 5360 de lunes a domingo de 8:00 a 21:00 </w:t>
      </w:r>
      <w:proofErr w:type="spellStart"/>
      <w:r w:rsidRPr="00677C9E">
        <w:rPr>
          <w:rFonts w:ascii="Arial" w:hAnsi="Arial" w:cs="Arial"/>
          <w:color w:val="000000"/>
          <w:sz w:val="24"/>
          <w:szCs w:val="24"/>
          <w:lang w:val="es-UY" w:eastAsia="es-UY"/>
        </w:rPr>
        <w:t>hs</w:t>
      </w:r>
      <w:proofErr w:type="spellEnd"/>
      <w:r w:rsidRPr="00677C9E">
        <w:rPr>
          <w:rFonts w:ascii="Arial" w:hAnsi="Arial" w:cs="Arial"/>
          <w:color w:val="000000"/>
          <w:sz w:val="24"/>
          <w:szCs w:val="24"/>
          <w:lang w:val="es-UY" w:eastAsia="es-UY"/>
        </w:rPr>
        <w:t>.</w:t>
      </w:r>
    </w:p>
    <w:p w:rsidR="004F44FD" w:rsidRPr="00677C9E" w:rsidRDefault="004F44FD" w:rsidP="004F44FD">
      <w:pPr>
        <w:suppressAutoHyphens w:val="0"/>
        <w:autoSpaceDE w:val="0"/>
        <w:autoSpaceDN w:val="0"/>
        <w:adjustRightInd w:val="0"/>
        <w:rPr>
          <w:rFonts w:ascii="Arial" w:hAnsi="Arial" w:cs="Arial"/>
          <w:color w:val="FF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FF0000"/>
          <w:sz w:val="24"/>
          <w:szCs w:val="24"/>
          <w:lang w:val="es-UY" w:eastAsia="es-UY"/>
        </w:rPr>
      </w:pPr>
      <w:r w:rsidRPr="00677C9E">
        <w:rPr>
          <w:rFonts w:ascii="Arial" w:hAnsi="Arial" w:cs="Arial"/>
          <w:color w:val="FF0000"/>
          <w:sz w:val="24"/>
          <w:szCs w:val="24"/>
          <w:lang w:val="es-UY" w:eastAsia="es-UY"/>
        </w:rPr>
        <w:t>ATENCIÓN: para poder ofertar es suficiente estar registrado en RUPE en estado EN INGRESO.</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2. Debe tener contraseña para ingresar al sistema de ofertas en línea. Si no la posee, recomendamos obtenerla tan pronto decida participar en este proceso.</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b/>
          <w:bCs/>
          <w:color w:val="000000"/>
          <w:sz w:val="24"/>
          <w:szCs w:val="24"/>
          <w:lang w:val="es-UY" w:eastAsia="es-UY"/>
        </w:rPr>
      </w:pPr>
      <w:r w:rsidRPr="00677C9E">
        <w:rPr>
          <w:rFonts w:ascii="Arial" w:hAnsi="Arial" w:cs="Arial"/>
          <w:color w:val="000000"/>
          <w:sz w:val="24"/>
          <w:szCs w:val="24"/>
          <w:lang w:val="es-UY" w:eastAsia="es-UY"/>
        </w:rPr>
        <w:t>ATENCIÓN: la contraseña de acceso al sistema de oferta en línea no es la misma contraseña</w:t>
      </w:r>
      <w:r w:rsidR="00677C9E">
        <w:rPr>
          <w:rFonts w:ascii="Arial" w:hAnsi="Arial" w:cs="Arial"/>
          <w:color w:val="000000"/>
          <w:sz w:val="24"/>
          <w:szCs w:val="24"/>
          <w:lang w:val="es-UY" w:eastAsia="es-UY"/>
        </w:rPr>
        <w:t xml:space="preserve"> </w:t>
      </w:r>
      <w:r w:rsidRPr="00677C9E">
        <w:rPr>
          <w:rFonts w:ascii="Arial" w:hAnsi="Arial" w:cs="Arial"/>
          <w:color w:val="000000"/>
          <w:sz w:val="24"/>
          <w:szCs w:val="24"/>
          <w:lang w:val="es-UY" w:eastAsia="es-UY"/>
        </w:rPr>
        <w:t xml:space="preserve">de acceso al RUPE. Se obtiene directamente del sistema y se recibe en el correo electrónico registrado en RUPE. </w:t>
      </w:r>
      <w:r w:rsidRPr="00677C9E">
        <w:rPr>
          <w:rFonts w:ascii="Arial" w:hAnsi="Arial" w:cs="Arial"/>
          <w:b/>
          <w:bCs/>
          <w:color w:val="000000"/>
          <w:sz w:val="24"/>
          <w:szCs w:val="24"/>
          <w:lang w:val="es-UY" w:eastAsia="es-UY"/>
        </w:rPr>
        <w:t xml:space="preserve">Recomendamos leer el </w:t>
      </w:r>
      <w:r w:rsidRPr="00677C9E">
        <w:rPr>
          <w:rFonts w:ascii="Arial" w:hAnsi="Arial" w:cs="Arial"/>
          <w:color w:val="000081"/>
          <w:sz w:val="24"/>
          <w:szCs w:val="24"/>
          <w:lang w:val="es-UY" w:eastAsia="es-UY"/>
        </w:rPr>
        <w:t xml:space="preserve">manual </w:t>
      </w:r>
      <w:r w:rsidRPr="00677C9E">
        <w:rPr>
          <w:rFonts w:ascii="Arial" w:hAnsi="Arial" w:cs="Arial"/>
          <w:b/>
          <w:bCs/>
          <w:color w:val="000000"/>
          <w:sz w:val="24"/>
          <w:szCs w:val="24"/>
          <w:lang w:val="es-UY" w:eastAsia="es-UY"/>
        </w:rPr>
        <w:t xml:space="preserve">y ver el </w:t>
      </w:r>
      <w:r w:rsidRPr="00677C9E">
        <w:rPr>
          <w:rFonts w:ascii="Arial" w:hAnsi="Arial" w:cs="Arial"/>
          <w:color w:val="000081"/>
          <w:sz w:val="24"/>
          <w:szCs w:val="24"/>
          <w:lang w:val="es-UY" w:eastAsia="es-UY"/>
        </w:rPr>
        <w:t xml:space="preserve">video explicativo </w:t>
      </w:r>
      <w:r w:rsidRPr="00677C9E">
        <w:rPr>
          <w:rFonts w:ascii="Arial" w:hAnsi="Arial" w:cs="Arial"/>
          <w:b/>
          <w:bCs/>
          <w:color w:val="000000"/>
          <w:sz w:val="24"/>
          <w:szCs w:val="24"/>
          <w:lang w:val="es-UY" w:eastAsia="es-UY"/>
        </w:rPr>
        <w:t>sobre el ingreso de ofertas en línea.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 xml:space="preserve">4.En caso que sea necesario podrá ingresar información de carácter complementario, la que deberá ajustarse tanto al tamaño máximo o archivo (100mb) como a las extensiones habilitadas: </w:t>
      </w:r>
      <w:proofErr w:type="spellStart"/>
      <w:r w:rsidRPr="00677C9E">
        <w:rPr>
          <w:rFonts w:ascii="Arial" w:hAnsi="Arial" w:cs="Arial"/>
          <w:color w:val="000000"/>
          <w:sz w:val="24"/>
          <w:szCs w:val="24"/>
          <w:lang w:val="es-UY" w:eastAsia="es-UY"/>
        </w:rPr>
        <w:t>txt</w:t>
      </w:r>
      <w:proofErr w:type="spellEnd"/>
      <w:r w:rsidRPr="00677C9E">
        <w:rPr>
          <w:rFonts w:ascii="Arial" w:hAnsi="Arial" w:cs="Arial"/>
          <w:color w:val="000000"/>
          <w:sz w:val="24"/>
          <w:szCs w:val="24"/>
          <w:lang w:val="es-UY" w:eastAsia="es-UY"/>
        </w:rPr>
        <w:t xml:space="preserve">, </w:t>
      </w:r>
      <w:proofErr w:type="spellStart"/>
      <w:r w:rsidRPr="00677C9E">
        <w:rPr>
          <w:rFonts w:ascii="Arial" w:hAnsi="Arial" w:cs="Arial"/>
          <w:color w:val="000000"/>
          <w:sz w:val="24"/>
          <w:szCs w:val="24"/>
          <w:lang w:val="es-UY" w:eastAsia="es-UY"/>
        </w:rPr>
        <w:t>rtf</w:t>
      </w:r>
      <w:proofErr w:type="spellEnd"/>
      <w:r w:rsidRPr="00677C9E">
        <w:rPr>
          <w:rFonts w:ascii="Arial" w:hAnsi="Arial" w:cs="Arial"/>
          <w:color w:val="000000"/>
          <w:sz w:val="24"/>
          <w:szCs w:val="24"/>
          <w:lang w:val="es-UY" w:eastAsia="es-UY"/>
        </w:rPr>
        <w:t xml:space="preserve">, </w:t>
      </w:r>
      <w:proofErr w:type="spellStart"/>
      <w:r w:rsidRPr="00677C9E">
        <w:rPr>
          <w:rFonts w:ascii="Arial" w:hAnsi="Arial" w:cs="Arial"/>
          <w:color w:val="000000"/>
          <w:sz w:val="24"/>
          <w:szCs w:val="24"/>
          <w:lang w:val="es-UY" w:eastAsia="es-UY"/>
        </w:rPr>
        <w:t>pdf</w:t>
      </w:r>
      <w:proofErr w:type="spellEnd"/>
      <w:r w:rsidRPr="00677C9E">
        <w:rPr>
          <w:rFonts w:ascii="Arial" w:hAnsi="Arial" w:cs="Arial"/>
          <w:color w:val="000000"/>
          <w:sz w:val="24"/>
          <w:szCs w:val="24"/>
          <w:lang w:val="es-UY" w:eastAsia="es-UY"/>
        </w:rPr>
        <w:t xml:space="preserve">, </w:t>
      </w:r>
      <w:proofErr w:type="spellStart"/>
      <w:r w:rsidRPr="00677C9E">
        <w:rPr>
          <w:rFonts w:ascii="Arial" w:hAnsi="Arial" w:cs="Arial"/>
          <w:color w:val="000000"/>
          <w:sz w:val="24"/>
          <w:szCs w:val="24"/>
          <w:lang w:val="es-UY" w:eastAsia="es-UY"/>
        </w:rPr>
        <w:t>doc</w:t>
      </w:r>
      <w:proofErr w:type="spellEnd"/>
      <w:r w:rsidRPr="00677C9E">
        <w:rPr>
          <w:rFonts w:ascii="Arial" w:hAnsi="Arial" w:cs="Arial"/>
          <w:color w:val="000000"/>
          <w:sz w:val="24"/>
          <w:szCs w:val="24"/>
          <w:lang w:val="es-UY" w:eastAsia="es-UY"/>
        </w:rPr>
        <w:t xml:space="preserve">, </w:t>
      </w:r>
      <w:proofErr w:type="spellStart"/>
      <w:r w:rsidRPr="00677C9E">
        <w:rPr>
          <w:rFonts w:ascii="Arial" w:hAnsi="Arial" w:cs="Arial"/>
          <w:color w:val="000000"/>
          <w:sz w:val="24"/>
          <w:szCs w:val="24"/>
          <w:lang w:val="es-UY" w:eastAsia="es-UY"/>
        </w:rPr>
        <w:t>docx</w:t>
      </w:r>
      <w:proofErr w:type="spellEnd"/>
      <w:r w:rsidRPr="00677C9E">
        <w:rPr>
          <w:rFonts w:ascii="Arial" w:hAnsi="Arial" w:cs="Arial"/>
          <w:color w:val="000000"/>
          <w:sz w:val="24"/>
          <w:szCs w:val="24"/>
          <w:lang w:val="es-UY" w:eastAsia="es-UY"/>
        </w:rPr>
        <w:t xml:space="preserve">, </w:t>
      </w:r>
      <w:proofErr w:type="spellStart"/>
      <w:r w:rsidRPr="00677C9E">
        <w:rPr>
          <w:rFonts w:ascii="Arial" w:hAnsi="Arial" w:cs="Arial"/>
          <w:color w:val="000000"/>
          <w:sz w:val="24"/>
          <w:szCs w:val="24"/>
          <w:lang w:val="es-UY" w:eastAsia="es-UY"/>
        </w:rPr>
        <w:t>xls</w:t>
      </w:r>
      <w:proofErr w:type="spellEnd"/>
      <w:r w:rsidRPr="00677C9E">
        <w:rPr>
          <w:rFonts w:ascii="Arial" w:hAnsi="Arial" w:cs="Arial"/>
          <w:color w:val="000000"/>
          <w:sz w:val="24"/>
          <w:szCs w:val="24"/>
          <w:lang w:val="es-UY" w:eastAsia="es-UY"/>
        </w:rPr>
        <w:t xml:space="preserve">, </w:t>
      </w:r>
      <w:proofErr w:type="spellStart"/>
      <w:r w:rsidRPr="00677C9E">
        <w:rPr>
          <w:rFonts w:ascii="Arial" w:hAnsi="Arial" w:cs="Arial"/>
          <w:color w:val="000000"/>
          <w:sz w:val="24"/>
          <w:szCs w:val="24"/>
          <w:lang w:val="es-UY" w:eastAsia="es-UY"/>
        </w:rPr>
        <w:t>xlsx</w:t>
      </w:r>
      <w:proofErr w:type="spellEnd"/>
      <w:r w:rsidRPr="00677C9E">
        <w:rPr>
          <w:rFonts w:ascii="Arial" w:hAnsi="Arial" w:cs="Arial"/>
          <w:color w:val="000000"/>
          <w:sz w:val="24"/>
          <w:szCs w:val="24"/>
          <w:lang w:val="es-UY" w:eastAsia="es-UY"/>
        </w:rPr>
        <w:t xml:space="preserve">, </w:t>
      </w:r>
      <w:proofErr w:type="spellStart"/>
      <w:r w:rsidRPr="00677C9E">
        <w:rPr>
          <w:rFonts w:ascii="Arial" w:hAnsi="Arial" w:cs="Arial"/>
          <w:color w:val="000000"/>
          <w:sz w:val="24"/>
          <w:szCs w:val="24"/>
          <w:lang w:val="es-UY" w:eastAsia="es-UY"/>
        </w:rPr>
        <w:t>odt</w:t>
      </w:r>
      <w:proofErr w:type="spellEnd"/>
      <w:r w:rsidRPr="00677C9E">
        <w:rPr>
          <w:rFonts w:ascii="Arial" w:hAnsi="Arial" w:cs="Arial"/>
          <w:color w:val="000000"/>
          <w:sz w:val="24"/>
          <w:szCs w:val="24"/>
          <w:lang w:val="es-UY" w:eastAsia="es-UY"/>
        </w:rPr>
        <w:t xml:space="preserve">, </w:t>
      </w:r>
      <w:proofErr w:type="spellStart"/>
      <w:r w:rsidRPr="00677C9E">
        <w:rPr>
          <w:rFonts w:ascii="Arial" w:hAnsi="Arial" w:cs="Arial"/>
          <w:color w:val="000000"/>
          <w:sz w:val="24"/>
          <w:szCs w:val="24"/>
          <w:lang w:val="es-UY" w:eastAsia="es-UY"/>
        </w:rPr>
        <w:t>ods</w:t>
      </w:r>
      <w:proofErr w:type="spellEnd"/>
      <w:r w:rsidRPr="00677C9E">
        <w:rPr>
          <w:rFonts w:ascii="Arial" w:hAnsi="Arial" w:cs="Arial"/>
          <w:color w:val="000000"/>
          <w:sz w:val="24"/>
          <w:szCs w:val="24"/>
          <w:lang w:val="es-UY" w:eastAsia="es-UY"/>
        </w:rPr>
        <w:t xml:space="preserve">, </w:t>
      </w:r>
      <w:proofErr w:type="spellStart"/>
      <w:r w:rsidRPr="00677C9E">
        <w:rPr>
          <w:rFonts w:ascii="Arial" w:hAnsi="Arial" w:cs="Arial"/>
          <w:color w:val="000000"/>
          <w:sz w:val="24"/>
          <w:szCs w:val="24"/>
          <w:lang w:val="es-UY" w:eastAsia="es-UY"/>
        </w:rPr>
        <w:t>zip</w:t>
      </w:r>
      <w:proofErr w:type="spellEnd"/>
      <w:r w:rsidRPr="00677C9E">
        <w:rPr>
          <w:rFonts w:ascii="Arial" w:hAnsi="Arial" w:cs="Arial"/>
          <w:color w:val="000000"/>
          <w:sz w:val="24"/>
          <w:szCs w:val="24"/>
          <w:lang w:val="es-UY" w:eastAsia="es-UY"/>
        </w:rPr>
        <w:t xml:space="preserve">, </w:t>
      </w:r>
      <w:proofErr w:type="spellStart"/>
      <w:r w:rsidRPr="00677C9E">
        <w:rPr>
          <w:rFonts w:ascii="Arial" w:hAnsi="Arial" w:cs="Arial"/>
          <w:color w:val="000000"/>
          <w:sz w:val="24"/>
          <w:szCs w:val="24"/>
          <w:lang w:val="es-UY" w:eastAsia="es-UY"/>
        </w:rPr>
        <w:t>rar</w:t>
      </w:r>
      <w:proofErr w:type="spellEnd"/>
      <w:r w:rsidRPr="00677C9E">
        <w:rPr>
          <w:rFonts w:ascii="Arial" w:hAnsi="Arial" w:cs="Arial"/>
          <w:color w:val="000000"/>
          <w:sz w:val="24"/>
          <w:szCs w:val="24"/>
          <w:lang w:val="es-UY" w:eastAsia="es-UY"/>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4F44FD" w:rsidRPr="00677C9E" w:rsidRDefault="004F44FD" w:rsidP="004F44FD">
      <w:pPr>
        <w:suppressAutoHyphens w:val="0"/>
        <w:autoSpaceDE w:val="0"/>
        <w:autoSpaceDN w:val="0"/>
        <w:adjustRightInd w:val="0"/>
        <w:rPr>
          <w:rFonts w:ascii="Arial" w:hAnsi="Arial" w:cs="Arial"/>
          <w:color w:val="FF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sz w:val="24"/>
          <w:szCs w:val="24"/>
          <w:lang w:val="es-UY" w:eastAsia="es-UY"/>
        </w:rPr>
      </w:pPr>
      <w:r w:rsidRPr="00677C9E">
        <w:rPr>
          <w:rFonts w:ascii="Arial" w:hAnsi="Arial" w:cs="Arial"/>
          <w:sz w:val="24"/>
          <w:szCs w:val="24"/>
          <w:lang w:val="es-UY" w:eastAsia="es-UY"/>
        </w:rPr>
        <w:t>Si usted desea cotizar algún impuesto, o atributo que no se encuentra disponible en el sistema,</w:t>
      </w:r>
      <w:r w:rsidR="00677C9E" w:rsidRPr="00677C9E">
        <w:rPr>
          <w:rFonts w:ascii="Arial" w:hAnsi="Arial" w:cs="Arial"/>
          <w:sz w:val="24"/>
          <w:szCs w:val="24"/>
          <w:lang w:val="es-UY" w:eastAsia="es-UY"/>
        </w:rPr>
        <w:t xml:space="preserve"> </w:t>
      </w:r>
      <w:r w:rsidRPr="00677C9E">
        <w:rPr>
          <w:rFonts w:ascii="Arial" w:hAnsi="Arial" w:cs="Arial"/>
          <w:sz w:val="24"/>
          <w:szCs w:val="24"/>
          <w:lang w:val="es-UY" w:eastAsia="es-UY"/>
        </w:rPr>
        <w:t>deberá comunicarse con la sección Catálogo de ACCE al correo electrónico</w:t>
      </w:r>
    </w:p>
    <w:p w:rsidR="004F44FD" w:rsidRPr="00677C9E" w:rsidRDefault="004F44FD" w:rsidP="004F44FD">
      <w:pPr>
        <w:suppressAutoHyphens w:val="0"/>
        <w:autoSpaceDE w:val="0"/>
        <w:autoSpaceDN w:val="0"/>
        <w:adjustRightInd w:val="0"/>
        <w:rPr>
          <w:rFonts w:ascii="Arial" w:hAnsi="Arial" w:cs="Arial"/>
          <w:sz w:val="24"/>
          <w:szCs w:val="24"/>
          <w:lang w:val="es-UY" w:eastAsia="es-UY"/>
        </w:rPr>
      </w:pPr>
      <w:r w:rsidRPr="00677C9E">
        <w:rPr>
          <w:rFonts w:ascii="Arial" w:hAnsi="Arial" w:cs="Arial"/>
          <w:sz w:val="24"/>
          <w:szCs w:val="24"/>
          <w:lang w:val="es-UY" w:eastAsia="es-UY"/>
        </w:rPr>
        <w:t>catalogo@acce.gub.uy para solicitar la inclusión y/o asesorarse acerca de la forma de proceder</w:t>
      </w:r>
      <w:r w:rsidR="00677C9E" w:rsidRPr="00677C9E">
        <w:rPr>
          <w:rFonts w:ascii="Arial" w:hAnsi="Arial" w:cs="Arial"/>
          <w:sz w:val="24"/>
          <w:szCs w:val="24"/>
          <w:lang w:val="es-UY" w:eastAsia="es-UY"/>
        </w:rPr>
        <w:t xml:space="preserve"> </w:t>
      </w:r>
      <w:r w:rsidRPr="00677C9E">
        <w:rPr>
          <w:rFonts w:ascii="Arial" w:hAnsi="Arial" w:cs="Arial"/>
          <w:sz w:val="24"/>
          <w:szCs w:val="24"/>
          <w:lang w:val="es-UY" w:eastAsia="es-UY"/>
        </w:rPr>
        <w:t>al respecto.</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5. Recomendamos preparar los documentos que conformarán la oferta con tiempo. Es de</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roofErr w:type="gramStart"/>
      <w:r w:rsidRPr="00677C9E">
        <w:rPr>
          <w:rFonts w:ascii="Arial" w:hAnsi="Arial" w:cs="Arial"/>
          <w:color w:val="000000"/>
          <w:sz w:val="24"/>
          <w:szCs w:val="24"/>
          <w:lang w:val="es-UY" w:eastAsia="es-UY"/>
        </w:rPr>
        <w:lastRenderedPageBreak/>
        <w:t>suma</w:t>
      </w:r>
      <w:proofErr w:type="gramEnd"/>
      <w:r w:rsidRPr="00677C9E">
        <w:rPr>
          <w:rFonts w:ascii="Arial" w:hAnsi="Arial" w:cs="Arial"/>
          <w:color w:val="000000"/>
          <w:sz w:val="24"/>
          <w:szCs w:val="24"/>
          <w:lang w:val="es-UY" w:eastAsia="es-UY"/>
        </w:rPr>
        <w:t xml:space="preserve"> importancia que separe la parte confidencial de la no confidencial. Tenga en cuenta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roofErr w:type="gramStart"/>
      <w:r w:rsidRPr="00677C9E">
        <w:rPr>
          <w:rFonts w:ascii="Arial" w:hAnsi="Arial" w:cs="Arial"/>
          <w:color w:val="000000"/>
          <w:sz w:val="24"/>
          <w:szCs w:val="24"/>
          <w:lang w:val="es-UY" w:eastAsia="es-UY"/>
        </w:rPr>
        <w:t>que</w:t>
      </w:r>
      <w:proofErr w:type="gramEnd"/>
      <w:r w:rsidRPr="00677C9E">
        <w:rPr>
          <w:rFonts w:ascii="Arial" w:hAnsi="Arial" w:cs="Arial"/>
          <w:color w:val="000000"/>
          <w:sz w:val="24"/>
          <w:szCs w:val="24"/>
          <w:lang w:val="es-UY" w:eastAsia="es-UY"/>
        </w:rPr>
        <w:t xml:space="preserve"> una clasificación incorrecta en este aspecto, podría implicar la descalificación de la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roofErr w:type="gramStart"/>
      <w:r w:rsidRPr="00677C9E">
        <w:rPr>
          <w:rFonts w:ascii="Arial" w:hAnsi="Arial" w:cs="Arial"/>
          <w:color w:val="000000"/>
          <w:sz w:val="24"/>
          <w:szCs w:val="24"/>
          <w:lang w:val="es-UY" w:eastAsia="es-UY"/>
        </w:rPr>
        <w:t>oferta</w:t>
      </w:r>
      <w:proofErr w:type="gramEnd"/>
      <w:r w:rsidRPr="00677C9E">
        <w:rPr>
          <w:rFonts w:ascii="Arial" w:hAnsi="Arial" w:cs="Arial"/>
          <w:color w:val="000000"/>
          <w:sz w:val="24"/>
          <w:szCs w:val="24"/>
          <w:lang w:val="es-UY" w:eastAsia="es-UY"/>
        </w:rPr>
        <w:t>.</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6.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 xml:space="preserve">7. 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 (Salvo el caso dispuesto en el artículo 14 del decreto Nº 1402/018 referido a “interrupciones debidas a cortes programados y/o de pequeña duración ocurridos fuera del horario de 09:00 a 17:00 horas los días hábiles). Esta nueva fecha será publicada en el sitio web de Compras y Contrataciones Estatales. </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ingreso de ofertas, el organismo contratante procederá a la anulación del procedimiento de acuerdo a lo dispuesto en el tercer inciso del artículo 13 del Decreto Nº 142/018 y conforme al artículo 68 del TOCAF.</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8. Hasta la hora señalada para la apertura usted podrá ver, modificar y hasta eliminar su oferta.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A la hora establecida para la apertura usted ya no podrá modificar ni eliminar los datos y</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roofErr w:type="gramStart"/>
      <w:r w:rsidRPr="00677C9E">
        <w:rPr>
          <w:rFonts w:ascii="Arial" w:hAnsi="Arial" w:cs="Arial"/>
          <w:color w:val="000000"/>
          <w:sz w:val="24"/>
          <w:szCs w:val="24"/>
          <w:lang w:val="es-UY" w:eastAsia="es-UY"/>
        </w:rPr>
        <w:t>documentos</w:t>
      </w:r>
      <w:proofErr w:type="gramEnd"/>
      <w:r w:rsidRPr="00677C9E">
        <w:rPr>
          <w:rFonts w:ascii="Arial" w:hAnsi="Arial" w:cs="Arial"/>
          <w:color w:val="000000"/>
          <w:sz w:val="24"/>
          <w:szCs w:val="24"/>
          <w:lang w:val="es-UY" w:eastAsia="es-UY"/>
        </w:rPr>
        <w:t xml:space="preserve"> ingresados al sistema. La oferta económica y los documentos no confidenciales</w:t>
      </w:r>
      <w:r w:rsidR="00677C9E">
        <w:rPr>
          <w:rFonts w:ascii="Arial" w:hAnsi="Arial" w:cs="Arial"/>
          <w:color w:val="000000"/>
          <w:sz w:val="24"/>
          <w:szCs w:val="24"/>
          <w:lang w:val="es-UY" w:eastAsia="es-UY"/>
        </w:rPr>
        <w:t xml:space="preserve"> </w:t>
      </w:r>
      <w:r w:rsidRPr="00677C9E">
        <w:rPr>
          <w:rFonts w:ascii="Arial" w:hAnsi="Arial" w:cs="Arial"/>
          <w:color w:val="000000"/>
          <w:sz w:val="24"/>
          <w:szCs w:val="24"/>
          <w:lang w:val="es-UY" w:eastAsia="es-UY"/>
        </w:rPr>
        <w:t>quedarán disponibles para la Administración y los restantes oferentes. Los documentos</w:t>
      </w:r>
      <w:r w:rsidR="00677C9E">
        <w:rPr>
          <w:rFonts w:ascii="Arial" w:hAnsi="Arial" w:cs="Arial"/>
          <w:color w:val="000000"/>
          <w:sz w:val="24"/>
          <w:szCs w:val="24"/>
          <w:lang w:val="es-UY" w:eastAsia="es-UY"/>
        </w:rPr>
        <w:t xml:space="preserve"> </w:t>
      </w:r>
      <w:r w:rsidRPr="00677C9E">
        <w:rPr>
          <w:rFonts w:ascii="Arial" w:hAnsi="Arial" w:cs="Arial"/>
          <w:color w:val="000000"/>
          <w:sz w:val="24"/>
          <w:szCs w:val="24"/>
          <w:lang w:val="es-UY" w:eastAsia="es-UY"/>
        </w:rPr>
        <w:t>confidenciales solo quedarán disponibles para la Administración y el Tribunal de Cuentas.</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eastAsia="Arial" w:hAnsi="Arial" w:cs="Arial"/>
          <w:b/>
          <w:bCs/>
          <w:kern w:val="1"/>
          <w:sz w:val="24"/>
          <w:szCs w:val="24"/>
          <w:lang w:val="es-UY" w:eastAsia="hi-IN" w:bidi="hi-IN"/>
        </w:rPr>
      </w:pPr>
      <w:r w:rsidRPr="00677C9E">
        <w:rPr>
          <w:rFonts w:ascii="Arial" w:hAnsi="Arial" w:cs="Arial"/>
          <w:color w:val="000000"/>
          <w:sz w:val="24"/>
          <w:szCs w:val="24"/>
          <w:lang w:val="es-UY" w:eastAsia="es-UY"/>
        </w:rPr>
        <w:t xml:space="preserve">7. Por dudas o consultas sobre la oferta en línea, podrá comunicarse con Atención a Usuarios de ACCE al (+598) 2604 5360 de lunes a domingos 8 a 21 </w:t>
      </w:r>
      <w:proofErr w:type="spellStart"/>
      <w:r w:rsidRPr="00677C9E">
        <w:rPr>
          <w:rFonts w:ascii="Arial" w:hAnsi="Arial" w:cs="Arial"/>
          <w:color w:val="000000"/>
          <w:sz w:val="24"/>
          <w:szCs w:val="24"/>
          <w:lang w:val="es-UY" w:eastAsia="es-UY"/>
        </w:rPr>
        <w:t>hs</w:t>
      </w:r>
      <w:proofErr w:type="spellEnd"/>
      <w:r w:rsidRPr="00677C9E">
        <w:rPr>
          <w:rFonts w:ascii="Arial" w:hAnsi="Arial" w:cs="Arial"/>
          <w:color w:val="000000"/>
          <w:sz w:val="24"/>
          <w:szCs w:val="24"/>
          <w:lang w:val="es-UY" w:eastAsia="es-UY"/>
        </w:rPr>
        <w:t xml:space="preserve">, o a través del correo </w:t>
      </w:r>
      <w:r w:rsidRPr="00677C9E">
        <w:rPr>
          <w:rFonts w:ascii="Arial" w:hAnsi="Arial" w:cs="Arial"/>
          <w:color w:val="000081"/>
          <w:sz w:val="24"/>
          <w:szCs w:val="24"/>
          <w:lang w:val="es-UY" w:eastAsia="es-UY"/>
        </w:rPr>
        <w:t>compras@acce.gub.uy</w:t>
      </w:r>
      <w:r w:rsidRPr="00677C9E">
        <w:rPr>
          <w:rFonts w:ascii="Arial" w:hAnsi="Arial" w:cs="Arial"/>
          <w:color w:val="000000"/>
          <w:sz w:val="24"/>
          <w:szCs w:val="24"/>
          <w:lang w:val="es-UY" w:eastAsia="es-UY"/>
        </w:rPr>
        <w:t>.</w:t>
      </w:r>
    </w:p>
    <w:p w:rsidR="004F44FD" w:rsidRPr="00677C9E" w:rsidRDefault="004F44FD" w:rsidP="004F44FD">
      <w:pPr>
        <w:jc w:val="center"/>
        <w:rPr>
          <w:rFonts w:ascii="Arial" w:hAnsi="Arial" w:cs="Arial"/>
          <w:sz w:val="24"/>
          <w:szCs w:val="24"/>
        </w:rPr>
      </w:pPr>
    </w:p>
    <w:p w:rsidR="00332F82" w:rsidRPr="00677C9E" w:rsidRDefault="00332F82" w:rsidP="00E61439">
      <w:pPr>
        <w:suppressAutoHyphens w:val="0"/>
        <w:autoSpaceDE w:val="0"/>
        <w:spacing w:after="160" w:line="360" w:lineRule="auto"/>
        <w:jc w:val="both"/>
        <w:rPr>
          <w:rFonts w:ascii="Arial" w:eastAsiaTheme="minorHAnsi" w:hAnsi="Arial" w:cs="Arial"/>
          <w:sz w:val="24"/>
          <w:szCs w:val="24"/>
          <w:lang w:eastAsia="en-US"/>
        </w:rPr>
      </w:pPr>
    </w:p>
    <w:p w:rsidR="00332F82" w:rsidRPr="00677C9E" w:rsidRDefault="00332F82"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BC49DC" w:rsidRDefault="00BC49DC" w:rsidP="00E61439">
      <w:pPr>
        <w:suppressAutoHyphens w:val="0"/>
        <w:autoSpaceDE w:val="0"/>
        <w:spacing w:after="160" w:line="360" w:lineRule="auto"/>
        <w:jc w:val="both"/>
        <w:rPr>
          <w:rFonts w:ascii="Arial" w:eastAsiaTheme="minorHAnsi" w:hAnsi="Arial" w:cs="Arial"/>
          <w:sz w:val="24"/>
          <w:szCs w:val="24"/>
          <w:lang w:eastAsia="en-US"/>
        </w:rPr>
      </w:pPr>
    </w:p>
    <w:p w:rsidR="00BC49DC" w:rsidRDefault="00BC49DC" w:rsidP="00E61439">
      <w:pPr>
        <w:suppressAutoHyphens w:val="0"/>
        <w:autoSpaceDE w:val="0"/>
        <w:spacing w:after="160" w:line="360" w:lineRule="auto"/>
        <w:jc w:val="both"/>
        <w:rPr>
          <w:rFonts w:ascii="Arial" w:eastAsiaTheme="minorHAnsi" w:hAnsi="Arial" w:cs="Arial"/>
          <w:sz w:val="24"/>
          <w:szCs w:val="24"/>
          <w:lang w:eastAsia="en-US"/>
        </w:rPr>
      </w:pPr>
    </w:p>
    <w:p w:rsidR="00BC49DC" w:rsidRDefault="00BC49DC" w:rsidP="00E61439">
      <w:pPr>
        <w:suppressAutoHyphens w:val="0"/>
        <w:autoSpaceDE w:val="0"/>
        <w:spacing w:after="160" w:line="360" w:lineRule="auto"/>
        <w:jc w:val="both"/>
        <w:rPr>
          <w:rFonts w:ascii="Arial" w:eastAsiaTheme="minorHAnsi" w:hAnsi="Arial" w:cs="Arial"/>
          <w:sz w:val="24"/>
          <w:szCs w:val="24"/>
          <w:lang w:eastAsia="en-US"/>
        </w:rPr>
      </w:pPr>
    </w:p>
    <w:p w:rsidR="00BC49DC" w:rsidRPr="00677C9E" w:rsidRDefault="00BC49DC" w:rsidP="00BC49DC">
      <w:pPr>
        <w:suppressAutoHyphens w:val="0"/>
        <w:autoSpaceDE w:val="0"/>
        <w:spacing w:after="160" w:line="360" w:lineRule="auto"/>
        <w:jc w:val="both"/>
        <w:rPr>
          <w:rFonts w:ascii="Arial" w:eastAsiaTheme="minorHAnsi" w:hAnsi="Arial" w:cs="Arial"/>
          <w:sz w:val="24"/>
          <w:szCs w:val="24"/>
          <w:lang w:eastAsia="en-US"/>
        </w:rPr>
      </w:pPr>
    </w:p>
    <w:p w:rsidR="00BC49DC" w:rsidRPr="00677C9E" w:rsidRDefault="00BC49DC" w:rsidP="00BC49DC">
      <w:pPr>
        <w:suppressAutoHyphens w:val="0"/>
        <w:rPr>
          <w:rFonts w:eastAsiaTheme="minorHAnsi"/>
          <w:b/>
          <w:sz w:val="24"/>
          <w:szCs w:val="24"/>
          <w:lang w:eastAsia="en-US"/>
        </w:rPr>
      </w:pPr>
      <w:r w:rsidRPr="00677C9E">
        <w:rPr>
          <w:rFonts w:eastAsiaTheme="minorHAnsi"/>
          <w:b/>
          <w:noProof/>
          <w:sz w:val="24"/>
          <w:szCs w:val="24"/>
          <w:lang w:val="es-UY" w:eastAsia="es-UY"/>
        </w:rPr>
        <w:drawing>
          <wp:anchor distT="0" distB="0" distL="0" distR="0" simplePos="0" relativeHeight="251674624" behindDoc="0" locked="0" layoutInCell="1" allowOverlap="0" wp14:anchorId="3F2C8503" wp14:editId="29F7A3ED">
            <wp:simplePos x="0" y="0"/>
            <wp:positionH relativeFrom="column">
              <wp:posOffset>-86995</wp:posOffset>
            </wp:positionH>
            <wp:positionV relativeFrom="line">
              <wp:posOffset>0</wp:posOffset>
            </wp:positionV>
            <wp:extent cx="3096881" cy="1006242"/>
            <wp:effectExtent l="0" t="0" r="0" b="0"/>
            <wp:wrapSquare wrapText="bothSides"/>
            <wp:docPr id="1" name="Imagen 1"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81" cy="1006242"/>
                    </a:xfrm>
                    <a:prstGeom prst="rect">
                      <a:avLst/>
                    </a:prstGeom>
                    <a:noFill/>
                    <a:ln>
                      <a:noFill/>
                    </a:ln>
                  </pic:spPr>
                </pic:pic>
              </a:graphicData>
            </a:graphic>
          </wp:anchor>
        </w:drawing>
      </w:r>
      <w:r w:rsidRPr="00677C9E">
        <w:rPr>
          <w:rFonts w:eastAsiaTheme="minorHAnsi"/>
          <w:b/>
          <w:sz w:val="24"/>
          <w:szCs w:val="24"/>
          <w:lang w:eastAsia="en-US"/>
        </w:rPr>
        <w:t xml:space="preserve">           HOSPITAL CARDONA U.E.035</w:t>
      </w:r>
    </w:p>
    <w:p w:rsidR="00BC49DC" w:rsidRPr="00677C9E" w:rsidRDefault="00BC49DC" w:rsidP="00BC49DC">
      <w:pPr>
        <w:suppressAutoHyphens w:val="0"/>
        <w:rPr>
          <w:rFonts w:eastAsiaTheme="minorHAnsi"/>
          <w:b/>
          <w:sz w:val="22"/>
          <w:szCs w:val="22"/>
          <w:lang w:eastAsia="en-US"/>
        </w:rPr>
      </w:pPr>
      <w:r w:rsidRPr="00677C9E">
        <w:rPr>
          <w:rFonts w:eastAsiaTheme="minorHAnsi"/>
          <w:sz w:val="22"/>
          <w:szCs w:val="22"/>
          <w:lang w:eastAsia="en-US"/>
        </w:rPr>
        <w:t xml:space="preserve">            </w:t>
      </w:r>
      <w:r w:rsidRPr="00677C9E">
        <w:rPr>
          <w:rFonts w:eastAsiaTheme="minorHAnsi"/>
          <w:b/>
          <w:sz w:val="22"/>
          <w:szCs w:val="22"/>
          <w:lang w:eastAsia="en-US"/>
        </w:rPr>
        <w:t xml:space="preserve">“Dr. ROGELIO C. SOSA”          </w:t>
      </w:r>
    </w:p>
    <w:p w:rsidR="00BC49DC" w:rsidRPr="00677C9E" w:rsidRDefault="00BC49DC" w:rsidP="00BC49DC">
      <w:pPr>
        <w:suppressAutoHyphens w:val="0"/>
        <w:rPr>
          <w:rFonts w:eastAsiaTheme="minorHAnsi"/>
          <w:sz w:val="22"/>
          <w:szCs w:val="22"/>
          <w:lang w:eastAsia="en-US"/>
        </w:rPr>
      </w:pPr>
      <w:r w:rsidRPr="00677C9E">
        <w:rPr>
          <w:rFonts w:eastAsiaTheme="minorHAnsi"/>
          <w:sz w:val="22"/>
          <w:szCs w:val="22"/>
          <w:lang w:eastAsia="en-US"/>
        </w:rPr>
        <w:t xml:space="preserve">            Rogelio C. Sosa S/N</w:t>
      </w:r>
    </w:p>
    <w:p w:rsidR="00BC49DC" w:rsidRPr="00677C9E" w:rsidRDefault="00BC49DC" w:rsidP="00BC49DC">
      <w:pPr>
        <w:suppressAutoHyphens w:val="0"/>
        <w:rPr>
          <w:rFonts w:eastAsiaTheme="minorHAnsi"/>
          <w:sz w:val="22"/>
          <w:szCs w:val="22"/>
          <w:lang w:eastAsia="en-US"/>
        </w:rPr>
      </w:pPr>
      <w:r w:rsidRPr="00677C9E">
        <w:rPr>
          <w:rFonts w:eastAsiaTheme="minorHAnsi"/>
          <w:sz w:val="22"/>
          <w:szCs w:val="22"/>
          <w:lang w:eastAsia="en-US"/>
        </w:rPr>
        <w:t xml:space="preserve">            Cardona - Dpto. Soriano - Uruguay </w:t>
      </w:r>
    </w:p>
    <w:p w:rsidR="00BC49DC" w:rsidRPr="00677C9E" w:rsidRDefault="00BC49DC" w:rsidP="00BC49DC">
      <w:pPr>
        <w:suppressAutoHyphens w:val="0"/>
        <w:rPr>
          <w:rFonts w:eastAsiaTheme="minorHAnsi"/>
          <w:sz w:val="22"/>
          <w:szCs w:val="22"/>
          <w:lang w:eastAsia="en-US"/>
        </w:rPr>
      </w:pPr>
      <w:r w:rsidRPr="00677C9E">
        <w:rPr>
          <w:rFonts w:eastAsiaTheme="minorHAnsi"/>
          <w:sz w:val="22"/>
          <w:szCs w:val="22"/>
          <w:lang w:eastAsia="en-US"/>
        </w:rPr>
        <w:t xml:space="preserve">            Teléfonos:       45369123</w:t>
      </w:r>
    </w:p>
    <w:p w:rsidR="00BC49DC" w:rsidRPr="00677C9E" w:rsidRDefault="00BC49DC" w:rsidP="00BC49DC">
      <w:pPr>
        <w:suppressAutoHyphens w:val="0"/>
        <w:rPr>
          <w:rFonts w:eastAsiaTheme="minorHAnsi"/>
          <w:sz w:val="22"/>
          <w:szCs w:val="22"/>
          <w:lang w:eastAsia="en-US"/>
        </w:rPr>
      </w:pPr>
      <w:r w:rsidRPr="00677C9E">
        <w:rPr>
          <w:rFonts w:eastAsiaTheme="minorHAnsi"/>
          <w:sz w:val="22"/>
          <w:szCs w:val="22"/>
          <w:lang w:eastAsia="en-US"/>
        </w:rPr>
        <w:t xml:space="preserve">                                    45369221</w:t>
      </w:r>
    </w:p>
    <w:p w:rsidR="00BC49DC" w:rsidRPr="00677C9E" w:rsidRDefault="00BC49DC" w:rsidP="00BC49DC">
      <w:pPr>
        <w:suppressAutoHyphens w:val="0"/>
        <w:rPr>
          <w:rFonts w:eastAsiaTheme="minorHAnsi"/>
          <w:sz w:val="22"/>
          <w:szCs w:val="22"/>
          <w:lang w:eastAsia="en-US"/>
        </w:rPr>
      </w:pPr>
    </w:p>
    <w:p w:rsidR="00BC49DC" w:rsidRPr="00677C9E" w:rsidRDefault="00BC49DC" w:rsidP="00BC49DC">
      <w:pPr>
        <w:suppressAutoHyphens w:val="0"/>
        <w:rPr>
          <w:rFonts w:eastAsiaTheme="minorHAnsi"/>
          <w:sz w:val="22"/>
          <w:szCs w:val="22"/>
          <w:lang w:eastAsia="en-US"/>
        </w:rPr>
      </w:pPr>
    </w:p>
    <w:p w:rsidR="00BC49DC" w:rsidRPr="00677C9E" w:rsidRDefault="00BC49DC" w:rsidP="00BC49DC">
      <w:pPr>
        <w:suppressAutoHyphens w:val="0"/>
        <w:rPr>
          <w:rFonts w:eastAsiaTheme="minorHAnsi"/>
          <w:sz w:val="22"/>
          <w:szCs w:val="22"/>
          <w:lang w:eastAsia="en-US"/>
        </w:rPr>
      </w:pPr>
    </w:p>
    <w:p w:rsidR="00BC49DC" w:rsidRPr="00677C9E" w:rsidRDefault="00BC49DC" w:rsidP="00BC49DC">
      <w:pPr>
        <w:suppressAutoHyphens w:val="0"/>
        <w:rPr>
          <w:rFonts w:eastAsiaTheme="minorHAnsi"/>
          <w:sz w:val="22"/>
          <w:szCs w:val="22"/>
          <w:lang w:eastAsia="en-US"/>
        </w:rPr>
      </w:pPr>
    </w:p>
    <w:p w:rsidR="00BC49DC" w:rsidRPr="00677C9E" w:rsidRDefault="00BC49DC" w:rsidP="00BC49DC">
      <w:pPr>
        <w:shd w:val="clear" w:color="auto" w:fill="FFFFFF"/>
        <w:suppressAutoHyphens w:val="0"/>
        <w:spacing w:after="200" w:line="360" w:lineRule="auto"/>
        <w:jc w:val="center"/>
        <w:rPr>
          <w:rFonts w:ascii="Arial" w:hAnsi="Arial" w:cs="Arial"/>
          <w:b/>
          <w:sz w:val="22"/>
          <w:szCs w:val="22"/>
          <w:u w:val="single"/>
          <w:lang w:val="es-UY"/>
        </w:rPr>
      </w:pPr>
      <w:r w:rsidRPr="00677C9E">
        <w:rPr>
          <w:rFonts w:ascii="Arial" w:hAnsi="Arial" w:cs="Arial"/>
          <w:b/>
          <w:sz w:val="22"/>
          <w:szCs w:val="22"/>
          <w:u w:val="single"/>
          <w:lang w:val="es-UY"/>
        </w:rPr>
        <w:t>ANEXO 4</w:t>
      </w:r>
    </w:p>
    <w:p w:rsidR="00BC49DC" w:rsidRPr="00677C9E" w:rsidRDefault="00BC49DC" w:rsidP="00BC49DC">
      <w:pPr>
        <w:shd w:val="clear" w:color="auto" w:fill="FFFFFF"/>
        <w:suppressAutoHyphens w:val="0"/>
        <w:spacing w:after="200" w:line="360" w:lineRule="auto"/>
        <w:jc w:val="center"/>
        <w:rPr>
          <w:rFonts w:ascii="Arial" w:hAnsi="Arial" w:cs="Arial"/>
          <w:b/>
          <w:sz w:val="22"/>
          <w:szCs w:val="22"/>
          <w:u w:val="single"/>
          <w:lang w:val="es-UY"/>
        </w:rPr>
      </w:pPr>
      <w:r w:rsidRPr="00677C9E">
        <w:rPr>
          <w:rFonts w:ascii="Arial" w:hAnsi="Arial" w:cs="Arial"/>
          <w:b/>
          <w:sz w:val="22"/>
          <w:szCs w:val="22"/>
          <w:u w:val="single"/>
          <w:lang w:val="es-UY"/>
        </w:rPr>
        <w:t>FORMULARIO DE IDENTIFICACIÓN DEL OFERENTE</w:t>
      </w:r>
    </w:p>
    <w:p w:rsidR="00BC49DC" w:rsidRPr="00677C9E" w:rsidRDefault="00BC49DC" w:rsidP="00BC49DC">
      <w:pPr>
        <w:shd w:val="clear" w:color="auto" w:fill="FFFFFF"/>
        <w:suppressAutoHyphens w:val="0"/>
        <w:spacing w:after="200" w:line="360" w:lineRule="auto"/>
        <w:jc w:val="center"/>
        <w:rPr>
          <w:rFonts w:ascii="Arial" w:hAnsi="Arial" w:cs="Arial"/>
          <w:b/>
          <w:sz w:val="22"/>
          <w:szCs w:val="22"/>
          <w:u w:val="single"/>
          <w:lang w:val="es-UY"/>
        </w:rPr>
      </w:pPr>
    </w:p>
    <w:p w:rsidR="00BC49DC" w:rsidRPr="00677C9E" w:rsidRDefault="00BC49DC" w:rsidP="00BC49DC">
      <w:pPr>
        <w:shd w:val="clear" w:color="auto" w:fill="FFFFFF"/>
        <w:suppressAutoHyphens w:val="0"/>
        <w:spacing w:after="200" w:line="360" w:lineRule="auto"/>
        <w:jc w:val="both"/>
        <w:rPr>
          <w:rFonts w:ascii="Arial" w:hAnsi="Arial"/>
          <w:sz w:val="22"/>
          <w:szCs w:val="22"/>
          <w:lang w:val="es-UY"/>
        </w:rPr>
      </w:pPr>
      <w:r w:rsidRPr="00677C9E">
        <w:rPr>
          <w:rFonts w:ascii="Arial" w:hAnsi="Arial" w:cs="Arial"/>
          <w:sz w:val="22"/>
          <w:szCs w:val="22"/>
          <w:lang w:val="es-UY"/>
        </w:rPr>
        <w:t xml:space="preserve">El/Los que suscribe/n ______________________________ </w:t>
      </w:r>
      <w:r w:rsidRPr="00677C9E">
        <w:rPr>
          <w:rFonts w:ascii="Arial" w:hAnsi="Arial" w:cs="Arial"/>
          <w:color w:val="FF0000"/>
          <w:sz w:val="22"/>
          <w:szCs w:val="22"/>
          <w:lang w:val="es-UY"/>
        </w:rPr>
        <w:t>(nombre de quien firme y tenga poderes suficientes para representar a la empresa oferente acreditados en RUPE)</w:t>
      </w:r>
      <w:r w:rsidRPr="00677C9E">
        <w:rPr>
          <w:rFonts w:ascii="Arial" w:hAnsi="Arial" w:cs="Arial"/>
          <w:sz w:val="22"/>
          <w:szCs w:val="22"/>
          <w:lang w:val="es-UY"/>
        </w:rPr>
        <w:t xml:space="preserve"> en representación de ______________________________ </w:t>
      </w:r>
      <w:r w:rsidRPr="00677C9E">
        <w:rPr>
          <w:rFonts w:ascii="Arial" w:hAnsi="Arial" w:cs="Arial"/>
          <w:color w:val="FF0000"/>
          <w:sz w:val="22"/>
          <w:szCs w:val="22"/>
          <w:lang w:val="es-UY"/>
        </w:rPr>
        <w:t xml:space="preserve">(nombre de la Empresa oferente) </w:t>
      </w:r>
      <w:r w:rsidRPr="00677C9E">
        <w:rPr>
          <w:rFonts w:ascii="Arial" w:hAnsi="Arial" w:cs="Arial"/>
          <w:sz w:val="22"/>
          <w:szCs w:val="22"/>
          <w:lang w:val="es-UY"/>
        </w:rPr>
        <w:t>declara/n bajo juramento que la oferta ingresada en línea a través del sitio web </w:t>
      </w:r>
      <w:hyperlink r:id="rId18" w:tgtFrame="_blank" w:history="1">
        <w:r w:rsidRPr="00677C9E">
          <w:rPr>
            <w:rFonts w:ascii="Arial" w:eastAsia="Arial Unicode MS" w:hAnsi="Arial" w:cs="Arial"/>
            <w:sz w:val="22"/>
            <w:szCs w:val="22"/>
            <w:u w:val="single"/>
            <w:lang w:val="es-UY"/>
          </w:rPr>
          <w:t>www.comprasestatales.gub.uy</w:t>
        </w:r>
      </w:hyperlink>
      <w:r w:rsidRPr="00677C9E">
        <w:rPr>
          <w:rFonts w:ascii="Arial" w:hAnsi="Arial" w:cs="Arial"/>
          <w:sz w:val="22"/>
          <w:szCs w:val="22"/>
          <w:lang w:val="es-UY"/>
        </w:rPr>
        <w:t xml:space="preserve"> vincula a la empresa en todos sus términos y que acepta sin condiciones las disposiciones del Pliego de Condiciones Particulares del llamado  ______________________________ </w:t>
      </w:r>
      <w:r w:rsidRPr="00677C9E">
        <w:rPr>
          <w:rFonts w:ascii="Arial" w:hAnsi="Arial" w:cs="Arial"/>
          <w:color w:val="FF0000"/>
          <w:sz w:val="22"/>
          <w:szCs w:val="22"/>
          <w:lang w:val="es-UY"/>
        </w:rPr>
        <w:t>(descripción del procedimiento de contratación),</w:t>
      </w:r>
      <w:r w:rsidRPr="00677C9E">
        <w:rPr>
          <w:rFonts w:ascii="Arial" w:hAnsi="Arial" w:cs="Arial"/>
          <w:sz w:val="22"/>
          <w:szCs w:val="22"/>
          <w:lang w:val="es-UY"/>
        </w:rPr>
        <w:t xml:space="preserve"> así como las restantes normas que rigen la contratación.</w:t>
      </w:r>
    </w:p>
    <w:p w:rsidR="00BC49DC" w:rsidRPr="00677C9E" w:rsidRDefault="00BC49DC" w:rsidP="00BC49DC">
      <w:pPr>
        <w:shd w:val="clear" w:color="auto" w:fill="FFFFFF"/>
        <w:suppressAutoHyphens w:val="0"/>
        <w:spacing w:after="200" w:line="360" w:lineRule="auto"/>
        <w:jc w:val="both"/>
        <w:rPr>
          <w:rFonts w:ascii="Arial" w:hAnsi="Arial" w:cs="Arial"/>
          <w:sz w:val="22"/>
          <w:szCs w:val="22"/>
          <w:lang w:val="es-UY" w:eastAsia="es-UY"/>
        </w:rPr>
      </w:pPr>
      <w:r w:rsidRPr="00677C9E">
        <w:rPr>
          <w:rFonts w:ascii="Arial" w:hAnsi="Arial" w:cs="Arial"/>
          <w:sz w:val="22"/>
          <w:szCs w:val="22"/>
          <w:lang w:val="es-UY" w:eastAsia="es-UY"/>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BC49DC" w:rsidRDefault="00BC49DC" w:rsidP="00BC49DC">
      <w:pPr>
        <w:shd w:val="clear" w:color="auto" w:fill="FFFFFF"/>
        <w:suppressAutoHyphens w:val="0"/>
        <w:spacing w:after="200" w:line="360" w:lineRule="auto"/>
        <w:jc w:val="both"/>
        <w:rPr>
          <w:rFonts w:ascii="Arial" w:hAnsi="Arial" w:cs="Arial"/>
          <w:sz w:val="22"/>
          <w:szCs w:val="22"/>
          <w:lang w:val="es-UY" w:eastAsia="es-UY"/>
        </w:rPr>
      </w:pPr>
    </w:p>
    <w:p w:rsidR="00BC49DC" w:rsidRDefault="00BC49DC" w:rsidP="00BC49DC">
      <w:pPr>
        <w:shd w:val="clear" w:color="auto" w:fill="FFFFFF"/>
        <w:suppressAutoHyphens w:val="0"/>
        <w:spacing w:after="200" w:line="360" w:lineRule="auto"/>
        <w:jc w:val="both"/>
        <w:rPr>
          <w:rFonts w:ascii="Arial" w:hAnsi="Arial" w:cs="Arial"/>
          <w:sz w:val="22"/>
          <w:szCs w:val="22"/>
          <w:lang w:val="es-UY" w:eastAsia="es-UY"/>
        </w:rPr>
      </w:pPr>
    </w:p>
    <w:p w:rsidR="00BC49DC" w:rsidRDefault="00BC49DC" w:rsidP="00BC49DC">
      <w:pPr>
        <w:shd w:val="clear" w:color="auto" w:fill="FFFFFF"/>
        <w:suppressAutoHyphens w:val="0"/>
        <w:spacing w:after="200" w:line="360" w:lineRule="auto"/>
        <w:jc w:val="both"/>
        <w:rPr>
          <w:rFonts w:ascii="Arial" w:hAnsi="Arial" w:cs="Arial"/>
          <w:sz w:val="22"/>
          <w:szCs w:val="22"/>
          <w:lang w:val="es-UY" w:eastAsia="es-UY"/>
        </w:rPr>
      </w:pPr>
    </w:p>
    <w:p w:rsidR="00BC49DC" w:rsidRDefault="00BC49DC" w:rsidP="00BC49DC">
      <w:pPr>
        <w:shd w:val="clear" w:color="auto" w:fill="FFFFFF"/>
        <w:suppressAutoHyphens w:val="0"/>
        <w:spacing w:after="200" w:line="360" w:lineRule="auto"/>
        <w:jc w:val="both"/>
        <w:rPr>
          <w:rFonts w:ascii="Arial" w:hAnsi="Arial" w:cs="Arial"/>
          <w:sz w:val="22"/>
          <w:szCs w:val="22"/>
          <w:lang w:val="es-UY" w:eastAsia="es-UY"/>
        </w:rPr>
      </w:pPr>
    </w:p>
    <w:p w:rsidR="00BC49DC" w:rsidRPr="00677C9E" w:rsidRDefault="00BC49DC" w:rsidP="00BC49DC">
      <w:pPr>
        <w:shd w:val="clear" w:color="auto" w:fill="FFFFFF"/>
        <w:suppressAutoHyphens w:val="0"/>
        <w:spacing w:after="200" w:line="360" w:lineRule="auto"/>
        <w:jc w:val="both"/>
        <w:rPr>
          <w:sz w:val="22"/>
          <w:szCs w:val="22"/>
          <w:lang w:val="es-UY"/>
        </w:rPr>
      </w:pPr>
      <w:r w:rsidRPr="00677C9E">
        <w:rPr>
          <w:rFonts w:ascii="Arial" w:hAnsi="Arial" w:cs="Arial"/>
          <w:sz w:val="22"/>
          <w:szCs w:val="22"/>
          <w:lang w:val="es-UY"/>
        </w:rPr>
        <w:t>FIRMA/S: </w:t>
      </w:r>
      <w:r w:rsidRPr="00677C9E">
        <w:rPr>
          <w:rFonts w:ascii="Arial" w:hAnsi="Arial" w:cs="Arial"/>
          <w:sz w:val="22"/>
          <w:szCs w:val="22"/>
          <w:lang w:val="es-UY"/>
        </w:rPr>
        <w:tab/>
      </w:r>
      <w:r w:rsidRPr="00677C9E">
        <w:rPr>
          <w:rFonts w:ascii="Arial" w:hAnsi="Arial" w:cs="Arial"/>
          <w:sz w:val="22"/>
          <w:szCs w:val="22"/>
          <w:lang w:val="es-UY"/>
        </w:rPr>
        <w:tab/>
      </w:r>
      <w:r w:rsidRPr="00677C9E">
        <w:rPr>
          <w:rFonts w:ascii="Arial" w:hAnsi="Arial" w:cs="Arial"/>
          <w:sz w:val="22"/>
          <w:szCs w:val="22"/>
          <w:shd w:val="clear" w:color="auto" w:fill="FFFFFF"/>
          <w:lang w:val="es-UY"/>
        </w:rPr>
        <w:t>______________________________</w:t>
      </w:r>
    </w:p>
    <w:p w:rsidR="00BC49DC" w:rsidRPr="00677C9E" w:rsidRDefault="00BC49DC" w:rsidP="00BC49DC">
      <w:pPr>
        <w:shd w:val="clear" w:color="auto" w:fill="FFFFFF"/>
        <w:suppressAutoHyphens w:val="0"/>
        <w:spacing w:after="200" w:line="360" w:lineRule="auto"/>
        <w:jc w:val="both"/>
        <w:rPr>
          <w:rFonts w:ascii="Arial" w:hAnsi="Arial"/>
          <w:sz w:val="22"/>
          <w:szCs w:val="22"/>
          <w:lang w:val="es-UY"/>
        </w:rPr>
      </w:pPr>
      <w:r w:rsidRPr="00677C9E">
        <w:rPr>
          <w:rFonts w:ascii="Arial" w:hAnsi="Arial" w:cs="Arial"/>
          <w:sz w:val="22"/>
          <w:szCs w:val="22"/>
          <w:lang w:val="es-UY"/>
        </w:rPr>
        <w:t>ACLARACIÓN:</w:t>
      </w:r>
      <w:r w:rsidRPr="00677C9E">
        <w:rPr>
          <w:rFonts w:ascii="Arial" w:hAnsi="Arial" w:cs="Arial"/>
          <w:sz w:val="22"/>
          <w:szCs w:val="22"/>
          <w:shd w:val="clear" w:color="auto" w:fill="FFFFFF"/>
          <w:lang w:val="es-UY"/>
        </w:rPr>
        <w:t> </w:t>
      </w:r>
      <w:r w:rsidRPr="00677C9E">
        <w:rPr>
          <w:rFonts w:ascii="Arial" w:hAnsi="Arial" w:cs="Arial"/>
          <w:sz w:val="22"/>
          <w:szCs w:val="22"/>
          <w:shd w:val="clear" w:color="auto" w:fill="FFFFFF"/>
          <w:lang w:val="es-UY"/>
        </w:rPr>
        <w:tab/>
        <w:t>______________________________</w:t>
      </w:r>
    </w:p>
    <w:p w:rsidR="00BC49DC" w:rsidRPr="00677C9E" w:rsidRDefault="00BC49DC" w:rsidP="00BC49DC">
      <w:pPr>
        <w:suppressAutoHyphens w:val="0"/>
        <w:rPr>
          <w:rFonts w:eastAsiaTheme="minorHAnsi"/>
          <w:sz w:val="22"/>
          <w:szCs w:val="22"/>
          <w:lang w:eastAsia="en-US"/>
        </w:rPr>
      </w:pPr>
      <w:r w:rsidRPr="00677C9E">
        <w:rPr>
          <w:rFonts w:ascii="Arial" w:eastAsiaTheme="minorHAnsi" w:hAnsi="Arial" w:cs="Arial"/>
          <w:sz w:val="22"/>
          <w:szCs w:val="22"/>
          <w:lang w:eastAsia="en-US"/>
        </w:rPr>
        <w:t>CI.: </w:t>
      </w:r>
      <w:r w:rsidRPr="00677C9E">
        <w:rPr>
          <w:rFonts w:ascii="Arial" w:eastAsiaTheme="minorHAnsi" w:hAnsi="Arial" w:cs="Arial"/>
          <w:sz w:val="22"/>
          <w:szCs w:val="22"/>
          <w:lang w:eastAsia="en-US"/>
        </w:rPr>
        <w:tab/>
      </w:r>
      <w:r w:rsidRPr="00677C9E">
        <w:rPr>
          <w:rFonts w:asciiTheme="minorHAnsi" w:eastAsiaTheme="minorHAnsi" w:hAnsiTheme="minorHAnsi" w:cs="Arial"/>
          <w:sz w:val="22"/>
          <w:szCs w:val="22"/>
          <w:lang w:eastAsia="en-US"/>
        </w:rPr>
        <w:tab/>
      </w:r>
      <w:r w:rsidRPr="00677C9E">
        <w:rPr>
          <w:rFonts w:asciiTheme="minorHAnsi" w:eastAsiaTheme="minorHAnsi" w:hAnsiTheme="minorHAnsi" w:cs="Arial"/>
          <w:sz w:val="22"/>
          <w:szCs w:val="22"/>
          <w:lang w:eastAsia="en-US"/>
        </w:rPr>
        <w:tab/>
      </w:r>
      <w:r w:rsidRPr="00677C9E">
        <w:rPr>
          <w:rFonts w:asciiTheme="minorHAnsi" w:eastAsiaTheme="minorHAnsi" w:hAnsiTheme="minorHAnsi" w:cs="Arial"/>
          <w:sz w:val="22"/>
          <w:szCs w:val="22"/>
          <w:shd w:val="clear" w:color="auto" w:fill="FFFFFF"/>
          <w:lang w:eastAsia="en-US"/>
        </w:rPr>
        <w:t>______________________________</w:t>
      </w:r>
    </w:p>
    <w:p w:rsidR="00BC49DC" w:rsidRDefault="00BC49DC" w:rsidP="00BC49DC">
      <w:pPr>
        <w:suppressAutoHyphens w:val="0"/>
        <w:autoSpaceDE w:val="0"/>
        <w:spacing w:after="160" w:line="360" w:lineRule="auto"/>
        <w:jc w:val="both"/>
        <w:rPr>
          <w:rFonts w:ascii="Arial" w:eastAsiaTheme="minorHAnsi" w:hAnsi="Arial" w:cs="Arial"/>
          <w:sz w:val="22"/>
          <w:szCs w:val="22"/>
          <w:lang w:eastAsia="en-US"/>
        </w:rPr>
      </w:pPr>
    </w:p>
    <w:p w:rsidR="00BC49DC" w:rsidRPr="00677C9E" w:rsidRDefault="00BC49DC" w:rsidP="00E61439">
      <w:pPr>
        <w:suppressAutoHyphens w:val="0"/>
        <w:autoSpaceDE w:val="0"/>
        <w:spacing w:after="160" w:line="360" w:lineRule="auto"/>
        <w:jc w:val="both"/>
        <w:rPr>
          <w:rFonts w:ascii="Arial" w:eastAsiaTheme="minorHAnsi" w:hAnsi="Arial" w:cs="Arial"/>
          <w:sz w:val="24"/>
          <w:szCs w:val="24"/>
          <w:lang w:eastAsia="en-US"/>
        </w:rPr>
      </w:pPr>
    </w:p>
    <w:p w:rsidR="00B533E1" w:rsidRDefault="00677C9E" w:rsidP="00E87F8C">
      <w:pPr>
        <w:suppressAutoHyphens w:val="0"/>
        <w:rPr>
          <w:rFonts w:ascii="Arial" w:eastAsiaTheme="minorHAnsi" w:hAnsi="Arial" w:cs="Arial"/>
          <w:sz w:val="22"/>
          <w:szCs w:val="22"/>
          <w:lang w:eastAsia="en-US"/>
        </w:rPr>
      </w:pPr>
      <w:r w:rsidRPr="00677C9E">
        <w:rPr>
          <w:rFonts w:eastAsiaTheme="minorHAnsi"/>
          <w:b/>
          <w:sz w:val="24"/>
          <w:szCs w:val="24"/>
          <w:lang w:eastAsia="en-US"/>
        </w:rPr>
        <w:t xml:space="preserve">           </w:t>
      </w:r>
    </w:p>
    <w:sectPr w:rsidR="00B533E1" w:rsidSect="00442939">
      <w:footerReference w:type="defaul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F1" w:rsidRDefault="005A31F1" w:rsidP="0095772B">
      <w:r>
        <w:separator/>
      </w:r>
    </w:p>
  </w:endnote>
  <w:endnote w:type="continuationSeparator" w:id="0">
    <w:p w:rsidR="005A31F1" w:rsidRDefault="005A31F1" w:rsidP="0095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718569"/>
      <w:docPartObj>
        <w:docPartGallery w:val="Page Numbers (Bottom of Page)"/>
        <w:docPartUnique/>
      </w:docPartObj>
    </w:sdtPr>
    <w:sdtEndPr/>
    <w:sdtContent>
      <w:p w:rsidR="00A61D2C" w:rsidRDefault="00A61D2C">
        <w:pPr>
          <w:pStyle w:val="Piedepgina"/>
          <w:jc w:val="right"/>
        </w:pPr>
        <w:r>
          <w:fldChar w:fldCharType="begin"/>
        </w:r>
        <w:r>
          <w:instrText>PAGE   \* MERGEFORMAT</w:instrText>
        </w:r>
        <w:r>
          <w:fldChar w:fldCharType="separate"/>
        </w:r>
        <w:r w:rsidR="00303FC0">
          <w:rPr>
            <w:noProof/>
          </w:rPr>
          <w:t>16</w:t>
        </w:r>
        <w:r>
          <w:fldChar w:fldCharType="end"/>
        </w:r>
      </w:p>
    </w:sdtContent>
  </w:sdt>
  <w:p w:rsidR="00A61D2C" w:rsidRDefault="00A61D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F1" w:rsidRDefault="005A31F1" w:rsidP="0095772B">
      <w:r>
        <w:separator/>
      </w:r>
    </w:p>
  </w:footnote>
  <w:footnote w:type="continuationSeparator" w:id="0">
    <w:p w:rsidR="005A31F1" w:rsidRDefault="005A31F1" w:rsidP="00957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E817E3"/>
    <w:multiLevelType w:val="hybridMultilevel"/>
    <w:tmpl w:val="39108CF4"/>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5">
    <w:nsid w:val="083A4948"/>
    <w:multiLevelType w:val="multilevel"/>
    <w:tmpl w:val="323A30B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50289"/>
    <w:multiLevelType w:val="hybridMultilevel"/>
    <w:tmpl w:val="DB1A0B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25B707F"/>
    <w:multiLevelType w:val="hybridMultilevel"/>
    <w:tmpl w:val="FA146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024FD0"/>
    <w:multiLevelType w:val="hybridMultilevel"/>
    <w:tmpl w:val="24CE55E6"/>
    <w:lvl w:ilvl="0" w:tplc="7CB49F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BE1BE3"/>
    <w:multiLevelType w:val="hybridMultilevel"/>
    <w:tmpl w:val="AA8410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6003FD"/>
    <w:multiLevelType w:val="multilevel"/>
    <w:tmpl w:val="780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0292A"/>
    <w:multiLevelType w:val="multilevel"/>
    <w:tmpl w:val="06B4642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B02AD"/>
    <w:multiLevelType w:val="multilevel"/>
    <w:tmpl w:val="C1B83AB2"/>
    <w:lvl w:ilvl="0">
      <w:start w:val="1"/>
      <w:numFmt w:val="decimal"/>
      <w:lvlText w:val="%1."/>
      <w:lvlJc w:val="left"/>
      <w:pPr>
        <w:ind w:left="375" w:hanging="375"/>
      </w:pPr>
      <w:rPr>
        <w:rFonts w:ascii="Arial" w:hAnsi="Arial" w:cs="Arial" w:hint="default"/>
        <w:b/>
        <w:u w:val="single"/>
      </w:rPr>
    </w:lvl>
    <w:lvl w:ilvl="1">
      <w:start w:val="1"/>
      <w:numFmt w:val="decimal"/>
      <w:lvlText w:val="%1.%2)"/>
      <w:lvlJc w:val="left"/>
      <w:pPr>
        <w:ind w:left="375" w:hanging="375"/>
      </w:pPr>
      <w:rPr>
        <w:rFonts w:ascii="Arial" w:hAnsi="Arial" w:cs="Arial" w:hint="default"/>
        <w:b/>
        <w:u w:val="single"/>
      </w:rPr>
    </w:lvl>
    <w:lvl w:ilvl="2">
      <w:start w:val="1"/>
      <w:numFmt w:val="decimal"/>
      <w:lvlText w:val="%1.%2)%3."/>
      <w:lvlJc w:val="left"/>
      <w:pPr>
        <w:ind w:left="720" w:hanging="720"/>
      </w:pPr>
      <w:rPr>
        <w:rFonts w:ascii="Arial" w:hAnsi="Arial" w:cs="Arial" w:hint="default"/>
        <w:b/>
        <w:u w:val="single"/>
      </w:rPr>
    </w:lvl>
    <w:lvl w:ilvl="3">
      <w:start w:val="1"/>
      <w:numFmt w:val="decimal"/>
      <w:lvlText w:val="%1.%2)%3.%4."/>
      <w:lvlJc w:val="left"/>
      <w:pPr>
        <w:ind w:left="720" w:hanging="720"/>
      </w:pPr>
      <w:rPr>
        <w:rFonts w:ascii="Arial" w:hAnsi="Arial" w:cs="Arial" w:hint="default"/>
        <w:b/>
        <w:u w:val="single"/>
      </w:rPr>
    </w:lvl>
    <w:lvl w:ilvl="4">
      <w:start w:val="1"/>
      <w:numFmt w:val="decimal"/>
      <w:lvlText w:val="%1.%2)%3.%4.%5."/>
      <w:lvlJc w:val="left"/>
      <w:pPr>
        <w:ind w:left="1080" w:hanging="1080"/>
      </w:pPr>
      <w:rPr>
        <w:rFonts w:ascii="Arial" w:hAnsi="Arial" w:cs="Arial" w:hint="default"/>
        <w:b/>
        <w:u w:val="single"/>
      </w:rPr>
    </w:lvl>
    <w:lvl w:ilvl="5">
      <w:start w:val="1"/>
      <w:numFmt w:val="decimal"/>
      <w:lvlText w:val="%1.%2)%3.%4.%5.%6."/>
      <w:lvlJc w:val="left"/>
      <w:pPr>
        <w:ind w:left="1080" w:hanging="1080"/>
      </w:pPr>
      <w:rPr>
        <w:rFonts w:ascii="Arial" w:hAnsi="Arial" w:cs="Arial" w:hint="default"/>
        <w:b/>
        <w:u w:val="single"/>
      </w:rPr>
    </w:lvl>
    <w:lvl w:ilvl="6">
      <w:start w:val="1"/>
      <w:numFmt w:val="decimal"/>
      <w:lvlText w:val="%1.%2)%3.%4.%5.%6.%7."/>
      <w:lvlJc w:val="left"/>
      <w:pPr>
        <w:ind w:left="1440" w:hanging="1440"/>
      </w:pPr>
      <w:rPr>
        <w:rFonts w:ascii="Arial" w:hAnsi="Arial" w:cs="Arial" w:hint="default"/>
        <w:b/>
        <w:u w:val="single"/>
      </w:rPr>
    </w:lvl>
    <w:lvl w:ilvl="7">
      <w:start w:val="1"/>
      <w:numFmt w:val="decimal"/>
      <w:lvlText w:val="%1.%2)%3.%4.%5.%6.%7.%8."/>
      <w:lvlJc w:val="left"/>
      <w:pPr>
        <w:ind w:left="1440" w:hanging="1440"/>
      </w:pPr>
      <w:rPr>
        <w:rFonts w:ascii="Arial" w:hAnsi="Arial" w:cs="Arial" w:hint="default"/>
        <w:b/>
        <w:u w:val="single"/>
      </w:rPr>
    </w:lvl>
    <w:lvl w:ilvl="8">
      <w:start w:val="1"/>
      <w:numFmt w:val="decimal"/>
      <w:lvlText w:val="%1.%2)%3.%4.%5.%6.%7.%8.%9."/>
      <w:lvlJc w:val="left"/>
      <w:pPr>
        <w:ind w:left="1800" w:hanging="1800"/>
      </w:pPr>
      <w:rPr>
        <w:rFonts w:ascii="Arial" w:hAnsi="Arial" w:cs="Arial" w:hint="default"/>
        <w:b/>
        <w:u w:val="single"/>
      </w:rPr>
    </w:lvl>
  </w:abstractNum>
  <w:abstractNum w:abstractNumId="13">
    <w:nsid w:val="59B07D03"/>
    <w:multiLevelType w:val="hybridMultilevel"/>
    <w:tmpl w:val="36306234"/>
    <w:lvl w:ilvl="0" w:tplc="16E0D3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4588B"/>
    <w:multiLevelType w:val="multilevel"/>
    <w:tmpl w:val="0B88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502F1"/>
    <w:multiLevelType w:val="multilevel"/>
    <w:tmpl w:val="F5B6FAA2"/>
    <w:lvl w:ilvl="0">
      <w:start w:val="1"/>
      <w:numFmt w:val="decimal"/>
      <w:lvlText w:val="%1."/>
      <w:lvlJc w:val="left"/>
      <w:pPr>
        <w:ind w:left="375" w:hanging="375"/>
      </w:pPr>
      <w:rPr>
        <w:rFonts w:ascii="Arial" w:hAnsi="Arial" w:cs="Arial" w:hint="default"/>
        <w:b/>
        <w:u w:val="single"/>
      </w:rPr>
    </w:lvl>
    <w:lvl w:ilvl="1">
      <w:start w:val="1"/>
      <w:numFmt w:val="decimal"/>
      <w:lvlText w:val="%1.%2)"/>
      <w:lvlJc w:val="left"/>
      <w:pPr>
        <w:ind w:left="375" w:hanging="375"/>
      </w:pPr>
      <w:rPr>
        <w:rFonts w:ascii="Arial" w:hAnsi="Arial" w:cs="Arial" w:hint="default"/>
        <w:b/>
        <w:u w:val="single"/>
      </w:rPr>
    </w:lvl>
    <w:lvl w:ilvl="2">
      <w:start w:val="1"/>
      <w:numFmt w:val="decimal"/>
      <w:lvlText w:val="%1.%2)%3."/>
      <w:lvlJc w:val="left"/>
      <w:pPr>
        <w:ind w:left="720" w:hanging="720"/>
      </w:pPr>
      <w:rPr>
        <w:rFonts w:ascii="Arial" w:hAnsi="Arial" w:cs="Arial" w:hint="default"/>
        <w:b/>
        <w:u w:val="single"/>
      </w:rPr>
    </w:lvl>
    <w:lvl w:ilvl="3">
      <w:start w:val="1"/>
      <w:numFmt w:val="decimal"/>
      <w:lvlText w:val="%1.%2)%3.%4."/>
      <w:lvlJc w:val="left"/>
      <w:pPr>
        <w:ind w:left="720" w:hanging="720"/>
      </w:pPr>
      <w:rPr>
        <w:rFonts w:ascii="Arial" w:hAnsi="Arial" w:cs="Arial" w:hint="default"/>
        <w:b/>
        <w:u w:val="single"/>
      </w:rPr>
    </w:lvl>
    <w:lvl w:ilvl="4">
      <w:start w:val="1"/>
      <w:numFmt w:val="decimal"/>
      <w:lvlText w:val="%1.%2)%3.%4.%5."/>
      <w:lvlJc w:val="left"/>
      <w:pPr>
        <w:ind w:left="1080" w:hanging="1080"/>
      </w:pPr>
      <w:rPr>
        <w:rFonts w:ascii="Arial" w:hAnsi="Arial" w:cs="Arial" w:hint="default"/>
        <w:b/>
        <w:u w:val="single"/>
      </w:rPr>
    </w:lvl>
    <w:lvl w:ilvl="5">
      <w:start w:val="1"/>
      <w:numFmt w:val="decimal"/>
      <w:lvlText w:val="%1.%2)%3.%4.%5.%6."/>
      <w:lvlJc w:val="left"/>
      <w:pPr>
        <w:ind w:left="1080" w:hanging="1080"/>
      </w:pPr>
      <w:rPr>
        <w:rFonts w:ascii="Arial" w:hAnsi="Arial" w:cs="Arial" w:hint="default"/>
        <w:b/>
        <w:u w:val="single"/>
      </w:rPr>
    </w:lvl>
    <w:lvl w:ilvl="6">
      <w:start w:val="1"/>
      <w:numFmt w:val="decimal"/>
      <w:lvlText w:val="%1.%2)%3.%4.%5.%6.%7."/>
      <w:lvlJc w:val="left"/>
      <w:pPr>
        <w:ind w:left="1440" w:hanging="1440"/>
      </w:pPr>
      <w:rPr>
        <w:rFonts w:ascii="Arial" w:hAnsi="Arial" w:cs="Arial" w:hint="default"/>
        <w:b/>
        <w:u w:val="single"/>
      </w:rPr>
    </w:lvl>
    <w:lvl w:ilvl="7">
      <w:start w:val="1"/>
      <w:numFmt w:val="decimal"/>
      <w:lvlText w:val="%1.%2)%3.%4.%5.%6.%7.%8."/>
      <w:lvlJc w:val="left"/>
      <w:pPr>
        <w:ind w:left="1440" w:hanging="1440"/>
      </w:pPr>
      <w:rPr>
        <w:rFonts w:ascii="Arial" w:hAnsi="Arial" w:cs="Arial" w:hint="default"/>
        <w:b/>
        <w:u w:val="single"/>
      </w:rPr>
    </w:lvl>
    <w:lvl w:ilvl="8">
      <w:start w:val="1"/>
      <w:numFmt w:val="decimal"/>
      <w:lvlText w:val="%1.%2)%3.%4.%5.%6.%7.%8.%9."/>
      <w:lvlJc w:val="left"/>
      <w:pPr>
        <w:ind w:left="1800" w:hanging="1800"/>
      </w:pPr>
      <w:rPr>
        <w:rFonts w:ascii="Arial" w:hAnsi="Arial" w:cs="Arial" w:hint="default"/>
        <w:b/>
        <w:u w:val="single"/>
      </w:rPr>
    </w:lvl>
  </w:abstractNum>
  <w:abstractNum w:abstractNumId="16">
    <w:nsid w:val="74A825AB"/>
    <w:multiLevelType w:val="hybridMultilevel"/>
    <w:tmpl w:val="7D440268"/>
    <w:lvl w:ilvl="0" w:tplc="0C0A0001">
      <w:start w:val="1"/>
      <w:numFmt w:val="bullet"/>
      <w:lvlText w:val=""/>
      <w:lvlJc w:val="left"/>
      <w:pPr>
        <w:ind w:left="1698" w:hanging="360"/>
      </w:pPr>
      <w:rPr>
        <w:rFonts w:ascii="Symbol" w:hAnsi="Symbol" w:hint="default"/>
      </w:rPr>
    </w:lvl>
    <w:lvl w:ilvl="1" w:tplc="0C0A0003" w:tentative="1">
      <w:start w:val="1"/>
      <w:numFmt w:val="bullet"/>
      <w:lvlText w:val="o"/>
      <w:lvlJc w:val="left"/>
      <w:pPr>
        <w:ind w:left="2418" w:hanging="360"/>
      </w:pPr>
      <w:rPr>
        <w:rFonts w:ascii="Courier New" w:hAnsi="Courier New" w:cs="Courier New" w:hint="default"/>
      </w:rPr>
    </w:lvl>
    <w:lvl w:ilvl="2" w:tplc="0C0A0005" w:tentative="1">
      <w:start w:val="1"/>
      <w:numFmt w:val="bullet"/>
      <w:lvlText w:val=""/>
      <w:lvlJc w:val="left"/>
      <w:pPr>
        <w:ind w:left="3138" w:hanging="360"/>
      </w:pPr>
      <w:rPr>
        <w:rFonts w:ascii="Wingdings" w:hAnsi="Wingdings" w:hint="default"/>
      </w:rPr>
    </w:lvl>
    <w:lvl w:ilvl="3" w:tplc="0C0A0001" w:tentative="1">
      <w:start w:val="1"/>
      <w:numFmt w:val="bullet"/>
      <w:lvlText w:val=""/>
      <w:lvlJc w:val="left"/>
      <w:pPr>
        <w:ind w:left="3858" w:hanging="360"/>
      </w:pPr>
      <w:rPr>
        <w:rFonts w:ascii="Symbol" w:hAnsi="Symbol" w:hint="default"/>
      </w:rPr>
    </w:lvl>
    <w:lvl w:ilvl="4" w:tplc="0C0A0003" w:tentative="1">
      <w:start w:val="1"/>
      <w:numFmt w:val="bullet"/>
      <w:lvlText w:val="o"/>
      <w:lvlJc w:val="left"/>
      <w:pPr>
        <w:ind w:left="4578" w:hanging="360"/>
      </w:pPr>
      <w:rPr>
        <w:rFonts w:ascii="Courier New" w:hAnsi="Courier New" w:cs="Courier New" w:hint="default"/>
      </w:rPr>
    </w:lvl>
    <w:lvl w:ilvl="5" w:tplc="0C0A0005" w:tentative="1">
      <w:start w:val="1"/>
      <w:numFmt w:val="bullet"/>
      <w:lvlText w:val=""/>
      <w:lvlJc w:val="left"/>
      <w:pPr>
        <w:ind w:left="5298" w:hanging="360"/>
      </w:pPr>
      <w:rPr>
        <w:rFonts w:ascii="Wingdings" w:hAnsi="Wingdings" w:hint="default"/>
      </w:rPr>
    </w:lvl>
    <w:lvl w:ilvl="6" w:tplc="0C0A0001" w:tentative="1">
      <w:start w:val="1"/>
      <w:numFmt w:val="bullet"/>
      <w:lvlText w:val=""/>
      <w:lvlJc w:val="left"/>
      <w:pPr>
        <w:ind w:left="6018" w:hanging="360"/>
      </w:pPr>
      <w:rPr>
        <w:rFonts w:ascii="Symbol" w:hAnsi="Symbol" w:hint="default"/>
      </w:rPr>
    </w:lvl>
    <w:lvl w:ilvl="7" w:tplc="0C0A0003" w:tentative="1">
      <w:start w:val="1"/>
      <w:numFmt w:val="bullet"/>
      <w:lvlText w:val="o"/>
      <w:lvlJc w:val="left"/>
      <w:pPr>
        <w:ind w:left="6738" w:hanging="360"/>
      </w:pPr>
      <w:rPr>
        <w:rFonts w:ascii="Courier New" w:hAnsi="Courier New" w:cs="Courier New" w:hint="default"/>
      </w:rPr>
    </w:lvl>
    <w:lvl w:ilvl="8" w:tplc="0C0A0005" w:tentative="1">
      <w:start w:val="1"/>
      <w:numFmt w:val="bullet"/>
      <w:lvlText w:val=""/>
      <w:lvlJc w:val="left"/>
      <w:pPr>
        <w:ind w:left="7458" w:hanging="360"/>
      </w:pPr>
      <w:rPr>
        <w:rFonts w:ascii="Wingdings" w:hAnsi="Wingdings" w:hint="default"/>
      </w:rPr>
    </w:lvl>
  </w:abstractNum>
  <w:num w:numId="1">
    <w:abstractNumId w:val="0"/>
  </w:num>
  <w:num w:numId="2">
    <w:abstractNumId w:val="10"/>
  </w:num>
  <w:num w:numId="3">
    <w:abstractNumId w:val="11"/>
  </w:num>
  <w:num w:numId="4">
    <w:abstractNumId w:val="14"/>
  </w:num>
  <w:num w:numId="5">
    <w:abstractNumId w:val="5"/>
  </w:num>
  <w:num w:numId="6">
    <w:abstractNumId w:val="6"/>
  </w:num>
  <w:num w:numId="7">
    <w:abstractNumId w:val="1"/>
  </w:num>
  <w:num w:numId="8">
    <w:abstractNumId w:val="2"/>
  </w:num>
  <w:num w:numId="9">
    <w:abstractNumId w:val="3"/>
  </w:num>
  <w:num w:numId="10">
    <w:abstractNumId w:val="15"/>
  </w:num>
  <w:num w:numId="11">
    <w:abstractNumId w:val="12"/>
  </w:num>
  <w:num w:numId="12">
    <w:abstractNumId w:val="9"/>
  </w:num>
  <w:num w:numId="13">
    <w:abstractNumId w:val="8"/>
  </w:num>
  <w:num w:numId="14">
    <w:abstractNumId w:val="13"/>
  </w:num>
  <w:num w:numId="15">
    <w:abstractNumId w:val="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B0"/>
    <w:rsid w:val="00006EF0"/>
    <w:rsid w:val="00050C9A"/>
    <w:rsid w:val="00062D24"/>
    <w:rsid w:val="00070B8B"/>
    <w:rsid w:val="000A754B"/>
    <w:rsid w:val="000B22C6"/>
    <w:rsid w:val="000B5ABC"/>
    <w:rsid w:val="000C0E88"/>
    <w:rsid w:val="000F157D"/>
    <w:rsid w:val="000F2D59"/>
    <w:rsid w:val="001038A1"/>
    <w:rsid w:val="001053C6"/>
    <w:rsid w:val="00141586"/>
    <w:rsid w:val="00154185"/>
    <w:rsid w:val="00155D4A"/>
    <w:rsid w:val="00165C8B"/>
    <w:rsid w:val="00177D97"/>
    <w:rsid w:val="001C30AE"/>
    <w:rsid w:val="001E0223"/>
    <w:rsid w:val="001F331D"/>
    <w:rsid w:val="002000E1"/>
    <w:rsid w:val="002013D0"/>
    <w:rsid w:val="00207771"/>
    <w:rsid w:val="002129F2"/>
    <w:rsid w:val="002314EA"/>
    <w:rsid w:val="002615C6"/>
    <w:rsid w:val="002A76A4"/>
    <w:rsid w:val="002B1DC4"/>
    <w:rsid w:val="002C2794"/>
    <w:rsid w:val="002D374F"/>
    <w:rsid w:val="00303FC0"/>
    <w:rsid w:val="00320D05"/>
    <w:rsid w:val="00330DE1"/>
    <w:rsid w:val="00332F82"/>
    <w:rsid w:val="0035399E"/>
    <w:rsid w:val="00385857"/>
    <w:rsid w:val="003B513A"/>
    <w:rsid w:val="003C7257"/>
    <w:rsid w:val="003E1886"/>
    <w:rsid w:val="003F38C8"/>
    <w:rsid w:val="00410B29"/>
    <w:rsid w:val="00442939"/>
    <w:rsid w:val="00443CE3"/>
    <w:rsid w:val="00456C50"/>
    <w:rsid w:val="00460250"/>
    <w:rsid w:val="00467C50"/>
    <w:rsid w:val="004C5816"/>
    <w:rsid w:val="004D20DA"/>
    <w:rsid w:val="004F44FD"/>
    <w:rsid w:val="004F4ABE"/>
    <w:rsid w:val="004F66EB"/>
    <w:rsid w:val="00507A40"/>
    <w:rsid w:val="005143B8"/>
    <w:rsid w:val="00552C24"/>
    <w:rsid w:val="00552EE7"/>
    <w:rsid w:val="00555FD1"/>
    <w:rsid w:val="005A31F1"/>
    <w:rsid w:val="005A6E4E"/>
    <w:rsid w:val="005B48B9"/>
    <w:rsid w:val="005E45D2"/>
    <w:rsid w:val="005E4D39"/>
    <w:rsid w:val="006035E2"/>
    <w:rsid w:val="00611C27"/>
    <w:rsid w:val="00621D19"/>
    <w:rsid w:val="00637208"/>
    <w:rsid w:val="00647B8C"/>
    <w:rsid w:val="00677C9E"/>
    <w:rsid w:val="00685F7B"/>
    <w:rsid w:val="00696E11"/>
    <w:rsid w:val="006A4412"/>
    <w:rsid w:val="006C1CDA"/>
    <w:rsid w:val="006D10EC"/>
    <w:rsid w:val="006E4EE5"/>
    <w:rsid w:val="007111C3"/>
    <w:rsid w:val="00714A91"/>
    <w:rsid w:val="007318B2"/>
    <w:rsid w:val="0073371A"/>
    <w:rsid w:val="0073753A"/>
    <w:rsid w:val="00750B5E"/>
    <w:rsid w:val="007611B4"/>
    <w:rsid w:val="00777CC2"/>
    <w:rsid w:val="007876DF"/>
    <w:rsid w:val="007B088C"/>
    <w:rsid w:val="007B6012"/>
    <w:rsid w:val="007E0B15"/>
    <w:rsid w:val="007E4E6B"/>
    <w:rsid w:val="007E7EF1"/>
    <w:rsid w:val="007F1D2C"/>
    <w:rsid w:val="007F7454"/>
    <w:rsid w:val="00804B56"/>
    <w:rsid w:val="00833131"/>
    <w:rsid w:val="0084211B"/>
    <w:rsid w:val="00847BBF"/>
    <w:rsid w:val="00852FA1"/>
    <w:rsid w:val="008623A2"/>
    <w:rsid w:val="008728B3"/>
    <w:rsid w:val="008A00CE"/>
    <w:rsid w:val="008A1CBC"/>
    <w:rsid w:val="008A4870"/>
    <w:rsid w:val="008A4DF6"/>
    <w:rsid w:val="008B7BF2"/>
    <w:rsid w:val="008D5675"/>
    <w:rsid w:val="008E479F"/>
    <w:rsid w:val="008F785A"/>
    <w:rsid w:val="00933F7C"/>
    <w:rsid w:val="009357CB"/>
    <w:rsid w:val="00946F8D"/>
    <w:rsid w:val="0095772B"/>
    <w:rsid w:val="00960C20"/>
    <w:rsid w:val="009642E2"/>
    <w:rsid w:val="00974D35"/>
    <w:rsid w:val="00977B11"/>
    <w:rsid w:val="00991FA3"/>
    <w:rsid w:val="009A441D"/>
    <w:rsid w:val="009A4E21"/>
    <w:rsid w:val="00A13378"/>
    <w:rsid w:val="00A3375F"/>
    <w:rsid w:val="00A403ED"/>
    <w:rsid w:val="00A51767"/>
    <w:rsid w:val="00A61D2C"/>
    <w:rsid w:val="00A67843"/>
    <w:rsid w:val="00A94235"/>
    <w:rsid w:val="00AB7191"/>
    <w:rsid w:val="00AD4FA7"/>
    <w:rsid w:val="00AD7EA3"/>
    <w:rsid w:val="00B02F03"/>
    <w:rsid w:val="00B055E1"/>
    <w:rsid w:val="00B533E1"/>
    <w:rsid w:val="00B61D80"/>
    <w:rsid w:val="00B62CA3"/>
    <w:rsid w:val="00B63E77"/>
    <w:rsid w:val="00B662F8"/>
    <w:rsid w:val="00B808D9"/>
    <w:rsid w:val="00B9427D"/>
    <w:rsid w:val="00BA2B03"/>
    <w:rsid w:val="00BC49DC"/>
    <w:rsid w:val="00BC6DCB"/>
    <w:rsid w:val="00BE1617"/>
    <w:rsid w:val="00BE2E40"/>
    <w:rsid w:val="00C00021"/>
    <w:rsid w:val="00C2282E"/>
    <w:rsid w:val="00C473B6"/>
    <w:rsid w:val="00C47BB0"/>
    <w:rsid w:val="00C61D8E"/>
    <w:rsid w:val="00C77942"/>
    <w:rsid w:val="00CB28B0"/>
    <w:rsid w:val="00CD5949"/>
    <w:rsid w:val="00CE52AE"/>
    <w:rsid w:val="00CF1E18"/>
    <w:rsid w:val="00CF2DA6"/>
    <w:rsid w:val="00CF69C2"/>
    <w:rsid w:val="00D87CC0"/>
    <w:rsid w:val="00D94571"/>
    <w:rsid w:val="00D952B9"/>
    <w:rsid w:val="00DA1F7C"/>
    <w:rsid w:val="00E14D05"/>
    <w:rsid w:val="00E32AB4"/>
    <w:rsid w:val="00E5220C"/>
    <w:rsid w:val="00E61439"/>
    <w:rsid w:val="00E71466"/>
    <w:rsid w:val="00E83E04"/>
    <w:rsid w:val="00E87F8C"/>
    <w:rsid w:val="00EC67AF"/>
    <w:rsid w:val="00F07A88"/>
    <w:rsid w:val="00F13D04"/>
    <w:rsid w:val="00F15BF4"/>
    <w:rsid w:val="00F44E82"/>
    <w:rsid w:val="00F52FC7"/>
    <w:rsid w:val="00F70BBF"/>
    <w:rsid w:val="00F91334"/>
    <w:rsid w:val="00FA4420"/>
    <w:rsid w:val="00FB2FF6"/>
    <w:rsid w:val="00FB4D30"/>
    <w:rsid w:val="00FD04BB"/>
    <w:rsid w:val="00FF3E77"/>
    <w:rsid w:val="00FF5F37"/>
    <w:rsid w:val="00FF65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937F3-F61F-4212-BA92-79D45CA8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39"/>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442939"/>
    <w:pPr>
      <w:keepNext/>
      <w:numPr>
        <w:numId w:val="1"/>
      </w:numPr>
      <w:outlineLvl w:val="0"/>
    </w:pPr>
    <w:rPr>
      <w:sz w:val="28"/>
    </w:rPr>
  </w:style>
  <w:style w:type="paragraph" w:styleId="Ttulo2">
    <w:name w:val="heading 2"/>
    <w:basedOn w:val="Normal"/>
    <w:next w:val="Normal"/>
    <w:link w:val="Ttulo2Car"/>
    <w:uiPriority w:val="9"/>
    <w:semiHidden/>
    <w:unhideWhenUsed/>
    <w:qFormat/>
    <w:rsid w:val="00F07A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7BB0"/>
    <w:pPr>
      <w:spacing w:before="100" w:beforeAutospacing="1" w:after="142" w:line="276" w:lineRule="auto"/>
    </w:pPr>
    <w:rPr>
      <w:sz w:val="24"/>
      <w:szCs w:val="24"/>
      <w:lang w:eastAsia="es-ES"/>
    </w:rPr>
  </w:style>
  <w:style w:type="paragraph" w:styleId="Sinespaciado">
    <w:name w:val="No Spacing"/>
    <w:uiPriority w:val="1"/>
    <w:qFormat/>
    <w:rsid w:val="00C47BB0"/>
    <w:pPr>
      <w:spacing w:after="0" w:line="240" w:lineRule="auto"/>
    </w:pPr>
  </w:style>
  <w:style w:type="character" w:customStyle="1" w:styleId="Ttulo1Car">
    <w:name w:val="Título 1 Car"/>
    <w:basedOn w:val="Fuentedeprrafopredeter"/>
    <w:link w:val="Ttulo1"/>
    <w:rsid w:val="00442939"/>
    <w:rPr>
      <w:rFonts w:ascii="Times New Roman" w:eastAsia="Times New Roman" w:hAnsi="Times New Roman" w:cs="Times New Roman"/>
      <w:sz w:val="28"/>
      <w:szCs w:val="20"/>
      <w:lang w:eastAsia="ar-SA"/>
    </w:rPr>
  </w:style>
  <w:style w:type="character" w:styleId="Hipervnculo">
    <w:name w:val="Hyperlink"/>
    <w:rsid w:val="00442939"/>
    <w:rPr>
      <w:color w:val="000080"/>
      <w:u w:val="single"/>
    </w:rPr>
  </w:style>
  <w:style w:type="paragraph" w:styleId="Textoindependiente">
    <w:name w:val="Body Text"/>
    <w:basedOn w:val="Normal"/>
    <w:link w:val="TextoindependienteCar"/>
    <w:rsid w:val="00442939"/>
    <w:pPr>
      <w:jc w:val="both"/>
    </w:pPr>
    <w:rPr>
      <w:sz w:val="24"/>
    </w:rPr>
  </w:style>
  <w:style w:type="character" w:customStyle="1" w:styleId="TextoindependienteCar">
    <w:name w:val="Texto independiente Car"/>
    <w:basedOn w:val="Fuentedeprrafopredeter"/>
    <w:link w:val="Textoindependiente"/>
    <w:rsid w:val="00442939"/>
    <w:rPr>
      <w:rFonts w:ascii="Times New Roman" w:eastAsia="Times New Roman" w:hAnsi="Times New Roman" w:cs="Times New Roman"/>
      <w:sz w:val="24"/>
      <w:szCs w:val="20"/>
      <w:lang w:eastAsia="ar-SA"/>
    </w:rPr>
  </w:style>
  <w:style w:type="paragraph" w:customStyle="1" w:styleId="Standard">
    <w:name w:val="Standard"/>
    <w:rsid w:val="00165C8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rrafodelista">
    <w:name w:val="List Paragraph"/>
    <w:basedOn w:val="Normal"/>
    <w:uiPriority w:val="34"/>
    <w:qFormat/>
    <w:rsid w:val="002129F2"/>
    <w:pPr>
      <w:ind w:left="720"/>
      <w:contextualSpacing/>
    </w:pPr>
  </w:style>
  <w:style w:type="paragraph" w:styleId="Textodeglobo">
    <w:name w:val="Balloon Text"/>
    <w:basedOn w:val="Normal"/>
    <w:link w:val="TextodegloboCar"/>
    <w:uiPriority w:val="99"/>
    <w:semiHidden/>
    <w:unhideWhenUsed/>
    <w:rsid w:val="00E614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439"/>
    <w:rPr>
      <w:rFonts w:ascii="Segoe UI" w:eastAsia="Times New Roman" w:hAnsi="Segoe UI" w:cs="Segoe UI"/>
      <w:sz w:val="18"/>
      <w:szCs w:val="18"/>
      <w:lang w:eastAsia="ar-SA"/>
    </w:rPr>
  </w:style>
  <w:style w:type="paragraph" w:customStyle="1" w:styleId="a">
    <w:basedOn w:val="Normal"/>
    <w:next w:val="Subttulo"/>
    <w:qFormat/>
    <w:rsid w:val="00332F82"/>
    <w:pPr>
      <w:jc w:val="center"/>
    </w:pPr>
    <w:rPr>
      <w:b/>
      <w:sz w:val="24"/>
    </w:rPr>
  </w:style>
  <w:style w:type="paragraph" w:styleId="Subttulo">
    <w:name w:val="Subtitle"/>
    <w:basedOn w:val="Normal"/>
    <w:next w:val="Normal"/>
    <w:link w:val="SubttuloCar"/>
    <w:uiPriority w:val="11"/>
    <w:qFormat/>
    <w:rsid w:val="00332F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32F82"/>
    <w:rPr>
      <w:rFonts w:eastAsiaTheme="minorEastAsia"/>
      <w:color w:val="5A5A5A" w:themeColor="text1" w:themeTint="A5"/>
      <w:spacing w:val="15"/>
      <w:lang w:eastAsia="ar-SA"/>
    </w:rPr>
  </w:style>
  <w:style w:type="character" w:styleId="Hipervnculovisitado">
    <w:name w:val="FollowedHyperlink"/>
    <w:basedOn w:val="Fuentedeprrafopredeter"/>
    <w:uiPriority w:val="99"/>
    <w:semiHidden/>
    <w:unhideWhenUsed/>
    <w:rsid w:val="00332F82"/>
    <w:rPr>
      <w:color w:val="954F72" w:themeColor="followedHyperlink"/>
      <w:u w:val="single"/>
    </w:rPr>
  </w:style>
  <w:style w:type="character" w:customStyle="1" w:styleId="Ttulo2Car">
    <w:name w:val="Título 2 Car"/>
    <w:basedOn w:val="Fuentedeprrafopredeter"/>
    <w:link w:val="Ttulo2"/>
    <w:uiPriority w:val="9"/>
    <w:semiHidden/>
    <w:rsid w:val="00F07A88"/>
    <w:rPr>
      <w:rFonts w:asciiTheme="majorHAnsi" w:eastAsiaTheme="majorEastAsia" w:hAnsiTheme="majorHAnsi" w:cstheme="majorBidi"/>
      <w:color w:val="2E74B5" w:themeColor="accent1" w:themeShade="BF"/>
      <w:sz w:val="26"/>
      <w:szCs w:val="26"/>
      <w:lang w:eastAsia="ar-SA"/>
    </w:rPr>
  </w:style>
  <w:style w:type="paragraph" w:styleId="Textonotapie">
    <w:name w:val="footnote text"/>
    <w:basedOn w:val="Normal"/>
    <w:link w:val="TextonotapieCar"/>
    <w:uiPriority w:val="99"/>
    <w:semiHidden/>
    <w:unhideWhenUsed/>
    <w:rsid w:val="0095772B"/>
    <w:pPr>
      <w:suppressAutoHyphens w:val="0"/>
      <w:spacing w:line="100" w:lineRule="atLeast"/>
    </w:pPr>
    <w:rPr>
      <w:rFonts w:ascii="Arial" w:hAnsi="Arial"/>
      <w:lang w:val="es-UY"/>
    </w:rPr>
  </w:style>
  <w:style w:type="character" w:customStyle="1" w:styleId="TextonotapieCar">
    <w:name w:val="Texto nota pie Car"/>
    <w:basedOn w:val="Fuentedeprrafopredeter"/>
    <w:link w:val="Textonotapie"/>
    <w:uiPriority w:val="99"/>
    <w:semiHidden/>
    <w:rsid w:val="0095772B"/>
    <w:rPr>
      <w:rFonts w:ascii="Arial" w:eastAsia="Times New Roman" w:hAnsi="Arial" w:cs="Times New Roman"/>
      <w:sz w:val="20"/>
      <w:szCs w:val="20"/>
      <w:lang w:val="es-UY" w:eastAsia="ar-SA"/>
    </w:rPr>
  </w:style>
  <w:style w:type="character" w:styleId="Refdenotaalpie">
    <w:name w:val="footnote reference"/>
    <w:uiPriority w:val="99"/>
    <w:semiHidden/>
    <w:unhideWhenUsed/>
    <w:rsid w:val="0095772B"/>
    <w:rPr>
      <w:vertAlign w:val="superscript"/>
    </w:rPr>
  </w:style>
  <w:style w:type="paragraph" w:styleId="Encabezado">
    <w:name w:val="header"/>
    <w:basedOn w:val="Normal"/>
    <w:link w:val="EncabezadoCar"/>
    <w:uiPriority w:val="99"/>
    <w:unhideWhenUsed/>
    <w:rsid w:val="00847BBF"/>
    <w:pPr>
      <w:tabs>
        <w:tab w:val="center" w:pos="4252"/>
        <w:tab w:val="right" w:pos="8504"/>
      </w:tabs>
    </w:pPr>
  </w:style>
  <w:style w:type="character" w:customStyle="1" w:styleId="EncabezadoCar">
    <w:name w:val="Encabezado Car"/>
    <w:basedOn w:val="Fuentedeprrafopredeter"/>
    <w:link w:val="Encabezado"/>
    <w:uiPriority w:val="99"/>
    <w:rsid w:val="00847BB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47BBF"/>
    <w:pPr>
      <w:tabs>
        <w:tab w:val="center" w:pos="4252"/>
        <w:tab w:val="right" w:pos="8504"/>
      </w:tabs>
    </w:pPr>
  </w:style>
  <w:style w:type="character" w:customStyle="1" w:styleId="PiedepginaCar">
    <w:name w:val="Pie de página Car"/>
    <w:basedOn w:val="Fuentedeprrafopredeter"/>
    <w:link w:val="Piedepgina"/>
    <w:uiPriority w:val="99"/>
    <w:rsid w:val="00847BBF"/>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uiPriority w:val="99"/>
    <w:semiHidden/>
    <w:unhideWhenUsed/>
    <w:rsid w:val="007B6012"/>
    <w:pPr>
      <w:spacing w:after="120"/>
      <w:ind w:left="283"/>
    </w:pPr>
  </w:style>
  <w:style w:type="character" w:customStyle="1" w:styleId="SangradetextonormalCar">
    <w:name w:val="Sangría de texto normal Car"/>
    <w:basedOn w:val="Fuentedeprrafopredeter"/>
    <w:link w:val="Sangradetextonormal"/>
    <w:uiPriority w:val="99"/>
    <w:semiHidden/>
    <w:rsid w:val="007B601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91591">
      <w:bodyDiv w:val="1"/>
      <w:marLeft w:val="0"/>
      <w:marRight w:val="0"/>
      <w:marTop w:val="0"/>
      <w:marBottom w:val="0"/>
      <w:divBdr>
        <w:top w:val="none" w:sz="0" w:space="0" w:color="auto"/>
        <w:left w:val="none" w:sz="0" w:space="0" w:color="auto"/>
        <w:bottom w:val="none" w:sz="0" w:space="0" w:color="auto"/>
        <w:right w:val="none" w:sz="0" w:space="0" w:color="auto"/>
      </w:divBdr>
    </w:div>
    <w:div w:id="1731613358">
      <w:bodyDiv w:val="1"/>
      <w:marLeft w:val="0"/>
      <w:marRight w:val="0"/>
      <w:marTop w:val="0"/>
      <w:marBottom w:val="0"/>
      <w:divBdr>
        <w:top w:val="none" w:sz="0" w:space="0" w:color="auto"/>
        <w:left w:val="none" w:sz="0" w:space="0" w:color="auto"/>
        <w:bottom w:val="none" w:sz="0" w:space="0" w:color="auto"/>
        <w:right w:val="none" w:sz="0" w:space="0" w:color="auto"/>
      </w:divBdr>
      <w:divsChild>
        <w:div w:id="1720012535">
          <w:marLeft w:val="0"/>
          <w:marRight w:val="0"/>
          <w:marTop w:val="0"/>
          <w:marBottom w:val="0"/>
          <w:divBdr>
            <w:top w:val="none" w:sz="0" w:space="0" w:color="auto"/>
            <w:left w:val="none" w:sz="0" w:space="0" w:color="auto"/>
            <w:bottom w:val="none" w:sz="0" w:space="0" w:color="auto"/>
            <w:right w:val="none" w:sz="0" w:space="0" w:color="auto"/>
          </w:divBdr>
          <w:divsChild>
            <w:div w:id="930772603">
              <w:marLeft w:val="-5040"/>
              <w:marRight w:val="327"/>
              <w:marTop w:val="0"/>
              <w:marBottom w:val="0"/>
              <w:divBdr>
                <w:top w:val="none" w:sz="0" w:space="0" w:color="auto"/>
                <w:left w:val="none" w:sz="0" w:space="0" w:color="auto"/>
                <w:bottom w:val="none" w:sz="0" w:space="0" w:color="auto"/>
                <w:right w:val="none" w:sz="0" w:space="0" w:color="auto"/>
              </w:divBdr>
              <w:divsChild>
                <w:div w:id="1795365728">
                  <w:marLeft w:val="0"/>
                  <w:marRight w:val="0"/>
                  <w:marTop w:val="0"/>
                  <w:marBottom w:val="0"/>
                  <w:divBdr>
                    <w:top w:val="none" w:sz="0" w:space="0" w:color="auto"/>
                    <w:left w:val="none" w:sz="0" w:space="0" w:color="auto"/>
                    <w:bottom w:val="none" w:sz="0" w:space="0" w:color="auto"/>
                    <w:right w:val="none" w:sz="0" w:space="0" w:color="auto"/>
                  </w:divBdr>
                  <w:divsChild>
                    <w:div w:id="13167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cardona@asse.com.uy"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www.impo.com.uy/bases/decretos/131-2014" TargetMode="External"/><Relationship Id="rId2" Type="http://schemas.openxmlformats.org/officeDocument/2006/relationships/numbering" Target="numbering.xml"/><Relationship Id="rId16" Type="http://schemas.openxmlformats.org/officeDocument/2006/relationships/hyperlink" Target="http://www.impo.com.uy/bases/leyes/18331-2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impo.com.uy/bases/leyes/18381-2008" TargetMode="External"/><Relationship Id="rId10" Type="http://schemas.openxmlformats.org/officeDocument/2006/relationships/hyperlink" Target="http://www.comprasestatales.gub.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cardona@asse.com.uy" TargetMode="External"/><Relationship Id="rId14" Type="http://schemas.openxmlformats.org/officeDocument/2006/relationships/hyperlink" Target="http://www.impo.com.uy/bases/decretos/142-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2E43-FD88-4C0F-BDB3-1EBFE82A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6635</Words>
  <Characters>36498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ASSE</Company>
  <LinksUpToDate>false</LinksUpToDate>
  <CharactersWithSpaces>43047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siif</cp:lastModifiedBy>
  <cp:revision>4</cp:revision>
  <cp:lastPrinted>2021-04-05T10:22:00Z</cp:lastPrinted>
  <dcterms:created xsi:type="dcterms:W3CDTF">2021-04-23T09:57:00Z</dcterms:created>
  <dcterms:modified xsi:type="dcterms:W3CDTF">2021-04-23T12:44:00Z</dcterms:modified>
</cp:coreProperties>
</file>