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C120" w14:textId="1ADFABA1" w:rsidR="007D0879" w:rsidRDefault="004F45AC" w:rsidP="004F45AC">
      <w:pPr>
        <w:pBdr>
          <w:bottom w:val="single" w:sz="4" w:space="1" w:color="auto"/>
        </w:pBdr>
        <w:jc w:val="center"/>
      </w:pPr>
      <w:bookmarkStart w:id="0" w:name="_GoBack"/>
      <w:bookmarkEnd w:id="0"/>
      <w:r>
        <w:rPr>
          <w:rFonts w:ascii="Tahoma" w:hAnsi="Tahoma" w:cs="Tahoma"/>
          <w:b/>
          <w:noProof/>
          <w:sz w:val="28"/>
          <w:lang w:eastAsia="es-UY"/>
        </w:rPr>
        <w:drawing>
          <wp:inline distT="0" distB="0" distL="0" distR="0" wp14:anchorId="11C80390" wp14:editId="413D72C2">
            <wp:extent cx="2066925" cy="9512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1325B37B" w14:textId="67A336D0" w:rsidR="006405B5" w:rsidRDefault="004F45AC" w:rsidP="006405B5">
      <w:pPr>
        <w:pStyle w:val="Puesto"/>
        <w:jc w:val="center"/>
        <w:rPr>
          <w:rFonts w:ascii="Arial" w:hAnsi="Arial" w:cs="Arial"/>
          <w:b/>
          <w:color w:val="auto"/>
          <w:sz w:val="24"/>
          <w:szCs w:val="24"/>
        </w:rPr>
      </w:pPr>
      <w:r>
        <w:rPr>
          <w:rFonts w:ascii="Arial" w:hAnsi="Arial" w:cs="Arial"/>
          <w:b/>
          <w:color w:val="auto"/>
          <w:sz w:val="24"/>
          <w:szCs w:val="24"/>
        </w:rPr>
        <w:t>ÁREA ADMINISTRACIÓN  GENERAL</w:t>
      </w:r>
    </w:p>
    <w:p w14:paraId="28633AC5" w14:textId="77777777" w:rsidR="006405B5" w:rsidRDefault="003A20A2" w:rsidP="006353C4">
      <w:pPr>
        <w:pStyle w:val="Puest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0DB7170" w:rsidR="006353C4" w:rsidRPr="00096FCC" w:rsidRDefault="00354EC6" w:rsidP="006353C4">
      <w:pPr>
        <w:pStyle w:val="Puesto"/>
        <w:jc w:val="center"/>
        <w:rPr>
          <w:rFonts w:ascii="Arial" w:hAnsi="Arial" w:cs="Arial"/>
          <w:b/>
          <w:color w:val="auto"/>
          <w:sz w:val="24"/>
          <w:szCs w:val="24"/>
        </w:rPr>
      </w:pPr>
      <w:r>
        <w:rPr>
          <w:rFonts w:ascii="Arial" w:hAnsi="Arial" w:cs="Arial"/>
          <w:b/>
          <w:color w:val="auto"/>
          <w:sz w:val="24"/>
          <w:szCs w:val="24"/>
        </w:rPr>
        <w:t xml:space="preserve">DEPARTAMENTO DE </w:t>
      </w:r>
      <w:r w:rsidRPr="00096FCC">
        <w:rPr>
          <w:rFonts w:ascii="Arial" w:hAnsi="Arial" w:cs="Arial"/>
          <w:b/>
          <w:color w:val="auto"/>
          <w:sz w:val="24"/>
          <w:szCs w:val="24"/>
        </w:rPr>
        <w:t>CONTRATACIONES Y SUMINISTROS</w:t>
      </w:r>
    </w:p>
    <w:p w14:paraId="7E4D575E" w14:textId="695C0F6B" w:rsidR="006405B5" w:rsidRDefault="006405B5" w:rsidP="006405B5">
      <w:pPr>
        <w:jc w:val="center"/>
        <w:rPr>
          <w:rFonts w:ascii="Arial" w:eastAsiaTheme="majorEastAsia" w:hAnsi="Arial" w:cs="Arial"/>
          <w:b/>
          <w:spacing w:val="-15"/>
          <w:sz w:val="24"/>
          <w:szCs w:val="24"/>
        </w:rPr>
      </w:pPr>
      <w:r w:rsidRPr="00096FCC">
        <w:rPr>
          <w:rFonts w:ascii="Arial" w:eastAsiaTheme="majorEastAsia" w:hAnsi="Arial" w:cs="Arial"/>
          <w:b/>
          <w:spacing w:val="-15"/>
          <w:sz w:val="24"/>
          <w:szCs w:val="24"/>
        </w:rPr>
        <w:t>EXPEDIENTE N°</w:t>
      </w:r>
      <w:r w:rsidR="00354EC6" w:rsidRPr="00096FCC">
        <w:rPr>
          <w:rFonts w:ascii="Arial" w:eastAsiaTheme="majorEastAsia" w:hAnsi="Arial" w:cs="Arial"/>
          <w:b/>
          <w:spacing w:val="-15"/>
          <w:sz w:val="24"/>
          <w:szCs w:val="24"/>
        </w:rPr>
        <w:t xml:space="preserve"> </w:t>
      </w:r>
      <w:r w:rsidR="00096FCC" w:rsidRPr="00D4300B">
        <w:rPr>
          <w:rFonts w:ascii="Arial" w:eastAsiaTheme="majorEastAsia" w:hAnsi="Arial" w:cs="Arial"/>
          <w:b/>
          <w:spacing w:val="-15"/>
          <w:sz w:val="24"/>
          <w:szCs w:val="24"/>
        </w:rPr>
        <w:t>2021/05007/0</w:t>
      </w:r>
      <w:r w:rsidR="00D4300B">
        <w:rPr>
          <w:rFonts w:ascii="Arial" w:eastAsiaTheme="majorEastAsia" w:hAnsi="Arial" w:cs="Arial"/>
          <w:b/>
          <w:spacing w:val="-15"/>
          <w:sz w:val="24"/>
          <w:szCs w:val="24"/>
        </w:rPr>
        <w:t>4793</w:t>
      </w:r>
    </w:p>
    <w:p w14:paraId="0E2F9088" w14:textId="77777777" w:rsidR="00800A11" w:rsidRPr="006405B5" w:rsidRDefault="00800A11" w:rsidP="006405B5">
      <w:pPr>
        <w:jc w:val="center"/>
        <w:rPr>
          <w:rFonts w:ascii="Arial" w:eastAsiaTheme="majorEastAsia" w:hAnsi="Arial" w:cs="Arial"/>
          <w:b/>
          <w:spacing w:val="-15"/>
          <w:sz w:val="24"/>
          <w:szCs w:val="24"/>
        </w:rPr>
      </w:pPr>
    </w:p>
    <w:p w14:paraId="781DB10D" w14:textId="08ACF537" w:rsidR="006D2ECA" w:rsidRPr="00C4080E" w:rsidRDefault="004F45AC" w:rsidP="006D2ECA">
      <w:pPr>
        <w:pStyle w:val="Puesto"/>
        <w:jc w:val="center"/>
        <w:rPr>
          <w:rFonts w:ascii="Arial" w:hAnsi="Arial" w:cs="Arial"/>
          <w:b/>
          <w:color w:val="auto"/>
          <w:sz w:val="28"/>
          <w:szCs w:val="28"/>
          <w:u w:val="single"/>
        </w:rPr>
      </w:pPr>
      <w:r>
        <w:rPr>
          <w:rFonts w:ascii="Arial" w:hAnsi="Arial" w:cs="Arial"/>
          <w:b/>
          <w:color w:val="auto"/>
          <w:sz w:val="28"/>
          <w:szCs w:val="28"/>
          <w:u w:val="single"/>
        </w:rPr>
        <w:t>CONCURSO DE PRECIOS</w:t>
      </w:r>
      <w:r w:rsidR="000273D1" w:rsidRPr="00C4080E">
        <w:rPr>
          <w:rFonts w:ascii="Arial" w:hAnsi="Arial" w:cs="Arial"/>
          <w:b/>
          <w:color w:val="auto"/>
          <w:sz w:val="28"/>
          <w:szCs w:val="28"/>
          <w:u w:val="single"/>
        </w:rPr>
        <w:t xml:space="preserve"> N° </w:t>
      </w:r>
      <w:r w:rsidR="00F9597E">
        <w:rPr>
          <w:rFonts w:ascii="Arial" w:hAnsi="Arial" w:cs="Arial"/>
          <w:b/>
          <w:color w:val="auto"/>
          <w:sz w:val="28"/>
          <w:szCs w:val="28"/>
          <w:u w:val="single"/>
        </w:rPr>
        <w:t>12</w:t>
      </w:r>
      <w:r w:rsidR="00800A11">
        <w:rPr>
          <w:rFonts w:ascii="Arial" w:hAnsi="Arial" w:cs="Arial"/>
          <w:b/>
          <w:color w:val="auto"/>
          <w:sz w:val="28"/>
          <w:szCs w:val="28"/>
          <w:u w:val="single"/>
        </w:rPr>
        <w:t>/</w:t>
      </w:r>
      <w:r w:rsidR="006308E0">
        <w:rPr>
          <w:rFonts w:ascii="Arial" w:hAnsi="Arial" w:cs="Arial"/>
          <w:b/>
          <w:color w:val="auto"/>
          <w:sz w:val="28"/>
          <w:szCs w:val="28"/>
          <w:u w:val="single"/>
        </w:rPr>
        <w:t>2021</w:t>
      </w:r>
    </w:p>
    <w:p w14:paraId="261E32E4" w14:textId="77777777" w:rsidR="000273D1" w:rsidRPr="00C4080E" w:rsidRDefault="000273D1" w:rsidP="000273D1">
      <w:pPr>
        <w:pStyle w:val="Puest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Puesto"/>
        <w:jc w:val="both"/>
        <w:rPr>
          <w:rFonts w:ascii="Arial" w:eastAsiaTheme="minorHAnsi" w:hAnsi="Arial" w:cs="Arial"/>
          <w:b/>
          <w:color w:val="auto"/>
          <w:spacing w:val="0"/>
          <w:sz w:val="24"/>
          <w:szCs w:val="24"/>
        </w:rPr>
      </w:pPr>
    </w:p>
    <w:p w14:paraId="50381602" w14:textId="6EEA1FDF" w:rsidR="0058218D" w:rsidRPr="0058218D" w:rsidRDefault="00772CF0" w:rsidP="00691F7B">
      <w:pPr>
        <w:spacing w:line="0" w:lineRule="atLeast"/>
        <w:jc w:val="both"/>
        <w:rPr>
          <w:rFonts w:ascii="Arial" w:eastAsiaTheme="majorEastAsia" w:hAnsi="Arial" w:cs="Arial"/>
          <w:spacing w:val="-10"/>
          <w:kern w:val="28"/>
          <w:sz w:val="24"/>
          <w:szCs w:val="24"/>
        </w:rPr>
      </w:pPr>
      <w:r w:rsidRPr="0058218D">
        <w:rPr>
          <w:rFonts w:ascii="Arial" w:eastAsiaTheme="majorEastAsia" w:hAnsi="Arial" w:cs="Arial"/>
          <w:b/>
          <w:spacing w:val="-10"/>
          <w:kern w:val="28"/>
          <w:sz w:val="24"/>
          <w:szCs w:val="24"/>
        </w:rPr>
        <w:t>OBJETO</w:t>
      </w:r>
      <w:r w:rsidR="005A67ED" w:rsidRPr="0058218D">
        <w:rPr>
          <w:rFonts w:ascii="Arial" w:eastAsiaTheme="majorEastAsia" w:hAnsi="Arial" w:cs="Arial"/>
          <w:b/>
          <w:spacing w:val="-10"/>
          <w:kern w:val="28"/>
          <w:sz w:val="24"/>
          <w:szCs w:val="24"/>
        </w:rPr>
        <w:t>:</w:t>
      </w:r>
      <w:r w:rsidR="005A67ED" w:rsidRPr="00715C85">
        <w:rPr>
          <w:rFonts w:ascii="Arial" w:hAnsi="Arial" w:cs="Arial"/>
          <w:b/>
          <w:sz w:val="24"/>
          <w:szCs w:val="24"/>
        </w:rPr>
        <w:t xml:space="preserve"> </w:t>
      </w:r>
      <w:r w:rsidR="00691F7B" w:rsidRPr="00691F7B">
        <w:rPr>
          <w:rFonts w:ascii="Arial" w:eastAsiaTheme="majorEastAsia" w:hAnsi="Arial" w:cs="Arial"/>
          <w:spacing w:val="-10"/>
          <w:kern w:val="28"/>
          <w:sz w:val="24"/>
          <w:szCs w:val="24"/>
        </w:rPr>
        <w:t>Contratación de una solución informática automatizada, con el objetivo de supervisar a contratistas, intermediarios y empresas suministradoras de mano de obra, tomando como marco la Ley 18.099 (denominada Ley de Tercerizaciones)</w:t>
      </w:r>
    </w:p>
    <w:p w14:paraId="18D8C843" w14:textId="77777777" w:rsidR="00FA2A67" w:rsidRPr="00FA2A67" w:rsidRDefault="00FA2A67" w:rsidP="00FA2A67"/>
    <w:p w14:paraId="4F876CEF" w14:textId="77777777" w:rsid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4D9A0699" w14:textId="77777777" w:rsidR="0058218D" w:rsidRPr="00FA2A67" w:rsidRDefault="0058218D" w:rsidP="00AD33C6">
      <w:pPr>
        <w:jc w:val="both"/>
        <w:rPr>
          <w:rFonts w:ascii="Arial" w:eastAsiaTheme="majorEastAsia" w:hAnsi="Arial" w:cs="Arial"/>
          <w:spacing w:val="-10"/>
          <w:kern w:val="28"/>
          <w:sz w:val="24"/>
          <w:szCs w:val="24"/>
        </w:rPr>
      </w:pPr>
    </w:p>
    <w:p w14:paraId="196AE850" w14:textId="32F8002C" w:rsidR="00DC7069"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r w:rsidR="00785AFD">
        <w:rPr>
          <w:rFonts w:ascii="Arial" w:eastAsiaTheme="majorEastAsia" w:hAnsi="Arial" w:cs="Arial"/>
          <w:b/>
          <w:spacing w:val="-10"/>
          <w:kern w:val="28"/>
          <w:sz w:val="24"/>
          <w:szCs w:val="24"/>
        </w:rPr>
        <w:t>jueves 06 de mayo</w:t>
      </w:r>
      <w:r w:rsidR="00691F7B">
        <w:rPr>
          <w:rFonts w:ascii="Arial" w:eastAsiaTheme="majorEastAsia" w:hAnsi="Arial" w:cs="Arial"/>
          <w:b/>
          <w:spacing w:val="-10"/>
          <w:kern w:val="28"/>
          <w:sz w:val="24"/>
          <w:szCs w:val="24"/>
        </w:rPr>
        <w:t xml:space="preserve"> </w:t>
      </w:r>
      <w:r w:rsidR="006308E0">
        <w:rPr>
          <w:rFonts w:ascii="Arial" w:eastAsiaTheme="majorEastAsia" w:hAnsi="Arial" w:cs="Arial"/>
          <w:b/>
          <w:spacing w:val="-10"/>
          <w:kern w:val="28"/>
          <w:sz w:val="24"/>
          <w:szCs w:val="24"/>
        </w:rPr>
        <w:t>de 2021</w:t>
      </w:r>
      <w:r w:rsidRPr="00715C85">
        <w:rPr>
          <w:rFonts w:ascii="Arial" w:eastAsiaTheme="majorEastAsia" w:hAnsi="Arial" w:cs="Arial"/>
          <w:spacing w:val="-15"/>
          <w:sz w:val="24"/>
          <w:szCs w:val="24"/>
        </w:rPr>
        <w:t>, hora 10:00.</w:t>
      </w:r>
    </w:p>
    <w:p w14:paraId="28FBFA38" w14:textId="77777777" w:rsidR="0058218D" w:rsidRPr="00715C85" w:rsidRDefault="0058218D" w:rsidP="00AD33C6">
      <w:pPr>
        <w:jc w:val="both"/>
        <w:rPr>
          <w:rFonts w:ascii="Arial" w:eastAsiaTheme="majorEastAsia" w:hAnsi="Arial" w:cs="Arial"/>
          <w:spacing w:val="-15"/>
          <w:sz w:val="24"/>
          <w:szCs w:val="24"/>
        </w:rPr>
      </w:pPr>
    </w:p>
    <w:p w14:paraId="355F1696" w14:textId="6C98ACEA" w:rsidR="00FD1453"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785AFD">
        <w:rPr>
          <w:rFonts w:ascii="Arial" w:eastAsiaTheme="majorEastAsia" w:hAnsi="Arial" w:cs="Arial"/>
          <w:spacing w:val="-10"/>
          <w:kern w:val="28"/>
          <w:sz w:val="24"/>
          <w:szCs w:val="24"/>
        </w:rPr>
        <w:t>viernes 30</w:t>
      </w:r>
      <w:r w:rsidR="00691F7B">
        <w:rPr>
          <w:rFonts w:ascii="Arial" w:eastAsiaTheme="majorEastAsia" w:hAnsi="Arial" w:cs="Arial"/>
          <w:spacing w:val="-10"/>
          <w:kern w:val="28"/>
          <w:sz w:val="24"/>
          <w:szCs w:val="24"/>
        </w:rPr>
        <w:t xml:space="preserve"> de abril</w:t>
      </w:r>
      <w:r w:rsidR="004F45AC">
        <w:rPr>
          <w:rFonts w:ascii="Arial" w:eastAsiaTheme="majorEastAsia" w:hAnsi="Arial" w:cs="Arial"/>
          <w:spacing w:val="-10"/>
          <w:kern w:val="28"/>
          <w:sz w:val="24"/>
          <w:szCs w:val="24"/>
        </w:rPr>
        <w:t xml:space="preserve"> </w:t>
      </w:r>
      <w:r w:rsidR="006308E0">
        <w:rPr>
          <w:rFonts w:ascii="Arial" w:eastAsiaTheme="majorEastAsia" w:hAnsi="Arial" w:cs="Arial"/>
          <w:spacing w:val="-10"/>
          <w:kern w:val="28"/>
          <w:sz w:val="24"/>
          <w:szCs w:val="24"/>
        </w:rPr>
        <w:t>de 2021</w:t>
      </w:r>
      <w:r w:rsidR="00FA2A67">
        <w:rPr>
          <w:rFonts w:ascii="Arial" w:eastAsiaTheme="majorEastAsia" w:hAnsi="Arial" w:cs="Arial"/>
          <w:spacing w:val="-10"/>
          <w:kern w:val="28"/>
          <w:sz w:val="24"/>
          <w:szCs w:val="24"/>
        </w:rPr>
        <w:t>.-</w:t>
      </w:r>
    </w:p>
    <w:p w14:paraId="65BAF9A1" w14:textId="77777777" w:rsidR="0058218D" w:rsidRPr="00715C85" w:rsidRDefault="0058218D" w:rsidP="00AD33C6">
      <w:pPr>
        <w:jc w:val="both"/>
        <w:rPr>
          <w:rFonts w:ascii="Arial" w:eastAsiaTheme="majorEastAsia" w:hAnsi="Arial" w:cs="Arial"/>
          <w:spacing w:val="-10"/>
          <w:kern w:val="28"/>
          <w:sz w:val="24"/>
          <w:szCs w:val="24"/>
        </w:rPr>
      </w:pPr>
    </w:p>
    <w:p w14:paraId="1BF243F3" w14:textId="4457A544" w:rsidR="00715C85"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w:t>
      </w:r>
      <w:r w:rsidR="009B4EC4">
        <w:rPr>
          <w:rFonts w:ascii="Arial" w:eastAsiaTheme="majorEastAsia" w:hAnsi="Arial" w:cs="Arial"/>
          <w:spacing w:val="-10"/>
          <w:kern w:val="28"/>
          <w:sz w:val="24"/>
          <w:szCs w:val="24"/>
        </w:rPr>
        <w:t xml:space="preserve"> al Departamento de Contrataciones y Suministros</w:t>
      </w:r>
      <w:r w:rsidR="00F9597E">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Correo electrónico:  </w:t>
      </w:r>
      <w:hyperlink r:id="rId9"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510773AC" w14:textId="77777777" w:rsidR="0058218D" w:rsidRPr="00BA279E" w:rsidRDefault="0058218D" w:rsidP="00AD33C6">
      <w:pPr>
        <w:jc w:val="both"/>
        <w:rPr>
          <w:rFonts w:ascii="Arial" w:eastAsiaTheme="majorEastAsia" w:hAnsi="Arial" w:cs="Arial"/>
          <w:spacing w:val="-10"/>
          <w:kern w:val="28"/>
          <w:sz w:val="24"/>
          <w:szCs w:val="24"/>
          <w:u w:val="single"/>
        </w:rPr>
      </w:pPr>
    </w:p>
    <w:p w14:paraId="64C8323E" w14:textId="77777777" w:rsidR="00527F13"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25ED73B0" w14:textId="77777777" w:rsidR="0058218D" w:rsidRPr="00715C85" w:rsidRDefault="0058218D" w:rsidP="00AD33C6">
      <w:pPr>
        <w:jc w:val="both"/>
        <w:rPr>
          <w:rFonts w:ascii="Arial" w:eastAsiaTheme="majorEastAsia" w:hAnsi="Arial" w:cs="Arial"/>
          <w:spacing w:val="-10"/>
          <w:kern w:val="28"/>
          <w:sz w:val="24"/>
          <w:szCs w:val="24"/>
        </w:rPr>
      </w:pPr>
    </w:p>
    <w:p w14:paraId="6F3C6BA8" w14:textId="77777777"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0"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67F77837" w14:textId="77777777" w:rsidR="00FA2A67" w:rsidRDefault="00FA2A67" w:rsidP="00AD33C6">
      <w:pPr>
        <w:jc w:val="both"/>
        <w:rPr>
          <w:rFonts w:ascii="Arial" w:eastAsiaTheme="majorEastAsia" w:hAnsi="Arial" w:cs="Arial"/>
          <w:spacing w:val="-10"/>
          <w:kern w:val="28"/>
          <w:sz w:val="24"/>
          <w:szCs w:val="24"/>
        </w:rPr>
      </w:pPr>
    </w:p>
    <w:p w14:paraId="1BCBCAA5" w14:textId="77777777" w:rsidR="00FA2A67" w:rsidRDefault="00FA2A67" w:rsidP="00AD33C6">
      <w:pPr>
        <w:jc w:val="both"/>
        <w:rPr>
          <w:rFonts w:ascii="Arial" w:eastAsiaTheme="majorEastAsia" w:hAnsi="Arial" w:cs="Arial"/>
          <w:spacing w:val="-10"/>
          <w:kern w:val="28"/>
          <w:sz w:val="24"/>
          <w:szCs w:val="24"/>
        </w:rPr>
      </w:pPr>
    </w:p>
    <w:p w14:paraId="7429EEA9" w14:textId="77777777" w:rsidR="006405B5" w:rsidRPr="00715C85" w:rsidRDefault="006405B5" w:rsidP="00AD33C6">
      <w:pPr>
        <w:jc w:val="both"/>
        <w:rPr>
          <w:rFonts w:ascii="Arial" w:eastAsiaTheme="majorEastAsia" w:hAnsi="Arial" w:cs="Arial"/>
          <w:spacing w:val="-10"/>
          <w:kern w:val="28"/>
          <w:sz w:val="24"/>
          <w:szCs w:val="24"/>
        </w:rPr>
      </w:pPr>
    </w:p>
    <w:sdt>
      <w:sdtPr>
        <w:rPr>
          <w:rFonts w:asciiTheme="minorHAnsi" w:eastAsiaTheme="minorEastAsia" w:hAnsiTheme="minorHAnsi" w:cstheme="minorBidi"/>
          <w:color w:val="auto"/>
          <w:sz w:val="21"/>
          <w:szCs w:val="21"/>
          <w:lang w:val="es-ES"/>
        </w:rPr>
        <w:id w:val="-342157339"/>
        <w:docPartObj>
          <w:docPartGallery w:val="Table of Contents"/>
          <w:docPartUnique/>
        </w:docPartObj>
      </w:sdtPr>
      <w:sdtEndPr>
        <w:rPr>
          <w:b/>
          <w:bCs/>
        </w:rPr>
      </w:sdtEndPr>
      <w:sdtContent>
        <w:p w14:paraId="487D34DC" w14:textId="64D5B6B0" w:rsidR="00096FCC" w:rsidRDefault="00096FCC">
          <w:pPr>
            <w:pStyle w:val="TtulodeTDC"/>
          </w:pPr>
          <w:r>
            <w:rPr>
              <w:lang w:val="es-ES"/>
            </w:rPr>
            <w:t>Contenido</w:t>
          </w:r>
        </w:p>
        <w:p w14:paraId="0ADCD481" w14:textId="77777777" w:rsidR="00FD612E" w:rsidRDefault="00096FCC">
          <w:pPr>
            <w:pStyle w:val="TDC1"/>
            <w:rPr>
              <w:rFonts w:asciiTheme="minorHAnsi" w:hAnsiTheme="minorHAnsi" w:cstheme="minorBidi"/>
              <w:b w:val="0"/>
              <w:sz w:val="22"/>
              <w:szCs w:val="22"/>
              <w:lang w:eastAsia="es-UY"/>
            </w:rPr>
          </w:pPr>
          <w:r>
            <w:fldChar w:fldCharType="begin"/>
          </w:r>
          <w:r>
            <w:instrText xml:space="preserve"> TOC \o "1-3" \h \z \u </w:instrText>
          </w:r>
          <w:r>
            <w:fldChar w:fldCharType="separate"/>
          </w:r>
          <w:hyperlink w:anchor="_Toc62055030" w:history="1">
            <w:r w:rsidR="00FD612E" w:rsidRPr="00A83428">
              <w:rPr>
                <w:rStyle w:val="Hipervnculo"/>
              </w:rPr>
              <w:t>1.</w:t>
            </w:r>
            <w:r w:rsidR="00FD612E">
              <w:rPr>
                <w:rFonts w:asciiTheme="minorHAnsi" w:hAnsiTheme="minorHAnsi" w:cstheme="minorBidi"/>
                <w:b w:val="0"/>
                <w:sz w:val="22"/>
                <w:szCs w:val="22"/>
                <w:lang w:eastAsia="es-UY"/>
              </w:rPr>
              <w:tab/>
            </w:r>
            <w:r w:rsidR="00FD612E" w:rsidRPr="00A83428">
              <w:rPr>
                <w:rStyle w:val="Hipervnculo"/>
              </w:rPr>
              <w:t>OBJETO DEL LLAMADO</w:t>
            </w:r>
            <w:r w:rsidR="00FD612E">
              <w:rPr>
                <w:webHidden/>
              </w:rPr>
              <w:tab/>
            </w:r>
            <w:r w:rsidR="00FD612E">
              <w:rPr>
                <w:webHidden/>
              </w:rPr>
              <w:fldChar w:fldCharType="begin"/>
            </w:r>
            <w:r w:rsidR="00FD612E">
              <w:rPr>
                <w:webHidden/>
              </w:rPr>
              <w:instrText xml:space="preserve"> PAGEREF _Toc62055030 \h </w:instrText>
            </w:r>
            <w:r w:rsidR="00FD612E">
              <w:rPr>
                <w:webHidden/>
              </w:rPr>
            </w:r>
            <w:r w:rsidR="00FD612E">
              <w:rPr>
                <w:webHidden/>
              </w:rPr>
              <w:fldChar w:fldCharType="separate"/>
            </w:r>
            <w:r w:rsidR="00D4300B">
              <w:rPr>
                <w:webHidden/>
              </w:rPr>
              <w:t>3</w:t>
            </w:r>
            <w:r w:rsidR="00FD612E">
              <w:rPr>
                <w:webHidden/>
              </w:rPr>
              <w:fldChar w:fldCharType="end"/>
            </w:r>
          </w:hyperlink>
        </w:p>
        <w:p w14:paraId="54D10FB6" w14:textId="77777777" w:rsidR="00FD612E" w:rsidRDefault="00D4300B">
          <w:pPr>
            <w:pStyle w:val="TDC1"/>
            <w:rPr>
              <w:rFonts w:asciiTheme="minorHAnsi" w:hAnsiTheme="minorHAnsi" w:cstheme="minorBidi"/>
              <w:b w:val="0"/>
              <w:sz w:val="22"/>
              <w:szCs w:val="22"/>
              <w:lang w:eastAsia="es-UY"/>
            </w:rPr>
          </w:pPr>
          <w:hyperlink w:anchor="_Toc62055031" w:history="1">
            <w:r w:rsidR="00FD612E" w:rsidRPr="00A83428">
              <w:rPr>
                <w:rStyle w:val="Hipervnculo"/>
              </w:rPr>
              <w:t>2.</w:t>
            </w:r>
            <w:r w:rsidR="00FD612E">
              <w:rPr>
                <w:rFonts w:asciiTheme="minorHAnsi" w:hAnsiTheme="minorHAnsi" w:cstheme="minorBidi"/>
                <w:b w:val="0"/>
                <w:sz w:val="22"/>
                <w:szCs w:val="22"/>
                <w:lang w:eastAsia="es-UY"/>
              </w:rPr>
              <w:tab/>
            </w:r>
            <w:r w:rsidR="00FD612E" w:rsidRPr="00A83428">
              <w:rPr>
                <w:rStyle w:val="Hipervnculo"/>
              </w:rPr>
              <w:t>NORMAS QUE REGULAN EL PRESENTE LLAMADO</w:t>
            </w:r>
            <w:r w:rsidR="00FD612E">
              <w:rPr>
                <w:webHidden/>
              </w:rPr>
              <w:tab/>
            </w:r>
            <w:r w:rsidR="00FD612E">
              <w:rPr>
                <w:webHidden/>
              </w:rPr>
              <w:fldChar w:fldCharType="begin"/>
            </w:r>
            <w:r w:rsidR="00FD612E">
              <w:rPr>
                <w:webHidden/>
              </w:rPr>
              <w:instrText xml:space="preserve"> PAGEREF _Toc62055031 \h </w:instrText>
            </w:r>
            <w:r w:rsidR="00FD612E">
              <w:rPr>
                <w:webHidden/>
              </w:rPr>
            </w:r>
            <w:r w:rsidR="00FD612E">
              <w:rPr>
                <w:webHidden/>
              </w:rPr>
              <w:fldChar w:fldCharType="separate"/>
            </w:r>
            <w:r>
              <w:rPr>
                <w:webHidden/>
              </w:rPr>
              <w:t>3</w:t>
            </w:r>
            <w:r w:rsidR="00FD612E">
              <w:rPr>
                <w:webHidden/>
              </w:rPr>
              <w:fldChar w:fldCharType="end"/>
            </w:r>
          </w:hyperlink>
        </w:p>
        <w:p w14:paraId="03A1FE13" w14:textId="77777777" w:rsidR="00FD612E" w:rsidRDefault="00D4300B">
          <w:pPr>
            <w:pStyle w:val="TDC1"/>
            <w:rPr>
              <w:rFonts w:asciiTheme="minorHAnsi" w:hAnsiTheme="minorHAnsi" w:cstheme="minorBidi"/>
              <w:b w:val="0"/>
              <w:sz w:val="22"/>
              <w:szCs w:val="22"/>
              <w:lang w:eastAsia="es-UY"/>
            </w:rPr>
          </w:pPr>
          <w:hyperlink w:anchor="_Toc62055035" w:history="1">
            <w:r w:rsidR="00FD612E" w:rsidRPr="00A83428">
              <w:rPr>
                <w:rStyle w:val="Hipervnculo"/>
              </w:rPr>
              <w:t>3.</w:t>
            </w:r>
            <w:r w:rsidR="00FD612E">
              <w:rPr>
                <w:rFonts w:asciiTheme="minorHAnsi" w:hAnsiTheme="minorHAnsi" w:cstheme="minorBidi"/>
                <w:b w:val="0"/>
                <w:sz w:val="22"/>
                <w:szCs w:val="22"/>
                <w:lang w:eastAsia="es-UY"/>
              </w:rPr>
              <w:tab/>
            </w:r>
            <w:r w:rsidR="00FD612E" w:rsidRPr="00A83428">
              <w:rPr>
                <w:rStyle w:val="Hipervnculo"/>
              </w:rPr>
              <w:t>EXENCIÓN DE RESPONSABILIDAD</w:t>
            </w:r>
            <w:r w:rsidR="00FD612E">
              <w:rPr>
                <w:webHidden/>
              </w:rPr>
              <w:tab/>
            </w:r>
            <w:r w:rsidR="00FD612E">
              <w:rPr>
                <w:webHidden/>
              </w:rPr>
              <w:fldChar w:fldCharType="begin"/>
            </w:r>
            <w:r w:rsidR="00FD612E">
              <w:rPr>
                <w:webHidden/>
              </w:rPr>
              <w:instrText xml:space="preserve"> PAGEREF _Toc62055035 \h </w:instrText>
            </w:r>
            <w:r w:rsidR="00FD612E">
              <w:rPr>
                <w:webHidden/>
              </w:rPr>
            </w:r>
            <w:r w:rsidR="00FD612E">
              <w:rPr>
                <w:webHidden/>
              </w:rPr>
              <w:fldChar w:fldCharType="separate"/>
            </w:r>
            <w:r>
              <w:rPr>
                <w:webHidden/>
              </w:rPr>
              <w:t>3</w:t>
            </w:r>
            <w:r w:rsidR="00FD612E">
              <w:rPr>
                <w:webHidden/>
              </w:rPr>
              <w:fldChar w:fldCharType="end"/>
            </w:r>
          </w:hyperlink>
        </w:p>
        <w:p w14:paraId="34B55419" w14:textId="77777777" w:rsidR="00FD612E" w:rsidRDefault="00D4300B">
          <w:pPr>
            <w:pStyle w:val="TDC1"/>
            <w:rPr>
              <w:rFonts w:asciiTheme="minorHAnsi" w:hAnsiTheme="minorHAnsi" w:cstheme="minorBidi"/>
              <w:b w:val="0"/>
              <w:sz w:val="22"/>
              <w:szCs w:val="22"/>
              <w:lang w:eastAsia="es-UY"/>
            </w:rPr>
          </w:pPr>
          <w:hyperlink w:anchor="_Toc62055037" w:history="1">
            <w:r w:rsidR="00FD612E" w:rsidRPr="00A83428">
              <w:rPr>
                <w:rStyle w:val="Hipervnculo"/>
              </w:rPr>
              <w:t>4.</w:t>
            </w:r>
            <w:r w:rsidR="00FD612E">
              <w:rPr>
                <w:rFonts w:asciiTheme="minorHAnsi" w:hAnsiTheme="minorHAnsi" w:cstheme="minorBidi"/>
                <w:b w:val="0"/>
                <w:sz w:val="22"/>
                <w:szCs w:val="22"/>
                <w:lang w:eastAsia="es-UY"/>
              </w:rPr>
              <w:tab/>
            </w:r>
            <w:r w:rsidR="00FD612E" w:rsidRPr="00A83428">
              <w:rPr>
                <w:rStyle w:val="Hipervnculo"/>
              </w:rPr>
              <w:t>PLAZOS, COMUNICACIONES, CONSULTAS, ACLARACIONES Y PRORROGAS</w:t>
            </w:r>
            <w:r w:rsidR="00FD612E">
              <w:rPr>
                <w:webHidden/>
              </w:rPr>
              <w:tab/>
            </w:r>
            <w:r w:rsidR="00FD612E">
              <w:rPr>
                <w:webHidden/>
              </w:rPr>
              <w:fldChar w:fldCharType="begin"/>
            </w:r>
            <w:r w:rsidR="00FD612E">
              <w:rPr>
                <w:webHidden/>
              </w:rPr>
              <w:instrText xml:space="preserve"> PAGEREF _Toc62055037 \h </w:instrText>
            </w:r>
            <w:r w:rsidR="00FD612E">
              <w:rPr>
                <w:webHidden/>
              </w:rPr>
            </w:r>
            <w:r w:rsidR="00FD612E">
              <w:rPr>
                <w:webHidden/>
              </w:rPr>
              <w:fldChar w:fldCharType="separate"/>
            </w:r>
            <w:r>
              <w:rPr>
                <w:webHidden/>
              </w:rPr>
              <w:t>4</w:t>
            </w:r>
            <w:r w:rsidR="00FD612E">
              <w:rPr>
                <w:webHidden/>
              </w:rPr>
              <w:fldChar w:fldCharType="end"/>
            </w:r>
          </w:hyperlink>
        </w:p>
        <w:p w14:paraId="1DA7FE5F" w14:textId="77777777" w:rsidR="00FD612E" w:rsidRDefault="00D4300B">
          <w:pPr>
            <w:pStyle w:val="TDC1"/>
            <w:rPr>
              <w:rFonts w:asciiTheme="minorHAnsi" w:hAnsiTheme="minorHAnsi" w:cstheme="minorBidi"/>
              <w:b w:val="0"/>
              <w:sz w:val="22"/>
              <w:szCs w:val="22"/>
              <w:lang w:eastAsia="es-UY"/>
            </w:rPr>
          </w:pPr>
          <w:hyperlink w:anchor="_Toc62055054" w:history="1">
            <w:r w:rsidR="00FD612E" w:rsidRPr="00A83428">
              <w:rPr>
                <w:rStyle w:val="Hipervnculo"/>
              </w:rPr>
              <w:t>5.</w:t>
            </w:r>
            <w:r w:rsidR="00FD612E">
              <w:rPr>
                <w:rFonts w:asciiTheme="minorHAnsi" w:hAnsiTheme="minorHAnsi" w:cstheme="minorBidi"/>
                <w:b w:val="0"/>
                <w:sz w:val="22"/>
                <w:szCs w:val="22"/>
                <w:lang w:eastAsia="es-UY"/>
              </w:rPr>
              <w:tab/>
            </w:r>
            <w:r w:rsidR="00FD612E" w:rsidRPr="00A83428">
              <w:rPr>
                <w:rStyle w:val="Hipervnculo"/>
              </w:rPr>
              <w:t>GARANTÍAS</w:t>
            </w:r>
            <w:r w:rsidR="00FD612E">
              <w:rPr>
                <w:webHidden/>
              </w:rPr>
              <w:tab/>
            </w:r>
            <w:r w:rsidR="00FD612E">
              <w:rPr>
                <w:webHidden/>
              </w:rPr>
              <w:fldChar w:fldCharType="begin"/>
            </w:r>
            <w:r w:rsidR="00FD612E">
              <w:rPr>
                <w:webHidden/>
              </w:rPr>
              <w:instrText xml:space="preserve"> PAGEREF _Toc62055054 \h </w:instrText>
            </w:r>
            <w:r w:rsidR="00FD612E">
              <w:rPr>
                <w:webHidden/>
              </w:rPr>
            </w:r>
            <w:r w:rsidR="00FD612E">
              <w:rPr>
                <w:webHidden/>
              </w:rPr>
              <w:fldChar w:fldCharType="separate"/>
            </w:r>
            <w:r>
              <w:rPr>
                <w:webHidden/>
              </w:rPr>
              <w:t>5</w:t>
            </w:r>
            <w:r w:rsidR="00FD612E">
              <w:rPr>
                <w:webHidden/>
              </w:rPr>
              <w:fldChar w:fldCharType="end"/>
            </w:r>
          </w:hyperlink>
        </w:p>
        <w:p w14:paraId="1802CEBA" w14:textId="77777777" w:rsidR="00FD612E" w:rsidRDefault="00D4300B">
          <w:pPr>
            <w:pStyle w:val="TDC1"/>
            <w:rPr>
              <w:rFonts w:asciiTheme="minorHAnsi" w:hAnsiTheme="minorHAnsi" w:cstheme="minorBidi"/>
              <w:b w:val="0"/>
              <w:sz w:val="22"/>
              <w:szCs w:val="22"/>
              <w:lang w:eastAsia="es-UY"/>
            </w:rPr>
          </w:pPr>
          <w:hyperlink w:anchor="_Toc62055077" w:history="1">
            <w:r w:rsidR="00FD612E" w:rsidRPr="00A83428">
              <w:rPr>
                <w:rStyle w:val="Hipervnculo"/>
              </w:rPr>
              <w:t>6.</w:t>
            </w:r>
            <w:r w:rsidR="00FD612E">
              <w:rPr>
                <w:rFonts w:asciiTheme="minorHAnsi" w:hAnsiTheme="minorHAnsi" w:cstheme="minorBidi"/>
                <w:b w:val="0"/>
                <w:sz w:val="22"/>
                <w:szCs w:val="22"/>
                <w:lang w:eastAsia="es-UY"/>
              </w:rPr>
              <w:tab/>
            </w:r>
            <w:r w:rsidR="00FD612E" w:rsidRPr="00A83428">
              <w:rPr>
                <w:rStyle w:val="Hipervnculo"/>
              </w:rPr>
              <w:t>PROPUESTA</w:t>
            </w:r>
            <w:r w:rsidR="00FD612E">
              <w:rPr>
                <w:webHidden/>
              </w:rPr>
              <w:tab/>
            </w:r>
            <w:r w:rsidR="00FD612E">
              <w:rPr>
                <w:webHidden/>
              </w:rPr>
              <w:fldChar w:fldCharType="begin"/>
            </w:r>
            <w:r w:rsidR="00FD612E">
              <w:rPr>
                <w:webHidden/>
              </w:rPr>
              <w:instrText xml:space="preserve"> PAGEREF _Toc62055077 \h </w:instrText>
            </w:r>
            <w:r w:rsidR="00FD612E">
              <w:rPr>
                <w:webHidden/>
              </w:rPr>
            </w:r>
            <w:r w:rsidR="00FD612E">
              <w:rPr>
                <w:webHidden/>
              </w:rPr>
              <w:fldChar w:fldCharType="separate"/>
            </w:r>
            <w:r>
              <w:rPr>
                <w:webHidden/>
              </w:rPr>
              <w:t>7</w:t>
            </w:r>
            <w:r w:rsidR="00FD612E">
              <w:rPr>
                <w:webHidden/>
              </w:rPr>
              <w:fldChar w:fldCharType="end"/>
            </w:r>
          </w:hyperlink>
        </w:p>
        <w:p w14:paraId="32F54BF6" w14:textId="77777777" w:rsidR="00FD612E" w:rsidRDefault="00D4300B">
          <w:pPr>
            <w:pStyle w:val="TDC1"/>
            <w:rPr>
              <w:rFonts w:asciiTheme="minorHAnsi" w:hAnsiTheme="minorHAnsi" w:cstheme="minorBidi"/>
              <w:b w:val="0"/>
              <w:sz w:val="22"/>
              <w:szCs w:val="22"/>
              <w:lang w:eastAsia="es-UY"/>
            </w:rPr>
          </w:pPr>
          <w:hyperlink w:anchor="_Toc62055080" w:history="1">
            <w:r w:rsidR="00FD612E" w:rsidRPr="00A83428">
              <w:rPr>
                <w:rStyle w:val="Hipervnculo"/>
              </w:rPr>
              <w:t>7</w:t>
            </w:r>
            <w:r w:rsidR="00FD612E">
              <w:rPr>
                <w:rFonts w:asciiTheme="minorHAnsi" w:hAnsiTheme="minorHAnsi" w:cstheme="minorBidi"/>
                <w:b w:val="0"/>
                <w:sz w:val="22"/>
                <w:szCs w:val="22"/>
                <w:lang w:eastAsia="es-UY"/>
              </w:rPr>
              <w:tab/>
            </w:r>
            <w:r w:rsidR="00FD612E" w:rsidRPr="00A83428">
              <w:rPr>
                <w:rStyle w:val="Hipervnculo"/>
              </w:rPr>
              <w:t>COTIZACIÓN DE LA PROPUESTA, AJUSTE DE PRECIOS, FORMA DE PAGO.</w:t>
            </w:r>
            <w:r w:rsidR="00FD612E">
              <w:rPr>
                <w:webHidden/>
              </w:rPr>
              <w:tab/>
            </w:r>
            <w:r w:rsidR="00FD612E">
              <w:rPr>
                <w:webHidden/>
              </w:rPr>
              <w:fldChar w:fldCharType="begin"/>
            </w:r>
            <w:r w:rsidR="00FD612E">
              <w:rPr>
                <w:webHidden/>
              </w:rPr>
              <w:instrText xml:space="preserve"> PAGEREF _Toc62055080 \h </w:instrText>
            </w:r>
            <w:r w:rsidR="00FD612E">
              <w:rPr>
                <w:webHidden/>
              </w:rPr>
            </w:r>
            <w:r w:rsidR="00FD612E">
              <w:rPr>
                <w:webHidden/>
              </w:rPr>
              <w:fldChar w:fldCharType="separate"/>
            </w:r>
            <w:r>
              <w:rPr>
                <w:webHidden/>
              </w:rPr>
              <w:t>10</w:t>
            </w:r>
            <w:r w:rsidR="00FD612E">
              <w:rPr>
                <w:webHidden/>
              </w:rPr>
              <w:fldChar w:fldCharType="end"/>
            </w:r>
          </w:hyperlink>
        </w:p>
        <w:p w14:paraId="478FB108" w14:textId="77777777" w:rsidR="00FD612E" w:rsidRDefault="00D4300B">
          <w:pPr>
            <w:pStyle w:val="TDC1"/>
            <w:rPr>
              <w:rFonts w:asciiTheme="minorHAnsi" w:hAnsiTheme="minorHAnsi" w:cstheme="minorBidi"/>
              <w:b w:val="0"/>
              <w:sz w:val="22"/>
              <w:szCs w:val="22"/>
              <w:lang w:eastAsia="es-UY"/>
            </w:rPr>
          </w:pPr>
          <w:hyperlink w:anchor="_Toc62055084" w:history="1">
            <w:r w:rsidR="00FD612E" w:rsidRPr="00A83428">
              <w:rPr>
                <w:rStyle w:val="Hipervnculo"/>
              </w:rPr>
              <w:t>8</w:t>
            </w:r>
            <w:r w:rsidR="00FD612E">
              <w:rPr>
                <w:rFonts w:asciiTheme="minorHAnsi" w:hAnsiTheme="minorHAnsi" w:cstheme="minorBidi"/>
                <w:b w:val="0"/>
                <w:sz w:val="22"/>
                <w:szCs w:val="22"/>
                <w:lang w:eastAsia="es-UY"/>
              </w:rPr>
              <w:tab/>
            </w:r>
            <w:r w:rsidR="00FD612E" w:rsidRPr="00A83428">
              <w:rPr>
                <w:rStyle w:val="Hipervnculo"/>
              </w:rPr>
              <w:t>PLAZO DE MANTENIMIENTO DE LAS PROPUESTAS.</w:t>
            </w:r>
            <w:r w:rsidR="00FD612E">
              <w:rPr>
                <w:webHidden/>
              </w:rPr>
              <w:tab/>
            </w:r>
            <w:r w:rsidR="00FD612E">
              <w:rPr>
                <w:webHidden/>
              </w:rPr>
              <w:fldChar w:fldCharType="begin"/>
            </w:r>
            <w:r w:rsidR="00FD612E">
              <w:rPr>
                <w:webHidden/>
              </w:rPr>
              <w:instrText xml:space="preserve"> PAGEREF _Toc62055084 \h </w:instrText>
            </w:r>
            <w:r w:rsidR="00FD612E">
              <w:rPr>
                <w:webHidden/>
              </w:rPr>
            </w:r>
            <w:r w:rsidR="00FD612E">
              <w:rPr>
                <w:webHidden/>
              </w:rPr>
              <w:fldChar w:fldCharType="separate"/>
            </w:r>
            <w:r>
              <w:rPr>
                <w:webHidden/>
              </w:rPr>
              <w:t>11</w:t>
            </w:r>
            <w:r w:rsidR="00FD612E">
              <w:rPr>
                <w:webHidden/>
              </w:rPr>
              <w:fldChar w:fldCharType="end"/>
            </w:r>
          </w:hyperlink>
        </w:p>
        <w:p w14:paraId="6E875E2A" w14:textId="77777777" w:rsidR="00FD612E" w:rsidRDefault="00D4300B">
          <w:pPr>
            <w:pStyle w:val="TDC1"/>
            <w:rPr>
              <w:rFonts w:asciiTheme="minorHAnsi" w:hAnsiTheme="minorHAnsi" w:cstheme="minorBidi"/>
              <w:b w:val="0"/>
              <w:sz w:val="22"/>
              <w:szCs w:val="22"/>
              <w:lang w:eastAsia="es-UY"/>
            </w:rPr>
          </w:pPr>
          <w:hyperlink w:anchor="_Toc62055085" w:history="1">
            <w:r w:rsidR="00FD612E" w:rsidRPr="00A83428">
              <w:rPr>
                <w:rStyle w:val="Hipervnculo"/>
              </w:rPr>
              <w:t>9</w:t>
            </w:r>
            <w:r w:rsidR="00FD612E">
              <w:rPr>
                <w:rFonts w:asciiTheme="minorHAnsi" w:hAnsiTheme="minorHAnsi" w:cstheme="minorBidi"/>
                <w:b w:val="0"/>
                <w:sz w:val="22"/>
                <w:szCs w:val="22"/>
                <w:lang w:eastAsia="es-UY"/>
              </w:rPr>
              <w:tab/>
            </w:r>
            <w:r w:rsidR="00FD612E" w:rsidRPr="00A83428">
              <w:rPr>
                <w:rStyle w:val="Hipervnculo"/>
              </w:rPr>
              <w:t>EVALUACIÓN DE LAS OFERTAS</w:t>
            </w:r>
            <w:r w:rsidR="00FD612E">
              <w:rPr>
                <w:webHidden/>
              </w:rPr>
              <w:tab/>
            </w:r>
            <w:r w:rsidR="00FD612E">
              <w:rPr>
                <w:webHidden/>
              </w:rPr>
              <w:fldChar w:fldCharType="begin"/>
            </w:r>
            <w:r w:rsidR="00FD612E">
              <w:rPr>
                <w:webHidden/>
              </w:rPr>
              <w:instrText xml:space="preserve"> PAGEREF _Toc62055085 \h </w:instrText>
            </w:r>
            <w:r w:rsidR="00FD612E">
              <w:rPr>
                <w:webHidden/>
              </w:rPr>
            </w:r>
            <w:r w:rsidR="00FD612E">
              <w:rPr>
                <w:webHidden/>
              </w:rPr>
              <w:fldChar w:fldCharType="separate"/>
            </w:r>
            <w:r>
              <w:rPr>
                <w:webHidden/>
              </w:rPr>
              <w:t>12</w:t>
            </w:r>
            <w:r w:rsidR="00FD612E">
              <w:rPr>
                <w:webHidden/>
              </w:rPr>
              <w:fldChar w:fldCharType="end"/>
            </w:r>
          </w:hyperlink>
        </w:p>
        <w:p w14:paraId="5A345E6D" w14:textId="77777777" w:rsidR="00FD612E" w:rsidRDefault="00D4300B">
          <w:pPr>
            <w:pStyle w:val="TDC1"/>
            <w:rPr>
              <w:rFonts w:asciiTheme="minorHAnsi" w:hAnsiTheme="minorHAnsi" w:cstheme="minorBidi"/>
              <w:b w:val="0"/>
              <w:sz w:val="22"/>
              <w:szCs w:val="22"/>
              <w:lang w:eastAsia="es-UY"/>
            </w:rPr>
          </w:pPr>
          <w:hyperlink w:anchor="_Toc62055086" w:history="1">
            <w:r w:rsidR="00FD612E" w:rsidRPr="00A83428">
              <w:rPr>
                <w:rStyle w:val="Hipervnculo"/>
              </w:rPr>
              <w:t>10 MEJORA DE OFERTA</w:t>
            </w:r>
            <w:r w:rsidR="00FD612E">
              <w:rPr>
                <w:webHidden/>
              </w:rPr>
              <w:tab/>
            </w:r>
            <w:r w:rsidR="00FD612E">
              <w:rPr>
                <w:webHidden/>
              </w:rPr>
              <w:fldChar w:fldCharType="begin"/>
            </w:r>
            <w:r w:rsidR="00FD612E">
              <w:rPr>
                <w:webHidden/>
              </w:rPr>
              <w:instrText xml:space="preserve"> PAGEREF _Toc62055086 \h </w:instrText>
            </w:r>
            <w:r w:rsidR="00FD612E">
              <w:rPr>
                <w:webHidden/>
              </w:rPr>
            </w:r>
            <w:r w:rsidR="00FD612E">
              <w:rPr>
                <w:webHidden/>
              </w:rPr>
              <w:fldChar w:fldCharType="separate"/>
            </w:r>
            <w:r>
              <w:rPr>
                <w:webHidden/>
              </w:rPr>
              <w:t>12</w:t>
            </w:r>
            <w:r w:rsidR="00FD612E">
              <w:rPr>
                <w:webHidden/>
              </w:rPr>
              <w:fldChar w:fldCharType="end"/>
            </w:r>
          </w:hyperlink>
        </w:p>
        <w:p w14:paraId="26176E77" w14:textId="77777777" w:rsidR="00FD612E" w:rsidRDefault="00D4300B">
          <w:pPr>
            <w:pStyle w:val="TDC1"/>
            <w:rPr>
              <w:rFonts w:asciiTheme="minorHAnsi" w:hAnsiTheme="minorHAnsi" w:cstheme="minorBidi"/>
              <w:b w:val="0"/>
              <w:sz w:val="22"/>
              <w:szCs w:val="22"/>
              <w:lang w:eastAsia="es-UY"/>
            </w:rPr>
          </w:pPr>
          <w:hyperlink w:anchor="_Toc62055087" w:history="1">
            <w:r w:rsidR="00FD612E" w:rsidRPr="00A83428">
              <w:rPr>
                <w:rStyle w:val="Hipervnculo"/>
              </w:rPr>
              <w:t>11 DERECHO DE LA ADMINISTRACIÓN</w:t>
            </w:r>
            <w:r w:rsidR="00FD612E">
              <w:rPr>
                <w:webHidden/>
              </w:rPr>
              <w:tab/>
            </w:r>
            <w:r w:rsidR="00FD612E">
              <w:rPr>
                <w:webHidden/>
              </w:rPr>
              <w:fldChar w:fldCharType="begin"/>
            </w:r>
            <w:r w:rsidR="00FD612E">
              <w:rPr>
                <w:webHidden/>
              </w:rPr>
              <w:instrText xml:space="preserve"> PAGEREF _Toc62055087 \h </w:instrText>
            </w:r>
            <w:r w:rsidR="00FD612E">
              <w:rPr>
                <w:webHidden/>
              </w:rPr>
            </w:r>
            <w:r w:rsidR="00FD612E">
              <w:rPr>
                <w:webHidden/>
              </w:rPr>
              <w:fldChar w:fldCharType="separate"/>
            </w:r>
            <w:r>
              <w:rPr>
                <w:webHidden/>
              </w:rPr>
              <w:t>14</w:t>
            </w:r>
            <w:r w:rsidR="00FD612E">
              <w:rPr>
                <w:webHidden/>
              </w:rPr>
              <w:fldChar w:fldCharType="end"/>
            </w:r>
          </w:hyperlink>
        </w:p>
        <w:p w14:paraId="6BF5902A" w14:textId="77777777" w:rsidR="00FD612E" w:rsidRDefault="00D4300B">
          <w:pPr>
            <w:pStyle w:val="TDC1"/>
            <w:rPr>
              <w:rFonts w:asciiTheme="minorHAnsi" w:hAnsiTheme="minorHAnsi" w:cstheme="minorBidi"/>
              <w:b w:val="0"/>
              <w:sz w:val="22"/>
              <w:szCs w:val="22"/>
              <w:lang w:eastAsia="es-UY"/>
            </w:rPr>
          </w:pPr>
          <w:hyperlink w:anchor="_Toc62055088" w:history="1">
            <w:r w:rsidR="00FD612E" w:rsidRPr="00A83428">
              <w:rPr>
                <w:rStyle w:val="Hipervnculo"/>
              </w:rPr>
              <w:t>12 ADJUDICACIÓN</w:t>
            </w:r>
            <w:r w:rsidR="00FD612E">
              <w:rPr>
                <w:webHidden/>
              </w:rPr>
              <w:tab/>
            </w:r>
            <w:r w:rsidR="00FD612E">
              <w:rPr>
                <w:webHidden/>
              </w:rPr>
              <w:fldChar w:fldCharType="begin"/>
            </w:r>
            <w:r w:rsidR="00FD612E">
              <w:rPr>
                <w:webHidden/>
              </w:rPr>
              <w:instrText xml:space="preserve"> PAGEREF _Toc62055088 \h </w:instrText>
            </w:r>
            <w:r w:rsidR="00FD612E">
              <w:rPr>
                <w:webHidden/>
              </w:rPr>
            </w:r>
            <w:r w:rsidR="00FD612E">
              <w:rPr>
                <w:webHidden/>
              </w:rPr>
              <w:fldChar w:fldCharType="separate"/>
            </w:r>
            <w:r>
              <w:rPr>
                <w:webHidden/>
              </w:rPr>
              <w:t>14</w:t>
            </w:r>
            <w:r w:rsidR="00FD612E">
              <w:rPr>
                <w:webHidden/>
              </w:rPr>
              <w:fldChar w:fldCharType="end"/>
            </w:r>
          </w:hyperlink>
        </w:p>
        <w:p w14:paraId="48420A96" w14:textId="77777777" w:rsidR="00FD612E" w:rsidRDefault="00D4300B">
          <w:pPr>
            <w:pStyle w:val="TDC1"/>
            <w:rPr>
              <w:rFonts w:asciiTheme="minorHAnsi" w:hAnsiTheme="minorHAnsi" w:cstheme="minorBidi"/>
              <w:b w:val="0"/>
              <w:sz w:val="22"/>
              <w:szCs w:val="22"/>
              <w:lang w:eastAsia="es-UY"/>
            </w:rPr>
          </w:pPr>
          <w:hyperlink w:anchor="_Toc62055090" w:history="1">
            <w:r w:rsidR="00FD612E" w:rsidRPr="00A83428">
              <w:rPr>
                <w:rStyle w:val="Hipervnculo"/>
              </w:rPr>
              <w:t>13</w:t>
            </w:r>
            <w:r w:rsidR="00FD612E">
              <w:rPr>
                <w:rFonts w:asciiTheme="minorHAnsi" w:hAnsiTheme="minorHAnsi" w:cstheme="minorBidi"/>
                <w:b w:val="0"/>
                <w:sz w:val="22"/>
                <w:szCs w:val="22"/>
                <w:lang w:eastAsia="es-UY"/>
              </w:rPr>
              <w:tab/>
            </w:r>
            <w:r w:rsidR="00FD612E" w:rsidRPr="00A83428">
              <w:rPr>
                <w:rStyle w:val="Hipervnculo"/>
              </w:rPr>
              <w:t>CONFORMIDAD DEL SERVICIO</w:t>
            </w:r>
            <w:r w:rsidR="00FD612E">
              <w:rPr>
                <w:webHidden/>
              </w:rPr>
              <w:tab/>
            </w:r>
            <w:r w:rsidR="00FD612E">
              <w:rPr>
                <w:webHidden/>
              </w:rPr>
              <w:fldChar w:fldCharType="begin"/>
            </w:r>
            <w:r w:rsidR="00FD612E">
              <w:rPr>
                <w:webHidden/>
              </w:rPr>
              <w:instrText xml:space="preserve"> PAGEREF _Toc62055090 \h </w:instrText>
            </w:r>
            <w:r w:rsidR="00FD612E">
              <w:rPr>
                <w:webHidden/>
              </w:rPr>
            </w:r>
            <w:r w:rsidR="00FD612E">
              <w:rPr>
                <w:webHidden/>
              </w:rPr>
              <w:fldChar w:fldCharType="separate"/>
            </w:r>
            <w:r>
              <w:rPr>
                <w:webHidden/>
              </w:rPr>
              <w:t>15</w:t>
            </w:r>
            <w:r w:rsidR="00FD612E">
              <w:rPr>
                <w:webHidden/>
              </w:rPr>
              <w:fldChar w:fldCharType="end"/>
            </w:r>
          </w:hyperlink>
        </w:p>
        <w:p w14:paraId="289CFC41" w14:textId="77777777" w:rsidR="00FD612E" w:rsidRDefault="00D4300B">
          <w:pPr>
            <w:pStyle w:val="TDC1"/>
            <w:rPr>
              <w:rFonts w:asciiTheme="minorHAnsi" w:hAnsiTheme="minorHAnsi" w:cstheme="minorBidi"/>
              <w:b w:val="0"/>
              <w:sz w:val="22"/>
              <w:szCs w:val="22"/>
              <w:lang w:eastAsia="es-UY"/>
            </w:rPr>
          </w:pPr>
          <w:hyperlink w:anchor="_Toc62055091" w:history="1">
            <w:r w:rsidR="00FD612E" w:rsidRPr="00A83428">
              <w:rPr>
                <w:rStyle w:val="Hipervnculo"/>
              </w:rPr>
              <w:t>14</w:t>
            </w:r>
            <w:r w:rsidR="00FD612E">
              <w:rPr>
                <w:rFonts w:asciiTheme="minorHAnsi" w:hAnsiTheme="minorHAnsi" w:cstheme="minorBidi"/>
                <w:b w:val="0"/>
                <w:sz w:val="22"/>
                <w:szCs w:val="22"/>
                <w:lang w:eastAsia="es-UY"/>
              </w:rPr>
              <w:tab/>
            </w:r>
            <w:r w:rsidR="00FD612E" w:rsidRPr="00A83428">
              <w:rPr>
                <w:rStyle w:val="Hipervnculo"/>
              </w:rPr>
              <w:t>CESION DE CRÉDITOS</w:t>
            </w:r>
            <w:r w:rsidR="00FD612E">
              <w:rPr>
                <w:webHidden/>
              </w:rPr>
              <w:tab/>
            </w:r>
            <w:r w:rsidR="00FD612E">
              <w:rPr>
                <w:webHidden/>
              </w:rPr>
              <w:fldChar w:fldCharType="begin"/>
            </w:r>
            <w:r w:rsidR="00FD612E">
              <w:rPr>
                <w:webHidden/>
              </w:rPr>
              <w:instrText xml:space="preserve"> PAGEREF _Toc62055091 \h </w:instrText>
            </w:r>
            <w:r w:rsidR="00FD612E">
              <w:rPr>
                <w:webHidden/>
              </w:rPr>
            </w:r>
            <w:r w:rsidR="00FD612E">
              <w:rPr>
                <w:webHidden/>
              </w:rPr>
              <w:fldChar w:fldCharType="separate"/>
            </w:r>
            <w:r>
              <w:rPr>
                <w:webHidden/>
              </w:rPr>
              <w:t>15</w:t>
            </w:r>
            <w:r w:rsidR="00FD612E">
              <w:rPr>
                <w:webHidden/>
              </w:rPr>
              <w:fldChar w:fldCharType="end"/>
            </w:r>
          </w:hyperlink>
        </w:p>
        <w:p w14:paraId="29860256" w14:textId="77777777" w:rsidR="00FD612E" w:rsidRDefault="00D4300B">
          <w:pPr>
            <w:pStyle w:val="TDC1"/>
            <w:rPr>
              <w:rFonts w:asciiTheme="minorHAnsi" w:hAnsiTheme="minorHAnsi" w:cstheme="minorBidi"/>
              <w:b w:val="0"/>
              <w:sz w:val="22"/>
              <w:szCs w:val="22"/>
              <w:lang w:eastAsia="es-UY"/>
            </w:rPr>
          </w:pPr>
          <w:hyperlink w:anchor="_Toc62055092" w:history="1">
            <w:r w:rsidR="00FD612E" w:rsidRPr="00A83428">
              <w:rPr>
                <w:rStyle w:val="Hipervnculo"/>
              </w:rPr>
              <w:t>15</w:t>
            </w:r>
            <w:r w:rsidR="00FD612E">
              <w:rPr>
                <w:rFonts w:asciiTheme="minorHAnsi" w:hAnsiTheme="minorHAnsi" w:cstheme="minorBidi"/>
                <w:b w:val="0"/>
                <w:sz w:val="22"/>
                <w:szCs w:val="22"/>
                <w:lang w:eastAsia="es-UY"/>
              </w:rPr>
              <w:tab/>
            </w:r>
            <w:r w:rsidR="00FD612E" w:rsidRPr="00A83428">
              <w:rPr>
                <w:rStyle w:val="Hipervnculo"/>
              </w:rPr>
              <w:t>INCUMPLIMIENTO Y MORA</w:t>
            </w:r>
            <w:r w:rsidR="00FD612E">
              <w:rPr>
                <w:webHidden/>
              </w:rPr>
              <w:tab/>
            </w:r>
            <w:r w:rsidR="00FD612E">
              <w:rPr>
                <w:webHidden/>
              </w:rPr>
              <w:fldChar w:fldCharType="begin"/>
            </w:r>
            <w:r w:rsidR="00FD612E">
              <w:rPr>
                <w:webHidden/>
              </w:rPr>
              <w:instrText xml:space="preserve"> PAGEREF _Toc62055092 \h </w:instrText>
            </w:r>
            <w:r w:rsidR="00FD612E">
              <w:rPr>
                <w:webHidden/>
              </w:rPr>
            </w:r>
            <w:r w:rsidR="00FD612E">
              <w:rPr>
                <w:webHidden/>
              </w:rPr>
              <w:fldChar w:fldCharType="separate"/>
            </w:r>
            <w:r>
              <w:rPr>
                <w:webHidden/>
              </w:rPr>
              <w:t>15</w:t>
            </w:r>
            <w:r w:rsidR="00FD612E">
              <w:rPr>
                <w:webHidden/>
              </w:rPr>
              <w:fldChar w:fldCharType="end"/>
            </w:r>
          </w:hyperlink>
        </w:p>
        <w:p w14:paraId="151463FA" w14:textId="77777777" w:rsidR="00FD612E" w:rsidRDefault="00D4300B">
          <w:pPr>
            <w:pStyle w:val="TDC1"/>
            <w:rPr>
              <w:rFonts w:asciiTheme="minorHAnsi" w:hAnsiTheme="minorHAnsi" w:cstheme="minorBidi"/>
              <w:b w:val="0"/>
              <w:sz w:val="22"/>
              <w:szCs w:val="22"/>
              <w:lang w:eastAsia="es-UY"/>
            </w:rPr>
          </w:pPr>
          <w:hyperlink w:anchor="_Toc62055093" w:history="1">
            <w:r w:rsidR="00FD612E" w:rsidRPr="00A83428">
              <w:rPr>
                <w:rStyle w:val="Hipervnculo"/>
              </w:rPr>
              <w:t>16</w:t>
            </w:r>
            <w:r w:rsidR="00FD612E">
              <w:rPr>
                <w:rFonts w:asciiTheme="minorHAnsi" w:hAnsiTheme="minorHAnsi" w:cstheme="minorBidi"/>
                <w:b w:val="0"/>
                <w:sz w:val="22"/>
                <w:szCs w:val="22"/>
                <w:lang w:eastAsia="es-UY"/>
              </w:rPr>
              <w:tab/>
            </w:r>
            <w:r w:rsidR="00FD612E" w:rsidRPr="00A83428">
              <w:rPr>
                <w:rStyle w:val="Hipervnculo"/>
              </w:rPr>
              <w:t>CAUSALES DE RESCISIÓN DEL CONTRATO</w:t>
            </w:r>
            <w:r w:rsidR="00FD612E">
              <w:rPr>
                <w:webHidden/>
              </w:rPr>
              <w:tab/>
            </w:r>
            <w:r w:rsidR="00FD612E">
              <w:rPr>
                <w:webHidden/>
              </w:rPr>
              <w:fldChar w:fldCharType="begin"/>
            </w:r>
            <w:r w:rsidR="00FD612E">
              <w:rPr>
                <w:webHidden/>
              </w:rPr>
              <w:instrText xml:space="preserve"> PAGEREF _Toc62055093 \h </w:instrText>
            </w:r>
            <w:r w:rsidR="00FD612E">
              <w:rPr>
                <w:webHidden/>
              </w:rPr>
            </w:r>
            <w:r w:rsidR="00FD612E">
              <w:rPr>
                <w:webHidden/>
              </w:rPr>
              <w:fldChar w:fldCharType="separate"/>
            </w:r>
            <w:r>
              <w:rPr>
                <w:webHidden/>
              </w:rPr>
              <w:t>16</w:t>
            </w:r>
            <w:r w:rsidR="00FD612E">
              <w:rPr>
                <w:webHidden/>
              </w:rPr>
              <w:fldChar w:fldCharType="end"/>
            </w:r>
          </w:hyperlink>
        </w:p>
        <w:p w14:paraId="4A4C3347" w14:textId="77777777" w:rsidR="00FD612E" w:rsidRDefault="00D4300B">
          <w:pPr>
            <w:pStyle w:val="TDC1"/>
            <w:rPr>
              <w:rFonts w:asciiTheme="minorHAnsi" w:hAnsiTheme="minorHAnsi" w:cstheme="minorBidi"/>
              <w:b w:val="0"/>
              <w:sz w:val="22"/>
              <w:szCs w:val="22"/>
              <w:lang w:eastAsia="es-UY"/>
            </w:rPr>
          </w:pPr>
          <w:hyperlink w:anchor="_Toc62055094" w:history="1">
            <w:r w:rsidR="00FD612E" w:rsidRPr="00A83428">
              <w:rPr>
                <w:rStyle w:val="Hipervnculo"/>
              </w:rPr>
              <w:t>ANEXO I</w:t>
            </w:r>
            <w:r w:rsidR="00FD612E">
              <w:rPr>
                <w:webHidden/>
              </w:rPr>
              <w:tab/>
            </w:r>
            <w:r w:rsidR="00FD612E">
              <w:rPr>
                <w:webHidden/>
              </w:rPr>
              <w:fldChar w:fldCharType="begin"/>
            </w:r>
            <w:r w:rsidR="00FD612E">
              <w:rPr>
                <w:webHidden/>
              </w:rPr>
              <w:instrText xml:space="preserve"> PAGEREF _Toc62055094 \h </w:instrText>
            </w:r>
            <w:r w:rsidR="00FD612E">
              <w:rPr>
                <w:webHidden/>
              </w:rPr>
            </w:r>
            <w:r w:rsidR="00FD612E">
              <w:rPr>
                <w:webHidden/>
              </w:rPr>
              <w:fldChar w:fldCharType="separate"/>
            </w:r>
            <w:r>
              <w:rPr>
                <w:webHidden/>
              </w:rPr>
              <w:t>19</w:t>
            </w:r>
            <w:r w:rsidR="00FD612E">
              <w:rPr>
                <w:webHidden/>
              </w:rPr>
              <w:fldChar w:fldCharType="end"/>
            </w:r>
          </w:hyperlink>
        </w:p>
        <w:p w14:paraId="15E7134F" w14:textId="0860B87B" w:rsidR="00FD612E" w:rsidRDefault="00D4300B" w:rsidP="00FD612E">
          <w:pPr>
            <w:pStyle w:val="TDC2"/>
            <w:tabs>
              <w:tab w:val="right" w:leader="dot" w:pos="9817"/>
            </w:tabs>
            <w:ind w:left="0"/>
            <w:rPr>
              <w:noProof/>
              <w:sz w:val="22"/>
              <w:szCs w:val="22"/>
              <w:lang w:eastAsia="es-UY"/>
            </w:rPr>
          </w:pPr>
          <w:hyperlink w:anchor="_Toc62055096" w:history="1">
            <w:r w:rsidR="00FD612E" w:rsidRPr="00A83428">
              <w:rPr>
                <w:rStyle w:val="Hipervnculo"/>
                <w:rFonts w:ascii="Arial" w:hAnsi="Arial" w:cs="Arial"/>
                <w:b/>
                <w:noProof/>
              </w:rPr>
              <w:t>ANEXO II OFERTA</w:t>
            </w:r>
            <w:r w:rsidR="00FD612E">
              <w:rPr>
                <w:noProof/>
                <w:webHidden/>
              </w:rPr>
              <w:t>…………………………………………………………………………………………………………………….</w:t>
            </w:r>
            <w:r w:rsidR="00FD612E" w:rsidRPr="00FD612E">
              <w:rPr>
                <w:rFonts w:ascii="Arial" w:hAnsi="Arial" w:cs="Arial"/>
                <w:b/>
                <w:noProof/>
                <w:webHidden/>
              </w:rPr>
              <w:fldChar w:fldCharType="begin"/>
            </w:r>
            <w:r w:rsidR="00FD612E" w:rsidRPr="00FD612E">
              <w:rPr>
                <w:rFonts w:ascii="Arial" w:hAnsi="Arial" w:cs="Arial"/>
                <w:b/>
                <w:noProof/>
                <w:webHidden/>
              </w:rPr>
              <w:instrText xml:space="preserve"> PAGEREF _Toc62055096 \h </w:instrText>
            </w:r>
            <w:r w:rsidR="00FD612E" w:rsidRPr="00FD612E">
              <w:rPr>
                <w:rFonts w:ascii="Arial" w:hAnsi="Arial" w:cs="Arial"/>
                <w:b/>
                <w:noProof/>
                <w:webHidden/>
              </w:rPr>
            </w:r>
            <w:r w:rsidR="00FD612E" w:rsidRPr="00FD612E">
              <w:rPr>
                <w:rFonts w:ascii="Arial" w:hAnsi="Arial" w:cs="Arial"/>
                <w:b/>
                <w:noProof/>
                <w:webHidden/>
              </w:rPr>
              <w:fldChar w:fldCharType="separate"/>
            </w:r>
            <w:r>
              <w:rPr>
                <w:rFonts w:ascii="Arial" w:hAnsi="Arial" w:cs="Arial"/>
                <w:b/>
                <w:noProof/>
                <w:webHidden/>
              </w:rPr>
              <w:t>20</w:t>
            </w:r>
            <w:r w:rsidR="00FD612E" w:rsidRPr="00FD612E">
              <w:rPr>
                <w:rFonts w:ascii="Arial" w:hAnsi="Arial" w:cs="Arial"/>
                <w:b/>
                <w:noProof/>
                <w:webHidden/>
              </w:rPr>
              <w:fldChar w:fldCharType="end"/>
            </w:r>
          </w:hyperlink>
        </w:p>
        <w:p w14:paraId="0661AB46" w14:textId="3F7ACB4A" w:rsidR="00096FCC" w:rsidRDefault="00096FCC">
          <w:r>
            <w:rPr>
              <w:b/>
              <w:bCs/>
              <w:lang w:val="es-ES"/>
            </w:rPr>
            <w:fldChar w:fldCharType="end"/>
          </w: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715A5FBD" w14:textId="77777777" w:rsidR="00DA0294" w:rsidRDefault="00DA0294" w:rsidP="00AD33C6">
      <w:pPr>
        <w:rPr>
          <w:rFonts w:ascii="Arial" w:hAnsi="Arial" w:cs="Arial"/>
          <w:sz w:val="24"/>
          <w:szCs w:val="24"/>
        </w:rPr>
      </w:pPr>
    </w:p>
    <w:p w14:paraId="3EF3115F" w14:textId="77777777" w:rsidR="00096FCC" w:rsidRPr="00EA5072" w:rsidRDefault="00096FCC" w:rsidP="0058218D">
      <w:pPr>
        <w:rPr>
          <w:rFonts w:ascii="Arial" w:hAnsi="Arial" w:cs="Arial"/>
          <w:b/>
          <w:sz w:val="24"/>
          <w:szCs w:val="24"/>
          <w:u w:val="single"/>
        </w:rPr>
      </w:pPr>
    </w:p>
    <w:p w14:paraId="7C734E6F" w14:textId="33DE4121" w:rsidR="00841DC5" w:rsidRDefault="00036E2C"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 w:name="_Toc62055030"/>
      <w:r w:rsidRPr="00715C85">
        <w:rPr>
          <w:rFonts w:ascii="Arial" w:hAnsi="Arial" w:cs="Arial"/>
          <w:b/>
          <w:color w:val="auto"/>
          <w:sz w:val="24"/>
          <w:szCs w:val="24"/>
        </w:rPr>
        <w:lastRenderedPageBreak/>
        <w:t>OBJETO</w:t>
      </w:r>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bookmarkEnd w:id="1"/>
    </w:p>
    <w:p w14:paraId="3D3F6763" w14:textId="77777777" w:rsidR="0007743F" w:rsidRPr="0007743F" w:rsidRDefault="0007743F" w:rsidP="0007743F"/>
    <w:p w14:paraId="520379AB" w14:textId="5910BBDC" w:rsidR="00691F7B" w:rsidRPr="00691F7B" w:rsidRDefault="00691F7B" w:rsidP="00691F7B">
      <w:pPr>
        <w:kinsoku w:val="0"/>
        <w:overflowPunct w:val="0"/>
        <w:spacing w:before="8" w:line="276" w:lineRule="auto"/>
        <w:jc w:val="both"/>
        <w:rPr>
          <w:rFonts w:ascii="Arial" w:eastAsia="Times New Roman" w:hAnsi="Arial"/>
          <w:sz w:val="22"/>
          <w:szCs w:val="22"/>
        </w:rPr>
      </w:pPr>
      <w:bookmarkStart w:id="2" w:name="_Toc511655050"/>
      <w:bookmarkStart w:id="3" w:name="_Toc62055031"/>
      <w:r w:rsidRPr="00691F7B">
        <w:rPr>
          <w:rFonts w:ascii="Arial" w:eastAsia="Times New Roman" w:hAnsi="Arial"/>
          <w:sz w:val="22"/>
          <w:szCs w:val="22"/>
        </w:rPr>
        <w:t>Contratación de una solución informática automatizada (software con asesoramiento), con el objetivo de supervisar a contratistas, intermediarios y empresas suministradoras de mano de obra, tomando como marco la Ley 18.099 (denominada Ley de Tercerizaciones) y en el cumplimiento de su reglamentación. Permitiendo al Organismo la realización del control de manera rápida y eficaz.</w:t>
      </w:r>
    </w:p>
    <w:p w14:paraId="6A13E654" w14:textId="0D35FFEE" w:rsidR="00691F7B" w:rsidRPr="00E97023" w:rsidRDefault="00691F7B" w:rsidP="00E97023">
      <w:pPr>
        <w:kinsoku w:val="0"/>
        <w:overflowPunct w:val="0"/>
        <w:spacing w:before="8" w:line="276" w:lineRule="auto"/>
        <w:jc w:val="both"/>
        <w:rPr>
          <w:rFonts w:ascii="Arial" w:eastAsia="Times New Roman" w:hAnsi="Arial"/>
          <w:sz w:val="22"/>
          <w:szCs w:val="22"/>
        </w:rPr>
      </w:pPr>
      <w:r w:rsidRPr="00691F7B">
        <w:rPr>
          <w:rFonts w:ascii="Arial" w:eastAsia="Times New Roman" w:hAnsi="Arial"/>
          <w:sz w:val="22"/>
          <w:szCs w:val="22"/>
        </w:rPr>
        <w:t xml:space="preserve">Periodo de contratación, </w:t>
      </w:r>
      <w:r w:rsidR="00E97023">
        <w:rPr>
          <w:rFonts w:ascii="Arial" w:eastAsia="Times New Roman" w:hAnsi="Arial"/>
          <w:sz w:val="22"/>
          <w:szCs w:val="22"/>
        </w:rPr>
        <w:t>18 meses, comienzo estimado julio 2021.-</w:t>
      </w:r>
    </w:p>
    <w:p w14:paraId="2FFBCD6C" w14:textId="77777777" w:rsidR="00C12319" w:rsidRDefault="00C12319" w:rsidP="004E6D0E">
      <w:pPr>
        <w:pStyle w:val="Ttulo1"/>
        <w:numPr>
          <w:ilvl w:val="0"/>
          <w:numId w:val="3"/>
        </w:numPr>
        <w:shd w:val="clear" w:color="auto" w:fill="BDD6EE" w:themeFill="accent1" w:themeFillTint="66"/>
        <w:ind w:left="0"/>
        <w:rPr>
          <w:rFonts w:ascii="Arial" w:hAnsi="Arial" w:cs="Arial"/>
          <w:b/>
          <w:color w:val="auto"/>
          <w:sz w:val="24"/>
          <w:szCs w:val="24"/>
        </w:rPr>
      </w:pPr>
      <w:r w:rsidRPr="00715C85">
        <w:rPr>
          <w:rFonts w:ascii="Arial" w:hAnsi="Arial" w:cs="Arial"/>
          <w:b/>
          <w:color w:val="auto"/>
          <w:sz w:val="24"/>
          <w:szCs w:val="24"/>
        </w:rPr>
        <w:t>N</w:t>
      </w:r>
      <w:bookmarkEnd w:id="2"/>
      <w:r w:rsidR="00222A26">
        <w:rPr>
          <w:rFonts w:ascii="Arial" w:hAnsi="Arial" w:cs="Arial"/>
          <w:b/>
          <w:color w:val="auto"/>
          <w:sz w:val="24"/>
          <w:szCs w:val="24"/>
        </w:rPr>
        <w:t>ORMAS QUE REGULAN EL PRESENTE LLAMADO</w:t>
      </w:r>
      <w:bookmarkEnd w:id="3"/>
    </w:p>
    <w:p w14:paraId="446E181B" w14:textId="77777777" w:rsidR="0007743F" w:rsidRPr="0007743F" w:rsidRDefault="0007743F" w:rsidP="0007743F"/>
    <w:p w14:paraId="6A04813F" w14:textId="77777777" w:rsidR="00C12319" w:rsidRPr="00B67B91" w:rsidRDefault="00C12319" w:rsidP="004E6D0E">
      <w:pPr>
        <w:pStyle w:val="Ttulo3"/>
        <w:widowControl w:val="0"/>
        <w:numPr>
          <w:ilvl w:val="0"/>
          <w:numId w:val="2"/>
        </w:numPr>
        <w:shd w:val="clear" w:color="auto" w:fill="FFFFFF"/>
        <w:ind w:left="0"/>
        <w:jc w:val="both"/>
        <w:rPr>
          <w:rFonts w:ascii="Arial" w:eastAsia="Times New Roman" w:hAnsi="Arial" w:cstheme="minorBidi"/>
          <w:color w:val="auto"/>
          <w:sz w:val="22"/>
          <w:szCs w:val="22"/>
        </w:rPr>
      </w:pPr>
      <w:bookmarkStart w:id="4" w:name="_Toc456344558"/>
      <w:bookmarkStart w:id="5" w:name="_Toc456352674"/>
      <w:bookmarkStart w:id="6" w:name="_Toc482788632"/>
      <w:bookmarkStart w:id="7" w:name="_Toc482788704"/>
      <w:bookmarkStart w:id="8" w:name="_Toc482788751"/>
      <w:bookmarkStart w:id="9" w:name="_Toc482789086"/>
      <w:bookmarkStart w:id="10" w:name="_Toc482792638"/>
      <w:bookmarkStart w:id="11" w:name="_Toc482795295"/>
      <w:bookmarkStart w:id="12" w:name="_Toc482952538"/>
      <w:bookmarkStart w:id="13" w:name="_Toc482953131"/>
      <w:bookmarkStart w:id="14" w:name="_Toc482953250"/>
      <w:bookmarkStart w:id="15" w:name="_Toc483302669"/>
      <w:bookmarkStart w:id="16" w:name="_Toc483302772"/>
      <w:bookmarkStart w:id="17" w:name="_Toc488667999"/>
      <w:bookmarkStart w:id="18" w:name="_Toc489015040"/>
      <w:bookmarkStart w:id="19" w:name="_Toc511655051"/>
      <w:bookmarkStart w:id="20" w:name="_Toc62054462"/>
      <w:bookmarkStart w:id="21" w:name="_Toc62055032"/>
      <w:r w:rsidRPr="00B67B91">
        <w:rPr>
          <w:rFonts w:ascii="Arial" w:eastAsia="Times New Roman" w:hAnsi="Arial" w:cstheme="minorBidi"/>
          <w:color w:val="auto"/>
          <w:sz w:val="22"/>
          <w:szCs w:val="22"/>
        </w:rPr>
        <w:t xml:space="preserve">El Pliego Único de </w:t>
      </w:r>
      <w:r w:rsidR="00222A26" w:rsidRPr="00B67B91">
        <w:rPr>
          <w:rFonts w:ascii="Arial" w:eastAsia="Times New Roman" w:hAnsi="Arial" w:cstheme="minorBidi"/>
          <w:color w:val="auto"/>
          <w:sz w:val="22"/>
          <w:szCs w:val="22"/>
        </w:rPr>
        <w:t xml:space="preserve">Bases y </w:t>
      </w:r>
      <w:r w:rsidRPr="00B67B91">
        <w:rPr>
          <w:rFonts w:ascii="Arial" w:eastAsia="Times New Roman" w:hAnsi="Arial" w:cstheme="minorBidi"/>
          <w:color w:val="auto"/>
          <w:sz w:val="22"/>
          <w:szCs w:val="22"/>
        </w:rPr>
        <w:t>Cond</w:t>
      </w:r>
      <w:r w:rsidR="00222A26" w:rsidRPr="00B67B91">
        <w:rPr>
          <w:rFonts w:ascii="Arial" w:eastAsia="Times New Roman" w:hAnsi="Arial" w:cstheme="minorBidi"/>
          <w:color w:val="auto"/>
          <w:sz w:val="22"/>
          <w:szCs w:val="22"/>
        </w:rPr>
        <w:t>iciones Generales para los contratos de Suministros y Servicios no p</w:t>
      </w:r>
      <w:r w:rsidRPr="00B67B91">
        <w:rPr>
          <w:rFonts w:ascii="Arial" w:eastAsia="Times New Roman" w:hAnsi="Arial" w:cstheme="minorBidi"/>
          <w:color w:val="auto"/>
          <w:sz w:val="22"/>
          <w:szCs w:val="22"/>
        </w:rPr>
        <w:t>ersonales, (</w:t>
      </w:r>
      <w:r w:rsidR="00222A26" w:rsidRPr="00B67B91">
        <w:rPr>
          <w:rFonts w:ascii="Arial" w:eastAsia="Times New Roman" w:hAnsi="Arial" w:cstheme="minorBidi"/>
          <w:color w:val="auto"/>
          <w:sz w:val="22"/>
          <w:szCs w:val="22"/>
        </w:rPr>
        <w:t xml:space="preserve">Decreto </w:t>
      </w:r>
      <w:r w:rsidRPr="00B67B91">
        <w:rPr>
          <w:rFonts w:ascii="Arial" w:eastAsia="Times New Roman" w:hAnsi="Arial" w:cstheme="minorBidi"/>
          <w:color w:val="auto"/>
          <w:sz w:val="22"/>
          <w:szCs w:val="22"/>
        </w:rPr>
        <w:t>N°131/014 de 19 de mayo de 2014), en lo pertinente.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9DF45FF"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Las disposiciones contenidas en el T.O.C.A.F., aprobado por Decreto 150/012 de 11 de </w:t>
      </w:r>
      <w:r w:rsidR="00222A26" w:rsidRPr="00B67B91">
        <w:rPr>
          <w:rFonts w:ascii="Arial" w:hAnsi="Arial" w:cstheme="minorBidi"/>
          <w:sz w:val="22"/>
          <w:szCs w:val="22"/>
          <w:lang w:eastAsia="en-US"/>
        </w:rPr>
        <w:t>mayo</w:t>
      </w:r>
      <w:r w:rsidRPr="00B67B91">
        <w:rPr>
          <w:rFonts w:ascii="Arial" w:hAnsi="Arial" w:cstheme="minorBidi"/>
          <w:sz w:val="22"/>
          <w:szCs w:val="22"/>
          <w:lang w:eastAsia="en-US"/>
        </w:rPr>
        <w:t xml:space="preserve"> de 2012.</w:t>
      </w:r>
    </w:p>
    <w:p w14:paraId="158D27FF" w14:textId="77777777" w:rsidR="00C12319" w:rsidRPr="00B67B91" w:rsidRDefault="00C12319" w:rsidP="004E6D0E">
      <w:pPr>
        <w:numPr>
          <w:ilvl w:val="0"/>
          <w:numId w:val="2"/>
        </w:numPr>
        <w:suppressAutoHyphens/>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Decreto Nº 155/2013 de fecha 21 de mayo de 2013 (Registro Único de Proveedores del Estado). </w:t>
      </w:r>
    </w:p>
    <w:p w14:paraId="63442BBD" w14:textId="77777777" w:rsidR="00C12319" w:rsidRPr="00B67B91" w:rsidRDefault="00C12319" w:rsidP="004E6D0E">
      <w:pPr>
        <w:numPr>
          <w:ilvl w:val="0"/>
          <w:numId w:val="2"/>
        </w:numPr>
        <w:suppressAutoHyphens/>
        <w:spacing w:after="0" w:line="240" w:lineRule="auto"/>
        <w:ind w:left="0"/>
        <w:jc w:val="both"/>
        <w:rPr>
          <w:rFonts w:ascii="Arial" w:eastAsia="Times New Roman" w:hAnsi="Arial"/>
          <w:sz w:val="22"/>
          <w:szCs w:val="22"/>
        </w:rPr>
      </w:pPr>
      <w:r w:rsidRPr="00B67B91">
        <w:rPr>
          <w:rFonts w:ascii="Arial" w:eastAsia="Times New Roman" w:hAnsi="Arial"/>
          <w:sz w:val="22"/>
          <w:szCs w:val="22"/>
        </w:rPr>
        <w:t>Decr</w:t>
      </w:r>
      <w:r w:rsidR="00355D7E" w:rsidRPr="00B67B91">
        <w:rPr>
          <w:rFonts w:ascii="Arial" w:eastAsia="Times New Roman" w:hAnsi="Arial"/>
          <w:sz w:val="22"/>
          <w:szCs w:val="22"/>
        </w:rPr>
        <w:t>eto 500/991 de fecha 27/09/1991</w:t>
      </w:r>
      <w:r w:rsidRPr="00B67B91">
        <w:rPr>
          <w:rFonts w:ascii="Arial" w:eastAsia="Times New Roman" w:hAnsi="Arial"/>
          <w:sz w:val="22"/>
          <w:szCs w:val="22"/>
        </w:rPr>
        <w:t xml:space="preserve"> (Procedimiento administrativo.)</w:t>
      </w:r>
      <w:r w:rsidRPr="00B67B91">
        <w:rPr>
          <w:rFonts w:ascii="Arial" w:eastAsia="Times New Roman" w:hAnsi="Arial"/>
          <w:sz w:val="22"/>
          <w:szCs w:val="22"/>
        </w:rPr>
        <w:tab/>
      </w:r>
    </w:p>
    <w:p w14:paraId="494EE42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142/018 de fecha 14/05/2018 (Apertura electrónica).</w:t>
      </w:r>
    </w:p>
    <w:p w14:paraId="7293749F"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Acceso a la información pública: Ley N° 18.381 de 17 de octubre de 2008, modificativa Ley Nº 19.178 de 27 de diciembre de 2013. </w:t>
      </w:r>
    </w:p>
    <w:p w14:paraId="1DEDEA68"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reglamentario de la Ley N° 18.381: Decreto Nº 232/010 de 2 de agosto de 2010.</w:t>
      </w:r>
    </w:p>
    <w:p w14:paraId="4B4647F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Protección de datos personales y acción de habeas data: Ley Nº 18.331 de 11 de agosto de 2008.</w:t>
      </w:r>
    </w:p>
    <w:p w14:paraId="62437A5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reglamentario de la Ley N° 18.331: Decreto Nº 414/009 de 31 de agosto de 2009.</w:t>
      </w:r>
    </w:p>
    <w:p w14:paraId="51B92A81"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Las enmiendas o aclaraciones efectuadas por la Administración durante el plazo del  llamado, publicadas en </w:t>
      </w:r>
      <w:hyperlink r:id="rId11" w:history="1">
        <w:r w:rsidRPr="00B67B91">
          <w:rPr>
            <w:rFonts w:ascii="Arial" w:hAnsi="Arial" w:cstheme="minorBidi"/>
            <w:sz w:val="22"/>
            <w:szCs w:val="22"/>
            <w:lang w:eastAsia="en-US"/>
          </w:rPr>
          <w:t>www.comprasdelestatales.gub.uy</w:t>
        </w:r>
      </w:hyperlink>
    </w:p>
    <w:p w14:paraId="47A07AF8"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 19.196 de Responsabilidad Penal Empresarial.</w:t>
      </w:r>
    </w:p>
    <w:p w14:paraId="729A4958" w14:textId="3D93DABE"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Leyes, decretos y resoluciones vigentes en la mater</w:t>
      </w:r>
      <w:r w:rsidR="00CF0B2A" w:rsidRPr="00B67B91">
        <w:rPr>
          <w:rFonts w:ascii="Arial" w:hAnsi="Arial" w:cstheme="minorBidi"/>
          <w:sz w:val="22"/>
          <w:szCs w:val="22"/>
          <w:lang w:eastAsia="en-US"/>
        </w:rPr>
        <w:t>ia, a la fecha de apertura del presente procedimiento</w:t>
      </w:r>
      <w:r w:rsidRPr="00B67B91">
        <w:rPr>
          <w:rFonts w:ascii="Arial" w:hAnsi="Arial" w:cstheme="minorBidi"/>
          <w:sz w:val="22"/>
          <w:szCs w:val="22"/>
          <w:lang w:eastAsia="en-US"/>
        </w:rPr>
        <w:t xml:space="preserve">. </w:t>
      </w:r>
    </w:p>
    <w:p w14:paraId="23FC993A" w14:textId="183B338A" w:rsidR="00C12319" w:rsidRPr="00B67B91" w:rsidRDefault="00C12319" w:rsidP="004E6D0E">
      <w:pPr>
        <w:widowControl w:val="0"/>
        <w:numPr>
          <w:ilvl w:val="0"/>
          <w:numId w:val="2"/>
        </w:numPr>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Ley Nº 18.098 de </w:t>
      </w:r>
      <w:r w:rsidR="00E63414" w:rsidRPr="00B67B91">
        <w:rPr>
          <w:rFonts w:ascii="Arial" w:eastAsia="Times New Roman" w:hAnsi="Arial"/>
          <w:sz w:val="22"/>
          <w:szCs w:val="22"/>
        </w:rPr>
        <w:t xml:space="preserve">fecha </w:t>
      </w:r>
      <w:r w:rsidRPr="00B67B91">
        <w:rPr>
          <w:rFonts w:ascii="Arial" w:eastAsia="Times New Roman" w:hAnsi="Arial"/>
          <w:sz w:val="22"/>
          <w:szCs w:val="22"/>
        </w:rPr>
        <w:t>12 de enero de 2007</w:t>
      </w:r>
      <w:r w:rsidR="00F369D5" w:rsidRPr="00B67B91">
        <w:rPr>
          <w:rFonts w:ascii="Arial" w:eastAsia="Times New Roman" w:hAnsi="Arial"/>
          <w:sz w:val="22"/>
          <w:szCs w:val="22"/>
        </w:rPr>
        <w:t>: Empresas públicas, contratación con terceros.</w:t>
      </w:r>
      <w:r w:rsidRPr="00B67B91">
        <w:rPr>
          <w:rFonts w:ascii="Arial" w:eastAsia="Times New Roman" w:hAnsi="Arial"/>
          <w:sz w:val="22"/>
          <w:szCs w:val="22"/>
        </w:rPr>
        <w:t xml:space="preserve"> </w:t>
      </w:r>
    </w:p>
    <w:p w14:paraId="3712E8D7" w14:textId="5B492882" w:rsidR="00F369D5" w:rsidRPr="00B67B91" w:rsidRDefault="00E63414" w:rsidP="004E6D0E">
      <w:pPr>
        <w:widowControl w:val="0"/>
        <w:numPr>
          <w:ilvl w:val="0"/>
          <w:numId w:val="2"/>
        </w:numPr>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Ley N° 18.099, de fecha 24 de enero de 2007, Actividad privada, seguridad social, seguros  por accidentes de trabajo y responsabilidad solidaria. </w:t>
      </w:r>
    </w:p>
    <w:p w14:paraId="1617780B" w14:textId="2D29827E" w:rsidR="004F45AC" w:rsidRPr="00B67B91" w:rsidRDefault="004F45AC"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 19.889. Ley de Urgente consideración.</w:t>
      </w:r>
    </w:p>
    <w:p w14:paraId="1D6507E1" w14:textId="3373514D" w:rsidR="004F45AC" w:rsidRPr="00B67B91" w:rsidRDefault="004F45AC"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Leyes, decretos y resoluciones vigentes en la mater</w:t>
      </w:r>
      <w:r w:rsidR="00CF0B2A" w:rsidRPr="00B67B91">
        <w:rPr>
          <w:rFonts w:ascii="Arial" w:hAnsi="Arial" w:cstheme="minorBidi"/>
          <w:sz w:val="22"/>
          <w:szCs w:val="22"/>
          <w:lang w:eastAsia="en-US"/>
        </w:rPr>
        <w:t>ia, a la fecha de apertura del presente procedimiento</w:t>
      </w:r>
      <w:r w:rsidRPr="00B67B91">
        <w:rPr>
          <w:rFonts w:ascii="Arial" w:hAnsi="Arial" w:cstheme="minorBidi"/>
          <w:sz w:val="22"/>
          <w:szCs w:val="22"/>
          <w:lang w:eastAsia="en-US"/>
        </w:rPr>
        <w:t>.</w:t>
      </w:r>
    </w:p>
    <w:p w14:paraId="47EBF9F6" w14:textId="0670EB80" w:rsidR="004F45AC" w:rsidRPr="00B67B91" w:rsidRDefault="004F45AC" w:rsidP="004E6D0E">
      <w:pPr>
        <w:pStyle w:val="Ttulo3"/>
        <w:widowControl w:val="0"/>
        <w:numPr>
          <w:ilvl w:val="0"/>
          <w:numId w:val="2"/>
        </w:numPr>
        <w:shd w:val="clear" w:color="auto" w:fill="FFFFFF"/>
        <w:ind w:left="0"/>
        <w:rPr>
          <w:rFonts w:ascii="Arial" w:eastAsia="Times New Roman" w:hAnsi="Arial" w:cstheme="minorBidi"/>
          <w:color w:val="auto"/>
          <w:sz w:val="22"/>
          <w:szCs w:val="22"/>
        </w:rPr>
      </w:pPr>
      <w:bookmarkStart w:id="22" w:name="_Toc62054463"/>
      <w:bookmarkStart w:id="23" w:name="_Toc62055033"/>
      <w:r w:rsidRPr="00B67B91">
        <w:rPr>
          <w:rFonts w:ascii="Arial" w:eastAsia="Times New Roman" w:hAnsi="Arial" w:cstheme="minorBidi"/>
          <w:color w:val="auto"/>
          <w:sz w:val="22"/>
          <w:szCs w:val="22"/>
        </w:rPr>
        <w:t>Las enmiendas o aclaraciones efectuadas por la Admin</w:t>
      </w:r>
      <w:r w:rsidR="00CF0B2A" w:rsidRPr="00B67B91">
        <w:rPr>
          <w:rFonts w:ascii="Arial" w:eastAsia="Times New Roman" w:hAnsi="Arial" w:cstheme="minorBidi"/>
          <w:color w:val="auto"/>
          <w:sz w:val="22"/>
          <w:szCs w:val="22"/>
        </w:rPr>
        <w:t xml:space="preserve">istración durante el plazo del </w:t>
      </w:r>
      <w:r w:rsidRPr="00B67B91">
        <w:rPr>
          <w:rFonts w:ascii="Arial" w:eastAsia="Times New Roman" w:hAnsi="Arial" w:cstheme="minorBidi"/>
          <w:color w:val="auto"/>
          <w:sz w:val="22"/>
          <w:szCs w:val="22"/>
        </w:rPr>
        <w:t xml:space="preserve">llamado, publicadas en </w:t>
      </w:r>
      <w:hyperlink r:id="rId12" w:history="1">
        <w:r w:rsidRPr="00B67B91">
          <w:rPr>
            <w:rFonts w:ascii="Arial" w:eastAsia="Times New Roman" w:hAnsi="Arial" w:cstheme="minorBidi"/>
            <w:color w:val="auto"/>
            <w:sz w:val="22"/>
            <w:szCs w:val="22"/>
          </w:rPr>
          <w:t>www.comprasdelestatales.gub.uy</w:t>
        </w:r>
        <w:bookmarkEnd w:id="22"/>
        <w:bookmarkEnd w:id="23"/>
      </w:hyperlink>
    </w:p>
    <w:p w14:paraId="2C8EFB0C" w14:textId="5B4D49E4" w:rsidR="00C12319" w:rsidRDefault="004F45AC" w:rsidP="00096FCC">
      <w:pPr>
        <w:pStyle w:val="Ttulo3"/>
        <w:widowControl w:val="0"/>
        <w:shd w:val="clear" w:color="auto" w:fill="FFFFFF"/>
        <w:ind w:left="-360"/>
        <w:rPr>
          <w:rFonts w:ascii="Arial" w:eastAsia="Times New Roman" w:hAnsi="Arial" w:cstheme="minorBidi"/>
          <w:color w:val="auto"/>
          <w:sz w:val="22"/>
          <w:szCs w:val="22"/>
        </w:rPr>
      </w:pPr>
      <w:bookmarkStart w:id="24" w:name="_Toc62054464"/>
      <w:bookmarkStart w:id="25" w:name="_Toc62055034"/>
      <w:r w:rsidRPr="00B67B91">
        <w:rPr>
          <w:rFonts w:ascii="Arial" w:eastAsia="Times New Roman" w:hAnsi="Arial" w:cstheme="minorBidi"/>
          <w:color w:val="auto"/>
          <w:sz w:val="22"/>
          <w:szCs w:val="22"/>
        </w:rPr>
        <w:t>El presente pliego de condiciones particulares y su anexo técnico.</w:t>
      </w:r>
      <w:bookmarkEnd w:id="24"/>
      <w:bookmarkEnd w:id="25"/>
      <w:r w:rsidRPr="00B67B91">
        <w:rPr>
          <w:rFonts w:ascii="Arial" w:eastAsia="Times New Roman" w:hAnsi="Arial" w:cstheme="minorBidi"/>
          <w:color w:val="auto"/>
          <w:sz w:val="22"/>
          <w:szCs w:val="22"/>
        </w:rPr>
        <w:t xml:space="preserve"> </w:t>
      </w:r>
    </w:p>
    <w:p w14:paraId="6AA84F0E" w14:textId="77777777" w:rsidR="00096FCC" w:rsidRPr="00096FCC" w:rsidRDefault="00096FCC" w:rsidP="00096FCC"/>
    <w:p w14:paraId="0441BEF3" w14:textId="3EF3B3C6" w:rsidR="004A20A3" w:rsidRDefault="00DC71AB" w:rsidP="004E6D0E">
      <w:pPr>
        <w:pStyle w:val="Ttulo1"/>
        <w:numPr>
          <w:ilvl w:val="0"/>
          <w:numId w:val="3"/>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 xml:space="preserve"> </w:t>
      </w:r>
      <w:bookmarkStart w:id="26" w:name="_Toc62055035"/>
      <w:r w:rsidR="004F45AC">
        <w:rPr>
          <w:rFonts w:ascii="Arial" w:hAnsi="Arial" w:cs="Arial"/>
          <w:b/>
          <w:color w:val="auto"/>
          <w:sz w:val="24"/>
          <w:szCs w:val="24"/>
        </w:rPr>
        <w:t>EX</w:t>
      </w:r>
      <w:r w:rsidR="0054231A">
        <w:rPr>
          <w:rFonts w:ascii="Arial" w:hAnsi="Arial" w:cs="Arial"/>
          <w:b/>
          <w:color w:val="auto"/>
          <w:sz w:val="24"/>
          <w:szCs w:val="24"/>
        </w:rPr>
        <w:t>ENCIÓ</w:t>
      </w:r>
      <w:r w:rsidR="008E107F" w:rsidRPr="00715C85">
        <w:rPr>
          <w:rFonts w:ascii="Arial" w:hAnsi="Arial" w:cs="Arial"/>
          <w:b/>
          <w:color w:val="auto"/>
          <w:sz w:val="24"/>
          <w:szCs w:val="24"/>
        </w:rPr>
        <w:t>N DE RESPONSABILIDAD</w:t>
      </w:r>
      <w:bookmarkEnd w:id="26"/>
    </w:p>
    <w:p w14:paraId="59C64691" w14:textId="77777777" w:rsidR="00B67B91" w:rsidRDefault="00B67B91" w:rsidP="00B67B91">
      <w:pPr>
        <w:pStyle w:val="Ttulo3"/>
        <w:widowControl w:val="0"/>
        <w:shd w:val="clear" w:color="auto" w:fill="FFFFFF"/>
        <w:jc w:val="both"/>
        <w:rPr>
          <w:rFonts w:asciiTheme="minorHAnsi" w:eastAsiaTheme="minorEastAsia" w:hAnsiTheme="minorHAnsi" w:cstheme="minorBidi"/>
          <w:color w:val="auto"/>
          <w:sz w:val="21"/>
          <w:szCs w:val="21"/>
        </w:rPr>
      </w:pPr>
    </w:p>
    <w:p w14:paraId="6847BF63" w14:textId="77777777" w:rsidR="003F5174" w:rsidRDefault="003F5174" w:rsidP="00B67B91">
      <w:pPr>
        <w:pStyle w:val="Ttulo3"/>
        <w:widowControl w:val="0"/>
        <w:shd w:val="clear" w:color="auto" w:fill="FFFFFF"/>
        <w:jc w:val="both"/>
        <w:rPr>
          <w:rFonts w:ascii="Arial" w:eastAsia="Times New Roman" w:hAnsi="Arial" w:cstheme="minorBidi"/>
          <w:color w:val="auto"/>
          <w:sz w:val="22"/>
          <w:szCs w:val="22"/>
        </w:rPr>
      </w:pPr>
      <w:bookmarkStart w:id="27" w:name="_Toc62054466"/>
      <w:bookmarkStart w:id="28" w:name="_Toc62055036"/>
      <w:r w:rsidRPr="00B67B91">
        <w:rPr>
          <w:rFonts w:ascii="Arial" w:eastAsia="Times New Roman" w:hAnsi="Arial" w:cstheme="minorBidi"/>
          <w:color w:val="auto"/>
          <w:sz w:val="22"/>
          <w:szCs w:val="22"/>
        </w:rPr>
        <w:t>La Dirección Nacional de Aduanas</w:t>
      </w:r>
      <w:r w:rsidR="005A67ED" w:rsidRPr="00B67B91">
        <w:rPr>
          <w:rFonts w:ascii="Arial" w:eastAsia="Times New Roman" w:hAnsi="Arial" w:cstheme="minorBidi"/>
          <w:color w:val="auto"/>
          <w:sz w:val="22"/>
          <w:szCs w:val="22"/>
        </w:rPr>
        <w:t xml:space="preserve"> podrá desistir del llamado en cualquier etapa de su realización, o pod</w:t>
      </w:r>
      <w:r w:rsidR="00DB3634" w:rsidRPr="00B67B91">
        <w:rPr>
          <w:rFonts w:ascii="Arial" w:eastAsia="Times New Roman" w:hAnsi="Arial" w:cstheme="minorBidi"/>
          <w:color w:val="auto"/>
          <w:sz w:val="22"/>
          <w:szCs w:val="22"/>
        </w:rPr>
        <w:t>rá desestimar todas las ofertas; reservándose también el derecho a rechazarlas si no las considera convenientes y de iniciar acciones en casos de incumplimiento de la oferta ya adjudicada.</w:t>
      </w:r>
      <w:r w:rsidR="005A67ED" w:rsidRPr="00B67B91">
        <w:rPr>
          <w:rFonts w:ascii="Arial" w:eastAsia="Times New Roman" w:hAnsi="Arial" w:cstheme="minorBidi"/>
          <w:color w:val="auto"/>
          <w:sz w:val="22"/>
          <w:szCs w:val="22"/>
        </w:rPr>
        <w:t xml:space="preserve"> Ninguna de estas decisiones generará derecho alguno de los participantes a reclamar por gastos, honorarios o indemni</w:t>
      </w:r>
      <w:r w:rsidR="00DB3634" w:rsidRPr="00B67B91">
        <w:rPr>
          <w:rFonts w:ascii="Arial" w:eastAsia="Times New Roman" w:hAnsi="Arial" w:cstheme="minorBidi"/>
          <w:color w:val="auto"/>
          <w:sz w:val="22"/>
          <w:szCs w:val="22"/>
        </w:rPr>
        <w:t>zaciones por daños y perjuicio.</w:t>
      </w:r>
      <w:bookmarkEnd w:id="27"/>
      <w:bookmarkEnd w:id="28"/>
    </w:p>
    <w:p w14:paraId="43456F29" w14:textId="77777777" w:rsidR="00B67B91" w:rsidRPr="00B67B91" w:rsidRDefault="00B67B91" w:rsidP="00B67B91"/>
    <w:p w14:paraId="23863160" w14:textId="77777777" w:rsidR="00391801" w:rsidRDefault="008E107F"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29" w:name="_Toc62055037"/>
      <w:r w:rsidRPr="00715C85">
        <w:rPr>
          <w:rFonts w:ascii="Arial" w:hAnsi="Arial" w:cs="Arial"/>
          <w:b/>
          <w:color w:val="auto"/>
          <w:sz w:val="24"/>
          <w:szCs w:val="24"/>
        </w:rPr>
        <w:lastRenderedPageBreak/>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29"/>
    </w:p>
    <w:p w14:paraId="6A9CA528" w14:textId="77777777" w:rsidR="0007743F" w:rsidRPr="0007743F" w:rsidRDefault="0007743F" w:rsidP="0007743F"/>
    <w:p w14:paraId="69F09448" w14:textId="152937AD" w:rsidR="00F6114A" w:rsidRDefault="003F77EF" w:rsidP="004E6D0E">
      <w:pPr>
        <w:pStyle w:val="Ttulo2"/>
        <w:numPr>
          <w:ilvl w:val="1"/>
          <w:numId w:val="11"/>
        </w:numPr>
        <w:rPr>
          <w:rFonts w:ascii="Arial" w:hAnsi="Arial" w:cs="Arial"/>
          <w:b/>
          <w:i/>
          <w:color w:val="auto"/>
          <w:sz w:val="24"/>
          <w:szCs w:val="24"/>
          <w:u w:val="single"/>
        </w:rPr>
      </w:pPr>
      <w:bookmarkStart w:id="30" w:name="_Toc456344566"/>
      <w:bookmarkStart w:id="31" w:name="_Toc456352682"/>
      <w:bookmarkStart w:id="32" w:name="_Toc489014591"/>
      <w:bookmarkStart w:id="33" w:name="_Toc489015043"/>
      <w:bookmarkStart w:id="34" w:name="_Toc511655054"/>
      <w:bookmarkStart w:id="35" w:name="_Toc62054468"/>
      <w:bookmarkStart w:id="36" w:name="_Toc62055038"/>
      <w:r w:rsidRPr="007A2168">
        <w:rPr>
          <w:rFonts w:ascii="Arial" w:hAnsi="Arial" w:cs="Arial"/>
          <w:b/>
          <w:i/>
          <w:color w:val="auto"/>
          <w:sz w:val="24"/>
          <w:szCs w:val="24"/>
          <w:u w:val="single"/>
        </w:rPr>
        <w:t>Comunicaciones</w:t>
      </w:r>
      <w:bookmarkEnd w:id="30"/>
      <w:bookmarkEnd w:id="31"/>
      <w:bookmarkEnd w:id="32"/>
      <w:bookmarkEnd w:id="33"/>
      <w:bookmarkEnd w:id="34"/>
      <w:bookmarkEnd w:id="35"/>
      <w:bookmarkEnd w:id="36"/>
    </w:p>
    <w:p w14:paraId="7B94655D" w14:textId="77777777" w:rsidR="00B67B91" w:rsidRPr="00B67B91" w:rsidRDefault="00B67B91" w:rsidP="00B67B91"/>
    <w:p w14:paraId="3374A94D" w14:textId="2D6EA16C" w:rsidR="003F77EF" w:rsidRPr="00362E2E" w:rsidRDefault="00BC120E" w:rsidP="00B67B91">
      <w:pPr>
        <w:pStyle w:val="Ttulo3"/>
        <w:widowControl w:val="0"/>
        <w:shd w:val="clear" w:color="auto" w:fill="FFFFFF"/>
        <w:jc w:val="both"/>
        <w:rPr>
          <w:rFonts w:ascii="Arial" w:eastAsia="Times New Roman" w:hAnsi="Arial" w:cstheme="minorBidi"/>
          <w:color w:val="auto"/>
          <w:sz w:val="22"/>
          <w:szCs w:val="22"/>
        </w:rPr>
      </w:pPr>
      <w:bookmarkStart w:id="37" w:name="_Toc62054469"/>
      <w:bookmarkStart w:id="38" w:name="_Toc62055039"/>
      <w:r w:rsidRPr="00B67B91">
        <w:rPr>
          <w:rFonts w:ascii="Arial" w:eastAsia="Times New Roman" w:hAnsi="Arial" w:cstheme="minorBidi"/>
          <w:color w:val="auto"/>
          <w:sz w:val="22"/>
          <w:szCs w:val="22"/>
        </w:rPr>
        <w:t xml:space="preserve">Las comunicaciones </w:t>
      </w:r>
      <w:r w:rsidR="00362E2E">
        <w:rPr>
          <w:rFonts w:ascii="Arial" w:eastAsia="Times New Roman" w:hAnsi="Arial" w:cstheme="minorBidi"/>
          <w:color w:val="auto"/>
          <w:sz w:val="22"/>
          <w:szCs w:val="22"/>
        </w:rPr>
        <w:t xml:space="preserve">podrán realizarse por </w:t>
      </w:r>
      <w:r w:rsidRPr="00B67B91">
        <w:rPr>
          <w:rFonts w:ascii="Arial" w:eastAsia="Times New Roman" w:hAnsi="Arial" w:cstheme="minorBidi"/>
          <w:color w:val="auto"/>
          <w:sz w:val="22"/>
          <w:szCs w:val="22"/>
        </w:rPr>
        <w:t>correo electrónico</w:t>
      </w:r>
      <w:bookmarkStart w:id="39" w:name="_Toc62054471"/>
      <w:bookmarkStart w:id="40" w:name="_Toc62055041"/>
      <w:bookmarkEnd w:id="37"/>
      <w:bookmarkEnd w:id="38"/>
      <w:r w:rsidR="00362E2E">
        <w:rPr>
          <w:rFonts w:ascii="Arial" w:eastAsia="Times New Roman" w:hAnsi="Arial" w:cstheme="minorBidi"/>
          <w:color w:val="auto"/>
          <w:sz w:val="22"/>
          <w:szCs w:val="22"/>
        </w:rPr>
        <w:t xml:space="preserve"> </w:t>
      </w:r>
      <w:r w:rsidR="003F77EF" w:rsidRPr="00B67B91">
        <w:rPr>
          <w:rFonts w:ascii="Arial" w:eastAsia="Times New Roman" w:hAnsi="Arial" w:cstheme="minorBidi"/>
          <w:color w:val="auto"/>
          <w:sz w:val="22"/>
          <w:szCs w:val="22"/>
        </w:rPr>
        <w:t xml:space="preserve">a </w:t>
      </w:r>
      <w:hyperlink r:id="rId13" w:history="1">
        <w:r w:rsidR="003F77EF" w:rsidRPr="00E02937">
          <w:rPr>
            <w:rFonts w:ascii="Arial" w:eastAsia="Times New Roman" w:hAnsi="Arial" w:cstheme="minorBidi"/>
            <w:b/>
            <w:color w:val="auto"/>
            <w:sz w:val="22"/>
            <w:szCs w:val="22"/>
            <w:u w:val="single"/>
          </w:rPr>
          <w:t>licitaciones@aduanas.gub.uy</w:t>
        </w:r>
      </w:hyperlink>
      <w:r w:rsidR="003F77EF" w:rsidRPr="00E02937">
        <w:rPr>
          <w:rFonts w:ascii="Arial" w:eastAsia="Times New Roman" w:hAnsi="Arial" w:cstheme="minorBidi"/>
          <w:b/>
          <w:color w:val="auto"/>
          <w:sz w:val="22"/>
          <w:szCs w:val="22"/>
          <w:u w:val="single"/>
        </w:rPr>
        <w:t>.</w:t>
      </w:r>
      <w:bookmarkEnd w:id="39"/>
      <w:bookmarkEnd w:id="40"/>
    </w:p>
    <w:p w14:paraId="1D8FB170" w14:textId="77777777" w:rsidR="003F77EF"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41" w:name="_Toc62054472"/>
      <w:bookmarkStart w:id="42" w:name="_Toc62055042"/>
      <w:r w:rsidRPr="00B67B91">
        <w:rPr>
          <w:rFonts w:ascii="Arial" w:eastAsia="Times New Roman" w:hAnsi="Arial" w:cstheme="minorBidi"/>
          <w:color w:val="auto"/>
          <w:sz w:val="22"/>
          <w:szCs w:val="22"/>
        </w:rPr>
        <w:t xml:space="preserve">Quienes remitan comunicaciones </w:t>
      </w:r>
      <w:r w:rsidR="00841DC5" w:rsidRPr="00B67B91">
        <w:rPr>
          <w:rFonts w:ascii="Arial" w:eastAsia="Times New Roman" w:hAnsi="Arial" w:cstheme="minorBidi"/>
          <w:color w:val="auto"/>
          <w:sz w:val="22"/>
          <w:szCs w:val="22"/>
        </w:rPr>
        <w:t>o documentos a la Dirección Nacional de Aduanas</w:t>
      </w:r>
      <w:r w:rsidRPr="00B67B91">
        <w:rPr>
          <w:rFonts w:ascii="Arial" w:eastAsia="Times New Roman" w:hAnsi="Arial" w:cstheme="minorBidi"/>
          <w:color w:val="auto"/>
          <w:sz w:val="22"/>
          <w:szCs w:val="22"/>
        </w:rPr>
        <w:t xml:space="preserve">, en cualquiera de las etapas de la negociación deberán conservar el comprobante de acuse de recibo por parte de ésta, el que podrá ser requerido </w:t>
      </w:r>
      <w:r w:rsidR="00387623" w:rsidRPr="00B67B91">
        <w:rPr>
          <w:rFonts w:ascii="Arial" w:eastAsia="Times New Roman" w:hAnsi="Arial" w:cstheme="minorBidi"/>
          <w:color w:val="auto"/>
          <w:sz w:val="22"/>
          <w:szCs w:val="22"/>
        </w:rPr>
        <w:t>siempre que se</w:t>
      </w:r>
      <w:r w:rsidRPr="00B67B91">
        <w:rPr>
          <w:rFonts w:ascii="Arial" w:eastAsia="Times New Roman" w:hAnsi="Arial" w:cstheme="minorBidi"/>
          <w:color w:val="auto"/>
          <w:sz w:val="22"/>
          <w:szCs w:val="22"/>
        </w:rPr>
        <w:t xml:space="preserve"> considere pertinente. De no presentarse el mismo se tendrá por no presentada.</w:t>
      </w:r>
      <w:bookmarkEnd w:id="41"/>
      <w:bookmarkEnd w:id="42"/>
    </w:p>
    <w:p w14:paraId="14E0C84C" w14:textId="77777777" w:rsidR="00B67B91" w:rsidRPr="00B67B91" w:rsidRDefault="00B67B91" w:rsidP="00B67B91"/>
    <w:p w14:paraId="2C96CD96" w14:textId="142D2A61" w:rsidR="003F77EF" w:rsidRDefault="00096FCC" w:rsidP="00EA5320">
      <w:pPr>
        <w:pStyle w:val="Ttulo2"/>
        <w:rPr>
          <w:rFonts w:ascii="Arial" w:hAnsi="Arial" w:cs="Arial"/>
          <w:b/>
          <w:i/>
          <w:color w:val="auto"/>
          <w:sz w:val="24"/>
          <w:szCs w:val="24"/>
          <w:u w:val="single"/>
        </w:rPr>
      </w:pPr>
      <w:bookmarkStart w:id="43" w:name="_Toc371401578"/>
      <w:bookmarkStart w:id="44" w:name="_Toc456344567"/>
      <w:bookmarkStart w:id="45" w:name="_Toc456352683"/>
      <w:bookmarkStart w:id="46" w:name="_Toc489014592"/>
      <w:bookmarkStart w:id="47" w:name="_Toc489015044"/>
      <w:bookmarkStart w:id="48" w:name="_Toc511655055"/>
      <w:bookmarkStart w:id="49" w:name="_Toc62054473"/>
      <w:bookmarkStart w:id="50" w:name="_Toc62055043"/>
      <w:r>
        <w:rPr>
          <w:rFonts w:ascii="Arial" w:hAnsi="Arial" w:cs="Arial"/>
          <w:b/>
          <w:i/>
          <w:color w:val="auto"/>
          <w:sz w:val="24"/>
          <w:szCs w:val="24"/>
        </w:rPr>
        <w:t xml:space="preserve">4.2 </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43"/>
      <w:bookmarkEnd w:id="44"/>
      <w:bookmarkEnd w:id="45"/>
      <w:bookmarkEnd w:id="46"/>
      <w:bookmarkEnd w:id="47"/>
      <w:bookmarkEnd w:id="48"/>
      <w:bookmarkEnd w:id="49"/>
      <w:bookmarkEnd w:id="50"/>
    </w:p>
    <w:p w14:paraId="303A21D5" w14:textId="77777777" w:rsidR="00F6114A" w:rsidRPr="00F6114A" w:rsidRDefault="00F6114A" w:rsidP="00F6114A"/>
    <w:p w14:paraId="3059BA4D" w14:textId="1ED23CD3"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51" w:name="_Toc62054474"/>
      <w:bookmarkStart w:id="52" w:name="_Toc62055044"/>
      <w:r w:rsidRPr="00B67B91">
        <w:rPr>
          <w:rFonts w:ascii="Arial" w:eastAsia="Times New Roman" w:hAnsi="Arial" w:cstheme="minorBidi"/>
          <w:color w:val="auto"/>
          <w:sz w:val="22"/>
          <w:szCs w:val="22"/>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B67B91">
        <w:rPr>
          <w:rFonts w:ascii="Arial" w:eastAsia="Times New Roman" w:hAnsi="Arial" w:cstheme="minorBidi"/>
          <w:color w:val="auto"/>
          <w:sz w:val="22"/>
          <w:szCs w:val="22"/>
        </w:rPr>
        <w:t xml:space="preserve">hasta </w:t>
      </w:r>
      <w:r w:rsidR="00785AFD">
        <w:rPr>
          <w:rFonts w:ascii="Arial" w:eastAsia="Times New Roman" w:hAnsi="Arial" w:cstheme="minorBidi"/>
          <w:b/>
          <w:color w:val="auto"/>
          <w:sz w:val="22"/>
          <w:szCs w:val="22"/>
        </w:rPr>
        <w:t>viernes 30 de abril</w:t>
      </w:r>
      <w:r w:rsidR="006308E0" w:rsidRPr="00B67B91">
        <w:rPr>
          <w:rFonts w:ascii="Arial" w:eastAsia="Times New Roman" w:hAnsi="Arial" w:cstheme="minorBidi"/>
          <w:b/>
          <w:color w:val="auto"/>
          <w:sz w:val="22"/>
          <w:szCs w:val="22"/>
        </w:rPr>
        <w:t xml:space="preserve"> de 2021</w:t>
      </w:r>
      <w:r w:rsidRPr="00B67B91">
        <w:rPr>
          <w:rFonts w:ascii="Arial" w:eastAsia="Times New Roman" w:hAnsi="Arial" w:cstheme="minorBidi"/>
          <w:color w:val="auto"/>
          <w:sz w:val="22"/>
          <w:szCs w:val="22"/>
        </w:rPr>
        <w:t xml:space="preserve">. Los interesados deberán identificarse </w:t>
      </w:r>
      <w:r w:rsidR="00173575" w:rsidRPr="00B67B91">
        <w:rPr>
          <w:rFonts w:ascii="Arial" w:eastAsia="Times New Roman" w:hAnsi="Arial" w:cstheme="minorBidi"/>
          <w:color w:val="auto"/>
          <w:sz w:val="22"/>
          <w:szCs w:val="22"/>
        </w:rPr>
        <w:t xml:space="preserve">con Razón Social, Rut, y demás </w:t>
      </w:r>
      <w:r w:rsidRPr="00B67B91">
        <w:rPr>
          <w:rFonts w:ascii="Arial" w:eastAsia="Times New Roman" w:hAnsi="Arial" w:cstheme="minorBidi"/>
          <w:color w:val="auto"/>
          <w:sz w:val="22"/>
          <w:szCs w:val="22"/>
        </w:rPr>
        <w:t xml:space="preserve">datos de contacto. Vencido </w:t>
      </w:r>
      <w:r w:rsidR="00387623" w:rsidRPr="00B67B91">
        <w:rPr>
          <w:rFonts w:ascii="Arial" w:eastAsia="Times New Roman" w:hAnsi="Arial" w:cstheme="minorBidi"/>
          <w:color w:val="auto"/>
          <w:sz w:val="22"/>
          <w:szCs w:val="22"/>
        </w:rPr>
        <w:t>dicho término, la Dirección Nacional de Aduanas</w:t>
      </w:r>
      <w:r w:rsidRPr="00B67B91">
        <w:rPr>
          <w:rFonts w:ascii="Arial" w:eastAsia="Times New Roman" w:hAnsi="Arial" w:cstheme="minorBidi"/>
          <w:color w:val="auto"/>
          <w:sz w:val="22"/>
          <w:szCs w:val="22"/>
        </w:rPr>
        <w:t xml:space="preserve"> no estará obligada a proporcionar datos aclaratorios.</w:t>
      </w:r>
      <w:bookmarkEnd w:id="51"/>
      <w:bookmarkEnd w:id="52"/>
    </w:p>
    <w:p w14:paraId="4971060F" w14:textId="1650C7E6" w:rsidR="00B67B91" w:rsidRDefault="003F77EF" w:rsidP="009C0D20">
      <w:pPr>
        <w:pStyle w:val="Ttulo3"/>
        <w:widowControl w:val="0"/>
        <w:shd w:val="clear" w:color="auto" w:fill="FFFFFF"/>
        <w:jc w:val="both"/>
        <w:rPr>
          <w:rFonts w:ascii="Arial" w:eastAsia="Times New Roman" w:hAnsi="Arial" w:cstheme="minorBidi"/>
          <w:b/>
          <w:color w:val="auto"/>
          <w:sz w:val="22"/>
          <w:szCs w:val="22"/>
          <w:u w:val="single"/>
        </w:rPr>
      </w:pPr>
      <w:bookmarkStart w:id="53" w:name="_Toc62054475"/>
      <w:bookmarkStart w:id="54" w:name="_Toc62055045"/>
      <w:r w:rsidRPr="00B67B91">
        <w:rPr>
          <w:rFonts w:ascii="Arial" w:eastAsia="Times New Roman" w:hAnsi="Arial" w:cstheme="minorBidi"/>
          <w:color w:val="auto"/>
          <w:sz w:val="22"/>
          <w:szCs w:val="22"/>
        </w:rPr>
        <w:t>Las consultas serán contestada</w:t>
      </w:r>
      <w:r w:rsidR="00387623" w:rsidRPr="00B67B91">
        <w:rPr>
          <w:rFonts w:ascii="Arial" w:eastAsia="Times New Roman" w:hAnsi="Arial" w:cstheme="minorBidi"/>
          <w:color w:val="auto"/>
          <w:sz w:val="22"/>
          <w:szCs w:val="22"/>
        </w:rPr>
        <w:t>s</w:t>
      </w:r>
      <w:r w:rsidR="00E83574" w:rsidRPr="00B67B91">
        <w:rPr>
          <w:rFonts w:ascii="Arial" w:eastAsia="Times New Roman" w:hAnsi="Arial" w:cstheme="minorBidi"/>
          <w:color w:val="auto"/>
          <w:sz w:val="22"/>
          <w:szCs w:val="22"/>
        </w:rPr>
        <w:t xml:space="preserve">, </w:t>
      </w:r>
      <w:r w:rsidRPr="00B67B91">
        <w:rPr>
          <w:rFonts w:ascii="Arial" w:eastAsia="Times New Roman" w:hAnsi="Arial" w:cstheme="minorBidi"/>
          <w:color w:val="auto"/>
          <w:sz w:val="22"/>
          <w:szCs w:val="22"/>
        </w:rPr>
        <w:t xml:space="preserve">siendo el único medio de publicación el sitio: </w:t>
      </w:r>
      <w:hyperlink r:id="rId14" w:history="1">
        <w:r w:rsidR="00B67B91" w:rsidRPr="003E3631">
          <w:rPr>
            <w:rStyle w:val="Hipervnculo"/>
            <w:rFonts w:ascii="Arial" w:eastAsia="Times New Roman" w:hAnsi="Arial" w:cstheme="minorBidi"/>
            <w:b/>
            <w:sz w:val="22"/>
            <w:szCs w:val="22"/>
          </w:rPr>
          <w:t>http://www.comprasestatales.gub.uy</w:t>
        </w:r>
      </w:hyperlink>
      <w:r w:rsidR="00B67B91">
        <w:rPr>
          <w:rFonts w:ascii="Arial" w:eastAsia="Times New Roman" w:hAnsi="Arial" w:cstheme="minorBidi"/>
          <w:b/>
          <w:color w:val="auto"/>
          <w:sz w:val="22"/>
          <w:szCs w:val="22"/>
          <w:u w:val="single"/>
        </w:rPr>
        <w:t>.</w:t>
      </w:r>
      <w:bookmarkEnd w:id="53"/>
      <w:bookmarkEnd w:id="54"/>
    </w:p>
    <w:p w14:paraId="4D7AE3B6" w14:textId="77777777" w:rsidR="009C0D20" w:rsidRPr="009C0D20" w:rsidRDefault="009C0D20" w:rsidP="009C0D20"/>
    <w:p w14:paraId="64FF333B" w14:textId="7B28C60A" w:rsidR="00B67B91" w:rsidRPr="00E97023" w:rsidRDefault="003F77EF" w:rsidP="00E97023">
      <w:pPr>
        <w:pStyle w:val="Ttulo3"/>
        <w:widowControl w:val="0"/>
        <w:shd w:val="clear" w:color="auto" w:fill="FFFFFF"/>
        <w:jc w:val="both"/>
        <w:rPr>
          <w:rFonts w:ascii="Arial" w:eastAsia="Times New Roman" w:hAnsi="Arial" w:cstheme="minorBidi"/>
          <w:color w:val="auto"/>
          <w:sz w:val="22"/>
          <w:szCs w:val="22"/>
        </w:rPr>
      </w:pPr>
      <w:bookmarkStart w:id="55" w:name="_Toc62054476"/>
      <w:bookmarkStart w:id="56" w:name="_Toc62055046"/>
      <w:r w:rsidRPr="00B67B91">
        <w:rPr>
          <w:rFonts w:ascii="Arial" w:eastAsia="Times New Roman" w:hAnsi="Arial" w:cstheme="minorBidi"/>
          <w:color w:val="auto"/>
          <w:sz w:val="22"/>
          <w:szCs w:val="22"/>
        </w:rPr>
        <w:t>La Administración comunicará la prórroga o aclaración solicitadas, así como cualquier información ampliatoria que ella estime necesario re</w:t>
      </w:r>
      <w:r w:rsidR="00D8556F" w:rsidRPr="00B67B91">
        <w:rPr>
          <w:rFonts w:ascii="Arial" w:eastAsia="Times New Roman" w:hAnsi="Arial" w:cstheme="minorBidi"/>
          <w:color w:val="auto"/>
          <w:sz w:val="22"/>
          <w:szCs w:val="22"/>
        </w:rPr>
        <w:t>alizar, a su exclusivo criterio,</w:t>
      </w:r>
      <w:r w:rsidRPr="00B67B91">
        <w:rPr>
          <w:rFonts w:ascii="Arial" w:eastAsia="Times New Roman" w:hAnsi="Arial" w:cstheme="minorBidi"/>
          <w:color w:val="auto"/>
          <w:sz w:val="22"/>
          <w:szCs w:val="22"/>
        </w:rPr>
        <w:t xml:space="preserve"> a través </w:t>
      </w:r>
      <w:bookmarkStart w:id="57" w:name="_Toc371401579"/>
      <w:bookmarkStart w:id="58" w:name="_Toc456344568"/>
      <w:bookmarkStart w:id="59" w:name="_Toc456352684"/>
      <w:r w:rsidR="007E5CDB" w:rsidRPr="00B67B91">
        <w:rPr>
          <w:rFonts w:ascii="Arial" w:eastAsia="Times New Roman" w:hAnsi="Arial" w:cstheme="minorBidi"/>
          <w:color w:val="auto"/>
          <w:sz w:val="22"/>
          <w:szCs w:val="22"/>
        </w:rPr>
        <w:t>del sitio web.</w:t>
      </w:r>
      <w:bookmarkEnd w:id="55"/>
      <w:bookmarkEnd w:id="56"/>
      <w:r w:rsidR="007E5CDB" w:rsidRPr="00B67B91">
        <w:rPr>
          <w:rFonts w:ascii="Arial" w:eastAsia="Times New Roman" w:hAnsi="Arial" w:cstheme="minorBidi"/>
          <w:color w:val="auto"/>
          <w:sz w:val="22"/>
          <w:szCs w:val="22"/>
        </w:rPr>
        <w:t xml:space="preserve"> </w:t>
      </w:r>
    </w:p>
    <w:p w14:paraId="63B012D5" w14:textId="77777777" w:rsidR="00173575" w:rsidRPr="00B67B91" w:rsidRDefault="00173575" w:rsidP="00B67B91">
      <w:pPr>
        <w:pStyle w:val="Ttulo3"/>
        <w:widowControl w:val="0"/>
        <w:shd w:val="clear" w:color="auto" w:fill="FFFFFF"/>
        <w:jc w:val="both"/>
        <w:rPr>
          <w:rFonts w:ascii="Arial" w:eastAsia="Times New Roman" w:hAnsi="Arial" w:cstheme="minorBidi"/>
          <w:color w:val="auto"/>
          <w:sz w:val="22"/>
          <w:szCs w:val="22"/>
        </w:rPr>
      </w:pPr>
    </w:p>
    <w:p w14:paraId="74CF543C" w14:textId="29821D58" w:rsidR="00173575" w:rsidRDefault="00096FCC" w:rsidP="00EA5320">
      <w:pPr>
        <w:pStyle w:val="Ttulo2"/>
        <w:rPr>
          <w:rFonts w:ascii="Arial" w:hAnsi="Arial" w:cs="Arial"/>
          <w:b/>
          <w:i/>
          <w:color w:val="auto"/>
          <w:sz w:val="24"/>
          <w:szCs w:val="24"/>
          <w:u w:val="single"/>
        </w:rPr>
      </w:pPr>
      <w:bookmarkStart w:id="60" w:name="_Toc62054477"/>
      <w:bookmarkStart w:id="61" w:name="_Toc62055047"/>
      <w:bookmarkEnd w:id="57"/>
      <w:bookmarkEnd w:id="58"/>
      <w:bookmarkEnd w:id="59"/>
      <w:r>
        <w:rPr>
          <w:rFonts w:ascii="Arial" w:hAnsi="Arial" w:cs="Arial"/>
          <w:b/>
          <w:i/>
          <w:color w:val="auto"/>
          <w:sz w:val="24"/>
          <w:szCs w:val="24"/>
        </w:rPr>
        <w:t>4.3</w:t>
      </w:r>
      <w:r w:rsidR="00EA5320" w:rsidRPr="007A2168">
        <w:rPr>
          <w:rFonts w:ascii="Arial" w:hAnsi="Arial" w:cs="Arial"/>
          <w:b/>
          <w:i/>
          <w:color w:val="auto"/>
          <w:sz w:val="24"/>
          <w:szCs w:val="24"/>
          <w:u w:val="single"/>
        </w:rPr>
        <w:t xml:space="preserve"> </w:t>
      </w:r>
      <w:bookmarkStart w:id="62" w:name="_Toc489014593"/>
      <w:bookmarkStart w:id="63" w:name="_Toc489015045"/>
      <w:bookmarkStart w:id="64" w:name="_Toc511655056"/>
      <w:r w:rsidR="00173575" w:rsidRPr="007A2168">
        <w:rPr>
          <w:rFonts w:ascii="Arial" w:hAnsi="Arial" w:cs="Arial"/>
          <w:b/>
          <w:i/>
          <w:color w:val="auto"/>
          <w:sz w:val="24"/>
          <w:szCs w:val="24"/>
          <w:u w:val="single"/>
        </w:rPr>
        <w:t>Plazos</w:t>
      </w:r>
      <w:bookmarkEnd w:id="62"/>
      <w:bookmarkEnd w:id="63"/>
      <w:bookmarkEnd w:id="64"/>
      <w:bookmarkEnd w:id="60"/>
      <w:bookmarkEnd w:id="61"/>
    </w:p>
    <w:p w14:paraId="4130B016" w14:textId="77777777" w:rsidR="00F6114A" w:rsidRPr="00F6114A" w:rsidRDefault="00F6114A" w:rsidP="00F6114A"/>
    <w:p w14:paraId="50DF805A" w14:textId="709F1A2B" w:rsidR="0088396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5" w:name="_Toc62054478"/>
      <w:bookmarkStart w:id="66" w:name="_Toc62055048"/>
      <w:r w:rsidRPr="00B67B91">
        <w:rPr>
          <w:rFonts w:ascii="Arial" w:eastAsia="Times New Roman" w:hAnsi="Arial" w:cstheme="minorBidi"/>
          <w:color w:val="auto"/>
          <w:sz w:val="22"/>
          <w:szCs w:val="22"/>
        </w:rPr>
        <w:t>Los plazos establecidos en este Pliego se computan en días hábiles administrativos, excepto aquellos mayores de quince días, que se computarán en días corridos o calendario.</w:t>
      </w:r>
      <w:bookmarkEnd w:id="65"/>
      <w:bookmarkEnd w:id="66"/>
      <w:r w:rsidRPr="00B67B91">
        <w:rPr>
          <w:rFonts w:ascii="Arial" w:eastAsia="Times New Roman" w:hAnsi="Arial" w:cstheme="minorBidi"/>
          <w:color w:val="auto"/>
          <w:sz w:val="22"/>
          <w:szCs w:val="22"/>
        </w:rPr>
        <w:t xml:space="preserve"> </w:t>
      </w:r>
    </w:p>
    <w:p w14:paraId="294BCE98"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7" w:name="_Toc62054479"/>
      <w:bookmarkStart w:id="68" w:name="_Toc62055049"/>
      <w:r w:rsidRPr="00B67B91">
        <w:rPr>
          <w:rFonts w:ascii="Arial" w:eastAsia="Times New Roman" w:hAnsi="Arial" w:cstheme="minorBidi"/>
          <w:color w:val="auto"/>
          <w:sz w:val="22"/>
          <w:szCs w:val="22"/>
        </w:rPr>
        <w:t>Se entenderá por días hábiles aquellos en que funcionan las oficinas de la Administración Pública. Son horas hábiles las correspondientes al horario fijado para el funcionamiento de dichas oficinas (artículo 113 Decreto 500/991).</w:t>
      </w:r>
      <w:bookmarkEnd w:id="67"/>
      <w:bookmarkEnd w:id="68"/>
    </w:p>
    <w:p w14:paraId="5C416526"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9" w:name="_Toc62054480"/>
      <w:bookmarkStart w:id="70" w:name="_Toc62055050"/>
      <w:r w:rsidRPr="00B67B91">
        <w:rPr>
          <w:rFonts w:ascii="Arial" w:eastAsia="Times New Roman" w:hAnsi="Arial" w:cstheme="minorBidi"/>
          <w:color w:val="auto"/>
          <w:sz w:val="22"/>
          <w:szCs w:val="22"/>
        </w:rPr>
        <w:t>Las fechas señaladas para realizar actos o hechos, y las fechas de vencimiento de los plazos, que resultaren inhábiles, se prorrogarán automáticamente hasta el día hábil inmediato siguiente.</w:t>
      </w:r>
      <w:bookmarkEnd w:id="69"/>
      <w:bookmarkEnd w:id="70"/>
    </w:p>
    <w:p w14:paraId="53D24B07" w14:textId="77777777" w:rsidR="003F77EF"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71" w:name="_Toc62054481"/>
      <w:bookmarkStart w:id="72" w:name="_Toc62055051"/>
      <w:r w:rsidRPr="00B67B91">
        <w:rPr>
          <w:rFonts w:ascii="Arial" w:eastAsia="Times New Roman" w:hAnsi="Arial" w:cstheme="minorBidi"/>
          <w:color w:val="auto"/>
          <w:sz w:val="22"/>
          <w:szCs w:val="22"/>
        </w:rPr>
        <w:t>Los plazos se computan a partir del día siguiente al del acto o hecho que determina el decurso del plazo.</w:t>
      </w:r>
      <w:bookmarkEnd w:id="71"/>
      <w:bookmarkEnd w:id="72"/>
    </w:p>
    <w:p w14:paraId="0BEB7084" w14:textId="77777777" w:rsidR="00E00D57" w:rsidRDefault="00E00D57" w:rsidP="00E00D57"/>
    <w:p w14:paraId="624823EF" w14:textId="77777777" w:rsidR="00E00D57" w:rsidRDefault="00E00D57" w:rsidP="00E00D57"/>
    <w:p w14:paraId="04977992" w14:textId="77777777" w:rsidR="00E00D57" w:rsidRDefault="00E00D57" w:rsidP="00E00D57"/>
    <w:p w14:paraId="421F7F2D" w14:textId="77777777" w:rsidR="00E00D57" w:rsidRPr="00E00D57" w:rsidRDefault="00E00D57" w:rsidP="00E00D57"/>
    <w:p w14:paraId="45953EC8" w14:textId="77777777" w:rsidR="00173575" w:rsidRPr="00715C85" w:rsidRDefault="00173575" w:rsidP="00AD33C6">
      <w:pPr>
        <w:pStyle w:val="Sangradetextonormal"/>
        <w:rPr>
          <w:rFonts w:eastAsiaTheme="majorEastAsia"/>
          <w:spacing w:val="-10"/>
          <w:kern w:val="28"/>
          <w:sz w:val="24"/>
          <w:szCs w:val="24"/>
          <w:lang w:val="es-UY" w:eastAsia="en-US"/>
        </w:rPr>
      </w:pPr>
    </w:p>
    <w:p w14:paraId="09966670" w14:textId="1AF5A766" w:rsidR="00173575" w:rsidRDefault="00096FCC" w:rsidP="004E6D0E">
      <w:pPr>
        <w:pStyle w:val="Ttulo2"/>
        <w:numPr>
          <w:ilvl w:val="1"/>
          <w:numId w:val="12"/>
        </w:numPr>
        <w:rPr>
          <w:rFonts w:ascii="Arial" w:hAnsi="Arial" w:cs="Arial"/>
          <w:b/>
          <w:i/>
          <w:color w:val="auto"/>
          <w:sz w:val="24"/>
          <w:szCs w:val="24"/>
          <w:u w:val="single"/>
        </w:rPr>
      </w:pPr>
      <w:bookmarkStart w:id="73" w:name="_Toc371401580"/>
      <w:bookmarkStart w:id="74" w:name="_Toc456344569"/>
      <w:bookmarkStart w:id="75" w:name="_Toc456352685"/>
      <w:bookmarkStart w:id="76" w:name="_Toc489014594"/>
      <w:bookmarkStart w:id="77" w:name="_Toc489015046"/>
      <w:bookmarkStart w:id="78" w:name="_Toc511655057"/>
      <w:bookmarkStart w:id="79" w:name="_Toc62054482"/>
      <w:bookmarkStart w:id="80" w:name="_Toc62055052"/>
      <w:r>
        <w:rPr>
          <w:rFonts w:ascii="Arial" w:hAnsi="Arial" w:cs="Arial"/>
          <w:b/>
          <w:i/>
          <w:color w:val="auto"/>
          <w:sz w:val="24"/>
          <w:szCs w:val="24"/>
          <w:u w:val="single"/>
        </w:rPr>
        <w:lastRenderedPageBreak/>
        <w:t>Pró</w:t>
      </w:r>
      <w:r w:rsidR="003F77EF" w:rsidRPr="007A2168">
        <w:rPr>
          <w:rFonts w:ascii="Arial" w:hAnsi="Arial" w:cs="Arial"/>
          <w:b/>
          <w:i/>
          <w:color w:val="auto"/>
          <w:sz w:val="24"/>
          <w:szCs w:val="24"/>
          <w:u w:val="single"/>
        </w:rPr>
        <w:t>rroga</w:t>
      </w:r>
      <w:bookmarkEnd w:id="73"/>
      <w:bookmarkEnd w:id="74"/>
      <w:bookmarkEnd w:id="75"/>
      <w:bookmarkEnd w:id="76"/>
      <w:bookmarkEnd w:id="77"/>
      <w:bookmarkEnd w:id="78"/>
      <w:bookmarkEnd w:id="79"/>
      <w:bookmarkEnd w:id="80"/>
    </w:p>
    <w:p w14:paraId="03E00F51" w14:textId="77777777" w:rsidR="00F6114A" w:rsidRPr="00F6114A" w:rsidRDefault="00F6114A" w:rsidP="00F6114A"/>
    <w:p w14:paraId="69E479C0" w14:textId="46056A32" w:rsidR="003F77EF" w:rsidRPr="00B67B91" w:rsidRDefault="00756D99" w:rsidP="00B67B91">
      <w:pPr>
        <w:pStyle w:val="Ttulo3"/>
        <w:widowControl w:val="0"/>
        <w:shd w:val="clear" w:color="auto" w:fill="FFFFFF"/>
        <w:jc w:val="both"/>
        <w:rPr>
          <w:rFonts w:ascii="Arial" w:eastAsia="Times New Roman" w:hAnsi="Arial" w:cstheme="minorBidi"/>
          <w:color w:val="auto"/>
          <w:sz w:val="22"/>
          <w:szCs w:val="22"/>
        </w:rPr>
      </w:pPr>
      <w:bookmarkStart w:id="81" w:name="_Toc62054483"/>
      <w:bookmarkStart w:id="82" w:name="_Toc62055053"/>
      <w:r w:rsidRPr="00B67B91">
        <w:rPr>
          <w:rFonts w:ascii="Arial" w:eastAsia="Times New Roman" w:hAnsi="Arial" w:cstheme="minorBidi"/>
          <w:color w:val="auto"/>
          <w:sz w:val="22"/>
          <w:szCs w:val="22"/>
        </w:rPr>
        <w:t>Los oferentes podrán solicitar pró</w:t>
      </w:r>
      <w:r w:rsidR="003F77EF" w:rsidRPr="00B67B91">
        <w:rPr>
          <w:rFonts w:ascii="Arial" w:eastAsia="Times New Roman" w:hAnsi="Arial" w:cstheme="minorBidi"/>
          <w:color w:val="auto"/>
          <w:sz w:val="22"/>
          <w:szCs w:val="22"/>
        </w:rPr>
        <w:t xml:space="preserve">rroga </w:t>
      </w:r>
      <w:r w:rsidRPr="00B67B91">
        <w:rPr>
          <w:rFonts w:ascii="Arial" w:eastAsia="Times New Roman" w:hAnsi="Arial" w:cstheme="minorBidi"/>
          <w:color w:val="auto"/>
          <w:sz w:val="22"/>
          <w:szCs w:val="22"/>
        </w:rPr>
        <w:t xml:space="preserve">para la fecha de apertura de las ofertas </w:t>
      </w:r>
      <w:r w:rsidR="006B626B" w:rsidRPr="00B67B91">
        <w:rPr>
          <w:rFonts w:ascii="Arial" w:eastAsia="Times New Roman" w:hAnsi="Arial" w:cstheme="minorBidi"/>
          <w:color w:val="auto"/>
          <w:sz w:val="22"/>
          <w:szCs w:val="22"/>
        </w:rPr>
        <w:t xml:space="preserve">hasta el </w:t>
      </w:r>
      <w:r w:rsidR="006B626B" w:rsidRPr="00B67B91">
        <w:rPr>
          <w:rFonts w:ascii="Arial" w:eastAsia="Times New Roman" w:hAnsi="Arial" w:cstheme="minorBidi"/>
          <w:b/>
          <w:color w:val="auto"/>
          <w:sz w:val="22"/>
          <w:szCs w:val="22"/>
        </w:rPr>
        <w:t xml:space="preserve">día </w:t>
      </w:r>
      <w:r w:rsidR="00785AFD">
        <w:rPr>
          <w:rFonts w:ascii="Arial" w:eastAsia="Times New Roman" w:hAnsi="Arial" w:cstheme="minorBidi"/>
          <w:b/>
          <w:color w:val="auto"/>
          <w:sz w:val="22"/>
          <w:szCs w:val="22"/>
        </w:rPr>
        <w:t>viernes 30 de abril</w:t>
      </w:r>
      <w:r w:rsidR="002C32D7" w:rsidRPr="00B67B91">
        <w:rPr>
          <w:rFonts w:ascii="Arial" w:eastAsia="Times New Roman" w:hAnsi="Arial" w:cstheme="minorBidi"/>
          <w:b/>
          <w:color w:val="auto"/>
          <w:sz w:val="22"/>
          <w:szCs w:val="22"/>
        </w:rPr>
        <w:t xml:space="preserve"> de 2021</w:t>
      </w:r>
      <w:r w:rsidR="00B67B91">
        <w:rPr>
          <w:rFonts w:ascii="Arial" w:eastAsia="Times New Roman" w:hAnsi="Arial" w:cstheme="minorBidi"/>
          <w:color w:val="auto"/>
          <w:sz w:val="22"/>
          <w:szCs w:val="22"/>
        </w:rPr>
        <w:t>,</w:t>
      </w:r>
      <w:r w:rsidR="00C668A8" w:rsidRPr="00B67B91">
        <w:rPr>
          <w:rFonts w:ascii="Arial" w:eastAsia="Times New Roman" w:hAnsi="Arial" w:cstheme="minorBidi"/>
          <w:color w:val="auto"/>
          <w:sz w:val="22"/>
          <w:szCs w:val="22"/>
        </w:rPr>
        <w:t xml:space="preserve"> </w:t>
      </w:r>
      <w:r w:rsidR="003F77EF" w:rsidRPr="00B67B91">
        <w:rPr>
          <w:rFonts w:ascii="Arial" w:eastAsia="Times New Roman" w:hAnsi="Arial" w:cstheme="minorBidi"/>
          <w:color w:val="auto"/>
          <w:sz w:val="22"/>
          <w:szCs w:val="22"/>
        </w:rPr>
        <w:t>expresando fundamento para ello.</w:t>
      </w:r>
      <w:bookmarkEnd w:id="81"/>
      <w:bookmarkEnd w:id="82"/>
    </w:p>
    <w:p w14:paraId="7D1FBB40" w14:textId="77777777" w:rsidR="003C4DF4" w:rsidRPr="00B67B91" w:rsidRDefault="003C4DF4" w:rsidP="00B67B91">
      <w:pPr>
        <w:pStyle w:val="Ttulo3"/>
        <w:widowControl w:val="0"/>
        <w:shd w:val="clear" w:color="auto" w:fill="FFFFFF"/>
        <w:jc w:val="both"/>
        <w:rPr>
          <w:rFonts w:ascii="Arial" w:eastAsia="Times New Roman" w:hAnsi="Arial" w:cstheme="minorBidi"/>
          <w:color w:val="auto"/>
          <w:sz w:val="22"/>
          <w:szCs w:val="22"/>
        </w:rPr>
      </w:pPr>
    </w:p>
    <w:p w14:paraId="455F73CC" w14:textId="77777777" w:rsidR="005A67ED" w:rsidRPr="00715C85" w:rsidRDefault="005A67ED"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83" w:name="_Toc62055054"/>
      <w:r w:rsidRPr="00715C85">
        <w:rPr>
          <w:rFonts w:ascii="Arial" w:hAnsi="Arial" w:cs="Arial"/>
          <w:b/>
          <w:color w:val="auto"/>
          <w:sz w:val="24"/>
          <w:szCs w:val="24"/>
        </w:rPr>
        <w:t>GARANTÍAS</w:t>
      </w:r>
      <w:bookmarkEnd w:id="83"/>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3B7762BC" w:rsidR="004B796F" w:rsidRDefault="00096FCC" w:rsidP="007A2168">
      <w:pPr>
        <w:pStyle w:val="Ttulo2"/>
        <w:rPr>
          <w:rFonts w:ascii="Arial" w:hAnsi="Arial" w:cs="Arial"/>
          <w:b/>
          <w:i/>
          <w:color w:val="auto"/>
          <w:sz w:val="24"/>
          <w:szCs w:val="24"/>
          <w:u w:val="single"/>
        </w:rPr>
      </w:pPr>
      <w:bookmarkStart w:id="84" w:name="_Toc489014596"/>
      <w:bookmarkStart w:id="85" w:name="_Toc489015048"/>
      <w:bookmarkStart w:id="86" w:name="_Toc511655059"/>
      <w:bookmarkStart w:id="87" w:name="_Toc62055055"/>
      <w:r>
        <w:rPr>
          <w:rFonts w:ascii="Arial" w:hAnsi="Arial" w:cs="Arial"/>
          <w:b/>
          <w:i/>
          <w:color w:val="auto"/>
          <w:sz w:val="24"/>
          <w:szCs w:val="24"/>
          <w:u w:val="single"/>
        </w:rPr>
        <w:t>5</w:t>
      </w:r>
      <w:r w:rsidR="007A2168">
        <w:rPr>
          <w:rFonts w:ascii="Arial" w:hAnsi="Arial" w:cs="Arial"/>
          <w:b/>
          <w:i/>
          <w:color w:val="auto"/>
          <w:sz w:val="24"/>
          <w:szCs w:val="24"/>
          <w:u w:val="single"/>
        </w:rPr>
        <w:t xml:space="preserve">.1 </w:t>
      </w:r>
      <w:r w:rsidR="004B796F" w:rsidRPr="007A2168">
        <w:rPr>
          <w:rFonts w:ascii="Arial" w:hAnsi="Arial" w:cs="Arial"/>
          <w:b/>
          <w:i/>
          <w:color w:val="auto"/>
          <w:sz w:val="24"/>
          <w:szCs w:val="24"/>
          <w:u w:val="single"/>
        </w:rPr>
        <w:t>Constitución</w:t>
      </w:r>
      <w:bookmarkEnd w:id="84"/>
      <w:bookmarkEnd w:id="85"/>
      <w:bookmarkEnd w:id="86"/>
      <w:bookmarkEnd w:id="87"/>
    </w:p>
    <w:p w14:paraId="45B8494D" w14:textId="77777777" w:rsidR="00F6114A" w:rsidRPr="00F6114A" w:rsidRDefault="00F6114A" w:rsidP="00F6114A"/>
    <w:p w14:paraId="3B044D4F" w14:textId="3024A34D"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88" w:name="_Toc62055056"/>
      <w:r w:rsidRPr="00EA2EFB">
        <w:rPr>
          <w:rFonts w:ascii="Arial" w:eastAsia="Times New Roman" w:hAnsi="Arial" w:cstheme="minorBidi"/>
          <w:color w:val="auto"/>
          <w:sz w:val="22"/>
          <w:szCs w:val="22"/>
        </w:rPr>
        <w:t>Todas las garantías serán depositadas por los inter</w:t>
      </w:r>
      <w:r w:rsidR="00756D99" w:rsidRPr="00EA2EFB">
        <w:rPr>
          <w:rFonts w:ascii="Arial" w:eastAsia="Times New Roman" w:hAnsi="Arial" w:cstheme="minorBidi"/>
          <w:color w:val="auto"/>
          <w:sz w:val="22"/>
          <w:szCs w:val="22"/>
        </w:rPr>
        <w:t>esados en la Tesorería de la Dirección Nacional de Aduanas</w:t>
      </w:r>
      <w:r w:rsidRPr="00EA2EFB">
        <w:rPr>
          <w:rFonts w:ascii="Arial" w:eastAsia="Times New Roman" w:hAnsi="Arial" w:cstheme="minorBidi"/>
          <w:color w:val="auto"/>
          <w:sz w:val="22"/>
          <w:szCs w:val="22"/>
        </w:rPr>
        <w:t xml:space="preserve">, debiendo presentarse previamente ante el Departamento de </w:t>
      </w:r>
      <w:r w:rsidR="004977F2" w:rsidRPr="00EA2EFB">
        <w:rPr>
          <w:rFonts w:ascii="Arial" w:eastAsia="Times New Roman" w:hAnsi="Arial" w:cstheme="minorBidi"/>
          <w:color w:val="auto"/>
          <w:sz w:val="22"/>
          <w:szCs w:val="22"/>
        </w:rPr>
        <w:t>Contrataciones y Suministros</w:t>
      </w:r>
      <w:r w:rsidRPr="00EA2EFB">
        <w:rPr>
          <w:rFonts w:ascii="Arial" w:eastAsia="Times New Roman" w:hAnsi="Arial" w:cstheme="minorBidi"/>
          <w:color w:val="auto"/>
          <w:sz w:val="22"/>
          <w:szCs w:val="22"/>
        </w:rPr>
        <w:t xml:space="preserve"> para el inicio del trámite, en</w:t>
      </w:r>
      <w:r w:rsidR="004B796F" w:rsidRPr="00EA2EFB">
        <w:rPr>
          <w:rFonts w:ascii="Arial" w:eastAsia="Times New Roman" w:hAnsi="Arial" w:cstheme="minorBidi"/>
          <w:color w:val="auto"/>
          <w:sz w:val="22"/>
          <w:szCs w:val="22"/>
        </w:rPr>
        <w:t xml:space="preserve"> días hábiles de 10:00 a 16:00 </w:t>
      </w:r>
      <w:r w:rsidRPr="00EA2EFB">
        <w:rPr>
          <w:rFonts w:ascii="Arial" w:eastAsia="Times New Roman" w:hAnsi="Arial" w:cstheme="minorBidi"/>
          <w:color w:val="auto"/>
          <w:sz w:val="22"/>
          <w:szCs w:val="22"/>
        </w:rPr>
        <w:t>horas. Deberán ser emitidas con cláusulas que contemplen su vigencia hasta el cumplimiento total de las obligaciones contractuales que ampara.</w:t>
      </w:r>
      <w:bookmarkEnd w:id="88"/>
    </w:p>
    <w:p w14:paraId="2F16A4AB"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89" w:name="_Toc62055057"/>
      <w:r w:rsidRPr="00EA2EFB">
        <w:rPr>
          <w:rFonts w:ascii="Arial" w:eastAsia="Times New Roman" w:hAnsi="Arial" w:cstheme="minorBidi"/>
          <w:color w:val="auto"/>
          <w:sz w:val="22"/>
          <w:szCs w:val="22"/>
        </w:rPr>
        <w:t>La Administración se reserva el derecho de aceptar o rechazar, a su exclusivo juicio, los documen</w:t>
      </w:r>
      <w:r w:rsidR="004B796F" w:rsidRPr="00EA2EFB">
        <w:rPr>
          <w:rFonts w:ascii="Arial" w:eastAsia="Times New Roman" w:hAnsi="Arial" w:cstheme="minorBidi"/>
          <w:color w:val="auto"/>
          <w:sz w:val="22"/>
          <w:szCs w:val="22"/>
        </w:rPr>
        <w:t>tos que constituyan garantías.</w:t>
      </w:r>
      <w:bookmarkEnd w:id="89"/>
      <w:r w:rsidR="004B796F" w:rsidRPr="00EA2EFB">
        <w:rPr>
          <w:rFonts w:ascii="Arial" w:eastAsia="Times New Roman" w:hAnsi="Arial" w:cstheme="minorBidi"/>
          <w:color w:val="auto"/>
          <w:sz w:val="22"/>
          <w:szCs w:val="22"/>
        </w:rPr>
        <w:t xml:space="preserve"> </w:t>
      </w:r>
    </w:p>
    <w:p w14:paraId="12B80D37" w14:textId="77777777" w:rsidR="00173575"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0" w:name="_Toc62055058"/>
      <w:r w:rsidRPr="00EA2EFB">
        <w:rPr>
          <w:rFonts w:ascii="Arial" w:eastAsia="Times New Roman" w:hAnsi="Arial" w:cstheme="minorBidi"/>
          <w:color w:val="auto"/>
          <w:sz w:val="22"/>
          <w:szCs w:val="22"/>
        </w:rPr>
        <w:t xml:space="preserve">Las garantías se constituirán a la orden de la </w:t>
      </w:r>
      <w:r w:rsidR="00756D99" w:rsidRPr="00EA2EFB">
        <w:rPr>
          <w:rFonts w:ascii="Arial" w:eastAsia="Times New Roman" w:hAnsi="Arial" w:cstheme="minorBidi"/>
          <w:color w:val="auto"/>
          <w:sz w:val="22"/>
          <w:szCs w:val="22"/>
        </w:rPr>
        <w:t>Dirección Nacional de Aduanas</w:t>
      </w:r>
      <w:r w:rsidR="004B796F" w:rsidRPr="00EA2EFB">
        <w:rPr>
          <w:rFonts w:ascii="Arial" w:eastAsia="Times New Roman" w:hAnsi="Arial" w:cstheme="minorBidi"/>
          <w:color w:val="auto"/>
          <w:sz w:val="22"/>
          <w:szCs w:val="22"/>
        </w:rPr>
        <w:t xml:space="preserve"> y</w:t>
      </w:r>
      <w:r w:rsidRPr="00EA2EFB">
        <w:rPr>
          <w:rFonts w:ascii="Arial" w:eastAsia="Times New Roman" w:hAnsi="Arial" w:cstheme="minorBidi"/>
          <w:color w:val="auto"/>
          <w:sz w:val="22"/>
          <w:szCs w:val="22"/>
        </w:rPr>
        <w:t xml:space="preserve"> podrán consistir en:</w:t>
      </w:r>
      <w:bookmarkEnd w:id="90"/>
    </w:p>
    <w:p w14:paraId="413C927A" w14:textId="77777777" w:rsidR="00EA2EFB" w:rsidRPr="00EA2EFB" w:rsidRDefault="00EA2EFB" w:rsidP="00EA2EFB"/>
    <w:p w14:paraId="39DFA955" w14:textId="77777777" w:rsidR="00173575" w:rsidRPr="00EA2EFB" w:rsidRDefault="000F5576"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Fianza, aval o garantía de un B</w:t>
      </w:r>
      <w:r w:rsidR="00173575" w:rsidRPr="00EA2EFB">
        <w:rPr>
          <w:rFonts w:ascii="Arial" w:eastAsia="Times New Roman" w:hAnsi="Arial"/>
          <w:sz w:val="22"/>
          <w:szCs w:val="22"/>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EA2EFB" w:rsidRDefault="000F5576" w:rsidP="003A1F35">
      <w:pPr>
        <w:pStyle w:val="Prrafodelista"/>
        <w:spacing w:after="0" w:line="240" w:lineRule="auto"/>
        <w:jc w:val="both"/>
        <w:rPr>
          <w:rFonts w:ascii="Arial" w:eastAsia="Times New Roman" w:hAnsi="Arial"/>
          <w:sz w:val="22"/>
          <w:szCs w:val="22"/>
        </w:rPr>
      </w:pPr>
    </w:p>
    <w:p w14:paraId="7DAD44D7" w14:textId="7BBB9CF3" w:rsidR="000F5576" w:rsidRPr="00EA2EFB"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Póliza de Seguro de fianza emitida por una empresa aseguradora</w:t>
      </w:r>
      <w:r w:rsidR="000F5576" w:rsidRPr="00EA2EFB">
        <w:rPr>
          <w:rFonts w:ascii="Arial" w:eastAsia="Times New Roman" w:hAnsi="Arial"/>
          <w:sz w:val="22"/>
          <w:szCs w:val="22"/>
        </w:rPr>
        <w:t>,</w:t>
      </w:r>
      <w:r w:rsidRPr="00EA2EFB">
        <w:rPr>
          <w:rFonts w:ascii="Arial" w:eastAsia="Times New Roman" w:hAnsi="Arial"/>
          <w:sz w:val="22"/>
          <w:szCs w:val="22"/>
        </w:rPr>
        <w:t xml:space="preserve"> de un fiador nacional o extranjero aceptable para la Administración. En el caso de fiador extranjero, deberá constituirse a través de un corresponsal de la institución elegida en el Uruguay. </w:t>
      </w:r>
      <w:r w:rsidR="00455AA2" w:rsidRPr="00EA2EFB">
        <w:rPr>
          <w:rFonts w:ascii="Arial" w:eastAsia="Times New Roman" w:hAnsi="Arial"/>
          <w:sz w:val="22"/>
          <w:szCs w:val="22"/>
        </w:rPr>
        <w:t>En caso de corresponder, deberá ser renovada con una antelación mínima de 10 (diez) días del vencimiento establecido en la póliza.</w:t>
      </w:r>
    </w:p>
    <w:p w14:paraId="7B36ECAE" w14:textId="77777777" w:rsidR="00CB29A5" w:rsidRPr="00EA2EFB" w:rsidRDefault="00CB29A5" w:rsidP="003A1F35">
      <w:pPr>
        <w:pStyle w:val="Prrafodelista"/>
        <w:spacing w:after="0" w:line="240" w:lineRule="auto"/>
        <w:jc w:val="both"/>
        <w:rPr>
          <w:rFonts w:ascii="Arial" w:eastAsia="Times New Roman" w:hAnsi="Arial"/>
          <w:sz w:val="22"/>
          <w:szCs w:val="22"/>
        </w:rPr>
      </w:pPr>
      <w:r w:rsidRPr="00EA2EFB">
        <w:rPr>
          <w:rFonts w:ascii="Arial" w:eastAsia="Times New Roman" w:hAnsi="Arial"/>
          <w:sz w:val="22"/>
          <w:szCs w:val="22"/>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EA2EFB" w:rsidRDefault="00455AA2" w:rsidP="003A1F35">
      <w:pPr>
        <w:pStyle w:val="Prrafodelista"/>
        <w:spacing w:after="0" w:line="240" w:lineRule="auto"/>
        <w:jc w:val="both"/>
        <w:rPr>
          <w:rFonts w:ascii="Arial" w:eastAsia="Times New Roman" w:hAnsi="Arial"/>
          <w:sz w:val="22"/>
          <w:szCs w:val="22"/>
        </w:rPr>
      </w:pPr>
    </w:p>
    <w:p w14:paraId="21BB7B6E" w14:textId="77777777" w:rsidR="004B796F" w:rsidRPr="00EA2EFB"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Bonos del Tesoro de la República Oriental del Uruguay</w:t>
      </w:r>
      <w:r w:rsidR="004B796F" w:rsidRPr="00EA2EFB">
        <w:rPr>
          <w:rFonts w:ascii="Arial" w:eastAsia="Times New Roman" w:hAnsi="Arial"/>
          <w:sz w:val="22"/>
          <w:szCs w:val="22"/>
        </w:rPr>
        <w:t>.</w:t>
      </w:r>
    </w:p>
    <w:p w14:paraId="307B0207" w14:textId="77777777" w:rsidR="000F5576" w:rsidRPr="00EA2EFB" w:rsidRDefault="000F5576" w:rsidP="003A1F35">
      <w:pPr>
        <w:pStyle w:val="Prrafodelista"/>
        <w:spacing w:after="0" w:line="240" w:lineRule="auto"/>
        <w:jc w:val="both"/>
        <w:rPr>
          <w:rFonts w:ascii="Arial" w:eastAsia="Times New Roman" w:hAnsi="Arial"/>
          <w:sz w:val="22"/>
          <w:szCs w:val="22"/>
        </w:rPr>
      </w:pPr>
    </w:p>
    <w:p w14:paraId="344B8EE4" w14:textId="3002E396" w:rsidR="00096FCC" w:rsidRPr="00096FCC"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Depósito en efectivo en moneda n</w:t>
      </w:r>
      <w:r w:rsidR="004B796F" w:rsidRPr="00EA2EFB">
        <w:rPr>
          <w:rFonts w:ascii="Arial" w:eastAsia="Times New Roman" w:hAnsi="Arial"/>
          <w:sz w:val="22"/>
          <w:szCs w:val="22"/>
        </w:rPr>
        <w:t>acional o en dólares americanos</w:t>
      </w:r>
      <w:r w:rsidR="00314E3B" w:rsidRPr="00EA2EFB">
        <w:rPr>
          <w:rFonts w:ascii="Arial" w:eastAsia="Times New Roman" w:hAnsi="Arial"/>
          <w:sz w:val="22"/>
          <w:szCs w:val="22"/>
        </w:rPr>
        <w:t xml:space="preserve">. </w:t>
      </w:r>
      <w:r w:rsidRPr="00EA2EFB">
        <w:rPr>
          <w:rFonts w:ascii="Arial" w:eastAsia="Times New Roman" w:hAnsi="Arial"/>
          <w:sz w:val="22"/>
          <w:szCs w:val="22"/>
        </w:rPr>
        <w:t>Los depósitos se realizan en la cuenta de l</w:t>
      </w:r>
      <w:r w:rsidR="004B796F" w:rsidRPr="00EA2EFB">
        <w:rPr>
          <w:rFonts w:ascii="Arial" w:eastAsia="Times New Roman" w:hAnsi="Arial"/>
          <w:sz w:val="22"/>
          <w:szCs w:val="22"/>
        </w:rPr>
        <w:t>a Dirección Nacional de Aduanas, debiendo</w:t>
      </w:r>
      <w:r w:rsidRPr="00EA2EFB">
        <w:rPr>
          <w:rFonts w:ascii="Arial" w:eastAsia="Times New Roman" w:hAnsi="Arial"/>
          <w:sz w:val="22"/>
          <w:szCs w:val="22"/>
        </w:rPr>
        <w:t xml:space="preserve"> entregar en la Tesorería del Organismo el boleto d</w:t>
      </w:r>
      <w:r w:rsidR="004B796F" w:rsidRPr="00EA2EFB">
        <w:rPr>
          <w:rFonts w:ascii="Arial" w:eastAsia="Times New Roman" w:hAnsi="Arial"/>
          <w:sz w:val="22"/>
          <w:szCs w:val="22"/>
        </w:rPr>
        <w:t>e depósito sellado por el banco.</w:t>
      </w:r>
      <w:r w:rsidR="00096FCC">
        <w:rPr>
          <w:rFonts w:ascii="Arial" w:eastAsia="Times New Roman" w:hAnsi="Arial"/>
          <w:sz w:val="22"/>
          <w:szCs w:val="22"/>
        </w:rPr>
        <w:t xml:space="preserve">                                                                                                      </w:t>
      </w:r>
    </w:p>
    <w:p w14:paraId="76929468" w14:textId="6489017D"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1" w:name="_Toc62055059"/>
      <w:r w:rsidRPr="00EA2EFB">
        <w:rPr>
          <w:rFonts w:ascii="Arial" w:eastAsia="Times New Roman" w:hAnsi="Arial" w:cstheme="minorBidi"/>
          <w:color w:val="auto"/>
          <w:sz w:val="22"/>
          <w:szCs w:val="22"/>
        </w:rPr>
        <w:lastRenderedPageBreak/>
        <w:t>No se admitirán garantía</w:t>
      </w:r>
      <w:r w:rsidR="00F6114A" w:rsidRPr="00EA2EFB">
        <w:rPr>
          <w:rFonts w:ascii="Arial" w:eastAsia="Times New Roman" w:hAnsi="Arial" w:cstheme="minorBidi"/>
          <w:color w:val="auto"/>
          <w:sz w:val="22"/>
          <w:szCs w:val="22"/>
        </w:rPr>
        <w:t>s personales de especie alguna.</w:t>
      </w:r>
      <w:bookmarkEnd w:id="91"/>
    </w:p>
    <w:p w14:paraId="770B062D"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70544766"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2" w:name="_Toc62055060"/>
      <w:r w:rsidRPr="00EA2EFB">
        <w:rPr>
          <w:rFonts w:ascii="Arial" w:eastAsia="Times New Roman" w:hAnsi="Arial" w:cstheme="minorBidi"/>
          <w:color w:val="auto"/>
          <w:sz w:val="22"/>
          <w:szCs w:val="22"/>
        </w:rPr>
        <w:t>Se podrá integrar la garantía en más de una de las modalidades indicadas siempre que todas ellas sean constituidas a nombre de la Dirección Nac</w:t>
      </w:r>
      <w:r w:rsidR="004B796F" w:rsidRPr="00EA2EFB">
        <w:rPr>
          <w:rFonts w:ascii="Arial" w:eastAsia="Times New Roman" w:hAnsi="Arial" w:cstheme="minorBidi"/>
          <w:color w:val="auto"/>
          <w:sz w:val="22"/>
          <w:szCs w:val="22"/>
        </w:rPr>
        <w:t>ional de Aduanas</w:t>
      </w:r>
      <w:r w:rsidRPr="00EA2EFB">
        <w:rPr>
          <w:rFonts w:ascii="Arial" w:eastAsia="Times New Roman" w:hAnsi="Arial" w:cstheme="minorBidi"/>
          <w:color w:val="auto"/>
          <w:sz w:val="22"/>
          <w:szCs w:val="22"/>
        </w:rPr>
        <w:t xml:space="preserve"> y que cubran la cantidad exigida en cada relación contractual.</w:t>
      </w:r>
      <w:bookmarkEnd w:id="92"/>
    </w:p>
    <w:p w14:paraId="7CF8F085"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6C440A5D"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3" w:name="_Toc62055061"/>
      <w:r w:rsidRPr="00EA2EFB">
        <w:rPr>
          <w:rFonts w:ascii="Arial" w:eastAsia="Times New Roman" w:hAnsi="Arial" w:cstheme="minorBidi"/>
          <w:color w:val="auto"/>
          <w:sz w:val="22"/>
          <w:szCs w:val="22"/>
        </w:rPr>
        <w:t>En todos los casos la garantía respectiva se constituirá en la moneda de la oferta, con excepción de los bonos del tesoro y los depósitos en efectivo.</w:t>
      </w:r>
      <w:bookmarkEnd w:id="93"/>
    </w:p>
    <w:p w14:paraId="7530080A"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094E8ACC"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4" w:name="_Toc62055062"/>
      <w:r w:rsidRPr="00EA2EFB">
        <w:rPr>
          <w:rFonts w:ascii="Arial" w:eastAsia="Times New Roman" w:hAnsi="Arial" w:cstheme="minorBidi"/>
          <w:color w:val="auto"/>
          <w:sz w:val="22"/>
          <w:szCs w:val="22"/>
        </w:rPr>
        <w:t>Para cualquiera de estas formas, las garantías estarán a disposición de la Administración y en el caso de producirse un incumplimiento del oferente no será necesario trámite alguno o discusión para hacer efectivo su cobro.</w:t>
      </w:r>
      <w:bookmarkEnd w:id="94"/>
    </w:p>
    <w:p w14:paraId="4EB14CDC"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252F7513" w14:textId="4E25FE4F"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5" w:name="_Toc62055063"/>
      <w:r w:rsidRPr="00EA2EFB">
        <w:rPr>
          <w:rFonts w:ascii="Arial" w:eastAsia="Times New Roman" w:hAnsi="Arial" w:cstheme="minorBidi"/>
          <w:color w:val="auto"/>
          <w:sz w:val="22"/>
          <w:szCs w:val="22"/>
        </w:rPr>
        <w:t>El documento justificativo de la constitución de garantías deberá contener</w:t>
      </w:r>
      <w:r w:rsidR="00CF0B2A" w:rsidRPr="00EA2EFB">
        <w:rPr>
          <w:rFonts w:ascii="Arial" w:eastAsia="Times New Roman" w:hAnsi="Arial" w:cstheme="minorBidi"/>
          <w:color w:val="auto"/>
          <w:sz w:val="22"/>
          <w:szCs w:val="22"/>
        </w:rPr>
        <w:t xml:space="preserve"> necesariamente el número del procedimiento </w:t>
      </w:r>
      <w:r w:rsidRPr="00EA2EFB">
        <w:rPr>
          <w:rFonts w:ascii="Arial" w:eastAsia="Times New Roman" w:hAnsi="Arial" w:cstheme="minorBidi"/>
          <w:color w:val="auto"/>
          <w:sz w:val="22"/>
          <w:szCs w:val="22"/>
        </w:rPr>
        <w:t>y organismo que realizó el llamado.</w:t>
      </w:r>
      <w:bookmarkEnd w:id="95"/>
    </w:p>
    <w:p w14:paraId="28AB1FE3"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6" w:name="_Toc62055064"/>
      <w:r w:rsidRPr="00EA2EFB">
        <w:rPr>
          <w:rFonts w:ascii="Arial" w:eastAsia="Times New Roman" w:hAnsi="Arial" w:cstheme="minorBidi"/>
          <w:color w:val="auto"/>
          <w:sz w:val="22"/>
          <w:szCs w:val="22"/>
        </w:rPr>
        <w:t>La garantía deberá ser depositada por:</w:t>
      </w:r>
      <w:bookmarkEnd w:id="96"/>
      <w:r w:rsidRPr="00EA2EFB">
        <w:rPr>
          <w:rFonts w:ascii="Arial" w:eastAsia="Times New Roman" w:hAnsi="Arial" w:cstheme="minorBidi"/>
          <w:color w:val="auto"/>
          <w:sz w:val="22"/>
          <w:szCs w:val="22"/>
        </w:rPr>
        <w:t xml:space="preserve"> </w:t>
      </w:r>
    </w:p>
    <w:p w14:paraId="47F313F7"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7" w:name="_Toc62055065"/>
      <w:r w:rsidRPr="00EA2EFB">
        <w:rPr>
          <w:rFonts w:ascii="Arial" w:eastAsia="Times New Roman" w:hAnsi="Arial" w:cstheme="minorBidi"/>
          <w:color w:val="auto"/>
          <w:sz w:val="22"/>
          <w:szCs w:val="22"/>
        </w:rPr>
        <w:t>(a) el "oferente" (ofertas de empresas nacionales o extranjeras por sí mismas)</w:t>
      </w:r>
      <w:r w:rsidR="00455AA2" w:rsidRPr="00EA2EFB">
        <w:rPr>
          <w:rFonts w:ascii="Arial" w:eastAsia="Times New Roman" w:hAnsi="Arial" w:cstheme="minorBidi"/>
          <w:color w:val="auto"/>
          <w:sz w:val="22"/>
          <w:szCs w:val="22"/>
        </w:rPr>
        <w:t>.</w:t>
      </w:r>
      <w:bookmarkEnd w:id="97"/>
    </w:p>
    <w:p w14:paraId="0ED470AA" w14:textId="77777777" w:rsidR="00096FCC" w:rsidRDefault="00173575" w:rsidP="00096FCC">
      <w:pPr>
        <w:pStyle w:val="Ttulo3"/>
        <w:widowControl w:val="0"/>
        <w:shd w:val="clear" w:color="auto" w:fill="FFFFFF"/>
        <w:jc w:val="both"/>
        <w:rPr>
          <w:rFonts w:ascii="Arial" w:eastAsia="Times New Roman" w:hAnsi="Arial" w:cstheme="minorBidi"/>
          <w:color w:val="auto"/>
          <w:sz w:val="22"/>
          <w:szCs w:val="22"/>
        </w:rPr>
      </w:pPr>
      <w:bookmarkStart w:id="98" w:name="_Toc62055066"/>
      <w:r w:rsidRPr="00EA2EFB">
        <w:rPr>
          <w:rFonts w:ascii="Arial" w:eastAsia="Times New Roman" w:hAnsi="Arial" w:cstheme="minorBidi"/>
          <w:color w:val="auto"/>
          <w:sz w:val="22"/>
          <w:szCs w:val="22"/>
        </w:rPr>
        <w:t>(b) "empresas consorciadas". Las empresas consorciadas legalmente, según lo establecido en la ley 16.060 del 4 de setiembre de 1989, deberán depositar una sola garantía, donde se indique la denominación de las empresas integrantes y el nombre del consorcio constituido.</w:t>
      </w:r>
      <w:bookmarkStart w:id="99" w:name="_Toc371401583"/>
      <w:bookmarkStart w:id="100" w:name="_Toc456344572"/>
      <w:bookmarkStart w:id="101" w:name="_Toc456352688"/>
      <w:bookmarkStart w:id="102" w:name="_Toc489014597"/>
      <w:bookmarkStart w:id="103" w:name="_Toc489015049"/>
      <w:bookmarkStart w:id="104" w:name="_Toc511655060"/>
      <w:bookmarkEnd w:id="98"/>
    </w:p>
    <w:p w14:paraId="2E4096EB" w14:textId="77777777" w:rsidR="00096FCC" w:rsidRDefault="00096FCC" w:rsidP="00096FCC">
      <w:pPr>
        <w:pStyle w:val="Ttulo3"/>
        <w:widowControl w:val="0"/>
        <w:shd w:val="clear" w:color="auto" w:fill="FFFFFF"/>
        <w:jc w:val="both"/>
        <w:rPr>
          <w:rFonts w:ascii="Arial" w:eastAsia="Times New Roman" w:hAnsi="Arial" w:cstheme="minorBidi"/>
          <w:color w:val="auto"/>
          <w:sz w:val="22"/>
          <w:szCs w:val="22"/>
        </w:rPr>
      </w:pPr>
    </w:p>
    <w:p w14:paraId="62EF73D4" w14:textId="173B8421" w:rsidR="00096FCC" w:rsidRPr="00096FCC" w:rsidRDefault="00096FCC" w:rsidP="00096FCC">
      <w:pPr>
        <w:pStyle w:val="Ttulo2"/>
        <w:rPr>
          <w:rFonts w:ascii="Arial" w:hAnsi="Arial" w:cs="Arial"/>
          <w:b/>
          <w:i/>
          <w:color w:val="auto"/>
          <w:sz w:val="24"/>
          <w:szCs w:val="24"/>
          <w:u w:val="single"/>
        </w:rPr>
      </w:pPr>
      <w:bookmarkStart w:id="105" w:name="_Toc62055067"/>
      <w:r w:rsidRPr="00096FCC">
        <w:rPr>
          <w:rFonts w:ascii="Arial" w:hAnsi="Arial" w:cs="Arial"/>
          <w:b/>
          <w:i/>
          <w:color w:val="auto"/>
          <w:sz w:val="24"/>
          <w:szCs w:val="24"/>
          <w:u w:val="single"/>
        </w:rPr>
        <w:t xml:space="preserve">5.2 </w:t>
      </w:r>
      <w:r w:rsidR="004B796F" w:rsidRPr="007A2168">
        <w:rPr>
          <w:rFonts w:ascii="Arial" w:hAnsi="Arial" w:cs="Arial"/>
          <w:b/>
          <w:i/>
          <w:color w:val="auto"/>
          <w:sz w:val="24"/>
          <w:szCs w:val="24"/>
          <w:u w:val="single"/>
        </w:rPr>
        <w:t>Ejecución de la Garantía</w:t>
      </w:r>
      <w:bookmarkEnd w:id="99"/>
      <w:bookmarkEnd w:id="100"/>
      <w:bookmarkEnd w:id="101"/>
      <w:bookmarkEnd w:id="102"/>
      <w:bookmarkEnd w:id="103"/>
      <w:bookmarkEnd w:id="104"/>
      <w:bookmarkEnd w:id="105"/>
    </w:p>
    <w:p w14:paraId="6E22009A" w14:textId="128D04C4" w:rsidR="00F6114A"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6" w:name="_Toc62055068"/>
      <w:r w:rsidRPr="00EA2EFB">
        <w:rPr>
          <w:rFonts w:ascii="Arial" w:eastAsia="Times New Roman" w:hAnsi="Arial" w:cstheme="minorBidi"/>
          <w:color w:val="auto"/>
          <w:sz w:val="22"/>
          <w:szCs w:val="22"/>
        </w:rPr>
        <w:t xml:space="preserve">A fin de asegurar la ejecución de las garantías, la Administración debe comunicar cada incumplimiento del oferente, adjudicatario o contratista al asegurador, a través de comunicaciones y/o resoluciones </w:t>
      </w:r>
      <w:r w:rsidR="00F73267" w:rsidRPr="00EA2EFB">
        <w:rPr>
          <w:rFonts w:ascii="Arial" w:eastAsia="Times New Roman" w:hAnsi="Arial" w:cstheme="minorBidi"/>
          <w:color w:val="auto"/>
          <w:sz w:val="22"/>
          <w:szCs w:val="22"/>
        </w:rPr>
        <w:t>que aplican sanciones o rescinda</w:t>
      </w:r>
      <w:r w:rsidRPr="00EA2EFB">
        <w:rPr>
          <w:rFonts w:ascii="Arial" w:eastAsia="Times New Roman" w:hAnsi="Arial" w:cstheme="minorBidi"/>
          <w:color w:val="auto"/>
          <w:sz w:val="22"/>
          <w:szCs w:val="22"/>
        </w:rPr>
        <w:t>n el contrato, según las condiciones establecidas en las pólizas de seguros y en los artículos 634 a 692 del Código de Comercio.</w:t>
      </w:r>
      <w:bookmarkEnd w:id="106"/>
      <w:r w:rsidRPr="00EA2EFB">
        <w:rPr>
          <w:rFonts w:ascii="Arial" w:eastAsia="Times New Roman" w:hAnsi="Arial" w:cstheme="minorBidi"/>
          <w:color w:val="auto"/>
          <w:sz w:val="22"/>
          <w:szCs w:val="22"/>
        </w:rPr>
        <w:t xml:space="preserve"> </w:t>
      </w:r>
    </w:p>
    <w:p w14:paraId="352321B2" w14:textId="77777777" w:rsidR="00883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7" w:name="_Toc62055069"/>
      <w:r w:rsidRPr="00EA2EFB">
        <w:rPr>
          <w:rFonts w:ascii="Arial" w:eastAsia="Times New Roman" w:hAnsi="Arial" w:cstheme="minorBidi"/>
          <w:color w:val="auto"/>
          <w:sz w:val="22"/>
          <w:szCs w:val="22"/>
        </w:rPr>
        <w:t>Cuando la Administración deba proceder al cobro de las garantías, el importe será el que resulte del valor de las mismas en pesos, dólares, tipo de unidad en que se hubiere constituido.</w:t>
      </w:r>
      <w:bookmarkEnd w:id="107"/>
    </w:p>
    <w:p w14:paraId="1FD08CDF" w14:textId="77777777" w:rsidR="004B7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8" w:name="_Toc62055070"/>
      <w:r w:rsidRPr="00EA2EFB">
        <w:rPr>
          <w:rFonts w:ascii="Arial" w:eastAsia="Times New Roman" w:hAnsi="Arial" w:cstheme="minorBidi"/>
          <w:color w:val="auto"/>
          <w:sz w:val="22"/>
          <w:szCs w:val="22"/>
        </w:rPr>
        <w:t>La devolución de las garantías se realizará de oficio o se solicitará mediante nota dirigida al Departamento de Adquisiciones de la D.N.A. en los casos que corresponda según este Pliego.</w:t>
      </w:r>
      <w:bookmarkEnd w:id="108"/>
      <w:r w:rsidRPr="00EA2EFB">
        <w:rPr>
          <w:rFonts w:ascii="Arial" w:eastAsia="Times New Roman" w:hAnsi="Arial" w:cstheme="minorBidi"/>
          <w:color w:val="auto"/>
          <w:sz w:val="22"/>
          <w:szCs w:val="22"/>
        </w:rPr>
        <w:t xml:space="preserve"> </w:t>
      </w:r>
    </w:p>
    <w:p w14:paraId="1EB91BC2" w14:textId="77777777" w:rsidR="004B7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9" w:name="_Toc62055071"/>
      <w:r w:rsidRPr="00EA2EFB">
        <w:rPr>
          <w:rFonts w:ascii="Arial" w:eastAsia="Times New Roman" w:hAnsi="Arial" w:cstheme="minorBidi"/>
          <w:color w:val="auto"/>
          <w:sz w:val="22"/>
          <w:szCs w:val="22"/>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bookmarkEnd w:id="109"/>
      <w:r w:rsidRPr="00EA2EFB">
        <w:rPr>
          <w:rFonts w:ascii="Arial" w:eastAsia="Times New Roman" w:hAnsi="Arial" w:cstheme="minorBidi"/>
          <w:color w:val="auto"/>
          <w:sz w:val="22"/>
          <w:szCs w:val="22"/>
        </w:rPr>
        <w:t xml:space="preserve"> </w:t>
      </w:r>
    </w:p>
    <w:p w14:paraId="47DABE14" w14:textId="77777777" w:rsidR="00096FCC" w:rsidRDefault="004B796F" w:rsidP="00096FCC">
      <w:pPr>
        <w:pStyle w:val="Ttulo3"/>
        <w:widowControl w:val="0"/>
        <w:shd w:val="clear" w:color="auto" w:fill="FFFFFF"/>
        <w:jc w:val="both"/>
        <w:rPr>
          <w:rFonts w:ascii="Arial" w:eastAsia="Times New Roman" w:hAnsi="Arial" w:cstheme="minorBidi"/>
          <w:color w:val="auto"/>
          <w:sz w:val="22"/>
          <w:szCs w:val="22"/>
        </w:rPr>
      </w:pPr>
      <w:bookmarkStart w:id="110" w:name="_Toc62055072"/>
      <w:r w:rsidRPr="00EA2EFB">
        <w:rPr>
          <w:rFonts w:ascii="Arial" w:eastAsia="Times New Roman" w:hAnsi="Arial" w:cstheme="minorBidi"/>
          <w:color w:val="auto"/>
          <w:sz w:val="22"/>
          <w:szCs w:val="22"/>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bookmarkEnd w:id="110"/>
    </w:p>
    <w:p w14:paraId="73533465" w14:textId="77777777" w:rsidR="00096FCC" w:rsidRDefault="00096FCC" w:rsidP="00096FCC">
      <w:pPr>
        <w:pStyle w:val="Ttulo3"/>
        <w:widowControl w:val="0"/>
        <w:shd w:val="clear" w:color="auto" w:fill="FFFFFF"/>
        <w:jc w:val="both"/>
        <w:rPr>
          <w:rFonts w:ascii="Arial" w:eastAsia="Times New Roman" w:hAnsi="Arial" w:cstheme="minorBidi"/>
          <w:color w:val="auto"/>
          <w:sz w:val="22"/>
          <w:szCs w:val="22"/>
        </w:rPr>
      </w:pPr>
    </w:p>
    <w:p w14:paraId="24817491" w14:textId="77777777" w:rsidR="00096FCC" w:rsidRPr="00096FCC" w:rsidRDefault="00096FCC" w:rsidP="00096FCC"/>
    <w:p w14:paraId="6E30B6F4" w14:textId="04D0A0D6" w:rsidR="00090B8D" w:rsidRPr="00096FCC" w:rsidRDefault="00096FCC" w:rsidP="00096FCC">
      <w:pPr>
        <w:pStyle w:val="Ttulo2"/>
        <w:rPr>
          <w:rFonts w:ascii="Arial" w:hAnsi="Arial" w:cs="Arial"/>
          <w:b/>
          <w:i/>
          <w:color w:val="auto"/>
          <w:sz w:val="24"/>
          <w:szCs w:val="24"/>
          <w:u w:val="single"/>
        </w:rPr>
      </w:pPr>
      <w:bookmarkStart w:id="111" w:name="_Toc62055073"/>
      <w:r>
        <w:rPr>
          <w:rFonts w:ascii="Arial" w:hAnsi="Arial" w:cs="Arial"/>
          <w:b/>
          <w:i/>
          <w:color w:val="auto"/>
          <w:sz w:val="24"/>
          <w:szCs w:val="24"/>
          <w:u w:val="single"/>
        </w:rPr>
        <w:t xml:space="preserve">5.3 </w:t>
      </w:r>
      <w:r w:rsidR="0007743F" w:rsidRPr="00096FCC">
        <w:rPr>
          <w:rFonts w:ascii="Arial" w:hAnsi="Arial" w:cs="Arial"/>
          <w:b/>
          <w:i/>
          <w:color w:val="auto"/>
          <w:sz w:val="24"/>
          <w:szCs w:val="24"/>
          <w:u w:val="single"/>
        </w:rPr>
        <w:t>Garantía de mantenimiento de oferta</w:t>
      </w:r>
      <w:bookmarkEnd w:id="111"/>
    </w:p>
    <w:p w14:paraId="7B1A85B8" w14:textId="77777777" w:rsidR="00090B8D" w:rsidRPr="00090B8D" w:rsidRDefault="00090B8D" w:rsidP="00090B8D">
      <w:pPr>
        <w:pStyle w:val="Prrafodelista"/>
        <w:ind w:left="360"/>
        <w:jc w:val="both"/>
        <w:rPr>
          <w:rFonts w:ascii="Arial" w:eastAsiaTheme="majorEastAsia" w:hAnsi="Arial" w:cs="Arial"/>
          <w:b/>
          <w:i/>
          <w:spacing w:val="-10"/>
          <w:kern w:val="28"/>
          <w:sz w:val="24"/>
          <w:szCs w:val="24"/>
          <w:u w:val="single"/>
        </w:rPr>
      </w:pPr>
    </w:p>
    <w:p w14:paraId="7CD226D9" w14:textId="480F486E" w:rsidR="00240311" w:rsidRPr="006B626B" w:rsidRDefault="00DF24A1" w:rsidP="00F6114A">
      <w:pPr>
        <w:jc w:val="both"/>
        <w:rPr>
          <w:rFonts w:ascii="Arial" w:eastAsiaTheme="majorEastAsia" w:hAnsi="Arial" w:cs="Arial"/>
          <w:b/>
          <w:spacing w:val="-10"/>
          <w:kern w:val="28"/>
          <w:sz w:val="24"/>
          <w:szCs w:val="24"/>
          <w:u w:val="single"/>
        </w:rPr>
      </w:pPr>
      <w:r w:rsidRPr="006B626B">
        <w:rPr>
          <w:rFonts w:ascii="Arial" w:eastAsiaTheme="majorEastAsia" w:hAnsi="Arial" w:cs="Arial"/>
          <w:b/>
          <w:spacing w:val="-10"/>
          <w:kern w:val="28"/>
          <w:sz w:val="24"/>
          <w:szCs w:val="24"/>
          <w:u w:val="single"/>
        </w:rPr>
        <w:t>De acuerdo a lo dispuesto por el artículo 64 del TOCAF, no se presentarán garantías de mantenimiento de ofertas cuando las mismas sean inferiores al tope de la licitación abreviada.</w:t>
      </w:r>
    </w:p>
    <w:p w14:paraId="4388CD31" w14:textId="77777777" w:rsidR="00090B8D" w:rsidRPr="00D33E41" w:rsidRDefault="00090B8D" w:rsidP="00F6114A">
      <w:pPr>
        <w:jc w:val="both"/>
        <w:rPr>
          <w:rFonts w:ascii="Arial" w:eastAsiaTheme="majorEastAsia" w:hAnsi="Arial" w:cs="Arial"/>
          <w:spacing w:val="-10"/>
          <w:kern w:val="28"/>
          <w:sz w:val="24"/>
          <w:szCs w:val="24"/>
        </w:rPr>
      </w:pPr>
    </w:p>
    <w:p w14:paraId="35E1B143" w14:textId="6920C8AC" w:rsidR="00242E1D" w:rsidRDefault="004B796F" w:rsidP="004E6D0E">
      <w:pPr>
        <w:pStyle w:val="Ttulo2"/>
        <w:numPr>
          <w:ilvl w:val="1"/>
          <w:numId w:val="13"/>
        </w:numPr>
        <w:rPr>
          <w:rFonts w:ascii="Arial" w:hAnsi="Arial" w:cs="Arial"/>
          <w:b/>
          <w:i/>
          <w:color w:val="auto"/>
          <w:sz w:val="24"/>
          <w:szCs w:val="24"/>
          <w:u w:val="single"/>
        </w:rPr>
      </w:pPr>
      <w:bookmarkStart w:id="112" w:name="_Toc371401584"/>
      <w:bookmarkStart w:id="113" w:name="_Toc456344573"/>
      <w:bookmarkStart w:id="114" w:name="_Toc456352689"/>
      <w:bookmarkStart w:id="115" w:name="_Toc489014598"/>
      <w:bookmarkStart w:id="116" w:name="_Toc489015050"/>
      <w:bookmarkStart w:id="117" w:name="_Toc511655061"/>
      <w:bookmarkStart w:id="118" w:name="_Toc62055074"/>
      <w:r w:rsidRPr="007A2168">
        <w:rPr>
          <w:rFonts w:ascii="Arial" w:hAnsi="Arial" w:cs="Arial"/>
          <w:b/>
          <w:i/>
          <w:color w:val="auto"/>
          <w:sz w:val="24"/>
          <w:szCs w:val="24"/>
          <w:u w:val="single"/>
        </w:rPr>
        <w:lastRenderedPageBreak/>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112"/>
      <w:bookmarkEnd w:id="113"/>
      <w:bookmarkEnd w:id="114"/>
      <w:bookmarkEnd w:id="115"/>
      <w:bookmarkEnd w:id="116"/>
      <w:bookmarkEnd w:id="117"/>
      <w:bookmarkEnd w:id="118"/>
    </w:p>
    <w:p w14:paraId="372EB2A7" w14:textId="77777777" w:rsidR="00F6114A" w:rsidRPr="00F6114A" w:rsidRDefault="00F6114A" w:rsidP="00F6114A">
      <w:pPr>
        <w:pStyle w:val="Prrafodelista"/>
        <w:ind w:left="360"/>
      </w:pPr>
    </w:p>
    <w:p w14:paraId="00BBEA34" w14:textId="77777777" w:rsidR="00EA2EFB" w:rsidRPr="00E00D57" w:rsidRDefault="004B796F" w:rsidP="00E00D57">
      <w:pPr>
        <w:jc w:val="both"/>
        <w:rPr>
          <w:rFonts w:ascii="Arial" w:eastAsia="Times New Roman" w:hAnsi="Arial"/>
          <w:sz w:val="22"/>
          <w:szCs w:val="22"/>
        </w:rPr>
      </w:pPr>
      <w:bookmarkStart w:id="119" w:name="_Toc62055075"/>
      <w:r w:rsidRPr="00E00D57">
        <w:rPr>
          <w:rFonts w:ascii="Arial" w:eastAsia="Times New Roman" w:hAnsi="Arial"/>
          <w:sz w:val="22"/>
          <w:szCs w:val="22"/>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w:t>
      </w:r>
      <w:r w:rsidR="005E50B4" w:rsidRPr="00E00D57">
        <w:rPr>
          <w:rFonts w:ascii="Arial" w:eastAsia="Times New Roman" w:hAnsi="Arial"/>
          <w:sz w:val="22"/>
          <w:szCs w:val="22"/>
        </w:rPr>
        <w:t xml:space="preserve">del monto </w:t>
      </w:r>
      <w:r w:rsidRPr="00E00D57">
        <w:rPr>
          <w:rFonts w:ascii="Arial" w:eastAsia="Times New Roman" w:hAnsi="Arial"/>
          <w:sz w:val="22"/>
          <w:szCs w:val="22"/>
        </w:rPr>
        <w:t>de la adj</w:t>
      </w:r>
      <w:r w:rsidR="000358FF" w:rsidRPr="00E00D57">
        <w:rPr>
          <w:rFonts w:ascii="Arial" w:eastAsia="Times New Roman" w:hAnsi="Arial"/>
          <w:sz w:val="22"/>
          <w:szCs w:val="22"/>
        </w:rPr>
        <w:t>udicación (art.64 del TOCAF).</w:t>
      </w:r>
      <w:bookmarkEnd w:id="119"/>
      <w:r w:rsidR="000358FF" w:rsidRPr="00E00D57">
        <w:rPr>
          <w:rFonts w:ascii="Arial" w:eastAsia="Times New Roman" w:hAnsi="Arial"/>
          <w:sz w:val="22"/>
          <w:szCs w:val="22"/>
        </w:rPr>
        <w:t xml:space="preserve">  </w:t>
      </w:r>
    </w:p>
    <w:p w14:paraId="29C62E9F" w14:textId="0144538A" w:rsidR="00F369D5" w:rsidRPr="00E00D57" w:rsidRDefault="004B796F" w:rsidP="00E00D57">
      <w:pPr>
        <w:jc w:val="both"/>
        <w:rPr>
          <w:rFonts w:ascii="Arial" w:eastAsia="Times New Roman" w:hAnsi="Arial"/>
          <w:sz w:val="22"/>
          <w:szCs w:val="22"/>
        </w:rPr>
      </w:pPr>
      <w:bookmarkStart w:id="120" w:name="_Toc62055076"/>
      <w:r w:rsidRPr="00E00D57">
        <w:rPr>
          <w:rFonts w:ascii="Arial" w:eastAsia="Times New Roman" w:hAnsi="Arial"/>
          <w:sz w:val="22"/>
          <w:szCs w:val="22"/>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sidRPr="00E00D57">
        <w:rPr>
          <w:rFonts w:ascii="Arial" w:eastAsia="Times New Roman" w:hAnsi="Arial"/>
          <w:sz w:val="22"/>
          <w:szCs w:val="22"/>
        </w:rPr>
        <w:t>ho de éste a reclamo alguno.</w:t>
      </w:r>
      <w:bookmarkEnd w:id="120"/>
      <w:r w:rsidR="00EA5320" w:rsidRPr="00E00D57">
        <w:rPr>
          <w:rFonts w:ascii="Arial" w:eastAsia="Times New Roman" w:hAnsi="Arial"/>
          <w:sz w:val="22"/>
          <w:szCs w:val="22"/>
        </w:rPr>
        <w:t xml:space="preserve">  </w:t>
      </w:r>
    </w:p>
    <w:p w14:paraId="555FA068" w14:textId="77777777" w:rsidR="005A67ED" w:rsidRDefault="005A67ED"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21" w:name="_Toc62055077"/>
      <w:r w:rsidRPr="00715C85">
        <w:rPr>
          <w:rFonts w:ascii="Arial" w:hAnsi="Arial" w:cs="Arial"/>
          <w:b/>
          <w:color w:val="auto"/>
          <w:sz w:val="24"/>
          <w:szCs w:val="24"/>
        </w:rPr>
        <w:t>PROPUESTA</w:t>
      </w:r>
      <w:bookmarkEnd w:id="121"/>
    </w:p>
    <w:p w14:paraId="2C1243DE" w14:textId="77777777" w:rsidR="00F6114A" w:rsidRPr="00F6114A" w:rsidRDefault="00F6114A" w:rsidP="00F6114A"/>
    <w:p w14:paraId="3121562A" w14:textId="3FBD1A90" w:rsidR="00B5313D" w:rsidRDefault="00552490" w:rsidP="004E6D0E">
      <w:pPr>
        <w:pStyle w:val="Ttulo2"/>
        <w:numPr>
          <w:ilvl w:val="1"/>
          <w:numId w:val="14"/>
        </w:numPr>
        <w:rPr>
          <w:rFonts w:ascii="Arial" w:hAnsi="Arial" w:cs="Arial"/>
          <w:b/>
          <w:i/>
          <w:color w:val="auto"/>
          <w:sz w:val="24"/>
          <w:szCs w:val="24"/>
          <w:u w:val="single"/>
        </w:rPr>
      </w:pPr>
      <w:bookmarkStart w:id="122" w:name="_Toc338933405"/>
      <w:bookmarkStart w:id="123" w:name="_Toc371401589"/>
      <w:bookmarkStart w:id="124" w:name="_Toc456344578"/>
      <w:bookmarkStart w:id="125" w:name="_Toc456352694"/>
      <w:bookmarkStart w:id="126" w:name="_Toc489014604"/>
      <w:bookmarkStart w:id="127" w:name="_Toc489015056"/>
      <w:bookmarkStart w:id="128" w:name="_Toc511655067"/>
      <w:bookmarkStart w:id="129" w:name="_Toc62055078"/>
      <w:r w:rsidRPr="007A2168">
        <w:rPr>
          <w:rFonts w:ascii="Arial" w:hAnsi="Arial" w:cs="Arial"/>
          <w:b/>
          <w:i/>
          <w:color w:val="auto"/>
          <w:sz w:val="24"/>
          <w:szCs w:val="24"/>
          <w:u w:val="single"/>
        </w:rPr>
        <w:t>Ingreso de ofertas en Compras Estatale</w:t>
      </w:r>
      <w:bookmarkEnd w:id="122"/>
      <w:bookmarkEnd w:id="123"/>
      <w:bookmarkEnd w:id="124"/>
      <w:bookmarkEnd w:id="125"/>
      <w:bookmarkEnd w:id="126"/>
      <w:bookmarkEnd w:id="127"/>
      <w:bookmarkEnd w:id="128"/>
      <w:r w:rsidR="00E24A20" w:rsidRPr="007A2168">
        <w:rPr>
          <w:rFonts w:ascii="Arial" w:hAnsi="Arial" w:cs="Arial"/>
          <w:b/>
          <w:i/>
          <w:color w:val="auto"/>
          <w:sz w:val="24"/>
          <w:szCs w:val="24"/>
          <w:u w:val="single"/>
        </w:rPr>
        <w:t>s</w:t>
      </w:r>
      <w:bookmarkEnd w:id="129"/>
    </w:p>
    <w:p w14:paraId="190FE7BA" w14:textId="77777777" w:rsidR="00F6114A" w:rsidRPr="00F6114A" w:rsidRDefault="00F6114A" w:rsidP="00F6114A"/>
    <w:p w14:paraId="66F350BD" w14:textId="77777777"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 xml:space="preserve">Las propuestas serán recibidas únicamente en línea. Los oferentes deberán ingresar sus ofertas en el sitio web </w:t>
      </w:r>
      <w:hyperlink r:id="rId15" w:history="1">
        <w:r w:rsidRPr="00EA2EFB">
          <w:rPr>
            <w:rFonts w:ascii="Arial" w:eastAsia="Times New Roman" w:hAnsi="Arial"/>
            <w:sz w:val="22"/>
            <w:szCs w:val="22"/>
          </w:rPr>
          <w:t>www.comprasestatales.gub.uy</w:t>
        </w:r>
      </w:hyperlink>
      <w:r w:rsidRPr="00EA2EFB">
        <w:rPr>
          <w:rFonts w:ascii="Arial" w:eastAsia="Times New Roman" w:hAnsi="Arial"/>
          <w:sz w:val="22"/>
          <w:szCs w:val="22"/>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 xml:space="preserve">La documentación electrónica complementaria adjunta de la oferta se ingresará en archivos con formato </w:t>
      </w:r>
      <w:proofErr w:type="spellStart"/>
      <w:r w:rsidRPr="00EA2EFB">
        <w:rPr>
          <w:rFonts w:ascii="Arial" w:eastAsia="Times New Roman" w:hAnsi="Arial"/>
          <w:sz w:val="22"/>
          <w:szCs w:val="22"/>
        </w:rPr>
        <w:t>txt</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rtf</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pdf</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doc</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docx</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xls</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xlsx</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odt</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ods</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zip</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rar</w:t>
      </w:r>
      <w:proofErr w:type="spellEnd"/>
      <w:r w:rsidRPr="00EA2EFB">
        <w:rPr>
          <w:rFonts w:ascii="Arial" w:eastAsia="Times New Roman" w:hAnsi="Arial"/>
          <w:sz w:val="22"/>
          <w:szCs w:val="22"/>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El formulario de identificación del oferente debe estar firmado por el titular, o representante con facultades suficientes para ese acto (co</w:t>
      </w:r>
      <w:r w:rsidR="00C72C0F" w:rsidRPr="00EA2EFB">
        <w:rPr>
          <w:rFonts w:ascii="Arial" w:eastAsia="Times New Roman" w:hAnsi="Arial"/>
          <w:sz w:val="22"/>
          <w:szCs w:val="22"/>
        </w:rPr>
        <w:t xml:space="preserve">ntar con legitimación). </w:t>
      </w:r>
    </w:p>
    <w:p w14:paraId="14D41FF5" w14:textId="625A9C92" w:rsidR="004E6D0E" w:rsidRDefault="00B5313D" w:rsidP="004E6D0E">
      <w:pPr>
        <w:jc w:val="both"/>
        <w:rPr>
          <w:rFonts w:ascii="Arial" w:eastAsia="Times New Roman" w:hAnsi="Arial"/>
          <w:sz w:val="22"/>
          <w:szCs w:val="22"/>
        </w:rPr>
      </w:pPr>
      <w:r w:rsidRPr="00EA2EFB">
        <w:rPr>
          <w:rFonts w:ascii="Arial" w:eastAsia="Times New Roman" w:hAnsi="Arial"/>
          <w:sz w:val="22"/>
          <w:szCs w:val="22"/>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EFB874C" w14:textId="300D99DA" w:rsidR="00A25A4E" w:rsidRDefault="00A25A4E" w:rsidP="004E6D0E">
      <w:pPr>
        <w:pStyle w:val="Ttulo2"/>
        <w:numPr>
          <w:ilvl w:val="1"/>
          <w:numId w:val="14"/>
        </w:numPr>
        <w:rPr>
          <w:rFonts w:ascii="Arial" w:hAnsi="Arial" w:cs="Arial"/>
          <w:b/>
          <w:i/>
          <w:color w:val="auto"/>
          <w:sz w:val="24"/>
          <w:szCs w:val="24"/>
          <w:u w:val="single"/>
        </w:rPr>
      </w:pPr>
      <w:bookmarkStart w:id="130" w:name="_Toc62055079"/>
      <w:r w:rsidRPr="00096FCC">
        <w:rPr>
          <w:rFonts w:ascii="Arial" w:hAnsi="Arial" w:cs="Arial"/>
          <w:b/>
          <w:i/>
          <w:color w:val="auto"/>
          <w:sz w:val="24"/>
          <w:szCs w:val="24"/>
          <w:u w:val="single"/>
        </w:rPr>
        <w:lastRenderedPageBreak/>
        <w:t>Redacción de ofertas</w:t>
      </w:r>
      <w:bookmarkEnd w:id="130"/>
    </w:p>
    <w:p w14:paraId="58A085CB" w14:textId="77777777" w:rsidR="004E6D0E" w:rsidRPr="004E6D0E" w:rsidRDefault="004E6D0E" w:rsidP="004E6D0E"/>
    <w:p w14:paraId="613000A9" w14:textId="09963421" w:rsidR="004E6D0E" w:rsidRDefault="00A25A4E" w:rsidP="004E6D0E">
      <w:pPr>
        <w:jc w:val="both"/>
        <w:rPr>
          <w:rFonts w:ascii="Arial" w:eastAsia="Times New Roman" w:hAnsi="Arial"/>
          <w:sz w:val="22"/>
          <w:szCs w:val="22"/>
        </w:rPr>
      </w:pPr>
      <w:r w:rsidRPr="00EA2EFB">
        <w:rPr>
          <w:rFonts w:ascii="Arial" w:eastAsia="Times New Roman" w:hAnsi="Arial"/>
          <w:sz w:val="22"/>
          <w:szCs w:val="22"/>
        </w:rPr>
        <w:t>Las ofertas deberán ser firmadas por el titular de la empresa o representante legal, redactadas en forma clara y precisa, en idioma castellano y conforme a lo dispuesto por el artículo 63 del TOCAF.</w:t>
      </w:r>
    </w:p>
    <w:p w14:paraId="0634A469" w14:textId="53C0F00E" w:rsidR="00F6114A" w:rsidRPr="004E6D0E" w:rsidRDefault="00B5313D" w:rsidP="004E6D0E">
      <w:pPr>
        <w:pStyle w:val="Prrafodelista"/>
        <w:numPr>
          <w:ilvl w:val="1"/>
          <w:numId w:val="14"/>
        </w:numPr>
        <w:jc w:val="both"/>
        <w:rPr>
          <w:rFonts w:ascii="Arial" w:eastAsiaTheme="majorEastAsia" w:hAnsi="Arial" w:cs="Arial"/>
          <w:b/>
          <w:i/>
          <w:sz w:val="24"/>
          <w:szCs w:val="24"/>
          <w:u w:val="single"/>
        </w:rPr>
      </w:pPr>
      <w:r w:rsidRPr="004E6D0E">
        <w:rPr>
          <w:rFonts w:ascii="Arial" w:eastAsiaTheme="majorEastAsia" w:hAnsi="Arial" w:cs="Arial"/>
          <w:b/>
          <w:i/>
          <w:sz w:val="24"/>
          <w:szCs w:val="24"/>
          <w:u w:val="single"/>
        </w:rPr>
        <w:t>Apertura de Ofertas</w:t>
      </w:r>
    </w:p>
    <w:p w14:paraId="4F3B7C96" w14:textId="2C93FA7B" w:rsidR="00152EB0" w:rsidRPr="00EA2EFB" w:rsidRDefault="00152EB0" w:rsidP="00F6114A">
      <w:pPr>
        <w:jc w:val="both"/>
        <w:rPr>
          <w:rFonts w:ascii="Arial" w:eastAsia="Times New Roman" w:hAnsi="Arial"/>
          <w:sz w:val="22"/>
          <w:szCs w:val="22"/>
        </w:rPr>
      </w:pPr>
      <w:r w:rsidRPr="00EA2EFB">
        <w:rPr>
          <w:rFonts w:ascii="Arial" w:eastAsia="Times New Roman" w:hAnsi="Arial"/>
          <w:sz w:val="22"/>
          <w:szCs w:val="22"/>
        </w:rPr>
        <w:t xml:space="preserve">En la fecha y hora indicada se efectuará la apertura de ofertas en forma automática y el acta de apertura será publicada automáticamente en el sitio web </w:t>
      </w:r>
      <w:hyperlink r:id="rId16" w:history="1">
        <w:r w:rsidRPr="00EA2EFB">
          <w:rPr>
            <w:rFonts w:ascii="Arial" w:eastAsia="Times New Roman" w:hAnsi="Arial"/>
            <w:sz w:val="22"/>
            <w:szCs w:val="22"/>
          </w:rPr>
          <w:t>www.comprasestatales.gub.uy</w:t>
        </w:r>
      </w:hyperlink>
      <w:r w:rsidRPr="00EA2EFB">
        <w:rPr>
          <w:rFonts w:ascii="Arial" w:eastAsia="Times New Roman" w:hAnsi="Arial"/>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7" w:history="1">
        <w:r w:rsidRPr="00EA2EFB">
          <w:rPr>
            <w:rFonts w:ascii="Arial" w:eastAsia="Times New Roman" w:hAnsi="Arial"/>
            <w:sz w:val="22"/>
            <w:szCs w:val="22"/>
          </w:rPr>
          <w:t>www.comprasestatales.gub.uy</w:t>
        </w:r>
      </w:hyperlink>
      <w:r w:rsidRPr="00EA2EFB">
        <w:rPr>
          <w:rFonts w:ascii="Arial" w:eastAsia="Times New Roman" w:hAnsi="Arial"/>
          <w:sz w:val="22"/>
          <w:szCs w:val="22"/>
        </w:rPr>
        <w:t>.</w:t>
      </w:r>
    </w:p>
    <w:p w14:paraId="38275E3C" w14:textId="77777777" w:rsidR="00152EB0" w:rsidRPr="00EA2EFB" w:rsidRDefault="00152EB0" w:rsidP="00EA2EFB">
      <w:pPr>
        <w:jc w:val="both"/>
        <w:rPr>
          <w:rFonts w:ascii="Arial" w:eastAsia="Times New Roman" w:hAnsi="Arial"/>
          <w:sz w:val="22"/>
          <w:szCs w:val="22"/>
        </w:rPr>
      </w:pPr>
      <w:r w:rsidRPr="00EA2EFB">
        <w:rPr>
          <w:rFonts w:ascii="Arial" w:eastAsia="Times New Roman" w:hAnsi="Arial"/>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3545951F" w14:textId="4458549F" w:rsidR="00E00D57" w:rsidRPr="00EA2EFB" w:rsidRDefault="00152EB0" w:rsidP="00EA2EFB">
      <w:pPr>
        <w:jc w:val="both"/>
        <w:rPr>
          <w:rFonts w:ascii="Arial" w:eastAsia="Times New Roman" w:hAnsi="Arial"/>
          <w:sz w:val="22"/>
          <w:szCs w:val="22"/>
        </w:rPr>
      </w:pPr>
      <w:r w:rsidRPr="00EA2EFB">
        <w:rPr>
          <w:rFonts w:ascii="Arial" w:eastAsia="Times New Roman" w:hAnsi="Arial"/>
          <w:sz w:val="22"/>
          <w:szCs w:val="22"/>
        </w:rPr>
        <w:t xml:space="preserve">Los oferentes podrán hacer observaciones respecto de las ofertas hasta las 16:00 horas del día de la apertura de ofertas. Las observaciones deberán ser cursadas a través de la dirección de correo </w:t>
      </w:r>
      <w:r w:rsidRPr="00EA2EFB">
        <w:rPr>
          <w:rFonts w:ascii="Arial" w:eastAsia="Times New Roman" w:hAnsi="Arial"/>
          <w:b/>
          <w:sz w:val="22"/>
          <w:szCs w:val="22"/>
          <w:u w:val="single"/>
        </w:rPr>
        <w:t>licitaciones@aduanas.gub.uy</w:t>
      </w:r>
      <w:r w:rsidRPr="00EA2EFB">
        <w:rPr>
          <w:rFonts w:ascii="Arial" w:eastAsia="Times New Roman" w:hAnsi="Arial"/>
          <w:sz w:val="22"/>
          <w:szCs w:val="22"/>
        </w:rPr>
        <w:t xml:space="preserve"> </w:t>
      </w:r>
      <w:r w:rsidR="00EA2EFB">
        <w:rPr>
          <w:rFonts w:ascii="Arial" w:eastAsia="Times New Roman" w:hAnsi="Arial"/>
          <w:sz w:val="22"/>
          <w:szCs w:val="22"/>
        </w:rPr>
        <w:t xml:space="preserve"> </w:t>
      </w:r>
      <w:r w:rsidRPr="00EA2EFB">
        <w:rPr>
          <w:rFonts w:ascii="Arial" w:eastAsia="Times New Roman" w:hAnsi="Arial"/>
          <w:sz w:val="22"/>
          <w:szCs w:val="22"/>
        </w:rPr>
        <w:t>y remitidos por la Administración contratante a todos los pr</w:t>
      </w:r>
      <w:r w:rsidR="001B4E4B" w:rsidRPr="00EA2EFB">
        <w:rPr>
          <w:rFonts w:ascii="Arial" w:eastAsia="Times New Roman" w:hAnsi="Arial"/>
          <w:sz w:val="22"/>
          <w:szCs w:val="22"/>
        </w:rPr>
        <w:t>oveedores para su conocimiento.</w:t>
      </w:r>
    </w:p>
    <w:p w14:paraId="123988EA" w14:textId="2E3FC92A" w:rsidR="00F6114A" w:rsidRPr="004E6D0E" w:rsidRDefault="00A25A4E" w:rsidP="004E6D0E">
      <w:pPr>
        <w:pStyle w:val="Prrafodelista"/>
        <w:numPr>
          <w:ilvl w:val="1"/>
          <w:numId w:val="14"/>
        </w:numPr>
        <w:jc w:val="both"/>
        <w:rPr>
          <w:rFonts w:ascii="Arial" w:hAnsi="Arial" w:cs="Arial"/>
          <w:b/>
          <w:i/>
          <w:sz w:val="24"/>
          <w:szCs w:val="24"/>
          <w:u w:val="single"/>
        </w:rPr>
      </w:pPr>
      <w:r w:rsidRPr="004E6D0E">
        <w:rPr>
          <w:rFonts w:ascii="Arial" w:eastAsiaTheme="majorEastAsia" w:hAnsi="Arial" w:cs="Arial"/>
          <w:b/>
          <w:i/>
          <w:sz w:val="24"/>
          <w:szCs w:val="24"/>
          <w:u w:val="single"/>
        </w:rPr>
        <w:t>Requisitos de admisibilidad</w:t>
      </w:r>
    </w:p>
    <w:p w14:paraId="24DF86B6" w14:textId="77777777" w:rsidR="004E6D0E" w:rsidRPr="004E6D0E" w:rsidRDefault="004E6D0E" w:rsidP="004E6D0E">
      <w:pPr>
        <w:pStyle w:val="Prrafodelista"/>
        <w:ind w:left="360"/>
        <w:jc w:val="both"/>
        <w:rPr>
          <w:rFonts w:ascii="Arial" w:hAnsi="Arial" w:cs="Arial"/>
          <w:b/>
          <w:i/>
          <w:sz w:val="24"/>
          <w:szCs w:val="24"/>
          <w:u w:val="single"/>
        </w:rPr>
      </w:pPr>
    </w:p>
    <w:p w14:paraId="2DAE6588" w14:textId="77777777" w:rsidR="006977EB" w:rsidRPr="00EA2EFB" w:rsidRDefault="00A25A4E" w:rsidP="00AD33C6">
      <w:pPr>
        <w:jc w:val="both"/>
        <w:rPr>
          <w:rFonts w:ascii="Arial" w:eastAsia="Times New Roman" w:hAnsi="Arial"/>
          <w:sz w:val="22"/>
          <w:szCs w:val="22"/>
        </w:rPr>
      </w:pPr>
      <w:r w:rsidRPr="00EA2EFB">
        <w:rPr>
          <w:rFonts w:ascii="Arial" w:eastAsia="Times New Roman" w:hAnsi="Arial"/>
          <w:sz w:val="22"/>
          <w:szCs w:val="22"/>
        </w:rPr>
        <w:t>El oferente deberá presentar</w:t>
      </w:r>
      <w:r w:rsidR="00CB29A5" w:rsidRPr="00EA2EFB">
        <w:rPr>
          <w:rFonts w:ascii="Arial" w:eastAsia="Times New Roman" w:hAnsi="Arial"/>
          <w:sz w:val="22"/>
          <w:szCs w:val="22"/>
        </w:rPr>
        <w:t xml:space="preserve"> en </w:t>
      </w:r>
      <w:r w:rsidR="008C0758" w:rsidRPr="00EA2EFB">
        <w:rPr>
          <w:rFonts w:ascii="Arial" w:eastAsia="Times New Roman" w:hAnsi="Arial"/>
          <w:sz w:val="22"/>
          <w:szCs w:val="22"/>
        </w:rPr>
        <w:t xml:space="preserve">forma obligatoria </w:t>
      </w:r>
      <w:r w:rsidR="006977EB" w:rsidRPr="00EA2EFB">
        <w:rPr>
          <w:rFonts w:ascii="Arial" w:eastAsia="Times New Roman" w:hAnsi="Arial"/>
          <w:sz w:val="22"/>
          <w:szCs w:val="22"/>
        </w:rPr>
        <w:t>la siguiente documentación:</w:t>
      </w:r>
    </w:p>
    <w:p w14:paraId="1679EF8C" w14:textId="20715EC2" w:rsidR="00943AD9" w:rsidRPr="00EA2EFB" w:rsidRDefault="006977EB" w:rsidP="004E6D0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imes New Roman" w:hAnsi="Arial"/>
          <w:sz w:val="22"/>
          <w:szCs w:val="22"/>
        </w:rPr>
      </w:pPr>
      <w:r w:rsidRPr="00EA2EFB">
        <w:rPr>
          <w:rFonts w:ascii="Arial" w:eastAsia="Times New Roman" w:hAnsi="Arial"/>
          <w:sz w:val="22"/>
          <w:szCs w:val="22"/>
        </w:rPr>
        <w:t>Anexo I: Formulario de Identificación de Oferente</w:t>
      </w:r>
      <w:r w:rsidR="00A25A4E" w:rsidRPr="00EA2EFB">
        <w:rPr>
          <w:rFonts w:ascii="Arial" w:eastAsia="Times New Roman" w:hAnsi="Arial"/>
          <w:sz w:val="22"/>
          <w:szCs w:val="22"/>
        </w:rPr>
        <w:t>, firmado por titular o representante de la empresa acreditado en RUPE</w:t>
      </w:r>
      <w:r w:rsidR="00CD0303" w:rsidRPr="00EA2EFB">
        <w:rPr>
          <w:rFonts w:ascii="Arial" w:eastAsia="Times New Roman" w:hAnsi="Arial"/>
          <w:sz w:val="22"/>
          <w:szCs w:val="22"/>
        </w:rPr>
        <w:t xml:space="preserve">. </w:t>
      </w:r>
    </w:p>
    <w:p w14:paraId="5EE778DE" w14:textId="4A3B03D2" w:rsidR="005071F4" w:rsidRPr="00EA2EFB" w:rsidRDefault="006977EB" w:rsidP="004E6D0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imes New Roman" w:hAnsi="Arial"/>
          <w:sz w:val="22"/>
          <w:szCs w:val="22"/>
        </w:rPr>
      </w:pPr>
      <w:r w:rsidRPr="00EA2EFB">
        <w:rPr>
          <w:rFonts w:ascii="Arial" w:eastAsia="Times New Roman" w:hAnsi="Arial"/>
          <w:sz w:val="22"/>
          <w:szCs w:val="22"/>
        </w:rPr>
        <w:t>Anexo II: Oferta</w:t>
      </w:r>
      <w:r w:rsidR="00CB6267" w:rsidRPr="00EA2EFB">
        <w:rPr>
          <w:rFonts w:ascii="Arial" w:eastAsia="Times New Roman" w:hAnsi="Arial"/>
          <w:sz w:val="22"/>
          <w:szCs w:val="22"/>
        </w:rPr>
        <w:t xml:space="preserve"> </w:t>
      </w:r>
    </w:p>
    <w:p w14:paraId="62EBFF26" w14:textId="7D299D19" w:rsidR="008C0758" w:rsidRPr="00EA2EFB" w:rsidRDefault="008C0758" w:rsidP="00B67B91">
      <w:pPr>
        <w:pStyle w:val="Prrafodelista"/>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sz w:val="22"/>
          <w:szCs w:val="22"/>
        </w:rPr>
      </w:pP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2C08FDB9" w14:textId="77777777" w:rsidR="00DA0294" w:rsidRDefault="00A32DF9"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w:t>
      </w:r>
      <w:r w:rsidR="00DA0294">
        <w:rPr>
          <w:rFonts w:ascii="Arial" w:eastAsiaTheme="majorEastAsia" w:hAnsi="Arial" w:cs="Arial"/>
          <w:b/>
          <w:spacing w:val="-10"/>
          <w:kern w:val="28"/>
          <w:sz w:val="24"/>
          <w:szCs w:val="24"/>
          <w:highlight w:val="lightGray"/>
          <w:u w:val="single"/>
        </w:rPr>
        <w:t xml:space="preserve"> OBLIGATORIA DESCALIFICARÁ AUTOM</w:t>
      </w:r>
      <w:r w:rsidRPr="00715C85">
        <w:rPr>
          <w:rFonts w:ascii="Arial" w:eastAsiaTheme="majorEastAsia" w:hAnsi="Arial" w:cs="Arial"/>
          <w:b/>
          <w:spacing w:val="-10"/>
          <w:kern w:val="28"/>
          <w:sz w:val="24"/>
          <w:szCs w:val="24"/>
          <w:highlight w:val="lightGray"/>
          <w:u w:val="single"/>
        </w:rPr>
        <w:t>ATICAMENTE LA OFERTA.</w:t>
      </w:r>
      <w:bookmarkStart w:id="131" w:name="_Toc371401587"/>
      <w:bookmarkStart w:id="132" w:name="_Toc456344576"/>
      <w:bookmarkStart w:id="133" w:name="_Toc456352692"/>
      <w:bookmarkStart w:id="134" w:name="_Toc489014601"/>
      <w:bookmarkStart w:id="135" w:name="_Toc489015053"/>
      <w:bookmarkStart w:id="136" w:name="_Toc511655064"/>
    </w:p>
    <w:p w14:paraId="2CC9E199" w14:textId="77777777" w:rsidR="004E6D0E" w:rsidRDefault="004E6D0E"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77C34689"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76C5129" w14:textId="77777777" w:rsidR="00DA0294" w:rsidRPr="004E6D0E" w:rsidRDefault="00DA0294" w:rsidP="004E6D0E">
      <w:pPr>
        <w:pStyle w:val="Prrafodelista"/>
        <w:numPr>
          <w:ilvl w:val="1"/>
          <w:numId w:val="14"/>
        </w:numPr>
        <w:jc w:val="both"/>
        <w:rPr>
          <w:rFonts w:ascii="Arial" w:eastAsiaTheme="majorEastAsia" w:hAnsi="Arial" w:cs="Arial"/>
          <w:b/>
          <w:i/>
          <w:sz w:val="24"/>
          <w:szCs w:val="24"/>
          <w:u w:val="single"/>
        </w:rPr>
      </w:pPr>
      <w:r w:rsidRPr="004E6D0E">
        <w:rPr>
          <w:rFonts w:ascii="Arial" w:eastAsiaTheme="majorEastAsia" w:hAnsi="Arial" w:cs="Arial"/>
          <w:b/>
          <w:i/>
          <w:sz w:val="24"/>
          <w:szCs w:val="24"/>
          <w:u w:val="single"/>
        </w:rPr>
        <w:t>Integración de consorcio.</w:t>
      </w:r>
    </w:p>
    <w:p w14:paraId="1CB5E751"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i/>
          <w:sz w:val="24"/>
          <w:szCs w:val="24"/>
          <w:u w:val="single"/>
        </w:rPr>
      </w:pPr>
    </w:p>
    <w:p w14:paraId="3355E136" w14:textId="081817DC" w:rsidR="00F6114A" w:rsidRPr="009F4609" w:rsidRDefault="00555E24"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Si dos o más empresas resolvie</w:t>
      </w:r>
      <w:r w:rsidR="00CF0B2A" w:rsidRPr="009F4609">
        <w:rPr>
          <w:rFonts w:cstheme="minorBidi"/>
          <w:sz w:val="22"/>
          <w:szCs w:val="22"/>
          <w:lang w:val="es-UY" w:eastAsia="en-US"/>
        </w:rPr>
        <w:t xml:space="preserve">ran presentarse al presente procedimiento, </w:t>
      </w:r>
      <w:r w:rsidRPr="009F4609">
        <w:rPr>
          <w:rFonts w:cstheme="minorBidi"/>
          <w:sz w:val="22"/>
          <w:szCs w:val="22"/>
          <w:lang w:val="es-UY" w:eastAsia="en-US"/>
        </w:rPr>
        <w:t>integrando un Consorcio, además de la documentación exigida para cada una de ellas, deberán presentar una carta compromiso firmada por los representantes legales de cada empresa por la cual se comprometen a constituir el consorcio de acuerdo a lo dispuesto por los artículos 17,</w:t>
      </w:r>
      <w:r w:rsidR="00C668A8" w:rsidRPr="009F4609">
        <w:rPr>
          <w:rFonts w:cstheme="minorBidi"/>
          <w:sz w:val="22"/>
          <w:szCs w:val="22"/>
          <w:lang w:val="es-UY" w:eastAsia="en-US"/>
        </w:rPr>
        <w:t xml:space="preserve"> </w:t>
      </w:r>
      <w:r w:rsidRPr="009F4609">
        <w:rPr>
          <w:rFonts w:cstheme="minorBidi"/>
          <w:sz w:val="22"/>
          <w:szCs w:val="22"/>
          <w:lang w:val="es-UY" w:eastAsia="en-US"/>
        </w:rPr>
        <w:t xml:space="preserve">501, 502, 503 y concordantes </w:t>
      </w:r>
      <w:r w:rsidRPr="009F4609">
        <w:rPr>
          <w:rFonts w:cstheme="minorBidi"/>
          <w:sz w:val="22"/>
          <w:szCs w:val="22"/>
          <w:lang w:val="es-UY" w:eastAsia="en-US"/>
        </w:rPr>
        <w:lastRenderedPageBreak/>
        <w:t>de la Ley N° 16.060 de 4 de setiembre de 1989 (Suscripción del contrato, inscripción del mismo en el Registro Público de Comercio y publicación de un extracto en el Diario Oficial), en caso de resultar adjudicatarios.</w:t>
      </w:r>
    </w:p>
    <w:p w14:paraId="52C8C2C7" w14:textId="77777777" w:rsidR="000376C3" w:rsidRPr="009F4609" w:rsidRDefault="000376C3"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53FBC84F" w14:textId="29FC7451" w:rsidR="00DA0294" w:rsidRPr="00E00D57" w:rsidRDefault="000376C3" w:rsidP="00E00D57">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Se deberá indicar en la propuesta el porcentaje en el</w:t>
      </w:r>
      <w:r w:rsidR="00CF0B2A" w:rsidRPr="009F4609">
        <w:rPr>
          <w:rFonts w:cstheme="minorBidi"/>
          <w:sz w:val="22"/>
          <w:szCs w:val="22"/>
          <w:lang w:val="es-UY" w:eastAsia="en-US"/>
        </w:rPr>
        <w:t xml:space="preserve"> que facturaran el objeto del presente procedimiento</w:t>
      </w:r>
      <w:r w:rsidRPr="009F4609">
        <w:rPr>
          <w:rFonts w:cstheme="minorBidi"/>
          <w:sz w:val="22"/>
          <w:szCs w:val="22"/>
          <w:lang w:val="es-UY" w:eastAsia="en-US"/>
        </w:rPr>
        <w:t xml:space="preserve"> cada uno de los integrantes del Consorcio.</w:t>
      </w:r>
    </w:p>
    <w:p w14:paraId="5CE9E1B0" w14:textId="1383F308" w:rsidR="00D33E41"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550706E4" w14:textId="77777777" w:rsidR="00E00D57" w:rsidRPr="007D5654" w:rsidRDefault="00E00D57" w:rsidP="007D5654">
      <w:pPr>
        <w:jc w:val="both"/>
        <w:rPr>
          <w:rFonts w:ascii="Arial" w:eastAsiaTheme="majorEastAsia" w:hAnsi="Arial" w:cs="Arial"/>
          <w:b/>
          <w:sz w:val="24"/>
          <w:szCs w:val="24"/>
          <w:u w:val="single"/>
        </w:rPr>
      </w:pPr>
    </w:p>
    <w:p w14:paraId="6FD98A53" w14:textId="005851AC" w:rsidR="00F6114A" w:rsidRPr="00E00D57" w:rsidRDefault="006977EB" w:rsidP="00F6114A">
      <w:pPr>
        <w:pStyle w:val="Prrafodelista"/>
        <w:numPr>
          <w:ilvl w:val="1"/>
          <w:numId w:val="14"/>
        </w:numPr>
        <w:jc w:val="both"/>
        <w:rPr>
          <w:rFonts w:ascii="Arial" w:hAnsi="Arial" w:cs="Arial"/>
          <w:b/>
          <w:i/>
          <w:sz w:val="24"/>
          <w:szCs w:val="24"/>
          <w:u w:val="single"/>
        </w:rPr>
      </w:pPr>
      <w:r w:rsidRPr="004E6D0E">
        <w:rPr>
          <w:rFonts w:ascii="Arial" w:eastAsiaTheme="majorEastAsia" w:hAnsi="Arial" w:cs="Arial"/>
          <w:b/>
          <w:i/>
          <w:sz w:val="24"/>
          <w:szCs w:val="24"/>
          <w:u w:val="single"/>
        </w:rPr>
        <w:t>Confidencial</w:t>
      </w:r>
      <w:bookmarkEnd w:id="131"/>
      <w:bookmarkEnd w:id="132"/>
      <w:bookmarkEnd w:id="133"/>
      <w:bookmarkEnd w:id="134"/>
      <w:bookmarkEnd w:id="135"/>
      <w:bookmarkEnd w:id="136"/>
    </w:p>
    <w:p w14:paraId="04965C78"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oferente deberá realizar la clasificación en base a los siguientes criterios:</w:t>
      </w:r>
    </w:p>
    <w:p w14:paraId="26F9A5EC"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Se considera información confidencial:</w:t>
      </w:r>
    </w:p>
    <w:p w14:paraId="525F1BE9"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información relativa a sus clientes, salvo aquella que sea requerida como factor de evaluación</w:t>
      </w:r>
    </w:p>
    <w:p w14:paraId="25BE96EF"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pueda ser objeto de propiedad intelectual</w:t>
      </w:r>
    </w:p>
    <w:p w14:paraId="1BB107C6"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refiera al patrimonio del oferente</w:t>
      </w:r>
    </w:p>
    <w:p w14:paraId="7183EC33"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comprenda hechos o actos de carácter económico, contable, jurídico o administrativo, relativos al oferente, que pudiera ser útil para un competidor</w:t>
      </w:r>
    </w:p>
    <w:p w14:paraId="6D096659"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esté amparada en una cláusula contractual de confidencialidad, y</w:t>
      </w:r>
    </w:p>
    <w:p w14:paraId="7FC7544F" w14:textId="2F0ED938"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lastRenderedPageBreak/>
        <w:t>aquella de naturaleza similar conforme a lo dispuesto en la Ley de Acceso a la Información (Ley Nº 18.381), y demás normas concordantes y complementarias.</w:t>
      </w:r>
    </w:p>
    <w:p w14:paraId="1CFA6A1D"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En ningún caso se considera información confidencial:</w:t>
      </w:r>
    </w:p>
    <w:p w14:paraId="4DC5A77C" w14:textId="77777777" w:rsidR="00B5313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relativa a los precios</w:t>
      </w:r>
    </w:p>
    <w:p w14:paraId="2D951018" w14:textId="77777777" w:rsidR="00090B8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descripción de bienes y servicios ofertados, y</w:t>
      </w:r>
    </w:p>
    <w:p w14:paraId="388AE70E" w14:textId="4A973EA9" w:rsidR="00B5313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las condiciones generales de la oferta</w:t>
      </w:r>
    </w:p>
    <w:p w14:paraId="43CEDE99" w14:textId="77777777" w:rsidR="00B5313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Los documentos que entregue un oferente en carácter confidencial, no serán divulgados a los restantes oferentes.</w:t>
      </w:r>
    </w:p>
    <w:p w14:paraId="723E7D9A" w14:textId="77777777" w:rsidR="00B5313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oferente deberá incluir en la parte pública de la oferta un resumen no confidencial de la información confidencial que ingrese que deberá ser breve y conciso (artículo 30 del Decreto N° 232/010).</w:t>
      </w:r>
    </w:p>
    <w:p w14:paraId="6A9E8B34" w14:textId="4F51A012" w:rsidR="00242E1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sidRPr="009F4609">
        <w:rPr>
          <w:rFonts w:cstheme="minorBidi"/>
          <w:sz w:val="22"/>
          <w:szCs w:val="22"/>
          <w:lang w:val="es-UY" w:eastAsia="en-US"/>
        </w:rPr>
        <w:t xml:space="preserve">ículo 13 de la mencionada Ley. </w:t>
      </w:r>
    </w:p>
    <w:p w14:paraId="5275B5EF" w14:textId="10A39702" w:rsidR="002E3B6B" w:rsidRPr="00E00D57" w:rsidRDefault="000D2424" w:rsidP="00E00D57">
      <w:pPr>
        <w:pStyle w:val="Prrafodelista"/>
        <w:numPr>
          <w:ilvl w:val="1"/>
          <w:numId w:val="14"/>
        </w:numPr>
        <w:jc w:val="both"/>
        <w:rPr>
          <w:rFonts w:ascii="Arial" w:eastAsiaTheme="majorEastAsia" w:hAnsi="Arial" w:cs="Arial"/>
          <w:b/>
          <w:i/>
          <w:sz w:val="24"/>
          <w:szCs w:val="24"/>
          <w:u w:val="single"/>
        </w:rPr>
      </w:pPr>
      <w:bookmarkStart w:id="137" w:name="_Toc371401588"/>
      <w:bookmarkStart w:id="138" w:name="_Toc456344577"/>
      <w:bookmarkStart w:id="139" w:name="_Toc456352693"/>
      <w:bookmarkStart w:id="140" w:name="_Toc489014603"/>
      <w:bookmarkStart w:id="141" w:name="_Toc489015055"/>
      <w:bookmarkStart w:id="142" w:name="_Toc511655066"/>
      <w:r w:rsidRPr="004E6D0E">
        <w:rPr>
          <w:rFonts w:ascii="Arial" w:eastAsiaTheme="majorEastAsia" w:hAnsi="Arial" w:cs="Arial"/>
          <w:b/>
          <w:i/>
          <w:sz w:val="24"/>
          <w:szCs w:val="24"/>
          <w:u w:val="single"/>
        </w:rPr>
        <w:t xml:space="preserve"> </w:t>
      </w:r>
      <w:r w:rsidR="008E6047" w:rsidRPr="004E6D0E">
        <w:rPr>
          <w:rFonts w:ascii="Arial" w:eastAsiaTheme="majorEastAsia" w:hAnsi="Arial" w:cs="Arial"/>
          <w:b/>
          <w:i/>
          <w:sz w:val="24"/>
          <w:szCs w:val="24"/>
          <w:u w:val="single"/>
        </w:rPr>
        <w:t>Plazo para presentar documentación faltante en la o</w:t>
      </w:r>
      <w:r w:rsidR="006977EB" w:rsidRPr="004E6D0E">
        <w:rPr>
          <w:rFonts w:ascii="Arial" w:eastAsiaTheme="majorEastAsia" w:hAnsi="Arial" w:cs="Arial"/>
          <w:b/>
          <w:i/>
          <w:sz w:val="24"/>
          <w:szCs w:val="24"/>
          <w:u w:val="single"/>
        </w:rPr>
        <w:t>ferta</w:t>
      </w:r>
      <w:bookmarkEnd w:id="137"/>
      <w:bookmarkEnd w:id="138"/>
      <w:bookmarkEnd w:id="139"/>
      <w:bookmarkEnd w:id="140"/>
      <w:bookmarkEnd w:id="141"/>
      <w:bookmarkEnd w:id="142"/>
    </w:p>
    <w:p w14:paraId="7B14A35A" w14:textId="672D12A2" w:rsidR="006977EB" w:rsidRPr="009F4609" w:rsidRDefault="002E3B6B"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Cuando la administración contratante solicite salvar defectos, carencias formales o errores evidentes o de escasa importancia de acuerdo a lo establecido en el artículo 65 del TOCAF, el oferente deberá agregar en línea la documentación solicitada.</w:t>
      </w:r>
    </w:p>
    <w:p w14:paraId="5F02E42A" w14:textId="177395D5" w:rsidR="00735774" w:rsidRPr="009F4609" w:rsidRDefault="006977EB"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4E6D0E">
      <w:pPr>
        <w:pStyle w:val="Ttulo1"/>
        <w:numPr>
          <w:ilvl w:val="0"/>
          <w:numId w:val="7"/>
        </w:numPr>
        <w:shd w:val="clear" w:color="auto" w:fill="BDD6EE" w:themeFill="accent1" w:themeFillTint="66"/>
        <w:ind w:left="0"/>
        <w:rPr>
          <w:rFonts w:ascii="Arial" w:hAnsi="Arial" w:cs="Arial"/>
          <w:b/>
          <w:color w:val="auto"/>
          <w:sz w:val="24"/>
          <w:szCs w:val="24"/>
        </w:rPr>
      </w:pPr>
      <w:bookmarkStart w:id="143" w:name="_Toc511655071"/>
      <w:bookmarkStart w:id="144" w:name="_Toc62055080"/>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143"/>
      <w:bookmarkEnd w:id="144"/>
    </w:p>
    <w:p w14:paraId="1A3ECE26" w14:textId="77777777" w:rsidR="007E2C3C" w:rsidRDefault="007E2C3C" w:rsidP="007A2168">
      <w:pPr>
        <w:pStyle w:val="Ttulo2"/>
        <w:rPr>
          <w:rFonts w:ascii="Arial" w:hAnsi="Arial" w:cs="Arial"/>
          <w:b/>
          <w:i/>
          <w:color w:val="auto"/>
          <w:sz w:val="24"/>
          <w:szCs w:val="24"/>
        </w:rPr>
      </w:pPr>
      <w:bookmarkStart w:id="145" w:name="_Toc489014609"/>
      <w:bookmarkStart w:id="146" w:name="_Toc489015061"/>
      <w:bookmarkStart w:id="147" w:name="_Toc511655072"/>
    </w:p>
    <w:p w14:paraId="7D8B1D70" w14:textId="12A29517" w:rsidR="00242E1D" w:rsidRDefault="004E6D0E" w:rsidP="007A2168">
      <w:pPr>
        <w:pStyle w:val="Ttulo2"/>
        <w:rPr>
          <w:rFonts w:ascii="Arial" w:hAnsi="Arial" w:cs="Arial"/>
          <w:b/>
          <w:i/>
          <w:color w:val="auto"/>
          <w:sz w:val="24"/>
          <w:szCs w:val="24"/>
          <w:u w:val="single"/>
        </w:rPr>
      </w:pPr>
      <w:bookmarkStart w:id="148" w:name="_Toc62055081"/>
      <w:r>
        <w:rPr>
          <w:rFonts w:ascii="Arial" w:hAnsi="Arial" w:cs="Arial"/>
          <w:b/>
          <w:i/>
          <w:color w:val="auto"/>
          <w:sz w:val="24"/>
          <w:szCs w:val="24"/>
        </w:rPr>
        <w:t>7</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145"/>
      <w:bookmarkEnd w:id="146"/>
      <w:bookmarkEnd w:id="147"/>
      <w:bookmarkEnd w:id="148"/>
    </w:p>
    <w:p w14:paraId="69A5D73A" w14:textId="77777777" w:rsidR="007E2C3C" w:rsidRPr="007E2C3C" w:rsidRDefault="007E2C3C" w:rsidP="007E2C3C"/>
    <w:p w14:paraId="770450FF" w14:textId="6DA41A42" w:rsidR="009F4609" w:rsidRPr="009F4609" w:rsidRDefault="009F4609" w:rsidP="009F4609">
      <w:pPr>
        <w:spacing w:line="360" w:lineRule="auto"/>
        <w:ind w:right="346"/>
        <w:rPr>
          <w:rFonts w:ascii="Arial" w:eastAsia="Times New Roman" w:hAnsi="Arial"/>
          <w:sz w:val="22"/>
          <w:szCs w:val="22"/>
        </w:rPr>
      </w:pPr>
      <w:r w:rsidRPr="009F4609">
        <w:rPr>
          <w:rFonts w:ascii="Arial" w:eastAsia="Times New Roman" w:hAnsi="Arial"/>
          <w:sz w:val="22"/>
          <w:szCs w:val="22"/>
        </w:rPr>
        <w:t xml:space="preserve">Los precios serán cotizados en </w:t>
      </w:r>
      <w:r w:rsidR="00B45D0C">
        <w:rPr>
          <w:rFonts w:ascii="Arial" w:eastAsia="Times New Roman" w:hAnsi="Arial"/>
          <w:sz w:val="22"/>
          <w:szCs w:val="22"/>
        </w:rPr>
        <w:t>pesos uruguayos.</w:t>
      </w:r>
    </w:p>
    <w:p w14:paraId="69582B2D" w14:textId="65391340" w:rsidR="009F4609" w:rsidRPr="00486942" w:rsidRDefault="009F4609" w:rsidP="00486942">
      <w:pPr>
        <w:spacing w:line="193" w:lineRule="exact"/>
        <w:rPr>
          <w:rFonts w:ascii="Times New Roman" w:eastAsia="Times New Roman" w:hAnsi="Times New Roman" w:cs="Times New Roman"/>
        </w:rPr>
      </w:pPr>
      <w:r w:rsidRPr="009F4609">
        <w:rPr>
          <w:rFonts w:ascii="Arial" w:eastAsia="Times New Roman" w:hAnsi="Arial"/>
          <w:sz w:val="22"/>
          <w:szCs w:val="22"/>
        </w:rPr>
        <w:t>La cotización debe incluirse en el Anexo II y agrega</w:t>
      </w:r>
      <w:r>
        <w:rPr>
          <w:rFonts w:ascii="Arial" w:eastAsia="Times New Roman" w:hAnsi="Arial"/>
          <w:sz w:val="22"/>
          <w:szCs w:val="22"/>
        </w:rPr>
        <w:t>rse como archivo adjunto a la of</w:t>
      </w:r>
      <w:r w:rsidRPr="009F4609">
        <w:rPr>
          <w:rFonts w:ascii="Arial" w:eastAsia="Times New Roman" w:hAnsi="Arial"/>
          <w:sz w:val="22"/>
          <w:szCs w:val="22"/>
        </w:rPr>
        <w:t>erta en línea.</w:t>
      </w:r>
    </w:p>
    <w:p w14:paraId="0E74D63D" w14:textId="6ACE16D1" w:rsidR="004977F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w:t>
      </w:r>
      <w:r w:rsidR="002E3B6B">
        <w:rPr>
          <w:rFonts w:ascii="Arial" w:eastAsiaTheme="majorEastAsia" w:hAnsi="Arial" w:cs="Arial"/>
          <w:b/>
          <w:spacing w:val="-10"/>
          <w:kern w:val="28"/>
          <w:sz w:val="24"/>
          <w:szCs w:val="24"/>
          <w:u w:val="single"/>
        </w:rPr>
        <w:t xml:space="preserve"> válida la oferta ingresada en ANEXO II.</w:t>
      </w:r>
    </w:p>
    <w:p w14:paraId="59A45F0E" w14:textId="77777777" w:rsidR="00486942" w:rsidRDefault="00486942" w:rsidP="00AD33C6">
      <w:pPr>
        <w:pStyle w:val="Prrafodelista"/>
        <w:spacing w:line="276" w:lineRule="auto"/>
        <w:ind w:left="0"/>
        <w:jc w:val="both"/>
        <w:rPr>
          <w:rFonts w:ascii="Arial" w:eastAsiaTheme="majorEastAsia" w:hAnsi="Arial" w:cs="Arial"/>
          <w:b/>
          <w:spacing w:val="-10"/>
          <w:kern w:val="28"/>
          <w:sz w:val="24"/>
          <w:szCs w:val="24"/>
          <w:u w:val="single"/>
        </w:rPr>
      </w:pPr>
    </w:p>
    <w:p w14:paraId="334B89F3" w14:textId="77777777" w:rsidR="004977F2" w:rsidRPr="00E63414"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048CDD38" w14:textId="2A2D4B2F" w:rsidR="00F6114A" w:rsidRDefault="004E6D0E" w:rsidP="00F6114A">
      <w:pPr>
        <w:pStyle w:val="Ttulo2"/>
        <w:rPr>
          <w:rFonts w:ascii="Arial" w:hAnsi="Arial" w:cs="Arial"/>
          <w:b/>
          <w:i/>
          <w:color w:val="auto"/>
          <w:sz w:val="24"/>
          <w:szCs w:val="24"/>
          <w:u w:val="single"/>
        </w:rPr>
      </w:pPr>
      <w:bookmarkStart w:id="149" w:name="_Toc511655073"/>
      <w:bookmarkStart w:id="150" w:name="_Toc62055082"/>
      <w:r>
        <w:rPr>
          <w:rFonts w:ascii="Arial" w:hAnsi="Arial" w:cs="Arial"/>
          <w:b/>
          <w:i/>
          <w:color w:val="auto"/>
          <w:sz w:val="24"/>
          <w:szCs w:val="24"/>
        </w:rPr>
        <w:lastRenderedPageBreak/>
        <w:t>7</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149"/>
      <w:bookmarkEnd w:id="150"/>
    </w:p>
    <w:p w14:paraId="4D4CC852" w14:textId="77777777" w:rsidR="00F6114A" w:rsidRPr="00F6114A" w:rsidRDefault="00F6114A" w:rsidP="00F6114A"/>
    <w:p w14:paraId="6CAE02E3" w14:textId="1C7D234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w:t>
      </w:r>
      <w:r w:rsidR="00E63414" w:rsidRPr="009F4609">
        <w:rPr>
          <w:rFonts w:ascii="Arial" w:eastAsia="Times New Roman" w:hAnsi="Arial"/>
          <w:sz w:val="22"/>
          <w:szCs w:val="22"/>
        </w:rPr>
        <w:t>/010 de 14 de diciembre de 2010.</w:t>
      </w:r>
    </w:p>
    <w:p w14:paraId="6AB1A484" w14:textId="07BF686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27564BF8" w14:textId="1D4F31F4" w:rsidR="009F4609" w:rsidRPr="009F4609" w:rsidRDefault="00577BCC" w:rsidP="009F4609">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bookmarkStart w:id="151" w:name="_Toc489014611"/>
      <w:bookmarkStart w:id="152" w:name="_Toc489015063"/>
      <w:bookmarkStart w:id="153" w:name="_Toc511655075"/>
    </w:p>
    <w:p w14:paraId="58A05D7B" w14:textId="7F8D7123" w:rsidR="00D8556F" w:rsidRDefault="00C444CB" w:rsidP="004E6D0E">
      <w:pPr>
        <w:pStyle w:val="Ttulo2"/>
        <w:numPr>
          <w:ilvl w:val="1"/>
          <w:numId w:val="15"/>
        </w:numPr>
        <w:rPr>
          <w:rFonts w:ascii="Arial" w:hAnsi="Arial" w:cs="Arial"/>
          <w:b/>
          <w:i/>
          <w:color w:val="auto"/>
          <w:sz w:val="24"/>
          <w:szCs w:val="24"/>
          <w:u w:val="single"/>
        </w:rPr>
      </w:pPr>
      <w:bookmarkStart w:id="154" w:name="_Toc62055083"/>
      <w:r w:rsidRPr="007A2168">
        <w:rPr>
          <w:rFonts w:ascii="Arial" w:hAnsi="Arial" w:cs="Arial"/>
          <w:b/>
          <w:i/>
          <w:color w:val="auto"/>
          <w:sz w:val="24"/>
          <w:szCs w:val="24"/>
          <w:u w:val="single"/>
        </w:rPr>
        <w:t>Ajuste de precios</w:t>
      </w:r>
      <w:bookmarkEnd w:id="151"/>
      <w:bookmarkEnd w:id="152"/>
      <w:bookmarkEnd w:id="153"/>
      <w:bookmarkEnd w:id="154"/>
    </w:p>
    <w:p w14:paraId="4B90519C" w14:textId="3532487A" w:rsidR="00B45D0C" w:rsidRDefault="00B45D0C" w:rsidP="004E6D0E">
      <w:pPr>
        <w:spacing w:line="360" w:lineRule="auto"/>
        <w:ind w:right="246"/>
        <w:jc w:val="both"/>
      </w:pPr>
      <w:bookmarkStart w:id="155" w:name="_Toc489014615"/>
      <w:bookmarkStart w:id="156" w:name="_Toc489015067"/>
      <w:bookmarkStart w:id="157" w:name="_Toc511655079"/>
    </w:p>
    <w:p w14:paraId="2558B167" w14:textId="60BA0610" w:rsidR="00B45D0C" w:rsidRDefault="00B45D0C" w:rsidP="004E6D0E">
      <w:pPr>
        <w:spacing w:line="360" w:lineRule="auto"/>
        <w:ind w:right="246"/>
        <w:jc w:val="both"/>
        <w:rPr>
          <w:rFonts w:ascii="Arial" w:eastAsia="Times New Roman" w:hAnsi="Arial"/>
          <w:sz w:val="22"/>
          <w:szCs w:val="22"/>
        </w:rPr>
      </w:pPr>
      <w:r w:rsidRPr="00B45D0C">
        <w:rPr>
          <w:rFonts w:ascii="Arial" w:eastAsia="Times New Roman" w:hAnsi="Arial"/>
          <w:sz w:val="22"/>
          <w:szCs w:val="22"/>
        </w:rPr>
        <w:t xml:space="preserve">Se ajustará semestralmente en los meses de enero y julio, por índice </w:t>
      </w:r>
      <w:r>
        <w:rPr>
          <w:rFonts w:ascii="Arial" w:eastAsia="Times New Roman" w:hAnsi="Arial"/>
          <w:sz w:val="22"/>
          <w:szCs w:val="22"/>
        </w:rPr>
        <w:t>de precios al consumo (IPC), t</w:t>
      </w:r>
      <w:r w:rsidRPr="00B45D0C">
        <w:rPr>
          <w:rFonts w:ascii="Arial" w:eastAsia="Times New Roman" w:hAnsi="Arial"/>
          <w:sz w:val="22"/>
          <w:szCs w:val="22"/>
        </w:rPr>
        <w:t>omando como base el IPC del mes anterior a la apertura de ofertas. Primer ajuste enero 2022.-</w:t>
      </w:r>
    </w:p>
    <w:p w14:paraId="1377D17C" w14:textId="53DADDA6" w:rsidR="009F4609" w:rsidRPr="00B45D0C" w:rsidRDefault="004E6D0E" w:rsidP="00B45D0C">
      <w:pPr>
        <w:spacing w:line="360" w:lineRule="auto"/>
        <w:ind w:right="246"/>
        <w:jc w:val="both"/>
        <w:rPr>
          <w:rFonts w:ascii="Arial" w:eastAsia="Times New Roman" w:hAnsi="Arial"/>
          <w:b/>
          <w:sz w:val="22"/>
          <w:szCs w:val="22"/>
          <w:u w:val="single"/>
        </w:rPr>
      </w:pPr>
      <w:r>
        <w:rPr>
          <w:rFonts w:ascii="Arial" w:eastAsia="Times New Roman" w:hAnsi="Arial"/>
          <w:b/>
          <w:sz w:val="22"/>
          <w:szCs w:val="22"/>
          <w:u w:val="single"/>
        </w:rPr>
        <w:t xml:space="preserve">7.4 </w:t>
      </w:r>
      <w:r w:rsidR="00C868D1" w:rsidRPr="004E6D0E">
        <w:rPr>
          <w:rFonts w:ascii="Arial" w:eastAsiaTheme="majorEastAsia" w:hAnsi="Arial" w:cs="Arial"/>
          <w:b/>
          <w:i/>
          <w:spacing w:val="-10"/>
          <w:kern w:val="28"/>
          <w:sz w:val="24"/>
          <w:szCs w:val="24"/>
          <w:u w:val="single"/>
        </w:rPr>
        <w:t>Forma de pago</w:t>
      </w:r>
      <w:bookmarkEnd w:id="155"/>
      <w:bookmarkEnd w:id="156"/>
      <w:bookmarkEnd w:id="157"/>
    </w:p>
    <w:p w14:paraId="76E886E1" w14:textId="0C29C90C" w:rsidR="0004184D" w:rsidRPr="009F4609" w:rsidRDefault="004561CB" w:rsidP="00AD33C6">
      <w:pPr>
        <w:jc w:val="both"/>
        <w:rPr>
          <w:rFonts w:ascii="Arial" w:eastAsia="Times New Roman" w:hAnsi="Arial"/>
          <w:sz w:val="22"/>
          <w:szCs w:val="22"/>
        </w:rPr>
      </w:pPr>
      <w:r w:rsidRPr="009F4609">
        <w:rPr>
          <w:rFonts w:ascii="Arial" w:eastAsia="Times New Roman" w:hAnsi="Arial"/>
          <w:sz w:val="22"/>
          <w:szCs w:val="22"/>
        </w:rPr>
        <w:t>Los pagos se realizarán crédito SIIF 60 días luego de</w:t>
      </w:r>
      <w:r w:rsidR="00EC03C1" w:rsidRPr="009F4609">
        <w:rPr>
          <w:rFonts w:ascii="Arial" w:eastAsia="Times New Roman" w:hAnsi="Arial"/>
          <w:sz w:val="22"/>
          <w:szCs w:val="22"/>
        </w:rPr>
        <w:t xml:space="preserve"> la conformación de la factura.</w:t>
      </w:r>
    </w:p>
    <w:p w14:paraId="1BCA06C3" w14:textId="493D0960" w:rsidR="00242E1D" w:rsidRPr="00715C85" w:rsidRDefault="005A67ED" w:rsidP="004E6D0E">
      <w:pPr>
        <w:pStyle w:val="Ttulo1"/>
        <w:numPr>
          <w:ilvl w:val="0"/>
          <w:numId w:val="8"/>
        </w:numPr>
        <w:shd w:val="clear" w:color="auto" w:fill="BDD6EE" w:themeFill="accent1" w:themeFillTint="66"/>
        <w:ind w:left="0"/>
        <w:rPr>
          <w:rFonts w:ascii="Arial" w:hAnsi="Arial" w:cs="Arial"/>
          <w:b/>
          <w:color w:val="auto"/>
          <w:sz w:val="24"/>
          <w:szCs w:val="24"/>
        </w:rPr>
      </w:pPr>
      <w:bookmarkStart w:id="158" w:name="_Toc62055084"/>
      <w:r w:rsidRPr="00715C85">
        <w:rPr>
          <w:rFonts w:ascii="Arial" w:hAnsi="Arial" w:cs="Arial"/>
          <w:b/>
          <w:color w:val="auto"/>
          <w:sz w:val="24"/>
          <w:szCs w:val="24"/>
        </w:rPr>
        <w:t>PLAZO DE MANTENIMIENTO DE LAS PROPUESTAS</w:t>
      </w:r>
      <w:r w:rsidR="00690C9E" w:rsidRPr="00715C85">
        <w:rPr>
          <w:rFonts w:ascii="Arial" w:hAnsi="Arial" w:cs="Arial"/>
          <w:b/>
          <w:color w:val="auto"/>
          <w:sz w:val="24"/>
          <w:szCs w:val="24"/>
        </w:rPr>
        <w:t>.</w:t>
      </w:r>
      <w:bookmarkEnd w:id="158"/>
    </w:p>
    <w:p w14:paraId="3072276E" w14:textId="77777777" w:rsidR="00347FCB" w:rsidRPr="00715C85" w:rsidRDefault="00347FCB" w:rsidP="00AD33C6">
      <w:pPr>
        <w:rPr>
          <w:rFonts w:ascii="Arial" w:hAnsi="Arial" w:cs="Arial"/>
          <w:sz w:val="24"/>
          <w:szCs w:val="24"/>
        </w:rPr>
      </w:pPr>
    </w:p>
    <w:p w14:paraId="01BC2B82" w14:textId="6A943872" w:rsidR="00816DB9" w:rsidRPr="00E23BDA" w:rsidRDefault="00DC71AB"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Las ofertas serán válidas y obligarán al oferente por el término de 120 (ciento veinte) días corridos, contados a partir de la fecha de apertura de las mismas, a menos que, antes de expirar dicho plazo la Dirección Nacional de Aduanas ya se hub</w:t>
      </w:r>
      <w:r w:rsidR="00E02937">
        <w:rPr>
          <w:rFonts w:ascii="Arial" w:eastAsia="Times New Roman" w:hAnsi="Arial"/>
          <w:sz w:val="22"/>
          <w:szCs w:val="22"/>
        </w:rPr>
        <w:t>iera expedido respecto a ellas.</w:t>
      </w:r>
    </w:p>
    <w:p w14:paraId="366A6657" w14:textId="45F865B8" w:rsidR="00DC71AB" w:rsidRPr="00E23BDA" w:rsidRDefault="00C5704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Vencido </w:t>
      </w:r>
      <w:r w:rsidR="00DC71AB" w:rsidRPr="00E23BDA">
        <w:rPr>
          <w:rFonts w:ascii="Arial" w:eastAsia="Times New Roman" w:hAnsi="Arial"/>
          <w:sz w:val="22"/>
          <w:szCs w:val="22"/>
        </w:rPr>
        <w:t xml:space="preserve">el plazo </w:t>
      </w:r>
      <w:r w:rsidRPr="00E23BDA">
        <w:rPr>
          <w:rFonts w:ascii="Arial" w:eastAsia="Times New Roman" w:hAnsi="Arial"/>
          <w:sz w:val="22"/>
          <w:szCs w:val="22"/>
        </w:rPr>
        <w:t xml:space="preserve">de mantenimiento de oferta, si aún no ha sido </w:t>
      </w:r>
      <w:r w:rsidR="00CF0B2A" w:rsidRPr="00E23BDA">
        <w:rPr>
          <w:rFonts w:ascii="Arial" w:eastAsia="Times New Roman" w:hAnsi="Arial"/>
          <w:sz w:val="22"/>
          <w:szCs w:val="22"/>
        </w:rPr>
        <w:t>adjudicado el procedimiento</w:t>
      </w:r>
      <w:r w:rsidRPr="00E23BDA">
        <w:rPr>
          <w:rFonts w:ascii="Arial" w:eastAsia="Times New Roman" w:hAnsi="Arial"/>
          <w:sz w:val="22"/>
          <w:szCs w:val="22"/>
        </w:rPr>
        <w:t xml:space="preserve">, los proponentes quedarán obligados al mantenimiento de las mismas, salvo que personalmente </w:t>
      </w:r>
      <w:r w:rsidRPr="00E23BDA">
        <w:rPr>
          <w:rFonts w:ascii="Arial" w:eastAsia="Times New Roman" w:hAnsi="Arial"/>
          <w:sz w:val="22"/>
          <w:szCs w:val="22"/>
        </w:rPr>
        <w:lastRenderedPageBreak/>
        <w:t xml:space="preserve">comuniquen por escrito al Departamento de </w:t>
      </w:r>
      <w:r w:rsidR="00CF0B2A" w:rsidRPr="00E23BDA">
        <w:rPr>
          <w:rFonts w:ascii="Arial" w:eastAsia="Times New Roman" w:hAnsi="Arial"/>
          <w:sz w:val="22"/>
          <w:szCs w:val="22"/>
        </w:rPr>
        <w:t>Contrataciones y Suministros</w:t>
      </w:r>
      <w:r w:rsidR="002601ED" w:rsidRPr="00E23BDA">
        <w:rPr>
          <w:rFonts w:ascii="Arial" w:eastAsia="Times New Roman" w:hAnsi="Arial"/>
          <w:sz w:val="22"/>
          <w:szCs w:val="22"/>
        </w:rPr>
        <w:t xml:space="preserve"> de la Dirección Nacional de Aduanas, que desiste de ella, en un plazo anterior a los 10 días hábiles del vencimiento.</w:t>
      </w:r>
    </w:p>
    <w:p w14:paraId="274BC059" w14:textId="4D64350A" w:rsidR="00090B8D" w:rsidRPr="00E02937" w:rsidRDefault="002601ED" w:rsidP="00E02937">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No se podrán establecer cláusulas que condicionen el mantenimiento de la oferta o que indiquen plazos de mantenimiento inferiores al establecido precedentemente; en caso que dichas previsiones surjan de la propuesta, la Administración podrá d</w:t>
      </w:r>
      <w:r w:rsidR="00E02937">
        <w:rPr>
          <w:rFonts w:ascii="Arial" w:eastAsia="Times New Roman" w:hAnsi="Arial"/>
          <w:sz w:val="22"/>
          <w:szCs w:val="22"/>
        </w:rPr>
        <w:t>esestimar la oferta presentada.</w:t>
      </w:r>
    </w:p>
    <w:p w14:paraId="28A59B67" w14:textId="45C69BA2" w:rsidR="00C444CB" w:rsidRDefault="00F728CC" w:rsidP="004E6D0E">
      <w:pPr>
        <w:pStyle w:val="Ttulo1"/>
        <w:numPr>
          <w:ilvl w:val="0"/>
          <w:numId w:val="8"/>
        </w:numPr>
        <w:shd w:val="clear" w:color="auto" w:fill="BDD6EE" w:themeFill="accent1" w:themeFillTint="66"/>
        <w:rPr>
          <w:rFonts w:ascii="Arial" w:hAnsi="Arial" w:cs="Arial"/>
          <w:b/>
          <w:color w:val="auto"/>
          <w:sz w:val="24"/>
          <w:szCs w:val="24"/>
        </w:rPr>
      </w:pPr>
      <w:bookmarkStart w:id="159" w:name="_Toc62055085"/>
      <w:r>
        <w:rPr>
          <w:rFonts w:ascii="Arial" w:hAnsi="Arial" w:cs="Arial"/>
          <w:b/>
          <w:color w:val="auto"/>
          <w:sz w:val="24"/>
          <w:szCs w:val="24"/>
        </w:rPr>
        <w:t>EVALUACIÓN DE LAS OFERTAS</w:t>
      </w:r>
      <w:bookmarkEnd w:id="159"/>
    </w:p>
    <w:p w14:paraId="1B73D532" w14:textId="77777777" w:rsidR="00816DB9" w:rsidRDefault="00816DB9" w:rsidP="00816DB9">
      <w:pPr>
        <w:pStyle w:val="Prrafodelista"/>
        <w:ind w:left="360"/>
      </w:pPr>
    </w:p>
    <w:p w14:paraId="0EAF05A8" w14:textId="5573059E" w:rsidR="00311FE5" w:rsidRDefault="00311FE5" w:rsidP="00311FE5">
      <w:pPr>
        <w:pStyle w:val="Sinespaciado"/>
        <w:rPr>
          <w:rFonts w:ascii="Arial" w:eastAsia="Times New Roman" w:hAnsi="Arial"/>
          <w:sz w:val="22"/>
          <w:szCs w:val="22"/>
        </w:rPr>
      </w:pPr>
      <w:bookmarkStart w:id="160" w:name="_Toc62055086"/>
      <w:r w:rsidRPr="00311FE5">
        <w:rPr>
          <w:rFonts w:ascii="Arial" w:eastAsia="Times New Roman" w:hAnsi="Arial"/>
          <w:sz w:val="22"/>
          <w:szCs w:val="22"/>
        </w:rPr>
        <w:t>Evaluación técnica y económica</w:t>
      </w:r>
    </w:p>
    <w:p w14:paraId="38AB69B2" w14:textId="77777777" w:rsidR="00311FE5" w:rsidRPr="00311FE5" w:rsidRDefault="00311FE5" w:rsidP="00311FE5">
      <w:pPr>
        <w:pStyle w:val="Sinespaciado"/>
        <w:rPr>
          <w:rFonts w:ascii="Arial" w:eastAsia="Times New Roman" w:hAnsi="Arial"/>
          <w:sz w:val="22"/>
          <w:szCs w:val="22"/>
        </w:rPr>
      </w:pPr>
    </w:p>
    <w:p w14:paraId="6B78B301" w14:textId="4E438A8A"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 xml:space="preserve">Para las ofertas que superen el juicio de admisibilidad y a su vez, cumplan con las especificaciones técnicas requeridas en este llamado, se procederá </w:t>
      </w:r>
      <w:r>
        <w:rPr>
          <w:rFonts w:ascii="Arial" w:eastAsia="Times New Roman" w:hAnsi="Arial"/>
          <w:sz w:val="22"/>
          <w:szCs w:val="22"/>
        </w:rPr>
        <w:t>a realizar la evaluación de antecedentes</w:t>
      </w:r>
      <w:r w:rsidRPr="00311FE5">
        <w:rPr>
          <w:rFonts w:ascii="Arial" w:eastAsia="Times New Roman" w:hAnsi="Arial"/>
          <w:sz w:val="22"/>
          <w:szCs w:val="22"/>
        </w:rPr>
        <w:t xml:space="preserve"> y económica teniendo en cuenta los siguientes factores de ponderación:</w:t>
      </w:r>
    </w:p>
    <w:p w14:paraId="10781751" w14:textId="0E844DC0"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Pon</w:t>
      </w:r>
      <w:r>
        <w:rPr>
          <w:rFonts w:ascii="Arial" w:eastAsia="Times New Roman" w:hAnsi="Arial"/>
          <w:sz w:val="22"/>
          <w:szCs w:val="22"/>
        </w:rPr>
        <w:t>deración Antecedentes (A</w:t>
      </w:r>
      <w:r w:rsidRPr="00311FE5">
        <w:rPr>
          <w:rFonts w:ascii="Arial" w:eastAsia="Times New Roman" w:hAnsi="Arial"/>
          <w:sz w:val="22"/>
          <w:szCs w:val="22"/>
        </w:rPr>
        <w:t>): 40 (cuarenta) puntos.</w:t>
      </w:r>
    </w:p>
    <w:p w14:paraId="6A232BE8"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Ponderación Económica (E): 60 (sesenta) puntos.</w:t>
      </w:r>
    </w:p>
    <w:p w14:paraId="625846EF" w14:textId="035F8E26" w:rsidR="00311FE5" w:rsidRPr="00311FE5" w:rsidRDefault="00311FE5" w:rsidP="00311FE5">
      <w:pPr>
        <w:spacing w:line="360" w:lineRule="auto"/>
        <w:jc w:val="both"/>
        <w:rPr>
          <w:rFonts w:ascii="Arial" w:eastAsia="Times New Roman" w:hAnsi="Arial"/>
          <w:sz w:val="22"/>
          <w:szCs w:val="22"/>
        </w:rPr>
      </w:pPr>
      <w:r>
        <w:rPr>
          <w:rFonts w:ascii="Arial" w:eastAsia="Times New Roman" w:hAnsi="Arial"/>
          <w:sz w:val="22"/>
          <w:szCs w:val="22"/>
        </w:rPr>
        <w:t>Sanciones RUPE (R</w:t>
      </w:r>
      <w:r w:rsidRPr="00311FE5">
        <w:rPr>
          <w:rFonts w:ascii="Arial" w:eastAsia="Times New Roman" w:hAnsi="Arial"/>
          <w:sz w:val="22"/>
          <w:szCs w:val="22"/>
        </w:rPr>
        <w:t>): -20 (menos veinte) puntos. Se descontará hasta 20 puntos del puntaje total.</w:t>
      </w:r>
    </w:p>
    <w:p w14:paraId="55659CE4" w14:textId="4DED5A79"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El puntaje de cada ofe</w:t>
      </w:r>
      <w:r>
        <w:rPr>
          <w:rFonts w:ascii="Arial" w:eastAsia="Times New Roman" w:hAnsi="Arial"/>
          <w:sz w:val="22"/>
          <w:szCs w:val="22"/>
        </w:rPr>
        <w:t>rta estará dado por la suma de A+E-R</w:t>
      </w:r>
      <w:r w:rsidRPr="00311FE5">
        <w:rPr>
          <w:rFonts w:ascii="Arial" w:eastAsia="Times New Roman" w:hAnsi="Arial"/>
          <w:sz w:val="22"/>
          <w:szCs w:val="22"/>
        </w:rPr>
        <w:t>. La propuesta seleccionada será la que obtenga el puntaje mayor.</w:t>
      </w:r>
    </w:p>
    <w:p w14:paraId="3640AFC5" w14:textId="21BE02CA" w:rsidR="00311FE5" w:rsidRPr="00311FE5" w:rsidRDefault="00311FE5" w:rsidP="00311FE5">
      <w:pPr>
        <w:spacing w:line="360" w:lineRule="auto"/>
        <w:jc w:val="both"/>
        <w:rPr>
          <w:rFonts w:ascii="Arial" w:eastAsia="Times New Roman" w:hAnsi="Arial"/>
          <w:sz w:val="22"/>
          <w:szCs w:val="22"/>
        </w:rPr>
      </w:pPr>
      <w:r>
        <w:rPr>
          <w:rFonts w:ascii="Arial" w:eastAsia="Times New Roman" w:hAnsi="Arial"/>
          <w:sz w:val="22"/>
          <w:szCs w:val="22"/>
        </w:rPr>
        <w:t>En caso de que el resultado de A</w:t>
      </w:r>
      <w:r w:rsidRPr="00311FE5">
        <w:rPr>
          <w:rFonts w:ascii="Arial" w:eastAsia="Times New Roman" w:hAnsi="Arial"/>
          <w:sz w:val="22"/>
          <w:szCs w:val="22"/>
        </w:rPr>
        <w:t xml:space="preserve"> y/o E tenga decimales, se aplica el siguiente criterio: si el valor del primer decimal es 5 o más, aumenta el valor del último número en 1. </w:t>
      </w:r>
    </w:p>
    <w:p w14:paraId="2C558B73" w14:textId="3A35330F"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La propuesta seleccionada será la que obten</w:t>
      </w:r>
      <w:r>
        <w:rPr>
          <w:rFonts w:ascii="Arial" w:eastAsia="Times New Roman" w:hAnsi="Arial"/>
          <w:sz w:val="22"/>
          <w:szCs w:val="22"/>
        </w:rPr>
        <w:t>ga el puntaje mayor en la suma A+E-R</w:t>
      </w:r>
      <w:r w:rsidRPr="00311FE5">
        <w:rPr>
          <w:rFonts w:ascii="Arial" w:eastAsia="Times New Roman" w:hAnsi="Arial"/>
          <w:sz w:val="22"/>
          <w:szCs w:val="22"/>
        </w:rPr>
        <w:t xml:space="preserve"> y cumpla sustancialmente con lo requerido. </w:t>
      </w:r>
    </w:p>
    <w:p w14:paraId="158F3EE1" w14:textId="045256AF"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 xml:space="preserve">La Dirección Nacional de Aduanas se reserva el derecho de realizar por su cuenta las averiguaciones pertinentes a fin de constatar la veracidad de la información presentada en la oferta, así como las consultas necesarias al oferente. </w:t>
      </w:r>
    </w:p>
    <w:p w14:paraId="336BF470" w14:textId="212819BF" w:rsidR="00311FE5" w:rsidRPr="00311FE5" w:rsidRDefault="00311FE5" w:rsidP="00311FE5">
      <w:pPr>
        <w:pStyle w:val="Prrafodelista"/>
        <w:numPr>
          <w:ilvl w:val="0"/>
          <w:numId w:val="20"/>
        </w:numPr>
        <w:spacing w:line="360" w:lineRule="auto"/>
        <w:jc w:val="both"/>
        <w:rPr>
          <w:rFonts w:ascii="Arial" w:eastAsia="Times New Roman" w:hAnsi="Arial"/>
          <w:b/>
          <w:sz w:val="22"/>
          <w:szCs w:val="22"/>
          <w:u w:val="single"/>
        </w:rPr>
      </w:pPr>
      <w:r>
        <w:rPr>
          <w:rFonts w:ascii="Arial" w:eastAsia="Times New Roman" w:hAnsi="Arial"/>
          <w:b/>
          <w:sz w:val="22"/>
          <w:szCs w:val="22"/>
          <w:u w:val="single"/>
        </w:rPr>
        <w:t>Evaluación de antecedentes</w:t>
      </w:r>
    </w:p>
    <w:p w14:paraId="4F8D3717" w14:textId="77777777" w:rsidR="00311FE5" w:rsidRPr="00311FE5" w:rsidRDefault="00311FE5" w:rsidP="00311FE5">
      <w:pPr>
        <w:pStyle w:val="Prrafodelista"/>
        <w:spacing w:line="360" w:lineRule="auto"/>
        <w:ind w:left="501"/>
        <w:jc w:val="both"/>
        <w:rPr>
          <w:rFonts w:ascii="Arial" w:eastAsia="Times New Roman" w:hAnsi="Arial"/>
          <w:sz w:val="22"/>
          <w:szCs w:val="22"/>
        </w:rPr>
      </w:pPr>
    </w:p>
    <w:p w14:paraId="7787555A" w14:textId="77777777" w:rsidR="00311FE5" w:rsidRPr="00311FE5" w:rsidRDefault="00311FE5" w:rsidP="00311FE5">
      <w:pPr>
        <w:pStyle w:val="Prrafodelista"/>
        <w:numPr>
          <w:ilvl w:val="0"/>
          <w:numId w:val="19"/>
        </w:numPr>
        <w:spacing w:line="360" w:lineRule="auto"/>
        <w:ind w:left="501"/>
        <w:jc w:val="both"/>
        <w:rPr>
          <w:rFonts w:ascii="Arial" w:eastAsia="Times New Roman" w:hAnsi="Arial"/>
          <w:b/>
          <w:sz w:val="22"/>
          <w:szCs w:val="22"/>
        </w:rPr>
      </w:pPr>
      <w:r w:rsidRPr="00311FE5">
        <w:rPr>
          <w:rFonts w:ascii="Arial" w:eastAsia="Times New Roman" w:hAnsi="Arial"/>
          <w:b/>
          <w:sz w:val="22"/>
          <w:szCs w:val="22"/>
        </w:rPr>
        <w:t>Antecedentes y referencias de la empresa en tareas similares a las que se solicitan: Calificación de las referencias. (Hasta 40 puntos).</w:t>
      </w:r>
    </w:p>
    <w:p w14:paraId="1DE26265"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 xml:space="preserve">Adjuntar hasta 5 cartas de referencias de servicio de similar objeto al licitado, brindados en los últimos 5 años y por un período de duración mayor a un año o completar la planilla adjunta de referencias. </w:t>
      </w:r>
    </w:p>
    <w:p w14:paraId="10E58A8C"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lastRenderedPageBreak/>
        <w:t>El Organismo evaluará las referencias según los datos de contacto de la planilla. Si se presentaran más de 5 referencias se consideraran las últimas 5 en el tiempo. Si no se pudiese comprobar las referencias presentadas o no se cumpliese con los requisitos indicados no serán consideradas.</w:t>
      </w:r>
    </w:p>
    <w:p w14:paraId="5100C5C5" w14:textId="77777777" w:rsidR="00311FE5" w:rsidRPr="00311FE5" w:rsidRDefault="00311FE5" w:rsidP="00311FE5">
      <w:pPr>
        <w:pStyle w:val="Prrafodelista"/>
        <w:numPr>
          <w:ilvl w:val="0"/>
          <w:numId w:val="20"/>
        </w:numPr>
        <w:spacing w:after="0" w:line="360" w:lineRule="auto"/>
        <w:jc w:val="both"/>
        <w:rPr>
          <w:rFonts w:ascii="Arial" w:eastAsia="Times New Roman" w:hAnsi="Arial"/>
          <w:sz w:val="22"/>
          <w:szCs w:val="22"/>
        </w:rPr>
      </w:pPr>
      <w:r w:rsidRPr="00311FE5">
        <w:rPr>
          <w:rFonts w:ascii="Arial" w:eastAsia="Times New Roman" w:hAnsi="Arial"/>
          <w:sz w:val="22"/>
          <w:szCs w:val="22"/>
        </w:rPr>
        <w:t>Aquellas referencias con calificación MUY BUENA o superior obtendrán 8 puntos.</w:t>
      </w:r>
    </w:p>
    <w:p w14:paraId="6102E1AE" w14:textId="1E18E55C" w:rsidR="00311FE5" w:rsidRDefault="00311FE5" w:rsidP="00311FE5">
      <w:pPr>
        <w:pStyle w:val="Prrafodelista"/>
        <w:numPr>
          <w:ilvl w:val="0"/>
          <w:numId w:val="20"/>
        </w:numPr>
        <w:spacing w:after="0" w:line="360" w:lineRule="auto"/>
        <w:jc w:val="both"/>
        <w:rPr>
          <w:rFonts w:ascii="Arial" w:eastAsia="Times New Roman" w:hAnsi="Arial"/>
          <w:sz w:val="22"/>
          <w:szCs w:val="22"/>
        </w:rPr>
      </w:pPr>
      <w:r w:rsidRPr="00311FE5">
        <w:rPr>
          <w:rFonts w:ascii="Arial" w:eastAsia="Times New Roman" w:hAnsi="Arial"/>
          <w:sz w:val="22"/>
          <w:szCs w:val="22"/>
        </w:rPr>
        <w:t>Aquellas referencias con calificación BUENA obtendrán 4 puntos.</w:t>
      </w:r>
    </w:p>
    <w:p w14:paraId="3C23C62D" w14:textId="77777777" w:rsidR="00311FE5" w:rsidRPr="00311FE5" w:rsidRDefault="00311FE5" w:rsidP="00311FE5">
      <w:pPr>
        <w:pStyle w:val="Prrafodelista"/>
        <w:spacing w:after="0" w:line="360" w:lineRule="auto"/>
        <w:jc w:val="both"/>
        <w:rPr>
          <w:rFonts w:ascii="Arial" w:eastAsia="Times New Roman" w:hAnsi="Arial"/>
          <w:sz w:val="22"/>
          <w:szCs w:val="22"/>
        </w:rPr>
      </w:pPr>
    </w:p>
    <w:p w14:paraId="7BCE50B0" w14:textId="4698BD3B"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Dichas cartas de referencia tendrán carácter de Declaración Jurada a presentarse frente a un organismo público con todas las implicancias y responsabilidades legales que conlleva.</w:t>
      </w:r>
    </w:p>
    <w:p w14:paraId="34FA5FE2" w14:textId="66500F51" w:rsidR="00311FE5" w:rsidRPr="00311FE5" w:rsidRDefault="00311FE5" w:rsidP="00311FE5">
      <w:pPr>
        <w:pStyle w:val="Prrafodelista"/>
        <w:numPr>
          <w:ilvl w:val="0"/>
          <w:numId w:val="19"/>
        </w:numPr>
        <w:spacing w:line="360" w:lineRule="auto"/>
        <w:ind w:left="501"/>
        <w:jc w:val="both"/>
        <w:rPr>
          <w:rFonts w:ascii="Arial" w:eastAsia="Times New Roman" w:hAnsi="Arial"/>
          <w:b/>
          <w:sz w:val="22"/>
          <w:szCs w:val="22"/>
          <w:u w:val="single"/>
        </w:rPr>
      </w:pPr>
      <w:r>
        <w:rPr>
          <w:rFonts w:ascii="Arial" w:eastAsia="Times New Roman" w:hAnsi="Arial"/>
          <w:b/>
          <w:sz w:val="22"/>
          <w:szCs w:val="22"/>
          <w:u w:val="single"/>
        </w:rPr>
        <w:t>E</w:t>
      </w:r>
      <w:r w:rsidRPr="00311FE5">
        <w:rPr>
          <w:rFonts w:ascii="Arial" w:eastAsia="Times New Roman" w:hAnsi="Arial"/>
          <w:b/>
          <w:sz w:val="22"/>
          <w:szCs w:val="22"/>
          <w:u w:val="single"/>
        </w:rPr>
        <w:t>valuación económica</w:t>
      </w:r>
    </w:p>
    <w:p w14:paraId="043D22F8" w14:textId="77777777" w:rsidR="00311FE5" w:rsidRPr="00311FE5" w:rsidRDefault="00311FE5" w:rsidP="00311FE5">
      <w:pPr>
        <w:spacing w:line="360" w:lineRule="auto"/>
        <w:jc w:val="both"/>
        <w:rPr>
          <w:rFonts w:ascii="Arial" w:eastAsia="Times New Roman" w:hAnsi="Arial"/>
          <w:b/>
          <w:sz w:val="22"/>
          <w:szCs w:val="22"/>
        </w:rPr>
      </w:pPr>
      <w:r w:rsidRPr="00311FE5">
        <w:rPr>
          <w:rFonts w:ascii="Arial" w:eastAsia="Times New Roman" w:hAnsi="Arial"/>
          <w:b/>
          <w:sz w:val="22"/>
          <w:szCs w:val="22"/>
        </w:rPr>
        <w:t>Precio: máximo 60 puntos.</w:t>
      </w:r>
    </w:p>
    <w:p w14:paraId="38732A9C"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Se asignará a la oferta evaluada como la más económica un puntaje de 60 y al resto de las ofertas, en forma inversamente proporcional, un puntaje según el valor de su oferta con respecto a la más económica.</w:t>
      </w:r>
    </w:p>
    <w:p w14:paraId="35366416"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La fórmula para determinar los puntajes de precio es la siguiente:</w:t>
      </w:r>
    </w:p>
    <w:p w14:paraId="02AA696D"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Puntaje Cuantitativo = 60 x Pb / Pi</w:t>
      </w:r>
    </w:p>
    <w:p w14:paraId="5E9B2E5F"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Pb es el valor más bajo entre las ofertas que califican;</w:t>
      </w:r>
    </w:p>
    <w:p w14:paraId="024EE010" w14:textId="77777777" w:rsidR="00311FE5" w:rsidRP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Pi es el valor de la propuesta en consideración.</w:t>
      </w:r>
    </w:p>
    <w:p w14:paraId="44DE0DEA" w14:textId="0136E631" w:rsidR="00311FE5" w:rsidRDefault="00311FE5" w:rsidP="00311FE5">
      <w:pPr>
        <w:pStyle w:val="Prrafodelista"/>
        <w:numPr>
          <w:ilvl w:val="0"/>
          <w:numId w:val="19"/>
        </w:numPr>
        <w:spacing w:line="360" w:lineRule="auto"/>
        <w:ind w:left="501"/>
        <w:jc w:val="both"/>
        <w:rPr>
          <w:rFonts w:ascii="Arial" w:eastAsia="Times New Roman" w:hAnsi="Arial"/>
          <w:b/>
          <w:sz w:val="22"/>
          <w:szCs w:val="22"/>
          <w:u w:val="single"/>
        </w:rPr>
      </w:pPr>
      <w:r>
        <w:rPr>
          <w:rFonts w:ascii="Arial" w:eastAsia="Times New Roman" w:hAnsi="Arial"/>
          <w:b/>
          <w:sz w:val="22"/>
          <w:szCs w:val="22"/>
          <w:u w:val="single"/>
        </w:rPr>
        <w:t>Sanciones en</w:t>
      </w:r>
      <w:r w:rsidRPr="00311FE5">
        <w:rPr>
          <w:rFonts w:ascii="Arial" w:eastAsia="Times New Roman" w:hAnsi="Arial"/>
          <w:b/>
          <w:sz w:val="22"/>
          <w:szCs w:val="22"/>
          <w:u w:val="single"/>
        </w:rPr>
        <w:t xml:space="preserve"> RUPE</w:t>
      </w:r>
    </w:p>
    <w:p w14:paraId="6E915CC4" w14:textId="77777777" w:rsidR="00311FE5" w:rsidRPr="00311FE5" w:rsidRDefault="00311FE5" w:rsidP="00311FE5">
      <w:pPr>
        <w:pStyle w:val="Prrafodelista"/>
        <w:spacing w:line="360" w:lineRule="auto"/>
        <w:ind w:left="501"/>
        <w:jc w:val="both"/>
        <w:rPr>
          <w:rFonts w:ascii="Arial" w:eastAsia="Times New Roman" w:hAnsi="Arial"/>
          <w:b/>
          <w:sz w:val="22"/>
          <w:szCs w:val="22"/>
          <w:u w:val="single"/>
        </w:rPr>
      </w:pPr>
    </w:p>
    <w:p w14:paraId="5980B315" w14:textId="77777777" w:rsidR="00311FE5" w:rsidRPr="00311FE5" w:rsidRDefault="00311FE5" w:rsidP="00311FE5">
      <w:pPr>
        <w:pStyle w:val="Prrafodelista"/>
        <w:spacing w:line="360" w:lineRule="auto"/>
        <w:ind w:left="0"/>
        <w:jc w:val="both"/>
        <w:rPr>
          <w:rFonts w:ascii="Arial" w:eastAsia="Times New Roman" w:hAnsi="Arial"/>
          <w:sz w:val="22"/>
          <w:szCs w:val="22"/>
        </w:rPr>
      </w:pPr>
      <w:r w:rsidRPr="00311FE5">
        <w:rPr>
          <w:rFonts w:ascii="Arial" w:eastAsia="Times New Roman" w:hAnsi="Arial"/>
          <w:sz w:val="22"/>
          <w:szCs w:val="22"/>
        </w:rPr>
        <w:t xml:space="preserve"> Se descontarán hasta un máximo de 20 puntos por sanciones registradas en RUPE, en los últimos 3 años, según el siguiente detalle:</w:t>
      </w:r>
    </w:p>
    <w:p w14:paraId="3963021F" w14:textId="77777777" w:rsidR="00311FE5" w:rsidRPr="00311FE5" w:rsidRDefault="00311FE5" w:rsidP="00311FE5">
      <w:pPr>
        <w:pStyle w:val="Prrafodelista"/>
        <w:numPr>
          <w:ilvl w:val="0"/>
          <w:numId w:val="21"/>
        </w:numPr>
        <w:spacing w:line="360" w:lineRule="auto"/>
        <w:jc w:val="both"/>
        <w:rPr>
          <w:rFonts w:ascii="Arial" w:eastAsia="Times New Roman" w:hAnsi="Arial"/>
          <w:sz w:val="22"/>
          <w:szCs w:val="22"/>
        </w:rPr>
      </w:pPr>
      <w:r w:rsidRPr="00311FE5">
        <w:rPr>
          <w:rFonts w:ascii="Arial" w:eastAsia="Times New Roman" w:hAnsi="Arial"/>
          <w:sz w:val="22"/>
          <w:szCs w:val="22"/>
        </w:rPr>
        <w:t>Por Advertencia: - 1 puntos por cada uno.</w:t>
      </w:r>
    </w:p>
    <w:p w14:paraId="265542C5" w14:textId="77777777" w:rsidR="00311FE5" w:rsidRPr="00311FE5" w:rsidRDefault="00311FE5" w:rsidP="00311FE5">
      <w:pPr>
        <w:pStyle w:val="Prrafodelista"/>
        <w:numPr>
          <w:ilvl w:val="0"/>
          <w:numId w:val="21"/>
        </w:numPr>
        <w:spacing w:line="360" w:lineRule="auto"/>
        <w:jc w:val="both"/>
        <w:rPr>
          <w:rFonts w:ascii="Arial" w:eastAsia="Times New Roman" w:hAnsi="Arial"/>
          <w:sz w:val="22"/>
          <w:szCs w:val="22"/>
        </w:rPr>
      </w:pPr>
      <w:r w:rsidRPr="00311FE5">
        <w:rPr>
          <w:rFonts w:ascii="Arial" w:eastAsia="Times New Roman" w:hAnsi="Arial"/>
          <w:sz w:val="22"/>
          <w:szCs w:val="22"/>
        </w:rPr>
        <w:t>Por Multa: -5 puntos por cada una.</w:t>
      </w:r>
    </w:p>
    <w:p w14:paraId="2FEF3B6F" w14:textId="77777777" w:rsidR="00311FE5" w:rsidRPr="00311FE5" w:rsidRDefault="00311FE5" w:rsidP="00311FE5">
      <w:pPr>
        <w:pStyle w:val="Prrafodelista"/>
        <w:numPr>
          <w:ilvl w:val="0"/>
          <w:numId w:val="21"/>
        </w:numPr>
        <w:spacing w:line="360" w:lineRule="auto"/>
        <w:jc w:val="both"/>
        <w:rPr>
          <w:rFonts w:ascii="Arial" w:eastAsia="Times New Roman" w:hAnsi="Arial"/>
          <w:sz w:val="22"/>
          <w:szCs w:val="22"/>
        </w:rPr>
      </w:pPr>
      <w:r w:rsidRPr="00311FE5">
        <w:rPr>
          <w:rFonts w:ascii="Arial" w:eastAsia="Times New Roman" w:hAnsi="Arial"/>
          <w:sz w:val="22"/>
          <w:szCs w:val="22"/>
        </w:rPr>
        <w:t>Por Suspensión: -10 puntos por cada una.</w:t>
      </w:r>
    </w:p>
    <w:p w14:paraId="07C7F030" w14:textId="77777777" w:rsidR="00311FE5" w:rsidRPr="00311FE5" w:rsidRDefault="00311FE5" w:rsidP="00311FE5">
      <w:pPr>
        <w:pStyle w:val="Prrafodelista"/>
        <w:numPr>
          <w:ilvl w:val="0"/>
          <w:numId w:val="21"/>
        </w:numPr>
        <w:spacing w:line="360" w:lineRule="auto"/>
        <w:jc w:val="both"/>
        <w:rPr>
          <w:rFonts w:ascii="Arial" w:eastAsia="Times New Roman" w:hAnsi="Arial"/>
          <w:sz w:val="22"/>
          <w:szCs w:val="22"/>
        </w:rPr>
      </w:pPr>
      <w:r w:rsidRPr="00311FE5">
        <w:rPr>
          <w:rFonts w:ascii="Arial" w:eastAsia="Times New Roman" w:hAnsi="Arial"/>
          <w:sz w:val="22"/>
          <w:szCs w:val="22"/>
        </w:rPr>
        <w:t>Por Eliminación de un Organismo: -20 puntos.</w:t>
      </w:r>
    </w:p>
    <w:p w14:paraId="1C561344" w14:textId="77777777" w:rsidR="00311FE5" w:rsidRDefault="00311FE5" w:rsidP="00311FE5">
      <w:pPr>
        <w:spacing w:line="360" w:lineRule="auto"/>
        <w:jc w:val="both"/>
        <w:rPr>
          <w:rFonts w:ascii="Arial" w:eastAsia="Times New Roman" w:hAnsi="Arial"/>
          <w:sz w:val="22"/>
          <w:szCs w:val="22"/>
        </w:rPr>
      </w:pPr>
      <w:r w:rsidRPr="00311FE5">
        <w:rPr>
          <w:rFonts w:ascii="Arial" w:eastAsia="Times New Roman" w:hAnsi="Arial"/>
          <w:sz w:val="22"/>
          <w:szCs w:val="22"/>
        </w:rPr>
        <w:t>Este requisito se verificará exclusivamente en el RUPE.</w:t>
      </w:r>
    </w:p>
    <w:p w14:paraId="59A0C45C" w14:textId="77777777" w:rsidR="00311FE5" w:rsidRDefault="00311FE5" w:rsidP="00311FE5">
      <w:pPr>
        <w:spacing w:line="360" w:lineRule="auto"/>
        <w:jc w:val="both"/>
        <w:rPr>
          <w:rFonts w:ascii="Arial" w:eastAsia="Times New Roman" w:hAnsi="Arial"/>
          <w:sz w:val="22"/>
          <w:szCs w:val="22"/>
        </w:rPr>
      </w:pPr>
    </w:p>
    <w:p w14:paraId="0799F2B0" w14:textId="77777777" w:rsidR="00311FE5" w:rsidRPr="00311FE5" w:rsidRDefault="00311FE5" w:rsidP="00311FE5">
      <w:pPr>
        <w:spacing w:line="360" w:lineRule="auto"/>
        <w:jc w:val="both"/>
        <w:rPr>
          <w:rFonts w:ascii="Arial" w:eastAsia="Times New Roman" w:hAnsi="Arial"/>
          <w:sz w:val="22"/>
          <w:szCs w:val="22"/>
        </w:rPr>
      </w:pPr>
    </w:p>
    <w:p w14:paraId="1ED36AAD" w14:textId="216B5689" w:rsidR="00CD75BB" w:rsidRPr="00564FAA" w:rsidRDefault="004E6D0E"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lastRenderedPageBreak/>
        <w:t>10</w:t>
      </w:r>
      <w:r w:rsidR="00564FAA">
        <w:rPr>
          <w:rFonts w:ascii="Arial" w:hAnsi="Arial" w:cs="Arial"/>
          <w:b/>
          <w:color w:val="auto"/>
          <w:sz w:val="24"/>
          <w:szCs w:val="24"/>
        </w:rPr>
        <w:t xml:space="preserve"> MEJORA DE OFERTA</w:t>
      </w:r>
      <w:bookmarkEnd w:id="160"/>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E23BDA" w:rsidRDefault="005A67ED"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En caso de similitud en las ofertas, la Administración podrá aplicar lo establecido en el Artículo 66 del TOCAF.</w:t>
      </w:r>
    </w:p>
    <w:p w14:paraId="5E2FEC4A" w14:textId="5CAC4B8B" w:rsidR="00564FAA" w:rsidRPr="00564FAA" w:rsidRDefault="004E6D0E" w:rsidP="00564FAA">
      <w:pPr>
        <w:pStyle w:val="Ttulo1"/>
        <w:shd w:val="clear" w:color="auto" w:fill="BDD6EE" w:themeFill="accent1" w:themeFillTint="66"/>
        <w:rPr>
          <w:rFonts w:ascii="Arial" w:hAnsi="Arial" w:cs="Arial"/>
          <w:b/>
          <w:color w:val="auto"/>
          <w:sz w:val="24"/>
          <w:szCs w:val="24"/>
        </w:rPr>
      </w:pPr>
      <w:bookmarkStart w:id="161" w:name="_Toc62055087"/>
      <w:r>
        <w:rPr>
          <w:rFonts w:ascii="Arial" w:hAnsi="Arial" w:cs="Arial"/>
          <w:b/>
          <w:color w:val="auto"/>
          <w:sz w:val="24"/>
          <w:szCs w:val="24"/>
        </w:rPr>
        <w:t>11</w:t>
      </w:r>
      <w:r w:rsidR="00564FAA">
        <w:rPr>
          <w:rFonts w:ascii="Arial" w:hAnsi="Arial" w:cs="Arial"/>
          <w:b/>
          <w:color w:val="auto"/>
          <w:sz w:val="24"/>
          <w:szCs w:val="24"/>
        </w:rPr>
        <w:t xml:space="preserve"> DERECHO DE LA ADMINISTRACIÓN</w:t>
      </w:r>
      <w:bookmarkEnd w:id="161"/>
    </w:p>
    <w:p w14:paraId="364A6B1E" w14:textId="77777777" w:rsidR="001C1B62" w:rsidRDefault="001C1B62"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Pr="00E23BDA" w:rsidRDefault="005A67ED"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La Administración se reserva el derecho de: </w:t>
      </w:r>
    </w:p>
    <w:p w14:paraId="6BE46036" w14:textId="5FF9322E" w:rsidR="00631E62"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a) </w:t>
      </w:r>
      <w:r w:rsidR="005A67ED" w:rsidRPr="00E23BDA">
        <w:rPr>
          <w:rFonts w:ascii="Arial" w:eastAsia="Times New Roman" w:hAnsi="Arial"/>
          <w:sz w:val="22"/>
          <w:szCs w:val="22"/>
        </w:rPr>
        <w:t xml:space="preserve">rechazar una propuesta por falta de información suficiente; </w:t>
      </w:r>
    </w:p>
    <w:p w14:paraId="44954E35" w14:textId="5AF891B5" w:rsidR="007E2C3C"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b) </w:t>
      </w:r>
      <w:r w:rsidR="005A67ED" w:rsidRPr="00E23BDA">
        <w:rPr>
          <w:rFonts w:ascii="Arial" w:eastAsia="Times New Roman" w:hAnsi="Arial"/>
          <w:sz w:val="22"/>
          <w:szCs w:val="22"/>
        </w:rPr>
        <w:t xml:space="preserve">rechazar una propuesta </w:t>
      </w:r>
      <w:r w:rsidR="009C614D" w:rsidRPr="00E23BDA">
        <w:rPr>
          <w:rFonts w:ascii="Arial" w:eastAsia="Times New Roman" w:hAnsi="Arial"/>
          <w:sz w:val="22"/>
          <w:szCs w:val="22"/>
        </w:rPr>
        <w:t>en las situaciones de concusión</w:t>
      </w:r>
      <w:r w:rsidR="005A67ED" w:rsidRPr="00E23BDA">
        <w:rPr>
          <w:rFonts w:ascii="Arial" w:eastAsia="Times New Roman" w:hAnsi="Arial"/>
          <w:sz w:val="22"/>
          <w:szCs w:val="22"/>
        </w:rPr>
        <w:t>, cohecho, soborno, fraude, abuso de funciones, tráfico de influencias, tratar de influir en los funcion</w:t>
      </w:r>
      <w:r w:rsidR="00CF0B2A" w:rsidRPr="00E23BDA">
        <w:rPr>
          <w:rFonts w:ascii="Arial" w:eastAsia="Times New Roman" w:hAnsi="Arial"/>
          <w:sz w:val="22"/>
          <w:szCs w:val="22"/>
        </w:rPr>
        <w:t>arios actuantes en el procedimiento</w:t>
      </w:r>
      <w:r w:rsidR="005A67ED" w:rsidRPr="00E23BDA">
        <w:rPr>
          <w:rFonts w:ascii="Arial" w:eastAsia="Times New Roman" w:hAnsi="Arial"/>
          <w:sz w:val="22"/>
          <w:szCs w:val="22"/>
        </w:rPr>
        <w:t xml:space="preserve">, para obtener una </w:t>
      </w:r>
      <w:r w:rsidR="00C444CB" w:rsidRPr="00E23BDA">
        <w:rPr>
          <w:rFonts w:ascii="Arial" w:eastAsia="Times New Roman" w:hAnsi="Arial"/>
          <w:sz w:val="22"/>
          <w:szCs w:val="22"/>
        </w:rPr>
        <w:t>decisión favorable</w:t>
      </w:r>
      <w:r w:rsidR="005A67ED" w:rsidRPr="00E23BDA">
        <w:rPr>
          <w:rFonts w:ascii="Arial" w:eastAsia="Times New Roman" w:hAnsi="Arial"/>
          <w:sz w:val="22"/>
          <w:szCs w:val="22"/>
        </w:rPr>
        <w:t xml:space="preserve">, sin perjuicio de las denuncias penales correspondientes; </w:t>
      </w:r>
    </w:p>
    <w:p w14:paraId="5FA6DCB5" w14:textId="2EE61C86" w:rsidR="004B6264"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c)</w:t>
      </w:r>
      <w:r w:rsidR="005A67ED" w:rsidRPr="00E23BDA">
        <w:rPr>
          <w:rFonts w:ascii="Arial" w:eastAsia="Times New Roman" w:hAnsi="Arial"/>
          <w:sz w:val="22"/>
          <w:szCs w:val="22"/>
        </w:rPr>
        <w:t xml:space="preserve"> solicitar información complementaria, a fin de emitir un juicio fundado.</w:t>
      </w:r>
    </w:p>
    <w:p w14:paraId="7E07C36D" w14:textId="2E3EFBAB" w:rsidR="00631E62"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d) adjudicar por ítem.</w:t>
      </w:r>
    </w:p>
    <w:p w14:paraId="70B4634F" w14:textId="77777777" w:rsidR="004E6D0E" w:rsidRDefault="00090B8D" w:rsidP="004E6D0E">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e) no adjudicar algún ítem.</w:t>
      </w:r>
    </w:p>
    <w:p w14:paraId="6AA757BF" w14:textId="0CA57643" w:rsidR="0088396F" w:rsidRPr="004E6D0E" w:rsidRDefault="004E6D0E" w:rsidP="004E6D0E">
      <w:pPr>
        <w:pStyle w:val="Ttulo1"/>
        <w:shd w:val="clear" w:color="auto" w:fill="BDD6EE" w:themeFill="accent1" w:themeFillTint="66"/>
        <w:rPr>
          <w:rFonts w:ascii="Arial" w:hAnsi="Arial" w:cs="Arial"/>
          <w:b/>
          <w:color w:val="auto"/>
          <w:sz w:val="24"/>
          <w:szCs w:val="24"/>
        </w:rPr>
      </w:pPr>
      <w:bookmarkStart w:id="162" w:name="_Toc62055088"/>
      <w:r>
        <w:rPr>
          <w:rFonts w:ascii="Arial" w:hAnsi="Arial" w:cs="Arial"/>
          <w:b/>
          <w:color w:val="auto"/>
          <w:sz w:val="24"/>
          <w:szCs w:val="24"/>
        </w:rPr>
        <w:t xml:space="preserve">12 </w:t>
      </w:r>
      <w:r w:rsidR="004409E9" w:rsidRPr="00715C85">
        <w:rPr>
          <w:rFonts w:ascii="Arial" w:hAnsi="Arial" w:cs="Arial"/>
          <w:b/>
          <w:color w:val="auto"/>
          <w:sz w:val="24"/>
          <w:szCs w:val="24"/>
        </w:rPr>
        <w:t>ADJUDICACIÓN</w:t>
      </w:r>
      <w:bookmarkEnd w:id="162"/>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430D2557" w:rsidR="0087235A" w:rsidRPr="004E6D0E" w:rsidRDefault="004E6D0E" w:rsidP="004E6D0E">
      <w:pPr>
        <w:suppressAutoHyphens/>
        <w:ind w:left="765"/>
        <w:jc w:val="both"/>
        <w:rPr>
          <w:rFonts w:ascii="Arial" w:eastAsiaTheme="majorEastAsia" w:hAnsi="Arial" w:cs="Arial"/>
          <w:b/>
          <w:i/>
          <w:spacing w:val="-10"/>
          <w:kern w:val="28"/>
          <w:sz w:val="24"/>
          <w:szCs w:val="24"/>
          <w:u w:val="single"/>
        </w:rPr>
      </w:pPr>
      <w:bookmarkStart w:id="163" w:name="_Toc489014624"/>
      <w:bookmarkStart w:id="164" w:name="_Toc489015076"/>
      <w:bookmarkStart w:id="165" w:name="_Toc511655088"/>
      <w:r>
        <w:rPr>
          <w:rFonts w:ascii="Arial" w:eastAsiaTheme="majorEastAsia" w:hAnsi="Arial" w:cs="Arial"/>
          <w:b/>
          <w:i/>
          <w:spacing w:val="-10"/>
          <w:kern w:val="28"/>
          <w:sz w:val="24"/>
          <w:szCs w:val="24"/>
          <w:u w:val="single"/>
        </w:rPr>
        <w:t xml:space="preserve">12.1 </w:t>
      </w:r>
      <w:r w:rsidR="004F1BD7" w:rsidRPr="004E6D0E">
        <w:rPr>
          <w:rFonts w:ascii="Arial" w:eastAsiaTheme="majorEastAsia" w:hAnsi="Arial" w:cs="Arial"/>
          <w:b/>
          <w:i/>
          <w:spacing w:val="-10"/>
          <w:kern w:val="28"/>
          <w:sz w:val="24"/>
          <w:szCs w:val="24"/>
          <w:u w:val="single"/>
        </w:rPr>
        <w:t xml:space="preserve">Notificaciones y Orden </w:t>
      </w:r>
      <w:r w:rsidR="00DD37F9" w:rsidRPr="004E6D0E">
        <w:rPr>
          <w:rFonts w:ascii="Arial" w:eastAsiaTheme="majorEastAsia" w:hAnsi="Arial" w:cs="Arial"/>
          <w:b/>
          <w:i/>
          <w:spacing w:val="-10"/>
          <w:kern w:val="28"/>
          <w:sz w:val="24"/>
          <w:szCs w:val="24"/>
          <w:u w:val="single"/>
        </w:rPr>
        <w:t>de C</w:t>
      </w:r>
      <w:r w:rsidR="004F1BD7" w:rsidRPr="004E6D0E">
        <w:rPr>
          <w:rFonts w:ascii="Arial" w:eastAsiaTheme="majorEastAsia" w:hAnsi="Arial" w:cs="Arial"/>
          <w:b/>
          <w:i/>
          <w:spacing w:val="-10"/>
          <w:kern w:val="28"/>
          <w:sz w:val="24"/>
          <w:szCs w:val="24"/>
          <w:u w:val="single"/>
        </w:rPr>
        <w:t>ompra</w:t>
      </w:r>
      <w:bookmarkEnd w:id="163"/>
      <w:bookmarkEnd w:id="164"/>
      <w:bookmarkEnd w:id="165"/>
    </w:p>
    <w:p w14:paraId="745A702B" w14:textId="77777777" w:rsidR="00631E62" w:rsidRPr="00E23BDA" w:rsidRDefault="00631E62" w:rsidP="00631E62">
      <w:pPr>
        <w:spacing w:line="360" w:lineRule="auto"/>
        <w:jc w:val="both"/>
        <w:rPr>
          <w:rFonts w:ascii="Arial" w:eastAsia="Times New Roman" w:hAnsi="Arial"/>
          <w:sz w:val="22"/>
          <w:szCs w:val="22"/>
        </w:rPr>
      </w:pPr>
      <w:bookmarkStart w:id="166" w:name="_Toc371401606"/>
      <w:bookmarkStart w:id="167" w:name="_Toc456344594"/>
      <w:bookmarkStart w:id="168" w:name="_Toc456352710"/>
      <w:bookmarkStart w:id="169" w:name="_Toc489014625"/>
      <w:bookmarkStart w:id="170" w:name="_Toc489015077"/>
      <w:bookmarkStart w:id="171" w:name="_Toc511655089"/>
      <w:r w:rsidRPr="00E23BDA">
        <w:rPr>
          <w:rFonts w:ascii="Arial" w:eastAsia="Times New Roman" w:hAnsi="Arial"/>
          <w:sz w:val="22"/>
          <w:szCs w:val="22"/>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E23BDA" w:rsidRDefault="00631E62" w:rsidP="00631E62">
      <w:pPr>
        <w:spacing w:line="360" w:lineRule="auto"/>
        <w:jc w:val="both"/>
        <w:rPr>
          <w:rFonts w:ascii="Arial" w:eastAsia="Times New Roman" w:hAnsi="Arial"/>
          <w:sz w:val="22"/>
          <w:szCs w:val="22"/>
        </w:rPr>
      </w:pPr>
      <w:r w:rsidRPr="00E23BDA">
        <w:rPr>
          <w:rFonts w:ascii="Arial" w:eastAsia="Times New Roman" w:hAnsi="Arial"/>
          <w:sz w:val="22"/>
          <w:szCs w:val="22"/>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1563C532" w14:textId="47D8F532" w:rsidR="0087235A" w:rsidRPr="004E6D0E" w:rsidRDefault="00DD37F9" w:rsidP="004E6D0E">
      <w:pPr>
        <w:pStyle w:val="Prrafodelista"/>
        <w:numPr>
          <w:ilvl w:val="1"/>
          <w:numId w:val="16"/>
        </w:numPr>
        <w:suppressAutoHyphens/>
        <w:jc w:val="both"/>
        <w:rPr>
          <w:rFonts w:ascii="Arial" w:eastAsiaTheme="majorEastAsia" w:hAnsi="Arial" w:cs="Arial"/>
          <w:b/>
          <w:i/>
          <w:spacing w:val="-10"/>
          <w:kern w:val="28"/>
          <w:sz w:val="24"/>
          <w:szCs w:val="24"/>
          <w:u w:val="single"/>
        </w:rPr>
      </w:pPr>
      <w:r w:rsidRPr="004E6D0E">
        <w:rPr>
          <w:rFonts w:ascii="Arial" w:eastAsiaTheme="majorEastAsia" w:hAnsi="Arial" w:cs="Arial"/>
          <w:b/>
          <w:i/>
          <w:spacing w:val="-10"/>
          <w:kern w:val="28"/>
          <w:sz w:val="24"/>
          <w:szCs w:val="24"/>
          <w:u w:val="single"/>
        </w:rPr>
        <w:t>Documentación a P</w:t>
      </w:r>
      <w:r w:rsidR="004F1BD7" w:rsidRPr="004E6D0E">
        <w:rPr>
          <w:rFonts w:ascii="Arial" w:eastAsiaTheme="majorEastAsia" w:hAnsi="Arial" w:cs="Arial"/>
          <w:b/>
          <w:i/>
          <w:spacing w:val="-10"/>
          <w:kern w:val="28"/>
          <w:sz w:val="24"/>
          <w:szCs w:val="24"/>
          <w:u w:val="single"/>
        </w:rPr>
        <w:t>resentar por el Adjudicatario</w:t>
      </w:r>
      <w:bookmarkEnd w:id="166"/>
      <w:bookmarkEnd w:id="167"/>
      <w:bookmarkEnd w:id="168"/>
      <w:bookmarkEnd w:id="169"/>
      <w:bookmarkEnd w:id="170"/>
      <w:bookmarkEnd w:id="171"/>
    </w:p>
    <w:p w14:paraId="2F781A9F" w14:textId="77777777" w:rsidR="00242E1D" w:rsidRPr="00E23BDA" w:rsidRDefault="004F1BD7" w:rsidP="00E23BDA">
      <w:pPr>
        <w:spacing w:line="360" w:lineRule="auto"/>
        <w:jc w:val="both"/>
        <w:rPr>
          <w:rFonts w:ascii="Arial" w:eastAsia="Times New Roman" w:hAnsi="Arial"/>
          <w:sz w:val="22"/>
          <w:szCs w:val="22"/>
        </w:rPr>
      </w:pPr>
      <w:r w:rsidRPr="00E23BDA">
        <w:rPr>
          <w:rFonts w:ascii="Arial" w:eastAsia="Times New Roman" w:hAnsi="Arial"/>
          <w:sz w:val="22"/>
          <w:szCs w:val="22"/>
        </w:rPr>
        <w:lastRenderedPageBreak/>
        <w:t>El adjudicatario deberá estar inscripto en el RUPE (Registro Único de Proveedores del Estado) en estado ACTIVO, según Decreto Nº 155/2013,</w:t>
      </w:r>
      <w:r w:rsidR="00D34DF8" w:rsidRPr="00E23BDA">
        <w:rPr>
          <w:rFonts w:ascii="Arial" w:eastAsia="Times New Roman" w:hAnsi="Arial"/>
          <w:sz w:val="22"/>
          <w:szCs w:val="22"/>
        </w:rPr>
        <w:t xml:space="preserve"> de fecha 21 de mayo de 2013</w:t>
      </w:r>
      <w:r w:rsidR="00342EB3" w:rsidRPr="00E23BDA">
        <w:rPr>
          <w:rFonts w:ascii="Arial" w:eastAsia="Times New Roman" w:hAnsi="Arial"/>
          <w:sz w:val="22"/>
          <w:szCs w:val="22"/>
        </w:rPr>
        <w:t>.</w:t>
      </w:r>
    </w:p>
    <w:p w14:paraId="476B83A2" w14:textId="34D5326C" w:rsidR="00240311" w:rsidRPr="00E23BDA" w:rsidRDefault="00342EB3" w:rsidP="00E23BDA">
      <w:pPr>
        <w:spacing w:line="360" w:lineRule="auto"/>
        <w:jc w:val="both"/>
        <w:rPr>
          <w:rFonts w:ascii="Arial" w:eastAsia="Times New Roman" w:hAnsi="Arial"/>
          <w:sz w:val="22"/>
          <w:szCs w:val="22"/>
        </w:rPr>
      </w:pPr>
      <w:r w:rsidRPr="00E23BDA">
        <w:rPr>
          <w:rFonts w:ascii="Arial" w:eastAsia="Times New Roman" w:hAnsi="Arial"/>
          <w:sz w:val="22"/>
          <w:szCs w:val="22"/>
        </w:rPr>
        <w:t>El adjudicatario dispondrá de un plazo de 2 (dos) días hábiles a partir del día siguiente a la notificación de Resolución de Adjudicación para presentar la garantía de fiel cumplimiento del co</w:t>
      </w:r>
      <w:r w:rsidR="00C668A8" w:rsidRPr="00E23BDA">
        <w:rPr>
          <w:rFonts w:ascii="Arial" w:eastAsia="Times New Roman" w:hAnsi="Arial"/>
          <w:sz w:val="22"/>
          <w:szCs w:val="22"/>
        </w:rPr>
        <w:t>ntrato en caso de corresponder.</w:t>
      </w:r>
    </w:p>
    <w:p w14:paraId="2F23D58E" w14:textId="1418D37B" w:rsidR="00400C04" w:rsidRDefault="00400C04" w:rsidP="004E6D0E">
      <w:pPr>
        <w:pStyle w:val="Ttulo2"/>
        <w:numPr>
          <w:ilvl w:val="1"/>
          <w:numId w:val="16"/>
        </w:numPr>
        <w:rPr>
          <w:rFonts w:ascii="Arial" w:hAnsi="Arial" w:cs="Arial"/>
          <w:b/>
          <w:i/>
          <w:color w:val="auto"/>
          <w:sz w:val="24"/>
          <w:szCs w:val="24"/>
          <w:u w:val="single"/>
        </w:rPr>
      </w:pPr>
      <w:bookmarkStart w:id="172" w:name="_Toc489014610"/>
      <w:bookmarkStart w:id="173" w:name="_Toc489015062"/>
      <w:bookmarkStart w:id="174" w:name="_Toc511655074"/>
      <w:bookmarkStart w:id="175" w:name="_Toc62055089"/>
      <w:r w:rsidRPr="007A2168">
        <w:rPr>
          <w:rFonts w:ascii="Arial" w:hAnsi="Arial" w:cs="Arial"/>
          <w:b/>
          <w:i/>
          <w:color w:val="auto"/>
          <w:sz w:val="24"/>
          <w:szCs w:val="24"/>
          <w:u w:val="single"/>
        </w:rPr>
        <w:t>Aumento o disminución de la contratación</w:t>
      </w:r>
      <w:bookmarkEnd w:id="172"/>
      <w:bookmarkEnd w:id="173"/>
      <w:bookmarkEnd w:id="174"/>
      <w:bookmarkEnd w:id="175"/>
    </w:p>
    <w:p w14:paraId="539FD640" w14:textId="77777777" w:rsidR="007E2C3C" w:rsidRDefault="007E2C3C" w:rsidP="009A4A31">
      <w:pPr>
        <w:jc w:val="both"/>
      </w:pPr>
    </w:p>
    <w:p w14:paraId="73F8ED3C" w14:textId="095E65A1" w:rsidR="00E02937" w:rsidRPr="00E23BDA" w:rsidRDefault="00400C04" w:rsidP="00E23BDA">
      <w:pPr>
        <w:spacing w:line="360" w:lineRule="auto"/>
        <w:jc w:val="both"/>
        <w:rPr>
          <w:rFonts w:ascii="Arial" w:eastAsia="Times New Roman" w:hAnsi="Arial"/>
          <w:sz w:val="22"/>
          <w:szCs w:val="22"/>
        </w:rPr>
      </w:pPr>
      <w:r w:rsidRPr="00E23BDA">
        <w:rPr>
          <w:rFonts w:ascii="Arial" w:eastAsia="Times New Roman" w:hAnsi="Arial"/>
          <w:sz w:val="22"/>
          <w:szCs w:val="22"/>
        </w:rPr>
        <w:t xml:space="preserve">Las prestaciones objeto de este contrato podrán aumentarse o disminuirse, según el artículo 74 del TOCAF y la legislación vigente </w:t>
      </w:r>
      <w:r w:rsidR="0087235A" w:rsidRPr="00E23BDA">
        <w:rPr>
          <w:rFonts w:ascii="Arial" w:eastAsia="Times New Roman" w:hAnsi="Arial"/>
          <w:sz w:val="22"/>
          <w:szCs w:val="22"/>
        </w:rPr>
        <w:t>sobre los contratos del Estado.</w:t>
      </w:r>
    </w:p>
    <w:p w14:paraId="3AB14EC4" w14:textId="274F9A5C" w:rsidR="009A4A31" w:rsidRDefault="00E23BDA" w:rsidP="004E6D0E">
      <w:pPr>
        <w:pStyle w:val="Ttulo1"/>
        <w:numPr>
          <w:ilvl w:val="0"/>
          <w:numId w:val="16"/>
        </w:numPr>
        <w:shd w:val="clear" w:color="auto" w:fill="BDD6EE" w:themeFill="accent1" w:themeFillTint="66"/>
        <w:rPr>
          <w:rFonts w:ascii="Arial" w:hAnsi="Arial" w:cs="Arial"/>
          <w:b/>
          <w:color w:val="auto"/>
          <w:sz w:val="24"/>
          <w:szCs w:val="24"/>
        </w:rPr>
      </w:pPr>
      <w:bookmarkStart w:id="176" w:name="_Toc62055090"/>
      <w:r>
        <w:rPr>
          <w:rFonts w:ascii="Arial" w:hAnsi="Arial" w:cs="Arial"/>
          <w:b/>
          <w:color w:val="auto"/>
          <w:sz w:val="24"/>
          <w:szCs w:val="24"/>
        </w:rPr>
        <w:t>CONFORMIDAD DEL SERVICIO</w:t>
      </w:r>
      <w:bookmarkEnd w:id="176"/>
    </w:p>
    <w:p w14:paraId="419B5492" w14:textId="77777777" w:rsidR="009A4A31" w:rsidRDefault="009A4A31" w:rsidP="009A4A31"/>
    <w:p w14:paraId="2C19BEA1" w14:textId="3CAB0EAA" w:rsidR="00E23BDA" w:rsidRPr="00E23BDA" w:rsidRDefault="00E23BDA" w:rsidP="00E23BDA">
      <w:pPr>
        <w:spacing w:line="360" w:lineRule="auto"/>
        <w:ind w:right="544"/>
        <w:jc w:val="both"/>
        <w:rPr>
          <w:rFonts w:ascii="Arial" w:eastAsia="Times New Roman" w:hAnsi="Arial"/>
          <w:sz w:val="22"/>
          <w:szCs w:val="22"/>
        </w:rPr>
      </w:pPr>
      <w:r w:rsidRPr="00E23BDA">
        <w:rPr>
          <w:rFonts w:ascii="Arial" w:eastAsia="Times New Roman" w:hAnsi="Arial"/>
          <w:sz w:val="22"/>
          <w:szCs w:val="22"/>
        </w:rPr>
        <w:t>Los servicios suministrados serán controlados por funcionarios del</w:t>
      </w:r>
      <w:r w:rsidR="00D34FC1">
        <w:rPr>
          <w:rFonts w:ascii="Arial" w:eastAsia="Times New Roman" w:hAnsi="Arial"/>
          <w:sz w:val="22"/>
          <w:szCs w:val="22"/>
        </w:rPr>
        <w:t xml:space="preserve"> Departamento Recursos Físicos </w:t>
      </w:r>
      <w:r w:rsidRPr="00E23BDA">
        <w:rPr>
          <w:rFonts w:ascii="Arial" w:eastAsia="Times New Roman" w:hAnsi="Arial"/>
          <w:sz w:val="22"/>
          <w:szCs w:val="22"/>
        </w:rPr>
        <w:t>de la D.N</w:t>
      </w:r>
      <w:r>
        <w:rPr>
          <w:rFonts w:ascii="Arial" w:eastAsia="Times New Roman" w:hAnsi="Arial"/>
          <w:sz w:val="22"/>
          <w:szCs w:val="22"/>
        </w:rPr>
        <w:t>.</w:t>
      </w:r>
      <w:r w:rsidRPr="00E23BDA">
        <w:rPr>
          <w:rFonts w:ascii="Arial" w:eastAsia="Times New Roman" w:hAnsi="Arial"/>
          <w:sz w:val="22"/>
          <w:szCs w:val="22"/>
        </w:rPr>
        <w:t>A, pudiendo realizar observaciones si a su juicio entiende que no se ajustan a lo pactado.</w:t>
      </w:r>
    </w:p>
    <w:p w14:paraId="0CE8A109" w14:textId="17871F92" w:rsidR="00F1740D" w:rsidRPr="009A4A31"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177" w:name="_Toc62055091"/>
      <w:r w:rsidRPr="009A4A31">
        <w:rPr>
          <w:rFonts w:ascii="Arial" w:hAnsi="Arial" w:cs="Arial"/>
          <w:b/>
          <w:color w:val="auto"/>
          <w:sz w:val="24"/>
          <w:szCs w:val="24"/>
        </w:rPr>
        <w:t>CESION DE CRÉDITOS</w:t>
      </w:r>
      <w:bookmarkEnd w:id="177"/>
    </w:p>
    <w:p w14:paraId="53769176" w14:textId="77777777" w:rsidR="00F1740D" w:rsidRPr="00715C85" w:rsidRDefault="00F1740D" w:rsidP="00AD33C6">
      <w:pPr>
        <w:rPr>
          <w:rFonts w:ascii="Arial" w:hAnsi="Arial" w:cs="Arial"/>
          <w:sz w:val="24"/>
          <w:szCs w:val="24"/>
        </w:rPr>
      </w:pPr>
    </w:p>
    <w:p w14:paraId="06B748BE" w14:textId="77777777" w:rsidR="005A67ED" w:rsidRPr="00E23BDA" w:rsidRDefault="00F1740D" w:rsidP="00AD33C6">
      <w:pPr>
        <w:jc w:val="both"/>
        <w:rPr>
          <w:rFonts w:ascii="Arial" w:eastAsia="Times New Roman" w:hAnsi="Arial"/>
          <w:sz w:val="22"/>
          <w:szCs w:val="22"/>
        </w:rPr>
      </w:pPr>
      <w:r w:rsidRPr="00E23BDA">
        <w:rPr>
          <w:rFonts w:ascii="Arial" w:eastAsia="Times New Roman" w:hAnsi="Arial"/>
          <w:sz w:val="22"/>
          <w:szCs w:val="22"/>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178" w:name="_Toc62055092"/>
      <w:r w:rsidRPr="00715C85">
        <w:rPr>
          <w:rFonts w:ascii="Arial" w:hAnsi="Arial" w:cs="Arial"/>
          <w:b/>
          <w:color w:val="auto"/>
          <w:sz w:val="24"/>
          <w:szCs w:val="24"/>
        </w:rPr>
        <w:t>INCUMPLIMIENTO Y MORA</w:t>
      </w:r>
      <w:bookmarkEnd w:id="178"/>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E23BDA" w:rsidRDefault="00FF08E8" w:rsidP="00AD33C6">
      <w:pPr>
        <w:jc w:val="both"/>
        <w:rPr>
          <w:rFonts w:ascii="Arial" w:eastAsia="Times New Roman" w:hAnsi="Arial"/>
          <w:sz w:val="22"/>
          <w:szCs w:val="22"/>
        </w:rPr>
      </w:pPr>
      <w:r w:rsidRPr="00E23BDA">
        <w:rPr>
          <w:rFonts w:ascii="Arial" w:eastAsia="Times New Roman" w:hAnsi="Arial"/>
          <w:sz w:val="22"/>
          <w:szCs w:val="22"/>
        </w:rPr>
        <w:t>El adjudicatario caerá</w:t>
      </w:r>
      <w:r w:rsidR="006A60FC" w:rsidRPr="00E23BDA">
        <w:rPr>
          <w:rFonts w:ascii="Arial" w:eastAsia="Times New Roman" w:hAnsi="Arial"/>
          <w:sz w:val="22"/>
          <w:szCs w:val="22"/>
        </w:rPr>
        <w:t xml:space="preserve"> en mora de pleno derecho sin necesidad</w:t>
      </w:r>
      <w:r w:rsidR="005A67ED" w:rsidRPr="00E23BDA">
        <w:rPr>
          <w:rFonts w:ascii="Arial" w:eastAsia="Times New Roman" w:hAnsi="Arial"/>
          <w:sz w:val="22"/>
          <w:szCs w:val="22"/>
        </w:rPr>
        <w:t xml:space="preserve"> de interpelación judicial </w:t>
      </w:r>
      <w:r w:rsidR="006A60FC" w:rsidRPr="00E23BDA">
        <w:rPr>
          <w:rFonts w:ascii="Arial" w:eastAsia="Times New Roman" w:hAnsi="Arial"/>
          <w:sz w:val="22"/>
          <w:szCs w:val="22"/>
        </w:rPr>
        <w:t>o extrajudicial alguna por el sólo vencimiento de los términos o por hacer</w:t>
      </w:r>
      <w:r w:rsidR="005A67ED" w:rsidRPr="00E23BDA">
        <w:rPr>
          <w:rFonts w:ascii="Arial" w:eastAsia="Times New Roman" w:hAnsi="Arial"/>
          <w:sz w:val="22"/>
          <w:szCs w:val="22"/>
        </w:rPr>
        <w:t xml:space="preserve"> algo contrario a lo estipulado. </w:t>
      </w:r>
    </w:p>
    <w:p w14:paraId="6F38AA31" w14:textId="77560818" w:rsidR="0088396F"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La mora será pen</w:t>
      </w:r>
      <w:r w:rsidR="004977F2" w:rsidRPr="00E23BDA">
        <w:rPr>
          <w:rFonts w:ascii="Arial" w:eastAsia="Times New Roman" w:hAnsi="Arial"/>
          <w:sz w:val="22"/>
          <w:szCs w:val="22"/>
        </w:rPr>
        <w:t xml:space="preserve">ada con multa equivalente al 2% (2 </w:t>
      </w:r>
      <w:r w:rsidR="00D34DF8" w:rsidRPr="00E23BDA">
        <w:rPr>
          <w:rFonts w:ascii="Arial" w:eastAsia="Times New Roman" w:hAnsi="Arial"/>
          <w:sz w:val="22"/>
          <w:szCs w:val="22"/>
        </w:rPr>
        <w:t xml:space="preserve">por ciento), del valor de la </w:t>
      </w:r>
      <w:r w:rsidRPr="00E23BDA">
        <w:rPr>
          <w:rFonts w:ascii="Arial" w:eastAsia="Times New Roman" w:hAnsi="Arial"/>
          <w:sz w:val="22"/>
          <w:szCs w:val="22"/>
        </w:rPr>
        <w:t>mercadería a entregar o trabajo a cumplir, por cada semana o fracción de semana de atraso.-</w:t>
      </w:r>
    </w:p>
    <w:p w14:paraId="6BE5FBCE"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Si la Administración, además de la multa, exigiere el cumplimiento de la obligación, el adjudicatario deberá pagar la multa generada hasta el mom</w:t>
      </w:r>
      <w:r w:rsidR="006C3E5A" w:rsidRPr="00E23BDA">
        <w:rPr>
          <w:rFonts w:ascii="Arial" w:eastAsia="Times New Roman" w:hAnsi="Arial"/>
          <w:sz w:val="22"/>
          <w:szCs w:val="22"/>
        </w:rPr>
        <w:t>ento de su cumplimiento tardío.</w:t>
      </w:r>
    </w:p>
    <w:p w14:paraId="70F9FE27"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El plazo máximo de atraso, computable a efectos de la multa, es de 30 días.-</w:t>
      </w:r>
    </w:p>
    <w:p w14:paraId="419802CC" w14:textId="77777777" w:rsidR="009F72F1"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 xml:space="preserve">Vencido este plazo, la multa se elevará al 10 % (diez por ciento) del valor actualizado del suministro en mora. Las multas comenzarán a aplicarse automáticamente, a partir del día siguiente al del </w:t>
      </w:r>
      <w:r w:rsidRPr="00E23BDA">
        <w:rPr>
          <w:rFonts w:ascii="Arial" w:eastAsia="Times New Roman" w:hAnsi="Arial"/>
          <w:sz w:val="22"/>
          <w:szCs w:val="22"/>
        </w:rPr>
        <w:lastRenderedPageBreak/>
        <w:t>vencimiento del plazo de cumplimiento del contrato y la Administración descontará su valor de la garantía de cumplimiento de contrato y/o de los créditos que el adjudicatario tuviere a su f</w:t>
      </w:r>
      <w:r w:rsidR="001B6309" w:rsidRPr="00E23BDA">
        <w:rPr>
          <w:rFonts w:ascii="Arial" w:eastAsia="Times New Roman" w:hAnsi="Arial"/>
          <w:sz w:val="22"/>
          <w:szCs w:val="22"/>
        </w:rPr>
        <w:t>avor, por éste u otro contrato.</w:t>
      </w:r>
    </w:p>
    <w:p w14:paraId="0A4D6F42" w14:textId="03EF3475" w:rsidR="00090B8D" w:rsidRPr="00E23BDA" w:rsidRDefault="00E01D05" w:rsidP="00AD33C6">
      <w:pPr>
        <w:jc w:val="both"/>
        <w:rPr>
          <w:rFonts w:ascii="Arial" w:eastAsia="Times New Roman" w:hAnsi="Arial"/>
          <w:sz w:val="22"/>
          <w:szCs w:val="22"/>
        </w:rPr>
      </w:pPr>
      <w:r w:rsidRPr="00E23BDA">
        <w:rPr>
          <w:rFonts w:ascii="Arial" w:eastAsia="Times New Roman" w:hAnsi="Arial"/>
          <w:sz w:val="22"/>
          <w:szCs w:val="22"/>
        </w:rPr>
        <w:t>Asimismo, se comunicará la situación al RUPE, solicitando la suspensión o eliminación de la empresa infractora, sin perjuicio de otras acciones administrativ</w:t>
      </w:r>
      <w:r w:rsidR="00033001" w:rsidRPr="00E23BDA">
        <w:rPr>
          <w:rFonts w:ascii="Arial" w:eastAsia="Times New Roman" w:hAnsi="Arial"/>
          <w:sz w:val="22"/>
          <w:szCs w:val="22"/>
        </w:rPr>
        <w:t>as y/o civiles que correspondan.</w:t>
      </w:r>
    </w:p>
    <w:p w14:paraId="613D5488" w14:textId="77777777" w:rsidR="00347FCB"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179" w:name="_Toc62055093"/>
      <w:r w:rsidRPr="00715C85">
        <w:rPr>
          <w:rFonts w:ascii="Arial" w:hAnsi="Arial" w:cs="Arial"/>
          <w:b/>
          <w:color w:val="auto"/>
          <w:sz w:val="24"/>
          <w:szCs w:val="24"/>
        </w:rPr>
        <w:t>CAUSALES DE RESCISIÓN</w:t>
      </w:r>
      <w:r w:rsidR="00A06AEC">
        <w:rPr>
          <w:rFonts w:ascii="Arial" w:hAnsi="Arial" w:cs="Arial"/>
          <w:b/>
          <w:color w:val="auto"/>
          <w:sz w:val="24"/>
          <w:szCs w:val="24"/>
        </w:rPr>
        <w:t xml:space="preserve"> DEL CONTRATO</w:t>
      </w:r>
      <w:bookmarkEnd w:id="179"/>
    </w:p>
    <w:p w14:paraId="16989302" w14:textId="77777777" w:rsidR="0087235A" w:rsidRPr="0087235A" w:rsidRDefault="0087235A" w:rsidP="0087235A"/>
    <w:p w14:paraId="08E0DA00"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La Administración podrá declarar rescindido el contrato, en los siguientes casos, que se enumeran a título enunciativo:</w:t>
      </w:r>
    </w:p>
    <w:p w14:paraId="3517D764"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1.- Declaración de quiebra, concurso, liquidación o solicitud de concordato.</w:t>
      </w:r>
    </w:p>
    <w:p w14:paraId="3F8DF82B" w14:textId="4361EAC5" w:rsidR="004B6264"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 xml:space="preserve">2.- </w:t>
      </w:r>
      <w:r w:rsidR="00C73E80" w:rsidRPr="00E23BDA">
        <w:rPr>
          <w:rFonts w:ascii="Arial" w:eastAsia="Times New Roman" w:hAnsi="Arial"/>
          <w:sz w:val="22"/>
          <w:szCs w:val="22"/>
        </w:rPr>
        <w:t>Atraso en la entrega mayor a 60 días, contados a partir del día siguiente al del vencimiento del plazo.</w:t>
      </w:r>
    </w:p>
    <w:p w14:paraId="5BA9A259" w14:textId="77777777" w:rsidR="000D712C" w:rsidRPr="00E23BDA" w:rsidRDefault="00C73E80" w:rsidP="00E23BDA">
      <w:pPr>
        <w:jc w:val="both"/>
        <w:rPr>
          <w:rFonts w:ascii="Arial" w:eastAsia="Times New Roman" w:hAnsi="Arial"/>
          <w:sz w:val="22"/>
          <w:szCs w:val="22"/>
        </w:rPr>
      </w:pPr>
      <w:r w:rsidRPr="00E23BDA">
        <w:rPr>
          <w:rFonts w:ascii="Arial" w:eastAsia="Times New Roman" w:hAnsi="Arial"/>
          <w:sz w:val="22"/>
          <w:szCs w:val="22"/>
        </w:rPr>
        <w:t>3</w:t>
      </w:r>
      <w:r w:rsidR="006C3E5A" w:rsidRPr="00E23BDA">
        <w:rPr>
          <w:rFonts w:ascii="Arial" w:eastAsia="Times New Roman" w:hAnsi="Arial"/>
          <w:sz w:val="22"/>
          <w:szCs w:val="22"/>
        </w:rPr>
        <w:t xml:space="preserve">.- </w:t>
      </w:r>
      <w:r w:rsidR="005A67ED" w:rsidRPr="00E23BDA">
        <w:rPr>
          <w:rFonts w:ascii="Arial" w:eastAsia="Times New Roman" w:hAnsi="Arial"/>
          <w:sz w:val="22"/>
          <w:szCs w:val="22"/>
        </w:rPr>
        <w:t>Mutuo acuerdo.</w:t>
      </w:r>
    </w:p>
    <w:p w14:paraId="0178A24B" w14:textId="04E857A2" w:rsidR="000D712C" w:rsidRPr="00E23BDA" w:rsidRDefault="000D712C" w:rsidP="00E23BDA">
      <w:pPr>
        <w:jc w:val="both"/>
        <w:rPr>
          <w:rFonts w:ascii="Arial" w:eastAsia="Times New Roman" w:hAnsi="Arial"/>
          <w:sz w:val="22"/>
          <w:szCs w:val="22"/>
        </w:rPr>
      </w:pPr>
      <w:r w:rsidRPr="00E23BDA">
        <w:rPr>
          <w:rFonts w:ascii="Arial" w:eastAsia="Times New Roman" w:hAnsi="Arial"/>
          <w:sz w:val="22"/>
          <w:szCs w:val="22"/>
        </w:rPr>
        <w:t>4.- La DNA podrá en forma unilateral rescindir la contratación por razones de índole presupuestal, comunicándole al adjudicatario con una antelación mínima de 30 días.</w:t>
      </w:r>
    </w:p>
    <w:p w14:paraId="144F73CD" w14:textId="77777777" w:rsidR="000A14EF" w:rsidRPr="00E23BDA" w:rsidRDefault="00D34DF8" w:rsidP="00E23BDA">
      <w:pPr>
        <w:jc w:val="both"/>
        <w:rPr>
          <w:rFonts w:ascii="Arial" w:eastAsia="Times New Roman" w:hAnsi="Arial"/>
          <w:sz w:val="22"/>
          <w:szCs w:val="22"/>
        </w:rPr>
      </w:pPr>
      <w:r w:rsidRPr="00E23BDA">
        <w:rPr>
          <w:rFonts w:ascii="Arial" w:eastAsia="Times New Roman" w:hAnsi="Arial"/>
          <w:sz w:val="22"/>
          <w:szCs w:val="22"/>
        </w:rPr>
        <w:t>Las causales enunciadas de los numerales</w:t>
      </w:r>
      <w:r w:rsidR="005A67ED" w:rsidRPr="00E23BDA">
        <w:rPr>
          <w:rFonts w:ascii="Arial" w:eastAsia="Times New Roman" w:hAnsi="Arial"/>
          <w:sz w:val="22"/>
          <w:szCs w:val="22"/>
        </w:rPr>
        <w:t xml:space="preserve"> 1 al 3 de este artículo, podrán dar lugar al cobro de la garantía de </w:t>
      </w:r>
      <w:r w:rsidRPr="00E23BDA">
        <w:rPr>
          <w:rFonts w:ascii="Arial" w:eastAsia="Times New Roman" w:hAnsi="Arial"/>
          <w:sz w:val="22"/>
          <w:szCs w:val="22"/>
        </w:rPr>
        <w:t>fiel cumplimiento de contrato si esta hubiera sido exigible, sin perjuicio de la multa correspondiente.</w:t>
      </w:r>
    </w:p>
    <w:p w14:paraId="1B07B047" w14:textId="576DCAA1" w:rsidR="004B6264" w:rsidRPr="00E23BDA" w:rsidRDefault="00A06AEC" w:rsidP="00E23BDA">
      <w:pPr>
        <w:jc w:val="both"/>
        <w:rPr>
          <w:rFonts w:ascii="Arial" w:eastAsia="Times New Roman" w:hAnsi="Arial"/>
          <w:sz w:val="22"/>
          <w:szCs w:val="22"/>
        </w:rPr>
      </w:pPr>
      <w:r w:rsidRPr="00E23BDA">
        <w:rPr>
          <w:rFonts w:ascii="Arial" w:eastAsia="Times New Roman" w:hAnsi="Arial"/>
          <w:sz w:val="22"/>
          <w:szCs w:val="22"/>
        </w:rPr>
        <w:t>Las causales mencionadas precedentemente se enumeran a título enunciativo, pudiendo la Dirección Nacional de Aduanas evaluar otras causales de</w:t>
      </w:r>
      <w:r w:rsidR="00E02937">
        <w:rPr>
          <w:rFonts w:ascii="Arial" w:eastAsia="Times New Roman" w:hAnsi="Arial"/>
          <w:sz w:val="22"/>
          <w:szCs w:val="22"/>
        </w:rPr>
        <w:t xml:space="preserve"> rescisión, conforme a Derecho.</w:t>
      </w:r>
    </w:p>
    <w:p w14:paraId="4D4BC783" w14:textId="056D8B1D" w:rsidR="007E2C3C" w:rsidRPr="00D34FC1" w:rsidRDefault="00D34DF8" w:rsidP="00D34FC1">
      <w:pPr>
        <w:jc w:val="both"/>
        <w:rPr>
          <w:rFonts w:ascii="Arial" w:eastAsia="Times New Roman" w:hAnsi="Arial"/>
          <w:sz w:val="22"/>
          <w:szCs w:val="22"/>
        </w:rPr>
      </w:pPr>
      <w:r w:rsidRPr="00E23BDA">
        <w:rPr>
          <w:rFonts w:ascii="Arial" w:eastAsia="Times New Roman" w:hAnsi="Arial"/>
          <w:sz w:val="22"/>
          <w:szCs w:val="22"/>
        </w:rPr>
        <w:t xml:space="preserve">En caso de </w:t>
      </w:r>
      <w:r w:rsidR="000F1021" w:rsidRPr="00E23BDA">
        <w:rPr>
          <w:rFonts w:ascii="Arial" w:eastAsia="Times New Roman" w:hAnsi="Arial"/>
          <w:sz w:val="22"/>
          <w:szCs w:val="22"/>
        </w:rPr>
        <w:t>recisión</w:t>
      </w:r>
      <w:r w:rsidRPr="00E23BDA">
        <w:rPr>
          <w:rFonts w:ascii="Arial" w:eastAsia="Times New Roman" w:hAnsi="Arial"/>
          <w:sz w:val="22"/>
          <w:szCs w:val="22"/>
        </w:rPr>
        <w:t xml:space="preserve"> del contrato antes de iniciarse su ejecución material, el ordenador podrá efectuar </w:t>
      </w:r>
      <w:r w:rsidR="004837C0" w:rsidRPr="00E23BDA">
        <w:rPr>
          <w:rFonts w:ascii="Arial" w:eastAsia="Times New Roman" w:hAnsi="Arial"/>
          <w:sz w:val="22"/>
          <w:szCs w:val="22"/>
        </w:rPr>
        <w:t>la adjudicac</w:t>
      </w:r>
      <w:r w:rsidR="001F1B91" w:rsidRPr="00E23BDA">
        <w:rPr>
          <w:rFonts w:ascii="Arial" w:eastAsia="Times New Roman" w:hAnsi="Arial"/>
          <w:sz w:val="22"/>
          <w:szCs w:val="22"/>
        </w:rPr>
        <w:t xml:space="preserve">ión al siguiente mejor oferente, </w:t>
      </w:r>
      <w:r w:rsidR="004837C0" w:rsidRPr="00E23BDA">
        <w:rPr>
          <w:rFonts w:ascii="Arial" w:eastAsia="Times New Roman" w:hAnsi="Arial"/>
          <w:sz w:val="22"/>
          <w:szCs w:val="22"/>
        </w:rPr>
        <w:t>previa aceptación de éste.</w:t>
      </w: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8"/>
          <w:pgSz w:w="11907" w:h="16860"/>
          <w:pgMar w:top="1580" w:right="940" w:bottom="1220" w:left="1140" w:header="0" w:footer="1038" w:gutter="0"/>
          <w:cols w:space="720" w:equalWidth="0">
            <w:col w:w="9827"/>
          </w:cols>
          <w:noEndnote/>
        </w:sectPr>
      </w:pPr>
    </w:p>
    <w:p w14:paraId="28DC7121" w14:textId="77777777" w:rsidR="00B62F2F" w:rsidRPr="00E35F91" w:rsidRDefault="00B62F2F" w:rsidP="00B62F2F">
      <w:pPr>
        <w:pBdr>
          <w:top w:val="single" w:sz="4" w:space="0" w:color="auto"/>
          <w:left w:val="single" w:sz="4" w:space="4" w:color="auto"/>
          <w:bottom w:val="single" w:sz="4" w:space="1" w:color="auto"/>
          <w:right w:val="single" w:sz="4" w:space="4" w:color="auto"/>
          <w:between w:val="single" w:sz="4" w:space="1" w:color="auto"/>
          <w:bar w:val="single" w:sz="4" w:color="auto"/>
        </w:pBdr>
        <w:kinsoku w:val="0"/>
        <w:overflowPunct w:val="0"/>
        <w:spacing w:line="200" w:lineRule="exact"/>
        <w:jc w:val="center"/>
        <w:rPr>
          <w:b/>
          <w:sz w:val="20"/>
          <w:szCs w:val="20"/>
        </w:rPr>
      </w:pPr>
      <w:r w:rsidRPr="00E35F91">
        <w:rPr>
          <w:b/>
          <w:sz w:val="20"/>
          <w:szCs w:val="20"/>
        </w:rPr>
        <w:lastRenderedPageBreak/>
        <w:t>ANEXO TECNICO</w:t>
      </w:r>
      <w:r>
        <w:rPr>
          <w:b/>
          <w:sz w:val="20"/>
          <w:szCs w:val="20"/>
        </w:rPr>
        <w:t xml:space="preserve">  </w:t>
      </w:r>
    </w:p>
    <w:p w14:paraId="36D43F5F" w14:textId="7BAF8356" w:rsidR="00B62F2F" w:rsidRPr="00CF0721" w:rsidRDefault="00B62F2F" w:rsidP="00CF0721">
      <w:pPr>
        <w:jc w:val="both"/>
        <w:rPr>
          <w:rFonts w:ascii="Arial" w:eastAsia="Times New Roman" w:hAnsi="Arial"/>
          <w:sz w:val="22"/>
          <w:szCs w:val="22"/>
        </w:rPr>
      </w:pPr>
      <w:r w:rsidRPr="00CF0721">
        <w:rPr>
          <w:rFonts w:ascii="Arial" w:eastAsia="Times New Roman" w:hAnsi="Arial"/>
          <w:sz w:val="22"/>
          <w:szCs w:val="22"/>
        </w:rPr>
        <w:t>Contratación de una solución informática automatizada, con el objetivo de supervisar a contratistas, intermediarios y empresas suministradoras de mano de obra, tomando como marco la Ley 18.099 (denominada Ley de Tercerizaciones) y en el cumplimiento de su reglamentación. Permitiendo al Organismo la realización del control de manera rápida y eficaz.</w:t>
      </w:r>
    </w:p>
    <w:p w14:paraId="387AAD96" w14:textId="174E69AA" w:rsidR="00B62F2F" w:rsidRPr="00CF0721" w:rsidRDefault="00B62F2F" w:rsidP="00CF0721">
      <w:pPr>
        <w:jc w:val="both"/>
        <w:rPr>
          <w:rFonts w:ascii="Arial" w:eastAsia="Times New Roman" w:hAnsi="Arial"/>
          <w:sz w:val="22"/>
          <w:szCs w:val="22"/>
        </w:rPr>
      </w:pPr>
      <w:r w:rsidRPr="00CF0721">
        <w:rPr>
          <w:rFonts w:ascii="Arial" w:eastAsia="Times New Roman" w:hAnsi="Arial"/>
          <w:sz w:val="22"/>
          <w:szCs w:val="22"/>
        </w:rPr>
        <w:t>El control comprenderá hasta un máximo de 15 empresas mensuales y/o un máximo de 200 empleados, distribuidos no proporcionalmente entre varias empresas.</w:t>
      </w:r>
    </w:p>
    <w:p w14:paraId="5562192D" w14:textId="77777777" w:rsidR="00B62F2F" w:rsidRPr="00CF0721" w:rsidRDefault="00B62F2F" w:rsidP="00CF0721">
      <w:pPr>
        <w:jc w:val="both"/>
        <w:rPr>
          <w:rFonts w:ascii="Arial" w:eastAsia="Times New Roman" w:hAnsi="Arial"/>
          <w:sz w:val="22"/>
          <w:szCs w:val="22"/>
        </w:rPr>
      </w:pPr>
      <w:r w:rsidRPr="00CF0721">
        <w:rPr>
          <w:rFonts w:ascii="Arial" w:eastAsia="Times New Roman" w:hAnsi="Arial"/>
          <w:sz w:val="22"/>
          <w:szCs w:val="22"/>
        </w:rPr>
        <w:t>La solución requiere proveer la plataforma, el control y seguimiento de las empresas así como los envíos de informes.</w:t>
      </w:r>
    </w:p>
    <w:p w14:paraId="2F6CAA57" w14:textId="77777777" w:rsidR="00B62F2F" w:rsidRPr="00CF0721" w:rsidRDefault="00B62F2F" w:rsidP="00CF0721">
      <w:pPr>
        <w:jc w:val="both"/>
        <w:rPr>
          <w:rFonts w:ascii="Arial" w:eastAsia="Times New Roman" w:hAnsi="Arial"/>
          <w:sz w:val="22"/>
          <w:szCs w:val="22"/>
        </w:rPr>
      </w:pPr>
    </w:p>
    <w:p w14:paraId="76CFA105" w14:textId="77777777" w:rsidR="00B62F2F" w:rsidRPr="00E35F91" w:rsidRDefault="00B62F2F" w:rsidP="00904171">
      <w:pPr>
        <w:jc w:val="both"/>
        <w:rPr>
          <w:rFonts w:ascii="Arial" w:hAnsi="Arial" w:cs="Arial"/>
          <w:b/>
          <w:w w:val="105"/>
          <w:sz w:val="22"/>
          <w:szCs w:val="22"/>
          <w:u w:val="single"/>
        </w:rPr>
      </w:pPr>
      <w:r w:rsidRPr="00E35F91">
        <w:rPr>
          <w:rFonts w:ascii="Arial" w:hAnsi="Arial" w:cs="Arial"/>
          <w:b/>
          <w:w w:val="105"/>
          <w:sz w:val="22"/>
          <w:szCs w:val="22"/>
          <w:u w:val="single"/>
        </w:rPr>
        <w:t>Características requeridas</w:t>
      </w:r>
    </w:p>
    <w:p w14:paraId="2F488CCB" w14:textId="77777777" w:rsidR="00036A88" w:rsidRPr="00036A88" w:rsidRDefault="00036A88" w:rsidP="00036A88">
      <w:pPr>
        <w:pStyle w:val="Default"/>
        <w:numPr>
          <w:ilvl w:val="0"/>
          <w:numId w:val="17"/>
        </w:numPr>
        <w:jc w:val="both"/>
        <w:rPr>
          <w:rFonts w:ascii="Arial" w:hAnsi="Arial" w:cstheme="minorBidi"/>
          <w:color w:val="auto"/>
          <w:sz w:val="22"/>
          <w:szCs w:val="22"/>
          <w:lang w:val="es-UY" w:eastAsia="en-US"/>
        </w:rPr>
      </w:pPr>
      <w:r w:rsidRPr="00036A88">
        <w:rPr>
          <w:rFonts w:ascii="Arial" w:hAnsi="Arial" w:cstheme="minorBidi"/>
          <w:color w:val="auto"/>
          <w:sz w:val="22"/>
          <w:szCs w:val="22"/>
          <w:lang w:val="es-UY" w:eastAsia="en-US"/>
        </w:rPr>
        <w:t>La solución informática debe permitir integrar en un solo lugar, la información proveniente de los distintos orígenes de datos y cruzar la misma de manera tal de generar una serie de informes que le permita hacer seguimiento de la gestión de cada uno de los casos encontrados.</w:t>
      </w:r>
    </w:p>
    <w:p w14:paraId="16613FB8" w14:textId="77777777" w:rsidR="00B62F2F" w:rsidRPr="00036A88" w:rsidRDefault="00B62F2F" w:rsidP="00B62F2F">
      <w:pPr>
        <w:kinsoku w:val="0"/>
        <w:overflowPunct w:val="0"/>
        <w:spacing w:line="276" w:lineRule="auto"/>
        <w:jc w:val="both"/>
        <w:rPr>
          <w:rFonts w:ascii="Arial" w:eastAsia="Times New Roman" w:hAnsi="Arial"/>
          <w:sz w:val="22"/>
          <w:szCs w:val="22"/>
        </w:rPr>
      </w:pPr>
    </w:p>
    <w:p w14:paraId="50695B91" w14:textId="0B06A19C" w:rsidR="00AE2018" w:rsidRPr="00F36847" w:rsidRDefault="00AE2018" w:rsidP="00AE2018">
      <w:pPr>
        <w:pStyle w:val="Default"/>
        <w:numPr>
          <w:ilvl w:val="0"/>
          <w:numId w:val="17"/>
        </w:numPr>
        <w:jc w:val="both"/>
        <w:rPr>
          <w:rFonts w:ascii="Arial" w:hAnsi="Arial" w:cstheme="minorBidi"/>
          <w:color w:val="auto"/>
          <w:sz w:val="22"/>
          <w:szCs w:val="22"/>
          <w:lang w:val="es-UY" w:eastAsia="en-US"/>
        </w:rPr>
      </w:pPr>
      <w:r w:rsidRPr="00F36847">
        <w:rPr>
          <w:rFonts w:ascii="Arial" w:hAnsi="Arial" w:cstheme="minorBidi"/>
          <w:color w:val="auto"/>
          <w:sz w:val="22"/>
          <w:szCs w:val="22"/>
          <w:lang w:val="es-UY" w:eastAsia="en-US"/>
        </w:rPr>
        <w:t>El oferente deberá entregar mensualmente</w:t>
      </w:r>
      <w:r w:rsidR="008C5F8E" w:rsidRPr="00F36847">
        <w:rPr>
          <w:rFonts w:ascii="Arial" w:hAnsi="Arial" w:cstheme="minorBidi"/>
          <w:color w:val="auto"/>
          <w:sz w:val="22"/>
          <w:szCs w:val="22"/>
          <w:lang w:val="es-UY" w:eastAsia="en-US"/>
        </w:rPr>
        <w:t>, la primera quincena del mes siguiente al mes del servicio,</w:t>
      </w:r>
      <w:r w:rsidRPr="00F36847">
        <w:rPr>
          <w:rFonts w:ascii="Arial" w:hAnsi="Arial" w:cstheme="minorBidi"/>
          <w:color w:val="auto"/>
          <w:sz w:val="22"/>
          <w:szCs w:val="22"/>
          <w:lang w:val="es-UY" w:eastAsia="en-US"/>
        </w:rPr>
        <w:t xml:space="preserve"> a la Dirección Nacional de Aduanas un reporte/informe donde debe constar la siguiente información:</w:t>
      </w:r>
    </w:p>
    <w:p w14:paraId="1F3B4EB6" w14:textId="77777777" w:rsidR="00AE2018" w:rsidRPr="00F36847" w:rsidRDefault="00AE2018" w:rsidP="00AE2018">
      <w:pPr>
        <w:pStyle w:val="Default"/>
        <w:ind w:left="720"/>
        <w:jc w:val="both"/>
        <w:rPr>
          <w:rFonts w:ascii="Arial" w:hAnsi="Arial" w:cstheme="minorBidi"/>
          <w:color w:val="auto"/>
          <w:sz w:val="22"/>
          <w:szCs w:val="22"/>
          <w:lang w:val="es-UY" w:eastAsia="en-US"/>
        </w:rPr>
      </w:pPr>
    </w:p>
    <w:p w14:paraId="08FD9879" w14:textId="18353223" w:rsidR="00F220B7" w:rsidRPr="000B3143" w:rsidRDefault="00F220B7" w:rsidP="00AE2018">
      <w:pPr>
        <w:pStyle w:val="Default"/>
        <w:numPr>
          <w:ilvl w:val="1"/>
          <w:numId w:val="17"/>
        </w:numPr>
        <w:jc w:val="both"/>
        <w:rPr>
          <w:rFonts w:ascii="Arial" w:hAnsi="Arial" w:cstheme="minorBidi"/>
          <w:b/>
          <w:color w:val="auto"/>
          <w:sz w:val="22"/>
          <w:szCs w:val="22"/>
          <w:u w:val="single"/>
          <w:lang w:val="es-UY" w:eastAsia="en-US"/>
        </w:rPr>
      </w:pPr>
      <w:r w:rsidRPr="000B3143">
        <w:rPr>
          <w:rFonts w:ascii="Arial" w:hAnsi="Arial" w:cstheme="minorBidi"/>
          <w:b/>
          <w:color w:val="auto"/>
          <w:sz w:val="22"/>
          <w:szCs w:val="22"/>
          <w:u w:val="single"/>
          <w:lang w:val="es-UY" w:eastAsia="en-US"/>
        </w:rPr>
        <w:t>Que la empresa contratada cumpla mensualmente con las horas de servicio, según el contrato vigente con el Organismo. La información del contrato será brindada al adjudicatario por la Dirección Nacional de Aduanas. En caso de diferencias entre las horas realizadas en el mes y lo establecido en el contrato, se deberá informar a la DNA.</w:t>
      </w:r>
    </w:p>
    <w:p w14:paraId="2BFCE3C1" w14:textId="77777777" w:rsidR="00F36847" w:rsidRPr="00F36847" w:rsidRDefault="00F36847" w:rsidP="00F36847">
      <w:pPr>
        <w:pStyle w:val="Default"/>
        <w:ind w:left="1440"/>
        <w:jc w:val="both"/>
        <w:rPr>
          <w:rFonts w:ascii="Arial" w:hAnsi="Arial" w:cstheme="minorBidi"/>
          <w:color w:val="auto"/>
          <w:sz w:val="22"/>
          <w:szCs w:val="22"/>
          <w:lang w:val="es-UY" w:eastAsia="en-US"/>
        </w:rPr>
      </w:pPr>
    </w:p>
    <w:p w14:paraId="74B8C2AC" w14:textId="2E7DDFD0" w:rsidR="00AE2018" w:rsidRPr="00F36847" w:rsidRDefault="00AE2018" w:rsidP="00BB6ABD">
      <w:pPr>
        <w:pStyle w:val="Default"/>
        <w:numPr>
          <w:ilvl w:val="1"/>
          <w:numId w:val="17"/>
        </w:numPr>
        <w:jc w:val="both"/>
        <w:rPr>
          <w:rFonts w:ascii="Arial" w:hAnsi="Arial" w:cstheme="minorBidi"/>
          <w:color w:val="auto"/>
          <w:sz w:val="22"/>
          <w:szCs w:val="22"/>
          <w:lang w:val="es-UY" w:eastAsia="en-US"/>
        </w:rPr>
      </w:pPr>
      <w:r w:rsidRPr="00F36847">
        <w:rPr>
          <w:rFonts w:ascii="Arial" w:hAnsi="Arial" w:cstheme="minorBidi"/>
          <w:color w:val="auto"/>
          <w:sz w:val="22"/>
          <w:szCs w:val="22"/>
          <w:lang w:val="es-UY" w:eastAsia="en-US"/>
        </w:rPr>
        <w:t>L</w:t>
      </w:r>
      <w:r w:rsidR="00327369" w:rsidRPr="00F36847">
        <w:rPr>
          <w:rFonts w:ascii="Arial" w:hAnsi="Arial" w:cstheme="minorBidi"/>
          <w:color w:val="auto"/>
          <w:sz w:val="22"/>
          <w:szCs w:val="22"/>
          <w:lang w:val="es-UY" w:eastAsia="en-US"/>
        </w:rPr>
        <w:t>as horas realizadas mensualmente por cada empleado</w:t>
      </w:r>
      <w:r w:rsidR="00F91FBC" w:rsidRPr="00F36847">
        <w:rPr>
          <w:rFonts w:ascii="Arial" w:hAnsi="Arial" w:cstheme="minorBidi"/>
          <w:color w:val="auto"/>
          <w:sz w:val="22"/>
          <w:szCs w:val="22"/>
          <w:lang w:val="es-UY" w:eastAsia="en-US"/>
        </w:rPr>
        <w:t xml:space="preserve"> que prestó </w:t>
      </w:r>
      <w:r w:rsidR="00327369" w:rsidRPr="00F36847">
        <w:rPr>
          <w:rFonts w:ascii="Arial" w:hAnsi="Arial" w:cstheme="minorBidi"/>
          <w:color w:val="auto"/>
          <w:sz w:val="22"/>
          <w:szCs w:val="22"/>
          <w:lang w:val="es-UY" w:eastAsia="en-US"/>
        </w:rPr>
        <w:t>funciones en el Organismo. Se deberá discriminar horas comunes, extras, nocturnas o especiales</w:t>
      </w:r>
      <w:r w:rsidR="00F36847" w:rsidRPr="00F36847">
        <w:rPr>
          <w:rFonts w:ascii="Arial" w:hAnsi="Arial" w:cstheme="minorBidi"/>
          <w:color w:val="auto"/>
          <w:sz w:val="22"/>
          <w:szCs w:val="22"/>
          <w:lang w:val="es-UY" w:eastAsia="en-US"/>
        </w:rPr>
        <w:t>, teniendo en cuenta las distintas categorías de los empleados</w:t>
      </w:r>
      <w:r w:rsidR="00327369" w:rsidRPr="00F36847">
        <w:rPr>
          <w:rFonts w:ascii="Arial" w:hAnsi="Arial" w:cstheme="minorBidi"/>
          <w:color w:val="auto"/>
          <w:sz w:val="22"/>
          <w:szCs w:val="22"/>
          <w:lang w:val="es-UY" w:eastAsia="en-US"/>
        </w:rPr>
        <w:t xml:space="preserve">. La información deberá obtenerse </w:t>
      </w:r>
      <w:r w:rsidR="00B62F2F" w:rsidRPr="00F36847">
        <w:rPr>
          <w:rFonts w:ascii="Arial" w:hAnsi="Arial" w:cstheme="minorBidi"/>
          <w:color w:val="auto"/>
          <w:sz w:val="22"/>
          <w:szCs w:val="22"/>
          <w:lang w:val="es-UY" w:eastAsia="en-US"/>
        </w:rPr>
        <w:t xml:space="preserve">a partir de las </w:t>
      </w:r>
      <w:r w:rsidR="00CF0721" w:rsidRPr="00F36847">
        <w:rPr>
          <w:rFonts w:ascii="Arial" w:hAnsi="Arial" w:cstheme="minorBidi"/>
          <w:color w:val="auto"/>
          <w:sz w:val="22"/>
          <w:szCs w:val="22"/>
          <w:lang w:val="es-UY" w:eastAsia="en-US"/>
        </w:rPr>
        <w:t>marcas de asistencia</w:t>
      </w:r>
      <w:r w:rsidR="00327369" w:rsidRPr="00F36847">
        <w:rPr>
          <w:rFonts w:ascii="Arial" w:hAnsi="Arial" w:cstheme="minorBidi"/>
          <w:color w:val="auto"/>
          <w:sz w:val="22"/>
          <w:szCs w:val="22"/>
          <w:lang w:val="es-UY" w:eastAsia="en-US"/>
        </w:rPr>
        <w:t xml:space="preserve"> en el Sistema de Gestión Humana (SGH) y del registro que lleva adelante cada empresa contratada. En aquellos casos que el empleado por algún motivo justificado no pudiese registrar su marca, la empresa </w:t>
      </w:r>
      <w:proofErr w:type="spellStart"/>
      <w:r w:rsidR="00327369" w:rsidRPr="00F36847">
        <w:rPr>
          <w:rFonts w:ascii="Arial" w:hAnsi="Arial" w:cstheme="minorBidi"/>
          <w:color w:val="auto"/>
          <w:sz w:val="22"/>
          <w:szCs w:val="22"/>
          <w:lang w:val="es-UY" w:eastAsia="en-US"/>
        </w:rPr>
        <w:t>terciarizada</w:t>
      </w:r>
      <w:proofErr w:type="spellEnd"/>
      <w:r w:rsidR="00327369" w:rsidRPr="00F36847">
        <w:rPr>
          <w:rFonts w:ascii="Arial" w:hAnsi="Arial" w:cstheme="minorBidi"/>
          <w:color w:val="auto"/>
          <w:sz w:val="22"/>
          <w:szCs w:val="22"/>
          <w:lang w:val="es-UY" w:eastAsia="en-US"/>
        </w:rPr>
        <w:t xml:space="preserve"> deberá probar que las horas se realizaron, a los efectos de proceder a su pago.</w:t>
      </w:r>
      <w:r w:rsidR="00F91FBC" w:rsidRPr="00F36847">
        <w:rPr>
          <w:rFonts w:ascii="Arial" w:hAnsi="Arial" w:cstheme="minorBidi"/>
          <w:color w:val="auto"/>
          <w:sz w:val="22"/>
          <w:szCs w:val="22"/>
          <w:lang w:val="es-UY" w:eastAsia="en-US"/>
        </w:rPr>
        <w:t xml:space="preserve"> </w:t>
      </w:r>
      <w:r w:rsidR="00B62F2F" w:rsidRPr="00F36847">
        <w:rPr>
          <w:rFonts w:ascii="Arial" w:hAnsi="Arial" w:cstheme="minorBidi"/>
          <w:color w:val="auto"/>
          <w:sz w:val="22"/>
          <w:szCs w:val="22"/>
          <w:lang w:val="es-UY" w:eastAsia="en-US"/>
        </w:rPr>
        <w:t xml:space="preserve">El oferente deberá contactar con la empresa contratada y subsanar cualquier diferencia que exista entre las marcas de asistencia y cualquier particularidad planteada por la empresa. </w:t>
      </w:r>
    </w:p>
    <w:p w14:paraId="2E0000FC" w14:textId="77777777" w:rsidR="00F36847" w:rsidRPr="00F36847" w:rsidRDefault="00F36847" w:rsidP="00F36847">
      <w:pPr>
        <w:pStyle w:val="Default"/>
        <w:jc w:val="both"/>
        <w:rPr>
          <w:i/>
          <w:color w:val="FF0000"/>
          <w:sz w:val="22"/>
          <w:szCs w:val="22"/>
        </w:rPr>
      </w:pPr>
    </w:p>
    <w:p w14:paraId="16352FDF" w14:textId="377D9A0D" w:rsidR="00AE2018" w:rsidRPr="00F36847" w:rsidRDefault="00AE2018" w:rsidP="00AE2018">
      <w:pPr>
        <w:pStyle w:val="Default"/>
        <w:numPr>
          <w:ilvl w:val="1"/>
          <w:numId w:val="17"/>
        </w:numPr>
        <w:jc w:val="both"/>
        <w:rPr>
          <w:rFonts w:ascii="Arial" w:hAnsi="Arial" w:cstheme="minorBidi"/>
          <w:color w:val="auto"/>
          <w:sz w:val="22"/>
          <w:szCs w:val="22"/>
          <w:lang w:val="es-UY" w:eastAsia="en-US"/>
        </w:rPr>
      </w:pPr>
      <w:r w:rsidRPr="00F36847">
        <w:rPr>
          <w:rFonts w:ascii="Arial" w:hAnsi="Arial" w:cstheme="minorBidi"/>
          <w:color w:val="auto"/>
          <w:sz w:val="22"/>
          <w:szCs w:val="22"/>
          <w:lang w:val="es-UY" w:eastAsia="en-US"/>
        </w:rPr>
        <w:t xml:space="preserve">Control de </w:t>
      </w:r>
      <w:r w:rsidR="004242EF">
        <w:rPr>
          <w:rFonts w:ascii="Arial" w:hAnsi="Arial" w:cstheme="minorBidi"/>
          <w:color w:val="auto"/>
          <w:sz w:val="22"/>
          <w:szCs w:val="22"/>
          <w:lang w:val="es-UY" w:eastAsia="en-US"/>
        </w:rPr>
        <w:t xml:space="preserve">que las horas realizadas, que como mínimo </w:t>
      </w:r>
      <w:r w:rsidR="00F91FBC" w:rsidRPr="00F36847">
        <w:rPr>
          <w:rFonts w:ascii="Arial" w:hAnsi="Arial" w:cstheme="minorBidi"/>
          <w:color w:val="auto"/>
          <w:sz w:val="22"/>
          <w:szCs w:val="22"/>
          <w:lang w:val="es-UY" w:eastAsia="en-US"/>
        </w:rPr>
        <w:t>figuren en los recibos de sueldo de los empleado</w:t>
      </w:r>
      <w:r w:rsidR="00F36847">
        <w:rPr>
          <w:rFonts w:ascii="Arial" w:hAnsi="Arial" w:cstheme="minorBidi"/>
          <w:color w:val="auto"/>
          <w:sz w:val="22"/>
          <w:szCs w:val="22"/>
          <w:lang w:val="es-UY" w:eastAsia="en-US"/>
        </w:rPr>
        <w:t xml:space="preserve">s de las empresas </w:t>
      </w:r>
      <w:proofErr w:type="spellStart"/>
      <w:r w:rsidR="00F36847">
        <w:rPr>
          <w:rFonts w:ascii="Arial" w:hAnsi="Arial" w:cstheme="minorBidi"/>
          <w:color w:val="auto"/>
          <w:sz w:val="22"/>
          <w:szCs w:val="22"/>
          <w:lang w:val="es-UY" w:eastAsia="en-US"/>
        </w:rPr>
        <w:t>terciarizadas</w:t>
      </w:r>
      <w:proofErr w:type="spellEnd"/>
      <w:r w:rsidR="004242EF">
        <w:rPr>
          <w:rFonts w:ascii="Arial" w:hAnsi="Arial" w:cstheme="minorBidi"/>
          <w:color w:val="auto"/>
          <w:sz w:val="22"/>
          <w:szCs w:val="22"/>
          <w:lang w:val="es-UY" w:eastAsia="en-US"/>
        </w:rPr>
        <w:t xml:space="preserve"> las horas realizadas en el Organismo,</w:t>
      </w:r>
      <w:r w:rsidR="00F36847">
        <w:rPr>
          <w:rFonts w:ascii="Arial" w:hAnsi="Arial" w:cstheme="minorBidi"/>
          <w:color w:val="auto"/>
          <w:sz w:val="22"/>
          <w:szCs w:val="22"/>
          <w:lang w:val="es-UY" w:eastAsia="en-US"/>
        </w:rPr>
        <w:t xml:space="preserve"> </w:t>
      </w:r>
      <w:r w:rsidR="00F91FBC" w:rsidRPr="00F36847">
        <w:rPr>
          <w:rFonts w:ascii="Arial" w:hAnsi="Arial" w:cstheme="minorBidi"/>
          <w:color w:val="auto"/>
          <w:sz w:val="22"/>
          <w:szCs w:val="22"/>
          <w:lang w:val="es-UY" w:eastAsia="en-US"/>
        </w:rPr>
        <w:t>e informar si se identifican irregularidades.</w:t>
      </w:r>
    </w:p>
    <w:p w14:paraId="1653CE9C" w14:textId="77777777" w:rsidR="00AE2018" w:rsidRPr="00AE2018" w:rsidRDefault="00AE2018" w:rsidP="00AE2018">
      <w:pPr>
        <w:pStyle w:val="Default"/>
        <w:jc w:val="both"/>
        <w:rPr>
          <w:i/>
          <w:color w:val="FF0000"/>
          <w:sz w:val="22"/>
          <w:szCs w:val="22"/>
        </w:rPr>
      </w:pPr>
    </w:p>
    <w:p w14:paraId="3450E2F0" w14:textId="6F707759" w:rsidR="008C5F8E" w:rsidRPr="000B3143" w:rsidRDefault="00AE2018" w:rsidP="000B3143">
      <w:pPr>
        <w:pStyle w:val="Default"/>
        <w:numPr>
          <w:ilvl w:val="1"/>
          <w:numId w:val="17"/>
        </w:numPr>
        <w:jc w:val="both"/>
        <w:rPr>
          <w:rFonts w:ascii="Arial" w:hAnsi="Arial" w:cstheme="minorBidi"/>
          <w:color w:val="auto"/>
          <w:sz w:val="22"/>
          <w:szCs w:val="22"/>
          <w:lang w:val="es-UY" w:eastAsia="en-US"/>
        </w:rPr>
      </w:pPr>
      <w:r w:rsidRPr="000B3143">
        <w:rPr>
          <w:rFonts w:ascii="Arial" w:hAnsi="Arial" w:cstheme="minorBidi"/>
          <w:color w:val="auto"/>
          <w:sz w:val="22"/>
          <w:szCs w:val="22"/>
          <w:lang w:val="es-UY" w:eastAsia="en-US"/>
        </w:rPr>
        <w:t>Verificación de</w:t>
      </w:r>
      <w:r w:rsidR="00B62F2F" w:rsidRPr="000B3143">
        <w:rPr>
          <w:rFonts w:ascii="Arial" w:hAnsi="Arial" w:cstheme="minorBidi"/>
          <w:color w:val="auto"/>
          <w:sz w:val="22"/>
          <w:szCs w:val="22"/>
          <w:lang w:val="es-UY" w:eastAsia="en-US"/>
        </w:rPr>
        <w:t xml:space="preserve"> que todo el personal figure en la nómina</w:t>
      </w:r>
      <w:r w:rsidR="000B3143">
        <w:rPr>
          <w:rFonts w:ascii="Arial" w:hAnsi="Arial" w:cstheme="minorBidi"/>
          <w:color w:val="auto"/>
          <w:sz w:val="22"/>
          <w:szCs w:val="22"/>
          <w:lang w:val="es-UY" w:eastAsia="en-US"/>
        </w:rPr>
        <w:t xml:space="preserve"> de BPS, planilla de MTSS y BSE y </w:t>
      </w:r>
      <w:r w:rsidR="00B62F2F" w:rsidRPr="000B3143">
        <w:rPr>
          <w:rFonts w:ascii="Arial" w:hAnsi="Arial" w:cstheme="minorBidi"/>
          <w:color w:val="auto"/>
          <w:sz w:val="22"/>
          <w:szCs w:val="22"/>
          <w:lang w:val="es-UY" w:eastAsia="en-US"/>
        </w:rPr>
        <w:t>que los datos en cada uno de los organismos coincidan: monto nominal, horas, fecha de ingreso, monto según laudo</w:t>
      </w:r>
      <w:r w:rsidR="00CF476A" w:rsidRPr="000B3143">
        <w:rPr>
          <w:rFonts w:ascii="Arial" w:hAnsi="Arial" w:cstheme="minorBidi"/>
          <w:color w:val="auto"/>
          <w:sz w:val="22"/>
          <w:szCs w:val="22"/>
          <w:lang w:val="es-UY" w:eastAsia="en-US"/>
        </w:rPr>
        <w:t>,</w:t>
      </w:r>
      <w:r w:rsidR="00B62F2F" w:rsidRPr="000B3143">
        <w:rPr>
          <w:rFonts w:ascii="Arial" w:hAnsi="Arial" w:cstheme="minorBidi"/>
          <w:color w:val="auto"/>
          <w:sz w:val="22"/>
          <w:szCs w:val="22"/>
          <w:lang w:val="es-UY" w:eastAsia="en-US"/>
        </w:rPr>
        <w:t xml:space="preserve"> entre otros.</w:t>
      </w:r>
    </w:p>
    <w:p w14:paraId="78EC9F1C" w14:textId="77777777" w:rsidR="008C5F8E" w:rsidRPr="008C5F8E" w:rsidRDefault="008C5F8E" w:rsidP="008C5F8E">
      <w:pPr>
        <w:pStyle w:val="Default"/>
        <w:jc w:val="both"/>
        <w:rPr>
          <w:i/>
          <w:color w:val="FF0000"/>
          <w:sz w:val="22"/>
          <w:szCs w:val="22"/>
        </w:rPr>
      </w:pPr>
    </w:p>
    <w:p w14:paraId="7B598504" w14:textId="3DA3A72C" w:rsidR="008C5F8E" w:rsidRPr="000B3143" w:rsidRDefault="008C5F8E" w:rsidP="00C03060">
      <w:pPr>
        <w:pStyle w:val="Default"/>
        <w:numPr>
          <w:ilvl w:val="1"/>
          <w:numId w:val="17"/>
        </w:numPr>
        <w:jc w:val="both"/>
        <w:rPr>
          <w:rFonts w:ascii="Arial" w:hAnsi="Arial" w:cstheme="minorBidi"/>
          <w:color w:val="auto"/>
          <w:sz w:val="22"/>
          <w:szCs w:val="22"/>
          <w:lang w:val="es-UY" w:eastAsia="en-US"/>
        </w:rPr>
      </w:pPr>
      <w:r w:rsidRPr="000B3143">
        <w:rPr>
          <w:rFonts w:ascii="Arial" w:hAnsi="Arial" w:cstheme="minorBidi"/>
          <w:color w:val="auto"/>
          <w:sz w:val="22"/>
          <w:szCs w:val="22"/>
          <w:lang w:val="es-UY" w:eastAsia="en-US"/>
        </w:rPr>
        <w:lastRenderedPageBreak/>
        <w:t>Se deberá controlar el cumplimiento del pago de licencia, salario vacacional, aguinaldos, despidos y cualquier otra remuneración obligatoria en el sector de la empresa contratada.</w:t>
      </w:r>
    </w:p>
    <w:p w14:paraId="169119F5" w14:textId="77777777" w:rsidR="00B62F2F" w:rsidRPr="00320E88" w:rsidRDefault="00B62F2F" w:rsidP="00B62F2F">
      <w:pPr>
        <w:pStyle w:val="Default"/>
        <w:jc w:val="both"/>
        <w:rPr>
          <w:i/>
          <w:sz w:val="22"/>
          <w:szCs w:val="22"/>
        </w:rPr>
      </w:pPr>
    </w:p>
    <w:p w14:paraId="61DA6851" w14:textId="444AC549" w:rsidR="00B33A5B" w:rsidRPr="000B3143" w:rsidRDefault="00C03060" w:rsidP="00B33A5B">
      <w:pPr>
        <w:pStyle w:val="Default"/>
        <w:numPr>
          <w:ilvl w:val="0"/>
          <w:numId w:val="17"/>
        </w:numPr>
        <w:jc w:val="both"/>
        <w:rPr>
          <w:rFonts w:ascii="Arial" w:hAnsi="Arial" w:cstheme="minorBidi"/>
          <w:color w:val="auto"/>
          <w:sz w:val="22"/>
          <w:szCs w:val="22"/>
          <w:lang w:val="es-UY" w:eastAsia="en-US"/>
        </w:rPr>
      </w:pPr>
      <w:r w:rsidRPr="000B3143">
        <w:rPr>
          <w:rFonts w:ascii="Arial" w:hAnsi="Arial" w:cstheme="minorBidi"/>
          <w:color w:val="auto"/>
          <w:sz w:val="22"/>
          <w:szCs w:val="22"/>
          <w:lang w:val="es-UY" w:eastAsia="en-US"/>
        </w:rPr>
        <w:t>Se deberá c</w:t>
      </w:r>
      <w:r w:rsidR="00B33A5B" w:rsidRPr="000B3143">
        <w:rPr>
          <w:rFonts w:ascii="Arial" w:hAnsi="Arial" w:cstheme="minorBidi"/>
          <w:color w:val="auto"/>
          <w:sz w:val="22"/>
          <w:szCs w:val="22"/>
          <w:lang w:val="es-UY" w:eastAsia="en-US"/>
        </w:rPr>
        <w:t xml:space="preserve">omunicar a cada una de las empresas </w:t>
      </w:r>
      <w:proofErr w:type="spellStart"/>
      <w:r w:rsidR="00B33A5B" w:rsidRPr="000B3143">
        <w:rPr>
          <w:rFonts w:ascii="Arial" w:hAnsi="Arial" w:cstheme="minorBidi"/>
          <w:color w:val="auto"/>
          <w:sz w:val="22"/>
          <w:szCs w:val="22"/>
          <w:lang w:val="es-UY" w:eastAsia="en-US"/>
        </w:rPr>
        <w:t>terciarizadas</w:t>
      </w:r>
      <w:proofErr w:type="spellEnd"/>
      <w:r w:rsidR="00B33A5B" w:rsidRPr="000B3143">
        <w:rPr>
          <w:rFonts w:ascii="Arial" w:hAnsi="Arial" w:cstheme="minorBidi"/>
          <w:color w:val="auto"/>
          <w:sz w:val="22"/>
          <w:szCs w:val="22"/>
          <w:lang w:val="es-UY" w:eastAsia="en-US"/>
        </w:rPr>
        <w:t>, las irregularidades y omisiones encontradas en la documentación presentada, en un máximo de 5 días hábiles de detectadas. Asimism</w:t>
      </w:r>
      <w:r w:rsidR="00822133" w:rsidRPr="000B3143">
        <w:rPr>
          <w:rFonts w:ascii="Arial" w:hAnsi="Arial" w:cstheme="minorBidi"/>
          <w:color w:val="auto"/>
          <w:sz w:val="22"/>
          <w:szCs w:val="22"/>
          <w:lang w:val="es-UY" w:eastAsia="en-US"/>
        </w:rPr>
        <w:t xml:space="preserve">o se debe poner en conocimiento, </w:t>
      </w:r>
      <w:r w:rsidR="00B33A5B" w:rsidRPr="000B3143">
        <w:rPr>
          <w:rFonts w:ascii="Arial" w:hAnsi="Arial" w:cstheme="minorBidi"/>
          <w:color w:val="auto"/>
          <w:sz w:val="22"/>
          <w:szCs w:val="22"/>
          <w:lang w:val="es-UY" w:eastAsia="en-US"/>
        </w:rPr>
        <w:t>a la Dirección Nacional de Aduanas, tanto de las irregularidades y omisiones encontradas, como de las dirigencias realizadas. El oferente se encargará de realizar el seguimiento y apercibimiento (mínimo 3 veces por mes) de las empresas para subsanar las observaciones y comunicará a la DNA cuando se hayan subsanado.</w:t>
      </w:r>
    </w:p>
    <w:p w14:paraId="36649C5F" w14:textId="3A54CA1C" w:rsidR="00B33A5B" w:rsidRPr="000B3143" w:rsidRDefault="00B33A5B" w:rsidP="000B3143">
      <w:pPr>
        <w:pStyle w:val="Default"/>
        <w:ind w:left="720"/>
        <w:jc w:val="both"/>
        <w:rPr>
          <w:rFonts w:ascii="Arial" w:hAnsi="Arial" w:cstheme="minorBidi"/>
          <w:color w:val="auto"/>
          <w:sz w:val="22"/>
          <w:szCs w:val="22"/>
          <w:lang w:val="es-UY" w:eastAsia="en-US"/>
        </w:rPr>
      </w:pPr>
    </w:p>
    <w:p w14:paraId="692CEC51" w14:textId="77777777" w:rsidR="00B62F2F" w:rsidRPr="000B3143" w:rsidRDefault="00B62F2F" w:rsidP="00B62F2F">
      <w:pPr>
        <w:pStyle w:val="Default"/>
        <w:numPr>
          <w:ilvl w:val="0"/>
          <w:numId w:val="17"/>
        </w:numPr>
        <w:jc w:val="both"/>
        <w:rPr>
          <w:rFonts w:ascii="Arial" w:hAnsi="Arial" w:cstheme="minorBidi"/>
          <w:color w:val="auto"/>
          <w:sz w:val="22"/>
          <w:szCs w:val="22"/>
          <w:lang w:val="es-UY" w:eastAsia="en-US"/>
        </w:rPr>
      </w:pPr>
      <w:r w:rsidRPr="000B3143">
        <w:rPr>
          <w:rFonts w:ascii="Arial" w:hAnsi="Arial" w:cstheme="minorBidi"/>
          <w:color w:val="auto"/>
          <w:sz w:val="22"/>
          <w:szCs w:val="22"/>
          <w:lang w:val="es-UY" w:eastAsia="en-US"/>
        </w:rPr>
        <w:t>Cada empresa proporcionara los recibos de sueldo, planilla de MTSS y nómina de BPS en el formato que se encuentren: PDF, EXCEL, etc.</w:t>
      </w:r>
    </w:p>
    <w:p w14:paraId="3A7EDDBB" w14:textId="77777777" w:rsidR="00B62F2F" w:rsidRPr="000B3143" w:rsidRDefault="00B62F2F" w:rsidP="000B3143">
      <w:pPr>
        <w:pStyle w:val="Default"/>
        <w:ind w:left="720"/>
        <w:jc w:val="both"/>
        <w:rPr>
          <w:rFonts w:ascii="Arial" w:hAnsi="Arial" w:cstheme="minorBidi"/>
          <w:color w:val="auto"/>
          <w:sz w:val="22"/>
          <w:szCs w:val="22"/>
          <w:lang w:val="es-UY" w:eastAsia="en-US"/>
        </w:rPr>
      </w:pPr>
    </w:p>
    <w:p w14:paraId="050CF828" w14:textId="3E7B16E3" w:rsidR="00B62F2F" w:rsidRPr="000B3143" w:rsidRDefault="00B62F2F" w:rsidP="00AE2018">
      <w:pPr>
        <w:pStyle w:val="Default"/>
        <w:numPr>
          <w:ilvl w:val="0"/>
          <w:numId w:val="17"/>
        </w:numPr>
        <w:jc w:val="both"/>
        <w:rPr>
          <w:rFonts w:ascii="Arial" w:hAnsi="Arial" w:cstheme="minorBidi"/>
          <w:color w:val="auto"/>
          <w:sz w:val="22"/>
          <w:szCs w:val="22"/>
          <w:lang w:val="es-UY" w:eastAsia="en-US"/>
        </w:rPr>
      </w:pPr>
      <w:r w:rsidRPr="000B3143">
        <w:rPr>
          <w:rFonts w:ascii="Arial" w:hAnsi="Arial" w:cstheme="minorBidi"/>
          <w:color w:val="auto"/>
          <w:sz w:val="22"/>
          <w:szCs w:val="22"/>
          <w:lang w:val="es-UY" w:eastAsia="en-US"/>
        </w:rPr>
        <w:t>En la oferta se debe presentar el formato de los informes que se presentarán, adjuntando ejemplos.</w:t>
      </w:r>
    </w:p>
    <w:p w14:paraId="1329E4A0" w14:textId="77777777" w:rsidR="00AE2018" w:rsidRPr="000B3143" w:rsidRDefault="00AE2018" w:rsidP="000B3143">
      <w:pPr>
        <w:pStyle w:val="Default"/>
        <w:ind w:left="720"/>
        <w:jc w:val="both"/>
        <w:rPr>
          <w:rFonts w:ascii="Arial" w:hAnsi="Arial" w:cstheme="minorBidi"/>
          <w:color w:val="auto"/>
          <w:sz w:val="22"/>
          <w:szCs w:val="22"/>
          <w:lang w:val="es-UY" w:eastAsia="en-US"/>
        </w:rPr>
      </w:pPr>
    </w:p>
    <w:p w14:paraId="5D98C2F6" w14:textId="75CD076F" w:rsidR="00B62F2F" w:rsidRPr="000B3143" w:rsidRDefault="00B62F2F" w:rsidP="00B62F2F">
      <w:pPr>
        <w:pStyle w:val="Default"/>
        <w:numPr>
          <w:ilvl w:val="0"/>
          <w:numId w:val="17"/>
        </w:numPr>
        <w:jc w:val="both"/>
        <w:rPr>
          <w:rFonts w:ascii="Arial" w:hAnsi="Arial" w:cstheme="minorBidi"/>
          <w:color w:val="auto"/>
          <w:sz w:val="22"/>
          <w:szCs w:val="22"/>
          <w:lang w:val="es-UY" w:eastAsia="en-US"/>
        </w:rPr>
      </w:pPr>
      <w:r w:rsidRPr="000B3143">
        <w:rPr>
          <w:rFonts w:ascii="Arial" w:hAnsi="Arial" w:cstheme="minorBidi"/>
          <w:color w:val="auto"/>
          <w:sz w:val="22"/>
          <w:szCs w:val="22"/>
          <w:lang w:val="es-UY" w:eastAsia="en-US"/>
        </w:rPr>
        <w:t>El oferente deberá informar que otra información necesita a los efectos de poder realizar el control de las obligac</w:t>
      </w:r>
      <w:r w:rsidR="00C03060" w:rsidRPr="000B3143">
        <w:rPr>
          <w:rFonts w:ascii="Arial" w:hAnsi="Arial" w:cstheme="minorBidi"/>
          <w:color w:val="auto"/>
          <w:sz w:val="22"/>
          <w:szCs w:val="22"/>
          <w:lang w:val="es-UY" w:eastAsia="en-US"/>
        </w:rPr>
        <w:t>iones laborales de las empresas y cumplir con las obligaciones del objeto del contrato.</w:t>
      </w:r>
    </w:p>
    <w:p w14:paraId="6391C0B8" w14:textId="77777777" w:rsidR="00B62F2F" w:rsidRPr="000B3143" w:rsidRDefault="00B62F2F" w:rsidP="000B3143">
      <w:pPr>
        <w:pStyle w:val="Default"/>
        <w:ind w:left="720"/>
        <w:jc w:val="both"/>
        <w:rPr>
          <w:rFonts w:ascii="Arial" w:hAnsi="Arial" w:cstheme="minorBidi"/>
          <w:color w:val="auto"/>
          <w:sz w:val="22"/>
          <w:szCs w:val="22"/>
          <w:lang w:val="es-UY" w:eastAsia="en-US"/>
        </w:rPr>
      </w:pPr>
    </w:p>
    <w:p w14:paraId="0588F3A6" w14:textId="77777777" w:rsidR="00B62F2F" w:rsidRDefault="00B62F2F" w:rsidP="00B62F2F">
      <w:pPr>
        <w:tabs>
          <w:tab w:val="left" w:pos="3240"/>
        </w:tabs>
        <w:rPr>
          <w:rFonts w:ascii="Arial" w:hAnsi="Arial" w:cs="Arial"/>
        </w:rPr>
      </w:pPr>
    </w:p>
    <w:p w14:paraId="71F7DFA6" w14:textId="77777777" w:rsidR="00B62F2F" w:rsidRPr="00087613" w:rsidRDefault="00B62F2F" w:rsidP="00B62F2F"/>
    <w:p w14:paraId="75596AAF" w14:textId="77777777" w:rsidR="00315320" w:rsidRDefault="00315320" w:rsidP="005A67ED">
      <w:pPr>
        <w:rPr>
          <w:lang w:val="es-ES"/>
        </w:rPr>
      </w:pPr>
    </w:p>
    <w:p w14:paraId="19752612" w14:textId="77777777" w:rsidR="00B62F2F" w:rsidRDefault="00B62F2F" w:rsidP="005A67ED">
      <w:pPr>
        <w:rPr>
          <w:lang w:val="es-ES"/>
        </w:rPr>
      </w:pPr>
    </w:p>
    <w:p w14:paraId="3E42312B" w14:textId="77777777" w:rsidR="00B62F2F" w:rsidRDefault="00B62F2F" w:rsidP="005A67ED">
      <w:pPr>
        <w:rPr>
          <w:lang w:val="es-ES"/>
        </w:rPr>
      </w:pPr>
    </w:p>
    <w:p w14:paraId="0C65140B" w14:textId="77777777" w:rsidR="00B62F2F" w:rsidRDefault="00B62F2F" w:rsidP="005A67ED">
      <w:pPr>
        <w:rPr>
          <w:lang w:val="es-ES"/>
        </w:rPr>
      </w:pPr>
    </w:p>
    <w:p w14:paraId="1CBEA02C" w14:textId="77777777" w:rsidR="00B62F2F" w:rsidRDefault="00B62F2F" w:rsidP="005A67ED">
      <w:pPr>
        <w:rPr>
          <w:lang w:val="es-ES"/>
        </w:rPr>
      </w:pPr>
    </w:p>
    <w:p w14:paraId="581377F9" w14:textId="77777777" w:rsidR="00B62F2F" w:rsidRDefault="00B62F2F" w:rsidP="005A67ED">
      <w:pPr>
        <w:rPr>
          <w:lang w:val="es-ES"/>
        </w:rPr>
      </w:pPr>
    </w:p>
    <w:p w14:paraId="7DEE69F0" w14:textId="77777777" w:rsidR="00B62F2F" w:rsidRDefault="00B62F2F" w:rsidP="005A67ED">
      <w:pPr>
        <w:rPr>
          <w:lang w:val="es-ES"/>
        </w:rPr>
      </w:pPr>
    </w:p>
    <w:p w14:paraId="3E631E43" w14:textId="77777777" w:rsidR="00B62F2F" w:rsidRDefault="00B62F2F" w:rsidP="005A67ED">
      <w:pPr>
        <w:rPr>
          <w:lang w:val="es-ES"/>
        </w:rPr>
      </w:pPr>
    </w:p>
    <w:p w14:paraId="7B8CD6C3" w14:textId="77777777" w:rsidR="00B62F2F" w:rsidRDefault="00B62F2F" w:rsidP="005A67ED">
      <w:pPr>
        <w:rPr>
          <w:lang w:val="es-ES"/>
        </w:rPr>
      </w:pPr>
    </w:p>
    <w:p w14:paraId="651802A7" w14:textId="77777777" w:rsidR="00B62F2F" w:rsidRDefault="00B62F2F" w:rsidP="005A67ED">
      <w:pPr>
        <w:rPr>
          <w:lang w:val="es-ES"/>
        </w:rPr>
      </w:pPr>
    </w:p>
    <w:p w14:paraId="652ABEC5" w14:textId="77777777" w:rsidR="00B62F2F" w:rsidRDefault="00B62F2F" w:rsidP="005A67ED">
      <w:pPr>
        <w:rPr>
          <w:lang w:val="es-ES"/>
        </w:rPr>
      </w:pPr>
    </w:p>
    <w:p w14:paraId="33E5804E" w14:textId="77777777" w:rsidR="00B62F2F" w:rsidRDefault="00B62F2F" w:rsidP="005A67ED">
      <w:pPr>
        <w:rPr>
          <w:lang w:val="es-ES"/>
        </w:rPr>
      </w:pPr>
    </w:p>
    <w:p w14:paraId="06780A07" w14:textId="77777777" w:rsidR="00B62F2F" w:rsidRDefault="00B62F2F" w:rsidP="005A67ED">
      <w:pPr>
        <w:rPr>
          <w:lang w:val="es-ES"/>
        </w:rPr>
      </w:pPr>
    </w:p>
    <w:p w14:paraId="46257247" w14:textId="77777777" w:rsidR="00B62F2F" w:rsidRDefault="00B62F2F" w:rsidP="005A67ED">
      <w:pPr>
        <w:rPr>
          <w:lang w:val="es-ES"/>
        </w:rPr>
      </w:pPr>
    </w:p>
    <w:p w14:paraId="259DEF6D" w14:textId="77777777" w:rsidR="00B62F2F" w:rsidRDefault="00B62F2F" w:rsidP="005A67ED">
      <w:pPr>
        <w:rPr>
          <w:lang w:val="es-ES"/>
        </w:rPr>
      </w:pPr>
    </w:p>
    <w:p w14:paraId="48BFE6DA" w14:textId="77777777" w:rsidR="00B62F2F" w:rsidRDefault="00B62F2F" w:rsidP="005A67ED">
      <w:pPr>
        <w:rPr>
          <w:lang w:val="es-ES"/>
        </w:rPr>
      </w:pPr>
    </w:p>
    <w:p w14:paraId="05081656" w14:textId="77777777" w:rsidR="00B62F2F" w:rsidRDefault="00B62F2F" w:rsidP="005A67ED">
      <w:pPr>
        <w:rPr>
          <w:lang w:val="es-ES"/>
        </w:rPr>
      </w:pPr>
    </w:p>
    <w:p w14:paraId="50932477" w14:textId="77777777" w:rsidR="00B62F2F" w:rsidRDefault="00B62F2F" w:rsidP="005A67ED">
      <w:pPr>
        <w:rPr>
          <w:lang w:val="es-ES"/>
        </w:r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B62F2F" w:rsidRPr="00E87B7C" w14:paraId="6942D962" w14:textId="77777777" w:rsidTr="00330D89">
        <w:trPr>
          <w:trHeight w:val="470"/>
        </w:trPr>
        <w:tc>
          <w:tcPr>
            <w:tcW w:w="9297" w:type="dxa"/>
            <w:gridSpan w:val="8"/>
            <w:shd w:val="clear" w:color="auto" w:fill="auto"/>
          </w:tcPr>
          <w:p w14:paraId="46DC9D98" w14:textId="77777777" w:rsidR="00B62F2F" w:rsidRPr="00E87B7C" w:rsidRDefault="00B62F2F" w:rsidP="00330D89">
            <w:pPr>
              <w:pStyle w:val="Ttulo1"/>
              <w:jc w:val="center"/>
              <w:rPr>
                <w:b/>
                <w:color w:val="auto"/>
                <w:sz w:val="24"/>
                <w:szCs w:val="24"/>
              </w:rPr>
            </w:pPr>
            <w:bookmarkStart w:id="180" w:name="_Toc62055094"/>
            <w:r w:rsidRPr="00E87B7C">
              <w:rPr>
                <w:b/>
                <w:color w:val="auto"/>
                <w:sz w:val="24"/>
                <w:szCs w:val="24"/>
              </w:rPr>
              <w:t>ANEXO I</w:t>
            </w:r>
            <w:bookmarkEnd w:id="180"/>
          </w:p>
          <w:p w14:paraId="1896B8F9" w14:textId="77777777" w:rsidR="00B62F2F" w:rsidRPr="00E87B7C" w:rsidRDefault="00B62F2F" w:rsidP="00330D89">
            <w:pPr>
              <w:keepNext/>
              <w:suppressAutoHyphens/>
              <w:jc w:val="center"/>
              <w:outlineLvl w:val="0"/>
              <w:rPr>
                <w:b/>
                <w:u w:val="single"/>
                <w:lang w:val="es-ES_tradnl" w:eastAsia="ar-SA"/>
              </w:rPr>
            </w:pPr>
            <w:bookmarkStart w:id="181" w:name="_Toc482789126"/>
            <w:bookmarkStart w:id="182" w:name="_Toc482792678"/>
            <w:bookmarkStart w:id="183" w:name="_Toc482795335"/>
            <w:bookmarkStart w:id="184" w:name="_Toc482952585"/>
            <w:bookmarkStart w:id="185" w:name="_Toc482953178"/>
            <w:bookmarkStart w:id="186" w:name="_Toc482953297"/>
            <w:bookmarkStart w:id="187" w:name="_Toc483302716"/>
            <w:bookmarkStart w:id="188" w:name="_Toc483302819"/>
            <w:bookmarkStart w:id="189" w:name="_Toc489015084"/>
            <w:bookmarkStart w:id="190" w:name="_Toc511655097"/>
            <w:bookmarkStart w:id="191" w:name="_Toc62055095"/>
            <w:r w:rsidRPr="00E87B7C">
              <w:rPr>
                <w:b/>
                <w:u w:val="single"/>
                <w:lang w:val="es-ES_tradnl" w:eastAsia="ar-SA"/>
              </w:rPr>
              <w:t>FORMULARIO DE IDENTIFICACION DEL OFERENTE</w:t>
            </w:r>
            <w:bookmarkEnd w:id="181"/>
            <w:bookmarkEnd w:id="182"/>
            <w:bookmarkEnd w:id="183"/>
            <w:bookmarkEnd w:id="184"/>
            <w:bookmarkEnd w:id="185"/>
            <w:bookmarkEnd w:id="186"/>
            <w:bookmarkEnd w:id="187"/>
            <w:bookmarkEnd w:id="188"/>
            <w:bookmarkEnd w:id="189"/>
            <w:bookmarkEnd w:id="190"/>
            <w:bookmarkEnd w:id="191"/>
          </w:p>
        </w:tc>
      </w:tr>
      <w:tr w:rsidR="00B62F2F" w:rsidRPr="00E87B7C" w14:paraId="2A289860" w14:textId="77777777" w:rsidTr="00330D89">
        <w:trPr>
          <w:trHeight w:val="430"/>
        </w:trPr>
        <w:tc>
          <w:tcPr>
            <w:tcW w:w="3804" w:type="dxa"/>
            <w:gridSpan w:val="3"/>
            <w:shd w:val="clear" w:color="auto" w:fill="auto"/>
          </w:tcPr>
          <w:p w14:paraId="449A75E5" w14:textId="77777777" w:rsidR="00B62F2F" w:rsidRPr="00E87B7C" w:rsidRDefault="00B62F2F" w:rsidP="00330D89">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74A99E3E" w14:textId="77777777" w:rsidR="00B62F2F" w:rsidRPr="00E87B7C" w:rsidRDefault="00B62F2F" w:rsidP="00330D89">
            <w:pPr>
              <w:suppressAutoHyphens/>
              <w:jc w:val="center"/>
              <w:rPr>
                <w:b/>
                <w:lang w:val="es-ES" w:eastAsia="ar-SA"/>
              </w:rPr>
            </w:pPr>
            <w:r>
              <w:rPr>
                <w:b/>
                <w:lang w:val="es-ES" w:eastAsia="ar-SA"/>
              </w:rPr>
              <w:t>CONCURSO DE PRECIOS</w:t>
            </w:r>
            <w:r w:rsidRPr="00E87B7C">
              <w:rPr>
                <w:b/>
                <w:lang w:val="es-ES" w:eastAsia="ar-SA"/>
              </w:rPr>
              <w:t xml:space="preserve">  N° </w:t>
            </w:r>
            <w:r>
              <w:rPr>
                <w:b/>
                <w:lang w:val="es-ES" w:eastAsia="ar-SA"/>
              </w:rPr>
              <w:t>12/2021</w:t>
            </w:r>
          </w:p>
        </w:tc>
      </w:tr>
      <w:tr w:rsidR="00B62F2F" w:rsidRPr="00E87B7C" w14:paraId="01030145" w14:textId="77777777" w:rsidTr="00330D89">
        <w:tc>
          <w:tcPr>
            <w:tcW w:w="3804" w:type="dxa"/>
            <w:gridSpan w:val="3"/>
            <w:shd w:val="clear" w:color="auto" w:fill="auto"/>
          </w:tcPr>
          <w:p w14:paraId="726A6B6C" w14:textId="77777777" w:rsidR="00B62F2F" w:rsidRPr="00E87B7C" w:rsidRDefault="00B62F2F" w:rsidP="00330D89">
            <w:pPr>
              <w:suppressAutoHyphens/>
              <w:jc w:val="center"/>
              <w:rPr>
                <w:noProof/>
              </w:rPr>
            </w:pPr>
            <w:r w:rsidRPr="00E87B7C">
              <w:rPr>
                <w:b/>
                <w:lang w:val="es-ES" w:eastAsia="ar-SA"/>
              </w:rPr>
              <w:t>RAZON SOCIAL DE LA EMPRESA</w:t>
            </w:r>
          </w:p>
        </w:tc>
        <w:tc>
          <w:tcPr>
            <w:tcW w:w="5493" w:type="dxa"/>
            <w:gridSpan w:val="5"/>
            <w:shd w:val="clear" w:color="auto" w:fill="auto"/>
          </w:tcPr>
          <w:p w14:paraId="77A7F230" w14:textId="77777777" w:rsidR="00B62F2F" w:rsidRPr="00E87B7C" w:rsidRDefault="00B62F2F" w:rsidP="00330D89">
            <w:pPr>
              <w:suppressAutoHyphens/>
              <w:jc w:val="both"/>
              <w:rPr>
                <w:b/>
                <w:lang w:val="es-ES" w:eastAsia="ar-SA"/>
              </w:rPr>
            </w:pPr>
            <w:r w:rsidRPr="00E87B7C">
              <w:rPr>
                <w:b/>
                <w:lang w:val="es-ES" w:eastAsia="ar-SA"/>
              </w:rPr>
              <w:tab/>
            </w:r>
            <w:r w:rsidRPr="00E87B7C">
              <w:rPr>
                <w:b/>
                <w:lang w:val="es-ES" w:eastAsia="ar-SA"/>
              </w:rPr>
              <w:tab/>
            </w:r>
          </w:p>
        </w:tc>
      </w:tr>
      <w:tr w:rsidR="00B62F2F" w:rsidRPr="00E87B7C" w14:paraId="265913DC" w14:textId="77777777" w:rsidTr="00330D89">
        <w:trPr>
          <w:trHeight w:val="362"/>
        </w:trPr>
        <w:tc>
          <w:tcPr>
            <w:tcW w:w="3804" w:type="dxa"/>
            <w:gridSpan w:val="3"/>
            <w:shd w:val="clear" w:color="auto" w:fill="auto"/>
          </w:tcPr>
          <w:p w14:paraId="6B5461D8" w14:textId="77777777" w:rsidR="00B62F2F" w:rsidRPr="00E87B7C" w:rsidRDefault="00B62F2F" w:rsidP="00330D89">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1F3A9B00" w14:textId="77777777" w:rsidR="00B62F2F" w:rsidRPr="00E87B7C" w:rsidRDefault="00B62F2F" w:rsidP="00330D89">
            <w:pPr>
              <w:suppressAutoHyphens/>
              <w:jc w:val="both"/>
              <w:rPr>
                <w:b/>
                <w:lang w:val="es-ES" w:eastAsia="ar-SA"/>
              </w:rPr>
            </w:pPr>
          </w:p>
        </w:tc>
      </w:tr>
      <w:tr w:rsidR="00B62F2F" w:rsidRPr="00E87B7C" w14:paraId="5F904706" w14:textId="77777777" w:rsidTr="00330D89">
        <w:trPr>
          <w:trHeight w:val="372"/>
        </w:trPr>
        <w:tc>
          <w:tcPr>
            <w:tcW w:w="3804" w:type="dxa"/>
            <w:gridSpan w:val="3"/>
            <w:shd w:val="clear" w:color="auto" w:fill="auto"/>
          </w:tcPr>
          <w:p w14:paraId="425BB5FD" w14:textId="77777777" w:rsidR="00B62F2F" w:rsidRPr="00E87B7C" w:rsidRDefault="00B62F2F" w:rsidP="00330D89">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5361874C" w14:textId="77777777" w:rsidR="00B62F2F" w:rsidRPr="00E87B7C" w:rsidRDefault="00B62F2F" w:rsidP="00330D89">
            <w:pPr>
              <w:suppressAutoHyphens/>
              <w:jc w:val="both"/>
              <w:rPr>
                <w:b/>
                <w:lang w:val="es-ES" w:eastAsia="ar-SA"/>
              </w:rPr>
            </w:pPr>
          </w:p>
        </w:tc>
      </w:tr>
      <w:tr w:rsidR="00B62F2F" w:rsidRPr="00E87B7C" w14:paraId="012D7A40" w14:textId="77777777" w:rsidTr="00330D89">
        <w:trPr>
          <w:trHeight w:val="352"/>
        </w:trPr>
        <w:tc>
          <w:tcPr>
            <w:tcW w:w="9297" w:type="dxa"/>
            <w:gridSpan w:val="8"/>
            <w:shd w:val="clear" w:color="auto" w:fill="auto"/>
          </w:tcPr>
          <w:p w14:paraId="3D0197E8" w14:textId="77777777" w:rsidR="00B62F2F" w:rsidRPr="00E87B7C" w:rsidRDefault="00B62F2F" w:rsidP="00330D89">
            <w:pPr>
              <w:suppressAutoHyphens/>
              <w:jc w:val="center"/>
              <w:rPr>
                <w:b/>
                <w:lang w:eastAsia="ar-SA"/>
              </w:rPr>
            </w:pPr>
            <w:r w:rsidRPr="00E87B7C">
              <w:rPr>
                <w:b/>
                <w:lang w:val="es-ES" w:eastAsia="ar-SA"/>
              </w:rPr>
              <w:t>DOMICILI</w:t>
            </w:r>
            <w:r>
              <w:rPr>
                <w:b/>
                <w:lang w:val="es-ES" w:eastAsia="ar-SA"/>
              </w:rPr>
              <w:t>O Y DEMAS DATOS A EFECTOS DEL PRESENTE PROCEDIMIENTO</w:t>
            </w:r>
            <w:r w:rsidRPr="00E87B7C">
              <w:rPr>
                <w:b/>
                <w:lang w:val="es-ES" w:eastAsia="ar-SA"/>
              </w:rPr>
              <w:t>:</w:t>
            </w:r>
          </w:p>
        </w:tc>
      </w:tr>
      <w:tr w:rsidR="00B62F2F" w:rsidRPr="00E87B7C" w14:paraId="62B414C1" w14:textId="77777777" w:rsidTr="00330D89">
        <w:trPr>
          <w:trHeight w:val="398"/>
        </w:trPr>
        <w:tc>
          <w:tcPr>
            <w:tcW w:w="4937" w:type="dxa"/>
            <w:gridSpan w:val="5"/>
            <w:shd w:val="clear" w:color="auto" w:fill="auto"/>
          </w:tcPr>
          <w:p w14:paraId="48B789FE" w14:textId="77777777" w:rsidR="00B62F2F" w:rsidRPr="00E87B7C" w:rsidRDefault="00B62F2F" w:rsidP="00330D89">
            <w:pPr>
              <w:suppressAutoHyphens/>
              <w:jc w:val="both"/>
              <w:rPr>
                <w:noProof/>
              </w:rPr>
            </w:pPr>
            <w:r w:rsidRPr="00E87B7C">
              <w:rPr>
                <w:b/>
                <w:lang w:val="es-ES" w:eastAsia="ar-SA"/>
              </w:rPr>
              <w:t xml:space="preserve">CALLE: </w:t>
            </w:r>
          </w:p>
        </w:tc>
        <w:tc>
          <w:tcPr>
            <w:tcW w:w="1560" w:type="dxa"/>
            <w:shd w:val="clear" w:color="auto" w:fill="auto"/>
          </w:tcPr>
          <w:p w14:paraId="4435BD93" w14:textId="77777777" w:rsidR="00B62F2F" w:rsidRPr="00E87B7C" w:rsidRDefault="00B62F2F" w:rsidP="00330D89">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CB68FB6" w14:textId="77777777" w:rsidR="00B62F2F" w:rsidRPr="00E87B7C" w:rsidRDefault="00B62F2F" w:rsidP="00330D89">
            <w:pPr>
              <w:suppressAutoHyphens/>
              <w:jc w:val="both"/>
              <w:rPr>
                <w:b/>
                <w:lang w:val="es-ES" w:eastAsia="ar-SA"/>
              </w:rPr>
            </w:pPr>
            <w:proofErr w:type="spellStart"/>
            <w:r w:rsidRPr="00E87B7C">
              <w:rPr>
                <w:b/>
                <w:lang w:val="es-ES" w:eastAsia="ar-SA"/>
              </w:rPr>
              <w:t>C.Postal</w:t>
            </w:r>
            <w:proofErr w:type="spellEnd"/>
          </w:p>
        </w:tc>
      </w:tr>
      <w:tr w:rsidR="00B62F2F" w:rsidRPr="00E87B7C" w14:paraId="5D978740" w14:textId="77777777" w:rsidTr="00330D89">
        <w:trPr>
          <w:trHeight w:val="701"/>
        </w:trPr>
        <w:tc>
          <w:tcPr>
            <w:tcW w:w="4654" w:type="dxa"/>
            <w:gridSpan w:val="4"/>
            <w:shd w:val="clear" w:color="auto" w:fill="auto"/>
          </w:tcPr>
          <w:p w14:paraId="318D0F93" w14:textId="77777777" w:rsidR="00B62F2F" w:rsidRPr="00E87B7C" w:rsidRDefault="00B62F2F" w:rsidP="00330D89">
            <w:pPr>
              <w:suppressAutoHyphens/>
              <w:rPr>
                <w:b/>
                <w:lang w:val="es-ES" w:eastAsia="ar-SA"/>
              </w:rPr>
            </w:pPr>
            <w:r w:rsidRPr="00E87B7C">
              <w:rPr>
                <w:b/>
                <w:lang w:val="es-ES" w:eastAsia="ar-SA"/>
              </w:rPr>
              <w:t>CIUDAD</w:t>
            </w:r>
          </w:p>
        </w:tc>
        <w:tc>
          <w:tcPr>
            <w:tcW w:w="4643" w:type="dxa"/>
            <w:gridSpan w:val="4"/>
            <w:shd w:val="clear" w:color="auto" w:fill="auto"/>
          </w:tcPr>
          <w:p w14:paraId="0B9B3D9E" w14:textId="77777777" w:rsidR="00B62F2F" w:rsidRPr="00E87B7C" w:rsidRDefault="00B62F2F" w:rsidP="00330D89">
            <w:pPr>
              <w:suppressAutoHyphens/>
              <w:rPr>
                <w:b/>
                <w:lang w:val="es-ES" w:eastAsia="ar-SA"/>
              </w:rPr>
            </w:pPr>
            <w:r w:rsidRPr="00E87B7C">
              <w:rPr>
                <w:b/>
                <w:lang w:val="es-ES" w:eastAsia="ar-SA"/>
              </w:rPr>
              <w:t>DEPARTAMENTO</w:t>
            </w:r>
          </w:p>
        </w:tc>
      </w:tr>
      <w:tr w:rsidR="00B62F2F" w:rsidRPr="00E87B7C" w14:paraId="3E0AF5E1" w14:textId="77777777" w:rsidTr="00330D89">
        <w:tc>
          <w:tcPr>
            <w:tcW w:w="2953" w:type="dxa"/>
            <w:shd w:val="clear" w:color="auto" w:fill="auto"/>
          </w:tcPr>
          <w:p w14:paraId="192C8C93" w14:textId="77777777" w:rsidR="00B62F2F" w:rsidRPr="00E87B7C" w:rsidRDefault="00B62F2F" w:rsidP="00330D89">
            <w:pPr>
              <w:suppressAutoHyphens/>
              <w:rPr>
                <w:b/>
                <w:lang w:val="es-ES" w:eastAsia="ar-SA"/>
              </w:rPr>
            </w:pPr>
            <w:r w:rsidRPr="00E87B7C">
              <w:rPr>
                <w:b/>
                <w:lang w:val="es-ES" w:eastAsia="ar-SA"/>
              </w:rPr>
              <w:t>TELEFONOS</w:t>
            </w:r>
          </w:p>
        </w:tc>
        <w:tc>
          <w:tcPr>
            <w:tcW w:w="6344" w:type="dxa"/>
            <w:gridSpan w:val="7"/>
            <w:shd w:val="clear" w:color="auto" w:fill="auto"/>
          </w:tcPr>
          <w:p w14:paraId="5D19B393" w14:textId="77777777" w:rsidR="00B62F2F" w:rsidRPr="00E87B7C" w:rsidRDefault="00B62F2F" w:rsidP="00330D89">
            <w:pPr>
              <w:suppressAutoHyphens/>
              <w:rPr>
                <w:b/>
                <w:lang w:val="es-ES" w:eastAsia="ar-SA"/>
              </w:rPr>
            </w:pPr>
          </w:p>
        </w:tc>
      </w:tr>
      <w:tr w:rsidR="00B62F2F" w:rsidRPr="00E87B7C" w14:paraId="3D2F39B7" w14:textId="77777777" w:rsidTr="00330D89">
        <w:tc>
          <w:tcPr>
            <w:tcW w:w="2953" w:type="dxa"/>
            <w:shd w:val="clear" w:color="auto" w:fill="auto"/>
          </w:tcPr>
          <w:p w14:paraId="45878CA8" w14:textId="77777777" w:rsidR="00B62F2F" w:rsidRPr="00E87B7C" w:rsidRDefault="00B62F2F" w:rsidP="00330D89">
            <w:pPr>
              <w:suppressAutoHyphens/>
              <w:rPr>
                <w:b/>
                <w:lang w:val="es-ES" w:eastAsia="ar-SA"/>
              </w:rPr>
            </w:pPr>
            <w:r w:rsidRPr="00E87B7C">
              <w:rPr>
                <w:b/>
                <w:lang w:val="es-ES" w:eastAsia="ar-SA"/>
              </w:rPr>
              <w:t>CEL</w:t>
            </w:r>
          </w:p>
        </w:tc>
        <w:tc>
          <w:tcPr>
            <w:tcW w:w="6344" w:type="dxa"/>
            <w:gridSpan w:val="7"/>
            <w:shd w:val="clear" w:color="auto" w:fill="auto"/>
          </w:tcPr>
          <w:p w14:paraId="7C2BF3A7" w14:textId="77777777" w:rsidR="00B62F2F" w:rsidRPr="00E87B7C" w:rsidRDefault="00B62F2F" w:rsidP="00330D89">
            <w:pPr>
              <w:suppressAutoHyphens/>
              <w:rPr>
                <w:b/>
                <w:lang w:val="es-ES" w:eastAsia="ar-SA"/>
              </w:rPr>
            </w:pPr>
          </w:p>
        </w:tc>
      </w:tr>
      <w:tr w:rsidR="00B62F2F" w:rsidRPr="00E87B7C" w14:paraId="05198632" w14:textId="77777777" w:rsidTr="00330D89">
        <w:tc>
          <w:tcPr>
            <w:tcW w:w="2953" w:type="dxa"/>
            <w:shd w:val="clear" w:color="auto" w:fill="auto"/>
          </w:tcPr>
          <w:p w14:paraId="57C5F89F" w14:textId="77777777" w:rsidR="00B62F2F" w:rsidRPr="00E87B7C" w:rsidRDefault="00B62F2F" w:rsidP="00330D89">
            <w:pPr>
              <w:suppressAutoHyphens/>
              <w:jc w:val="both"/>
              <w:rPr>
                <w:b/>
                <w:lang w:val="es-ES" w:eastAsia="ar-SA"/>
              </w:rPr>
            </w:pPr>
            <w:r w:rsidRPr="00E87B7C">
              <w:rPr>
                <w:b/>
                <w:lang w:val="es-ES" w:eastAsia="ar-SA"/>
              </w:rPr>
              <w:t>E-MAIL</w:t>
            </w:r>
          </w:p>
        </w:tc>
        <w:tc>
          <w:tcPr>
            <w:tcW w:w="6344" w:type="dxa"/>
            <w:gridSpan w:val="7"/>
            <w:shd w:val="clear" w:color="auto" w:fill="auto"/>
          </w:tcPr>
          <w:p w14:paraId="60DFCF1D" w14:textId="77777777" w:rsidR="00B62F2F" w:rsidRPr="00E87B7C" w:rsidRDefault="00B62F2F" w:rsidP="00330D89">
            <w:pPr>
              <w:suppressAutoHyphens/>
              <w:jc w:val="both"/>
              <w:rPr>
                <w:b/>
                <w:lang w:val="es-ES" w:eastAsia="ar-SA"/>
              </w:rPr>
            </w:pPr>
          </w:p>
        </w:tc>
      </w:tr>
      <w:tr w:rsidR="00B62F2F" w:rsidRPr="00E87B7C" w14:paraId="45B6315C" w14:textId="77777777" w:rsidTr="00330D89">
        <w:trPr>
          <w:trHeight w:val="326"/>
        </w:trPr>
        <w:tc>
          <w:tcPr>
            <w:tcW w:w="9297" w:type="dxa"/>
            <w:gridSpan w:val="8"/>
            <w:shd w:val="clear" w:color="auto" w:fill="auto"/>
          </w:tcPr>
          <w:p w14:paraId="3F3DECE7" w14:textId="77777777" w:rsidR="00B62F2F" w:rsidRPr="00E87B7C" w:rsidRDefault="00B62F2F" w:rsidP="00330D89">
            <w:pPr>
              <w:suppressAutoHyphens/>
              <w:jc w:val="center"/>
              <w:rPr>
                <w:b/>
                <w:lang w:val="es-ES" w:eastAsia="ar-SA"/>
              </w:rPr>
            </w:pPr>
            <w:r w:rsidRPr="00E87B7C">
              <w:rPr>
                <w:b/>
                <w:lang w:val="es-ES" w:eastAsia="ar-SA"/>
              </w:rPr>
              <w:t>SOCIOS O INTEGRANTES DEL DIRECTORIO DE LA EMPRESA</w:t>
            </w:r>
          </w:p>
        </w:tc>
      </w:tr>
      <w:tr w:rsidR="00B62F2F" w:rsidRPr="00E87B7C" w14:paraId="0E0F9226" w14:textId="77777777" w:rsidTr="00330D89">
        <w:tc>
          <w:tcPr>
            <w:tcW w:w="3520" w:type="dxa"/>
            <w:gridSpan w:val="2"/>
            <w:shd w:val="clear" w:color="auto" w:fill="auto"/>
          </w:tcPr>
          <w:p w14:paraId="79906F49" w14:textId="77777777" w:rsidR="00B62F2F" w:rsidRPr="00E87B7C" w:rsidRDefault="00B62F2F" w:rsidP="00330D89">
            <w:pPr>
              <w:suppressAutoHyphens/>
              <w:jc w:val="center"/>
              <w:rPr>
                <w:b/>
                <w:lang w:val="es-ES" w:eastAsia="ar-SA"/>
              </w:rPr>
            </w:pPr>
            <w:r w:rsidRPr="00E87B7C">
              <w:rPr>
                <w:b/>
              </w:rPr>
              <w:t>Nombre:</w:t>
            </w:r>
          </w:p>
        </w:tc>
        <w:tc>
          <w:tcPr>
            <w:tcW w:w="3261" w:type="dxa"/>
            <w:gridSpan w:val="5"/>
            <w:shd w:val="clear" w:color="auto" w:fill="auto"/>
          </w:tcPr>
          <w:p w14:paraId="350A2DB2" w14:textId="77777777" w:rsidR="00B62F2F" w:rsidRPr="00E87B7C" w:rsidRDefault="00B62F2F" w:rsidP="00330D89">
            <w:pPr>
              <w:suppressAutoHyphens/>
              <w:jc w:val="center"/>
              <w:rPr>
                <w:b/>
                <w:lang w:val="es-ES" w:eastAsia="ar-SA"/>
              </w:rPr>
            </w:pPr>
            <w:r w:rsidRPr="00E87B7C">
              <w:rPr>
                <w:b/>
                <w:lang w:val="es-ES" w:eastAsia="ar-SA"/>
              </w:rPr>
              <w:t>Cargo</w:t>
            </w:r>
          </w:p>
        </w:tc>
        <w:tc>
          <w:tcPr>
            <w:tcW w:w="2516" w:type="dxa"/>
            <w:shd w:val="clear" w:color="auto" w:fill="auto"/>
          </w:tcPr>
          <w:p w14:paraId="6287C7F9" w14:textId="77777777" w:rsidR="00B62F2F" w:rsidRPr="00E87B7C" w:rsidRDefault="00B62F2F" w:rsidP="00330D89">
            <w:pPr>
              <w:suppressAutoHyphens/>
              <w:jc w:val="center"/>
              <w:rPr>
                <w:b/>
                <w:lang w:val="es-ES" w:eastAsia="ar-SA"/>
              </w:rPr>
            </w:pPr>
            <w:r w:rsidRPr="00E87B7C">
              <w:rPr>
                <w:b/>
                <w:lang w:val="es-ES" w:eastAsia="ar-SA"/>
              </w:rPr>
              <w:t>Documento</w:t>
            </w:r>
          </w:p>
        </w:tc>
      </w:tr>
      <w:tr w:rsidR="00B62F2F" w:rsidRPr="00E87B7C" w14:paraId="3A888ACF" w14:textId="77777777" w:rsidTr="00330D89">
        <w:tc>
          <w:tcPr>
            <w:tcW w:w="3520" w:type="dxa"/>
            <w:gridSpan w:val="2"/>
            <w:shd w:val="clear" w:color="auto" w:fill="auto"/>
          </w:tcPr>
          <w:p w14:paraId="0666647F" w14:textId="77777777" w:rsidR="00B62F2F" w:rsidRPr="00E87B7C" w:rsidRDefault="00B62F2F" w:rsidP="00330D89">
            <w:pPr>
              <w:jc w:val="both"/>
            </w:pPr>
          </w:p>
        </w:tc>
        <w:tc>
          <w:tcPr>
            <w:tcW w:w="3261" w:type="dxa"/>
            <w:gridSpan w:val="5"/>
            <w:shd w:val="clear" w:color="auto" w:fill="auto"/>
          </w:tcPr>
          <w:p w14:paraId="212A0174" w14:textId="77777777" w:rsidR="00B62F2F" w:rsidRPr="00E87B7C" w:rsidRDefault="00B62F2F" w:rsidP="00330D89"/>
        </w:tc>
        <w:tc>
          <w:tcPr>
            <w:tcW w:w="2516" w:type="dxa"/>
            <w:shd w:val="clear" w:color="auto" w:fill="auto"/>
          </w:tcPr>
          <w:p w14:paraId="63868426" w14:textId="77777777" w:rsidR="00B62F2F" w:rsidRPr="00E87B7C" w:rsidRDefault="00B62F2F" w:rsidP="00330D89"/>
        </w:tc>
      </w:tr>
      <w:tr w:rsidR="00B62F2F" w:rsidRPr="00E87B7C" w14:paraId="6FDD4162" w14:textId="77777777" w:rsidTr="00330D89">
        <w:tc>
          <w:tcPr>
            <w:tcW w:w="3520" w:type="dxa"/>
            <w:gridSpan w:val="2"/>
            <w:shd w:val="clear" w:color="auto" w:fill="auto"/>
          </w:tcPr>
          <w:p w14:paraId="2341FB59" w14:textId="77777777" w:rsidR="00B62F2F" w:rsidRPr="00981E96" w:rsidRDefault="00B62F2F" w:rsidP="00330D89">
            <w:pPr>
              <w:suppressAutoHyphens/>
              <w:jc w:val="center"/>
              <w:rPr>
                <w:b/>
                <w:lang w:val="es-ES" w:eastAsia="ar-SA"/>
              </w:rPr>
            </w:pPr>
          </w:p>
        </w:tc>
        <w:tc>
          <w:tcPr>
            <w:tcW w:w="3261" w:type="dxa"/>
            <w:gridSpan w:val="5"/>
            <w:shd w:val="clear" w:color="auto" w:fill="auto"/>
          </w:tcPr>
          <w:p w14:paraId="35543822" w14:textId="77777777" w:rsidR="00B62F2F" w:rsidRPr="00981E96" w:rsidRDefault="00B62F2F" w:rsidP="00330D89">
            <w:pPr>
              <w:suppressAutoHyphens/>
              <w:jc w:val="center"/>
              <w:rPr>
                <w:b/>
                <w:lang w:val="es-ES" w:eastAsia="ar-SA"/>
              </w:rPr>
            </w:pPr>
          </w:p>
        </w:tc>
        <w:tc>
          <w:tcPr>
            <w:tcW w:w="2516" w:type="dxa"/>
            <w:shd w:val="clear" w:color="auto" w:fill="auto"/>
          </w:tcPr>
          <w:p w14:paraId="7AFA5008" w14:textId="77777777" w:rsidR="00B62F2F" w:rsidRPr="00981E96" w:rsidRDefault="00B62F2F" w:rsidP="00330D89">
            <w:pPr>
              <w:suppressAutoHyphens/>
              <w:jc w:val="center"/>
              <w:rPr>
                <w:b/>
                <w:lang w:val="es-ES" w:eastAsia="ar-SA"/>
              </w:rPr>
            </w:pPr>
          </w:p>
        </w:tc>
      </w:tr>
      <w:tr w:rsidR="00B62F2F" w:rsidRPr="00E87B7C" w14:paraId="614B6CF6" w14:textId="77777777" w:rsidTr="00330D89">
        <w:tc>
          <w:tcPr>
            <w:tcW w:w="3520" w:type="dxa"/>
            <w:gridSpan w:val="2"/>
            <w:shd w:val="clear" w:color="auto" w:fill="auto"/>
          </w:tcPr>
          <w:p w14:paraId="16223DD2" w14:textId="77777777" w:rsidR="00B62F2F" w:rsidRPr="00E87B7C" w:rsidRDefault="00B62F2F" w:rsidP="00330D89">
            <w:pPr>
              <w:jc w:val="both"/>
            </w:pPr>
          </w:p>
        </w:tc>
        <w:tc>
          <w:tcPr>
            <w:tcW w:w="3261" w:type="dxa"/>
            <w:gridSpan w:val="5"/>
            <w:shd w:val="clear" w:color="auto" w:fill="auto"/>
          </w:tcPr>
          <w:p w14:paraId="3AAA6673" w14:textId="77777777" w:rsidR="00B62F2F" w:rsidRPr="00E87B7C" w:rsidRDefault="00B62F2F" w:rsidP="00330D89"/>
        </w:tc>
        <w:tc>
          <w:tcPr>
            <w:tcW w:w="2516" w:type="dxa"/>
            <w:shd w:val="clear" w:color="auto" w:fill="auto"/>
          </w:tcPr>
          <w:p w14:paraId="3629165B" w14:textId="77777777" w:rsidR="00B62F2F" w:rsidRPr="00E87B7C" w:rsidRDefault="00B62F2F" w:rsidP="00330D89"/>
        </w:tc>
      </w:tr>
      <w:tr w:rsidR="00B62F2F" w:rsidRPr="00E87B7C" w14:paraId="7C49B3D6" w14:textId="77777777" w:rsidTr="00330D89">
        <w:tc>
          <w:tcPr>
            <w:tcW w:w="3520" w:type="dxa"/>
            <w:gridSpan w:val="2"/>
            <w:shd w:val="clear" w:color="auto" w:fill="auto"/>
          </w:tcPr>
          <w:p w14:paraId="259FF348" w14:textId="77777777" w:rsidR="00B62F2F" w:rsidRPr="00981E96" w:rsidRDefault="00B62F2F" w:rsidP="00330D89">
            <w:pPr>
              <w:suppressAutoHyphens/>
              <w:jc w:val="both"/>
              <w:rPr>
                <w:b/>
                <w:lang w:val="es-ES" w:eastAsia="ar-SA"/>
              </w:rPr>
            </w:pPr>
          </w:p>
        </w:tc>
        <w:tc>
          <w:tcPr>
            <w:tcW w:w="3261" w:type="dxa"/>
            <w:gridSpan w:val="5"/>
            <w:shd w:val="clear" w:color="auto" w:fill="auto"/>
          </w:tcPr>
          <w:p w14:paraId="0444E9CD" w14:textId="77777777" w:rsidR="00B62F2F" w:rsidRPr="00981E96" w:rsidRDefault="00B62F2F" w:rsidP="00330D89">
            <w:pPr>
              <w:suppressAutoHyphens/>
              <w:rPr>
                <w:b/>
                <w:lang w:val="es-ES" w:eastAsia="ar-SA"/>
              </w:rPr>
            </w:pPr>
          </w:p>
        </w:tc>
        <w:tc>
          <w:tcPr>
            <w:tcW w:w="2516" w:type="dxa"/>
            <w:shd w:val="clear" w:color="auto" w:fill="auto"/>
          </w:tcPr>
          <w:p w14:paraId="62CA0C60" w14:textId="77777777" w:rsidR="00B62F2F" w:rsidRPr="00981E96" w:rsidRDefault="00B62F2F" w:rsidP="00330D89">
            <w:pPr>
              <w:suppressAutoHyphens/>
              <w:rPr>
                <w:b/>
                <w:lang w:val="es-ES" w:eastAsia="ar-SA"/>
              </w:rPr>
            </w:pPr>
          </w:p>
        </w:tc>
      </w:tr>
      <w:tr w:rsidR="00B62F2F" w:rsidRPr="00E87B7C" w14:paraId="5FAA9893" w14:textId="77777777" w:rsidTr="00330D89">
        <w:trPr>
          <w:trHeight w:val="470"/>
        </w:trPr>
        <w:tc>
          <w:tcPr>
            <w:tcW w:w="3520" w:type="dxa"/>
            <w:gridSpan w:val="2"/>
            <w:shd w:val="clear" w:color="auto" w:fill="auto"/>
          </w:tcPr>
          <w:p w14:paraId="32850756" w14:textId="77777777" w:rsidR="00B62F2F" w:rsidRPr="00E87B7C" w:rsidRDefault="00B62F2F" w:rsidP="00330D89">
            <w:pPr>
              <w:jc w:val="both"/>
            </w:pPr>
            <w:r w:rsidRPr="00E87B7C">
              <w:t>FIRMA</w:t>
            </w:r>
          </w:p>
        </w:tc>
        <w:tc>
          <w:tcPr>
            <w:tcW w:w="5777" w:type="dxa"/>
            <w:gridSpan w:val="6"/>
            <w:shd w:val="clear" w:color="auto" w:fill="auto"/>
          </w:tcPr>
          <w:p w14:paraId="34774BFA" w14:textId="77777777" w:rsidR="00B62F2F" w:rsidRPr="00E87B7C" w:rsidRDefault="00B62F2F" w:rsidP="00330D89"/>
        </w:tc>
      </w:tr>
      <w:tr w:rsidR="00B62F2F" w:rsidRPr="00E87B7C" w14:paraId="51825A08" w14:textId="77777777" w:rsidTr="00330D89">
        <w:trPr>
          <w:trHeight w:val="470"/>
        </w:trPr>
        <w:tc>
          <w:tcPr>
            <w:tcW w:w="3520" w:type="dxa"/>
            <w:gridSpan w:val="2"/>
            <w:shd w:val="clear" w:color="auto" w:fill="auto"/>
          </w:tcPr>
          <w:p w14:paraId="2EAC28AE" w14:textId="77777777" w:rsidR="00B62F2F" w:rsidRPr="00E87B7C" w:rsidRDefault="00B62F2F" w:rsidP="00330D89">
            <w:r w:rsidRPr="00E87B7C">
              <w:t>ACLARACION DE FIRMA</w:t>
            </w:r>
          </w:p>
        </w:tc>
        <w:tc>
          <w:tcPr>
            <w:tcW w:w="5777" w:type="dxa"/>
            <w:gridSpan w:val="6"/>
            <w:shd w:val="clear" w:color="auto" w:fill="auto"/>
          </w:tcPr>
          <w:p w14:paraId="1DA1568E" w14:textId="77777777" w:rsidR="00B62F2F" w:rsidRPr="00E87B7C" w:rsidRDefault="00B62F2F" w:rsidP="00330D89"/>
        </w:tc>
      </w:tr>
      <w:tr w:rsidR="00B62F2F" w:rsidRPr="00E87B7C" w14:paraId="1DA6B222" w14:textId="77777777" w:rsidTr="00330D89">
        <w:tc>
          <w:tcPr>
            <w:tcW w:w="3520" w:type="dxa"/>
            <w:gridSpan w:val="2"/>
            <w:shd w:val="clear" w:color="auto" w:fill="auto"/>
          </w:tcPr>
          <w:p w14:paraId="10C4B396" w14:textId="77777777" w:rsidR="00B62F2F" w:rsidRPr="00E87B7C" w:rsidRDefault="00B62F2F" w:rsidP="00330D89">
            <w:pPr>
              <w:jc w:val="both"/>
            </w:pPr>
            <w:r w:rsidRPr="00E87B7C">
              <w:t>Cedula de Identidad</w:t>
            </w:r>
          </w:p>
        </w:tc>
        <w:tc>
          <w:tcPr>
            <w:tcW w:w="5777" w:type="dxa"/>
            <w:gridSpan w:val="6"/>
            <w:shd w:val="clear" w:color="auto" w:fill="auto"/>
          </w:tcPr>
          <w:p w14:paraId="652A2A53" w14:textId="77777777" w:rsidR="00B62F2F" w:rsidRPr="00E87B7C" w:rsidRDefault="00B62F2F" w:rsidP="00330D89">
            <w:pPr>
              <w:jc w:val="both"/>
            </w:pPr>
          </w:p>
        </w:tc>
      </w:tr>
      <w:tr w:rsidR="00B62F2F" w:rsidRPr="00E87B7C" w14:paraId="3D7587A7" w14:textId="77777777" w:rsidTr="00330D89">
        <w:tc>
          <w:tcPr>
            <w:tcW w:w="9297" w:type="dxa"/>
            <w:gridSpan w:val="8"/>
            <w:shd w:val="clear" w:color="auto" w:fill="auto"/>
          </w:tcPr>
          <w:p w14:paraId="1F0C7F1F" w14:textId="77777777" w:rsidR="00B62F2F" w:rsidRPr="00E87B7C" w:rsidRDefault="00B62F2F" w:rsidP="00330D89">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37EAD43B" w14:textId="77777777" w:rsidR="00B62F2F" w:rsidRPr="00E87B7C" w:rsidRDefault="00B62F2F" w:rsidP="005A67ED">
      <w:pPr>
        <w:rPr>
          <w:lang w:val="es-ES"/>
        </w:rPr>
      </w:pPr>
    </w:p>
    <w:p w14:paraId="4AC70954" w14:textId="3B387D0D" w:rsidR="0026745E" w:rsidRDefault="0026745E" w:rsidP="00E23BDA">
      <w:pPr>
        <w:pStyle w:val="Ttulo1"/>
        <w:rPr>
          <w:rFonts w:ascii="Arial" w:hAnsi="Arial" w:cs="Arial"/>
          <w:b/>
          <w:color w:val="auto"/>
          <w:sz w:val="20"/>
          <w:szCs w:val="20"/>
        </w:rPr>
      </w:pPr>
      <w:bookmarkStart w:id="192" w:name="_Toc480811891"/>
    </w:p>
    <w:p w14:paraId="3C7DF5E0" w14:textId="77777777" w:rsidR="004E6D0E" w:rsidRPr="004E6D0E" w:rsidRDefault="004E6D0E" w:rsidP="004E6D0E"/>
    <w:p w14:paraId="50BDC431" w14:textId="0A262BE8" w:rsidR="0026745E" w:rsidRPr="00324DDE" w:rsidRDefault="00E23BDA"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193" w:name="_Toc62055096"/>
      <w:bookmarkEnd w:id="192"/>
      <w:r>
        <w:rPr>
          <w:rFonts w:ascii="Arial" w:hAnsi="Arial" w:cs="Arial"/>
          <w:b/>
          <w:sz w:val="20"/>
          <w:szCs w:val="20"/>
        </w:rPr>
        <w:t>ANEXO II OFERTA</w:t>
      </w:r>
      <w:bookmarkEnd w:id="193"/>
      <w:r w:rsidR="0026745E" w:rsidRPr="00324DDE">
        <w:rPr>
          <w:rFonts w:ascii="Arial" w:hAnsi="Arial" w:cs="Arial"/>
          <w:sz w:val="20"/>
          <w:szCs w:val="20"/>
        </w:rPr>
        <w:t xml:space="preserve">                                   </w:t>
      </w:r>
    </w:p>
    <w:p w14:paraId="1B1C5C20" w14:textId="77777777" w:rsidR="0026745E" w:rsidRPr="00324DDE" w:rsidRDefault="0026745E" w:rsidP="0026745E">
      <w:pPr>
        <w:rPr>
          <w:rFonts w:ascii="Arial" w:hAnsi="Arial" w:cs="Arial"/>
          <w:sz w:val="20"/>
          <w:szCs w:val="20"/>
        </w:rPr>
      </w:pPr>
      <w:r w:rsidRPr="00324DDE">
        <w:rPr>
          <w:rFonts w:ascii="Arial" w:hAnsi="Arial" w:cs="Arial"/>
          <w:sz w:val="20"/>
          <w:szCs w:val="20"/>
        </w:rPr>
        <w:t>Sres.</w:t>
      </w:r>
    </w:p>
    <w:p w14:paraId="2A0706AD" w14:textId="77777777" w:rsidR="0026745E" w:rsidRPr="00324DDE" w:rsidRDefault="0026745E" w:rsidP="0026745E">
      <w:pPr>
        <w:rPr>
          <w:rFonts w:ascii="Arial" w:hAnsi="Arial" w:cs="Arial"/>
          <w:sz w:val="20"/>
          <w:szCs w:val="20"/>
        </w:rPr>
      </w:pPr>
      <w:r w:rsidRPr="00324DDE">
        <w:rPr>
          <w:rFonts w:ascii="Arial" w:hAnsi="Arial" w:cs="Arial"/>
          <w:sz w:val="20"/>
          <w:szCs w:val="20"/>
        </w:rPr>
        <w:t>Ministerio de Economía y Finanzas.</w:t>
      </w:r>
    </w:p>
    <w:p w14:paraId="6A97E686" w14:textId="77777777" w:rsidR="0026745E" w:rsidRPr="00324DDE" w:rsidRDefault="0026745E" w:rsidP="0026745E">
      <w:pPr>
        <w:rPr>
          <w:rFonts w:ascii="Arial" w:hAnsi="Arial" w:cs="Arial"/>
          <w:sz w:val="20"/>
          <w:szCs w:val="20"/>
        </w:rPr>
      </w:pPr>
      <w:r w:rsidRPr="00324DDE">
        <w:rPr>
          <w:rFonts w:ascii="Arial" w:hAnsi="Arial" w:cs="Arial"/>
          <w:sz w:val="20"/>
          <w:szCs w:val="20"/>
        </w:rPr>
        <w:t>Dirección Nacional de Aduanas.</w:t>
      </w:r>
    </w:p>
    <w:p w14:paraId="60738E0D" w14:textId="77777777" w:rsidR="0026745E" w:rsidRPr="00324DDE" w:rsidRDefault="0026745E" w:rsidP="0026745E">
      <w:pPr>
        <w:rPr>
          <w:rFonts w:ascii="Arial" w:hAnsi="Arial" w:cs="Arial"/>
          <w:sz w:val="20"/>
          <w:szCs w:val="20"/>
          <w:u w:val="words"/>
        </w:rPr>
      </w:pPr>
      <w:r w:rsidRPr="00324DDE">
        <w:rPr>
          <w:rFonts w:ascii="Arial" w:hAnsi="Arial" w:cs="Arial"/>
          <w:sz w:val="20"/>
          <w:szCs w:val="20"/>
          <w:u w:val="words"/>
        </w:rPr>
        <w:t>Presente</w:t>
      </w:r>
    </w:p>
    <w:p w14:paraId="6DACB857" w14:textId="62B70A00" w:rsidR="00E23BDA" w:rsidRPr="00E23BDA" w:rsidRDefault="0026745E" w:rsidP="00E23BDA">
      <w:pPr>
        <w:tabs>
          <w:tab w:val="center" w:pos="4252"/>
          <w:tab w:val="right" w:pos="8504"/>
        </w:tabs>
        <w:jc w:val="right"/>
        <w:rPr>
          <w:rFonts w:ascii="Arial" w:hAnsi="Arial" w:cs="Arial"/>
          <w:sz w:val="20"/>
          <w:szCs w:val="20"/>
        </w:rPr>
      </w:pPr>
      <w:r w:rsidRPr="00324DDE">
        <w:rPr>
          <w:rFonts w:ascii="Arial" w:hAnsi="Arial" w:cs="Arial"/>
          <w:sz w:val="20"/>
          <w:szCs w:val="20"/>
        </w:rPr>
        <w:t>Montevideo</w:t>
      </w:r>
      <w:r w:rsidR="00E23BDA">
        <w:rPr>
          <w:rFonts w:ascii="Arial" w:hAnsi="Arial" w:cs="Arial"/>
          <w:sz w:val="20"/>
          <w:szCs w:val="20"/>
        </w:rPr>
        <w:t>, __ de _______________________</w:t>
      </w:r>
    </w:p>
    <w:p w14:paraId="1628CA6F" w14:textId="77777777" w:rsidR="00E23BDA" w:rsidRPr="00777F90" w:rsidRDefault="00E23BDA" w:rsidP="00E23BDA">
      <w:pPr>
        <w:spacing w:line="200" w:lineRule="exact"/>
        <w:jc w:val="both"/>
        <w:rPr>
          <w:rFonts w:ascii="Arial" w:eastAsia="Times New Roman" w:hAnsi="Arial"/>
        </w:rPr>
      </w:pPr>
    </w:p>
    <w:p w14:paraId="70450745" w14:textId="40FFB60A" w:rsidR="00E23BDA" w:rsidRDefault="00E23BDA" w:rsidP="00E23BDA">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eastAsia="Times New Roman" w:hAnsi="Arial"/>
        </w:rPr>
      </w:pPr>
      <w:r>
        <w:rPr>
          <w:rFonts w:ascii="Arial" w:eastAsia="Times New Roman" w:hAnsi="Arial"/>
        </w:rPr>
        <w:t xml:space="preserve">El suscrito__________________________titular de la cédula de identidad </w:t>
      </w:r>
      <w:r w:rsidRPr="00777F90">
        <w:rPr>
          <w:rFonts w:ascii="Arial" w:eastAsia="Times New Roman" w:hAnsi="Arial"/>
        </w:rPr>
        <w:t>Nº</w:t>
      </w:r>
      <w:r>
        <w:rPr>
          <w:rFonts w:ascii="Arial" w:eastAsia="Times New Roman" w:hAnsi="Arial"/>
        </w:rPr>
        <w:t>_________________</w:t>
      </w:r>
      <w:r w:rsidRPr="00777F90">
        <w:rPr>
          <w:rFonts w:ascii="Arial" w:eastAsia="Times New Roman" w:hAnsi="Arial"/>
        </w:rPr>
        <w:t xml:space="preserve">, actuando en su calidad de ________________según consta en el </w:t>
      </w:r>
      <w:r w:rsidRPr="00777F90">
        <w:rPr>
          <w:rFonts w:ascii="Arial" w:eastAsia="Times New Roman" w:hAnsi="Arial"/>
          <w:b/>
        </w:rPr>
        <w:t>REGISTRO DE PROVEEDORES DEL ESTADO</w:t>
      </w:r>
      <w:r w:rsidRPr="00777F90">
        <w:rPr>
          <w:rFonts w:ascii="Arial" w:eastAsia="Times New Roman" w:hAnsi="Arial"/>
        </w:rPr>
        <w:t>, domiciliado a los efectos legales en la calle ___________________ Nº_______ de la ciudad de _______________, se compromete a realizar los servicios que se ofertan, a la Dirección Nacional de Aduanas, según presente propuesta, con sujeción a todas las especificaciones del plie</w:t>
      </w:r>
      <w:r w:rsidR="00212705">
        <w:rPr>
          <w:rFonts w:ascii="Arial" w:eastAsia="Times New Roman" w:hAnsi="Arial"/>
        </w:rPr>
        <w:t>go del Concurso de Precios 12</w:t>
      </w:r>
      <w:r>
        <w:rPr>
          <w:rFonts w:ascii="Arial" w:eastAsia="Times New Roman" w:hAnsi="Arial"/>
        </w:rPr>
        <w:t>/2021</w:t>
      </w:r>
      <w:r w:rsidRPr="00777F90">
        <w:rPr>
          <w:rFonts w:ascii="Arial" w:eastAsia="Times New Roman" w:hAnsi="Arial"/>
        </w:rPr>
        <w:t>, que declara conocer y cumplir en todos sus detalles con exclusión de todo otro recurso.</w:t>
      </w:r>
    </w:p>
    <w:p w14:paraId="2334C6C6" w14:textId="1BA2A072" w:rsidR="00E23BDA" w:rsidRPr="00777F90" w:rsidRDefault="00E23BDA" w:rsidP="00E23BDA">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eastAsia="Times New Roman" w:hAnsi="Arial"/>
        </w:rPr>
      </w:pPr>
      <w:r>
        <w:rPr>
          <w:rFonts w:ascii="Arial" w:eastAsia="Times New Roman" w:hAnsi="Arial"/>
        </w:rPr>
        <w:t>El importe total, impuestos inclui</w:t>
      </w:r>
      <w:r w:rsidR="00212705">
        <w:rPr>
          <w:rFonts w:ascii="Arial" w:eastAsia="Times New Roman" w:hAnsi="Arial"/>
        </w:rPr>
        <w:t>dos son $ (pesos uruguayos</w:t>
      </w:r>
      <w:r>
        <w:rPr>
          <w:rFonts w:ascii="Arial" w:eastAsia="Times New Roman" w:hAnsi="Arial"/>
        </w:rPr>
        <w:t>__________________________)</w:t>
      </w:r>
    </w:p>
    <w:bookmarkStart w:id="194" w:name="_MON_1643112582"/>
    <w:bookmarkEnd w:id="194"/>
    <w:p w14:paraId="5316E1A5" w14:textId="4BF0FCB2" w:rsidR="003A0508" w:rsidRPr="00324DDE" w:rsidRDefault="00B62F2F" w:rsidP="00B62F2F">
      <w:pPr>
        <w:jc w:val="both"/>
        <w:rPr>
          <w:rFonts w:ascii="Arial" w:hAnsi="Arial" w:cs="Arial"/>
          <w:sz w:val="20"/>
          <w:szCs w:val="20"/>
        </w:rPr>
      </w:pPr>
      <w:r>
        <w:rPr>
          <w:rFonts w:ascii="Arial" w:hAnsi="Arial" w:cs="Arial"/>
          <w:sz w:val="20"/>
          <w:szCs w:val="20"/>
        </w:rPr>
        <w:object w:dxaOrig="9379" w:dyaOrig="2454" w14:anchorId="26BCC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22.25pt" o:ole="">
            <v:imagedata r:id="rId19" o:title=""/>
          </v:shape>
          <o:OLEObject Type="Embed" ProgID="Excel.Sheet.12" ShapeID="_x0000_i1025" DrawAspect="Content" ObjectID="_1680427317" r:id="rId20"/>
        </w:object>
      </w:r>
    </w:p>
    <w:p w14:paraId="2FDB56A0" w14:textId="381D53FA" w:rsidR="0026745E" w:rsidRPr="00324DDE" w:rsidRDefault="007E677E" w:rsidP="00B63A5C">
      <w:pPr>
        <w:jc w:val="both"/>
        <w:rPr>
          <w:rFonts w:ascii="Arial" w:hAnsi="Arial" w:cs="Arial"/>
          <w:sz w:val="20"/>
          <w:szCs w:val="20"/>
        </w:rPr>
      </w:pPr>
      <w:r w:rsidRPr="00B62F2F">
        <w:rPr>
          <w:rFonts w:ascii="Arial" w:eastAsia="Times New Roman" w:hAnsi="Arial"/>
        </w:rPr>
        <w:t>Declaro que</w:t>
      </w:r>
      <w:r w:rsidR="00B50ACA" w:rsidRPr="00B62F2F">
        <w:rPr>
          <w:rFonts w:ascii="Arial" w:eastAsia="Times New Roman" w:hAnsi="Arial"/>
        </w:rPr>
        <w:t xml:space="preserve"> contamos</w:t>
      </w:r>
      <w:r w:rsidRPr="00B62F2F">
        <w:rPr>
          <w:rFonts w:ascii="Arial" w:eastAsia="Times New Roman" w:hAnsi="Arial"/>
        </w:rPr>
        <w:t xml:space="preserve"> con </w:t>
      </w:r>
      <w:r w:rsidR="00B50ACA" w:rsidRPr="00B62F2F">
        <w:rPr>
          <w:rFonts w:ascii="Arial" w:eastAsia="Times New Roman" w:hAnsi="Arial"/>
        </w:rPr>
        <w:t xml:space="preserve">la </w:t>
      </w:r>
      <w:r w:rsidRPr="00B62F2F">
        <w:rPr>
          <w:rFonts w:ascii="Arial" w:eastAsia="Times New Roman" w:hAnsi="Arial"/>
        </w:rPr>
        <w:t>capacidad para contratar con el Estado y que la oferta ingresada en línea vincula a la empresa en todos sus términos</w:t>
      </w:r>
      <w:r w:rsidRPr="00324DDE">
        <w:rPr>
          <w:rFonts w:ascii="Arial" w:hAnsi="Arial" w:cs="Arial"/>
          <w:sz w:val="20"/>
          <w:szCs w:val="20"/>
        </w:rPr>
        <w:t>.</w:t>
      </w:r>
    </w:p>
    <w:p w14:paraId="4CFA364E" w14:textId="76F267FA" w:rsidR="00B021A2" w:rsidRDefault="00B021A2" w:rsidP="007E2C3C">
      <w:pPr>
        <w:rPr>
          <w:rFonts w:ascii="Arial" w:hAnsi="Arial" w:cs="Arial"/>
          <w:sz w:val="20"/>
          <w:szCs w:val="20"/>
        </w:rPr>
      </w:pPr>
    </w:p>
    <w:p w14:paraId="582B74E3" w14:textId="77777777" w:rsidR="00B50ACA" w:rsidRPr="007E2C3C" w:rsidRDefault="00B50ACA" w:rsidP="007E2C3C">
      <w:pPr>
        <w:rPr>
          <w:rFonts w:ascii="Arial" w:hAnsi="Arial" w:cs="Arial"/>
          <w:sz w:val="20"/>
          <w:szCs w:val="20"/>
        </w:rPr>
      </w:pPr>
    </w:p>
    <w:p w14:paraId="52ACCBDD" w14:textId="517AF6C3" w:rsidR="00315320" w:rsidRDefault="001B6309" w:rsidP="00315320">
      <w:pPr>
        <w:spacing w:after="0" w:line="240" w:lineRule="auto"/>
        <w:jc w:val="right"/>
        <w:rPr>
          <w:rFonts w:ascii="Arial" w:hAnsi="Arial" w:cs="Arial"/>
          <w:i/>
          <w:sz w:val="20"/>
          <w:szCs w:val="20"/>
        </w:rPr>
      </w:pPr>
      <w:r w:rsidRPr="00324DDE">
        <w:rPr>
          <w:rFonts w:ascii="Arial" w:hAnsi="Arial" w:cs="Arial"/>
          <w:i/>
          <w:sz w:val="20"/>
          <w:szCs w:val="20"/>
        </w:rPr>
        <w:t>Firma--------</w:t>
      </w:r>
      <w:r w:rsidR="00315320">
        <w:rPr>
          <w:rFonts w:ascii="Arial" w:hAnsi="Arial" w:cs="Arial"/>
          <w:i/>
          <w:sz w:val="20"/>
          <w:szCs w:val="20"/>
        </w:rPr>
        <w:t>---------------------------</w:t>
      </w:r>
    </w:p>
    <w:p w14:paraId="74B5D515" w14:textId="77777777" w:rsidR="00311FE5" w:rsidRDefault="00311FE5" w:rsidP="00315320">
      <w:pPr>
        <w:spacing w:after="0" w:line="240" w:lineRule="auto"/>
        <w:jc w:val="right"/>
        <w:rPr>
          <w:rFonts w:ascii="Arial" w:hAnsi="Arial" w:cs="Arial"/>
          <w:i/>
          <w:sz w:val="20"/>
          <w:szCs w:val="20"/>
        </w:rPr>
      </w:pPr>
    </w:p>
    <w:p w14:paraId="7EBC6CC1" w14:textId="77777777" w:rsidR="00311FE5" w:rsidRDefault="00311FE5" w:rsidP="00315320">
      <w:pPr>
        <w:spacing w:after="0" w:line="240" w:lineRule="auto"/>
        <w:jc w:val="right"/>
        <w:rPr>
          <w:rFonts w:ascii="Arial" w:hAnsi="Arial" w:cs="Arial"/>
          <w:i/>
          <w:sz w:val="20"/>
          <w:szCs w:val="20"/>
        </w:rPr>
      </w:pPr>
    </w:p>
    <w:p w14:paraId="1DA51822" w14:textId="77777777" w:rsidR="00311FE5" w:rsidRDefault="00311FE5" w:rsidP="00315320">
      <w:pPr>
        <w:spacing w:after="0" w:line="240" w:lineRule="auto"/>
        <w:jc w:val="right"/>
        <w:rPr>
          <w:rFonts w:ascii="Arial" w:hAnsi="Arial" w:cs="Arial"/>
          <w:i/>
          <w:sz w:val="20"/>
          <w:szCs w:val="20"/>
        </w:rPr>
      </w:pPr>
    </w:p>
    <w:p w14:paraId="619B991B" w14:textId="77777777" w:rsidR="00311FE5" w:rsidRDefault="00311FE5" w:rsidP="00315320">
      <w:pPr>
        <w:spacing w:after="0" w:line="240" w:lineRule="auto"/>
        <w:jc w:val="right"/>
        <w:rPr>
          <w:rFonts w:ascii="Arial" w:hAnsi="Arial" w:cs="Arial"/>
          <w:i/>
          <w:sz w:val="20"/>
          <w:szCs w:val="20"/>
        </w:rPr>
      </w:pPr>
    </w:p>
    <w:p w14:paraId="294D88F6" w14:textId="77777777" w:rsidR="00311FE5" w:rsidRDefault="00311FE5" w:rsidP="00315320">
      <w:pPr>
        <w:spacing w:after="0" w:line="240" w:lineRule="auto"/>
        <w:jc w:val="right"/>
        <w:rPr>
          <w:rFonts w:ascii="Arial" w:hAnsi="Arial" w:cs="Arial"/>
          <w:i/>
          <w:sz w:val="20"/>
          <w:szCs w:val="20"/>
        </w:rPr>
      </w:pPr>
    </w:p>
    <w:p w14:paraId="1E8C0B47" w14:textId="77777777" w:rsidR="00311FE5" w:rsidRDefault="00311FE5" w:rsidP="00315320">
      <w:pPr>
        <w:spacing w:after="0" w:line="240" w:lineRule="auto"/>
        <w:jc w:val="right"/>
        <w:rPr>
          <w:rFonts w:ascii="Arial" w:hAnsi="Arial" w:cs="Arial"/>
          <w:i/>
          <w:sz w:val="20"/>
          <w:szCs w:val="20"/>
        </w:rPr>
      </w:pPr>
    </w:p>
    <w:p w14:paraId="7D996853" w14:textId="77777777" w:rsidR="00311FE5" w:rsidRDefault="00311FE5" w:rsidP="00315320">
      <w:pPr>
        <w:spacing w:after="0" w:line="240" w:lineRule="auto"/>
        <w:jc w:val="right"/>
        <w:rPr>
          <w:rFonts w:ascii="Arial" w:hAnsi="Arial" w:cs="Arial"/>
          <w:i/>
          <w:sz w:val="20"/>
          <w:szCs w:val="20"/>
        </w:rPr>
      </w:pPr>
    </w:p>
    <w:p w14:paraId="01442793" w14:textId="77777777" w:rsidR="00311FE5" w:rsidRDefault="00311FE5" w:rsidP="00315320">
      <w:pPr>
        <w:spacing w:after="0" w:line="240" w:lineRule="auto"/>
        <w:jc w:val="right"/>
        <w:rPr>
          <w:rFonts w:ascii="Arial" w:hAnsi="Arial" w:cs="Arial"/>
          <w:i/>
          <w:sz w:val="20"/>
          <w:szCs w:val="20"/>
        </w:rPr>
      </w:pPr>
    </w:p>
    <w:p w14:paraId="2EAEE9C7" w14:textId="77777777" w:rsidR="00311FE5" w:rsidRDefault="00311FE5" w:rsidP="00315320">
      <w:pPr>
        <w:spacing w:after="0" w:line="240" w:lineRule="auto"/>
        <w:jc w:val="right"/>
        <w:rPr>
          <w:rFonts w:ascii="Arial" w:hAnsi="Arial" w:cs="Arial"/>
          <w:i/>
          <w:sz w:val="20"/>
          <w:szCs w:val="20"/>
        </w:rPr>
      </w:pPr>
    </w:p>
    <w:p w14:paraId="074B33B1" w14:textId="77777777" w:rsidR="00311FE5" w:rsidRDefault="00311FE5" w:rsidP="00315320">
      <w:pPr>
        <w:spacing w:after="0" w:line="240" w:lineRule="auto"/>
        <w:jc w:val="right"/>
        <w:rPr>
          <w:rFonts w:ascii="Arial" w:hAnsi="Arial" w:cs="Arial"/>
          <w:i/>
          <w:sz w:val="20"/>
          <w:szCs w:val="20"/>
        </w:rPr>
      </w:pPr>
    </w:p>
    <w:tbl>
      <w:tblPr>
        <w:tblW w:w="11286" w:type="dxa"/>
        <w:jc w:val="center"/>
        <w:tblCellMar>
          <w:left w:w="70" w:type="dxa"/>
          <w:right w:w="70" w:type="dxa"/>
        </w:tblCellMar>
        <w:tblLook w:val="04A0" w:firstRow="1" w:lastRow="0" w:firstColumn="1" w:lastColumn="0" w:noHBand="0" w:noVBand="1"/>
      </w:tblPr>
      <w:tblGrid>
        <w:gridCol w:w="2354"/>
        <w:gridCol w:w="1825"/>
        <w:gridCol w:w="1103"/>
        <w:gridCol w:w="2363"/>
        <w:gridCol w:w="1290"/>
        <w:gridCol w:w="2351"/>
      </w:tblGrid>
      <w:tr w:rsidR="00311FE5" w:rsidRPr="007748CA" w14:paraId="581FBFD5" w14:textId="77777777" w:rsidTr="00311FE5">
        <w:trPr>
          <w:trHeight w:val="508"/>
          <w:jc w:val="center"/>
        </w:trPr>
        <w:tc>
          <w:tcPr>
            <w:tcW w:w="11286"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14DC07B1" w14:textId="77777777" w:rsidR="00311FE5" w:rsidRPr="00DD57A4" w:rsidRDefault="00311FE5" w:rsidP="00803BCF">
            <w:pPr>
              <w:jc w:val="center"/>
              <w:rPr>
                <w:rFonts w:ascii="Calibri" w:hAnsi="Calibri"/>
                <w:b/>
                <w:lang w:eastAsia="es-UY"/>
              </w:rPr>
            </w:pPr>
            <w:bookmarkStart w:id="195" w:name="_Toc66800107"/>
            <w:r w:rsidRPr="00DD57A4">
              <w:rPr>
                <w:rStyle w:val="Ttulo1Car"/>
                <w:rFonts w:ascii="Calibri" w:hAnsi="Calibri"/>
                <w:b/>
                <w:color w:val="auto"/>
                <w:sz w:val="24"/>
                <w:szCs w:val="24"/>
              </w:rPr>
              <w:t>PLANILLA DE REFERENCIAS DE CLIENTES POR SERVICIOS SIMILARES AL DEL PRESENTE LLAMADO</w:t>
            </w:r>
            <w:bookmarkEnd w:id="195"/>
            <w:r w:rsidRPr="00DD57A4">
              <w:rPr>
                <w:rStyle w:val="Ttulo1Car"/>
                <w:rFonts w:ascii="Calibri" w:hAnsi="Calibri"/>
                <w:b/>
                <w:color w:val="auto"/>
                <w:sz w:val="24"/>
                <w:szCs w:val="24"/>
              </w:rPr>
              <w:t xml:space="preserve"> </w:t>
            </w:r>
          </w:p>
        </w:tc>
      </w:tr>
      <w:tr w:rsidR="00311FE5" w:rsidRPr="007748CA" w14:paraId="405EAB56" w14:textId="77777777" w:rsidTr="00311FE5">
        <w:trPr>
          <w:trHeight w:val="508"/>
          <w:jc w:val="center"/>
        </w:trPr>
        <w:tc>
          <w:tcPr>
            <w:tcW w:w="11286" w:type="dxa"/>
            <w:gridSpan w:val="6"/>
            <w:vMerge/>
            <w:tcBorders>
              <w:top w:val="single" w:sz="8" w:space="0" w:color="auto"/>
              <w:left w:val="single" w:sz="8" w:space="0" w:color="auto"/>
              <w:bottom w:val="single" w:sz="4" w:space="0" w:color="000000"/>
              <w:right w:val="single" w:sz="8" w:space="0" w:color="000000"/>
            </w:tcBorders>
            <w:vAlign w:val="center"/>
            <w:hideMark/>
          </w:tcPr>
          <w:p w14:paraId="550F2080" w14:textId="77777777" w:rsidR="00311FE5" w:rsidRPr="002C67B8" w:rsidRDefault="00311FE5" w:rsidP="00803BCF">
            <w:pPr>
              <w:rPr>
                <w:rFonts w:ascii="Calibri" w:hAnsi="Calibri"/>
                <w:sz w:val="20"/>
                <w:szCs w:val="20"/>
                <w:lang w:eastAsia="es-UY"/>
              </w:rPr>
            </w:pPr>
          </w:p>
        </w:tc>
      </w:tr>
      <w:tr w:rsidR="00311FE5" w:rsidRPr="007748CA" w14:paraId="2C99DA78" w14:textId="77777777" w:rsidTr="00311FE5">
        <w:trPr>
          <w:trHeight w:val="530"/>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0ADFDE1C"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xml:space="preserve">EMPRESA/RAZON SOCIAL </w:t>
            </w:r>
          </w:p>
        </w:tc>
        <w:tc>
          <w:tcPr>
            <w:tcW w:w="1825" w:type="dxa"/>
            <w:tcBorders>
              <w:top w:val="nil"/>
              <w:left w:val="nil"/>
              <w:bottom w:val="single" w:sz="4" w:space="0" w:color="auto"/>
              <w:right w:val="single" w:sz="4" w:space="0" w:color="auto"/>
            </w:tcBorders>
            <w:shd w:val="clear" w:color="auto" w:fill="auto"/>
            <w:noWrap/>
            <w:vAlign w:val="bottom"/>
            <w:hideMark/>
          </w:tcPr>
          <w:p w14:paraId="49587FCF" w14:textId="77777777" w:rsidR="00311FE5" w:rsidRPr="002C67B8" w:rsidRDefault="00311FE5" w:rsidP="00803BCF">
            <w:pPr>
              <w:jc w:val="center"/>
              <w:rPr>
                <w:rFonts w:ascii="Calibri" w:hAnsi="Calibri"/>
                <w:sz w:val="20"/>
                <w:szCs w:val="20"/>
                <w:lang w:eastAsia="es-UY"/>
              </w:rPr>
            </w:pPr>
            <w:r>
              <w:rPr>
                <w:rFonts w:ascii="Calibri" w:hAnsi="Calibri"/>
                <w:sz w:val="20"/>
                <w:szCs w:val="20"/>
                <w:lang w:eastAsia="es-UY"/>
              </w:rPr>
              <w:t>NOMBRE DE PERSONA DE CONTACTO</w:t>
            </w:r>
          </w:p>
        </w:tc>
        <w:tc>
          <w:tcPr>
            <w:tcW w:w="1103" w:type="dxa"/>
            <w:tcBorders>
              <w:top w:val="nil"/>
              <w:left w:val="nil"/>
              <w:bottom w:val="single" w:sz="4" w:space="0" w:color="auto"/>
              <w:right w:val="single" w:sz="4" w:space="0" w:color="auto"/>
            </w:tcBorders>
            <w:shd w:val="clear" w:color="auto" w:fill="auto"/>
            <w:noWrap/>
            <w:vAlign w:val="bottom"/>
            <w:hideMark/>
          </w:tcPr>
          <w:p w14:paraId="632C0568"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TELÉFONO</w:t>
            </w:r>
          </w:p>
        </w:tc>
        <w:tc>
          <w:tcPr>
            <w:tcW w:w="2363" w:type="dxa"/>
            <w:tcBorders>
              <w:top w:val="nil"/>
              <w:left w:val="nil"/>
              <w:bottom w:val="single" w:sz="4" w:space="0" w:color="auto"/>
              <w:right w:val="single" w:sz="4" w:space="0" w:color="auto"/>
            </w:tcBorders>
            <w:shd w:val="clear" w:color="auto" w:fill="auto"/>
            <w:noWrap/>
            <w:vAlign w:val="bottom"/>
            <w:hideMark/>
          </w:tcPr>
          <w:p w14:paraId="2AD8657D"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EMAIL</w:t>
            </w:r>
          </w:p>
        </w:tc>
        <w:tc>
          <w:tcPr>
            <w:tcW w:w="1290" w:type="dxa"/>
            <w:tcBorders>
              <w:top w:val="nil"/>
              <w:left w:val="nil"/>
              <w:bottom w:val="single" w:sz="4" w:space="0" w:color="auto"/>
              <w:right w:val="single" w:sz="4" w:space="0" w:color="auto"/>
            </w:tcBorders>
            <w:shd w:val="clear" w:color="auto" w:fill="auto"/>
            <w:noWrap/>
            <w:vAlign w:val="bottom"/>
            <w:hideMark/>
          </w:tcPr>
          <w:p w14:paraId="4ABA25CE" w14:textId="77777777" w:rsidR="00311FE5" w:rsidRPr="002C67B8" w:rsidRDefault="00311FE5" w:rsidP="00803BCF">
            <w:pPr>
              <w:jc w:val="center"/>
              <w:rPr>
                <w:rFonts w:ascii="Calibri" w:hAnsi="Calibri"/>
                <w:sz w:val="20"/>
                <w:szCs w:val="20"/>
                <w:lang w:eastAsia="es-UY"/>
              </w:rPr>
            </w:pPr>
            <w:r>
              <w:rPr>
                <w:rFonts w:ascii="Calibri" w:hAnsi="Calibri"/>
                <w:sz w:val="20"/>
                <w:szCs w:val="20"/>
                <w:lang w:eastAsia="es-UY"/>
              </w:rPr>
              <w:t>FECHA DE INICIO Y FINALIZACIÓN DEL SERVICIO</w:t>
            </w:r>
          </w:p>
        </w:tc>
        <w:tc>
          <w:tcPr>
            <w:tcW w:w="2351" w:type="dxa"/>
            <w:tcBorders>
              <w:top w:val="nil"/>
              <w:left w:val="nil"/>
              <w:bottom w:val="single" w:sz="4" w:space="0" w:color="auto"/>
              <w:right w:val="single" w:sz="8" w:space="0" w:color="auto"/>
            </w:tcBorders>
            <w:shd w:val="clear" w:color="auto" w:fill="auto"/>
            <w:noWrap/>
            <w:vAlign w:val="bottom"/>
            <w:hideMark/>
          </w:tcPr>
          <w:p w14:paraId="62492EEB" w14:textId="77777777" w:rsidR="00311FE5" w:rsidRPr="002C67B8" w:rsidRDefault="00311FE5" w:rsidP="00803BCF">
            <w:pPr>
              <w:jc w:val="center"/>
              <w:rPr>
                <w:rFonts w:ascii="Calibri" w:hAnsi="Calibri"/>
                <w:sz w:val="20"/>
                <w:szCs w:val="20"/>
                <w:lang w:eastAsia="es-UY"/>
              </w:rPr>
            </w:pPr>
            <w:r>
              <w:rPr>
                <w:rFonts w:ascii="Calibri" w:hAnsi="Calibri"/>
                <w:sz w:val="20"/>
                <w:szCs w:val="20"/>
                <w:lang w:eastAsia="es-UY"/>
              </w:rPr>
              <w:t>SERVICIO BRINDADO</w:t>
            </w:r>
          </w:p>
        </w:tc>
      </w:tr>
      <w:tr w:rsidR="00311FE5" w:rsidRPr="007748CA" w14:paraId="12C3C813" w14:textId="77777777" w:rsidTr="00311FE5">
        <w:trPr>
          <w:trHeight w:val="951"/>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255EF30E"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825" w:type="dxa"/>
            <w:tcBorders>
              <w:top w:val="nil"/>
              <w:left w:val="nil"/>
              <w:bottom w:val="single" w:sz="4" w:space="0" w:color="auto"/>
              <w:right w:val="single" w:sz="4" w:space="0" w:color="auto"/>
            </w:tcBorders>
            <w:shd w:val="clear" w:color="auto" w:fill="auto"/>
            <w:noWrap/>
            <w:vAlign w:val="bottom"/>
            <w:hideMark/>
          </w:tcPr>
          <w:p w14:paraId="469F222C"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103" w:type="dxa"/>
            <w:tcBorders>
              <w:top w:val="nil"/>
              <w:left w:val="nil"/>
              <w:bottom w:val="single" w:sz="4" w:space="0" w:color="auto"/>
              <w:right w:val="single" w:sz="4" w:space="0" w:color="auto"/>
            </w:tcBorders>
            <w:shd w:val="clear" w:color="auto" w:fill="auto"/>
            <w:noWrap/>
            <w:vAlign w:val="bottom"/>
            <w:hideMark/>
          </w:tcPr>
          <w:p w14:paraId="61EED3C4"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2363" w:type="dxa"/>
            <w:tcBorders>
              <w:top w:val="nil"/>
              <w:left w:val="nil"/>
              <w:bottom w:val="single" w:sz="4" w:space="0" w:color="auto"/>
              <w:right w:val="single" w:sz="4" w:space="0" w:color="auto"/>
            </w:tcBorders>
            <w:shd w:val="clear" w:color="auto" w:fill="auto"/>
            <w:noWrap/>
            <w:vAlign w:val="bottom"/>
            <w:hideMark/>
          </w:tcPr>
          <w:p w14:paraId="223EE19E"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290" w:type="dxa"/>
            <w:tcBorders>
              <w:top w:val="nil"/>
              <w:left w:val="nil"/>
              <w:bottom w:val="single" w:sz="4" w:space="0" w:color="auto"/>
              <w:right w:val="single" w:sz="4" w:space="0" w:color="auto"/>
            </w:tcBorders>
            <w:shd w:val="clear" w:color="auto" w:fill="auto"/>
            <w:noWrap/>
            <w:vAlign w:val="bottom"/>
            <w:hideMark/>
          </w:tcPr>
          <w:p w14:paraId="616234F3"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0F964438"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r>
      <w:tr w:rsidR="00311FE5" w:rsidRPr="007748CA" w14:paraId="3876D059" w14:textId="77777777" w:rsidTr="00311FE5">
        <w:trPr>
          <w:trHeight w:val="913"/>
          <w:jc w:val="center"/>
        </w:trPr>
        <w:tc>
          <w:tcPr>
            <w:tcW w:w="2354" w:type="dxa"/>
            <w:tcBorders>
              <w:top w:val="nil"/>
              <w:left w:val="single" w:sz="8" w:space="0" w:color="auto"/>
              <w:bottom w:val="single" w:sz="4" w:space="0" w:color="auto"/>
              <w:right w:val="single" w:sz="4" w:space="0" w:color="auto"/>
            </w:tcBorders>
            <w:shd w:val="clear" w:color="auto" w:fill="auto"/>
            <w:noWrap/>
            <w:vAlign w:val="bottom"/>
          </w:tcPr>
          <w:p w14:paraId="7BDF4F6D" w14:textId="77777777" w:rsidR="00311FE5" w:rsidRPr="002C67B8" w:rsidRDefault="00311FE5" w:rsidP="00803BCF">
            <w:pPr>
              <w:jc w:val="center"/>
              <w:rPr>
                <w:rFonts w:ascii="Calibri" w:hAnsi="Calibri"/>
                <w:sz w:val="20"/>
                <w:szCs w:val="20"/>
                <w:lang w:eastAsia="es-UY"/>
              </w:rPr>
            </w:pPr>
          </w:p>
        </w:tc>
        <w:tc>
          <w:tcPr>
            <w:tcW w:w="1825" w:type="dxa"/>
            <w:tcBorders>
              <w:top w:val="nil"/>
              <w:left w:val="nil"/>
              <w:bottom w:val="single" w:sz="4" w:space="0" w:color="auto"/>
              <w:right w:val="single" w:sz="4" w:space="0" w:color="auto"/>
            </w:tcBorders>
            <w:shd w:val="clear" w:color="auto" w:fill="auto"/>
            <w:noWrap/>
            <w:vAlign w:val="bottom"/>
          </w:tcPr>
          <w:p w14:paraId="40F6F039" w14:textId="77777777" w:rsidR="00311FE5" w:rsidRPr="002C67B8" w:rsidRDefault="00311FE5" w:rsidP="00803BCF">
            <w:pPr>
              <w:jc w:val="center"/>
              <w:rPr>
                <w:rFonts w:ascii="Calibri" w:hAnsi="Calibri"/>
                <w:sz w:val="20"/>
                <w:szCs w:val="20"/>
                <w:lang w:eastAsia="es-UY"/>
              </w:rPr>
            </w:pPr>
          </w:p>
        </w:tc>
        <w:tc>
          <w:tcPr>
            <w:tcW w:w="1103" w:type="dxa"/>
            <w:tcBorders>
              <w:top w:val="nil"/>
              <w:left w:val="nil"/>
              <w:bottom w:val="single" w:sz="4" w:space="0" w:color="auto"/>
              <w:right w:val="single" w:sz="4" w:space="0" w:color="auto"/>
            </w:tcBorders>
            <w:shd w:val="clear" w:color="auto" w:fill="auto"/>
            <w:noWrap/>
            <w:vAlign w:val="bottom"/>
          </w:tcPr>
          <w:p w14:paraId="5C6A9CA3" w14:textId="77777777" w:rsidR="00311FE5" w:rsidRPr="002C67B8" w:rsidRDefault="00311FE5" w:rsidP="00803BCF">
            <w:pPr>
              <w:jc w:val="center"/>
              <w:rPr>
                <w:rFonts w:ascii="Calibri" w:hAnsi="Calibri"/>
                <w:sz w:val="20"/>
                <w:szCs w:val="20"/>
                <w:lang w:eastAsia="es-UY"/>
              </w:rPr>
            </w:pPr>
          </w:p>
        </w:tc>
        <w:tc>
          <w:tcPr>
            <w:tcW w:w="2363" w:type="dxa"/>
            <w:tcBorders>
              <w:top w:val="nil"/>
              <w:left w:val="nil"/>
              <w:bottom w:val="single" w:sz="4" w:space="0" w:color="auto"/>
              <w:right w:val="single" w:sz="4" w:space="0" w:color="auto"/>
            </w:tcBorders>
            <w:shd w:val="clear" w:color="auto" w:fill="auto"/>
            <w:noWrap/>
            <w:vAlign w:val="bottom"/>
          </w:tcPr>
          <w:p w14:paraId="01080291" w14:textId="77777777" w:rsidR="00311FE5" w:rsidRPr="002C67B8" w:rsidRDefault="00311FE5" w:rsidP="00803BCF">
            <w:pPr>
              <w:jc w:val="center"/>
              <w:rPr>
                <w:rFonts w:ascii="Calibri" w:hAnsi="Calibri"/>
                <w:sz w:val="20"/>
                <w:szCs w:val="20"/>
                <w:lang w:eastAsia="es-UY"/>
              </w:rPr>
            </w:pPr>
          </w:p>
        </w:tc>
        <w:tc>
          <w:tcPr>
            <w:tcW w:w="1290" w:type="dxa"/>
            <w:tcBorders>
              <w:top w:val="nil"/>
              <w:left w:val="nil"/>
              <w:bottom w:val="single" w:sz="4" w:space="0" w:color="auto"/>
              <w:right w:val="single" w:sz="4" w:space="0" w:color="auto"/>
            </w:tcBorders>
            <w:shd w:val="clear" w:color="auto" w:fill="auto"/>
            <w:noWrap/>
            <w:vAlign w:val="bottom"/>
          </w:tcPr>
          <w:p w14:paraId="2B5736FD" w14:textId="77777777" w:rsidR="00311FE5" w:rsidRPr="002C67B8" w:rsidRDefault="00311FE5" w:rsidP="00803BCF">
            <w:pPr>
              <w:jc w:val="center"/>
              <w:rPr>
                <w:rFonts w:ascii="Calibri" w:hAnsi="Calibri"/>
                <w:sz w:val="20"/>
                <w:szCs w:val="20"/>
                <w:lang w:eastAsia="es-UY"/>
              </w:rPr>
            </w:pPr>
          </w:p>
        </w:tc>
        <w:tc>
          <w:tcPr>
            <w:tcW w:w="2351" w:type="dxa"/>
            <w:tcBorders>
              <w:top w:val="nil"/>
              <w:left w:val="nil"/>
              <w:bottom w:val="single" w:sz="4" w:space="0" w:color="auto"/>
              <w:right w:val="single" w:sz="8" w:space="0" w:color="auto"/>
            </w:tcBorders>
            <w:shd w:val="clear" w:color="auto" w:fill="auto"/>
            <w:noWrap/>
            <w:vAlign w:val="bottom"/>
          </w:tcPr>
          <w:p w14:paraId="4BE5583C" w14:textId="77777777" w:rsidR="00311FE5" w:rsidRPr="002C67B8" w:rsidRDefault="00311FE5" w:rsidP="00803BCF">
            <w:pPr>
              <w:jc w:val="center"/>
              <w:rPr>
                <w:rFonts w:ascii="Calibri" w:hAnsi="Calibri"/>
                <w:sz w:val="20"/>
                <w:szCs w:val="20"/>
                <w:lang w:eastAsia="es-UY"/>
              </w:rPr>
            </w:pPr>
          </w:p>
        </w:tc>
      </w:tr>
      <w:tr w:rsidR="00311FE5" w:rsidRPr="007748CA" w14:paraId="58E1CD9F" w14:textId="77777777" w:rsidTr="00311FE5">
        <w:trPr>
          <w:trHeight w:val="913"/>
          <w:jc w:val="center"/>
        </w:trPr>
        <w:tc>
          <w:tcPr>
            <w:tcW w:w="2354" w:type="dxa"/>
            <w:tcBorders>
              <w:top w:val="nil"/>
              <w:left w:val="single" w:sz="8" w:space="0" w:color="auto"/>
              <w:bottom w:val="single" w:sz="4" w:space="0" w:color="auto"/>
              <w:right w:val="single" w:sz="4" w:space="0" w:color="auto"/>
            </w:tcBorders>
            <w:shd w:val="clear" w:color="auto" w:fill="auto"/>
            <w:noWrap/>
            <w:vAlign w:val="bottom"/>
          </w:tcPr>
          <w:p w14:paraId="4123C0B2" w14:textId="77777777" w:rsidR="00311FE5" w:rsidRPr="002C67B8" w:rsidRDefault="00311FE5" w:rsidP="00803BCF">
            <w:pPr>
              <w:jc w:val="center"/>
              <w:rPr>
                <w:rFonts w:ascii="Calibri" w:hAnsi="Calibri"/>
                <w:sz w:val="20"/>
                <w:szCs w:val="20"/>
                <w:lang w:eastAsia="es-UY"/>
              </w:rPr>
            </w:pPr>
          </w:p>
        </w:tc>
        <w:tc>
          <w:tcPr>
            <w:tcW w:w="1825" w:type="dxa"/>
            <w:tcBorders>
              <w:top w:val="nil"/>
              <w:left w:val="nil"/>
              <w:bottom w:val="single" w:sz="4" w:space="0" w:color="auto"/>
              <w:right w:val="single" w:sz="4" w:space="0" w:color="auto"/>
            </w:tcBorders>
            <w:shd w:val="clear" w:color="auto" w:fill="auto"/>
            <w:noWrap/>
            <w:vAlign w:val="bottom"/>
          </w:tcPr>
          <w:p w14:paraId="13A448C1" w14:textId="77777777" w:rsidR="00311FE5" w:rsidRPr="002C67B8" w:rsidRDefault="00311FE5" w:rsidP="00803BCF">
            <w:pPr>
              <w:jc w:val="center"/>
              <w:rPr>
                <w:rFonts w:ascii="Calibri" w:hAnsi="Calibri"/>
                <w:sz w:val="20"/>
                <w:szCs w:val="20"/>
                <w:lang w:eastAsia="es-UY"/>
              </w:rPr>
            </w:pPr>
          </w:p>
        </w:tc>
        <w:tc>
          <w:tcPr>
            <w:tcW w:w="1103" w:type="dxa"/>
            <w:tcBorders>
              <w:top w:val="nil"/>
              <w:left w:val="nil"/>
              <w:bottom w:val="single" w:sz="4" w:space="0" w:color="auto"/>
              <w:right w:val="single" w:sz="4" w:space="0" w:color="auto"/>
            </w:tcBorders>
            <w:shd w:val="clear" w:color="auto" w:fill="auto"/>
            <w:noWrap/>
            <w:vAlign w:val="bottom"/>
          </w:tcPr>
          <w:p w14:paraId="2087D0A8" w14:textId="77777777" w:rsidR="00311FE5" w:rsidRPr="002C67B8" w:rsidRDefault="00311FE5" w:rsidP="00803BCF">
            <w:pPr>
              <w:jc w:val="center"/>
              <w:rPr>
                <w:rFonts w:ascii="Calibri" w:hAnsi="Calibri"/>
                <w:sz w:val="20"/>
                <w:szCs w:val="20"/>
                <w:lang w:eastAsia="es-UY"/>
              </w:rPr>
            </w:pPr>
          </w:p>
        </w:tc>
        <w:tc>
          <w:tcPr>
            <w:tcW w:w="2363" w:type="dxa"/>
            <w:tcBorders>
              <w:top w:val="nil"/>
              <w:left w:val="nil"/>
              <w:bottom w:val="single" w:sz="4" w:space="0" w:color="auto"/>
              <w:right w:val="single" w:sz="4" w:space="0" w:color="auto"/>
            </w:tcBorders>
            <w:shd w:val="clear" w:color="auto" w:fill="auto"/>
            <w:noWrap/>
            <w:vAlign w:val="bottom"/>
          </w:tcPr>
          <w:p w14:paraId="155C8DE2" w14:textId="77777777" w:rsidR="00311FE5" w:rsidRPr="002C67B8" w:rsidRDefault="00311FE5" w:rsidP="00803BCF">
            <w:pPr>
              <w:jc w:val="center"/>
              <w:rPr>
                <w:rFonts w:ascii="Calibri" w:hAnsi="Calibri"/>
                <w:sz w:val="20"/>
                <w:szCs w:val="20"/>
                <w:lang w:eastAsia="es-UY"/>
              </w:rPr>
            </w:pPr>
          </w:p>
        </w:tc>
        <w:tc>
          <w:tcPr>
            <w:tcW w:w="1290" w:type="dxa"/>
            <w:tcBorders>
              <w:top w:val="nil"/>
              <w:left w:val="nil"/>
              <w:bottom w:val="single" w:sz="4" w:space="0" w:color="auto"/>
              <w:right w:val="single" w:sz="4" w:space="0" w:color="auto"/>
            </w:tcBorders>
            <w:shd w:val="clear" w:color="auto" w:fill="auto"/>
            <w:noWrap/>
            <w:vAlign w:val="bottom"/>
          </w:tcPr>
          <w:p w14:paraId="1ABBCA35" w14:textId="77777777" w:rsidR="00311FE5" w:rsidRPr="002C67B8" w:rsidRDefault="00311FE5" w:rsidP="00803BCF">
            <w:pPr>
              <w:jc w:val="center"/>
              <w:rPr>
                <w:rFonts w:ascii="Calibri" w:hAnsi="Calibri"/>
                <w:sz w:val="20"/>
                <w:szCs w:val="20"/>
                <w:lang w:eastAsia="es-UY"/>
              </w:rPr>
            </w:pPr>
          </w:p>
        </w:tc>
        <w:tc>
          <w:tcPr>
            <w:tcW w:w="2351" w:type="dxa"/>
            <w:tcBorders>
              <w:top w:val="nil"/>
              <w:left w:val="nil"/>
              <w:bottom w:val="single" w:sz="4" w:space="0" w:color="auto"/>
              <w:right w:val="single" w:sz="8" w:space="0" w:color="auto"/>
            </w:tcBorders>
            <w:shd w:val="clear" w:color="auto" w:fill="auto"/>
            <w:noWrap/>
            <w:vAlign w:val="bottom"/>
          </w:tcPr>
          <w:p w14:paraId="31490216" w14:textId="77777777" w:rsidR="00311FE5" w:rsidRPr="002C67B8" w:rsidRDefault="00311FE5" w:rsidP="00803BCF">
            <w:pPr>
              <w:jc w:val="center"/>
              <w:rPr>
                <w:rFonts w:ascii="Calibri" w:hAnsi="Calibri"/>
                <w:sz w:val="20"/>
                <w:szCs w:val="20"/>
                <w:lang w:eastAsia="es-UY"/>
              </w:rPr>
            </w:pPr>
          </w:p>
        </w:tc>
      </w:tr>
      <w:tr w:rsidR="00311FE5" w:rsidRPr="007748CA" w14:paraId="20292091" w14:textId="77777777" w:rsidTr="00311FE5">
        <w:trPr>
          <w:trHeight w:val="913"/>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699A3F7A" w14:textId="77777777" w:rsidR="00311FE5" w:rsidRPr="002C67B8" w:rsidRDefault="00311FE5" w:rsidP="00803BCF">
            <w:pPr>
              <w:jc w:val="center"/>
              <w:rPr>
                <w:rFonts w:ascii="Calibri" w:hAnsi="Calibri"/>
                <w:sz w:val="20"/>
                <w:szCs w:val="20"/>
                <w:lang w:eastAsia="es-UY"/>
              </w:rPr>
            </w:pPr>
          </w:p>
        </w:tc>
        <w:tc>
          <w:tcPr>
            <w:tcW w:w="1825" w:type="dxa"/>
            <w:tcBorders>
              <w:top w:val="nil"/>
              <w:left w:val="nil"/>
              <w:bottom w:val="single" w:sz="4" w:space="0" w:color="auto"/>
              <w:right w:val="single" w:sz="4" w:space="0" w:color="auto"/>
            </w:tcBorders>
            <w:shd w:val="clear" w:color="auto" w:fill="auto"/>
            <w:noWrap/>
            <w:vAlign w:val="bottom"/>
            <w:hideMark/>
          </w:tcPr>
          <w:p w14:paraId="5D8208AE"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103" w:type="dxa"/>
            <w:tcBorders>
              <w:top w:val="nil"/>
              <w:left w:val="nil"/>
              <w:bottom w:val="single" w:sz="4" w:space="0" w:color="auto"/>
              <w:right w:val="single" w:sz="4" w:space="0" w:color="auto"/>
            </w:tcBorders>
            <w:shd w:val="clear" w:color="auto" w:fill="auto"/>
            <w:noWrap/>
            <w:vAlign w:val="bottom"/>
            <w:hideMark/>
          </w:tcPr>
          <w:p w14:paraId="6093E17D"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2363" w:type="dxa"/>
            <w:tcBorders>
              <w:top w:val="nil"/>
              <w:left w:val="nil"/>
              <w:bottom w:val="single" w:sz="4" w:space="0" w:color="auto"/>
              <w:right w:val="single" w:sz="4" w:space="0" w:color="auto"/>
            </w:tcBorders>
            <w:shd w:val="clear" w:color="auto" w:fill="auto"/>
            <w:noWrap/>
            <w:vAlign w:val="bottom"/>
            <w:hideMark/>
          </w:tcPr>
          <w:p w14:paraId="243E4FEE"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290" w:type="dxa"/>
            <w:tcBorders>
              <w:top w:val="nil"/>
              <w:left w:val="nil"/>
              <w:bottom w:val="single" w:sz="4" w:space="0" w:color="auto"/>
              <w:right w:val="single" w:sz="4" w:space="0" w:color="auto"/>
            </w:tcBorders>
            <w:shd w:val="clear" w:color="auto" w:fill="auto"/>
            <w:noWrap/>
            <w:vAlign w:val="bottom"/>
            <w:hideMark/>
          </w:tcPr>
          <w:p w14:paraId="058D16EF"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10B58E84"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r>
      <w:tr w:rsidR="00311FE5" w:rsidRPr="007748CA" w14:paraId="390DFFE6" w14:textId="77777777" w:rsidTr="00311FE5">
        <w:trPr>
          <w:trHeight w:val="1044"/>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64D32082"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825" w:type="dxa"/>
            <w:tcBorders>
              <w:top w:val="nil"/>
              <w:left w:val="nil"/>
              <w:bottom w:val="single" w:sz="4" w:space="0" w:color="auto"/>
              <w:right w:val="single" w:sz="4" w:space="0" w:color="auto"/>
            </w:tcBorders>
            <w:shd w:val="clear" w:color="auto" w:fill="auto"/>
            <w:noWrap/>
            <w:vAlign w:val="bottom"/>
            <w:hideMark/>
          </w:tcPr>
          <w:p w14:paraId="12930028"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103" w:type="dxa"/>
            <w:tcBorders>
              <w:top w:val="nil"/>
              <w:left w:val="nil"/>
              <w:bottom w:val="single" w:sz="4" w:space="0" w:color="auto"/>
              <w:right w:val="single" w:sz="4" w:space="0" w:color="auto"/>
            </w:tcBorders>
            <w:shd w:val="clear" w:color="auto" w:fill="auto"/>
            <w:noWrap/>
            <w:vAlign w:val="bottom"/>
            <w:hideMark/>
          </w:tcPr>
          <w:p w14:paraId="2C79CBB5"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2363" w:type="dxa"/>
            <w:tcBorders>
              <w:top w:val="nil"/>
              <w:left w:val="nil"/>
              <w:bottom w:val="single" w:sz="4" w:space="0" w:color="auto"/>
              <w:right w:val="single" w:sz="4" w:space="0" w:color="auto"/>
            </w:tcBorders>
            <w:shd w:val="clear" w:color="auto" w:fill="auto"/>
            <w:noWrap/>
            <w:vAlign w:val="bottom"/>
            <w:hideMark/>
          </w:tcPr>
          <w:p w14:paraId="5788BC0A"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1290" w:type="dxa"/>
            <w:tcBorders>
              <w:top w:val="nil"/>
              <w:left w:val="nil"/>
              <w:bottom w:val="single" w:sz="4" w:space="0" w:color="auto"/>
              <w:right w:val="single" w:sz="4" w:space="0" w:color="auto"/>
            </w:tcBorders>
            <w:shd w:val="clear" w:color="auto" w:fill="auto"/>
            <w:noWrap/>
            <w:vAlign w:val="bottom"/>
            <w:hideMark/>
          </w:tcPr>
          <w:p w14:paraId="33A2AAF1"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0284BB31" w14:textId="77777777" w:rsidR="00311FE5" w:rsidRPr="002C67B8" w:rsidRDefault="00311FE5" w:rsidP="00803BCF">
            <w:pPr>
              <w:jc w:val="center"/>
              <w:rPr>
                <w:rFonts w:ascii="Calibri" w:hAnsi="Calibri"/>
                <w:sz w:val="20"/>
                <w:szCs w:val="20"/>
                <w:lang w:eastAsia="es-UY"/>
              </w:rPr>
            </w:pPr>
            <w:r w:rsidRPr="002C67B8">
              <w:rPr>
                <w:rFonts w:ascii="Calibri" w:hAnsi="Calibri"/>
                <w:sz w:val="20"/>
                <w:szCs w:val="20"/>
                <w:lang w:eastAsia="es-UY"/>
              </w:rPr>
              <w:t> </w:t>
            </w:r>
          </w:p>
        </w:tc>
      </w:tr>
    </w:tbl>
    <w:p w14:paraId="40D4950B" w14:textId="77777777" w:rsidR="00311FE5" w:rsidRDefault="00311FE5" w:rsidP="00311FE5">
      <w:pPr>
        <w:rPr>
          <w:rFonts w:ascii="Calibri" w:hAnsi="Calibri"/>
        </w:rPr>
      </w:pPr>
    </w:p>
    <w:p w14:paraId="764D8E7D" w14:textId="1951EDA2" w:rsidR="00311FE5" w:rsidRPr="00311FE5" w:rsidRDefault="00311FE5" w:rsidP="00311FE5">
      <w:pPr>
        <w:jc w:val="both"/>
        <w:rPr>
          <w:rFonts w:ascii="Arial" w:eastAsia="Times New Roman" w:hAnsi="Arial"/>
        </w:rPr>
      </w:pPr>
      <w:r>
        <w:rPr>
          <w:rFonts w:ascii="Calibri" w:hAnsi="Calibri"/>
        </w:rPr>
        <w:t>*</w:t>
      </w:r>
      <w:r w:rsidRPr="00311FE5">
        <w:rPr>
          <w:rFonts w:ascii="Arial" w:eastAsia="Times New Roman" w:hAnsi="Arial"/>
        </w:rPr>
        <w:t>Indicar hasta 5 referencias por servicios similares a los del presente llamado brindados en los últimos 5 años y por un período de duración mayor a un año.</w:t>
      </w:r>
    </w:p>
    <w:p w14:paraId="186048C6" w14:textId="77777777" w:rsidR="00311FE5" w:rsidRPr="00311FE5" w:rsidRDefault="00311FE5" w:rsidP="00311FE5">
      <w:pPr>
        <w:rPr>
          <w:rFonts w:ascii="Arial" w:eastAsia="Times New Roman" w:hAnsi="Arial"/>
        </w:rPr>
      </w:pPr>
    </w:p>
    <w:p w14:paraId="6B0AB559" w14:textId="77777777" w:rsidR="00311FE5" w:rsidRPr="00315320" w:rsidRDefault="00311FE5" w:rsidP="00315320">
      <w:pPr>
        <w:spacing w:after="0" w:line="240" w:lineRule="auto"/>
        <w:jc w:val="right"/>
      </w:pPr>
    </w:p>
    <w:sectPr w:rsidR="00311FE5" w:rsidRPr="00315320" w:rsidSect="00743EE3">
      <w:footerReference w:type="default" r:id="rId2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3C41" w14:textId="77777777" w:rsidR="00096FCC" w:rsidRDefault="00096FCC" w:rsidP="009D075C">
      <w:pPr>
        <w:spacing w:after="0" w:line="240" w:lineRule="auto"/>
      </w:pPr>
      <w:r>
        <w:separator/>
      </w:r>
    </w:p>
  </w:endnote>
  <w:endnote w:type="continuationSeparator" w:id="0">
    <w:p w14:paraId="4462B1BA" w14:textId="77777777" w:rsidR="00096FCC" w:rsidRDefault="00096FCC"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5732"/>
      <w:docPartObj>
        <w:docPartGallery w:val="Page Numbers (Bottom of Page)"/>
        <w:docPartUnique/>
      </w:docPartObj>
    </w:sdtPr>
    <w:sdtEndPr/>
    <w:sdtContent>
      <w:p w14:paraId="58C40F9C" w14:textId="7DFE9D2F" w:rsidR="00096FCC" w:rsidRDefault="00096FCC">
        <w:pPr>
          <w:pStyle w:val="Piedepgina"/>
          <w:jc w:val="right"/>
        </w:pPr>
        <w:r>
          <w:fldChar w:fldCharType="begin"/>
        </w:r>
        <w:r>
          <w:instrText>PAGE   \* MERGEFORMAT</w:instrText>
        </w:r>
        <w:r>
          <w:fldChar w:fldCharType="separate"/>
        </w:r>
        <w:r w:rsidR="00D4300B" w:rsidRPr="00D4300B">
          <w:rPr>
            <w:noProof/>
            <w:lang w:val="es-ES"/>
          </w:rPr>
          <w:t>16</w:t>
        </w:r>
        <w:r>
          <w:fldChar w:fldCharType="end"/>
        </w:r>
      </w:p>
    </w:sdtContent>
  </w:sdt>
  <w:p w14:paraId="117975EC" w14:textId="77777777" w:rsidR="00096FCC" w:rsidRDefault="00096F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729A8ED5" w14:textId="77777777" w:rsidR="00096FCC" w:rsidRDefault="00096FCC">
        <w:pPr>
          <w:pStyle w:val="Piedepgina"/>
          <w:jc w:val="right"/>
        </w:pPr>
        <w:r>
          <w:fldChar w:fldCharType="begin"/>
        </w:r>
        <w:r>
          <w:instrText>PAGE   \* MERGEFORMAT</w:instrText>
        </w:r>
        <w:r>
          <w:fldChar w:fldCharType="separate"/>
        </w:r>
        <w:r w:rsidR="00D4300B" w:rsidRPr="00D4300B">
          <w:rPr>
            <w:noProof/>
            <w:lang w:val="es-ES"/>
          </w:rPr>
          <w:t>21</w:t>
        </w:r>
        <w:r>
          <w:fldChar w:fldCharType="end"/>
        </w:r>
      </w:p>
    </w:sdtContent>
  </w:sdt>
  <w:p w14:paraId="2E668016" w14:textId="77777777" w:rsidR="00096FCC" w:rsidRPr="008A50A6" w:rsidRDefault="00096FCC"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68A4" w14:textId="77777777" w:rsidR="00096FCC" w:rsidRDefault="00096FCC" w:rsidP="009D075C">
      <w:pPr>
        <w:spacing w:after="0" w:line="240" w:lineRule="auto"/>
      </w:pPr>
      <w:r>
        <w:separator/>
      </w:r>
    </w:p>
  </w:footnote>
  <w:footnote w:type="continuationSeparator" w:id="0">
    <w:p w14:paraId="2B4A3594" w14:textId="77777777" w:rsidR="00096FCC" w:rsidRDefault="00096FCC" w:rsidP="009D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78478D8"/>
    <w:multiLevelType w:val="hybridMultilevel"/>
    <w:tmpl w:val="94027B56"/>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 w15:restartNumberingAfterBreak="0">
    <w:nsid w:val="07B13198"/>
    <w:multiLevelType w:val="multilevel"/>
    <w:tmpl w:val="A0DEF7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36466E1"/>
    <w:multiLevelType w:val="hybridMultilevel"/>
    <w:tmpl w:val="13A042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9BF2F31"/>
    <w:multiLevelType w:val="multilevel"/>
    <w:tmpl w:val="216C95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471D2"/>
    <w:multiLevelType w:val="hybridMultilevel"/>
    <w:tmpl w:val="F92CD520"/>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1"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2" w15:restartNumberingAfterBreak="0">
    <w:nsid w:val="49660460"/>
    <w:multiLevelType w:val="hybridMultilevel"/>
    <w:tmpl w:val="A44A1E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4B02015"/>
    <w:multiLevelType w:val="multilevel"/>
    <w:tmpl w:val="216C95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A9051B"/>
    <w:multiLevelType w:val="hybridMultilevel"/>
    <w:tmpl w:val="293E785A"/>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94257E7"/>
    <w:multiLevelType w:val="multilevel"/>
    <w:tmpl w:val="0B203D3C"/>
    <w:lvl w:ilvl="0">
      <w:start w:val="12"/>
      <w:numFmt w:val="decimal"/>
      <w:lvlText w:val="%1"/>
      <w:lvlJc w:val="left"/>
      <w:pPr>
        <w:ind w:left="405" w:hanging="405"/>
      </w:pPr>
      <w:rPr>
        <w:rFonts w:hint="default"/>
      </w:rPr>
    </w:lvl>
    <w:lvl w:ilvl="1">
      <w:start w:val="2"/>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6948478A"/>
    <w:multiLevelType w:val="multilevel"/>
    <w:tmpl w:val="7196E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570655"/>
    <w:multiLevelType w:val="hybridMultilevel"/>
    <w:tmpl w:val="35FECCC8"/>
    <w:lvl w:ilvl="0" w:tplc="380A0017">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8"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7039084B"/>
    <w:multiLevelType w:val="multilevel"/>
    <w:tmpl w:val="216C95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num w:numId="1">
    <w:abstractNumId w:val="22"/>
  </w:num>
  <w:num w:numId="2">
    <w:abstractNumId w:val="18"/>
  </w:num>
  <w:num w:numId="3">
    <w:abstractNumId w:val="6"/>
  </w:num>
  <w:num w:numId="4">
    <w:abstractNumId w:val="19"/>
  </w:num>
  <w:num w:numId="5">
    <w:abstractNumId w:val="1"/>
  </w:num>
  <w:num w:numId="6">
    <w:abstractNumId w:val="2"/>
  </w:num>
  <w:num w:numId="7">
    <w:abstractNumId w:val="21"/>
  </w:num>
  <w:num w:numId="8">
    <w:abstractNumId w:val="5"/>
  </w:num>
  <w:num w:numId="9">
    <w:abstractNumId w:val="3"/>
  </w:num>
  <w:num w:numId="10">
    <w:abstractNumId w:val="10"/>
  </w:num>
  <w:num w:numId="11">
    <w:abstractNumId w:val="16"/>
  </w:num>
  <w:num w:numId="12">
    <w:abstractNumId w:val="4"/>
  </w:num>
  <w:num w:numId="13">
    <w:abstractNumId w:val="9"/>
  </w:num>
  <w:num w:numId="14">
    <w:abstractNumId w:val="13"/>
  </w:num>
  <w:num w:numId="15">
    <w:abstractNumId w:val="20"/>
  </w:num>
  <w:num w:numId="16">
    <w:abstractNumId w:val="15"/>
  </w:num>
  <w:num w:numId="17">
    <w:abstractNumId w:val="14"/>
  </w:num>
  <w:num w:numId="18">
    <w:abstractNumId w:val="17"/>
  </w:num>
  <w:num w:numId="19">
    <w:abstractNumId w:val="11"/>
  </w:num>
  <w:num w:numId="20">
    <w:abstractNumId w:val="8"/>
  </w:num>
  <w:num w:numId="21">
    <w:abstractNumId w:val="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A88"/>
    <w:rsid w:val="00036E2C"/>
    <w:rsid w:val="000376C3"/>
    <w:rsid w:val="0004184D"/>
    <w:rsid w:val="00042007"/>
    <w:rsid w:val="00056479"/>
    <w:rsid w:val="00056F7E"/>
    <w:rsid w:val="000720B2"/>
    <w:rsid w:val="000748BA"/>
    <w:rsid w:val="00075F92"/>
    <w:rsid w:val="0007743F"/>
    <w:rsid w:val="00080204"/>
    <w:rsid w:val="00090B8D"/>
    <w:rsid w:val="00091F00"/>
    <w:rsid w:val="00096FCC"/>
    <w:rsid w:val="000A14EF"/>
    <w:rsid w:val="000A2FA4"/>
    <w:rsid w:val="000A48BA"/>
    <w:rsid w:val="000B17B0"/>
    <w:rsid w:val="000B3143"/>
    <w:rsid w:val="000C4101"/>
    <w:rsid w:val="000D2424"/>
    <w:rsid w:val="000D712C"/>
    <w:rsid w:val="000E385A"/>
    <w:rsid w:val="000E3AEA"/>
    <w:rsid w:val="000F1021"/>
    <w:rsid w:val="000F5576"/>
    <w:rsid w:val="000F713E"/>
    <w:rsid w:val="000F7B54"/>
    <w:rsid w:val="001018D8"/>
    <w:rsid w:val="00106815"/>
    <w:rsid w:val="001068A0"/>
    <w:rsid w:val="001156FC"/>
    <w:rsid w:val="00116F59"/>
    <w:rsid w:val="00120A5B"/>
    <w:rsid w:val="00123662"/>
    <w:rsid w:val="00124CF2"/>
    <w:rsid w:val="00132088"/>
    <w:rsid w:val="00132C55"/>
    <w:rsid w:val="00141B04"/>
    <w:rsid w:val="0014200D"/>
    <w:rsid w:val="00147D68"/>
    <w:rsid w:val="00150090"/>
    <w:rsid w:val="0015268F"/>
    <w:rsid w:val="00152EB0"/>
    <w:rsid w:val="00154CB5"/>
    <w:rsid w:val="00155097"/>
    <w:rsid w:val="00162F6B"/>
    <w:rsid w:val="0016452D"/>
    <w:rsid w:val="0016615F"/>
    <w:rsid w:val="00173575"/>
    <w:rsid w:val="001811D2"/>
    <w:rsid w:val="00197D97"/>
    <w:rsid w:val="001A59D7"/>
    <w:rsid w:val="001A7C13"/>
    <w:rsid w:val="001B1C9A"/>
    <w:rsid w:val="001B4E4B"/>
    <w:rsid w:val="001B6309"/>
    <w:rsid w:val="001C07AE"/>
    <w:rsid w:val="001C1B62"/>
    <w:rsid w:val="001C4828"/>
    <w:rsid w:val="001C7988"/>
    <w:rsid w:val="001C7E24"/>
    <w:rsid w:val="001D1585"/>
    <w:rsid w:val="001D59F2"/>
    <w:rsid w:val="001F1859"/>
    <w:rsid w:val="001F1B91"/>
    <w:rsid w:val="001F380C"/>
    <w:rsid w:val="00203028"/>
    <w:rsid w:val="00205A0E"/>
    <w:rsid w:val="00210DA7"/>
    <w:rsid w:val="00212705"/>
    <w:rsid w:val="002158B0"/>
    <w:rsid w:val="00215C98"/>
    <w:rsid w:val="002168A7"/>
    <w:rsid w:val="002223FD"/>
    <w:rsid w:val="00222A26"/>
    <w:rsid w:val="00225F76"/>
    <w:rsid w:val="0023705D"/>
    <w:rsid w:val="00240311"/>
    <w:rsid w:val="0024093E"/>
    <w:rsid w:val="00242E1D"/>
    <w:rsid w:val="00250A47"/>
    <w:rsid w:val="002568EA"/>
    <w:rsid w:val="002601ED"/>
    <w:rsid w:val="00260B7B"/>
    <w:rsid w:val="0026745E"/>
    <w:rsid w:val="00272C3C"/>
    <w:rsid w:val="002736CB"/>
    <w:rsid w:val="00274DE2"/>
    <w:rsid w:val="00274EA0"/>
    <w:rsid w:val="0028409B"/>
    <w:rsid w:val="002843D3"/>
    <w:rsid w:val="002A44A1"/>
    <w:rsid w:val="002B4CC6"/>
    <w:rsid w:val="002B5710"/>
    <w:rsid w:val="002B64DD"/>
    <w:rsid w:val="002C2C7F"/>
    <w:rsid w:val="002C32D7"/>
    <w:rsid w:val="002C7A5A"/>
    <w:rsid w:val="002D2096"/>
    <w:rsid w:val="002D56F9"/>
    <w:rsid w:val="002E3B6B"/>
    <w:rsid w:val="002E45DF"/>
    <w:rsid w:val="002E5827"/>
    <w:rsid w:val="002E5FE0"/>
    <w:rsid w:val="002F1E35"/>
    <w:rsid w:val="002F57E0"/>
    <w:rsid w:val="002F65B5"/>
    <w:rsid w:val="002F66A1"/>
    <w:rsid w:val="00301B1E"/>
    <w:rsid w:val="00302772"/>
    <w:rsid w:val="00305E43"/>
    <w:rsid w:val="0030713B"/>
    <w:rsid w:val="003111D1"/>
    <w:rsid w:val="00311FE5"/>
    <w:rsid w:val="00314E3B"/>
    <w:rsid w:val="00315320"/>
    <w:rsid w:val="00315400"/>
    <w:rsid w:val="003157E3"/>
    <w:rsid w:val="00321869"/>
    <w:rsid w:val="00324DDE"/>
    <w:rsid w:val="00327369"/>
    <w:rsid w:val="00327AB3"/>
    <w:rsid w:val="00330709"/>
    <w:rsid w:val="0033252B"/>
    <w:rsid w:val="0033727D"/>
    <w:rsid w:val="003417C1"/>
    <w:rsid w:val="00341E35"/>
    <w:rsid w:val="00342EB3"/>
    <w:rsid w:val="003449F0"/>
    <w:rsid w:val="00344F61"/>
    <w:rsid w:val="003462B8"/>
    <w:rsid w:val="00347FCB"/>
    <w:rsid w:val="00351326"/>
    <w:rsid w:val="00354EC6"/>
    <w:rsid w:val="00355D7E"/>
    <w:rsid w:val="00360EFA"/>
    <w:rsid w:val="00362E2E"/>
    <w:rsid w:val="0037646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D5561"/>
    <w:rsid w:val="003E3376"/>
    <w:rsid w:val="003E442B"/>
    <w:rsid w:val="003E50E1"/>
    <w:rsid w:val="003F2228"/>
    <w:rsid w:val="003F26F1"/>
    <w:rsid w:val="003F2CA3"/>
    <w:rsid w:val="003F5174"/>
    <w:rsid w:val="003F5F03"/>
    <w:rsid w:val="003F77EF"/>
    <w:rsid w:val="00400C04"/>
    <w:rsid w:val="00401CFA"/>
    <w:rsid w:val="00413E94"/>
    <w:rsid w:val="004163A0"/>
    <w:rsid w:val="0041649B"/>
    <w:rsid w:val="0041730A"/>
    <w:rsid w:val="00421A70"/>
    <w:rsid w:val="004242EF"/>
    <w:rsid w:val="004409E9"/>
    <w:rsid w:val="00441645"/>
    <w:rsid w:val="00445330"/>
    <w:rsid w:val="00455025"/>
    <w:rsid w:val="00455AA2"/>
    <w:rsid w:val="004561CB"/>
    <w:rsid w:val="00460A83"/>
    <w:rsid w:val="00463CD6"/>
    <w:rsid w:val="00471501"/>
    <w:rsid w:val="0047443A"/>
    <w:rsid w:val="004805BD"/>
    <w:rsid w:val="004837C0"/>
    <w:rsid w:val="00486942"/>
    <w:rsid w:val="00495B6F"/>
    <w:rsid w:val="004977F2"/>
    <w:rsid w:val="00497AC5"/>
    <w:rsid w:val="004A20A3"/>
    <w:rsid w:val="004A61DC"/>
    <w:rsid w:val="004B0A67"/>
    <w:rsid w:val="004B35E4"/>
    <w:rsid w:val="004B6264"/>
    <w:rsid w:val="004B796F"/>
    <w:rsid w:val="004C0C5F"/>
    <w:rsid w:val="004C6817"/>
    <w:rsid w:val="004D7F8C"/>
    <w:rsid w:val="004E22F1"/>
    <w:rsid w:val="004E6D0E"/>
    <w:rsid w:val="004E77EE"/>
    <w:rsid w:val="004E7D6B"/>
    <w:rsid w:val="004F05B7"/>
    <w:rsid w:val="004F0A5B"/>
    <w:rsid w:val="004F1BD7"/>
    <w:rsid w:val="004F31AF"/>
    <w:rsid w:val="004F45AC"/>
    <w:rsid w:val="005071F4"/>
    <w:rsid w:val="005139A7"/>
    <w:rsid w:val="00516177"/>
    <w:rsid w:val="00516FF3"/>
    <w:rsid w:val="00521592"/>
    <w:rsid w:val="00523EE2"/>
    <w:rsid w:val="00527F13"/>
    <w:rsid w:val="00531328"/>
    <w:rsid w:val="005347BF"/>
    <w:rsid w:val="00537F3C"/>
    <w:rsid w:val="0054231A"/>
    <w:rsid w:val="00544F87"/>
    <w:rsid w:val="0054614B"/>
    <w:rsid w:val="005466A6"/>
    <w:rsid w:val="00552490"/>
    <w:rsid w:val="00555E24"/>
    <w:rsid w:val="00561CA4"/>
    <w:rsid w:val="00562812"/>
    <w:rsid w:val="00563942"/>
    <w:rsid w:val="00564951"/>
    <w:rsid w:val="00564FAA"/>
    <w:rsid w:val="00577BCC"/>
    <w:rsid w:val="0058218D"/>
    <w:rsid w:val="00584558"/>
    <w:rsid w:val="005949AE"/>
    <w:rsid w:val="00596E36"/>
    <w:rsid w:val="005A00BE"/>
    <w:rsid w:val="005A67ED"/>
    <w:rsid w:val="005A7FB8"/>
    <w:rsid w:val="005C121D"/>
    <w:rsid w:val="005C21F0"/>
    <w:rsid w:val="005C4716"/>
    <w:rsid w:val="005E39EF"/>
    <w:rsid w:val="005E4FDC"/>
    <w:rsid w:val="005E50B4"/>
    <w:rsid w:val="005E6A00"/>
    <w:rsid w:val="005F33AD"/>
    <w:rsid w:val="00600265"/>
    <w:rsid w:val="00616099"/>
    <w:rsid w:val="00623B57"/>
    <w:rsid w:val="006308E0"/>
    <w:rsid w:val="006314FB"/>
    <w:rsid w:val="00631E62"/>
    <w:rsid w:val="006353C4"/>
    <w:rsid w:val="006405B5"/>
    <w:rsid w:val="00646E08"/>
    <w:rsid w:val="0065268A"/>
    <w:rsid w:val="00652A6A"/>
    <w:rsid w:val="00653FC8"/>
    <w:rsid w:val="00655BF5"/>
    <w:rsid w:val="00663647"/>
    <w:rsid w:val="006667B1"/>
    <w:rsid w:val="006739F7"/>
    <w:rsid w:val="00675D5C"/>
    <w:rsid w:val="00684A62"/>
    <w:rsid w:val="00690C9E"/>
    <w:rsid w:val="00690FEB"/>
    <w:rsid w:val="00691F7B"/>
    <w:rsid w:val="006932D4"/>
    <w:rsid w:val="00693F9C"/>
    <w:rsid w:val="006977EB"/>
    <w:rsid w:val="006A60FC"/>
    <w:rsid w:val="006A6C9B"/>
    <w:rsid w:val="006B2F37"/>
    <w:rsid w:val="006B3F6B"/>
    <w:rsid w:val="006B466E"/>
    <w:rsid w:val="006B626B"/>
    <w:rsid w:val="006B6A13"/>
    <w:rsid w:val="006C3E5A"/>
    <w:rsid w:val="006C546A"/>
    <w:rsid w:val="006C79A1"/>
    <w:rsid w:val="006D2ECA"/>
    <w:rsid w:val="006D579F"/>
    <w:rsid w:val="006D6FAF"/>
    <w:rsid w:val="006D73FD"/>
    <w:rsid w:val="006E11D0"/>
    <w:rsid w:val="006E1E50"/>
    <w:rsid w:val="006E7200"/>
    <w:rsid w:val="006F795F"/>
    <w:rsid w:val="00707CE1"/>
    <w:rsid w:val="007104BF"/>
    <w:rsid w:val="00715C85"/>
    <w:rsid w:val="00724007"/>
    <w:rsid w:val="00735774"/>
    <w:rsid w:val="00741BC7"/>
    <w:rsid w:val="00743EE3"/>
    <w:rsid w:val="00750482"/>
    <w:rsid w:val="00756D99"/>
    <w:rsid w:val="00767174"/>
    <w:rsid w:val="007718A0"/>
    <w:rsid w:val="00772CF0"/>
    <w:rsid w:val="00776C8D"/>
    <w:rsid w:val="007775B4"/>
    <w:rsid w:val="00783194"/>
    <w:rsid w:val="0078566C"/>
    <w:rsid w:val="00785AFD"/>
    <w:rsid w:val="007A192A"/>
    <w:rsid w:val="007A2168"/>
    <w:rsid w:val="007A28CA"/>
    <w:rsid w:val="007A3882"/>
    <w:rsid w:val="007B02A4"/>
    <w:rsid w:val="007B2225"/>
    <w:rsid w:val="007B3253"/>
    <w:rsid w:val="007B64B1"/>
    <w:rsid w:val="007C2927"/>
    <w:rsid w:val="007C5944"/>
    <w:rsid w:val="007D0879"/>
    <w:rsid w:val="007D1C82"/>
    <w:rsid w:val="007D310E"/>
    <w:rsid w:val="007D5654"/>
    <w:rsid w:val="007E195D"/>
    <w:rsid w:val="007E2C3C"/>
    <w:rsid w:val="007E384C"/>
    <w:rsid w:val="007E5CDB"/>
    <w:rsid w:val="007E64B3"/>
    <w:rsid w:val="007E677E"/>
    <w:rsid w:val="00800A11"/>
    <w:rsid w:val="00803329"/>
    <w:rsid w:val="0080670B"/>
    <w:rsid w:val="00813869"/>
    <w:rsid w:val="00815177"/>
    <w:rsid w:val="008156CD"/>
    <w:rsid w:val="00816DB9"/>
    <w:rsid w:val="00820409"/>
    <w:rsid w:val="00822133"/>
    <w:rsid w:val="00825FFE"/>
    <w:rsid w:val="008272BB"/>
    <w:rsid w:val="008309B9"/>
    <w:rsid w:val="00841DC5"/>
    <w:rsid w:val="008465C5"/>
    <w:rsid w:val="00850ED6"/>
    <w:rsid w:val="00865042"/>
    <w:rsid w:val="00871D02"/>
    <w:rsid w:val="0087235A"/>
    <w:rsid w:val="00880779"/>
    <w:rsid w:val="0088396F"/>
    <w:rsid w:val="008911D4"/>
    <w:rsid w:val="008948E2"/>
    <w:rsid w:val="008A0A55"/>
    <w:rsid w:val="008A50A6"/>
    <w:rsid w:val="008B26E4"/>
    <w:rsid w:val="008B6273"/>
    <w:rsid w:val="008C0758"/>
    <w:rsid w:val="008C3737"/>
    <w:rsid w:val="008C387A"/>
    <w:rsid w:val="008C3B47"/>
    <w:rsid w:val="008C5F8E"/>
    <w:rsid w:val="008C62A6"/>
    <w:rsid w:val="008D03AF"/>
    <w:rsid w:val="008D7EF9"/>
    <w:rsid w:val="008E107F"/>
    <w:rsid w:val="008E4131"/>
    <w:rsid w:val="008E43AA"/>
    <w:rsid w:val="008E6047"/>
    <w:rsid w:val="008E63A1"/>
    <w:rsid w:val="008F101F"/>
    <w:rsid w:val="008F2102"/>
    <w:rsid w:val="008F7E78"/>
    <w:rsid w:val="00900259"/>
    <w:rsid w:val="00904171"/>
    <w:rsid w:val="00916C87"/>
    <w:rsid w:val="00923779"/>
    <w:rsid w:val="009251DC"/>
    <w:rsid w:val="00926AAC"/>
    <w:rsid w:val="009321AF"/>
    <w:rsid w:val="009322FC"/>
    <w:rsid w:val="0093454B"/>
    <w:rsid w:val="00934BEE"/>
    <w:rsid w:val="00943AD9"/>
    <w:rsid w:val="00961F9C"/>
    <w:rsid w:val="00962485"/>
    <w:rsid w:val="00965011"/>
    <w:rsid w:val="009675FD"/>
    <w:rsid w:val="00970C56"/>
    <w:rsid w:val="009733E3"/>
    <w:rsid w:val="009752F7"/>
    <w:rsid w:val="00977CED"/>
    <w:rsid w:val="00981E96"/>
    <w:rsid w:val="00987CEF"/>
    <w:rsid w:val="009907D0"/>
    <w:rsid w:val="00996D35"/>
    <w:rsid w:val="009A4A31"/>
    <w:rsid w:val="009B250C"/>
    <w:rsid w:val="009B46A8"/>
    <w:rsid w:val="009B4EC4"/>
    <w:rsid w:val="009B7B9F"/>
    <w:rsid w:val="009C0D20"/>
    <w:rsid w:val="009C3EF7"/>
    <w:rsid w:val="009C614D"/>
    <w:rsid w:val="009C708E"/>
    <w:rsid w:val="009D075C"/>
    <w:rsid w:val="009D261A"/>
    <w:rsid w:val="009D4DCA"/>
    <w:rsid w:val="009E71A8"/>
    <w:rsid w:val="009E729A"/>
    <w:rsid w:val="009F4609"/>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4535F"/>
    <w:rsid w:val="00A51AC1"/>
    <w:rsid w:val="00A5241A"/>
    <w:rsid w:val="00A56054"/>
    <w:rsid w:val="00A801C1"/>
    <w:rsid w:val="00A8062F"/>
    <w:rsid w:val="00A873DB"/>
    <w:rsid w:val="00A90A9E"/>
    <w:rsid w:val="00A914AA"/>
    <w:rsid w:val="00A94433"/>
    <w:rsid w:val="00A97CFD"/>
    <w:rsid w:val="00AA5B16"/>
    <w:rsid w:val="00AB3A03"/>
    <w:rsid w:val="00AC059F"/>
    <w:rsid w:val="00AC5AFD"/>
    <w:rsid w:val="00AD1CAB"/>
    <w:rsid w:val="00AD33C6"/>
    <w:rsid w:val="00AD4744"/>
    <w:rsid w:val="00AE2018"/>
    <w:rsid w:val="00AE7011"/>
    <w:rsid w:val="00AF50BA"/>
    <w:rsid w:val="00B021A2"/>
    <w:rsid w:val="00B1025C"/>
    <w:rsid w:val="00B25ADF"/>
    <w:rsid w:val="00B33A5B"/>
    <w:rsid w:val="00B35CC6"/>
    <w:rsid w:val="00B427BF"/>
    <w:rsid w:val="00B44BB0"/>
    <w:rsid w:val="00B456A2"/>
    <w:rsid w:val="00B45D0C"/>
    <w:rsid w:val="00B50ACA"/>
    <w:rsid w:val="00B5313D"/>
    <w:rsid w:val="00B60353"/>
    <w:rsid w:val="00B6075C"/>
    <w:rsid w:val="00B62F2F"/>
    <w:rsid w:val="00B63A5C"/>
    <w:rsid w:val="00B67B91"/>
    <w:rsid w:val="00B71460"/>
    <w:rsid w:val="00B72E94"/>
    <w:rsid w:val="00B93E60"/>
    <w:rsid w:val="00B96506"/>
    <w:rsid w:val="00BA279E"/>
    <w:rsid w:val="00BA4D9C"/>
    <w:rsid w:val="00BB741B"/>
    <w:rsid w:val="00BC120E"/>
    <w:rsid w:val="00BC1834"/>
    <w:rsid w:val="00BC4BE0"/>
    <w:rsid w:val="00BD00DD"/>
    <w:rsid w:val="00BD4D58"/>
    <w:rsid w:val="00BD4F8E"/>
    <w:rsid w:val="00BF74D7"/>
    <w:rsid w:val="00C01F63"/>
    <w:rsid w:val="00C02CFE"/>
    <w:rsid w:val="00C03060"/>
    <w:rsid w:val="00C07E4A"/>
    <w:rsid w:val="00C12319"/>
    <w:rsid w:val="00C162F6"/>
    <w:rsid w:val="00C23431"/>
    <w:rsid w:val="00C23C93"/>
    <w:rsid w:val="00C25149"/>
    <w:rsid w:val="00C4080E"/>
    <w:rsid w:val="00C41D64"/>
    <w:rsid w:val="00C42628"/>
    <w:rsid w:val="00C430B7"/>
    <w:rsid w:val="00C442B1"/>
    <w:rsid w:val="00C444CB"/>
    <w:rsid w:val="00C5167F"/>
    <w:rsid w:val="00C51B68"/>
    <w:rsid w:val="00C53081"/>
    <w:rsid w:val="00C546E4"/>
    <w:rsid w:val="00C5604C"/>
    <w:rsid w:val="00C57042"/>
    <w:rsid w:val="00C5722F"/>
    <w:rsid w:val="00C668A8"/>
    <w:rsid w:val="00C70704"/>
    <w:rsid w:val="00C7252C"/>
    <w:rsid w:val="00C72C0F"/>
    <w:rsid w:val="00C73E80"/>
    <w:rsid w:val="00C868D1"/>
    <w:rsid w:val="00C9121F"/>
    <w:rsid w:val="00C949BF"/>
    <w:rsid w:val="00CA0AA9"/>
    <w:rsid w:val="00CA1344"/>
    <w:rsid w:val="00CA2109"/>
    <w:rsid w:val="00CB195B"/>
    <w:rsid w:val="00CB29A5"/>
    <w:rsid w:val="00CB6267"/>
    <w:rsid w:val="00CB760E"/>
    <w:rsid w:val="00CC1954"/>
    <w:rsid w:val="00CD0303"/>
    <w:rsid w:val="00CD2BE1"/>
    <w:rsid w:val="00CD61F4"/>
    <w:rsid w:val="00CD6BA9"/>
    <w:rsid w:val="00CD75BB"/>
    <w:rsid w:val="00CE0367"/>
    <w:rsid w:val="00CE1C99"/>
    <w:rsid w:val="00CE6012"/>
    <w:rsid w:val="00CE709B"/>
    <w:rsid w:val="00CF0721"/>
    <w:rsid w:val="00CF0B2A"/>
    <w:rsid w:val="00CF476A"/>
    <w:rsid w:val="00D05C1D"/>
    <w:rsid w:val="00D06888"/>
    <w:rsid w:val="00D07971"/>
    <w:rsid w:val="00D07F61"/>
    <w:rsid w:val="00D15080"/>
    <w:rsid w:val="00D20D1E"/>
    <w:rsid w:val="00D23CD1"/>
    <w:rsid w:val="00D274C3"/>
    <w:rsid w:val="00D33E41"/>
    <w:rsid w:val="00D34DF8"/>
    <w:rsid w:val="00D34FC1"/>
    <w:rsid w:val="00D355C0"/>
    <w:rsid w:val="00D4300B"/>
    <w:rsid w:val="00D51492"/>
    <w:rsid w:val="00D542E8"/>
    <w:rsid w:val="00D5493A"/>
    <w:rsid w:val="00D56FF4"/>
    <w:rsid w:val="00D574EE"/>
    <w:rsid w:val="00D70537"/>
    <w:rsid w:val="00D71888"/>
    <w:rsid w:val="00D72D8B"/>
    <w:rsid w:val="00D80915"/>
    <w:rsid w:val="00D8159D"/>
    <w:rsid w:val="00D8556F"/>
    <w:rsid w:val="00D9408C"/>
    <w:rsid w:val="00D96273"/>
    <w:rsid w:val="00DA0294"/>
    <w:rsid w:val="00DA129F"/>
    <w:rsid w:val="00DA395D"/>
    <w:rsid w:val="00DB1E38"/>
    <w:rsid w:val="00DB3634"/>
    <w:rsid w:val="00DC00E4"/>
    <w:rsid w:val="00DC6449"/>
    <w:rsid w:val="00DC7069"/>
    <w:rsid w:val="00DC71AB"/>
    <w:rsid w:val="00DD37F9"/>
    <w:rsid w:val="00DE29E3"/>
    <w:rsid w:val="00DE4F21"/>
    <w:rsid w:val="00DF16C8"/>
    <w:rsid w:val="00DF24A1"/>
    <w:rsid w:val="00DF671F"/>
    <w:rsid w:val="00E00204"/>
    <w:rsid w:val="00E00D57"/>
    <w:rsid w:val="00E01D05"/>
    <w:rsid w:val="00E02937"/>
    <w:rsid w:val="00E03EE3"/>
    <w:rsid w:val="00E07A45"/>
    <w:rsid w:val="00E1120C"/>
    <w:rsid w:val="00E131F4"/>
    <w:rsid w:val="00E17801"/>
    <w:rsid w:val="00E21BF3"/>
    <w:rsid w:val="00E22BA4"/>
    <w:rsid w:val="00E23BDA"/>
    <w:rsid w:val="00E24A20"/>
    <w:rsid w:val="00E26C98"/>
    <w:rsid w:val="00E33920"/>
    <w:rsid w:val="00E5026D"/>
    <w:rsid w:val="00E51149"/>
    <w:rsid w:val="00E51C69"/>
    <w:rsid w:val="00E52E9F"/>
    <w:rsid w:val="00E56CD2"/>
    <w:rsid w:val="00E5746D"/>
    <w:rsid w:val="00E63414"/>
    <w:rsid w:val="00E7352B"/>
    <w:rsid w:val="00E75488"/>
    <w:rsid w:val="00E83574"/>
    <w:rsid w:val="00E87246"/>
    <w:rsid w:val="00E87B7C"/>
    <w:rsid w:val="00E92FEE"/>
    <w:rsid w:val="00E97023"/>
    <w:rsid w:val="00EA22EF"/>
    <w:rsid w:val="00EA2EFB"/>
    <w:rsid w:val="00EA32A0"/>
    <w:rsid w:val="00EA397C"/>
    <w:rsid w:val="00EA40FE"/>
    <w:rsid w:val="00EA5072"/>
    <w:rsid w:val="00EA5320"/>
    <w:rsid w:val="00EC03C1"/>
    <w:rsid w:val="00EE6156"/>
    <w:rsid w:val="00EF20F5"/>
    <w:rsid w:val="00EF43BE"/>
    <w:rsid w:val="00F00F49"/>
    <w:rsid w:val="00F0247E"/>
    <w:rsid w:val="00F121AB"/>
    <w:rsid w:val="00F15981"/>
    <w:rsid w:val="00F1740D"/>
    <w:rsid w:val="00F220B7"/>
    <w:rsid w:val="00F2232E"/>
    <w:rsid w:val="00F23D98"/>
    <w:rsid w:val="00F314BB"/>
    <w:rsid w:val="00F340F4"/>
    <w:rsid w:val="00F35C15"/>
    <w:rsid w:val="00F3626D"/>
    <w:rsid w:val="00F36847"/>
    <w:rsid w:val="00F369D5"/>
    <w:rsid w:val="00F6114A"/>
    <w:rsid w:val="00F71D25"/>
    <w:rsid w:val="00F728CC"/>
    <w:rsid w:val="00F73267"/>
    <w:rsid w:val="00F75583"/>
    <w:rsid w:val="00F76DB2"/>
    <w:rsid w:val="00F80C1A"/>
    <w:rsid w:val="00F813A4"/>
    <w:rsid w:val="00F91FBC"/>
    <w:rsid w:val="00F92D82"/>
    <w:rsid w:val="00F93869"/>
    <w:rsid w:val="00F9597E"/>
    <w:rsid w:val="00F9614A"/>
    <w:rsid w:val="00F97E86"/>
    <w:rsid w:val="00FA09C1"/>
    <w:rsid w:val="00FA1E37"/>
    <w:rsid w:val="00FA2A67"/>
    <w:rsid w:val="00FB530A"/>
    <w:rsid w:val="00FB56C8"/>
    <w:rsid w:val="00FC0192"/>
    <w:rsid w:val="00FC4AB6"/>
    <w:rsid w:val="00FD1292"/>
    <w:rsid w:val="00FD1453"/>
    <w:rsid w:val="00FD297B"/>
    <w:rsid w:val="00FD612E"/>
    <w:rsid w:val="00FE01A0"/>
    <w:rsid w:val="00FE5350"/>
    <w:rsid w:val="00FE657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aduanas.gub.u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delestatales.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licitaciones@aduanas.gub.uy" TargetMode="External"/><Relationship Id="rId14" Type="http://schemas.openxmlformats.org/officeDocument/2006/relationships/hyperlink" Target="http://www.comprasestatales.gub.uy"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93B4-AE45-4DDE-8D69-3F27326D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21</Pages>
  <Words>6053</Words>
  <Characters>33295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Barrera, Claudia</cp:lastModifiedBy>
  <cp:revision>12</cp:revision>
  <cp:lastPrinted>2021-04-20T15:35:00Z</cp:lastPrinted>
  <dcterms:created xsi:type="dcterms:W3CDTF">2021-04-15T16:57:00Z</dcterms:created>
  <dcterms:modified xsi:type="dcterms:W3CDTF">2021-04-20T15:36:00Z</dcterms:modified>
</cp:coreProperties>
</file>