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5C" w:rsidRPr="00643C99" w:rsidRDefault="006B5574" w:rsidP="0053445C">
      <w:pPr>
        <w:jc w:val="center"/>
        <w:rPr>
          <w:rFonts w:ascii="Arial" w:hAnsi="Arial" w:cs="Arial"/>
          <w:b/>
          <w:bCs/>
          <w:color w:val="0000FF"/>
          <w:sz w:val="28"/>
          <w:szCs w:val="28"/>
          <w:lang w:val="es-ES_tradnl"/>
        </w:rPr>
      </w:pPr>
      <w:r>
        <w:rPr>
          <w:rFonts w:ascii="Arial" w:hAnsi="Arial" w:cs="Arial"/>
          <w:b/>
          <w:bCs/>
          <w:color w:val="0000FF"/>
          <w:sz w:val="28"/>
          <w:szCs w:val="28"/>
          <w:u w:val="single"/>
          <w:lang w:val="es-ES_tradnl"/>
        </w:rPr>
        <w:t>LICITACION ABREVIADA Nº 03</w:t>
      </w:r>
      <w:r w:rsidR="0053445C" w:rsidRPr="00643C99">
        <w:rPr>
          <w:rFonts w:ascii="Arial" w:hAnsi="Arial" w:cs="Arial"/>
          <w:b/>
          <w:bCs/>
          <w:color w:val="0000FF"/>
          <w:sz w:val="28"/>
          <w:szCs w:val="28"/>
          <w:u w:val="single"/>
          <w:lang w:val="es-ES_tradnl"/>
        </w:rPr>
        <w:t>/</w:t>
      </w:r>
      <w:r w:rsidR="00AF2407">
        <w:rPr>
          <w:rFonts w:ascii="Arial" w:hAnsi="Arial" w:cs="Arial"/>
          <w:b/>
          <w:bCs/>
          <w:color w:val="0000FF"/>
          <w:sz w:val="28"/>
          <w:szCs w:val="28"/>
          <w:u w:val="single"/>
          <w:lang w:val="es-ES_tradnl"/>
        </w:rPr>
        <w:t>20</w:t>
      </w:r>
      <w:r w:rsidR="0053445C" w:rsidRPr="00643C99">
        <w:rPr>
          <w:rFonts w:ascii="Arial" w:hAnsi="Arial" w:cs="Arial"/>
          <w:b/>
          <w:bCs/>
          <w:color w:val="0000FF"/>
          <w:sz w:val="28"/>
          <w:szCs w:val="28"/>
          <w:u w:val="single"/>
          <w:lang w:val="es-ES_tradnl"/>
        </w:rPr>
        <w:t>.</w:t>
      </w:r>
    </w:p>
    <w:p w:rsidR="0053445C" w:rsidRPr="00643C99" w:rsidRDefault="0053445C" w:rsidP="0053445C">
      <w:pPr>
        <w:jc w:val="center"/>
        <w:rPr>
          <w:rFonts w:ascii="Arial" w:hAnsi="Arial" w:cs="Arial"/>
          <w:b/>
          <w:bCs/>
          <w:color w:val="0000FF"/>
          <w:sz w:val="28"/>
          <w:szCs w:val="28"/>
          <w:lang w:val="es-ES_tradnl"/>
        </w:rPr>
      </w:pPr>
    </w:p>
    <w:p w:rsidR="0053445C" w:rsidRDefault="006B5574" w:rsidP="0053445C">
      <w:pPr>
        <w:pBdr>
          <w:bottom w:val="double" w:sz="6" w:space="1" w:color="auto"/>
        </w:pBdr>
        <w:jc w:val="center"/>
        <w:rPr>
          <w:rFonts w:ascii="Arial" w:hAnsi="Arial" w:cs="Arial"/>
          <w:b/>
          <w:bCs/>
          <w:color w:val="0000FF"/>
        </w:rPr>
      </w:pPr>
      <w:r>
        <w:rPr>
          <w:rFonts w:ascii="Arial" w:hAnsi="Arial" w:cs="Arial"/>
          <w:b/>
          <w:bCs/>
          <w:color w:val="0000FF"/>
        </w:rPr>
        <w:t>CONTRATACIÓN DE SERVICIOS DE LIMPIEZA PROFESIONAL PARA LAS SUCURSALES DEL BSE</w:t>
      </w:r>
    </w:p>
    <w:p w:rsidR="00FC28DE" w:rsidRPr="00643C99" w:rsidRDefault="00FC28DE" w:rsidP="0053445C">
      <w:pPr>
        <w:pBdr>
          <w:bottom w:val="double" w:sz="6" w:space="1" w:color="auto"/>
        </w:pBdr>
        <w:jc w:val="center"/>
        <w:rPr>
          <w:rFonts w:ascii="Arial" w:hAnsi="Arial" w:cs="Arial"/>
          <w:b/>
          <w:bCs/>
          <w:color w:val="0000FF"/>
          <w:lang w:val="es-ES_tradnl"/>
        </w:rPr>
      </w:pPr>
    </w:p>
    <w:p w:rsidR="00737406" w:rsidRPr="00800BE1" w:rsidRDefault="00737406" w:rsidP="00737406">
      <w:pPr>
        <w:pStyle w:val="Textoindependiente"/>
        <w:spacing w:line="240" w:lineRule="auto"/>
        <w:ind w:firstLine="851"/>
        <w:jc w:val="center"/>
        <w:rPr>
          <w:rFonts w:ascii="Arial" w:hAnsi="Arial" w:cs="Arial"/>
          <w:sz w:val="4"/>
          <w:szCs w:val="4"/>
        </w:rPr>
      </w:pPr>
    </w:p>
    <w:p w:rsidR="009061B4" w:rsidRPr="00FC28DE" w:rsidRDefault="009061B4" w:rsidP="00800BE1">
      <w:pPr>
        <w:pStyle w:val="Textoindependiente"/>
        <w:spacing w:line="240" w:lineRule="auto"/>
        <w:jc w:val="both"/>
        <w:rPr>
          <w:rFonts w:ascii="Arial" w:hAnsi="Arial" w:cs="Arial"/>
          <w:b/>
          <w:sz w:val="4"/>
          <w:szCs w:val="4"/>
        </w:rPr>
      </w:pPr>
      <w:r w:rsidRPr="00FC28DE">
        <w:rPr>
          <w:rFonts w:ascii="Arial" w:hAnsi="Arial" w:cs="Arial"/>
          <w:b/>
        </w:rPr>
        <w:t>El presente Pliego de Condiciones Particulares y Memoria Descriptiva conjuntamente con el Pliego Único de Bases y Condiciones Generales aprobado por Decreto 131/014, fijan las condiciones que han de regir en el presente llamado a Licitación Abreviada para:</w:t>
      </w:r>
    </w:p>
    <w:p w:rsidR="0053445C" w:rsidRPr="00800BE1" w:rsidRDefault="0053445C" w:rsidP="00800BE1">
      <w:pPr>
        <w:pBdr>
          <w:bottom w:val="double" w:sz="6" w:space="1" w:color="auto"/>
        </w:pBdr>
        <w:jc w:val="both"/>
        <w:rPr>
          <w:rFonts w:ascii="Arial" w:hAnsi="Arial" w:cs="Arial"/>
          <w:b/>
          <w:bCs/>
          <w:sz w:val="4"/>
          <w:szCs w:val="4"/>
        </w:rPr>
      </w:pPr>
    </w:p>
    <w:p w:rsidR="00100B42" w:rsidRDefault="00100B42" w:rsidP="0053445C">
      <w:pPr>
        <w:jc w:val="both"/>
        <w:rPr>
          <w:rFonts w:ascii="Arial" w:hAnsi="Arial" w:cs="Arial"/>
          <w:b/>
          <w:bCs/>
        </w:rPr>
      </w:pPr>
    </w:p>
    <w:p w:rsidR="005D112A" w:rsidRDefault="005D112A" w:rsidP="0053445C">
      <w:pPr>
        <w:jc w:val="both"/>
        <w:rPr>
          <w:rFonts w:ascii="Arial" w:hAnsi="Arial" w:cs="Arial"/>
          <w:b/>
          <w:bCs/>
        </w:rPr>
      </w:pPr>
    </w:p>
    <w:p w:rsidR="00CA1EFB" w:rsidRPr="00643C99" w:rsidRDefault="00CA1EFB" w:rsidP="0053445C">
      <w:pPr>
        <w:jc w:val="both"/>
        <w:rPr>
          <w:rFonts w:ascii="Arial" w:hAnsi="Arial" w:cs="Arial"/>
          <w:b/>
          <w:bCs/>
        </w:rPr>
      </w:pPr>
    </w:p>
    <w:p w:rsidR="0053445C" w:rsidRPr="00FC28DE" w:rsidRDefault="0053445C" w:rsidP="0053445C">
      <w:pPr>
        <w:jc w:val="both"/>
        <w:rPr>
          <w:rFonts w:ascii="Arial" w:hAnsi="Arial" w:cs="Arial"/>
          <w:b/>
          <w:bCs/>
          <w:sz w:val="22"/>
          <w:szCs w:val="22"/>
        </w:rPr>
      </w:pPr>
      <w:r w:rsidRPr="00FC28DE">
        <w:rPr>
          <w:rFonts w:ascii="Arial" w:hAnsi="Arial" w:cs="Arial"/>
          <w:b/>
          <w:bCs/>
          <w:sz w:val="22"/>
          <w:szCs w:val="22"/>
        </w:rPr>
        <w:t>Art. 1.   OBJETO.</w:t>
      </w:r>
    </w:p>
    <w:p w:rsidR="0053445C" w:rsidRPr="00FC28DE" w:rsidRDefault="0053445C" w:rsidP="0053445C">
      <w:pPr>
        <w:jc w:val="both"/>
        <w:rPr>
          <w:rFonts w:ascii="Arial" w:hAnsi="Arial" w:cs="Arial"/>
          <w:sz w:val="22"/>
          <w:szCs w:val="22"/>
        </w:rPr>
      </w:pPr>
    </w:p>
    <w:p w:rsidR="00100B42" w:rsidRPr="00FC28DE" w:rsidRDefault="00100B42" w:rsidP="002246C5">
      <w:pPr>
        <w:jc w:val="both"/>
        <w:rPr>
          <w:rFonts w:ascii="Arial" w:hAnsi="Arial" w:cs="Arial"/>
          <w:sz w:val="22"/>
          <w:szCs w:val="22"/>
          <w:lang w:val="es-ES_tradnl"/>
        </w:rPr>
      </w:pPr>
      <w:r w:rsidRPr="00FC28DE">
        <w:rPr>
          <w:rFonts w:ascii="Arial" w:hAnsi="Arial" w:cs="Arial"/>
          <w:sz w:val="22"/>
          <w:szCs w:val="22"/>
          <w:lang w:val="es-ES_tradnl"/>
        </w:rPr>
        <w:t>Contratación de servicios de limpieza profesional para las Sucursales del BSE de acuerdo a los siguientes renglones:</w:t>
      </w:r>
    </w:p>
    <w:p w:rsidR="00100B42" w:rsidRPr="00FC28DE" w:rsidRDefault="00100B42" w:rsidP="0053445C">
      <w:pPr>
        <w:ind w:firstLine="851"/>
        <w:jc w:val="both"/>
        <w:rPr>
          <w:rFonts w:ascii="Arial" w:hAnsi="Arial" w:cs="Arial"/>
          <w:sz w:val="22"/>
          <w:szCs w:val="22"/>
          <w:lang w:val="es-ES_tradnl"/>
        </w:rPr>
      </w:pPr>
    </w:p>
    <w:p w:rsidR="00100B42" w:rsidRPr="00FC28DE" w:rsidRDefault="00100B42" w:rsidP="00B55DAB">
      <w:pPr>
        <w:ind w:left="1470" w:hanging="1470"/>
        <w:jc w:val="both"/>
        <w:rPr>
          <w:rFonts w:ascii="Arial" w:hAnsi="Arial" w:cs="Arial"/>
          <w:sz w:val="22"/>
          <w:szCs w:val="22"/>
          <w:lang w:val="es-ES_tradnl"/>
        </w:rPr>
      </w:pPr>
      <w:r w:rsidRPr="00FC28DE">
        <w:rPr>
          <w:rFonts w:ascii="Arial" w:hAnsi="Arial" w:cs="Arial"/>
          <w:b/>
          <w:sz w:val="22"/>
          <w:szCs w:val="22"/>
          <w:lang w:val="es-ES_tradnl"/>
        </w:rPr>
        <w:t>Renglón 1:</w:t>
      </w:r>
      <w:r w:rsidR="00B55DAB" w:rsidRPr="00FC28DE">
        <w:rPr>
          <w:rFonts w:ascii="Arial" w:hAnsi="Arial" w:cs="Arial"/>
          <w:sz w:val="22"/>
          <w:szCs w:val="22"/>
          <w:lang w:val="es-ES_tradnl"/>
        </w:rPr>
        <w:tab/>
      </w:r>
      <w:r w:rsidR="001D5871" w:rsidRPr="00FC28DE">
        <w:rPr>
          <w:rFonts w:ascii="Arial" w:hAnsi="Arial" w:cs="Arial"/>
          <w:sz w:val="22"/>
          <w:szCs w:val="22"/>
          <w:lang w:val="es-ES_tradnl"/>
        </w:rPr>
        <w:t>Servicios de limpieza profesional para Litoral Norte. Incluye Sucursal</w:t>
      </w:r>
      <w:r w:rsidR="00F47F42" w:rsidRPr="00FC28DE">
        <w:rPr>
          <w:rFonts w:ascii="Arial" w:hAnsi="Arial" w:cs="Arial"/>
          <w:sz w:val="22"/>
          <w:szCs w:val="22"/>
          <w:lang w:val="es-ES_tradnl"/>
        </w:rPr>
        <w:t>es: Artigas, Salto, Paysandú, Fray Bentos, Mercedes, Tacuarembó y Rivera.</w:t>
      </w:r>
    </w:p>
    <w:p w:rsidR="00001C37" w:rsidRPr="00FC28DE" w:rsidRDefault="00001C37" w:rsidP="00B55DAB">
      <w:pPr>
        <w:ind w:left="1470" w:hanging="1470"/>
        <w:jc w:val="both"/>
        <w:rPr>
          <w:rFonts w:ascii="Arial" w:hAnsi="Arial" w:cs="Arial"/>
          <w:sz w:val="22"/>
          <w:szCs w:val="22"/>
          <w:lang w:val="es-ES_tradnl"/>
        </w:rPr>
      </w:pPr>
    </w:p>
    <w:p w:rsidR="00100B42" w:rsidRPr="00FC28DE" w:rsidRDefault="00100B42" w:rsidP="00B55DAB">
      <w:pPr>
        <w:ind w:left="1470" w:hanging="1470"/>
        <w:jc w:val="both"/>
        <w:rPr>
          <w:rFonts w:ascii="Arial" w:hAnsi="Arial" w:cs="Arial"/>
          <w:sz w:val="22"/>
          <w:szCs w:val="22"/>
          <w:lang w:val="es-ES_tradnl"/>
        </w:rPr>
      </w:pPr>
      <w:r w:rsidRPr="00FC28DE">
        <w:rPr>
          <w:rFonts w:ascii="Arial" w:hAnsi="Arial" w:cs="Arial"/>
          <w:b/>
          <w:sz w:val="22"/>
          <w:szCs w:val="22"/>
          <w:lang w:val="es-ES_tradnl"/>
        </w:rPr>
        <w:t>Renglón 2:</w:t>
      </w:r>
      <w:r w:rsidR="00B55DAB" w:rsidRPr="00FC28DE">
        <w:rPr>
          <w:rFonts w:ascii="Arial" w:hAnsi="Arial" w:cs="Arial"/>
          <w:sz w:val="22"/>
          <w:szCs w:val="22"/>
          <w:lang w:val="es-ES_tradnl"/>
        </w:rPr>
        <w:tab/>
      </w:r>
      <w:r w:rsidR="00F47F42" w:rsidRPr="00FC28DE">
        <w:rPr>
          <w:rFonts w:ascii="Arial" w:hAnsi="Arial" w:cs="Arial"/>
          <w:sz w:val="22"/>
          <w:szCs w:val="22"/>
          <w:lang w:val="es-ES_tradnl"/>
        </w:rPr>
        <w:t xml:space="preserve">Servicios de limpieza profesional para </w:t>
      </w:r>
      <w:r w:rsidR="004745BA" w:rsidRPr="00FC28DE">
        <w:rPr>
          <w:rFonts w:ascii="Arial" w:hAnsi="Arial" w:cs="Arial"/>
          <w:sz w:val="22"/>
          <w:szCs w:val="22"/>
          <w:lang w:val="es-ES_tradnl"/>
        </w:rPr>
        <w:t>región Suroeste</w:t>
      </w:r>
      <w:r w:rsidR="00F47F42" w:rsidRPr="00FC28DE">
        <w:rPr>
          <w:rFonts w:ascii="Arial" w:hAnsi="Arial" w:cs="Arial"/>
          <w:sz w:val="22"/>
          <w:szCs w:val="22"/>
          <w:lang w:val="es-ES_tradnl"/>
        </w:rPr>
        <w:t>. Incluye Sucursales:</w:t>
      </w:r>
      <w:r w:rsidR="004745BA" w:rsidRPr="00FC28DE">
        <w:rPr>
          <w:rFonts w:ascii="Arial" w:hAnsi="Arial" w:cs="Arial"/>
          <w:sz w:val="22"/>
          <w:szCs w:val="22"/>
          <w:lang w:val="es-ES_tradnl"/>
        </w:rPr>
        <w:t xml:space="preserve"> Durazno, Trinidad, Colonia, San José, Florida y Canelones.</w:t>
      </w:r>
    </w:p>
    <w:p w:rsidR="00001C37" w:rsidRPr="00FC28DE" w:rsidRDefault="00001C37" w:rsidP="00B55DAB">
      <w:pPr>
        <w:ind w:left="1470" w:hanging="1470"/>
        <w:jc w:val="both"/>
        <w:rPr>
          <w:rFonts w:ascii="Arial" w:hAnsi="Arial" w:cs="Arial"/>
          <w:sz w:val="22"/>
          <w:szCs w:val="22"/>
          <w:lang w:val="es-ES_tradnl"/>
        </w:rPr>
      </w:pPr>
    </w:p>
    <w:p w:rsidR="0053445C" w:rsidRPr="00FC28DE" w:rsidRDefault="00100B42" w:rsidP="00B55DAB">
      <w:pPr>
        <w:ind w:left="1470" w:hanging="1470"/>
        <w:jc w:val="both"/>
        <w:rPr>
          <w:rFonts w:ascii="Arial" w:hAnsi="Arial" w:cs="Arial"/>
          <w:sz w:val="22"/>
          <w:szCs w:val="22"/>
          <w:vertAlign w:val="superscript"/>
          <w:lang w:val="es-ES_tradnl"/>
        </w:rPr>
      </w:pPr>
      <w:r w:rsidRPr="00FC28DE">
        <w:rPr>
          <w:rFonts w:ascii="Arial" w:hAnsi="Arial" w:cs="Arial"/>
          <w:b/>
          <w:sz w:val="22"/>
          <w:szCs w:val="22"/>
          <w:lang w:val="es-ES_tradnl"/>
        </w:rPr>
        <w:t>Renglón 3:</w:t>
      </w:r>
      <w:r w:rsidR="00B55DAB" w:rsidRPr="00FC28DE">
        <w:rPr>
          <w:rFonts w:ascii="Arial" w:hAnsi="Arial" w:cs="Arial"/>
          <w:sz w:val="22"/>
          <w:szCs w:val="22"/>
          <w:lang w:val="es-ES_tradnl"/>
        </w:rPr>
        <w:tab/>
      </w:r>
      <w:r w:rsidR="004745BA" w:rsidRPr="00FC28DE">
        <w:rPr>
          <w:rFonts w:ascii="Arial" w:hAnsi="Arial" w:cs="Arial"/>
          <w:sz w:val="22"/>
          <w:szCs w:val="22"/>
          <w:lang w:val="es-ES_tradnl"/>
        </w:rPr>
        <w:t>Servicios de limpieza profesional para región Este. Incluye Sucursales: Ciudad de la Costa, Maldonado, Minas, Rocha, Treinta y Tres y Melo.</w:t>
      </w:r>
    </w:p>
    <w:p w:rsidR="0053445C" w:rsidRPr="00FC28DE" w:rsidRDefault="0053445C" w:rsidP="0053445C">
      <w:pPr>
        <w:ind w:firstLine="851"/>
        <w:jc w:val="both"/>
        <w:rPr>
          <w:rFonts w:ascii="Arial" w:hAnsi="Arial" w:cs="Arial"/>
          <w:sz w:val="22"/>
          <w:szCs w:val="22"/>
          <w:lang w:val="es-ES_tradnl"/>
        </w:rPr>
      </w:pPr>
    </w:p>
    <w:p w:rsidR="0053445C" w:rsidRPr="00FC28DE" w:rsidRDefault="0053445C" w:rsidP="0053445C">
      <w:pPr>
        <w:jc w:val="both"/>
        <w:rPr>
          <w:rFonts w:ascii="Arial" w:hAnsi="Arial" w:cs="Arial"/>
          <w:sz w:val="22"/>
          <w:szCs w:val="22"/>
          <w:lang w:val="es-ES_tradnl"/>
        </w:rPr>
      </w:pPr>
      <w:r w:rsidRPr="00FC28DE">
        <w:rPr>
          <w:rFonts w:ascii="Arial" w:hAnsi="Arial" w:cs="Arial"/>
          <w:sz w:val="22"/>
          <w:szCs w:val="22"/>
          <w:lang w:val="es-ES_tradnl"/>
        </w:rPr>
        <w:t xml:space="preserve">     </w:t>
      </w:r>
    </w:p>
    <w:p w:rsidR="0053445C" w:rsidRPr="00FC28DE" w:rsidRDefault="0053445C" w:rsidP="0053445C">
      <w:pPr>
        <w:jc w:val="both"/>
        <w:rPr>
          <w:rFonts w:ascii="Arial" w:hAnsi="Arial" w:cs="Arial"/>
          <w:b/>
          <w:bCs/>
          <w:sz w:val="22"/>
          <w:szCs w:val="22"/>
        </w:rPr>
      </w:pPr>
      <w:r w:rsidRPr="00FC28DE">
        <w:rPr>
          <w:rFonts w:ascii="Arial" w:hAnsi="Arial" w:cs="Arial"/>
          <w:b/>
          <w:bCs/>
          <w:sz w:val="22"/>
          <w:szCs w:val="22"/>
        </w:rPr>
        <w:t xml:space="preserve">Art. 2.  REQUISITOS </w:t>
      </w:r>
      <w:r w:rsidR="0079641A" w:rsidRPr="00FC28DE">
        <w:rPr>
          <w:rFonts w:ascii="Arial" w:hAnsi="Arial" w:cs="Arial"/>
          <w:b/>
          <w:bCs/>
          <w:sz w:val="22"/>
          <w:szCs w:val="22"/>
        </w:rPr>
        <w:t>EXCLUYENTE</w:t>
      </w:r>
      <w:r w:rsidR="001420D6" w:rsidRPr="00FC28DE">
        <w:rPr>
          <w:rFonts w:ascii="Arial" w:hAnsi="Arial" w:cs="Arial"/>
          <w:b/>
          <w:bCs/>
          <w:sz w:val="22"/>
          <w:szCs w:val="22"/>
        </w:rPr>
        <w:t>S</w:t>
      </w:r>
      <w:r w:rsidRPr="00FC28DE">
        <w:rPr>
          <w:rFonts w:ascii="Arial" w:hAnsi="Arial" w:cs="Arial"/>
          <w:b/>
          <w:bCs/>
          <w:sz w:val="22"/>
          <w:szCs w:val="22"/>
        </w:rPr>
        <w:t xml:space="preserve">. </w:t>
      </w:r>
    </w:p>
    <w:p w:rsidR="0053445C" w:rsidRPr="00FC28DE" w:rsidRDefault="0053445C" w:rsidP="0053445C">
      <w:pPr>
        <w:jc w:val="both"/>
        <w:rPr>
          <w:rFonts w:ascii="Arial" w:hAnsi="Arial" w:cs="Arial"/>
          <w:b/>
          <w:bCs/>
          <w:sz w:val="22"/>
          <w:szCs w:val="22"/>
        </w:rPr>
      </w:pPr>
    </w:p>
    <w:p w:rsidR="0053445C" w:rsidRPr="00FC28DE" w:rsidRDefault="001420D6" w:rsidP="0053445C">
      <w:pPr>
        <w:jc w:val="both"/>
        <w:rPr>
          <w:rFonts w:ascii="Arial" w:hAnsi="Arial" w:cs="Arial"/>
          <w:bCs/>
          <w:sz w:val="22"/>
          <w:szCs w:val="22"/>
        </w:rPr>
      </w:pPr>
      <w:r w:rsidRPr="00FC28DE">
        <w:rPr>
          <w:rFonts w:ascii="Arial" w:hAnsi="Arial" w:cs="Arial"/>
          <w:bCs/>
          <w:sz w:val="22"/>
          <w:szCs w:val="22"/>
        </w:rPr>
        <w:t xml:space="preserve">La empresa oferente deberá: </w:t>
      </w:r>
    </w:p>
    <w:p w:rsidR="001420D6" w:rsidRPr="00FC28DE" w:rsidRDefault="001420D6" w:rsidP="0053445C">
      <w:pPr>
        <w:jc w:val="both"/>
        <w:rPr>
          <w:rFonts w:ascii="Arial" w:hAnsi="Arial" w:cs="Arial"/>
          <w:b/>
          <w:bCs/>
          <w:sz w:val="22"/>
          <w:szCs w:val="22"/>
        </w:rPr>
      </w:pPr>
    </w:p>
    <w:p w:rsidR="0053445C" w:rsidRPr="00FC28DE" w:rsidRDefault="0053445C" w:rsidP="002246C5">
      <w:pPr>
        <w:suppressAutoHyphens/>
        <w:ind w:left="426" w:hanging="426"/>
        <w:jc w:val="both"/>
        <w:rPr>
          <w:rFonts w:ascii="Arial" w:hAnsi="Arial" w:cs="Arial"/>
          <w:sz w:val="22"/>
          <w:szCs w:val="22"/>
        </w:rPr>
      </w:pPr>
      <w:r w:rsidRPr="00FC28DE">
        <w:rPr>
          <w:rFonts w:ascii="Arial" w:hAnsi="Arial" w:cs="Arial"/>
          <w:b/>
          <w:sz w:val="22"/>
          <w:szCs w:val="22"/>
        </w:rPr>
        <w:t>2.1.</w:t>
      </w:r>
      <w:r w:rsidRPr="00FC28DE">
        <w:rPr>
          <w:rFonts w:ascii="Arial" w:hAnsi="Arial" w:cs="Arial"/>
          <w:sz w:val="22"/>
          <w:szCs w:val="22"/>
        </w:rPr>
        <w:t xml:space="preserve"> </w:t>
      </w:r>
      <w:r w:rsidR="001420D6" w:rsidRPr="00FC28DE">
        <w:rPr>
          <w:rFonts w:ascii="Arial" w:hAnsi="Arial" w:cs="Arial"/>
          <w:sz w:val="22"/>
          <w:szCs w:val="22"/>
        </w:rPr>
        <w:t>C</w:t>
      </w:r>
      <w:r w:rsidRPr="00FC28DE">
        <w:rPr>
          <w:rFonts w:ascii="Arial" w:hAnsi="Arial" w:cs="Arial"/>
          <w:sz w:val="22"/>
          <w:szCs w:val="22"/>
        </w:rPr>
        <w:t>umplir con los requisitos formales de la oferta: redacción, domicilio e identificación, previstos en el numeral 8 del Pliego Único de Bases y Condiciones Generales.</w:t>
      </w:r>
    </w:p>
    <w:p w:rsidR="009225F8" w:rsidRPr="00FC28DE" w:rsidRDefault="009225F8" w:rsidP="002246C5">
      <w:pPr>
        <w:suppressAutoHyphens/>
        <w:ind w:left="426" w:hanging="426"/>
        <w:jc w:val="both"/>
        <w:rPr>
          <w:rFonts w:ascii="Arial" w:hAnsi="Arial" w:cs="Arial"/>
          <w:sz w:val="22"/>
          <w:szCs w:val="22"/>
        </w:rPr>
      </w:pPr>
    </w:p>
    <w:p w:rsidR="009225F8" w:rsidRPr="00FC28DE" w:rsidRDefault="009225F8" w:rsidP="002246C5">
      <w:pPr>
        <w:suppressAutoHyphens/>
        <w:ind w:left="426" w:hanging="426"/>
        <w:jc w:val="both"/>
        <w:rPr>
          <w:rFonts w:ascii="Arial" w:hAnsi="Arial" w:cs="Arial"/>
          <w:sz w:val="22"/>
          <w:szCs w:val="22"/>
        </w:rPr>
      </w:pPr>
      <w:r w:rsidRPr="00FC28DE">
        <w:rPr>
          <w:rFonts w:ascii="Arial" w:hAnsi="Arial" w:cs="Arial"/>
          <w:b/>
          <w:sz w:val="22"/>
          <w:szCs w:val="22"/>
        </w:rPr>
        <w:t>2.2.</w:t>
      </w:r>
      <w:r w:rsidRPr="00FC28DE">
        <w:rPr>
          <w:rFonts w:ascii="Arial" w:hAnsi="Arial" w:cs="Arial"/>
          <w:sz w:val="22"/>
          <w:szCs w:val="22"/>
        </w:rPr>
        <w:t xml:space="preserve"> </w:t>
      </w:r>
      <w:r w:rsidR="001420D6" w:rsidRPr="00FC28DE">
        <w:rPr>
          <w:rFonts w:ascii="Arial" w:hAnsi="Arial" w:cs="Arial"/>
          <w:sz w:val="22"/>
          <w:szCs w:val="22"/>
        </w:rPr>
        <w:t xml:space="preserve">Estar </w:t>
      </w:r>
      <w:r w:rsidRPr="00FC28DE">
        <w:rPr>
          <w:rFonts w:ascii="Arial" w:hAnsi="Arial" w:cs="Arial"/>
          <w:sz w:val="22"/>
          <w:szCs w:val="22"/>
        </w:rPr>
        <w:t>inscript</w:t>
      </w:r>
      <w:r w:rsidR="001420D6" w:rsidRPr="00FC28DE">
        <w:rPr>
          <w:rFonts w:ascii="Arial" w:hAnsi="Arial" w:cs="Arial"/>
          <w:sz w:val="22"/>
          <w:szCs w:val="22"/>
        </w:rPr>
        <w:t>o</w:t>
      </w:r>
      <w:r w:rsidRPr="00FC28DE">
        <w:rPr>
          <w:rFonts w:ascii="Arial" w:hAnsi="Arial" w:cs="Arial"/>
          <w:sz w:val="22"/>
          <w:szCs w:val="22"/>
        </w:rPr>
        <w:t xml:space="preserve"> en</w:t>
      </w:r>
      <w:r w:rsidR="001420D6" w:rsidRPr="00FC28DE">
        <w:rPr>
          <w:rFonts w:ascii="Arial" w:hAnsi="Arial" w:cs="Arial"/>
          <w:sz w:val="22"/>
          <w:szCs w:val="22"/>
        </w:rPr>
        <w:t xml:space="preserve"> el</w:t>
      </w:r>
      <w:r w:rsidRPr="00FC28DE">
        <w:rPr>
          <w:rFonts w:ascii="Arial" w:hAnsi="Arial" w:cs="Arial"/>
          <w:sz w:val="22"/>
          <w:szCs w:val="22"/>
        </w:rPr>
        <w:t xml:space="preserve"> R</w:t>
      </w:r>
      <w:r w:rsidR="004905A3" w:rsidRPr="00FC28DE">
        <w:rPr>
          <w:rFonts w:ascii="Arial" w:hAnsi="Arial" w:cs="Arial"/>
          <w:sz w:val="22"/>
          <w:szCs w:val="22"/>
        </w:rPr>
        <w:t xml:space="preserve">egistro Único de </w:t>
      </w:r>
      <w:r w:rsidRPr="00FC28DE">
        <w:rPr>
          <w:rFonts w:ascii="Arial" w:hAnsi="Arial" w:cs="Arial"/>
          <w:sz w:val="22"/>
          <w:szCs w:val="22"/>
        </w:rPr>
        <w:t>P</w:t>
      </w:r>
      <w:r w:rsidR="004905A3" w:rsidRPr="00FC28DE">
        <w:rPr>
          <w:rFonts w:ascii="Arial" w:hAnsi="Arial" w:cs="Arial"/>
          <w:sz w:val="22"/>
          <w:szCs w:val="22"/>
        </w:rPr>
        <w:t xml:space="preserve">roveedores del </w:t>
      </w:r>
      <w:r w:rsidRPr="00FC28DE">
        <w:rPr>
          <w:rFonts w:ascii="Arial" w:hAnsi="Arial" w:cs="Arial"/>
          <w:sz w:val="22"/>
          <w:szCs w:val="22"/>
        </w:rPr>
        <w:t>E</w:t>
      </w:r>
      <w:r w:rsidR="004905A3" w:rsidRPr="00FC28DE">
        <w:rPr>
          <w:rFonts w:ascii="Arial" w:hAnsi="Arial" w:cs="Arial"/>
          <w:sz w:val="22"/>
          <w:szCs w:val="22"/>
        </w:rPr>
        <w:t>stado (RUPE)</w:t>
      </w:r>
      <w:r w:rsidRPr="00FC28DE">
        <w:rPr>
          <w:rFonts w:ascii="Arial" w:hAnsi="Arial" w:cs="Arial"/>
          <w:sz w:val="22"/>
          <w:szCs w:val="22"/>
        </w:rPr>
        <w:t xml:space="preserve"> en alguno de</w:t>
      </w:r>
      <w:r w:rsidR="004905A3" w:rsidRPr="00FC28DE">
        <w:rPr>
          <w:rFonts w:ascii="Arial" w:hAnsi="Arial" w:cs="Arial"/>
          <w:sz w:val="22"/>
          <w:szCs w:val="22"/>
        </w:rPr>
        <w:t xml:space="preserve"> estos</w:t>
      </w:r>
      <w:r w:rsidRPr="00FC28DE">
        <w:rPr>
          <w:rFonts w:ascii="Arial" w:hAnsi="Arial" w:cs="Arial"/>
          <w:sz w:val="22"/>
          <w:szCs w:val="22"/>
        </w:rPr>
        <w:t xml:space="preserve"> tres estados</w:t>
      </w:r>
      <w:r w:rsidR="004905A3" w:rsidRPr="00FC28DE">
        <w:rPr>
          <w:rFonts w:ascii="Arial" w:hAnsi="Arial" w:cs="Arial"/>
          <w:sz w:val="22"/>
          <w:szCs w:val="22"/>
        </w:rPr>
        <w:t>: ACTIVO, EN INGRESO e INGRESO SIIF.</w:t>
      </w:r>
    </w:p>
    <w:p w:rsidR="009225F8" w:rsidRPr="00FC28DE" w:rsidRDefault="009225F8" w:rsidP="002246C5">
      <w:pPr>
        <w:suppressAutoHyphens/>
        <w:ind w:left="426" w:hanging="426"/>
        <w:jc w:val="both"/>
        <w:rPr>
          <w:rFonts w:ascii="Arial" w:hAnsi="Arial" w:cs="Arial"/>
          <w:sz w:val="22"/>
          <w:szCs w:val="22"/>
        </w:rPr>
      </w:pPr>
    </w:p>
    <w:p w:rsidR="009225F8" w:rsidRPr="00FC28DE" w:rsidRDefault="004905A3" w:rsidP="002246C5">
      <w:pPr>
        <w:ind w:left="426" w:hanging="426"/>
        <w:jc w:val="both"/>
        <w:rPr>
          <w:rFonts w:ascii="Arial" w:hAnsi="Arial" w:cs="Arial"/>
          <w:sz w:val="22"/>
          <w:szCs w:val="22"/>
        </w:rPr>
      </w:pPr>
      <w:r w:rsidRPr="00FC28DE">
        <w:rPr>
          <w:rFonts w:ascii="Arial" w:hAnsi="Arial" w:cs="Arial"/>
          <w:b/>
          <w:sz w:val="22"/>
          <w:szCs w:val="22"/>
        </w:rPr>
        <w:t>2.3.</w:t>
      </w:r>
      <w:r w:rsidR="001420D6" w:rsidRPr="00FC28DE">
        <w:rPr>
          <w:rFonts w:ascii="Arial" w:hAnsi="Arial" w:cs="Arial"/>
          <w:b/>
          <w:sz w:val="22"/>
          <w:szCs w:val="22"/>
        </w:rPr>
        <w:t xml:space="preserve"> </w:t>
      </w:r>
      <w:r w:rsidR="001420D6" w:rsidRPr="00FC28DE">
        <w:rPr>
          <w:rFonts w:ascii="Arial" w:hAnsi="Arial" w:cs="Arial"/>
          <w:sz w:val="22"/>
          <w:szCs w:val="22"/>
        </w:rPr>
        <w:t>Presentar</w:t>
      </w:r>
      <w:r w:rsidR="009225F8" w:rsidRPr="00FC28DE">
        <w:rPr>
          <w:rFonts w:ascii="Arial" w:hAnsi="Arial" w:cs="Arial"/>
          <w:sz w:val="22"/>
          <w:szCs w:val="22"/>
        </w:rPr>
        <w:t xml:space="preserve"> Formulario de </w:t>
      </w:r>
      <w:r w:rsidR="001420D6" w:rsidRPr="00FC28DE">
        <w:rPr>
          <w:rFonts w:ascii="Arial" w:hAnsi="Arial" w:cs="Arial"/>
          <w:sz w:val="22"/>
          <w:szCs w:val="22"/>
        </w:rPr>
        <w:t>I</w:t>
      </w:r>
      <w:r w:rsidR="009225F8" w:rsidRPr="00FC28DE">
        <w:rPr>
          <w:rFonts w:ascii="Arial" w:hAnsi="Arial" w:cs="Arial"/>
          <w:sz w:val="22"/>
          <w:szCs w:val="22"/>
        </w:rPr>
        <w:t xml:space="preserve">dentificación del </w:t>
      </w:r>
      <w:r w:rsidR="001420D6" w:rsidRPr="00FC28DE">
        <w:rPr>
          <w:rFonts w:ascii="Arial" w:hAnsi="Arial" w:cs="Arial"/>
          <w:sz w:val="22"/>
          <w:szCs w:val="22"/>
        </w:rPr>
        <w:t>O</w:t>
      </w:r>
      <w:r w:rsidR="009225F8" w:rsidRPr="00FC28DE">
        <w:rPr>
          <w:rFonts w:ascii="Arial" w:hAnsi="Arial" w:cs="Arial"/>
          <w:sz w:val="22"/>
          <w:szCs w:val="22"/>
        </w:rPr>
        <w:t>ferente</w:t>
      </w:r>
      <w:r w:rsidR="00B813AE" w:rsidRPr="00FC28DE">
        <w:rPr>
          <w:rFonts w:ascii="Arial" w:hAnsi="Arial" w:cs="Arial"/>
          <w:sz w:val="22"/>
          <w:szCs w:val="22"/>
        </w:rPr>
        <w:t xml:space="preserve"> </w:t>
      </w:r>
      <w:r w:rsidR="00B813AE" w:rsidRPr="00FC28DE">
        <w:rPr>
          <w:rFonts w:ascii="Arial" w:hAnsi="Arial" w:cs="Arial"/>
          <w:sz w:val="22"/>
          <w:szCs w:val="22"/>
          <w:u w:val="single"/>
        </w:rPr>
        <w:t>debidamente firmado por quien tenga poderes suficientes</w:t>
      </w:r>
      <w:r w:rsidR="00B813AE" w:rsidRPr="00FC28DE">
        <w:rPr>
          <w:rFonts w:ascii="Arial" w:hAnsi="Arial" w:cs="Arial"/>
          <w:sz w:val="22"/>
          <w:szCs w:val="22"/>
        </w:rPr>
        <w:t xml:space="preserve"> para representar a la empresa oferente acreditados en RUPE</w:t>
      </w:r>
      <w:r w:rsidR="009225F8" w:rsidRPr="00FC28DE">
        <w:rPr>
          <w:rFonts w:ascii="Arial" w:hAnsi="Arial" w:cs="Arial"/>
          <w:sz w:val="22"/>
          <w:szCs w:val="22"/>
        </w:rPr>
        <w:t>. (Anexo I)</w:t>
      </w:r>
    </w:p>
    <w:p w:rsidR="00772E60" w:rsidRPr="00FC28DE" w:rsidRDefault="00772E60" w:rsidP="002246C5">
      <w:pPr>
        <w:ind w:left="426" w:hanging="426"/>
        <w:jc w:val="both"/>
        <w:rPr>
          <w:rFonts w:ascii="Arial" w:hAnsi="Arial" w:cs="Arial"/>
          <w:sz w:val="22"/>
          <w:szCs w:val="22"/>
        </w:rPr>
      </w:pPr>
    </w:p>
    <w:p w:rsidR="0079641A" w:rsidRPr="00FC28DE" w:rsidRDefault="00772E60" w:rsidP="002246C5">
      <w:pPr>
        <w:ind w:left="426" w:hanging="426"/>
        <w:jc w:val="both"/>
        <w:rPr>
          <w:rFonts w:ascii="Arial" w:hAnsi="Arial" w:cs="Arial"/>
          <w:sz w:val="22"/>
          <w:szCs w:val="22"/>
        </w:rPr>
      </w:pPr>
      <w:r w:rsidRPr="00FC28DE">
        <w:rPr>
          <w:rFonts w:ascii="Arial" w:hAnsi="Arial" w:cs="Arial"/>
          <w:b/>
          <w:sz w:val="22"/>
          <w:szCs w:val="22"/>
        </w:rPr>
        <w:t>2.4.</w:t>
      </w:r>
      <w:r w:rsidRPr="00FC28DE">
        <w:rPr>
          <w:rFonts w:ascii="Arial" w:hAnsi="Arial" w:cs="Arial"/>
          <w:sz w:val="22"/>
          <w:szCs w:val="22"/>
        </w:rPr>
        <w:t xml:space="preserve"> No estar comprendido en las causales que expresamente impiden contratar con el Estado, en consonancia con el Artículo 46 del TOCAF.</w:t>
      </w:r>
    </w:p>
    <w:p w:rsidR="0095606F" w:rsidRPr="00FC28DE" w:rsidRDefault="0095606F" w:rsidP="002246C5">
      <w:pPr>
        <w:ind w:left="426" w:hanging="426"/>
        <w:jc w:val="both"/>
        <w:rPr>
          <w:rFonts w:ascii="Arial" w:hAnsi="Arial" w:cs="Arial"/>
          <w:sz w:val="22"/>
          <w:szCs w:val="22"/>
        </w:rPr>
      </w:pPr>
    </w:p>
    <w:p w:rsidR="001029F4" w:rsidRDefault="0079641A" w:rsidP="002246C5">
      <w:pPr>
        <w:ind w:left="426" w:hanging="426"/>
        <w:jc w:val="both"/>
        <w:rPr>
          <w:rFonts w:ascii="Arial" w:hAnsi="Arial" w:cs="Arial"/>
          <w:sz w:val="22"/>
          <w:szCs w:val="22"/>
        </w:rPr>
      </w:pPr>
      <w:r w:rsidRPr="00D825A2">
        <w:rPr>
          <w:rFonts w:ascii="Arial" w:hAnsi="Arial" w:cs="Arial"/>
          <w:b/>
          <w:sz w:val="22"/>
          <w:szCs w:val="22"/>
        </w:rPr>
        <w:t>2.5</w:t>
      </w:r>
      <w:r w:rsidR="0095606F" w:rsidRPr="001029F4">
        <w:rPr>
          <w:rFonts w:ascii="Arial" w:hAnsi="Arial" w:cs="Arial"/>
          <w:sz w:val="22"/>
          <w:szCs w:val="22"/>
        </w:rPr>
        <w:t>.</w:t>
      </w:r>
      <w:r w:rsidR="001029F4">
        <w:rPr>
          <w:rFonts w:ascii="Arial" w:hAnsi="Arial" w:cs="Arial"/>
          <w:sz w:val="22"/>
          <w:szCs w:val="22"/>
        </w:rPr>
        <w:t xml:space="preserve"> </w:t>
      </w:r>
      <w:r w:rsidR="00E6430E">
        <w:rPr>
          <w:rFonts w:ascii="Arial" w:hAnsi="Arial" w:cs="Arial"/>
          <w:sz w:val="22"/>
          <w:szCs w:val="22"/>
        </w:rPr>
        <w:t>Contar con</w:t>
      </w:r>
      <w:r w:rsidR="001029F4">
        <w:rPr>
          <w:rFonts w:ascii="Arial" w:hAnsi="Arial" w:cs="Arial"/>
          <w:sz w:val="22"/>
          <w:szCs w:val="22"/>
        </w:rPr>
        <w:t xml:space="preserve"> la contratación del seguro de </w:t>
      </w:r>
      <w:r w:rsidR="00C720B1" w:rsidRPr="001029F4">
        <w:rPr>
          <w:rFonts w:ascii="Arial" w:hAnsi="Arial" w:cs="Arial"/>
          <w:sz w:val="22"/>
          <w:szCs w:val="22"/>
        </w:rPr>
        <w:t>Accidentes del Trabajo y Enfermedades Profesionales, a efectos de verificar el c</w:t>
      </w:r>
      <w:r w:rsidR="001029F4">
        <w:rPr>
          <w:rFonts w:ascii="Arial" w:hAnsi="Arial" w:cs="Arial"/>
          <w:sz w:val="22"/>
          <w:szCs w:val="22"/>
        </w:rPr>
        <w:t>umplimiento de la Ley N°16.074.</w:t>
      </w:r>
    </w:p>
    <w:p w:rsidR="0053445C" w:rsidRPr="00FC28DE" w:rsidRDefault="0053445C" w:rsidP="002246C5">
      <w:pPr>
        <w:ind w:left="426" w:hanging="426"/>
        <w:jc w:val="both"/>
        <w:rPr>
          <w:rFonts w:ascii="Arial" w:hAnsi="Arial" w:cs="Arial"/>
          <w:sz w:val="22"/>
          <w:szCs w:val="22"/>
        </w:rPr>
      </w:pPr>
    </w:p>
    <w:p w:rsidR="00120615" w:rsidRPr="00FC28DE" w:rsidRDefault="00120615" w:rsidP="002246C5">
      <w:pPr>
        <w:jc w:val="both"/>
        <w:rPr>
          <w:rFonts w:ascii="Arial" w:hAnsi="Arial" w:cs="Arial"/>
          <w:sz w:val="22"/>
          <w:szCs w:val="22"/>
        </w:rPr>
      </w:pPr>
    </w:p>
    <w:p w:rsidR="0079641A" w:rsidRPr="00FC28DE" w:rsidRDefault="001420D6" w:rsidP="002246C5">
      <w:pPr>
        <w:jc w:val="both"/>
        <w:rPr>
          <w:rFonts w:ascii="Arial" w:hAnsi="Arial" w:cs="Arial"/>
          <w:sz w:val="22"/>
          <w:szCs w:val="22"/>
          <w:u w:val="single"/>
        </w:rPr>
      </w:pPr>
      <w:r w:rsidRPr="00FC28DE">
        <w:rPr>
          <w:rFonts w:ascii="Arial" w:hAnsi="Arial" w:cs="Arial"/>
          <w:sz w:val="22"/>
          <w:szCs w:val="22"/>
          <w:u w:val="single"/>
        </w:rPr>
        <w:t xml:space="preserve">El no cumplimiento </w:t>
      </w:r>
      <w:r w:rsidR="00967053" w:rsidRPr="00FC28DE">
        <w:rPr>
          <w:rFonts w:ascii="Arial" w:hAnsi="Arial" w:cs="Arial"/>
          <w:sz w:val="22"/>
          <w:szCs w:val="22"/>
          <w:u w:val="single"/>
        </w:rPr>
        <w:t xml:space="preserve">de </w:t>
      </w:r>
      <w:r w:rsidR="0079641A" w:rsidRPr="00FC28DE">
        <w:rPr>
          <w:rFonts w:ascii="Arial" w:hAnsi="Arial" w:cs="Arial"/>
          <w:sz w:val="22"/>
          <w:szCs w:val="22"/>
          <w:u w:val="single"/>
        </w:rPr>
        <w:t>cualquiera de estos requisitos implicará la desestimación de la oferta.</w:t>
      </w:r>
    </w:p>
    <w:p w:rsidR="00B10187" w:rsidRDefault="00B10187" w:rsidP="0053445C">
      <w:pPr>
        <w:ind w:firstLine="840"/>
        <w:jc w:val="both"/>
        <w:rPr>
          <w:rFonts w:ascii="Arial" w:hAnsi="Arial" w:cs="Arial"/>
          <w:sz w:val="22"/>
          <w:szCs w:val="22"/>
        </w:rPr>
      </w:pPr>
    </w:p>
    <w:p w:rsidR="00E445E3" w:rsidRDefault="00E445E3" w:rsidP="0053445C">
      <w:pPr>
        <w:ind w:firstLine="840"/>
        <w:jc w:val="both"/>
        <w:rPr>
          <w:rFonts w:ascii="Arial" w:hAnsi="Arial" w:cs="Arial"/>
          <w:sz w:val="22"/>
          <w:szCs w:val="22"/>
        </w:rPr>
      </w:pPr>
    </w:p>
    <w:p w:rsidR="00AF0D27" w:rsidRPr="00FC28DE" w:rsidRDefault="00AF0D27" w:rsidP="0053445C">
      <w:pPr>
        <w:ind w:firstLine="840"/>
        <w:jc w:val="both"/>
        <w:rPr>
          <w:rFonts w:ascii="Arial" w:hAnsi="Arial" w:cs="Arial"/>
          <w:sz w:val="22"/>
          <w:szCs w:val="22"/>
        </w:rPr>
      </w:pPr>
    </w:p>
    <w:p w:rsidR="0053445C" w:rsidRPr="00FC28DE" w:rsidRDefault="00967053" w:rsidP="0053445C">
      <w:pPr>
        <w:jc w:val="both"/>
        <w:rPr>
          <w:rFonts w:ascii="Arial" w:hAnsi="Arial" w:cs="Arial"/>
          <w:b/>
          <w:bCs/>
          <w:sz w:val="22"/>
          <w:szCs w:val="22"/>
        </w:rPr>
      </w:pPr>
      <w:r w:rsidRPr="00FC28DE">
        <w:rPr>
          <w:rFonts w:ascii="Arial" w:hAnsi="Arial" w:cs="Arial"/>
          <w:b/>
          <w:bCs/>
          <w:sz w:val="22"/>
          <w:szCs w:val="22"/>
        </w:rPr>
        <w:t>Art. 3.   COTIZACIÓ</w:t>
      </w:r>
      <w:r w:rsidR="0053445C" w:rsidRPr="00FC28DE">
        <w:rPr>
          <w:rFonts w:ascii="Arial" w:hAnsi="Arial" w:cs="Arial"/>
          <w:b/>
          <w:bCs/>
          <w:sz w:val="22"/>
          <w:szCs w:val="22"/>
        </w:rPr>
        <w:t>N.</w:t>
      </w:r>
    </w:p>
    <w:p w:rsidR="0053445C" w:rsidRPr="00FC28DE" w:rsidRDefault="0053445C" w:rsidP="0053445C">
      <w:pPr>
        <w:ind w:left="-284"/>
        <w:jc w:val="both"/>
        <w:rPr>
          <w:rFonts w:ascii="Arial" w:hAnsi="Arial" w:cs="Arial"/>
          <w:b/>
          <w:bCs/>
          <w:sz w:val="22"/>
          <w:szCs w:val="22"/>
        </w:rPr>
      </w:pPr>
    </w:p>
    <w:p w:rsidR="00E024F1" w:rsidRPr="008A1864" w:rsidRDefault="00593EFE" w:rsidP="00CA1EFB">
      <w:pPr>
        <w:jc w:val="both"/>
        <w:rPr>
          <w:rFonts w:ascii="Arial" w:hAnsi="Arial" w:cs="Arial"/>
          <w:sz w:val="22"/>
          <w:szCs w:val="22"/>
          <w:lang w:val="es-ES_tradnl"/>
        </w:rPr>
      </w:pPr>
      <w:r w:rsidRPr="008A1864">
        <w:rPr>
          <w:rFonts w:ascii="Arial" w:hAnsi="Arial" w:cs="Arial"/>
          <w:sz w:val="22"/>
          <w:szCs w:val="22"/>
          <w:lang w:val="es-ES_tradnl"/>
        </w:rPr>
        <w:t>Se deberá cotizar por renglón sin obligación de cotizar todos los renglones.</w:t>
      </w:r>
    </w:p>
    <w:p w:rsidR="00E024F1" w:rsidRPr="008A1864" w:rsidRDefault="00E024F1" w:rsidP="00CA1EFB">
      <w:pPr>
        <w:jc w:val="both"/>
        <w:rPr>
          <w:rFonts w:ascii="Arial" w:hAnsi="Arial" w:cs="Arial"/>
          <w:sz w:val="22"/>
          <w:szCs w:val="22"/>
          <w:lang w:val="es-ES_tradnl"/>
        </w:rPr>
      </w:pPr>
    </w:p>
    <w:p w:rsidR="00593EFE" w:rsidRPr="008A1864" w:rsidRDefault="00752C7A" w:rsidP="00CA1EFB">
      <w:pPr>
        <w:jc w:val="both"/>
        <w:rPr>
          <w:rFonts w:ascii="Arial" w:hAnsi="Arial" w:cs="Arial"/>
          <w:sz w:val="22"/>
          <w:szCs w:val="22"/>
          <w:lang w:val="es-ES_tradnl"/>
        </w:rPr>
      </w:pPr>
      <w:r w:rsidRPr="008A1864">
        <w:rPr>
          <w:rFonts w:ascii="Arial" w:hAnsi="Arial" w:cs="Arial"/>
          <w:sz w:val="22"/>
          <w:szCs w:val="22"/>
          <w:lang w:val="es-ES_tradnl"/>
        </w:rPr>
        <w:t xml:space="preserve">Dicha cotización será por la prestación del servicio mensual para cada renglón en arreglo al detalle que se expresa en el </w:t>
      </w:r>
      <w:r w:rsidR="000429E9" w:rsidRPr="008A1864">
        <w:rPr>
          <w:rFonts w:ascii="Arial" w:hAnsi="Arial" w:cs="Arial"/>
          <w:sz w:val="22"/>
          <w:szCs w:val="22"/>
          <w:lang w:val="es-ES_tradnl"/>
        </w:rPr>
        <w:t>A</w:t>
      </w:r>
      <w:r w:rsidRPr="008A1864">
        <w:rPr>
          <w:rFonts w:ascii="Arial" w:hAnsi="Arial" w:cs="Arial"/>
          <w:sz w:val="22"/>
          <w:szCs w:val="22"/>
          <w:lang w:val="es-ES_tradnl"/>
        </w:rPr>
        <w:t>nexo</w:t>
      </w:r>
      <w:r w:rsidR="000429E9" w:rsidRPr="008A1864">
        <w:rPr>
          <w:rFonts w:ascii="Arial" w:hAnsi="Arial" w:cs="Arial"/>
          <w:sz w:val="22"/>
          <w:szCs w:val="22"/>
          <w:lang w:val="es-ES_tradnl"/>
        </w:rPr>
        <w:t xml:space="preserve"> III</w:t>
      </w:r>
      <w:r w:rsidRPr="008A1864">
        <w:rPr>
          <w:rFonts w:ascii="Arial" w:hAnsi="Arial" w:cs="Arial"/>
          <w:sz w:val="22"/>
          <w:szCs w:val="22"/>
          <w:lang w:val="es-ES_tradnl"/>
        </w:rPr>
        <w:t xml:space="preserve"> Memoria Descriptiva</w:t>
      </w:r>
      <w:r w:rsidR="00B14CA7" w:rsidRPr="008A1864">
        <w:rPr>
          <w:rFonts w:ascii="Arial" w:hAnsi="Arial" w:cs="Arial"/>
          <w:sz w:val="22"/>
          <w:szCs w:val="22"/>
          <w:lang w:val="es-ES_tradnl"/>
        </w:rPr>
        <w:t xml:space="preserve"> y el </w:t>
      </w:r>
      <w:r w:rsidR="00971182" w:rsidRPr="008A1864">
        <w:rPr>
          <w:rFonts w:ascii="Arial" w:hAnsi="Arial" w:cs="Arial"/>
          <w:sz w:val="22"/>
          <w:szCs w:val="22"/>
          <w:lang w:val="es-ES_tradnl"/>
        </w:rPr>
        <w:t>Anexo IV P</w:t>
      </w:r>
      <w:r w:rsidR="00B14CA7" w:rsidRPr="008A1864">
        <w:rPr>
          <w:rFonts w:ascii="Arial" w:hAnsi="Arial" w:cs="Arial"/>
          <w:sz w:val="22"/>
          <w:szCs w:val="22"/>
          <w:lang w:val="es-ES_tradnl"/>
        </w:rPr>
        <w:t xml:space="preserve">lanillado adjunto a la </w:t>
      </w:r>
      <w:r w:rsidR="00971182" w:rsidRPr="008A1864">
        <w:rPr>
          <w:rFonts w:ascii="Arial" w:hAnsi="Arial" w:cs="Arial"/>
          <w:sz w:val="22"/>
          <w:szCs w:val="22"/>
          <w:lang w:val="es-ES_tradnl"/>
        </w:rPr>
        <w:t>Memoria Descriptiva</w:t>
      </w:r>
      <w:r w:rsidR="00B14CA7" w:rsidRPr="008A1864">
        <w:rPr>
          <w:rFonts w:ascii="Arial" w:hAnsi="Arial" w:cs="Arial"/>
          <w:sz w:val="22"/>
          <w:szCs w:val="22"/>
          <w:lang w:val="es-ES_tradnl"/>
        </w:rPr>
        <w:t>.</w:t>
      </w:r>
    </w:p>
    <w:p w:rsidR="00E024F1" w:rsidRPr="008A1864" w:rsidRDefault="00E024F1" w:rsidP="00CA1EFB">
      <w:pPr>
        <w:jc w:val="both"/>
        <w:rPr>
          <w:rFonts w:ascii="Arial" w:hAnsi="Arial" w:cs="Arial"/>
          <w:sz w:val="22"/>
          <w:szCs w:val="22"/>
          <w:lang w:val="es-ES_tradnl"/>
        </w:rPr>
      </w:pPr>
    </w:p>
    <w:p w:rsidR="00E024F1" w:rsidRPr="008A1864" w:rsidRDefault="00E024F1" w:rsidP="00CA1EFB">
      <w:pPr>
        <w:jc w:val="both"/>
        <w:rPr>
          <w:rFonts w:ascii="Arial" w:hAnsi="Arial" w:cs="Arial"/>
          <w:sz w:val="22"/>
          <w:szCs w:val="22"/>
          <w:lang w:val="es-ES_tradnl"/>
        </w:rPr>
      </w:pPr>
      <w:r w:rsidRPr="008A1864">
        <w:rPr>
          <w:rFonts w:ascii="Arial" w:hAnsi="Arial" w:cs="Arial"/>
          <w:sz w:val="22"/>
          <w:szCs w:val="22"/>
          <w:lang w:val="es-ES_tradnl"/>
        </w:rPr>
        <w:t>No será válida la cotización de una parte de un renglón. Lo que implica que la oferta a un renglón será por la limpieza de todas las Sucursales que lo comp</w:t>
      </w:r>
      <w:r w:rsidR="00971182" w:rsidRPr="008A1864">
        <w:rPr>
          <w:rFonts w:ascii="Arial" w:hAnsi="Arial" w:cs="Arial"/>
          <w:sz w:val="22"/>
          <w:szCs w:val="22"/>
          <w:lang w:val="es-ES_tradnl"/>
        </w:rPr>
        <w:t>o</w:t>
      </w:r>
      <w:r w:rsidRPr="008A1864">
        <w:rPr>
          <w:rFonts w:ascii="Arial" w:hAnsi="Arial" w:cs="Arial"/>
          <w:sz w:val="22"/>
          <w:szCs w:val="22"/>
          <w:lang w:val="es-ES_tradnl"/>
        </w:rPr>
        <w:t>nen.</w:t>
      </w:r>
    </w:p>
    <w:p w:rsidR="00B14CA7" w:rsidRPr="008A1864" w:rsidRDefault="00B14CA7" w:rsidP="00CA1EFB">
      <w:pPr>
        <w:jc w:val="both"/>
        <w:rPr>
          <w:rFonts w:ascii="Arial" w:hAnsi="Arial" w:cs="Arial"/>
          <w:sz w:val="22"/>
          <w:szCs w:val="22"/>
          <w:lang w:val="es-ES_tradnl"/>
        </w:rPr>
      </w:pPr>
    </w:p>
    <w:p w:rsidR="0053445C" w:rsidRPr="008A1864" w:rsidRDefault="0053445C" w:rsidP="00CA1EFB">
      <w:pPr>
        <w:jc w:val="both"/>
        <w:rPr>
          <w:rFonts w:ascii="Arial" w:hAnsi="Arial" w:cs="Arial"/>
          <w:sz w:val="22"/>
          <w:szCs w:val="22"/>
          <w:lang w:val="es-ES_tradnl"/>
        </w:rPr>
      </w:pPr>
      <w:r w:rsidRPr="008A1864">
        <w:rPr>
          <w:rFonts w:ascii="Arial" w:hAnsi="Arial" w:cs="Arial"/>
          <w:sz w:val="22"/>
          <w:szCs w:val="22"/>
          <w:lang w:val="es-ES_tradnl"/>
        </w:rPr>
        <w:t xml:space="preserve">Se </w:t>
      </w:r>
      <w:r w:rsidR="009E6E44" w:rsidRPr="008A1864">
        <w:rPr>
          <w:rFonts w:ascii="Arial" w:hAnsi="Arial" w:cs="Arial"/>
          <w:sz w:val="22"/>
          <w:szCs w:val="22"/>
          <w:lang w:val="es-ES_tradnl"/>
        </w:rPr>
        <w:t>cotizará</w:t>
      </w:r>
      <w:r w:rsidR="00967053" w:rsidRPr="008A1864">
        <w:rPr>
          <w:rFonts w:ascii="Arial" w:hAnsi="Arial" w:cs="Arial"/>
          <w:sz w:val="22"/>
          <w:szCs w:val="22"/>
          <w:lang w:val="es-ES_tradnl"/>
        </w:rPr>
        <w:t xml:space="preserve"> exclusivamente</w:t>
      </w:r>
      <w:r w:rsidRPr="008A1864">
        <w:rPr>
          <w:rFonts w:ascii="Arial" w:hAnsi="Arial" w:cs="Arial"/>
          <w:sz w:val="22"/>
          <w:szCs w:val="22"/>
          <w:lang w:val="es-ES_tradnl"/>
        </w:rPr>
        <w:t xml:space="preserve"> en moneda nacional</w:t>
      </w:r>
      <w:r w:rsidR="0023238A" w:rsidRPr="008A1864">
        <w:rPr>
          <w:rFonts w:ascii="Arial" w:hAnsi="Arial" w:cs="Arial"/>
          <w:sz w:val="22"/>
          <w:szCs w:val="22"/>
          <w:lang w:val="es-ES_tradnl"/>
        </w:rPr>
        <w:t xml:space="preserve"> </w:t>
      </w:r>
      <w:r w:rsidRPr="008A1864">
        <w:rPr>
          <w:rFonts w:ascii="Arial" w:hAnsi="Arial" w:cs="Arial"/>
          <w:sz w:val="22"/>
          <w:szCs w:val="22"/>
          <w:lang w:val="es-ES_tradnl"/>
        </w:rPr>
        <w:t>sin impuestos.</w:t>
      </w:r>
    </w:p>
    <w:p w:rsidR="00B14CA7" w:rsidRPr="008A1864" w:rsidRDefault="00B14CA7" w:rsidP="00CA1EFB">
      <w:pPr>
        <w:jc w:val="both"/>
        <w:rPr>
          <w:rFonts w:ascii="Arial" w:hAnsi="Arial" w:cs="Arial"/>
          <w:sz w:val="22"/>
          <w:szCs w:val="22"/>
          <w:lang w:val="es-ES_tradnl"/>
        </w:rPr>
      </w:pPr>
    </w:p>
    <w:p w:rsidR="00967053" w:rsidRPr="00FC28DE" w:rsidRDefault="00967053" w:rsidP="00CA1EFB">
      <w:pPr>
        <w:jc w:val="both"/>
        <w:rPr>
          <w:rFonts w:ascii="Arial" w:hAnsi="Arial" w:cs="Arial"/>
          <w:sz w:val="22"/>
          <w:szCs w:val="22"/>
          <w:lang w:val="es-ES_tradnl"/>
        </w:rPr>
      </w:pPr>
      <w:r w:rsidRPr="008A1864">
        <w:rPr>
          <w:rFonts w:ascii="Arial" w:hAnsi="Arial" w:cs="Arial"/>
          <w:sz w:val="22"/>
          <w:szCs w:val="22"/>
          <w:lang w:val="es-ES_tradnl"/>
        </w:rPr>
        <w:t xml:space="preserve">La cotización será on-line a través del sitio web de compras estatales (SICE), </w:t>
      </w:r>
      <w:r w:rsidR="008D613E" w:rsidRPr="008A1864">
        <w:rPr>
          <w:rFonts w:ascii="Arial" w:hAnsi="Arial" w:cs="Arial"/>
          <w:sz w:val="22"/>
          <w:szCs w:val="22"/>
          <w:lang w:val="es-ES_tradnl"/>
        </w:rPr>
        <w:t>de acuerdo a</w:t>
      </w:r>
      <w:r w:rsidRPr="008A1864">
        <w:rPr>
          <w:rFonts w:ascii="Arial" w:hAnsi="Arial" w:cs="Arial"/>
          <w:sz w:val="22"/>
          <w:szCs w:val="22"/>
          <w:lang w:val="es-ES_tradnl"/>
        </w:rPr>
        <w:t xml:space="preserve"> los siguientes artículos</w:t>
      </w:r>
      <w:r w:rsidR="008D613E" w:rsidRPr="008A1864">
        <w:rPr>
          <w:rFonts w:ascii="Arial" w:hAnsi="Arial" w:cs="Arial"/>
          <w:sz w:val="22"/>
          <w:szCs w:val="22"/>
          <w:lang w:val="es-ES_tradnl"/>
        </w:rPr>
        <w:t>:</w:t>
      </w:r>
    </w:p>
    <w:p w:rsidR="00967053" w:rsidRPr="00FC28DE" w:rsidRDefault="00967053" w:rsidP="00967053">
      <w:pPr>
        <w:ind w:firstLine="840"/>
        <w:jc w:val="both"/>
        <w:rPr>
          <w:rFonts w:ascii="Arial" w:hAnsi="Arial" w:cs="Arial"/>
          <w:sz w:val="22"/>
          <w:szCs w:val="22"/>
          <w:lang w:val="es-ES_tradnl"/>
        </w:rPr>
      </w:pPr>
    </w:p>
    <w:p w:rsidR="00967053" w:rsidRPr="00FC28DE" w:rsidRDefault="00967053" w:rsidP="00967053">
      <w:pPr>
        <w:ind w:firstLine="840"/>
        <w:jc w:val="both"/>
        <w:rPr>
          <w:rFonts w:ascii="Arial" w:hAnsi="Arial" w:cs="Arial"/>
          <w:sz w:val="22"/>
          <w:szCs w:val="22"/>
          <w:lang w:val="es-ES_tradnl"/>
        </w:rPr>
      </w:pPr>
    </w:p>
    <w:tbl>
      <w:tblPr>
        <w:tblW w:w="6088" w:type="dxa"/>
        <w:tblInd w:w="2121" w:type="dxa"/>
        <w:tblCellMar>
          <w:left w:w="70" w:type="dxa"/>
          <w:right w:w="70" w:type="dxa"/>
        </w:tblCellMar>
        <w:tblLook w:val="04A0" w:firstRow="1" w:lastRow="0" w:firstColumn="1" w:lastColumn="0" w:noHBand="0" w:noVBand="1"/>
      </w:tblPr>
      <w:tblGrid>
        <w:gridCol w:w="1153"/>
        <w:gridCol w:w="894"/>
        <w:gridCol w:w="1442"/>
        <w:gridCol w:w="1442"/>
        <w:gridCol w:w="1442"/>
      </w:tblGrid>
      <w:tr w:rsidR="00967053" w:rsidRPr="00FC28DE" w:rsidTr="001B2BB4">
        <w:trPr>
          <w:trHeight w:val="660"/>
        </w:trPr>
        <w:tc>
          <w:tcPr>
            <w:tcW w:w="1216" w:type="dxa"/>
            <w:tcBorders>
              <w:top w:val="single" w:sz="8" w:space="0" w:color="CCCCCC"/>
              <w:left w:val="nil"/>
              <w:bottom w:val="nil"/>
              <w:right w:val="single" w:sz="8" w:space="0" w:color="CCCCCC"/>
            </w:tcBorders>
            <w:shd w:val="clear" w:color="000000" w:fill="566589"/>
            <w:vAlign w:val="bottom"/>
            <w:hideMark/>
          </w:tcPr>
          <w:p w:rsidR="00967053" w:rsidRPr="00FC28DE" w:rsidRDefault="00967053" w:rsidP="001B2BB4">
            <w:pPr>
              <w:jc w:val="center"/>
              <w:rPr>
                <w:rFonts w:ascii="Arial" w:hAnsi="Arial" w:cs="Arial"/>
                <w:b/>
                <w:bCs/>
                <w:color w:val="FFFFFF"/>
                <w:sz w:val="22"/>
                <w:szCs w:val="22"/>
                <w:lang w:val="es-UY" w:eastAsia="es-UY"/>
              </w:rPr>
            </w:pPr>
            <w:r w:rsidRPr="00FC28DE">
              <w:rPr>
                <w:rFonts w:ascii="Arial" w:hAnsi="Arial" w:cs="Arial"/>
                <w:b/>
                <w:bCs/>
                <w:color w:val="FFFFFF"/>
                <w:sz w:val="22"/>
                <w:szCs w:val="22"/>
                <w:lang w:eastAsia="es-UY"/>
              </w:rPr>
              <w:t>Cód. Artículo</w:t>
            </w:r>
          </w:p>
        </w:tc>
        <w:tc>
          <w:tcPr>
            <w:tcW w:w="1314" w:type="dxa"/>
            <w:tcBorders>
              <w:top w:val="single" w:sz="8" w:space="0" w:color="CCCCCC"/>
              <w:left w:val="nil"/>
              <w:bottom w:val="nil"/>
              <w:right w:val="single" w:sz="8" w:space="0" w:color="CCCCCC"/>
            </w:tcBorders>
            <w:shd w:val="clear" w:color="000000" w:fill="566589"/>
            <w:vAlign w:val="bottom"/>
            <w:hideMark/>
          </w:tcPr>
          <w:p w:rsidR="00967053" w:rsidRPr="00FC28DE" w:rsidRDefault="006B5574" w:rsidP="001B2BB4">
            <w:pPr>
              <w:jc w:val="center"/>
              <w:rPr>
                <w:rFonts w:ascii="Arial" w:hAnsi="Arial" w:cs="Arial"/>
                <w:color w:val="0000FF"/>
                <w:sz w:val="22"/>
                <w:szCs w:val="22"/>
                <w:u w:val="single"/>
                <w:lang w:val="es-UY" w:eastAsia="es-UY"/>
              </w:rPr>
            </w:pPr>
            <w:hyperlink r:id="rId7" w:history="1">
              <w:r w:rsidR="00967053" w:rsidRPr="00FC28DE">
                <w:rPr>
                  <w:rFonts w:ascii="Arial" w:hAnsi="Arial" w:cs="Arial"/>
                  <w:color w:val="0000FF"/>
                  <w:sz w:val="22"/>
                  <w:szCs w:val="22"/>
                  <w:u w:val="single"/>
                  <w:lang w:eastAsia="es-UY"/>
                </w:rPr>
                <w:t>Artículo</w:t>
              </w:r>
            </w:hyperlink>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FC28DE" w:rsidRDefault="00967053" w:rsidP="001B2BB4">
            <w:pPr>
              <w:jc w:val="center"/>
              <w:rPr>
                <w:rFonts w:ascii="Arial" w:hAnsi="Arial" w:cs="Arial"/>
                <w:b/>
                <w:bCs/>
                <w:color w:val="FFFFFF"/>
                <w:sz w:val="22"/>
                <w:szCs w:val="22"/>
                <w:lang w:val="es-UY" w:eastAsia="es-UY"/>
              </w:rPr>
            </w:pPr>
            <w:r w:rsidRPr="00FC28DE">
              <w:rPr>
                <w:rFonts w:ascii="Arial" w:hAnsi="Arial" w:cs="Arial"/>
                <w:b/>
                <w:bCs/>
                <w:color w:val="FFFFFF"/>
                <w:sz w:val="22"/>
                <w:szCs w:val="22"/>
                <w:lang w:eastAsia="es-UY"/>
              </w:rPr>
              <w:t xml:space="preserve">Presentación  </w:t>
            </w:r>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FC28DE" w:rsidRDefault="00967053" w:rsidP="001B2BB4">
            <w:pPr>
              <w:jc w:val="center"/>
              <w:rPr>
                <w:rFonts w:ascii="Arial" w:hAnsi="Arial" w:cs="Arial"/>
                <w:b/>
                <w:bCs/>
                <w:color w:val="FFFFFF"/>
                <w:sz w:val="22"/>
                <w:szCs w:val="22"/>
                <w:lang w:val="es-UY" w:eastAsia="es-UY"/>
              </w:rPr>
            </w:pPr>
            <w:r w:rsidRPr="00FC28DE">
              <w:rPr>
                <w:rFonts w:ascii="Arial" w:hAnsi="Arial" w:cs="Arial"/>
                <w:b/>
                <w:bCs/>
                <w:color w:val="FFFFFF"/>
                <w:sz w:val="22"/>
                <w:szCs w:val="22"/>
                <w:lang w:eastAsia="es-UY"/>
              </w:rPr>
              <w:t xml:space="preserve">Medida Presentación  </w:t>
            </w:r>
          </w:p>
        </w:tc>
        <w:tc>
          <w:tcPr>
            <w:tcW w:w="1186" w:type="dxa"/>
            <w:tcBorders>
              <w:top w:val="single" w:sz="8" w:space="0" w:color="CCCCCC"/>
              <w:left w:val="nil"/>
              <w:bottom w:val="nil"/>
              <w:right w:val="single" w:sz="8" w:space="0" w:color="CCCCCC"/>
            </w:tcBorders>
            <w:shd w:val="clear" w:color="000000" w:fill="566589"/>
            <w:vAlign w:val="bottom"/>
            <w:hideMark/>
          </w:tcPr>
          <w:p w:rsidR="00967053" w:rsidRPr="00FC28DE" w:rsidRDefault="00967053" w:rsidP="001B2BB4">
            <w:pPr>
              <w:jc w:val="center"/>
              <w:rPr>
                <w:rFonts w:ascii="Arial" w:hAnsi="Arial" w:cs="Arial"/>
                <w:b/>
                <w:bCs/>
                <w:color w:val="FFFFFF"/>
                <w:sz w:val="22"/>
                <w:szCs w:val="22"/>
                <w:lang w:val="es-UY" w:eastAsia="es-UY"/>
              </w:rPr>
            </w:pPr>
            <w:r w:rsidRPr="00FC28DE">
              <w:rPr>
                <w:rFonts w:ascii="Arial" w:hAnsi="Arial" w:cs="Arial"/>
                <w:b/>
                <w:bCs/>
                <w:color w:val="FFFFFF"/>
                <w:sz w:val="22"/>
                <w:szCs w:val="22"/>
                <w:lang w:eastAsia="es-UY"/>
              </w:rPr>
              <w:t xml:space="preserve">Unidad Presentación  </w:t>
            </w:r>
          </w:p>
        </w:tc>
      </w:tr>
      <w:tr w:rsidR="00967053" w:rsidRPr="00FC28DE" w:rsidTr="001B2BB4">
        <w:trPr>
          <w:trHeight w:val="517"/>
        </w:trPr>
        <w:tc>
          <w:tcPr>
            <w:tcW w:w="1216" w:type="dxa"/>
            <w:vMerge w:val="restart"/>
            <w:tcBorders>
              <w:top w:val="nil"/>
              <w:left w:val="nil"/>
              <w:bottom w:val="single" w:sz="8" w:space="0" w:color="CCCCCC"/>
              <w:right w:val="nil"/>
            </w:tcBorders>
            <w:shd w:val="clear" w:color="auto" w:fill="auto"/>
            <w:noWrap/>
            <w:vAlign w:val="bottom"/>
            <w:hideMark/>
          </w:tcPr>
          <w:p w:rsidR="00967053" w:rsidRPr="00FC28DE" w:rsidRDefault="00B775EB" w:rsidP="001B2BB4">
            <w:pPr>
              <w:rPr>
                <w:rFonts w:ascii="Arial" w:hAnsi="Arial" w:cs="Arial"/>
                <w:color w:val="000000"/>
                <w:sz w:val="22"/>
                <w:szCs w:val="22"/>
                <w:lang w:eastAsia="es-UY"/>
              </w:rPr>
            </w:pPr>
            <w:r>
              <w:rPr>
                <w:rFonts w:ascii="Arial" w:hAnsi="Arial" w:cs="Arial"/>
                <w:color w:val="000000"/>
                <w:sz w:val="22"/>
                <w:szCs w:val="22"/>
                <w:lang w:eastAsia="es-UY"/>
              </w:rPr>
              <w:t>7022</w:t>
            </w:r>
          </w:p>
        </w:tc>
        <w:tc>
          <w:tcPr>
            <w:tcW w:w="1314"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FC28DE" w:rsidRDefault="00B775EB" w:rsidP="001B2BB4">
            <w:pPr>
              <w:rPr>
                <w:rFonts w:ascii="Arial" w:hAnsi="Arial" w:cs="Arial"/>
                <w:color w:val="000000"/>
                <w:sz w:val="22"/>
                <w:szCs w:val="22"/>
                <w:lang w:val="es-UY" w:eastAsia="es-UY"/>
              </w:rPr>
            </w:pPr>
            <w:r>
              <w:rPr>
                <w:rFonts w:ascii="Arial" w:hAnsi="Arial" w:cs="Arial"/>
                <w:color w:val="000000"/>
                <w:sz w:val="16"/>
                <w:szCs w:val="16"/>
                <w:shd w:val="clear" w:color="auto" w:fill="FBFBFB"/>
              </w:rPr>
              <w:t>LIMPIEZA INTEGRAL DE LOCALES</w:t>
            </w: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FC28DE" w:rsidRDefault="00967053" w:rsidP="001B2BB4">
            <w:pPr>
              <w:rPr>
                <w:rFonts w:ascii="Arial" w:hAnsi="Arial" w:cs="Arial"/>
                <w:color w:val="000000"/>
                <w:sz w:val="22"/>
                <w:szCs w:val="22"/>
                <w:lang w:val="es-UY"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FC28DE" w:rsidRDefault="00967053" w:rsidP="001B2BB4">
            <w:pPr>
              <w:jc w:val="right"/>
              <w:rPr>
                <w:rFonts w:ascii="Arial" w:hAnsi="Arial" w:cs="Arial"/>
                <w:color w:val="000000"/>
                <w:sz w:val="22"/>
                <w:szCs w:val="22"/>
                <w:lang w:val="es-UY" w:eastAsia="es-UY"/>
              </w:rPr>
            </w:pPr>
          </w:p>
        </w:tc>
        <w:tc>
          <w:tcPr>
            <w:tcW w:w="1186" w:type="dxa"/>
            <w:vMerge w:val="restart"/>
            <w:tcBorders>
              <w:top w:val="nil"/>
              <w:left w:val="single" w:sz="8" w:space="0" w:color="CCCCCC"/>
              <w:bottom w:val="single" w:sz="8" w:space="0" w:color="CCCCCC"/>
              <w:right w:val="single" w:sz="8" w:space="0" w:color="CCCCCC"/>
            </w:tcBorders>
            <w:shd w:val="clear" w:color="000000" w:fill="E9E9E9"/>
            <w:vAlign w:val="bottom"/>
            <w:hideMark/>
          </w:tcPr>
          <w:p w:rsidR="00967053" w:rsidRPr="00FC28DE" w:rsidRDefault="00967053" w:rsidP="001B2BB4">
            <w:pPr>
              <w:rPr>
                <w:rFonts w:ascii="Arial" w:hAnsi="Arial" w:cs="Arial"/>
                <w:color w:val="000000"/>
                <w:sz w:val="22"/>
                <w:szCs w:val="22"/>
                <w:lang w:val="es-UY" w:eastAsia="es-UY"/>
              </w:rPr>
            </w:pPr>
          </w:p>
        </w:tc>
      </w:tr>
      <w:tr w:rsidR="00967053" w:rsidRPr="00FC28DE" w:rsidTr="001B2BB4">
        <w:trPr>
          <w:trHeight w:val="517"/>
        </w:trPr>
        <w:tc>
          <w:tcPr>
            <w:tcW w:w="1216" w:type="dxa"/>
            <w:vMerge/>
            <w:tcBorders>
              <w:top w:val="nil"/>
              <w:left w:val="nil"/>
              <w:bottom w:val="single" w:sz="8" w:space="0" w:color="CCCCCC"/>
              <w:right w:val="nil"/>
            </w:tcBorders>
            <w:vAlign w:val="center"/>
            <w:hideMark/>
          </w:tcPr>
          <w:p w:rsidR="00967053" w:rsidRPr="00FC28DE" w:rsidRDefault="00967053" w:rsidP="001B2BB4">
            <w:pPr>
              <w:rPr>
                <w:rFonts w:ascii="Arial" w:hAnsi="Arial" w:cs="Arial"/>
                <w:color w:val="000000"/>
                <w:sz w:val="22"/>
                <w:szCs w:val="22"/>
                <w:lang w:eastAsia="es-UY"/>
              </w:rPr>
            </w:pPr>
          </w:p>
        </w:tc>
        <w:tc>
          <w:tcPr>
            <w:tcW w:w="1314" w:type="dxa"/>
            <w:vMerge/>
            <w:tcBorders>
              <w:top w:val="nil"/>
              <w:left w:val="single" w:sz="8" w:space="0" w:color="CCCCCC"/>
              <w:bottom w:val="single" w:sz="8" w:space="0" w:color="CCCCCC"/>
              <w:right w:val="single" w:sz="8" w:space="0" w:color="CCCCCC"/>
            </w:tcBorders>
            <w:vAlign w:val="center"/>
            <w:hideMark/>
          </w:tcPr>
          <w:p w:rsidR="00967053" w:rsidRPr="00FC28DE" w:rsidRDefault="00967053" w:rsidP="001B2BB4">
            <w:pPr>
              <w:rPr>
                <w:rFonts w:ascii="Arial" w:hAnsi="Arial" w:cs="Arial"/>
                <w:color w:val="000000"/>
                <w:sz w:val="22"/>
                <w:szCs w:val="22"/>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FC28DE" w:rsidRDefault="00967053" w:rsidP="001B2BB4">
            <w:pPr>
              <w:rPr>
                <w:rFonts w:ascii="Arial" w:hAnsi="Arial" w:cs="Arial"/>
                <w:color w:val="000000"/>
                <w:sz w:val="22"/>
                <w:szCs w:val="22"/>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FC28DE" w:rsidRDefault="00967053" w:rsidP="001B2BB4">
            <w:pPr>
              <w:rPr>
                <w:rFonts w:ascii="Arial" w:hAnsi="Arial" w:cs="Arial"/>
                <w:color w:val="000000"/>
                <w:sz w:val="22"/>
                <w:szCs w:val="22"/>
                <w:lang w:val="es-UY" w:eastAsia="es-UY"/>
              </w:rPr>
            </w:pPr>
          </w:p>
        </w:tc>
        <w:tc>
          <w:tcPr>
            <w:tcW w:w="1186" w:type="dxa"/>
            <w:vMerge/>
            <w:tcBorders>
              <w:top w:val="nil"/>
              <w:left w:val="single" w:sz="8" w:space="0" w:color="CCCCCC"/>
              <w:bottom w:val="single" w:sz="8" w:space="0" w:color="CCCCCC"/>
              <w:right w:val="single" w:sz="8" w:space="0" w:color="CCCCCC"/>
            </w:tcBorders>
            <w:vAlign w:val="center"/>
            <w:hideMark/>
          </w:tcPr>
          <w:p w:rsidR="00967053" w:rsidRPr="00FC28DE" w:rsidRDefault="00967053" w:rsidP="001B2BB4">
            <w:pPr>
              <w:rPr>
                <w:rFonts w:ascii="Arial" w:hAnsi="Arial" w:cs="Arial"/>
                <w:color w:val="000000"/>
                <w:sz w:val="22"/>
                <w:szCs w:val="22"/>
                <w:lang w:val="es-UY" w:eastAsia="es-UY"/>
              </w:rPr>
            </w:pPr>
          </w:p>
        </w:tc>
      </w:tr>
      <w:tr w:rsidR="00967053" w:rsidRPr="00FC28DE" w:rsidTr="001B2BB4">
        <w:trPr>
          <w:trHeight w:val="690"/>
        </w:trPr>
        <w:tc>
          <w:tcPr>
            <w:tcW w:w="1216" w:type="dxa"/>
            <w:tcBorders>
              <w:top w:val="nil"/>
              <w:left w:val="single" w:sz="8" w:space="0" w:color="CCCCCC"/>
              <w:bottom w:val="single" w:sz="8" w:space="0" w:color="CCCCCC"/>
              <w:right w:val="single" w:sz="8" w:space="0" w:color="CCCCCC"/>
            </w:tcBorders>
            <w:shd w:val="clear" w:color="000000" w:fill="FBFBFB"/>
            <w:vAlign w:val="center"/>
            <w:hideMark/>
          </w:tcPr>
          <w:p w:rsidR="00967053" w:rsidRPr="00FC28DE" w:rsidRDefault="00967053" w:rsidP="001B2BB4">
            <w:pPr>
              <w:rPr>
                <w:rFonts w:ascii="Arial" w:hAnsi="Arial" w:cs="Arial"/>
                <w:color w:val="000000"/>
                <w:sz w:val="22"/>
                <w:szCs w:val="22"/>
                <w:lang w:val="es-UY" w:eastAsia="es-UY"/>
              </w:rPr>
            </w:pPr>
          </w:p>
        </w:tc>
        <w:tc>
          <w:tcPr>
            <w:tcW w:w="1314" w:type="dxa"/>
            <w:tcBorders>
              <w:top w:val="nil"/>
              <w:left w:val="nil"/>
              <w:bottom w:val="single" w:sz="8" w:space="0" w:color="CCCCCC"/>
              <w:right w:val="single" w:sz="8" w:space="0" w:color="CCCCCC"/>
            </w:tcBorders>
            <w:shd w:val="clear" w:color="000000" w:fill="FBFBFB"/>
            <w:vAlign w:val="center"/>
            <w:hideMark/>
          </w:tcPr>
          <w:p w:rsidR="00967053" w:rsidRPr="00FC28DE" w:rsidRDefault="00967053" w:rsidP="001B2BB4">
            <w:pPr>
              <w:rPr>
                <w:rFonts w:ascii="Arial" w:hAnsi="Arial" w:cs="Arial"/>
                <w:color w:val="000000"/>
                <w:sz w:val="22"/>
                <w:szCs w:val="22"/>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FC28DE" w:rsidRDefault="00967053" w:rsidP="001B2BB4">
            <w:pPr>
              <w:rPr>
                <w:rFonts w:ascii="Arial" w:hAnsi="Arial" w:cs="Arial"/>
                <w:color w:val="000000"/>
                <w:sz w:val="22"/>
                <w:szCs w:val="22"/>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FC28DE" w:rsidRDefault="00967053" w:rsidP="001B2BB4">
            <w:pPr>
              <w:rPr>
                <w:rFonts w:ascii="Arial" w:hAnsi="Arial" w:cs="Arial"/>
                <w:color w:val="000000"/>
                <w:sz w:val="22"/>
                <w:szCs w:val="22"/>
                <w:lang w:val="es-UY" w:eastAsia="es-UY"/>
              </w:rPr>
            </w:pPr>
          </w:p>
        </w:tc>
        <w:tc>
          <w:tcPr>
            <w:tcW w:w="1186" w:type="dxa"/>
            <w:tcBorders>
              <w:top w:val="nil"/>
              <w:left w:val="nil"/>
              <w:bottom w:val="single" w:sz="8" w:space="0" w:color="CCCCCC"/>
              <w:right w:val="single" w:sz="8" w:space="0" w:color="CCCCCC"/>
            </w:tcBorders>
            <w:shd w:val="clear" w:color="000000" w:fill="FBFBFB"/>
            <w:vAlign w:val="center"/>
            <w:hideMark/>
          </w:tcPr>
          <w:p w:rsidR="00967053" w:rsidRPr="00FC28DE" w:rsidRDefault="00967053" w:rsidP="001B2BB4">
            <w:pPr>
              <w:rPr>
                <w:rFonts w:ascii="Arial" w:hAnsi="Arial" w:cs="Arial"/>
                <w:color w:val="000000"/>
                <w:sz w:val="22"/>
                <w:szCs w:val="22"/>
                <w:lang w:val="es-UY" w:eastAsia="es-UY"/>
              </w:rPr>
            </w:pPr>
          </w:p>
        </w:tc>
      </w:tr>
    </w:tbl>
    <w:p w:rsidR="00967053" w:rsidRPr="00FC28DE" w:rsidRDefault="00967053" w:rsidP="00967053">
      <w:pPr>
        <w:jc w:val="both"/>
        <w:rPr>
          <w:rFonts w:ascii="Arial" w:hAnsi="Arial" w:cs="Arial"/>
          <w:sz w:val="22"/>
          <w:szCs w:val="22"/>
          <w:lang w:val="es-ES_tradnl"/>
        </w:rPr>
      </w:pPr>
    </w:p>
    <w:p w:rsidR="00967053" w:rsidRPr="00FC28DE" w:rsidRDefault="00967053" w:rsidP="0053445C">
      <w:pPr>
        <w:ind w:firstLine="840"/>
        <w:jc w:val="both"/>
        <w:rPr>
          <w:rFonts w:ascii="Arial" w:hAnsi="Arial" w:cs="Arial"/>
          <w:sz w:val="22"/>
          <w:szCs w:val="22"/>
          <w:lang w:val="es-ES_tradnl"/>
        </w:rPr>
      </w:pPr>
    </w:p>
    <w:p w:rsidR="0053445C" w:rsidRPr="00FC28DE" w:rsidRDefault="008D613E" w:rsidP="004E63C0">
      <w:pPr>
        <w:suppressAutoHyphens/>
        <w:jc w:val="both"/>
        <w:rPr>
          <w:rFonts w:ascii="Arial" w:hAnsi="Arial" w:cs="Arial"/>
          <w:spacing w:val="-3"/>
          <w:sz w:val="22"/>
          <w:szCs w:val="22"/>
          <w:lang w:val="es-ES_tradnl"/>
        </w:rPr>
      </w:pPr>
      <w:r w:rsidRPr="00925076">
        <w:rPr>
          <w:rFonts w:ascii="Arial" w:hAnsi="Arial" w:cs="Arial"/>
          <w:sz w:val="22"/>
          <w:szCs w:val="22"/>
          <w:lang w:val="es-ES_tradnl"/>
        </w:rPr>
        <w:t>No se admitirán ofertas fuera de esta modalidad.</w:t>
      </w:r>
    </w:p>
    <w:p w:rsidR="0053445C" w:rsidRDefault="0053445C" w:rsidP="0053445C">
      <w:pPr>
        <w:ind w:firstLine="840"/>
        <w:jc w:val="both"/>
        <w:rPr>
          <w:rFonts w:ascii="Arial" w:hAnsi="Arial" w:cs="Arial"/>
          <w:sz w:val="22"/>
          <w:szCs w:val="22"/>
          <w:lang w:val="es-ES_tradnl"/>
        </w:rPr>
      </w:pPr>
    </w:p>
    <w:p w:rsidR="00AF0D27" w:rsidRPr="00FC28DE" w:rsidRDefault="00AF0D27" w:rsidP="0053445C">
      <w:pPr>
        <w:ind w:firstLine="840"/>
        <w:jc w:val="both"/>
        <w:rPr>
          <w:rFonts w:ascii="Arial" w:hAnsi="Arial" w:cs="Arial"/>
          <w:sz w:val="22"/>
          <w:szCs w:val="22"/>
          <w:lang w:val="es-ES_tradnl"/>
        </w:rPr>
      </w:pPr>
    </w:p>
    <w:p w:rsidR="0053445C" w:rsidRPr="00FC28DE" w:rsidRDefault="0053445C" w:rsidP="0053445C">
      <w:pPr>
        <w:rPr>
          <w:rFonts w:ascii="Arial" w:hAnsi="Arial" w:cs="Arial"/>
          <w:b/>
          <w:bCs/>
          <w:sz w:val="22"/>
          <w:szCs w:val="22"/>
        </w:rPr>
      </w:pPr>
      <w:r w:rsidRPr="00FC28DE">
        <w:rPr>
          <w:rFonts w:ascii="Arial" w:hAnsi="Arial" w:cs="Arial"/>
          <w:b/>
          <w:bCs/>
          <w:sz w:val="22"/>
          <w:szCs w:val="22"/>
        </w:rPr>
        <w:t>Art. 4.   ACTUALIZACION DE PRECIOS.</w:t>
      </w:r>
    </w:p>
    <w:p w:rsidR="0053445C" w:rsidRPr="00FC28DE" w:rsidRDefault="0053445C" w:rsidP="0053445C">
      <w:pPr>
        <w:jc w:val="both"/>
        <w:rPr>
          <w:rFonts w:ascii="Arial" w:hAnsi="Arial" w:cs="Arial"/>
          <w:b/>
          <w:bCs/>
          <w:spacing w:val="-3"/>
          <w:sz w:val="22"/>
          <w:szCs w:val="22"/>
          <w:lang w:val="es-UY"/>
        </w:rPr>
      </w:pPr>
    </w:p>
    <w:p w:rsidR="0053445C" w:rsidRDefault="0053445C" w:rsidP="004E63C0">
      <w:pPr>
        <w:jc w:val="both"/>
        <w:rPr>
          <w:rFonts w:ascii="Arial" w:hAnsi="Arial" w:cs="Arial"/>
          <w:bCs/>
          <w:spacing w:val="-3"/>
          <w:sz w:val="22"/>
          <w:szCs w:val="22"/>
          <w:lang w:val="es-UY"/>
        </w:rPr>
      </w:pPr>
      <w:r w:rsidRPr="00FC28DE">
        <w:rPr>
          <w:rFonts w:ascii="Arial" w:hAnsi="Arial" w:cs="Arial"/>
          <w:bCs/>
          <w:spacing w:val="-3"/>
          <w:sz w:val="22"/>
          <w:szCs w:val="22"/>
          <w:lang w:val="es-UY"/>
        </w:rPr>
        <w:t xml:space="preserve">Los precios ofertados </w:t>
      </w:r>
      <w:r w:rsidR="00637DC3" w:rsidRPr="00FC28DE">
        <w:rPr>
          <w:rFonts w:ascii="Arial" w:hAnsi="Arial" w:cs="Arial"/>
          <w:bCs/>
          <w:spacing w:val="-3"/>
          <w:sz w:val="22"/>
          <w:szCs w:val="22"/>
          <w:lang w:val="es-UY"/>
        </w:rPr>
        <w:t xml:space="preserve">se ajustarán </w:t>
      </w:r>
      <w:r w:rsidR="00637DC3" w:rsidRPr="006559AE">
        <w:rPr>
          <w:rFonts w:ascii="Arial" w:hAnsi="Arial" w:cs="Arial"/>
          <w:bCs/>
          <w:spacing w:val="-3"/>
          <w:sz w:val="22"/>
          <w:szCs w:val="22"/>
          <w:lang w:val="es-UY"/>
        </w:rPr>
        <w:t>anualmente</w:t>
      </w:r>
      <w:r w:rsidR="00637DC3" w:rsidRPr="00FC28DE">
        <w:rPr>
          <w:rFonts w:ascii="Arial" w:hAnsi="Arial" w:cs="Arial"/>
          <w:bCs/>
          <w:spacing w:val="-3"/>
          <w:sz w:val="22"/>
          <w:szCs w:val="22"/>
          <w:lang w:val="es-UY"/>
        </w:rPr>
        <w:t>. Dicho ajuste e</w:t>
      </w:r>
      <w:r w:rsidR="00630640" w:rsidRPr="00FC28DE">
        <w:rPr>
          <w:rFonts w:ascii="Arial" w:hAnsi="Arial" w:cs="Arial"/>
          <w:bCs/>
          <w:spacing w:val="-3"/>
          <w:sz w:val="22"/>
          <w:szCs w:val="22"/>
          <w:lang w:val="es-UY"/>
        </w:rPr>
        <w:t>stará compuesto por la variación del 50% del IP</w:t>
      </w:r>
      <w:r w:rsidRPr="00FC28DE">
        <w:rPr>
          <w:rFonts w:ascii="Arial" w:hAnsi="Arial" w:cs="Arial"/>
          <w:bCs/>
          <w:spacing w:val="-3"/>
          <w:sz w:val="22"/>
          <w:szCs w:val="22"/>
          <w:lang w:val="es-UY"/>
        </w:rPr>
        <w:t xml:space="preserve">C </w:t>
      </w:r>
      <w:r w:rsidR="00630640" w:rsidRPr="00FC28DE">
        <w:rPr>
          <w:rFonts w:ascii="Arial" w:hAnsi="Arial" w:cs="Arial"/>
          <w:bCs/>
          <w:spacing w:val="-3"/>
          <w:sz w:val="22"/>
          <w:szCs w:val="22"/>
          <w:lang w:val="es-UY"/>
        </w:rPr>
        <w:t>y del</w:t>
      </w:r>
      <w:r w:rsidRPr="00FC28DE">
        <w:rPr>
          <w:rFonts w:ascii="Arial" w:hAnsi="Arial" w:cs="Arial"/>
          <w:bCs/>
          <w:spacing w:val="-3"/>
          <w:sz w:val="22"/>
          <w:szCs w:val="22"/>
          <w:lang w:val="es-UY"/>
        </w:rPr>
        <w:t xml:space="preserve"> 50% por el aumento salarial de la rama de actividad que fije el Ministerio de Trabajo y Seguridad Social.</w:t>
      </w:r>
    </w:p>
    <w:p w:rsidR="00B457F5" w:rsidRPr="00FC28DE" w:rsidRDefault="00B457F5" w:rsidP="004E63C0">
      <w:pPr>
        <w:jc w:val="both"/>
        <w:rPr>
          <w:rFonts w:ascii="Arial" w:hAnsi="Arial" w:cs="Arial"/>
          <w:bCs/>
          <w:spacing w:val="-3"/>
          <w:sz w:val="22"/>
          <w:szCs w:val="22"/>
          <w:lang w:val="es-UY"/>
        </w:rPr>
      </w:pPr>
    </w:p>
    <w:p w:rsidR="00630640" w:rsidRPr="00FC28DE" w:rsidRDefault="00630640" w:rsidP="004E63C0">
      <w:pPr>
        <w:jc w:val="both"/>
        <w:rPr>
          <w:rFonts w:ascii="Arial" w:hAnsi="Arial" w:cs="Arial"/>
          <w:bCs/>
          <w:spacing w:val="-3"/>
          <w:sz w:val="22"/>
          <w:szCs w:val="22"/>
          <w:lang w:val="es-UY"/>
        </w:rPr>
      </w:pPr>
      <w:r w:rsidRPr="00FC28DE">
        <w:rPr>
          <w:rFonts w:ascii="Arial" w:hAnsi="Arial" w:cs="Arial"/>
          <w:bCs/>
          <w:spacing w:val="-3"/>
          <w:sz w:val="22"/>
          <w:szCs w:val="22"/>
          <w:lang w:val="es-UY"/>
        </w:rPr>
        <w:t>Los ajustes regirán desde el 1º de enero de cada año, siendo el primer ajuste el 1º de enero</w:t>
      </w:r>
      <w:r w:rsidR="00346109" w:rsidRPr="00FC28DE">
        <w:rPr>
          <w:rFonts w:ascii="Arial" w:hAnsi="Arial" w:cs="Arial"/>
          <w:bCs/>
          <w:spacing w:val="-3"/>
          <w:sz w:val="22"/>
          <w:szCs w:val="22"/>
          <w:lang w:val="es-UY"/>
        </w:rPr>
        <w:t xml:space="preserve"> de 2022. Para el primer ajuste, se tomará la variación de los indicadores referidos desde el comienzo de actividades del adjudicatario hasta el 31 de diciembre de 2021.</w:t>
      </w:r>
    </w:p>
    <w:p w:rsidR="00E92433" w:rsidRPr="00FC28DE" w:rsidRDefault="00E92433" w:rsidP="0053445C">
      <w:pPr>
        <w:ind w:firstLine="708"/>
        <w:jc w:val="both"/>
        <w:rPr>
          <w:rFonts w:ascii="Arial" w:hAnsi="Arial" w:cs="Arial"/>
          <w:bCs/>
          <w:spacing w:val="-3"/>
          <w:sz w:val="22"/>
          <w:szCs w:val="22"/>
          <w:lang w:val="es-UY"/>
        </w:rPr>
      </w:pPr>
    </w:p>
    <w:p w:rsidR="0053445C" w:rsidRPr="00FC28DE" w:rsidRDefault="0053445C" w:rsidP="0053445C">
      <w:pPr>
        <w:jc w:val="both"/>
        <w:rPr>
          <w:rFonts w:ascii="Arial" w:hAnsi="Arial" w:cs="Arial"/>
          <w:bCs/>
          <w:spacing w:val="-3"/>
          <w:sz w:val="22"/>
          <w:szCs w:val="22"/>
          <w:lang w:val="es-UY"/>
        </w:rPr>
      </w:pPr>
    </w:p>
    <w:p w:rsidR="0053445C" w:rsidRPr="00FC28DE" w:rsidRDefault="00E92433" w:rsidP="0053445C">
      <w:pPr>
        <w:jc w:val="both"/>
        <w:rPr>
          <w:rFonts w:ascii="Arial" w:hAnsi="Arial" w:cs="Arial"/>
          <w:b/>
          <w:bCs/>
          <w:sz w:val="22"/>
          <w:szCs w:val="22"/>
          <w:lang w:val="es-ES_tradnl"/>
        </w:rPr>
      </w:pPr>
      <w:r w:rsidRPr="00FC28DE">
        <w:rPr>
          <w:rFonts w:ascii="Arial" w:hAnsi="Arial" w:cs="Arial"/>
          <w:b/>
          <w:bCs/>
          <w:sz w:val="22"/>
          <w:szCs w:val="22"/>
          <w:lang w:val="es-ES_tradnl"/>
        </w:rPr>
        <w:t>Art. 5.   DISPOSICIÓ</w:t>
      </w:r>
      <w:r w:rsidR="0053445C" w:rsidRPr="00FC28DE">
        <w:rPr>
          <w:rFonts w:ascii="Arial" w:hAnsi="Arial" w:cs="Arial"/>
          <w:b/>
          <w:bCs/>
          <w:sz w:val="22"/>
          <w:szCs w:val="22"/>
          <w:lang w:val="es-ES_tradnl"/>
        </w:rPr>
        <w:t>N.</w:t>
      </w:r>
    </w:p>
    <w:p w:rsidR="0053445C" w:rsidRPr="00FC28DE" w:rsidRDefault="0053445C" w:rsidP="0053445C">
      <w:pPr>
        <w:ind w:left="-284"/>
        <w:jc w:val="both"/>
        <w:rPr>
          <w:rFonts w:ascii="Arial" w:hAnsi="Arial" w:cs="Arial"/>
          <w:b/>
          <w:bCs/>
          <w:sz w:val="22"/>
          <w:szCs w:val="22"/>
          <w:lang w:val="es-ES_tradnl"/>
        </w:rPr>
      </w:pPr>
    </w:p>
    <w:p w:rsidR="0053445C" w:rsidRPr="00C7644E" w:rsidRDefault="0053445C" w:rsidP="004E63C0">
      <w:pPr>
        <w:jc w:val="both"/>
        <w:rPr>
          <w:rFonts w:ascii="Arial" w:hAnsi="Arial" w:cs="Arial"/>
          <w:sz w:val="22"/>
          <w:szCs w:val="22"/>
        </w:rPr>
      </w:pPr>
      <w:r w:rsidRPr="00C7644E">
        <w:rPr>
          <w:rFonts w:ascii="Arial" w:hAnsi="Arial" w:cs="Arial"/>
          <w:sz w:val="22"/>
          <w:szCs w:val="22"/>
          <w:lang w:val="es-ES_tradnl"/>
        </w:rPr>
        <w:t xml:space="preserve">La empresa adjudicataria deberá contratar un Seguro de Todo Riesgo y Responsabilidad Civil que cubra la prestación del servicio licitado. </w:t>
      </w:r>
    </w:p>
    <w:p w:rsidR="0053445C" w:rsidRPr="00C7644E" w:rsidRDefault="0053445C" w:rsidP="004E63C0">
      <w:pPr>
        <w:jc w:val="both"/>
        <w:rPr>
          <w:rFonts w:ascii="Arial" w:hAnsi="Arial" w:cs="Arial"/>
          <w:sz w:val="22"/>
          <w:szCs w:val="22"/>
          <w:lang w:val="es-ES_tradnl"/>
        </w:rPr>
      </w:pPr>
    </w:p>
    <w:p w:rsidR="0053445C" w:rsidRPr="00FC28DE" w:rsidRDefault="0053445C" w:rsidP="004E63C0">
      <w:pPr>
        <w:jc w:val="both"/>
        <w:rPr>
          <w:rFonts w:ascii="Arial" w:hAnsi="Arial" w:cs="Arial"/>
          <w:sz w:val="22"/>
          <w:szCs w:val="22"/>
        </w:rPr>
      </w:pPr>
      <w:r w:rsidRPr="00C7644E">
        <w:rPr>
          <w:rFonts w:ascii="Arial" w:hAnsi="Arial" w:cs="Arial"/>
          <w:sz w:val="22"/>
          <w:szCs w:val="22"/>
          <w:lang w:val="es-ES_tradnl"/>
        </w:rPr>
        <w:t>El BSE se reserva el derecho a reclamar por los daños y perjuicios que pudiera causar la empresa adjudicataria, en ocasión del servicio prestado.</w:t>
      </w:r>
      <w:r w:rsidRPr="00FC28DE">
        <w:rPr>
          <w:rFonts w:ascii="Arial" w:hAnsi="Arial" w:cs="Arial"/>
          <w:sz w:val="22"/>
          <w:szCs w:val="22"/>
          <w:lang w:val="es-ES_tradnl"/>
        </w:rPr>
        <w:t xml:space="preserve"> </w:t>
      </w:r>
    </w:p>
    <w:p w:rsidR="0053445C" w:rsidRPr="00FC28DE" w:rsidRDefault="0053445C" w:rsidP="004E63C0">
      <w:pPr>
        <w:jc w:val="both"/>
        <w:rPr>
          <w:rFonts w:ascii="Arial" w:hAnsi="Arial" w:cs="Arial"/>
          <w:sz w:val="22"/>
          <w:szCs w:val="22"/>
          <w:lang w:val="es-ES_tradnl"/>
        </w:rPr>
      </w:pPr>
    </w:p>
    <w:p w:rsidR="00DC42F3" w:rsidRPr="00FC28DE" w:rsidRDefault="00DC42F3" w:rsidP="0053445C">
      <w:pPr>
        <w:rPr>
          <w:rFonts w:ascii="Arial" w:hAnsi="Arial" w:cs="Arial"/>
          <w:b/>
          <w:bCs/>
          <w:sz w:val="22"/>
          <w:szCs w:val="22"/>
        </w:rPr>
      </w:pPr>
    </w:p>
    <w:p w:rsidR="0053445C" w:rsidRPr="00FC28DE" w:rsidRDefault="0053445C" w:rsidP="0053445C">
      <w:pPr>
        <w:rPr>
          <w:rFonts w:ascii="Arial" w:hAnsi="Arial" w:cs="Arial"/>
          <w:b/>
          <w:bCs/>
          <w:sz w:val="22"/>
          <w:szCs w:val="22"/>
        </w:rPr>
      </w:pPr>
      <w:r w:rsidRPr="00FC28DE">
        <w:rPr>
          <w:rFonts w:ascii="Arial" w:hAnsi="Arial" w:cs="Arial"/>
          <w:b/>
          <w:bCs/>
          <w:sz w:val="22"/>
          <w:szCs w:val="22"/>
        </w:rPr>
        <w:t>Art. 6.   MANTENIMIENTO DE OFERTA.</w:t>
      </w:r>
      <w:r w:rsidR="00E92433" w:rsidRPr="00FC28DE">
        <w:rPr>
          <w:rFonts w:ascii="Arial" w:hAnsi="Arial" w:cs="Arial"/>
          <w:b/>
          <w:bCs/>
          <w:sz w:val="22"/>
          <w:szCs w:val="22"/>
        </w:rPr>
        <w:t xml:space="preserve"> </w:t>
      </w:r>
    </w:p>
    <w:p w:rsidR="00E92433" w:rsidRPr="00FC28DE" w:rsidRDefault="00E92433" w:rsidP="0053445C">
      <w:pPr>
        <w:rPr>
          <w:rFonts w:ascii="Arial" w:hAnsi="Arial" w:cs="Arial"/>
          <w:b/>
          <w:bCs/>
          <w:sz w:val="22"/>
          <w:szCs w:val="22"/>
        </w:rPr>
      </w:pPr>
    </w:p>
    <w:p w:rsidR="0053445C" w:rsidRPr="00FC28DE" w:rsidRDefault="0053445C" w:rsidP="004E63C0">
      <w:pPr>
        <w:jc w:val="both"/>
        <w:rPr>
          <w:rFonts w:ascii="Arial" w:hAnsi="Arial" w:cs="Arial"/>
          <w:sz w:val="22"/>
          <w:szCs w:val="22"/>
        </w:rPr>
      </w:pPr>
      <w:r w:rsidRPr="00FC28DE">
        <w:rPr>
          <w:rFonts w:ascii="Arial" w:hAnsi="Arial" w:cs="Arial"/>
          <w:sz w:val="22"/>
          <w:szCs w:val="22"/>
        </w:rPr>
        <w:t xml:space="preserve">Las oferentes mantendrán la validez de las ofertas por un </w:t>
      </w:r>
      <w:r w:rsidRPr="00680179">
        <w:rPr>
          <w:rFonts w:ascii="Arial" w:hAnsi="Arial" w:cs="Arial"/>
          <w:sz w:val="22"/>
          <w:szCs w:val="22"/>
        </w:rPr>
        <w:t xml:space="preserve">período de </w:t>
      </w:r>
      <w:r w:rsidR="00B8250B" w:rsidRPr="00680179">
        <w:rPr>
          <w:rFonts w:ascii="Arial" w:hAnsi="Arial" w:cs="Arial"/>
          <w:sz w:val="22"/>
          <w:szCs w:val="22"/>
        </w:rPr>
        <w:t>noventa</w:t>
      </w:r>
      <w:r w:rsidRPr="00680179">
        <w:rPr>
          <w:rFonts w:ascii="Arial" w:hAnsi="Arial" w:cs="Arial"/>
          <w:sz w:val="22"/>
          <w:szCs w:val="22"/>
        </w:rPr>
        <w:t xml:space="preserve"> días calendarios</w:t>
      </w:r>
      <w:r w:rsidRPr="00FC28DE">
        <w:rPr>
          <w:rFonts w:ascii="Arial" w:hAnsi="Arial" w:cs="Arial"/>
          <w:sz w:val="22"/>
          <w:szCs w:val="22"/>
        </w:rPr>
        <w:t xml:space="preserve">, contados a partir de la fecha de apertura de las propuestas. </w:t>
      </w:r>
    </w:p>
    <w:p w:rsidR="0053445C" w:rsidRPr="00FC28DE" w:rsidRDefault="0053445C" w:rsidP="004E63C0">
      <w:pPr>
        <w:jc w:val="both"/>
        <w:rPr>
          <w:rFonts w:ascii="Arial" w:hAnsi="Arial" w:cs="Arial"/>
          <w:sz w:val="22"/>
          <w:szCs w:val="22"/>
        </w:rPr>
      </w:pPr>
    </w:p>
    <w:p w:rsidR="0053445C" w:rsidRPr="00FC28DE" w:rsidRDefault="0053445C" w:rsidP="004E63C0">
      <w:pPr>
        <w:jc w:val="both"/>
        <w:rPr>
          <w:rFonts w:ascii="Arial" w:hAnsi="Arial" w:cs="Arial"/>
          <w:sz w:val="22"/>
          <w:szCs w:val="22"/>
        </w:rPr>
      </w:pPr>
      <w:r w:rsidRPr="00FC28DE">
        <w:rPr>
          <w:rFonts w:ascii="Arial" w:hAnsi="Arial" w:cs="Arial"/>
          <w:sz w:val="22"/>
          <w:szCs w:val="22"/>
        </w:rPr>
        <w:t xml:space="preserve">Durante ese lapso las oferentes se comprometen a mantener todas las condiciones de la oferta. </w:t>
      </w:r>
    </w:p>
    <w:p w:rsidR="0053445C" w:rsidRPr="00FC28DE" w:rsidRDefault="0053445C" w:rsidP="004E63C0">
      <w:pPr>
        <w:jc w:val="both"/>
        <w:rPr>
          <w:rFonts w:ascii="Arial" w:hAnsi="Arial" w:cs="Arial"/>
          <w:sz w:val="22"/>
          <w:szCs w:val="22"/>
        </w:rPr>
      </w:pPr>
    </w:p>
    <w:p w:rsidR="0053445C" w:rsidRPr="00FC28DE" w:rsidRDefault="0053445C" w:rsidP="004E63C0">
      <w:pPr>
        <w:jc w:val="both"/>
        <w:rPr>
          <w:rFonts w:ascii="Arial" w:hAnsi="Arial" w:cs="Arial"/>
          <w:sz w:val="22"/>
          <w:szCs w:val="22"/>
        </w:rPr>
      </w:pPr>
      <w:r w:rsidRPr="00FC28DE">
        <w:rPr>
          <w:rFonts w:ascii="Arial" w:hAnsi="Arial" w:cs="Arial"/>
          <w:sz w:val="22"/>
          <w:szCs w:val="22"/>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rsidR="0053445C" w:rsidRPr="00FC28DE" w:rsidRDefault="0053445C" w:rsidP="0053445C">
      <w:pPr>
        <w:rPr>
          <w:rFonts w:ascii="Arial" w:hAnsi="Arial" w:cs="Arial"/>
          <w:b/>
          <w:bCs/>
          <w:sz w:val="22"/>
          <w:szCs w:val="22"/>
        </w:rPr>
      </w:pPr>
    </w:p>
    <w:p w:rsidR="00875752" w:rsidRPr="00FC28DE" w:rsidRDefault="00875752" w:rsidP="0053445C">
      <w:pPr>
        <w:rPr>
          <w:rFonts w:ascii="Arial" w:hAnsi="Arial" w:cs="Arial"/>
          <w:b/>
          <w:bCs/>
          <w:sz w:val="22"/>
          <w:szCs w:val="22"/>
        </w:rPr>
      </w:pPr>
    </w:p>
    <w:p w:rsidR="0053445C" w:rsidRPr="00FC28DE" w:rsidRDefault="0053445C" w:rsidP="0053445C">
      <w:pPr>
        <w:rPr>
          <w:rFonts w:ascii="Arial" w:hAnsi="Arial" w:cs="Arial"/>
          <w:sz w:val="22"/>
          <w:szCs w:val="22"/>
        </w:rPr>
      </w:pPr>
      <w:r w:rsidRPr="00FC28DE">
        <w:rPr>
          <w:rFonts w:ascii="Arial" w:hAnsi="Arial" w:cs="Arial"/>
          <w:b/>
          <w:bCs/>
          <w:sz w:val="22"/>
          <w:szCs w:val="22"/>
        </w:rPr>
        <w:t>Art. 7.   GARANTIA DE MANTENIMIENTO DE OFERTA.</w:t>
      </w:r>
    </w:p>
    <w:p w:rsidR="0053445C" w:rsidRPr="00FC28DE" w:rsidRDefault="0053445C" w:rsidP="0053445C">
      <w:pPr>
        <w:jc w:val="both"/>
        <w:rPr>
          <w:rFonts w:ascii="Arial" w:hAnsi="Arial" w:cs="Arial"/>
          <w:sz w:val="22"/>
          <w:szCs w:val="22"/>
        </w:rPr>
      </w:pPr>
    </w:p>
    <w:p w:rsidR="0053445C" w:rsidRPr="00FC28DE" w:rsidRDefault="0053445C" w:rsidP="004E63C0">
      <w:pPr>
        <w:jc w:val="both"/>
        <w:rPr>
          <w:rFonts w:ascii="Arial" w:hAnsi="Arial" w:cs="Arial"/>
          <w:sz w:val="22"/>
          <w:szCs w:val="22"/>
        </w:rPr>
      </w:pPr>
      <w:r w:rsidRPr="00FC28DE">
        <w:rPr>
          <w:rFonts w:ascii="Arial" w:hAnsi="Arial" w:cs="Arial"/>
          <w:sz w:val="22"/>
          <w:szCs w:val="22"/>
        </w:rPr>
        <w:t>En el presente llamado no se exigirá la constitución de Garantía de Mantenimiento de Oferta.</w:t>
      </w:r>
    </w:p>
    <w:p w:rsidR="0053445C" w:rsidRPr="00FC28DE" w:rsidRDefault="0053445C" w:rsidP="004E63C0">
      <w:pPr>
        <w:jc w:val="both"/>
        <w:rPr>
          <w:rFonts w:ascii="Arial" w:hAnsi="Arial" w:cs="Arial"/>
          <w:sz w:val="22"/>
          <w:szCs w:val="22"/>
        </w:rPr>
      </w:pPr>
    </w:p>
    <w:p w:rsidR="0053445C" w:rsidRPr="00FC28DE" w:rsidRDefault="0053445C" w:rsidP="004E63C0">
      <w:pPr>
        <w:jc w:val="both"/>
        <w:rPr>
          <w:rFonts w:ascii="Arial" w:hAnsi="Arial" w:cs="Arial"/>
          <w:b/>
          <w:bCs/>
          <w:sz w:val="22"/>
          <w:szCs w:val="22"/>
        </w:rPr>
      </w:pPr>
      <w:r w:rsidRPr="00FC28DE">
        <w:rPr>
          <w:rFonts w:ascii="Arial" w:hAnsi="Arial" w:cs="Arial"/>
          <w:sz w:val="22"/>
          <w:szCs w:val="22"/>
        </w:rPr>
        <w:t>No obstante, en caso de incumplimiento por parte del proponente de su obligación de mantener su oferta, se aplicará la multa establecida en el Art. N° 64 del TOCAF.</w:t>
      </w:r>
    </w:p>
    <w:p w:rsidR="0053445C" w:rsidRPr="00FC28DE" w:rsidRDefault="0053445C" w:rsidP="0053445C">
      <w:pPr>
        <w:jc w:val="both"/>
        <w:rPr>
          <w:rFonts w:ascii="Arial" w:hAnsi="Arial" w:cs="Arial"/>
          <w:b/>
          <w:bCs/>
          <w:sz w:val="22"/>
          <w:szCs w:val="22"/>
        </w:rPr>
      </w:pPr>
    </w:p>
    <w:p w:rsidR="00875752" w:rsidRPr="00FC28DE" w:rsidRDefault="00875752" w:rsidP="0053445C">
      <w:pPr>
        <w:jc w:val="both"/>
        <w:rPr>
          <w:rFonts w:ascii="Arial" w:hAnsi="Arial" w:cs="Arial"/>
          <w:b/>
          <w:bCs/>
          <w:sz w:val="22"/>
          <w:szCs w:val="22"/>
        </w:rPr>
      </w:pPr>
    </w:p>
    <w:p w:rsidR="0053445C" w:rsidRPr="00FC28DE" w:rsidRDefault="0053445C" w:rsidP="0053445C">
      <w:pPr>
        <w:jc w:val="both"/>
        <w:rPr>
          <w:rFonts w:ascii="Arial" w:hAnsi="Arial" w:cs="Arial"/>
          <w:b/>
          <w:bCs/>
          <w:sz w:val="22"/>
          <w:szCs w:val="22"/>
        </w:rPr>
      </w:pPr>
      <w:r w:rsidRPr="00FC28DE">
        <w:rPr>
          <w:rFonts w:ascii="Arial" w:hAnsi="Arial" w:cs="Arial"/>
          <w:b/>
          <w:bCs/>
          <w:sz w:val="22"/>
          <w:szCs w:val="22"/>
        </w:rPr>
        <w:t>Art. 8.   CONSULTAS Y ACLARACIONES.</w:t>
      </w:r>
    </w:p>
    <w:p w:rsidR="0053445C" w:rsidRPr="00FC28DE" w:rsidRDefault="0053445C" w:rsidP="0053445C">
      <w:pPr>
        <w:jc w:val="both"/>
        <w:rPr>
          <w:rFonts w:ascii="Arial" w:hAnsi="Arial" w:cs="Arial"/>
          <w:sz w:val="22"/>
          <w:szCs w:val="22"/>
        </w:rPr>
      </w:pPr>
    </w:p>
    <w:p w:rsidR="004E63C0" w:rsidRDefault="002D3CA8" w:rsidP="004E63C0">
      <w:pPr>
        <w:jc w:val="both"/>
        <w:rPr>
          <w:rFonts w:ascii="Arial" w:hAnsi="Arial" w:cs="Arial"/>
          <w:sz w:val="22"/>
          <w:szCs w:val="22"/>
        </w:rPr>
      </w:pPr>
      <w:r w:rsidRPr="00FC28DE">
        <w:rPr>
          <w:rFonts w:ascii="Arial" w:hAnsi="Arial" w:cs="Arial"/>
          <w:sz w:val="22"/>
          <w:szCs w:val="22"/>
        </w:rPr>
        <w:t xml:space="preserve">Las consultas y aclaraciones relacionadas al presente llamado por parte de las firmas oferentes se deben realizar exclusivamente vía e-mail a </w:t>
      </w:r>
      <w:hyperlink r:id="rId8" w:history="1">
        <w:r w:rsidRPr="00FC28DE">
          <w:rPr>
            <w:rFonts w:ascii="Arial" w:hAnsi="Arial" w:cs="Arial"/>
            <w:b/>
            <w:color w:val="0070C0"/>
            <w:sz w:val="22"/>
            <w:szCs w:val="22"/>
          </w:rPr>
          <w:t>licitaciones@bse.com.uy</w:t>
        </w:r>
      </w:hyperlink>
      <w:r w:rsidRPr="00FC28DE">
        <w:rPr>
          <w:rFonts w:ascii="Arial" w:hAnsi="Arial" w:cs="Arial"/>
          <w:sz w:val="22"/>
          <w:szCs w:val="22"/>
        </w:rPr>
        <w:t xml:space="preserve"> y hasta 5 (cinco) días hábiles antes del día fijado para la apertura.</w:t>
      </w:r>
    </w:p>
    <w:p w:rsidR="004E63C0" w:rsidRDefault="004E63C0" w:rsidP="004E63C0">
      <w:pPr>
        <w:jc w:val="both"/>
        <w:rPr>
          <w:rFonts w:ascii="Arial" w:hAnsi="Arial" w:cs="Arial"/>
          <w:sz w:val="22"/>
          <w:szCs w:val="22"/>
        </w:rPr>
      </w:pPr>
    </w:p>
    <w:p w:rsidR="002D3CA8" w:rsidRPr="00FC28DE" w:rsidRDefault="002D3CA8" w:rsidP="004E63C0">
      <w:pPr>
        <w:jc w:val="both"/>
        <w:rPr>
          <w:rFonts w:ascii="Arial" w:hAnsi="Arial" w:cs="Arial"/>
          <w:sz w:val="22"/>
          <w:szCs w:val="22"/>
        </w:rPr>
      </w:pPr>
      <w:r w:rsidRPr="00FC28DE">
        <w:rPr>
          <w:rFonts w:ascii="Arial" w:hAnsi="Arial" w:cs="Arial"/>
          <w:sz w:val="22"/>
          <w:szCs w:val="22"/>
        </w:rPr>
        <w:t>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rsidR="002D3CA8" w:rsidRPr="00FC28DE" w:rsidRDefault="002D3CA8" w:rsidP="002D3CA8">
      <w:pPr>
        <w:rPr>
          <w:rFonts w:ascii="Arial" w:hAnsi="Arial" w:cs="Arial"/>
          <w:color w:val="1F497D"/>
          <w:sz w:val="22"/>
          <w:szCs w:val="22"/>
        </w:rPr>
      </w:pPr>
    </w:p>
    <w:p w:rsidR="00B813AE" w:rsidRPr="00FC28DE" w:rsidRDefault="00B813AE" w:rsidP="0053445C">
      <w:pPr>
        <w:ind w:firstLine="900"/>
        <w:jc w:val="both"/>
        <w:rPr>
          <w:rFonts w:ascii="Arial" w:hAnsi="Arial" w:cs="Arial"/>
          <w:sz w:val="22"/>
          <w:szCs w:val="22"/>
        </w:rPr>
      </w:pPr>
    </w:p>
    <w:p w:rsidR="00544151" w:rsidRPr="00FC28DE" w:rsidRDefault="00544151" w:rsidP="00544151">
      <w:pPr>
        <w:jc w:val="both"/>
        <w:rPr>
          <w:rFonts w:ascii="Arial" w:hAnsi="Arial" w:cs="Arial"/>
          <w:b/>
          <w:bCs/>
          <w:sz w:val="22"/>
          <w:szCs w:val="22"/>
        </w:rPr>
      </w:pPr>
      <w:r w:rsidRPr="00FC28DE">
        <w:rPr>
          <w:rFonts w:ascii="Arial" w:hAnsi="Arial" w:cs="Arial"/>
          <w:b/>
          <w:bCs/>
          <w:sz w:val="22"/>
          <w:szCs w:val="22"/>
        </w:rPr>
        <w:t>Art. 9.   DE LAS NOTIFICACIONES</w:t>
      </w:r>
    </w:p>
    <w:p w:rsidR="00BC6D7F" w:rsidRPr="00FC28DE" w:rsidRDefault="00BC6D7F" w:rsidP="00B023CC">
      <w:pPr>
        <w:spacing w:after="120"/>
        <w:jc w:val="both"/>
        <w:outlineLvl w:val="0"/>
        <w:rPr>
          <w:rFonts w:ascii="Arial" w:hAnsi="Arial" w:cs="Arial"/>
          <w:b/>
          <w:color w:val="FF0000"/>
          <w:sz w:val="22"/>
          <w:szCs w:val="22"/>
        </w:rPr>
      </w:pPr>
    </w:p>
    <w:p w:rsidR="00BC6D7F" w:rsidRDefault="00BC6D7F" w:rsidP="00475CC1">
      <w:pPr>
        <w:jc w:val="both"/>
        <w:rPr>
          <w:rFonts w:ascii="Arial" w:hAnsi="Arial" w:cs="Arial"/>
          <w:sz w:val="22"/>
          <w:szCs w:val="22"/>
        </w:rPr>
      </w:pPr>
      <w:r w:rsidRPr="00FC28DE">
        <w:rPr>
          <w:rFonts w:ascii="Arial" w:hAnsi="Arial" w:cs="Arial"/>
          <w:sz w:val="22"/>
          <w:szCs w:val="22"/>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r w:rsidRPr="00FC28DE">
        <w:rPr>
          <w:rFonts w:ascii="Arial" w:hAnsi="Arial" w:cs="Arial"/>
          <w:b/>
          <w:color w:val="0070C0"/>
          <w:sz w:val="22"/>
          <w:szCs w:val="22"/>
        </w:rPr>
        <w:t>licitaciones</w:t>
      </w:r>
      <w:r w:rsidRPr="00FC28DE">
        <w:rPr>
          <w:rFonts w:ascii="Arial" w:hAnsi="Arial" w:cs="Arial"/>
          <w:b/>
          <w:color w:val="0070C0"/>
          <w:sz w:val="22"/>
          <w:szCs w:val="22"/>
        </w:rPr>
        <w:fldChar w:fldCharType="begin"/>
      </w:r>
      <w:r w:rsidRPr="00FC28DE">
        <w:rPr>
          <w:rFonts w:ascii="Arial" w:hAnsi="Arial" w:cs="Arial"/>
          <w:b/>
          <w:color w:val="0070C0"/>
          <w:sz w:val="22"/>
          <w:szCs w:val="22"/>
        </w:rPr>
        <w:instrText>TC  \l 5 "           Se establece el numero de teléfono 901.08.62 y de fax 901.93.25, a los efectos de realizar consultas y solicitar las aclaraciones necesarias por parte de las firmas oferentes."</w:instrText>
      </w:r>
      <w:r w:rsidRPr="00FC28DE">
        <w:rPr>
          <w:rFonts w:ascii="Arial" w:hAnsi="Arial" w:cs="Arial"/>
          <w:b/>
          <w:color w:val="0070C0"/>
          <w:sz w:val="22"/>
          <w:szCs w:val="22"/>
        </w:rPr>
        <w:fldChar w:fldCharType="end"/>
      </w:r>
      <w:r w:rsidRPr="00FC28DE">
        <w:rPr>
          <w:rFonts w:ascii="Arial" w:hAnsi="Arial" w:cs="Arial"/>
          <w:b/>
          <w:color w:val="0070C0"/>
          <w:sz w:val="22"/>
          <w:szCs w:val="22"/>
        </w:rPr>
        <w:t>@bse.com.uy</w:t>
      </w:r>
      <w:r w:rsidRPr="00FC28DE">
        <w:rPr>
          <w:rFonts w:ascii="Arial" w:hAnsi="Arial" w:cs="Arial"/>
          <w:sz w:val="22"/>
          <w:szCs w:val="22"/>
        </w:rPr>
        <w:fldChar w:fldCharType="begin"/>
      </w:r>
      <w:r w:rsidRPr="00FC28DE">
        <w:rPr>
          <w:rFonts w:ascii="Arial" w:hAnsi="Arial" w:cs="Arial"/>
          <w:sz w:val="22"/>
          <w:szCs w:val="22"/>
        </w:rPr>
        <w:instrText>TC  \l 5 "           Se establece el numero de teléfono 901.08.62 y de fax 901.93.25, a los efectos de realizar consultas y solicitar las aclaraciones necesarias por parte de las firmas oferentes."</w:instrText>
      </w:r>
      <w:r w:rsidRPr="00FC28DE">
        <w:rPr>
          <w:rFonts w:ascii="Arial" w:hAnsi="Arial" w:cs="Arial"/>
          <w:sz w:val="22"/>
          <w:szCs w:val="22"/>
        </w:rPr>
        <w:fldChar w:fldCharType="end"/>
      </w:r>
      <w:r w:rsidRPr="00FC28DE">
        <w:rPr>
          <w:rFonts w:ascii="Arial" w:hAnsi="Arial" w:cs="Arial"/>
          <w:sz w:val="22"/>
          <w:szCs w:val="22"/>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6611F2" w:rsidRPr="00FC28DE" w:rsidRDefault="006611F2" w:rsidP="000A666C">
      <w:pPr>
        <w:ind w:firstLine="708"/>
        <w:jc w:val="both"/>
        <w:rPr>
          <w:rFonts w:ascii="Arial" w:hAnsi="Arial" w:cs="Arial"/>
          <w:sz w:val="22"/>
          <w:szCs w:val="22"/>
        </w:rPr>
      </w:pPr>
    </w:p>
    <w:p w:rsidR="00BC6D7F" w:rsidRPr="00FC28DE" w:rsidRDefault="00BC6D7F" w:rsidP="00475CC1">
      <w:pPr>
        <w:jc w:val="both"/>
        <w:rPr>
          <w:rFonts w:ascii="Arial" w:hAnsi="Arial" w:cs="Arial"/>
          <w:sz w:val="22"/>
          <w:szCs w:val="22"/>
        </w:rPr>
      </w:pPr>
      <w:r w:rsidRPr="00FC28DE">
        <w:rPr>
          <w:rFonts w:ascii="Arial" w:hAnsi="Arial" w:cs="Arial"/>
          <w:sz w:val="22"/>
          <w:szCs w:val="22"/>
        </w:rPr>
        <w:t>Las partes establecen como válidas y eficaces a todos los efectos las comunicaciones efectuadas a las direcciones referidas anteriormente, considerándose las mismas como fehacientes.</w:t>
      </w:r>
    </w:p>
    <w:p w:rsidR="00BC6D7F" w:rsidRDefault="00BC6D7F" w:rsidP="00AF0D27">
      <w:pPr>
        <w:jc w:val="both"/>
        <w:rPr>
          <w:rFonts w:ascii="Arial" w:hAnsi="Arial" w:cs="Arial"/>
          <w:sz w:val="22"/>
          <w:szCs w:val="22"/>
        </w:rPr>
      </w:pPr>
    </w:p>
    <w:p w:rsidR="006611F2" w:rsidRPr="00AF0D27" w:rsidRDefault="006611F2" w:rsidP="00AF0D27">
      <w:pPr>
        <w:jc w:val="both"/>
        <w:rPr>
          <w:rFonts w:ascii="Arial" w:hAnsi="Arial" w:cs="Arial"/>
          <w:sz w:val="22"/>
          <w:szCs w:val="22"/>
        </w:rPr>
      </w:pPr>
    </w:p>
    <w:p w:rsidR="00FB2AC1" w:rsidRPr="006611F2" w:rsidRDefault="0053445C" w:rsidP="00AF0D27">
      <w:pPr>
        <w:jc w:val="both"/>
        <w:rPr>
          <w:rFonts w:ascii="Arial" w:hAnsi="Arial" w:cs="Arial"/>
          <w:b/>
          <w:spacing w:val="-3"/>
          <w:sz w:val="22"/>
          <w:szCs w:val="22"/>
          <w:u w:val="single"/>
          <w:lang w:val="es-ES_tradnl"/>
        </w:rPr>
      </w:pPr>
      <w:r w:rsidRPr="006611F2">
        <w:rPr>
          <w:rFonts w:ascii="Arial" w:hAnsi="Arial" w:cs="Arial"/>
          <w:b/>
          <w:bCs/>
          <w:sz w:val="22"/>
          <w:szCs w:val="22"/>
          <w:lang w:val="es-ES_tradnl"/>
        </w:rPr>
        <w:t xml:space="preserve">Art. </w:t>
      </w:r>
      <w:r w:rsidR="00313AD1">
        <w:rPr>
          <w:rFonts w:ascii="Arial" w:hAnsi="Arial" w:cs="Arial"/>
          <w:b/>
          <w:bCs/>
          <w:sz w:val="22"/>
          <w:szCs w:val="22"/>
          <w:lang w:val="es-ES_tradnl"/>
        </w:rPr>
        <w:t>10</w:t>
      </w:r>
      <w:r w:rsidRPr="006611F2">
        <w:rPr>
          <w:rFonts w:ascii="Arial" w:hAnsi="Arial" w:cs="Arial"/>
          <w:b/>
          <w:bCs/>
          <w:sz w:val="22"/>
          <w:szCs w:val="22"/>
          <w:lang w:val="es-ES_tradnl"/>
        </w:rPr>
        <w:t xml:space="preserve">.  </w:t>
      </w:r>
      <w:r w:rsidRPr="006611F2">
        <w:rPr>
          <w:rFonts w:ascii="Arial" w:hAnsi="Arial" w:cs="Arial"/>
          <w:b/>
          <w:bCs/>
          <w:spacing w:val="-3"/>
          <w:sz w:val="22"/>
          <w:szCs w:val="22"/>
          <w:lang w:val="es-ES_tradnl"/>
        </w:rPr>
        <w:t xml:space="preserve">OFERTAS: </w:t>
      </w:r>
      <w:r w:rsidR="00FB2AC1" w:rsidRPr="006611F2">
        <w:rPr>
          <w:rFonts w:ascii="Arial" w:hAnsi="Arial" w:cs="Arial"/>
          <w:b/>
          <w:bCs/>
          <w:spacing w:val="-3"/>
          <w:sz w:val="22"/>
          <w:szCs w:val="22"/>
          <w:lang w:val="es-ES_tradnl"/>
        </w:rPr>
        <w:t>PRESENTACIÓN DE OFERTAS. INFORMACIÓN CONFIDENCIAL Y DATOS PERSONALES</w:t>
      </w:r>
      <w:r w:rsidR="00F72DD5" w:rsidRPr="006611F2">
        <w:rPr>
          <w:rFonts w:ascii="Arial" w:hAnsi="Arial" w:cs="Arial"/>
          <w:b/>
          <w:bCs/>
          <w:spacing w:val="-3"/>
          <w:sz w:val="22"/>
          <w:szCs w:val="22"/>
          <w:lang w:val="es-ES_tradnl"/>
        </w:rPr>
        <w:t>.</w:t>
      </w:r>
    </w:p>
    <w:p w:rsidR="00FB2AC1" w:rsidRPr="006611F2" w:rsidRDefault="00FB2AC1" w:rsidP="00AF0D27">
      <w:pPr>
        <w:jc w:val="both"/>
        <w:rPr>
          <w:rFonts w:ascii="Arial" w:hAnsi="Arial" w:cs="Arial"/>
          <w:b/>
          <w:bCs/>
          <w:spacing w:val="-3"/>
          <w:sz w:val="22"/>
          <w:szCs w:val="22"/>
          <w:lang w:val="es-ES_tradnl"/>
        </w:rPr>
      </w:pPr>
    </w:p>
    <w:p w:rsidR="00FB2AC1" w:rsidRPr="006611F2" w:rsidRDefault="00FB2AC1" w:rsidP="00AF0D27">
      <w:pPr>
        <w:jc w:val="both"/>
        <w:rPr>
          <w:rFonts w:ascii="Arial" w:hAnsi="Arial" w:cs="Arial"/>
          <w:b/>
          <w:bCs/>
          <w:spacing w:val="-3"/>
          <w:sz w:val="22"/>
          <w:szCs w:val="22"/>
          <w:lang w:val="es-ES_tradnl"/>
        </w:rPr>
      </w:pPr>
      <w:r w:rsidRPr="006611F2">
        <w:rPr>
          <w:rFonts w:ascii="Arial" w:hAnsi="Arial" w:cs="Arial"/>
          <w:b/>
          <w:bCs/>
          <w:spacing w:val="-3"/>
          <w:sz w:val="22"/>
          <w:szCs w:val="22"/>
          <w:lang w:val="es-ES_tradnl"/>
        </w:rPr>
        <w:t>PRESENTACIÓN DE OFERTAS</w:t>
      </w:r>
    </w:p>
    <w:p w:rsidR="00F04DF5" w:rsidRPr="00AF0D27" w:rsidRDefault="00F04DF5" w:rsidP="00AF0D27">
      <w:pPr>
        <w:jc w:val="both"/>
        <w:rPr>
          <w:rFonts w:ascii="Arial" w:hAnsi="Arial" w:cs="Arial"/>
          <w:bCs/>
          <w:spacing w:val="-3"/>
          <w:sz w:val="22"/>
          <w:szCs w:val="22"/>
        </w:rPr>
      </w:pPr>
    </w:p>
    <w:p w:rsidR="00F04DF5" w:rsidRPr="00AF0D27" w:rsidRDefault="00F04DF5" w:rsidP="00E7123E">
      <w:pPr>
        <w:jc w:val="both"/>
        <w:rPr>
          <w:rFonts w:ascii="Arial" w:hAnsi="Arial" w:cs="Arial"/>
          <w:bCs/>
          <w:sz w:val="22"/>
          <w:szCs w:val="22"/>
        </w:rPr>
      </w:pPr>
      <w:r w:rsidRPr="00AF0D27">
        <w:rPr>
          <w:rFonts w:ascii="Arial" w:hAnsi="Arial" w:cs="Arial"/>
          <w:bCs/>
          <w:sz w:val="22"/>
          <w:szCs w:val="22"/>
        </w:rPr>
        <w:t xml:space="preserve">Las propuestas serán recibidas únicamente en línea. Los oferentes deberán ingresar sus ofertas (económica y técnica completas) en el sitio web www.comprasestatales.gub.uy. No se recibirán ofertas por otra vía. </w:t>
      </w:r>
      <w:r w:rsidRPr="005B47D1">
        <w:rPr>
          <w:rFonts w:ascii="Arial" w:hAnsi="Arial" w:cs="Arial"/>
          <w:bCs/>
          <w:sz w:val="22"/>
          <w:szCs w:val="22"/>
        </w:rPr>
        <w:t>Se adjunta en Anexo Nº</w:t>
      </w:r>
      <w:r w:rsidR="000429E9" w:rsidRPr="005B47D1">
        <w:rPr>
          <w:rFonts w:ascii="Arial" w:hAnsi="Arial" w:cs="Arial"/>
          <w:bCs/>
          <w:sz w:val="22"/>
          <w:szCs w:val="22"/>
        </w:rPr>
        <w:t xml:space="preserve"> II</w:t>
      </w:r>
      <w:r w:rsidRPr="005B47D1">
        <w:rPr>
          <w:rFonts w:ascii="Arial" w:hAnsi="Arial" w:cs="Arial"/>
          <w:bCs/>
          <w:sz w:val="22"/>
          <w:szCs w:val="22"/>
        </w:rPr>
        <w:t xml:space="preserve"> de anexo si corresponde) el instructivo con recomendaciones sobre la oferta en línea y accesos a los materiales de ayuda disponibles.</w:t>
      </w:r>
      <w:r w:rsidRPr="00AF0D27">
        <w:rPr>
          <w:rFonts w:ascii="Arial" w:hAnsi="Arial" w:cs="Arial"/>
          <w:bCs/>
          <w:sz w:val="22"/>
          <w:szCs w:val="22"/>
        </w:rPr>
        <w:t xml:space="preserve"> La documentación electrónica adjunta de la oferta se ingresará en archivos con formato pdf o word,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formulario de identificación del oferente debe estar firmado por </w:t>
      </w:r>
      <w:r w:rsidRPr="00AF0D27">
        <w:rPr>
          <w:rFonts w:ascii="Arial" w:hAnsi="Arial" w:cs="Arial"/>
          <w:bCs/>
          <w:sz w:val="22"/>
          <w:szCs w:val="22"/>
          <w:u w:val="single"/>
        </w:rPr>
        <w:t>el titular, o representante con facultades suficientes para ese acto.</w:t>
      </w:r>
      <w:r w:rsidRPr="00AF0D27">
        <w:rPr>
          <w:rFonts w:ascii="Arial" w:hAnsi="Arial" w:cs="Arial"/>
          <w:bCs/>
          <w:sz w:val="22"/>
          <w:szCs w:val="22"/>
        </w:rPr>
        <w:t xml:space="preserve"> En tal caso, la representación debe estar debidamente respaldada en el Registro Único de Proveedores del Estado (RUPE) con los datos de representantes y documentación de poderes ingresados y al menos verificados en el sistema.</w:t>
      </w:r>
    </w:p>
    <w:p w:rsidR="00F04DF5" w:rsidRPr="00AF0D27" w:rsidRDefault="00F04DF5" w:rsidP="00AF0D27">
      <w:pPr>
        <w:jc w:val="both"/>
        <w:rPr>
          <w:rFonts w:ascii="Arial" w:hAnsi="Arial" w:cs="Arial"/>
          <w:bCs/>
          <w:spacing w:val="-3"/>
          <w:sz w:val="22"/>
          <w:szCs w:val="22"/>
        </w:rPr>
      </w:pPr>
    </w:p>
    <w:p w:rsidR="00F04DF5" w:rsidRPr="006611F2" w:rsidRDefault="00F04DF5" w:rsidP="00AF0D27">
      <w:pPr>
        <w:jc w:val="both"/>
        <w:rPr>
          <w:rFonts w:ascii="Arial" w:hAnsi="Arial" w:cs="Arial"/>
          <w:b/>
          <w:bCs/>
          <w:spacing w:val="-3"/>
          <w:sz w:val="22"/>
          <w:szCs w:val="22"/>
        </w:rPr>
      </w:pPr>
      <w:r w:rsidRPr="006611F2">
        <w:rPr>
          <w:rFonts w:ascii="Arial" w:hAnsi="Arial" w:cs="Arial"/>
          <w:b/>
          <w:bCs/>
          <w:spacing w:val="-3"/>
          <w:sz w:val="22"/>
          <w:szCs w:val="22"/>
        </w:rPr>
        <w:t>INFORMACIÓN CONFIDENCIAL Y DATOS PERSONALES</w:t>
      </w:r>
    </w:p>
    <w:p w:rsidR="00F04DF5" w:rsidRPr="00AF0D27" w:rsidRDefault="00F04DF5" w:rsidP="00AF0D27">
      <w:pPr>
        <w:jc w:val="both"/>
        <w:rPr>
          <w:rFonts w:ascii="Arial" w:hAnsi="Arial" w:cs="Arial"/>
          <w:bCs/>
          <w:spacing w:val="-3"/>
          <w:sz w:val="22"/>
          <w:szCs w:val="22"/>
        </w:rPr>
      </w:pPr>
    </w:p>
    <w:p w:rsidR="00F04DF5" w:rsidRDefault="00F04DF5" w:rsidP="00E7123E">
      <w:pPr>
        <w:jc w:val="both"/>
        <w:rPr>
          <w:rFonts w:ascii="Arial" w:hAnsi="Arial" w:cs="Arial"/>
          <w:sz w:val="22"/>
          <w:szCs w:val="22"/>
        </w:rPr>
      </w:pPr>
      <w:r w:rsidRPr="00AF0D27">
        <w:rPr>
          <w:rFonts w:ascii="Arial" w:hAnsi="Arial" w:cs="Arial"/>
          <w:sz w:val="22"/>
          <w:szCs w:val="22"/>
        </w:rPr>
        <w:t xml:space="preserve">En caso de que los oferentes presentaren información considerada confidencial,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6611F2" w:rsidRPr="00AF0D27" w:rsidRDefault="006611F2" w:rsidP="003543E5">
      <w:pPr>
        <w:ind w:firstLine="993"/>
        <w:jc w:val="both"/>
        <w:rPr>
          <w:rFonts w:ascii="Arial" w:hAnsi="Arial" w:cs="Arial"/>
          <w:sz w:val="22"/>
          <w:szCs w:val="22"/>
        </w:rPr>
      </w:pPr>
    </w:p>
    <w:p w:rsidR="00F04DF5" w:rsidRPr="003543E5" w:rsidRDefault="00F04DF5" w:rsidP="00E7123E">
      <w:pPr>
        <w:jc w:val="both"/>
        <w:rPr>
          <w:rFonts w:ascii="Arial" w:hAnsi="Arial" w:cs="Arial"/>
          <w:b/>
          <w:sz w:val="22"/>
          <w:szCs w:val="22"/>
        </w:rPr>
      </w:pPr>
      <w:r w:rsidRPr="003543E5">
        <w:rPr>
          <w:rFonts w:ascii="Arial" w:hAnsi="Arial" w:cs="Arial"/>
          <w:b/>
          <w:sz w:val="22"/>
          <w:szCs w:val="22"/>
        </w:rPr>
        <w:t>El oferente deberá realizar la clasificación en base a los siguientes criterios:</w:t>
      </w:r>
    </w:p>
    <w:p w:rsidR="006611F2" w:rsidRPr="00AF0D27" w:rsidRDefault="006611F2" w:rsidP="00AF0D27">
      <w:pPr>
        <w:jc w:val="both"/>
        <w:rPr>
          <w:rFonts w:ascii="Arial" w:hAnsi="Arial" w:cs="Arial"/>
          <w:sz w:val="22"/>
          <w:szCs w:val="22"/>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61"/>
        <w:gridCol w:w="3844"/>
      </w:tblGrid>
      <w:tr w:rsidR="00F04DF5" w:rsidRPr="00AF0D27" w:rsidTr="0013508A">
        <w:trPr>
          <w:trHeight w:val="567"/>
        </w:trPr>
        <w:tc>
          <w:tcPr>
            <w:tcW w:w="4479" w:type="dxa"/>
            <w:shd w:val="clear" w:color="auto" w:fill="auto"/>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 xml:space="preserve">Información confidencial </w:t>
            </w:r>
          </w:p>
        </w:tc>
        <w:tc>
          <w:tcPr>
            <w:tcW w:w="4479" w:type="dxa"/>
            <w:shd w:val="clear" w:color="auto" w:fill="auto"/>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Información no confidencial</w:t>
            </w:r>
          </w:p>
        </w:tc>
      </w:tr>
      <w:tr w:rsidR="00F04DF5" w:rsidRPr="00AF0D27" w:rsidTr="0013508A">
        <w:trPr>
          <w:trHeight w:val="567"/>
        </w:trPr>
        <w:tc>
          <w:tcPr>
            <w:tcW w:w="4479" w:type="dxa"/>
            <w:shd w:val="clear" w:color="auto" w:fill="F2F2F2"/>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Información relativa a sus clientes.</w:t>
            </w:r>
          </w:p>
        </w:tc>
        <w:tc>
          <w:tcPr>
            <w:tcW w:w="4479" w:type="dxa"/>
            <w:shd w:val="clear" w:color="auto" w:fill="F2F2F2"/>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Información relativa a los precios.</w:t>
            </w:r>
          </w:p>
        </w:tc>
      </w:tr>
      <w:tr w:rsidR="00F04DF5" w:rsidRPr="00AF0D27" w:rsidTr="0013508A">
        <w:trPr>
          <w:trHeight w:val="567"/>
        </w:trPr>
        <w:tc>
          <w:tcPr>
            <w:tcW w:w="4479" w:type="dxa"/>
            <w:shd w:val="clear" w:color="auto" w:fill="auto"/>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La que pueda ser objeto de propiedad intelectual.</w:t>
            </w:r>
          </w:p>
        </w:tc>
        <w:tc>
          <w:tcPr>
            <w:tcW w:w="4479" w:type="dxa"/>
            <w:shd w:val="clear" w:color="auto" w:fill="auto"/>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La descripción de bienes y servicios ofertados.</w:t>
            </w:r>
          </w:p>
        </w:tc>
      </w:tr>
      <w:tr w:rsidR="00F04DF5" w:rsidRPr="00AF0D27" w:rsidTr="0013508A">
        <w:trPr>
          <w:trHeight w:val="567"/>
        </w:trPr>
        <w:tc>
          <w:tcPr>
            <w:tcW w:w="4479" w:type="dxa"/>
            <w:shd w:val="clear" w:color="auto" w:fill="F2F2F2"/>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La que refiera al patrimonio del oferente.</w:t>
            </w:r>
          </w:p>
        </w:tc>
        <w:tc>
          <w:tcPr>
            <w:tcW w:w="4479" w:type="dxa"/>
            <w:shd w:val="clear" w:color="auto" w:fill="F2F2F2"/>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Las condiciones generales de la oferta.</w:t>
            </w:r>
          </w:p>
        </w:tc>
      </w:tr>
      <w:tr w:rsidR="00F04DF5" w:rsidRPr="00AF0D27" w:rsidTr="0013508A">
        <w:trPr>
          <w:gridAfter w:val="1"/>
          <w:wAfter w:w="3977" w:type="dxa"/>
          <w:trHeight w:val="567"/>
        </w:trPr>
        <w:tc>
          <w:tcPr>
            <w:tcW w:w="4479" w:type="dxa"/>
            <w:shd w:val="clear" w:color="auto" w:fill="auto"/>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La que comprenda hechos o actos de carácter económico, contable, jurídico o administrativo, relativos al oferente, que pudiera ser útil para un competidor.</w:t>
            </w:r>
          </w:p>
        </w:tc>
      </w:tr>
      <w:tr w:rsidR="00F04DF5" w:rsidRPr="00AF0D27" w:rsidTr="0013508A">
        <w:trPr>
          <w:gridAfter w:val="1"/>
          <w:wAfter w:w="3977" w:type="dxa"/>
          <w:trHeight w:val="567"/>
        </w:trPr>
        <w:tc>
          <w:tcPr>
            <w:tcW w:w="4479" w:type="dxa"/>
            <w:shd w:val="clear" w:color="auto" w:fill="F2F2F2"/>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La que esté amparada en una cláusula contractual de confidencialidad.</w:t>
            </w:r>
          </w:p>
        </w:tc>
      </w:tr>
      <w:tr w:rsidR="00F04DF5" w:rsidRPr="00AF0D27" w:rsidTr="0013508A">
        <w:trPr>
          <w:gridAfter w:val="1"/>
          <w:wAfter w:w="3977" w:type="dxa"/>
          <w:trHeight w:val="567"/>
        </w:trPr>
        <w:tc>
          <w:tcPr>
            <w:tcW w:w="4479" w:type="dxa"/>
            <w:shd w:val="clear" w:color="auto" w:fill="auto"/>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Información de naturaleza similar conforme a lo dispuesto en la Ley de Acceso a la Información (Ley Nº 18.381), y demás normas concordantes y complementarias.</w:t>
            </w:r>
          </w:p>
        </w:tc>
      </w:tr>
    </w:tbl>
    <w:p w:rsidR="00F04DF5" w:rsidRPr="00AF0D27" w:rsidRDefault="00F04DF5" w:rsidP="00AF0D27">
      <w:pPr>
        <w:jc w:val="both"/>
        <w:rPr>
          <w:rFonts w:ascii="Arial" w:hAnsi="Arial" w:cs="Arial"/>
          <w:sz w:val="22"/>
          <w:szCs w:val="22"/>
        </w:rPr>
      </w:pPr>
    </w:p>
    <w:p w:rsidR="00F04DF5" w:rsidRPr="003543E5" w:rsidRDefault="00F04DF5" w:rsidP="00E7123E">
      <w:pPr>
        <w:jc w:val="both"/>
        <w:rPr>
          <w:rFonts w:ascii="Arial" w:hAnsi="Arial" w:cs="Arial"/>
          <w:b/>
          <w:sz w:val="22"/>
          <w:szCs w:val="22"/>
        </w:rPr>
      </w:pPr>
      <w:r w:rsidRPr="003543E5">
        <w:rPr>
          <w:rFonts w:ascii="Arial" w:hAnsi="Arial" w:cs="Arial"/>
          <w:b/>
          <w:sz w:val="22"/>
          <w:szCs w:val="22"/>
        </w:rPr>
        <w:t>Acceso a la información confidencial proporcionada por un oferente:</w:t>
      </w:r>
    </w:p>
    <w:p w:rsidR="006611F2" w:rsidRPr="00AF0D27" w:rsidRDefault="006611F2" w:rsidP="00AF0D27">
      <w:pPr>
        <w:jc w:val="both"/>
        <w:rPr>
          <w:rFonts w:ascii="Arial" w:hAnsi="Arial" w:cs="Arial"/>
          <w:sz w:val="22"/>
          <w:szCs w:val="22"/>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35"/>
        <w:gridCol w:w="5570"/>
      </w:tblGrid>
      <w:tr w:rsidR="00F04DF5" w:rsidRPr="00AF0D27" w:rsidTr="0013508A">
        <w:trPr>
          <w:trHeight w:val="567"/>
        </w:trPr>
        <w:tc>
          <w:tcPr>
            <w:tcW w:w="2376" w:type="dxa"/>
            <w:shd w:val="clear" w:color="auto" w:fill="auto"/>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Identificación</w:t>
            </w:r>
          </w:p>
        </w:tc>
        <w:tc>
          <w:tcPr>
            <w:tcW w:w="6582" w:type="dxa"/>
            <w:shd w:val="clear" w:color="auto" w:fill="auto"/>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Detalle</w:t>
            </w:r>
          </w:p>
        </w:tc>
      </w:tr>
      <w:tr w:rsidR="00F04DF5" w:rsidRPr="00AF0D27" w:rsidTr="0013508A">
        <w:trPr>
          <w:trHeight w:val="567"/>
        </w:trPr>
        <w:tc>
          <w:tcPr>
            <w:tcW w:w="2376" w:type="dxa"/>
            <w:shd w:val="clear" w:color="auto" w:fill="F2F2F2"/>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lastRenderedPageBreak/>
              <w:t>Resto de los oferentes</w:t>
            </w:r>
          </w:p>
        </w:tc>
        <w:tc>
          <w:tcPr>
            <w:tcW w:w="6582" w:type="dxa"/>
            <w:shd w:val="clear" w:color="auto" w:fill="F2F2F2"/>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No tendrán acceso a la misma.</w:t>
            </w:r>
          </w:p>
        </w:tc>
      </w:tr>
      <w:tr w:rsidR="00F04DF5" w:rsidRPr="00AF0D27" w:rsidTr="0013508A">
        <w:trPr>
          <w:trHeight w:val="567"/>
        </w:trPr>
        <w:tc>
          <w:tcPr>
            <w:tcW w:w="2376" w:type="dxa"/>
            <w:shd w:val="clear" w:color="auto" w:fill="auto"/>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 xml:space="preserve">Administración contratante </w:t>
            </w:r>
          </w:p>
        </w:tc>
        <w:tc>
          <w:tcPr>
            <w:tcW w:w="6582" w:type="dxa"/>
            <w:shd w:val="clear" w:color="auto" w:fill="auto"/>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Tendrán acceso ilimitado no siendo de aplicación el carácter confidencial.</w:t>
            </w:r>
          </w:p>
        </w:tc>
      </w:tr>
      <w:tr w:rsidR="00F04DF5" w:rsidRPr="00AF0D27" w:rsidTr="0013508A">
        <w:trPr>
          <w:trHeight w:val="567"/>
        </w:trPr>
        <w:tc>
          <w:tcPr>
            <w:tcW w:w="2376" w:type="dxa"/>
            <w:shd w:val="clear" w:color="auto" w:fill="F2F2F2"/>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Tribunal de Cuentas</w:t>
            </w:r>
          </w:p>
        </w:tc>
        <w:tc>
          <w:tcPr>
            <w:tcW w:w="6582" w:type="dxa"/>
            <w:shd w:val="clear" w:color="auto" w:fill="F2F2F2"/>
            <w:vAlign w:val="center"/>
          </w:tcPr>
          <w:p w:rsidR="00F04DF5" w:rsidRPr="00AF0D27" w:rsidRDefault="00F04DF5" w:rsidP="00AF0D27">
            <w:pPr>
              <w:jc w:val="both"/>
              <w:rPr>
                <w:rFonts w:ascii="Arial" w:hAnsi="Arial" w:cs="Arial"/>
                <w:bCs/>
                <w:sz w:val="22"/>
                <w:szCs w:val="22"/>
              </w:rPr>
            </w:pPr>
            <w:r w:rsidRPr="00AF0D27">
              <w:rPr>
                <w:rFonts w:ascii="Arial" w:hAnsi="Arial" w:cs="Arial"/>
                <w:bCs/>
                <w:sz w:val="22"/>
                <w:szCs w:val="22"/>
              </w:rPr>
              <w:t>Tendrán acceso ilimitado no siendo de aplicación el carácter confidencial.</w:t>
            </w:r>
          </w:p>
        </w:tc>
      </w:tr>
    </w:tbl>
    <w:p w:rsidR="00F04DF5" w:rsidRPr="00AF0D27" w:rsidRDefault="00F04DF5" w:rsidP="00AF0D27">
      <w:pPr>
        <w:jc w:val="both"/>
        <w:rPr>
          <w:rFonts w:ascii="Arial" w:hAnsi="Arial" w:cs="Arial"/>
          <w:bCs/>
          <w:sz w:val="22"/>
          <w:szCs w:val="22"/>
          <w:u w:val="single"/>
        </w:rPr>
      </w:pPr>
    </w:p>
    <w:p w:rsidR="00F04DF5" w:rsidRDefault="00F04DF5" w:rsidP="00E7123E">
      <w:pPr>
        <w:jc w:val="both"/>
        <w:rPr>
          <w:rFonts w:ascii="Arial" w:hAnsi="Arial" w:cs="Arial"/>
          <w:bCs/>
          <w:sz w:val="22"/>
          <w:szCs w:val="22"/>
        </w:rPr>
      </w:pPr>
      <w:r w:rsidRPr="006611F2">
        <w:rPr>
          <w:rFonts w:ascii="Arial" w:hAnsi="Arial" w:cs="Arial"/>
          <w:b/>
          <w:bCs/>
          <w:sz w:val="22"/>
          <w:szCs w:val="22"/>
          <w:u w:val="single"/>
        </w:rPr>
        <w:t>Notas:</w:t>
      </w:r>
      <w:r w:rsidRPr="00AF0D27">
        <w:rPr>
          <w:rFonts w:ascii="Arial" w:hAnsi="Arial" w:cs="Arial"/>
          <w:bCs/>
          <w:sz w:val="22"/>
          <w:szCs w:val="22"/>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6611F2" w:rsidRPr="00AF0D27" w:rsidRDefault="006611F2" w:rsidP="00E7123E">
      <w:pPr>
        <w:jc w:val="both"/>
        <w:rPr>
          <w:rFonts w:ascii="Arial" w:hAnsi="Arial" w:cs="Arial"/>
          <w:bCs/>
          <w:sz w:val="22"/>
          <w:szCs w:val="22"/>
        </w:rPr>
      </w:pPr>
    </w:p>
    <w:p w:rsidR="00F04DF5" w:rsidRPr="00AF0D27" w:rsidRDefault="00F04DF5" w:rsidP="00E7123E">
      <w:pPr>
        <w:jc w:val="both"/>
        <w:rPr>
          <w:rFonts w:ascii="Arial" w:hAnsi="Arial" w:cs="Arial"/>
          <w:bCs/>
          <w:sz w:val="22"/>
          <w:szCs w:val="22"/>
        </w:rPr>
      </w:pPr>
      <w:r w:rsidRPr="00AF0D27">
        <w:rPr>
          <w:rFonts w:ascii="Arial" w:hAnsi="Arial" w:cs="Arial"/>
          <w:bCs/>
          <w:sz w:val="22"/>
          <w:szCs w:val="22"/>
        </w:rPr>
        <w:t>La clasificación de la documentación en carácter de confidencial es de exclusiva responsabilidad del proveedor.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F04DF5" w:rsidRPr="00AF0D27" w:rsidRDefault="00F04DF5" w:rsidP="00AF0D27">
      <w:pPr>
        <w:jc w:val="both"/>
        <w:rPr>
          <w:rFonts w:ascii="Arial" w:hAnsi="Arial" w:cs="Arial"/>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73"/>
        <w:gridCol w:w="6321"/>
      </w:tblGrid>
      <w:tr w:rsidR="00F04DF5" w:rsidRPr="00AF0D27" w:rsidTr="0013508A">
        <w:trPr>
          <w:trHeight w:val="567"/>
        </w:trPr>
        <w:tc>
          <w:tcPr>
            <w:tcW w:w="2218" w:type="dxa"/>
          </w:tcPr>
          <w:p w:rsidR="00F04DF5" w:rsidRPr="00AF0D27" w:rsidRDefault="00F04DF5" w:rsidP="00AF0D27">
            <w:pPr>
              <w:jc w:val="both"/>
              <w:rPr>
                <w:rFonts w:ascii="Arial" w:hAnsi="Arial" w:cs="Arial"/>
                <w:color w:val="00000A"/>
                <w:sz w:val="22"/>
                <w:szCs w:val="22"/>
              </w:rPr>
            </w:pPr>
            <w:r w:rsidRPr="00AF0D27">
              <w:rPr>
                <w:rFonts w:ascii="Arial" w:hAnsi="Arial" w:cs="Arial"/>
                <w:color w:val="00000A"/>
                <w:sz w:val="22"/>
                <w:szCs w:val="22"/>
              </w:rPr>
              <w:t>Resumen no confidencial</w:t>
            </w:r>
          </w:p>
        </w:tc>
        <w:tc>
          <w:tcPr>
            <w:tcW w:w="6590" w:type="dxa"/>
          </w:tcPr>
          <w:p w:rsidR="00F04DF5" w:rsidRPr="00AF0D27" w:rsidRDefault="00F04DF5" w:rsidP="00AF0D27">
            <w:pPr>
              <w:jc w:val="both"/>
              <w:rPr>
                <w:rFonts w:ascii="Arial" w:hAnsi="Arial" w:cs="Arial"/>
                <w:color w:val="00000A"/>
                <w:sz w:val="22"/>
                <w:szCs w:val="22"/>
              </w:rPr>
            </w:pPr>
            <w:r w:rsidRPr="00AF0D27">
              <w:rPr>
                <w:rFonts w:ascii="Arial" w:hAnsi="Arial" w:cs="Arial"/>
                <w:bCs/>
                <w:sz w:val="22"/>
                <w:szCs w:val="22"/>
              </w:rPr>
              <w:t xml:space="preserve">Deberá presentarse en la parte pública de su oferta un </w:t>
            </w:r>
            <w:r w:rsidRPr="00AF0D27">
              <w:rPr>
                <w:rFonts w:ascii="Arial" w:hAnsi="Arial" w:cs="Arial"/>
                <w:bCs/>
                <w:sz w:val="22"/>
                <w:szCs w:val="22"/>
                <w:u w:val="single"/>
              </w:rPr>
              <w:t xml:space="preserve">“resumen no confidencial”, breve y conciso, que especifique a qué refiere la información calificada como confidencial </w:t>
            </w:r>
            <w:r w:rsidRPr="00AF0D27">
              <w:rPr>
                <w:rFonts w:ascii="Arial" w:hAnsi="Arial" w:cs="Arial"/>
                <w:bCs/>
                <w:sz w:val="22"/>
                <w:szCs w:val="22"/>
              </w:rPr>
              <w:t>(Decreto N° 232/010 de 2 de agosto de 2010).</w:t>
            </w:r>
          </w:p>
        </w:tc>
      </w:tr>
    </w:tbl>
    <w:p w:rsidR="0053445C" w:rsidRPr="00FC28DE" w:rsidRDefault="0053445C" w:rsidP="0053445C">
      <w:pPr>
        <w:ind w:firstLine="900"/>
        <w:jc w:val="both"/>
        <w:rPr>
          <w:rFonts w:ascii="Arial" w:hAnsi="Arial" w:cs="Arial"/>
          <w:sz w:val="22"/>
          <w:szCs w:val="22"/>
        </w:rPr>
      </w:pPr>
    </w:p>
    <w:p w:rsidR="00F72DD5" w:rsidRPr="00FC28DE" w:rsidRDefault="00F72DD5" w:rsidP="0053445C">
      <w:pPr>
        <w:ind w:firstLine="900"/>
        <w:jc w:val="both"/>
        <w:rPr>
          <w:rFonts w:ascii="Arial" w:hAnsi="Arial" w:cs="Arial"/>
          <w:sz w:val="22"/>
          <w:szCs w:val="22"/>
        </w:rPr>
      </w:pPr>
    </w:p>
    <w:p w:rsidR="00F72DD5" w:rsidRPr="00FC28DE" w:rsidRDefault="00F72DD5" w:rsidP="00F72DD5">
      <w:pPr>
        <w:jc w:val="both"/>
        <w:rPr>
          <w:rFonts w:ascii="Arial" w:hAnsi="Arial" w:cs="Arial"/>
          <w:b/>
          <w:bCs/>
          <w:sz w:val="22"/>
          <w:szCs w:val="22"/>
        </w:rPr>
      </w:pPr>
      <w:r w:rsidRPr="00FC28DE">
        <w:rPr>
          <w:rFonts w:ascii="Arial" w:hAnsi="Arial" w:cs="Arial"/>
          <w:b/>
          <w:bCs/>
          <w:sz w:val="22"/>
          <w:szCs w:val="22"/>
        </w:rPr>
        <w:t>Art. 1</w:t>
      </w:r>
      <w:r w:rsidR="00313AD1">
        <w:rPr>
          <w:rFonts w:ascii="Arial" w:hAnsi="Arial" w:cs="Arial"/>
          <w:b/>
          <w:bCs/>
          <w:sz w:val="22"/>
          <w:szCs w:val="22"/>
        </w:rPr>
        <w:t>1</w:t>
      </w:r>
      <w:r w:rsidRPr="00FC28DE">
        <w:rPr>
          <w:rFonts w:ascii="Arial" w:hAnsi="Arial" w:cs="Arial"/>
          <w:b/>
          <w:bCs/>
          <w:sz w:val="22"/>
          <w:szCs w:val="22"/>
        </w:rPr>
        <w:t xml:space="preserve">. APERTURA DE OFERTAS. </w:t>
      </w:r>
    </w:p>
    <w:p w:rsidR="00F72DD5" w:rsidRPr="00FC28DE" w:rsidRDefault="00F72DD5" w:rsidP="0053445C">
      <w:pPr>
        <w:ind w:firstLine="900"/>
        <w:jc w:val="both"/>
        <w:rPr>
          <w:rFonts w:ascii="Arial" w:hAnsi="Arial" w:cs="Arial"/>
          <w:sz w:val="22"/>
          <w:szCs w:val="22"/>
        </w:rPr>
      </w:pPr>
    </w:p>
    <w:p w:rsidR="0053445C" w:rsidRPr="00FC28DE" w:rsidRDefault="0053445C" w:rsidP="00E7123E">
      <w:pPr>
        <w:jc w:val="both"/>
        <w:rPr>
          <w:rFonts w:ascii="Arial" w:hAnsi="Arial" w:cs="Arial"/>
          <w:b/>
          <w:bCs/>
          <w:sz w:val="22"/>
          <w:szCs w:val="22"/>
        </w:rPr>
      </w:pPr>
      <w:r w:rsidRPr="00FC28DE">
        <w:rPr>
          <w:rFonts w:ascii="Arial" w:hAnsi="Arial" w:cs="Arial"/>
          <w:sz w:val="22"/>
          <w:szCs w:val="22"/>
        </w:rPr>
        <w:t xml:space="preserve">La apertura de las ofertas se llevará a cabo </w:t>
      </w:r>
      <w:r w:rsidR="005B07DD">
        <w:rPr>
          <w:rFonts w:ascii="Arial" w:hAnsi="Arial" w:cs="Arial"/>
          <w:b/>
          <w:bCs/>
          <w:sz w:val="22"/>
          <w:szCs w:val="22"/>
        </w:rPr>
        <w:t>el día 14</w:t>
      </w:r>
      <w:r w:rsidRPr="00FC28DE">
        <w:rPr>
          <w:rFonts w:ascii="Arial" w:hAnsi="Arial" w:cs="Arial"/>
          <w:b/>
          <w:bCs/>
          <w:sz w:val="22"/>
          <w:szCs w:val="22"/>
        </w:rPr>
        <w:t xml:space="preserve"> de </w:t>
      </w:r>
      <w:r w:rsidR="005B07DD">
        <w:rPr>
          <w:rFonts w:ascii="Arial" w:hAnsi="Arial" w:cs="Arial"/>
          <w:b/>
          <w:bCs/>
          <w:sz w:val="22"/>
          <w:szCs w:val="22"/>
        </w:rPr>
        <w:t>abril d</w:t>
      </w:r>
      <w:bookmarkStart w:id="0" w:name="_GoBack"/>
      <w:bookmarkEnd w:id="0"/>
      <w:r w:rsidRPr="00FC28DE">
        <w:rPr>
          <w:rFonts w:ascii="Arial" w:hAnsi="Arial" w:cs="Arial"/>
          <w:b/>
          <w:bCs/>
          <w:sz w:val="22"/>
          <w:szCs w:val="22"/>
        </w:rPr>
        <w:t>e 20</w:t>
      </w:r>
      <w:r w:rsidR="00F72DD5" w:rsidRPr="00FC28DE">
        <w:rPr>
          <w:rFonts w:ascii="Arial" w:hAnsi="Arial" w:cs="Arial"/>
          <w:b/>
          <w:bCs/>
          <w:sz w:val="22"/>
          <w:szCs w:val="22"/>
        </w:rPr>
        <w:t>21</w:t>
      </w:r>
      <w:r w:rsidRPr="00FC28DE">
        <w:rPr>
          <w:rFonts w:ascii="Arial" w:hAnsi="Arial" w:cs="Arial"/>
          <w:b/>
          <w:bCs/>
          <w:sz w:val="22"/>
          <w:szCs w:val="22"/>
        </w:rPr>
        <w:t>,</w:t>
      </w:r>
      <w:r w:rsidRPr="00FC28DE">
        <w:rPr>
          <w:rFonts w:ascii="Arial" w:hAnsi="Arial" w:cs="Arial"/>
          <w:sz w:val="22"/>
          <w:szCs w:val="22"/>
        </w:rPr>
        <w:t xml:space="preserve"> </w:t>
      </w:r>
      <w:r w:rsidRPr="00FC28DE">
        <w:rPr>
          <w:rFonts w:ascii="Arial" w:hAnsi="Arial" w:cs="Arial"/>
          <w:b/>
          <w:bCs/>
          <w:sz w:val="22"/>
          <w:szCs w:val="22"/>
        </w:rPr>
        <w:t xml:space="preserve">a las 15:00 horas. </w:t>
      </w:r>
    </w:p>
    <w:p w:rsidR="002B4504" w:rsidRPr="00FC28DE" w:rsidRDefault="002B4504" w:rsidP="0053445C">
      <w:pPr>
        <w:ind w:firstLine="900"/>
        <w:jc w:val="both"/>
        <w:rPr>
          <w:rFonts w:ascii="Arial" w:hAnsi="Arial" w:cs="Arial"/>
          <w:b/>
          <w:bCs/>
          <w:sz w:val="22"/>
          <w:szCs w:val="22"/>
        </w:rPr>
      </w:pPr>
    </w:p>
    <w:p w:rsidR="00CC01FF" w:rsidRPr="00FC28DE" w:rsidRDefault="00CC01FF" w:rsidP="0053445C">
      <w:pPr>
        <w:jc w:val="both"/>
        <w:rPr>
          <w:rFonts w:ascii="Arial" w:hAnsi="Arial" w:cs="Arial"/>
          <w:b/>
          <w:bCs/>
          <w:sz w:val="22"/>
          <w:szCs w:val="22"/>
        </w:rPr>
      </w:pPr>
    </w:p>
    <w:p w:rsidR="0053445C" w:rsidRPr="00FC28DE" w:rsidRDefault="0053445C" w:rsidP="0053445C">
      <w:pPr>
        <w:jc w:val="both"/>
        <w:rPr>
          <w:rFonts w:ascii="Arial" w:hAnsi="Arial" w:cs="Arial"/>
          <w:b/>
          <w:bCs/>
          <w:sz w:val="22"/>
          <w:szCs w:val="22"/>
        </w:rPr>
      </w:pPr>
      <w:r w:rsidRPr="00FC28DE">
        <w:rPr>
          <w:rFonts w:ascii="Arial" w:hAnsi="Arial" w:cs="Arial"/>
          <w:b/>
          <w:bCs/>
          <w:sz w:val="22"/>
          <w:szCs w:val="22"/>
        </w:rPr>
        <w:t>Art. 1</w:t>
      </w:r>
      <w:r w:rsidR="00313AD1">
        <w:rPr>
          <w:rFonts w:ascii="Arial" w:hAnsi="Arial" w:cs="Arial"/>
          <w:b/>
          <w:bCs/>
          <w:sz w:val="22"/>
          <w:szCs w:val="22"/>
        </w:rPr>
        <w:t>2</w:t>
      </w:r>
      <w:r w:rsidRPr="00FC28DE">
        <w:rPr>
          <w:rFonts w:ascii="Arial" w:hAnsi="Arial" w:cs="Arial"/>
          <w:b/>
          <w:bCs/>
          <w:sz w:val="22"/>
          <w:szCs w:val="22"/>
        </w:rPr>
        <w:t xml:space="preserve">. FACTORES PARA EVALUAR LAS PROPUESTAS. </w:t>
      </w:r>
    </w:p>
    <w:p w:rsidR="0053445C" w:rsidRPr="00FC28DE" w:rsidRDefault="0053445C" w:rsidP="0053445C">
      <w:pPr>
        <w:jc w:val="both"/>
        <w:rPr>
          <w:rFonts w:ascii="Arial" w:hAnsi="Arial" w:cs="Arial"/>
          <w:sz w:val="22"/>
          <w:szCs w:val="22"/>
        </w:rPr>
      </w:pPr>
    </w:p>
    <w:p w:rsidR="0053445C" w:rsidRPr="00E61E54" w:rsidRDefault="0053445C" w:rsidP="00E7123E">
      <w:pPr>
        <w:jc w:val="both"/>
        <w:rPr>
          <w:rFonts w:ascii="Arial" w:hAnsi="Arial" w:cs="Arial"/>
          <w:sz w:val="22"/>
          <w:szCs w:val="22"/>
          <w:lang w:val="es-ES_tradnl"/>
        </w:rPr>
      </w:pPr>
      <w:r w:rsidRPr="00E61E54">
        <w:rPr>
          <w:rFonts w:ascii="Arial" w:hAnsi="Arial" w:cs="Arial"/>
          <w:sz w:val="22"/>
          <w:szCs w:val="22"/>
          <w:lang w:val="es-ES_tradnl"/>
        </w:rPr>
        <w:t xml:space="preserve">Los factores a tomar en cuenta para la comparación de las ofertas son: </w:t>
      </w:r>
    </w:p>
    <w:p w:rsidR="0053445C" w:rsidRPr="00FC28DE" w:rsidRDefault="0053445C" w:rsidP="00E7123E">
      <w:pPr>
        <w:jc w:val="both"/>
        <w:rPr>
          <w:rFonts w:ascii="Arial" w:hAnsi="Arial" w:cs="Arial"/>
          <w:sz w:val="22"/>
          <w:szCs w:val="22"/>
          <w:highlight w:val="yellow"/>
          <w:lang w:val="es-ES_tradnl"/>
        </w:rPr>
      </w:pPr>
    </w:p>
    <w:p w:rsidR="0053445C" w:rsidRPr="008E5F66" w:rsidRDefault="0053445C" w:rsidP="00E7123E">
      <w:pPr>
        <w:suppressAutoHyphens/>
        <w:jc w:val="both"/>
        <w:rPr>
          <w:rFonts w:ascii="Arial" w:hAnsi="Arial" w:cs="Arial"/>
          <w:spacing w:val="-3"/>
          <w:sz w:val="22"/>
          <w:szCs w:val="22"/>
        </w:rPr>
      </w:pPr>
      <w:r w:rsidRPr="008E5F66">
        <w:rPr>
          <w:rFonts w:ascii="Arial" w:hAnsi="Arial" w:cs="Arial"/>
          <w:b/>
          <w:sz w:val="22"/>
          <w:szCs w:val="22"/>
          <w:lang w:val="es-ES_tradnl"/>
        </w:rPr>
        <w:t>Precio:</w:t>
      </w:r>
      <w:r w:rsidRPr="008E5F66">
        <w:rPr>
          <w:rFonts w:ascii="Arial" w:hAnsi="Arial" w:cs="Arial"/>
          <w:sz w:val="22"/>
          <w:szCs w:val="22"/>
          <w:lang w:val="es-ES_tradnl"/>
        </w:rPr>
        <w:t xml:space="preserve"> </w:t>
      </w:r>
      <w:r w:rsidR="005E7DD2" w:rsidRPr="008E5F66">
        <w:rPr>
          <w:rFonts w:ascii="Arial" w:hAnsi="Arial" w:cs="Arial"/>
          <w:sz w:val="22"/>
          <w:szCs w:val="22"/>
          <w:lang w:val="es-ES_tradnl"/>
        </w:rPr>
        <w:t>8</w:t>
      </w:r>
      <w:r w:rsidR="008454F5" w:rsidRPr="008E5F66">
        <w:rPr>
          <w:rFonts w:ascii="Arial" w:hAnsi="Arial" w:cs="Arial"/>
          <w:sz w:val="22"/>
          <w:szCs w:val="22"/>
          <w:lang w:val="es-ES_tradnl"/>
        </w:rPr>
        <w:t>5</w:t>
      </w:r>
      <w:r w:rsidRPr="008E5F66">
        <w:rPr>
          <w:rFonts w:ascii="Arial" w:hAnsi="Arial" w:cs="Arial"/>
          <w:sz w:val="22"/>
          <w:szCs w:val="22"/>
          <w:lang w:val="es-ES_tradnl"/>
        </w:rPr>
        <w:t xml:space="preserve"> puntos (Se asignará el mayor puntaje a aquel oferente cuyo precio </w:t>
      </w:r>
      <w:r w:rsidRPr="008E5F66">
        <w:rPr>
          <w:rFonts w:ascii="Arial" w:hAnsi="Arial" w:cs="Arial"/>
          <w:spacing w:val="-3"/>
          <w:sz w:val="22"/>
          <w:szCs w:val="22"/>
        </w:rPr>
        <w:t xml:space="preserve">sea el menor y comparativamente se valorarán </w:t>
      </w:r>
      <w:r w:rsidR="008E5F66" w:rsidRPr="008E5F66">
        <w:rPr>
          <w:rFonts w:ascii="Arial" w:hAnsi="Arial" w:cs="Arial"/>
          <w:spacing w:val="-3"/>
          <w:sz w:val="22"/>
          <w:szCs w:val="22"/>
        </w:rPr>
        <w:t>las restantes</w:t>
      </w:r>
      <w:r w:rsidRPr="008E5F66">
        <w:rPr>
          <w:rFonts w:ascii="Arial" w:hAnsi="Arial" w:cs="Arial"/>
          <w:spacing w:val="-3"/>
          <w:sz w:val="22"/>
          <w:szCs w:val="22"/>
        </w:rPr>
        <w:t>).</w:t>
      </w:r>
    </w:p>
    <w:p w:rsidR="0053445C" w:rsidRPr="00FC28DE" w:rsidRDefault="0053445C" w:rsidP="00E7123E">
      <w:pPr>
        <w:jc w:val="both"/>
        <w:rPr>
          <w:rFonts w:ascii="Arial" w:hAnsi="Arial" w:cs="Arial"/>
          <w:sz w:val="22"/>
          <w:szCs w:val="22"/>
          <w:highlight w:val="yellow"/>
          <w:lang w:val="es-ES_tradnl"/>
        </w:rPr>
      </w:pPr>
    </w:p>
    <w:p w:rsidR="0053445C" w:rsidRDefault="0053445C" w:rsidP="00E7123E">
      <w:pPr>
        <w:jc w:val="both"/>
        <w:rPr>
          <w:rFonts w:ascii="Arial" w:hAnsi="Arial" w:cs="Arial"/>
          <w:sz w:val="22"/>
          <w:szCs w:val="22"/>
          <w:lang w:val="es-ES_tradnl"/>
        </w:rPr>
      </w:pPr>
      <w:r w:rsidRPr="00150CFE">
        <w:rPr>
          <w:rFonts w:ascii="Arial" w:hAnsi="Arial" w:cs="Arial"/>
          <w:b/>
          <w:sz w:val="22"/>
          <w:szCs w:val="22"/>
          <w:lang w:val="es-ES_tradnl"/>
        </w:rPr>
        <w:t>Antecedentes:</w:t>
      </w:r>
      <w:r w:rsidRPr="00150CFE">
        <w:rPr>
          <w:rFonts w:ascii="Arial" w:hAnsi="Arial" w:cs="Arial"/>
          <w:sz w:val="22"/>
          <w:szCs w:val="22"/>
          <w:lang w:val="es-ES_tradnl"/>
        </w:rPr>
        <w:t xml:space="preserve"> </w:t>
      </w:r>
      <w:r w:rsidR="00995CCA" w:rsidRPr="00150CFE">
        <w:rPr>
          <w:rFonts w:ascii="Arial" w:hAnsi="Arial" w:cs="Arial"/>
          <w:sz w:val="22"/>
          <w:szCs w:val="22"/>
          <w:lang w:val="es-ES_tradnl"/>
        </w:rPr>
        <w:t xml:space="preserve">Se otorgarán hasta </w:t>
      </w:r>
      <w:r w:rsidR="003D4F3A" w:rsidRPr="00150CFE">
        <w:rPr>
          <w:rFonts w:ascii="Arial" w:hAnsi="Arial" w:cs="Arial"/>
          <w:sz w:val="22"/>
          <w:szCs w:val="22"/>
          <w:lang w:val="es-ES_tradnl"/>
        </w:rPr>
        <w:t xml:space="preserve">un máximo de </w:t>
      </w:r>
      <w:r w:rsidR="008454F5" w:rsidRPr="00150CFE">
        <w:rPr>
          <w:rFonts w:ascii="Arial" w:hAnsi="Arial" w:cs="Arial"/>
          <w:sz w:val="22"/>
          <w:szCs w:val="22"/>
          <w:lang w:val="es-ES_tradnl"/>
        </w:rPr>
        <w:t>5</w:t>
      </w:r>
      <w:r w:rsidRPr="00150CFE">
        <w:rPr>
          <w:rFonts w:ascii="Arial" w:hAnsi="Arial" w:cs="Arial"/>
          <w:sz w:val="22"/>
          <w:szCs w:val="22"/>
          <w:lang w:val="es-ES_tradnl"/>
        </w:rPr>
        <w:t xml:space="preserve"> puntos</w:t>
      </w:r>
      <w:r w:rsidR="000F262E" w:rsidRPr="00150CFE">
        <w:rPr>
          <w:rFonts w:ascii="Arial" w:hAnsi="Arial" w:cs="Arial"/>
          <w:sz w:val="22"/>
          <w:szCs w:val="22"/>
          <w:lang w:val="es-ES_tradnl"/>
        </w:rPr>
        <w:t xml:space="preserve">. Otorgándose </w:t>
      </w:r>
      <w:r w:rsidR="008454F5" w:rsidRPr="00150CFE">
        <w:rPr>
          <w:rFonts w:ascii="Arial" w:hAnsi="Arial" w:cs="Arial"/>
          <w:sz w:val="22"/>
          <w:szCs w:val="22"/>
          <w:lang w:val="es-ES_tradnl"/>
        </w:rPr>
        <w:t>1</w:t>
      </w:r>
      <w:r w:rsidR="000F262E" w:rsidRPr="00150CFE">
        <w:rPr>
          <w:rFonts w:ascii="Arial" w:hAnsi="Arial" w:cs="Arial"/>
          <w:sz w:val="22"/>
          <w:szCs w:val="22"/>
          <w:lang w:val="es-ES_tradnl"/>
        </w:rPr>
        <w:t xml:space="preserve"> puntos por cada carta de </w:t>
      </w:r>
      <w:r w:rsidR="00B75C4A" w:rsidRPr="00150CFE">
        <w:rPr>
          <w:rFonts w:ascii="Arial" w:hAnsi="Arial" w:cs="Arial"/>
          <w:sz w:val="22"/>
          <w:szCs w:val="22"/>
          <w:lang w:val="es-ES_tradnl"/>
        </w:rPr>
        <w:t xml:space="preserve">satisfacción de </w:t>
      </w:r>
      <w:r w:rsidR="003D4F3A" w:rsidRPr="00150CFE">
        <w:rPr>
          <w:rFonts w:ascii="Arial" w:hAnsi="Arial" w:cs="Arial"/>
          <w:sz w:val="22"/>
          <w:szCs w:val="22"/>
          <w:lang w:val="es-ES_tradnl"/>
        </w:rPr>
        <w:t xml:space="preserve">cliente con el servicio prestado </w:t>
      </w:r>
      <w:r w:rsidR="00B75C4A" w:rsidRPr="00150CFE">
        <w:rPr>
          <w:rFonts w:ascii="Arial" w:hAnsi="Arial" w:cs="Arial"/>
          <w:sz w:val="22"/>
          <w:szCs w:val="22"/>
          <w:lang w:val="es-ES_tradnl"/>
        </w:rPr>
        <w:t xml:space="preserve">presentada </w:t>
      </w:r>
      <w:r w:rsidR="003D4F3A" w:rsidRPr="00150CFE">
        <w:rPr>
          <w:rFonts w:ascii="Arial" w:hAnsi="Arial" w:cs="Arial"/>
          <w:sz w:val="22"/>
          <w:szCs w:val="22"/>
          <w:lang w:val="es-ES_tradnl"/>
        </w:rPr>
        <w:t xml:space="preserve">por la empresa oferente, por servicios </w:t>
      </w:r>
      <w:r w:rsidR="00385453" w:rsidRPr="00150CFE">
        <w:rPr>
          <w:rFonts w:ascii="Arial" w:hAnsi="Arial" w:cs="Arial"/>
          <w:sz w:val="22"/>
          <w:szCs w:val="22"/>
          <w:lang w:val="es-ES_tradnl"/>
        </w:rPr>
        <w:t>prestados en otros organismos públicos</w:t>
      </w:r>
      <w:r w:rsidR="00B75C4A" w:rsidRPr="00150CFE">
        <w:rPr>
          <w:rFonts w:ascii="Arial" w:hAnsi="Arial" w:cs="Arial"/>
          <w:sz w:val="22"/>
          <w:szCs w:val="22"/>
          <w:lang w:val="es-ES_tradnl"/>
        </w:rPr>
        <w:t>,</w:t>
      </w:r>
      <w:r w:rsidR="00821A92" w:rsidRPr="00150CFE">
        <w:rPr>
          <w:rFonts w:ascii="Arial" w:hAnsi="Arial" w:cs="Arial"/>
          <w:sz w:val="22"/>
          <w:szCs w:val="22"/>
          <w:lang w:val="es-ES_tradnl"/>
        </w:rPr>
        <w:t xml:space="preserve"> </w:t>
      </w:r>
      <w:r w:rsidR="00A73513" w:rsidRPr="00150CFE">
        <w:rPr>
          <w:rFonts w:ascii="Arial" w:hAnsi="Arial" w:cs="Arial"/>
          <w:sz w:val="22"/>
          <w:szCs w:val="22"/>
          <w:lang w:val="es-ES_tradnl"/>
        </w:rPr>
        <w:t>con una antigüedad no mayor a cinco años</w:t>
      </w:r>
      <w:r w:rsidR="00821A92" w:rsidRPr="00150CFE">
        <w:rPr>
          <w:rFonts w:ascii="Arial" w:hAnsi="Arial" w:cs="Arial"/>
          <w:sz w:val="22"/>
          <w:szCs w:val="22"/>
          <w:lang w:val="es-ES_tradnl"/>
        </w:rPr>
        <w:t>.</w:t>
      </w:r>
    </w:p>
    <w:p w:rsidR="001D126F" w:rsidRDefault="001D126F" w:rsidP="00E7123E">
      <w:pPr>
        <w:jc w:val="both"/>
        <w:rPr>
          <w:rFonts w:ascii="Arial" w:hAnsi="Arial" w:cs="Arial"/>
          <w:sz w:val="22"/>
          <w:szCs w:val="22"/>
          <w:lang w:val="es-ES_tradnl"/>
        </w:rPr>
      </w:pPr>
    </w:p>
    <w:p w:rsidR="0053445C" w:rsidRPr="00C204AE" w:rsidRDefault="0053445C" w:rsidP="00E7123E">
      <w:pPr>
        <w:jc w:val="both"/>
        <w:rPr>
          <w:rFonts w:ascii="Arial" w:hAnsi="Arial" w:cs="Arial"/>
          <w:sz w:val="22"/>
          <w:szCs w:val="22"/>
          <w:lang w:val="es-ES_tradnl"/>
        </w:rPr>
      </w:pPr>
      <w:r w:rsidRPr="00C204AE">
        <w:rPr>
          <w:rFonts w:ascii="Arial" w:hAnsi="Arial" w:cs="Arial"/>
          <w:b/>
          <w:sz w:val="22"/>
          <w:szCs w:val="22"/>
          <w:lang w:val="es-ES_tradnl"/>
        </w:rPr>
        <w:t>Certificado</w:t>
      </w:r>
      <w:r w:rsidR="009049E1" w:rsidRPr="00C204AE">
        <w:rPr>
          <w:rFonts w:ascii="Arial" w:hAnsi="Arial" w:cs="Arial"/>
          <w:b/>
          <w:sz w:val="22"/>
          <w:szCs w:val="22"/>
          <w:lang w:val="es-ES_tradnl"/>
        </w:rPr>
        <w:t>s</w:t>
      </w:r>
      <w:r w:rsidRPr="00C204AE">
        <w:rPr>
          <w:rFonts w:ascii="Arial" w:hAnsi="Arial" w:cs="Arial"/>
          <w:b/>
          <w:sz w:val="22"/>
          <w:szCs w:val="22"/>
          <w:lang w:val="es-ES_tradnl"/>
        </w:rPr>
        <w:t xml:space="preserve"> de calidad:</w:t>
      </w:r>
      <w:r w:rsidRPr="00C204AE">
        <w:rPr>
          <w:rFonts w:ascii="Arial" w:hAnsi="Arial" w:cs="Arial"/>
          <w:sz w:val="22"/>
          <w:szCs w:val="22"/>
          <w:lang w:val="es-ES_tradnl"/>
        </w:rPr>
        <w:t xml:space="preserve"> </w:t>
      </w:r>
      <w:r w:rsidR="00821A92" w:rsidRPr="00C204AE">
        <w:rPr>
          <w:rFonts w:ascii="Arial" w:hAnsi="Arial" w:cs="Arial"/>
          <w:sz w:val="22"/>
          <w:szCs w:val="22"/>
          <w:lang w:val="es-ES_tradnl"/>
        </w:rPr>
        <w:t>Se otorgarán hasta un máximo de 1</w:t>
      </w:r>
      <w:r w:rsidR="00E7123E" w:rsidRPr="00C204AE">
        <w:rPr>
          <w:rFonts w:ascii="Arial" w:hAnsi="Arial" w:cs="Arial"/>
          <w:sz w:val="22"/>
          <w:szCs w:val="22"/>
          <w:lang w:val="es-ES_tradnl"/>
        </w:rPr>
        <w:t>0</w:t>
      </w:r>
      <w:r w:rsidR="00821A92" w:rsidRPr="00C204AE">
        <w:rPr>
          <w:rFonts w:ascii="Arial" w:hAnsi="Arial" w:cs="Arial"/>
          <w:sz w:val="22"/>
          <w:szCs w:val="22"/>
          <w:lang w:val="es-ES_tradnl"/>
        </w:rPr>
        <w:t xml:space="preserve"> puntos. Otorgándose </w:t>
      </w:r>
      <w:r w:rsidR="00E7123E" w:rsidRPr="00C204AE">
        <w:rPr>
          <w:rFonts w:ascii="Arial" w:hAnsi="Arial" w:cs="Arial"/>
          <w:sz w:val="22"/>
          <w:szCs w:val="22"/>
          <w:lang w:val="es-ES_tradnl"/>
        </w:rPr>
        <w:t>2</w:t>
      </w:r>
      <w:r w:rsidR="00821A92" w:rsidRPr="00C204AE">
        <w:rPr>
          <w:rFonts w:ascii="Arial" w:hAnsi="Arial" w:cs="Arial"/>
          <w:sz w:val="22"/>
          <w:szCs w:val="22"/>
          <w:lang w:val="es-ES_tradnl"/>
        </w:rPr>
        <w:t xml:space="preserve"> puntos por cada certificación </w:t>
      </w:r>
      <w:r w:rsidR="00787EE5" w:rsidRPr="00C204AE">
        <w:rPr>
          <w:rFonts w:ascii="Arial" w:hAnsi="Arial" w:cs="Arial"/>
          <w:sz w:val="22"/>
          <w:szCs w:val="22"/>
          <w:lang w:val="es-ES_tradnl"/>
        </w:rPr>
        <w:t xml:space="preserve">vigente </w:t>
      </w:r>
      <w:r w:rsidR="00452142" w:rsidRPr="00C204AE">
        <w:rPr>
          <w:rFonts w:ascii="Arial" w:hAnsi="Arial" w:cs="Arial"/>
          <w:sz w:val="22"/>
          <w:szCs w:val="22"/>
          <w:lang w:val="es-ES_tradnl"/>
        </w:rPr>
        <w:t xml:space="preserve">presentada de organismos </w:t>
      </w:r>
      <w:r w:rsidR="00F47569" w:rsidRPr="00C204AE">
        <w:rPr>
          <w:rFonts w:ascii="Arial" w:hAnsi="Arial" w:cs="Arial"/>
          <w:sz w:val="22"/>
          <w:szCs w:val="22"/>
          <w:lang w:val="es-ES_tradnl"/>
        </w:rPr>
        <w:t xml:space="preserve">nacionales </w:t>
      </w:r>
      <w:r w:rsidR="00452142" w:rsidRPr="00C204AE">
        <w:rPr>
          <w:rFonts w:ascii="Arial" w:hAnsi="Arial" w:cs="Arial"/>
          <w:sz w:val="22"/>
          <w:szCs w:val="22"/>
          <w:lang w:val="es-ES_tradnl"/>
        </w:rPr>
        <w:t>reconocidos</w:t>
      </w:r>
      <w:r w:rsidR="00F47569" w:rsidRPr="00C204AE">
        <w:rPr>
          <w:rFonts w:ascii="Arial" w:hAnsi="Arial" w:cs="Arial"/>
          <w:sz w:val="22"/>
          <w:szCs w:val="22"/>
          <w:lang w:val="es-ES_tradnl"/>
        </w:rPr>
        <w:t xml:space="preserve"> (como ser LATU y UNIT)</w:t>
      </w:r>
      <w:r w:rsidR="00452142" w:rsidRPr="00C204AE">
        <w:rPr>
          <w:rFonts w:ascii="Arial" w:hAnsi="Arial" w:cs="Arial"/>
          <w:sz w:val="22"/>
          <w:szCs w:val="22"/>
          <w:lang w:val="es-ES_tradnl"/>
        </w:rPr>
        <w:t>.</w:t>
      </w:r>
    </w:p>
    <w:p w:rsidR="00CC01FF" w:rsidRDefault="00CC01FF" w:rsidP="002A52F1">
      <w:pPr>
        <w:jc w:val="both"/>
        <w:rPr>
          <w:rFonts w:ascii="Arial" w:hAnsi="Arial" w:cs="Arial"/>
          <w:sz w:val="22"/>
          <w:szCs w:val="22"/>
          <w:lang w:val="es-ES_tradnl"/>
        </w:rPr>
      </w:pPr>
    </w:p>
    <w:p w:rsidR="00D3230D" w:rsidRDefault="00234D6F" w:rsidP="002A52F1">
      <w:pPr>
        <w:jc w:val="both"/>
        <w:rPr>
          <w:rFonts w:ascii="Arial" w:hAnsi="Arial" w:cs="Arial"/>
          <w:sz w:val="22"/>
          <w:szCs w:val="22"/>
          <w:lang w:val="es-ES_tradnl"/>
        </w:rPr>
      </w:pPr>
      <w:r>
        <w:rPr>
          <w:rFonts w:ascii="Arial" w:hAnsi="Arial" w:cs="Arial"/>
          <w:sz w:val="22"/>
          <w:szCs w:val="22"/>
          <w:lang w:val="es-ES_tradnl"/>
        </w:rPr>
        <w:t>En caso de Consorcio, a</w:t>
      </w:r>
      <w:r w:rsidR="002A52F1">
        <w:rPr>
          <w:rFonts w:ascii="Arial" w:hAnsi="Arial" w:cs="Arial"/>
          <w:sz w:val="22"/>
          <w:szCs w:val="22"/>
          <w:lang w:val="es-ES_tradnl"/>
        </w:rPr>
        <w:t xml:space="preserve"> los efectos de valorar </w:t>
      </w:r>
      <w:r>
        <w:rPr>
          <w:rFonts w:ascii="Arial" w:hAnsi="Arial" w:cs="Arial"/>
          <w:sz w:val="22"/>
          <w:szCs w:val="22"/>
          <w:lang w:val="es-ES_tradnl"/>
        </w:rPr>
        <w:t xml:space="preserve">los antecedentes y certificados, </w:t>
      </w:r>
      <w:r w:rsidR="00404EBD">
        <w:rPr>
          <w:rFonts w:ascii="Arial" w:hAnsi="Arial" w:cs="Arial"/>
          <w:sz w:val="22"/>
          <w:szCs w:val="22"/>
          <w:lang w:val="es-ES_tradnl"/>
        </w:rPr>
        <w:t xml:space="preserve">en principio </w:t>
      </w:r>
      <w:r w:rsidR="006D660F">
        <w:rPr>
          <w:rFonts w:ascii="Arial" w:hAnsi="Arial" w:cs="Arial"/>
          <w:sz w:val="22"/>
          <w:szCs w:val="22"/>
          <w:lang w:val="es-ES_tradnl"/>
        </w:rPr>
        <w:t xml:space="preserve">se </w:t>
      </w:r>
      <w:r w:rsidR="00D3230D">
        <w:rPr>
          <w:rFonts w:ascii="Arial" w:hAnsi="Arial" w:cs="Arial"/>
          <w:sz w:val="22"/>
          <w:szCs w:val="22"/>
          <w:lang w:val="es-ES_tradnl"/>
        </w:rPr>
        <w:t xml:space="preserve">considerarán </w:t>
      </w:r>
      <w:r>
        <w:rPr>
          <w:rFonts w:ascii="Arial" w:hAnsi="Arial" w:cs="Arial"/>
          <w:sz w:val="22"/>
          <w:szCs w:val="22"/>
          <w:lang w:val="es-ES_tradnl"/>
        </w:rPr>
        <w:t xml:space="preserve">los de </w:t>
      </w:r>
      <w:r w:rsidR="00D3230D">
        <w:rPr>
          <w:rFonts w:ascii="Arial" w:hAnsi="Arial" w:cs="Arial"/>
          <w:sz w:val="22"/>
          <w:szCs w:val="22"/>
          <w:lang w:val="es-ES_tradnl"/>
        </w:rPr>
        <w:t xml:space="preserve">todas las empresas </w:t>
      </w:r>
      <w:r w:rsidR="00FB2CBE">
        <w:rPr>
          <w:rFonts w:ascii="Arial" w:hAnsi="Arial" w:cs="Arial"/>
          <w:sz w:val="22"/>
          <w:szCs w:val="22"/>
          <w:lang w:val="es-ES_tradnl"/>
        </w:rPr>
        <w:t xml:space="preserve">que lo </w:t>
      </w:r>
      <w:r w:rsidR="00D3230D">
        <w:rPr>
          <w:rFonts w:ascii="Arial" w:hAnsi="Arial" w:cs="Arial"/>
          <w:sz w:val="22"/>
          <w:szCs w:val="22"/>
          <w:lang w:val="es-ES_tradnl"/>
        </w:rPr>
        <w:t>integran</w:t>
      </w:r>
      <w:r w:rsidR="00C204AE">
        <w:rPr>
          <w:rFonts w:ascii="Arial" w:hAnsi="Arial" w:cs="Arial"/>
          <w:sz w:val="22"/>
          <w:szCs w:val="22"/>
          <w:lang w:val="es-ES_tradnl"/>
        </w:rPr>
        <w:t>,</w:t>
      </w:r>
      <w:r w:rsidR="00FB2CBE">
        <w:rPr>
          <w:rFonts w:ascii="Arial" w:hAnsi="Arial" w:cs="Arial"/>
          <w:sz w:val="22"/>
          <w:szCs w:val="22"/>
          <w:lang w:val="es-ES_tradnl"/>
        </w:rPr>
        <w:t xml:space="preserve"> r</w:t>
      </w:r>
      <w:r w:rsidR="00D3230D">
        <w:rPr>
          <w:rFonts w:ascii="Arial" w:hAnsi="Arial" w:cs="Arial"/>
          <w:sz w:val="22"/>
          <w:szCs w:val="22"/>
          <w:lang w:val="es-ES_tradnl"/>
        </w:rPr>
        <w:t xml:space="preserve">ealizándose </w:t>
      </w:r>
      <w:r w:rsidR="00404EBD">
        <w:rPr>
          <w:rFonts w:ascii="Arial" w:hAnsi="Arial" w:cs="Arial"/>
          <w:sz w:val="22"/>
          <w:szCs w:val="22"/>
          <w:lang w:val="es-ES_tradnl"/>
        </w:rPr>
        <w:lastRenderedPageBreak/>
        <w:t xml:space="preserve">posteriormente </w:t>
      </w:r>
      <w:r w:rsidR="00D3230D">
        <w:rPr>
          <w:rFonts w:ascii="Arial" w:hAnsi="Arial" w:cs="Arial"/>
          <w:sz w:val="22"/>
          <w:szCs w:val="22"/>
          <w:lang w:val="es-ES_tradnl"/>
        </w:rPr>
        <w:t>un pro</w:t>
      </w:r>
      <w:r w:rsidR="00A6745A">
        <w:rPr>
          <w:rFonts w:ascii="Arial" w:hAnsi="Arial" w:cs="Arial"/>
          <w:sz w:val="22"/>
          <w:szCs w:val="22"/>
          <w:lang w:val="es-ES_tradnl"/>
        </w:rPr>
        <w:t>medi</w:t>
      </w:r>
      <w:r w:rsidR="00D3230D">
        <w:rPr>
          <w:rFonts w:ascii="Arial" w:hAnsi="Arial" w:cs="Arial"/>
          <w:sz w:val="22"/>
          <w:szCs w:val="22"/>
          <w:lang w:val="es-ES_tradnl"/>
        </w:rPr>
        <w:t>o del</w:t>
      </w:r>
      <w:r w:rsidR="00A6745A">
        <w:rPr>
          <w:rFonts w:ascii="Arial" w:hAnsi="Arial" w:cs="Arial"/>
          <w:sz w:val="22"/>
          <w:szCs w:val="22"/>
          <w:lang w:val="es-ES_tradnl"/>
        </w:rPr>
        <w:t xml:space="preserve"> puntaje</w:t>
      </w:r>
      <w:r w:rsidR="00D3230D">
        <w:rPr>
          <w:rFonts w:ascii="Arial" w:hAnsi="Arial" w:cs="Arial"/>
          <w:sz w:val="22"/>
          <w:szCs w:val="22"/>
          <w:lang w:val="es-ES_tradnl"/>
        </w:rPr>
        <w:t xml:space="preserve"> para obtener el </w:t>
      </w:r>
      <w:r w:rsidR="00FA3D50">
        <w:rPr>
          <w:rFonts w:ascii="Arial" w:hAnsi="Arial" w:cs="Arial"/>
          <w:sz w:val="22"/>
          <w:szCs w:val="22"/>
          <w:lang w:val="es-ES_tradnl"/>
        </w:rPr>
        <w:t xml:space="preserve">que finalmente se otorgará por cada ítem </w:t>
      </w:r>
      <w:r w:rsidR="00C204AE">
        <w:rPr>
          <w:rFonts w:ascii="Arial" w:hAnsi="Arial" w:cs="Arial"/>
          <w:sz w:val="22"/>
          <w:szCs w:val="22"/>
          <w:lang w:val="es-ES_tradnl"/>
        </w:rPr>
        <w:t>(antecedentes y certificados)</w:t>
      </w:r>
      <w:r w:rsidR="002634CB">
        <w:rPr>
          <w:rFonts w:ascii="Arial" w:hAnsi="Arial" w:cs="Arial"/>
          <w:sz w:val="22"/>
          <w:szCs w:val="22"/>
          <w:lang w:val="es-ES_tradnl"/>
        </w:rPr>
        <w:t xml:space="preserve"> al Consorcio </w:t>
      </w:r>
      <w:r w:rsidR="00C204AE">
        <w:rPr>
          <w:rFonts w:ascii="Arial" w:hAnsi="Arial" w:cs="Arial"/>
          <w:sz w:val="22"/>
          <w:szCs w:val="22"/>
          <w:lang w:val="es-ES_tradnl"/>
        </w:rPr>
        <w:t>oferente.</w:t>
      </w:r>
    </w:p>
    <w:p w:rsidR="00566777" w:rsidRPr="00FC28DE" w:rsidRDefault="00566777" w:rsidP="0053445C">
      <w:pPr>
        <w:ind w:firstLine="840"/>
        <w:jc w:val="both"/>
        <w:rPr>
          <w:rFonts w:ascii="Arial" w:hAnsi="Arial" w:cs="Arial"/>
          <w:sz w:val="22"/>
          <w:szCs w:val="22"/>
          <w:highlight w:val="yellow"/>
          <w:lang w:val="es-ES_tradnl"/>
        </w:rPr>
      </w:pPr>
    </w:p>
    <w:p w:rsidR="00CC01FF" w:rsidRPr="00FC28DE" w:rsidRDefault="00CC01FF" w:rsidP="0031353C">
      <w:pPr>
        <w:jc w:val="both"/>
        <w:rPr>
          <w:rFonts w:ascii="Arial" w:hAnsi="Arial" w:cs="Arial"/>
          <w:sz w:val="22"/>
          <w:szCs w:val="22"/>
          <w:lang w:val="es-ES_tradnl"/>
        </w:rPr>
      </w:pPr>
      <w:r w:rsidRPr="00FC28DE">
        <w:rPr>
          <w:rFonts w:ascii="Arial" w:hAnsi="Arial" w:cs="Arial"/>
          <w:sz w:val="22"/>
          <w:szCs w:val="22"/>
          <w:lang w:val="es-ES_tradnl"/>
        </w:rPr>
        <w:t>Se descontará dos (2) puntos</w:t>
      </w:r>
      <w:r w:rsidR="005B6507" w:rsidRPr="00FC28DE">
        <w:rPr>
          <w:rFonts w:ascii="Arial" w:hAnsi="Arial" w:cs="Arial"/>
          <w:sz w:val="22"/>
          <w:szCs w:val="22"/>
          <w:lang w:val="es-ES_tradnl"/>
        </w:rPr>
        <w:t xml:space="preserve"> del total del puntaje obtenido </w:t>
      </w:r>
      <w:r w:rsidRPr="00FC28DE">
        <w:rPr>
          <w:rFonts w:ascii="Arial" w:hAnsi="Arial" w:cs="Arial"/>
          <w:sz w:val="22"/>
          <w:szCs w:val="22"/>
          <w:lang w:val="es-ES_tradnl"/>
        </w:rPr>
        <w:t>por cada registro de antecedente negativo en RUPE en los últimos cinco (5) años.</w:t>
      </w:r>
    </w:p>
    <w:p w:rsidR="0053445C" w:rsidRPr="00FC28DE" w:rsidRDefault="0053445C" w:rsidP="0053445C">
      <w:pPr>
        <w:ind w:firstLine="840"/>
        <w:jc w:val="both"/>
        <w:rPr>
          <w:rFonts w:ascii="Arial" w:hAnsi="Arial" w:cs="Arial"/>
          <w:sz w:val="22"/>
          <w:szCs w:val="22"/>
          <w:lang w:val="es-ES_tradnl"/>
        </w:rPr>
      </w:pPr>
    </w:p>
    <w:p w:rsidR="009724BD" w:rsidRPr="00FC28DE" w:rsidRDefault="009724BD" w:rsidP="0053445C">
      <w:pPr>
        <w:ind w:firstLine="840"/>
        <w:jc w:val="both"/>
        <w:rPr>
          <w:rFonts w:ascii="Arial" w:hAnsi="Arial" w:cs="Arial"/>
          <w:sz w:val="22"/>
          <w:szCs w:val="22"/>
          <w:lang w:val="es-ES_tradnl"/>
        </w:rPr>
      </w:pPr>
    </w:p>
    <w:p w:rsidR="00103346" w:rsidRPr="00103346" w:rsidRDefault="00103346" w:rsidP="00103346">
      <w:pPr>
        <w:jc w:val="both"/>
        <w:rPr>
          <w:rFonts w:ascii="Arial" w:hAnsi="Arial" w:cs="Arial"/>
          <w:b/>
          <w:bCs/>
          <w:sz w:val="22"/>
          <w:szCs w:val="22"/>
        </w:rPr>
      </w:pPr>
      <w:r w:rsidRPr="00103346">
        <w:rPr>
          <w:rFonts w:ascii="Arial" w:hAnsi="Arial" w:cs="Arial"/>
          <w:b/>
          <w:bCs/>
          <w:sz w:val="22"/>
          <w:szCs w:val="22"/>
        </w:rPr>
        <w:t>Art. 1</w:t>
      </w:r>
      <w:r>
        <w:rPr>
          <w:rFonts w:ascii="Arial" w:hAnsi="Arial" w:cs="Arial"/>
          <w:b/>
          <w:bCs/>
          <w:sz w:val="22"/>
          <w:szCs w:val="22"/>
        </w:rPr>
        <w:t>3</w:t>
      </w:r>
      <w:r w:rsidRPr="00103346">
        <w:rPr>
          <w:rFonts w:ascii="Arial" w:hAnsi="Arial" w:cs="Arial"/>
          <w:b/>
          <w:bCs/>
          <w:sz w:val="22"/>
          <w:szCs w:val="22"/>
        </w:rPr>
        <w:t>. PROPUESTAS ALTERNATIVAS</w:t>
      </w:r>
    </w:p>
    <w:p w:rsidR="00103346" w:rsidRPr="00103346" w:rsidRDefault="00103346" w:rsidP="00103346">
      <w:pPr>
        <w:jc w:val="both"/>
        <w:rPr>
          <w:rFonts w:ascii="Arial" w:hAnsi="Arial" w:cs="Arial"/>
          <w:b/>
          <w:bCs/>
          <w:sz w:val="22"/>
          <w:szCs w:val="22"/>
        </w:rPr>
      </w:pPr>
    </w:p>
    <w:p w:rsidR="00103346" w:rsidRPr="00103346" w:rsidRDefault="00103346" w:rsidP="00103346">
      <w:pPr>
        <w:jc w:val="both"/>
        <w:rPr>
          <w:rFonts w:ascii="Arial" w:hAnsi="Arial" w:cs="Arial"/>
          <w:sz w:val="22"/>
          <w:szCs w:val="22"/>
          <w:lang w:val="es-ES_tradnl"/>
        </w:rPr>
      </w:pPr>
      <w:r w:rsidRPr="00103346">
        <w:rPr>
          <w:rFonts w:ascii="Arial" w:hAnsi="Arial" w:cs="Arial"/>
          <w:sz w:val="22"/>
          <w:szCs w:val="22"/>
          <w:lang w:val="es-ES_tradnl"/>
        </w:rPr>
        <w:t>Podrán presentarse modificaciones, alternativas o variantes a la propuesta básica regulada en este pliego en aplicación del Art. 63 inciso 4.</w:t>
      </w:r>
    </w:p>
    <w:p w:rsidR="00103346" w:rsidRDefault="00103346" w:rsidP="00103346">
      <w:pPr>
        <w:jc w:val="both"/>
        <w:rPr>
          <w:rFonts w:ascii="Arial" w:hAnsi="Arial" w:cs="Arial"/>
          <w:b/>
          <w:bCs/>
          <w:sz w:val="22"/>
          <w:szCs w:val="22"/>
        </w:rPr>
      </w:pPr>
    </w:p>
    <w:p w:rsidR="00103346" w:rsidRDefault="00103346" w:rsidP="00103346">
      <w:pPr>
        <w:jc w:val="both"/>
        <w:rPr>
          <w:rFonts w:ascii="Arial" w:hAnsi="Arial" w:cs="Arial"/>
          <w:b/>
          <w:bCs/>
          <w:sz w:val="22"/>
          <w:szCs w:val="22"/>
        </w:rPr>
      </w:pPr>
    </w:p>
    <w:p w:rsidR="0053445C" w:rsidRPr="00FC28DE" w:rsidRDefault="0053445C" w:rsidP="00103346">
      <w:pPr>
        <w:jc w:val="both"/>
        <w:rPr>
          <w:rFonts w:ascii="Arial" w:hAnsi="Arial" w:cs="Arial"/>
          <w:b/>
          <w:bCs/>
          <w:sz w:val="22"/>
          <w:szCs w:val="22"/>
        </w:rPr>
      </w:pPr>
      <w:r w:rsidRPr="00FC28DE">
        <w:rPr>
          <w:rFonts w:ascii="Arial" w:hAnsi="Arial" w:cs="Arial"/>
          <w:b/>
          <w:bCs/>
          <w:sz w:val="22"/>
          <w:szCs w:val="22"/>
        </w:rPr>
        <w:t>Art. 1</w:t>
      </w:r>
      <w:r w:rsidR="00103346">
        <w:rPr>
          <w:rFonts w:ascii="Arial" w:hAnsi="Arial" w:cs="Arial"/>
          <w:b/>
          <w:bCs/>
          <w:sz w:val="22"/>
          <w:szCs w:val="22"/>
        </w:rPr>
        <w:t>4</w:t>
      </w:r>
      <w:r w:rsidRPr="00FC28DE">
        <w:rPr>
          <w:rFonts w:ascii="Arial" w:hAnsi="Arial" w:cs="Arial"/>
          <w:b/>
          <w:bCs/>
          <w:sz w:val="22"/>
          <w:szCs w:val="22"/>
        </w:rPr>
        <w:t>. MEJORA DE OFERTA Y NEGOCIACIONES.</w:t>
      </w:r>
    </w:p>
    <w:p w:rsidR="0053445C" w:rsidRPr="00FC28DE" w:rsidRDefault="0053445C" w:rsidP="0053445C">
      <w:pPr>
        <w:jc w:val="both"/>
        <w:rPr>
          <w:rFonts w:ascii="Arial" w:hAnsi="Arial" w:cs="Arial"/>
          <w:sz w:val="22"/>
          <w:szCs w:val="22"/>
        </w:rPr>
      </w:pPr>
    </w:p>
    <w:p w:rsidR="0053445C" w:rsidRPr="00FC28DE" w:rsidRDefault="0053445C" w:rsidP="0031353C">
      <w:pPr>
        <w:jc w:val="both"/>
        <w:rPr>
          <w:rFonts w:ascii="Arial" w:hAnsi="Arial" w:cs="Arial"/>
          <w:sz w:val="22"/>
          <w:szCs w:val="22"/>
          <w:lang w:val="es-ES_tradnl"/>
        </w:rPr>
      </w:pPr>
      <w:r w:rsidRPr="00FC28DE">
        <w:rPr>
          <w:rFonts w:ascii="Arial" w:hAnsi="Arial" w:cs="Arial"/>
          <w:sz w:val="22"/>
          <w:szCs w:val="22"/>
          <w:lang w:val="es-ES_tradnl"/>
        </w:rPr>
        <w:t>De acuerdo con los términos definidos por el Art. N° 66 del T.O.C.A.F., la Administración podrá invitar a los oferentes respectivos a mejorar sus ofertas, otorgando a esos efectos un plazo no menor a dos días para presentarla</w:t>
      </w:r>
      <w:r w:rsidR="00B81872" w:rsidRPr="00FC28DE">
        <w:rPr>
          <w:rFonts w:ascii="Arial" w:hAnsi="Arial" w:cs="Arial"/>
          <w:sz w:val="22"/>
          <w:szCs w:val="22"/>
          <w:lang w:val="es-ES_tradnl"/>
        </w:rPr>
        <w:t>s</w:t>
      </w:r>
      <w:r w:rsidRPr="00FC28DE">
        <w:rPr>
          <w:rFonts w:ascii="Arial" w:hAnsi="Arial" w:cs="Arial"/>
          <w:sz w:val="22"/>
          <w:szCs w:val="22"/>
          <w:lang w:val="es-ES_tradnl"/>
        </w:rPr>
        <w:t xml:space="preserve">. </w:t>
      </w:r>
    </w:p>
    <w:p w:rsidR="0053445C" w:rsidRPr="00FC28DE" w:rsidRDefault="0053445C" w:rsidP="0031353C">
      <w:pPr>
        <w:jc w:val="both"/>
        <w:rPr>
          <w:rFonts w:ascii="Arial" w:hAnsi="Arial" w:cs="Arial"/>
          <w:sz w:val="22"/>
          <w:szCs w:val="22"/>
          <w:lang w:val="es-ES_tradnl"/>
        </w:rPr>
      </w:pPr>
    </w:p>
    <w:p w:rsidR="0053445C" w:rsidRPr="00FC28DE" w:rsidRDefault="0053445C" w:rsidP="0031353C">
      <w:pPr>
        <w:jc w:val="both"/>
        <w:rPr>
          <w:rFonts w:ascii="Arial" w:hAnsi="Arial" w:cs="Arial"/>
          <w:sz w:val="22"/>
          <w:szCs w:val="22"/>
          <w:lang w:val="es-ES_tradnl"/>
        </w:rPr>
      </w:pPr>
      <w:r w:rsidRPr="00FC28DE">
        <w:rPr>
          <w:rFonts w:ascii="Arial" w:hAnsi="Arial" w:cs="Arial"/>
          <w:sz w:val="22"/>
          <w:szCs w:val="22"/>
          <w:lang w:val="es-ES_tradnl"/>
        </w:rPr>
        <w:t>En caso de existir ofertas similares, la Administración podrá entablar negociaciones con aquellas oferentes que precalifiquen a tal efecto, a fin de obtener mejores condiciones técnicas</w:t>
      </w:r>
      <w:r w:rsidR="00B81872" w:rsidRPr="00FC28DE">
        <w:rPr>
          <w:rFonts w:ascii="Arial" w:hAnsi="Arial" w:cs="Arial"/>
          <w:sz w:val="22"/>
          <w:szCs w:val="22"/>
          <w:lang w:val="es-ES_tradnl"/>
        </w:rPr>
        <w:t>,</w:t>
      </w:r>
      <w:r w:rsidRPr="00FC28DE">
        <w:rPr>
          <w:rFonts w:ascii="Arial" w:hAnsi="Arial" w:cs="Arial"/>
          <w:sz w:val="22"/>
          <w:szCs w:val="22"/>
          <w:lang w:val="es-ES_tradnl"/>
        </w:rPr>
        <w:t xml:space="preserve"> </w:t>
      </w:r>
      <w:r w:rsidR="00B81872" w:rsidRPr="00FC28DE">
        <w:rPr>
          <w:rFonts w:ascii="Arial" w:hAnsi="Arial" w:cs="Arial"/>
          <w:sz w:val="22"/>
          <w:szCs w:val="22"/>
          <w:lang w:val="es-ES_tradnl"/>
        </w:rPr>
        <w:t>de calidad o de precio</w:t>
      </w:r>
      <w:r w:rsidRPr="00FC28DE">
        <w:rPr>
          <w:rFonts w:ascii="Arial" w:hAnsi="Arial" w:cs="Arial"/>
          <w:sz w:val="22"/>
          <w:szCs w:val="22"/>
          <w:lang w:val="es-ES_tradnl"/>
        </w:rPr>
        <w:t xml:space="preserve">. </w:t>
      </w:r>
    </w:p>
    <w:p w:rsidR="0053445C" w:rsidRPr="00FC28DE" w:rsidRDefault="0053445C" w:rsidP="0031353C">
      <w:pPr>
        <w:jc w:val="both"/>
        <w:rPr>
          <w:rFonts w:ascii="Arial" w:hAnsi="Arial" w:cs="Arial"/>
          <w:sz w:val="22"/>
          <w:szCs w:val="22"/>
          <w:lang w:val="es-ES_tradnl"/>
        </w:rPr>
      </w:pPr>
    </w:p>
    <w:p w:rsidR="0053445C" w:rsidRPr="00FC28DE" w:rsidRDefault="0053445C" w:rsidP="0031353C">
      <w:pPr>
        <w:jc w:val="both"/>
        <w:rPr>
          <w:rFonts w:ascii="Arial" w:hAnsi="Arial" w:cs="Arial"/>
          <w:sz w:val="22"/>
          <w:szCs w:val="22"/>
          <w:lang w:val="es-ES_tradnl"/>
        </w:rPr>
      </w:pPr>
      <w:r w:rsidRPr="00FC28DE">
        <w:rPr>
          <w:rFonts w:ascii="Arial" w:hAnsi="Arial" w:cs="Arial"/>
          <w:sz w:val="22"/>
          <w:szCs w:val="22"/>
          <w:lang w:val="es-ES_tradnl"/>
        </w:rPr>
        <w:t>Asimismo, en los casos de precios manifiestamente inconvenientes, la Comisión Asesora de Adjudicaciones podrá entablar negociaciones tendientes a la mejora de ofertas con aquellos que la misma seleccione a tal efecto.</w:t>
      </w:r>
    </w:p>
    <w:p w:rsidR="0053445C" w:rsidRPr="00FC28DE" w:rsidRDefault="0053445C" w:rsidP="0053445C">
      <w:pPr>
        <w:jc w:val="both"/>
        <w:rPr>
          <w:rFonts w:ascii="Arial" w:hAnsi="Arial" w:cs="Arial"/>
          <w:b/>
          <w:bCs/>
          <w:sz w:val="22"/>
          <w:szCs w:val="22"/>
        </w:rPr>
      </w:pPr>
    </w:p>
    <w:p w:rsidR="0053445C" w:rsidRPr="00FC28DE" w:rsidRDefault="0053445C" w:rsidP="0053445C">
      <w:pPr>
        <w:jc w:val="both"/>
        <w:rPr>
          <w:rFonts w:ascii="Arial" w:hAnsi="Arial" w:cs="Arial"/>
          <w:b/>
          <w:bCs/>
          <w:sz w:val="22"/>
          <w:szCs w:val="22"/>
        </w:rPr>
      </w:pPr>
    </w:p>
    <w:p w:rsidR="0053445C" w:rsidRPr="00FC28DE" w:rsidRDefault="0053445C" w:rsidP="0053445C">
      <w:pPr>
        <w:jc w:val="both"/>
        <w:rPr>
          <w:rFonts w:ascii="Arial" w:hAnsi="Arial" w:cs="Arial"/>
          <w:b/>
          <w:bCs/>
          <w:sz w:val="22"/>
          <w:szCs w:val="22"/>
        </w:rPr>
      </w:pPr>
      <w:r w:rsidRPr="00FC28DE">
        <w:rPr>
          <w:rFonts w:ascii="Arial" w:hAnsi="Arial" w:cs="Arial"/>
          <w:b/>
          <w:bCs/>
          <w:sz w:val="22"/>
          <w:szCs w:val="22"/>
        </w:rPr>
        <w:t>Art. 1</w:t>
      </w:r>
      <w:r w:rsidR="00103346">
        <w:rPr>
          <w:rFonts w:ascii="Arial" w:hAnsi="Arial" w:cs="Arial"/>
          <w:b/>
          <w:bCs/>
          <w:sz w:val="22"/>
          <w:szCs w:val="22"/>
        </w:rPr>
        <w:t>5</w:t>
      </w:r>
      <w:r w:rsidRPr="00FC28DE">
        <w:rPr>
          <w:rFonts w:ascii="Arial" w:hAnsi="Arial" w:cs="Arial"/>
          <w:b/>
          <w:bCs/>
          <w:sz w:val="22"/>
          <w:szCs w:val="22"/>
        </w:rPr>
        <w:t>. ADJUDICACION.</w:t>
      </w:r>
    </w:p>
    <w:p w:rsidR="0053445C" w:rsidRPr="00FC28DE" w:rsidRDefault="0053445C" w:rsidP="0053445C">
      <w:pPr>
        <w:ind w:left="-284"/>
        <w:jc w:val="both"/>
        <w:rPr>
          <w:rFonts w:ascii="Arial" w:hAnsi="Arial" w:cs="Arial"/>
          <w:sz w:val="22"/>
          <w:szCs w:val="22"/>
        </w:rPr>
      </w:pPr>
    </w:p>
    <w:p w:rsidR="0053445C" w:rsidRPr="00FC28DE" w:rsidRDefault="0053445C" w:rsidP="0031353C">
      <w:pPr>
        <w:jc w:val="both"/>
        <w:rPr>
          <w:rFonts w:ascii="Arial" w:hAnsi="Arial" w:cs="Arial"/>
          <w:sz w:val="22"/>
          <w:szCs w:val="22"/>
        </w:rPr>
      </w:pPr>
      <w:r w:rsidRPr="00FC28DE">
        <w:rPr>
          <w:rFonts w:ascii="Arial" w:hAnsi="Arial" w:cs="Arial"/>
          <w:sz w:val="22"/>
          <w:szCs w:val="22"/>
        </w:rPr>
        <w:t>El BSE se reserva el derecho de adjudicar la licitación a la oferta que considere más conveniente de acuerdo a la evaluación realizada en el Art. 1</w:t>
      </w:r>
      <w:r w:rsidR="00313AD1">
        <w:rPr>
          <w:rFonts w:ascii="Arial" w:hAnsi="Arial" w:cs="Arial"/>
          <w:sz w:val="22"/>
          <w:szCs w:val="22"/>
        </w:rPr>
        <w:t>2</w:t>
      </w:r>
      <w:r w:rsidRPr="00FC28DE">
        <w:rPr>
          <w:rFonts w:ascii="Arial" w:hAnsi="Arial" w:cs="Arial"/>
          <w:sz w:val="22"/>
          <w:szCs w:val="22"/>
        </w:rPr>
        <w:t>.</w:t>
      </w:r>
    </w:p>
    <w:p w:rsidR="0053445C" w:rsidRPr="00FC28DE" w:rsidRDefault="0053445C" w:rsidP="0031353C">
      <w:pPr>
        <w:jc w:val="both"/>
        <w:rPr>
          <w:rFonts w:ascii="Arial" w:hAnsi="Arial" w:cs="Arial"/>
          <w:sz w:val="22"/>
          <w:szCs w:val="22"/>
        </w:rPr>
      </w:pPr>
    </w:p>
    <w:p w:rsidR="005354F8" w:rsidRPr="00FC28DE" w:rsidRDefault="005354F8" w:rsidP="0031353C">
      <w:pPr>
        <w:jc w:val="both"/>
        <w:rPr>
          <w:rFonts w:ascii="Arial" w:hAnsi="Arial" w:cs="Arial"/>
          <w:sz w:val="22"/>
          <w:szCs w:val="22"/>
        </w:rPr>
      </w:pPr>
      <w:r w:rsidRPr="00313AD1">
        <w:rPr>
          <w:rFonts w:ascii="Arial" w:hAnsi="Arial" w:cs="Arial"/>
          <w:sz w:val="22"/>
          <w:szCs w:val="22"/>
        </w:rPr>
        <w:t xml:space="preserve">La adjudicación se conformará con todos los adjudicatarios en arreglo a la lista de prelación resultante de la evaluación de las ofertas. Por lo que, se </w:t>
      </w:r>
      <w:r w:rsidR="00A346C6" w:rsidRPr="00313AD1">
        <w:rPr>
          <w:rFonts w:ascii="Arial" w:hAnsi="Arial" w:cs="Arial"/>
          <w:sz w:val="22"/>
          <w:szCs w:val="22"/>
        </w:rPr>
        <w:t>podrá adjudicar a un solo oferente por</w:t>
      </w:r>
      <w:r w:rsidR="00464663" w:rsidRPr="00313AD1">
        <w:rPr>
          <w:rFonts w:ascii="Arial" w:hAnsi="Arial" w:cs="Arial"/>
          <w:sz w:val="22"/>
          <w:szCs w:val="22"/>
        </w:rPr>
        <w:t xml:space="preserve"> cada renglón. Lo que no se podrá permitir, </w:t>
      </w:r>
      <w:r w:rsidR="00E024F1" w:rsidRPr="00313AD1">
        <w:rPr>
          <w:rFonts w:ascii="Arial" w:hAnsi="Arial" w:cs="Arial"/>
          <w:sz w:val="22"/>
          <w:szCs w:val="22"/>
        </w:rPr>
        <w:t>es fraccionar el renglón.</w:t>
      </w:r>
    </w:p>
    <w:p w:rsidR="005354F8" w:rsidRPr="00FC28DE" w:rsidRDefault="005354F8" w:rsidP="0031353C">
      <w:pPr>
        <w:jc w:val="both"/>
        <w:rPr>
          <w:rFonts w:ascii="Arial" w:hAnsi="Arial" w:cs="Arial"/>
          <w:color w:val="FF0000"/>
          <w:sz w:val="22"/>
          <w:szCs w:val="22"/>
          <w:lang w:val="es-ES_tradnl"/>
        </w:rPr>
      </w:pPr>
    </w:p>
    <w:p w:rsidR="0053445C" w:rsidRPr="00FC28DE" w:rsidRDefault="0053445C" w:rsidP="0031353C">
      <w:pPr>
        <w:jc w:val="both"/>
        <w:rPr>
          <w:rFonts w:ascii="Arial" w:hAnsi="Arial" w:cs="Arial"/>
          <w:sz w:val="22"/>
          <w:szCs w:val="22"/>
        </w:rPr>
      </w:pPr>
      <w:r w:rsidRPr="00FC28DE">
        <w:rPr>
          <w:rFonts w:ascii="Arial" w:hAnsi="Arial" w:cs="Arial"/>
          <w:sz w:val="22"/>
          <w:szCs w:val="22"/>
        </w:rPr>
        <w:t>La adjudicación de las propuestas queda condicionada a la resolución de las autoridades competentes del BSE, el que se reserva el derecho de adjudicar o declarar desierta la Licitación en su caso, o de rechazar todas las propuestas cuando no las considere válidas o admisibles, o se trate de propuestas manifiestamente inconvenientes.</w:t>
      </w:r>
    </w:p>
    <w:p w:rsidR="0053445C" w:rsidRPr="00FC28DE" w:rsidRDefault="0053445C" w:rsidP="0031353C">
      <w:pPr>
        <w:jc w:val="both"/>
        <w:rPr>
          <w:rFonts w:ascii="Arial" w:hAnsi="Arial" w:cs="Arial"/>
          <w:sz w:val="22"/>
          <w:szCs w:val="22"/>
          <w:lang w:val="es-ES_tradnl"/>
        </w:rPr>
      </w:pPr>
    </w:p>
    <w:p w:rsidR="0053445C" w:rsidRPr="00FC28DE" w:rsidRDefault="0053445C" w:rsidP="0031353C">
      <w:pPr>
        <w:jc w:val="both"/>
        <w:rPr>
          <w:rFonts w:ascii="Arial" w:hAnsi="Arial" w:cs="Arial"/>
          <w:sz w:val="22"/>
          <w:szCs w:val="22"/>
          <w:lang w:val="es-ES_tradnl"/>
        </w:rPr>
      </w:pPr>
      <w:r w:rsidRPr="00FC28DE">
        <w:rPr>
          <w:rFonts w:ascii="Arial" w:hAnsi="Arial" w:cs="Arial"/>
          <w:sz w:val="22"/>
          <w:szCs w:val="22"/>
          <w:lang w:val="es-ES_tradn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rsidR="0053445C" w:rsidRPr="00FC28DE" w:rsidRDefault="0053445C" w:rsidP="0053445C">
      <w:pPr>
        <w:ind w:firstLine="851"/>
        <w:jc w:val="both"/>
        <w:rPr>
          <w:rFonts w:ascii="Arial" w:hAnsi="Arial" w:cs="Arial"/>
          <w:sz w:val="22"/>
          <w:szCs w:val="22"/>
          <w:lang w:val="es-ES_tradnl"/>
        </w:rPr>
      </w:pPr>
    </w:p>
    <w:p w:rsidR="0053445C" w:rsidRPr="00FC28DE" w:rsidRDefault="0053445C" w:rsidP="0053445C">
      <w:pPr>
        <w:ind w:firstLine="851"/>
        <w:jc w:val="both"/>
        <w:rPr>
          <w:rFonts w:ascii="Arial" w:hAnsi="Arial" w:cs="Arial"/>
          <w:sz w:val="22"/>
          <w:szCs w:val="22"/>
        </w:rPr>
      </w:pPr>
    </w:p>
    <w:p w:rsidR="0053445C" w:rsidRPr="00FC28DE" w:rsidRDefault="0053445C" w:rsidP="00364F53">
      <w:pPr>
        <w:rPr>
          <w:rFonts w:ascii="Arial" w:hAnsi="Arial" w:cs="Arial"/>
          <w:b/>
          <w:sz w:val="22"/>
          <w:szCs w:val="22"/>
        </w:rPr>
      </w:pPr>
      <w:r w:rsidRPr="00FC28DE">
        <w:rPr>
          <w:rFonts w:ascii="Arial" w:hAnsi="Arial" w:cs="Arial"/>
          <w:b/>
          <w:sz w:val="22"/>
          <w:szCs w:val="22"/>
        </w:rPr>
        <w:t>1</w:t>
      </w:r>
      <w:r w:rsidR="00103346">
        <w:rPr>
          <w:rFonts w:ascii="Arial" w:hAnsi="Arial" w:cs="Arial"/>
          <w:b/>
          <w:sz w:val="22"/>
          <w:szCs w:val="22"/>
        </w:rPr>
        <w:t>5</w:t>
      </w:r>
      <w:r w:rsidRPr="00FC28DE">
        <w:rPr>
          <w:rFonts w:ascii="Arial" w:hAnsi="Arial" w:cs="Arial"/>
          <w:b/>
          <w:sz w:val="22"/>
          <w:szCs w:val="22"/>
        </w:rPr>
        <w:t>.1. Requisitos formales a acreditar por el Adjudicatario:</w:t>
      </w:r>
    </w:p>
    <w:p w:rsidR="0053445C" w:rsidRPr="00FC28DE" w:rsidRDefault="0053445C" w:rsidP="0053445C">
      <w:pPr>
        <w:ind w:firstLine="900"/>
        <w:rPr>
          <w:rFonts w:ascii="Arial" w:hAnsi="Arial" w:cs="Arial"/>
          <w:b/>
          <w:sz w:val="22"/>
          <w:szCs w:val="22"/>
        </w:rPr>
      </w:pPr>
    </w:p>
    <w:p w:rsidR="0053445C" w:rsidRPr="00FC28DE" w:rsidRDefault="0053445C" w:rsidP="0053445C">
      <w:pPr>
        <w:pStyle w:val="Default"/>
        <w:spacing w:after="200" w:line="360" w:lineRule="auto"/>
        <w:jc w:val="both"/>
        <w:rPr>
          <w:rFonts w:eastAsia="Times New Roman"/>
          <w:color w:val="auto"/>
          <w:kern w:val="0"/>
          <w:sz w:val="22"/>
          <w:szCs w:val="22"/>
          <w:lang w:val="es-ES" w:eastAsia="es-ES" w:bidi="ar-SA"/>
        </w:rPr>
      </w:pPr>
      <w:r w:rsidRPr="00FC28DE">
        <w:rPr>
          <w:rFonts w:eastAsia="Times New Roman"/>
          <w:color w:val="auto"/>
          <w:kern w:val="0"/>
          <w:sz w:val="22"/>
          <w:szCs w:val="22"/>
          <w:lang w:val="es-ES" w:eastAsia="es-ES" w:bidi="ar-SA"/>
        </w:rPr>
        <w:t>La Administración verificará en el RUPE:</w:t>
      </w:r>
    </w:p>
    <w:tbl>
      <w:tblPr>
        <w:tblW w:w="0" w:type="auto"/>
        <w:tblInd w:w="108" w:type="dxa"/>
        <w:tblLayout w:type="fixed"/>
        <w:tblLook w:val="0000" w:firstRow="0" w:lastRow="0" w:firstColumn="0" w:lastColumn="0" w:noHBand="0" w:noVBand="0"/>
      </w:tblPr>
      <w:tblGrid>
        <w:gridCol w:w="8808"/>
      </w:tblGrid>
      <w:tr w:rsidR="0053445C" w:rsidRPr="00FC28DE"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FC28DE" w:rsidRDefault="0053445C" w:rsidP="001B2BB4">
            <w:pPr>
              <w:pStyle w:val="Default"/>
              <w:spacing w:after="200" w:line="360" w:lineRule="auto"/>
              <w:jc w:val="both"/>
              <w:rPr>
                <w:rFonts w:eastAsia="Times New Roman"/>
                <w:color w:val="auto"/>
                <w:kern w:val="0"/>
                <w:sz w:val="22"/>
                <w:szCs w:val="22"/>
                <w:lang w:val="es-ES" w:eastAsia="es-ES" w:bidi="ar-SA"/>
              </w:rPr>
            </w:pPr>
            <w:r w:rsidRPr="00FC28DE">
              <w:rPr>
                <w:rFonts w:eastAsia="Times New Roman"/>
                <w:color w:val="auto"/>
                <w:kern w:val="0"/>
                <w:sz w:val="22"/>
                <w:szCs w:val="22"/>
                <w:lang w:val="es-ES" w:eastAsia="es-ES" w:bidi="ar-SA"/>
              </w:rPr>
              <w:lastRenderedPageBreak/>
              <w:t>Vigencia del Certificado Único de la Dirección General Impositiva</w:t>
            </w:r>
          </w:p>
        </w:tc>
      </w:tr>
      <w:tr w:rsidR="0053445C" w:rsidRPr="00FC28DE"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FC28DE" w:rsidRDefault="0053445C" w:rsidP="001B2BB4">
            <w:pPr>
              <w:pStyle w:val="Default"/>
              <w:spacing w:after="200" w:line="360" w:lineRule="auto"/>
              <w:jc w:val="both"/>
              <w:rPr>
                <w:rFonts w:eastAsia="Times New Roman"/>
                <w:color w:val="auto"/>
                <w:kern w:val="0"/>
                <w:sz w:val="22"/>
                <w:szCs w:val="22"/>
                <w:lang w:val="es-ES" w:eastAsia="es-ES" w:bidi="ar-SA"/>
              </w:rPr>
            </w:pPr>
            <w:r w:rsidRPr="00FC28DE">
              <w:rPr>
                <w:rFonts w:eastAsia="Times New Roman"/>
                <w:color w:val="auto"/>
                <w:kern w:val="0"/>
                <w:sz w:val="22"/>
                <w:szCs w:val="22"/>
                <w:lang w:val="es-ES" w:eastAsia="es-ES" w:bidi="ar-SA"/>
              </w:rPr>
              <w:t>Vigencia del Certificado Común del Banco de Previsión Social</w:t>
            </w:r>
          </w:p>
        </w:tc>
      </w:tr>
      <w:tr w:rsidR="0053445C" w:rsidRPr="00FC28DE"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53445C" w:rsidRPr="00FC28DE" w:rsidRDefault="0053445C" w:rsidP="001B2BB4">
            <w:pPr>
              <w:pStyle w:val="Default"/>
              <w:spacing w:after="200" w:line="360" w:lineRule="auto"/>
              <w:jc w:val="both"/>
              <w:rPr>
                <w:rFonts w:eastAsia="Times New Roman"/>
                <w:color w:val="auto"/>
                <w:kern w:val="0"/>
                <w:sz w:val="22"/>
                <w:szCs w:val="22"/>
                <w:lang w:val="es-ES" w:eastAsia="es-ES" w:bidi="ar-SA"/>
              </w:rPr>
            </w:pPr>
            <w:r w:rsidRPr="00FC28DE">
              <w:rPr>
                <w:rFonts w:eastAsia="Times New Roman"/>
                <w:color w:val="auto"/>
                <w:kern w:val="0"/>
                <w:sz w:val="22"/>
                <w:szCs w:val="22"/>
                <w:lang w:val="es-ES" w:eastAsia="es-ES" w:bidi="ar-SA"/>
              </w:rPr>
              <w:t>Vigencia del Certificado Banco de Seguros del Estado que acredite el cumplimiento de la Ley Nº 16.074 de 10 de octubre de 1989 sobre Accidentes de Trabajo y Enfermedades Profesionales</w:t>
            </w:r>
          </w:p>
        </w:tc>
      </w:tr>
      <w:tr w:rsidR="0053445C" w:rsidRPr="00FC28DE" w:rsidTr="001B2BB4">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53445C" w:rsidRPr="00FC28DE" w:rsidRDefault="0053445C" w:rsidP="001B2BB4">
            <w:pPr>
              <w:pStyle w:val="Default"/>
              <w:spacing w:after="200" w:line="360" w:lineRule="auto"/>
              <w:jc w:val="both"/>
              <w:rPr>
                <w:rFonts w:eastAsia="Times New Roman"/>
                <w:color w:val="auto"/>
                <w:kern w:val="0"/>
                <w:sz w:val="22"/>
                <w:szCs w:val="22"/>
                <w:lang w:val="es-ES" w:eastAsia="es-ES" w:bidi="ar-SA"/>
              </w:rPr>
            </w:pPr>
            <w:r w:rsidRPr="00FC28DE">
              <w:rPr>
                <w:rFonts w:eastAsia="Times New Roman"/>
                <w:color w:val="auto"/>
                <w:kern w:val="0"/>
                <w:sz w:val="22"/>
                <w:szCs w:val="22"/>
                <w:lang w:val="es-ES" w:eastAsia="es-ES" w:bidi="ar-SA"/>
              </w:rPr>
              <w:t>Ausencia de elementos que inhiban su contratación y la existencia de sanciones según corresponda.</w:t>
            </w:r>
          </w:p>
        </w:tc>
      </w:tr>
    </w:tbl>
    <w:p w:rsidR="0053445C" w:rsidRPr="00FC28DE" w:rsidRDefault="0053445C" w:rsidP="0053445C">
      <w:pPr>
        <w:jc w:val="both"/>
        <w:rPr>
          <w:rFonts w:ascii="Arial" w:hAnsi="Arial" w:cs="Arial"/>
          <w:b/>
          <w:spacing w:val="-3"/>
          <w:sz w:val="22"/>
          <w:szCs w:val="22"/>
          <w:highlight w:val="yellow"/>
        </w:rPr>
      </w:pPr>
    </w:p>
    <w:p w:rsidR="0053445C" w:rsidRPr="00FC28DE" w:rsidRDefault="0053445C" w:rsidP="0053445C">
      <w:pPr>
        <w:jc w:val="both"/>
        <w:rPr>
          <w:rFonts w:ascii="Arial" w:hAnsi="Arial" w:cs="Arial"/>
          <w:b/>
          <w:spacing w:val="-3"/>
          <w:sz w:val="22"/>
          <w:szCs w:val="22"/>
          <w:highlight w:val="yellow"/>
        </w:rPr>
      </w:pPr>
    </w:p>
    <w:p w:rsidR="0053445C" w:rsidRPr="00FC28DE" w:rsidRDefault="0053445C" w:rsidP="00364F53">
      <w:pPr>
        <w:rPr>
          <w:rFonts w:ascii="Arial" w:hAnsi="Arial" w:cs="Arial"/>
          <w:b/>
          <w:sz w:val="22"/>
          <w:szCs w:val="22"/>
        </w:rPr>
      </w:pPr>
      <w:r w:rsidRPr="00FC28DE">
        <w:rPr>
          <w:rFonts w:ascii="Arial" w:hAnsi="Arial" w:cs="Arial"/>
          <w:b/>
          <w:sz w:val="22"/>
          <w:szCs w:val="22"/>
        </w:rPr>
        <w:t>1</w:t>
      </w:r>
      <w:r w:rsidR="00103346">
        <w:rPr>
          <w:rFonts w:ascii="Arial" w:hAnsi="Arial" w:cs="Arial"/>
          <w:b/>
          <w:sz w:val="22"/>
          <w:szCs w:val="22"/>
        </w:rPr>
        <w:t>5</w:t>
      </w:r>
      <w:r w:rsidRPr="00FC28DE">
        <w:rPr>
          <w:rFonts w:ascii="Arial" w:hAnsi="Arial" w:cs="Arial"/>
          <w:b/>
          <w:sz w:val="22"/>
          <w:szCs w:val="22"/>
        </w:rPr>
        <w:t>.2. Notificación sobre código de ética y conducta del BSE:</w:t>
      </w:r>
    </w:p>
    <w:p w:rsidR="0053445C" w:rsidRPr="00FC28DE" w:rsidRDefault="0053445C" w:rsidP="0053445C">
      <w:pPr>
        <w:ind w:firstLine="851"/>
        <w:jc w:val="both"/>
        <w:rPr>
          <w:rFonts w:ascii="Arial" w:hAnsi="Arial" w:cs="Arial"/>
          <w:spacing w:val="-3"/>
          <w:sz w:val="22"/>
          <w:szCs w:val="22"/>
          <w:highlight w:val="yellow"/>
        </w:rPr>
      </w:pPr>
    </w:p>
    <w:p w:rsidR="0053445C" w:rsidRPr="00FC28DE" w:rsidRDefault="0053445C" w:rsidP="0053445C">
      <w:pPr>
        <w:ind w:firstLine="851"/>
        <w:jc w:val="both"/>
        <w:rPr>
          <w:rFonts w:ascii="Arial" w:hAnsi="Arial" w:cs="Arial"/>
          <w:spacing w:val="-3"/>
          <w:sz w:val="22"/>
          <w:szCs w:val="22"/>
          <w:highlight w:val="yellow"/>
        </w:rPr>
      </w:pPr>
    </w:p>
    <w:p w:rsidR="0053445C" w:rsidRPr="00FC28DE" w:rsidRDefault="0053445C" w:rsidP="00364F53">
      <w:pPr>
        <w:jc w:val="both"/>
        <w:rPr>
          <w:rFonts w:ascii="Arial" w:hAnsi="Arial" w:cs="Arial"/>
          <w:spacing w:val="-3"/>
          <w:sz w:val="22"/>
          <w:szCs w:val="22"/>
        </w:rPr>
      </w:pPr>
      <w:r w:rsidRPr="00FC28DE">
        <w:rPr>
          <w:rFonts w:ascii="Arial" w:hAnsi="Arial" w:cs="Arial"/>
          <w:spacing w:val="-3"/>
          <w:sz w:val="22"/>
          <w:szCs w:val="22"/>
        </w:rPr>
        <w:t xml:space="preserve">La adjudicataria deberá notificarse del código de ética y conducta del BSE. Puede acceder a los documentos mencionados en el siguiente link: </w:t>
      </w:r>
      <w:hyperlink r:id="rId9" w:history="1">
        <w:r w:rsidRPr="00FC28DE">
          <w:rPr>
            <w:rStyle w:val="Hipervnculo"/>
            <w:rFonts w:ascii="Arial" w:hAnsi="Arial" w:cs="Arial"/>
            <w:spacing w:val="-3"/>
            <w:sz w:val="22"/>
            <w:szCs w:val="22"/>
          </w:rPr>
          <w:t>http://www.bse.com.uy/inicio/institucional/Transparencia/</w:t>
        </w:r>
      </w:hyperlink>
    </w:p>
    <w:p w:rsidR="0053445C" w:rsidRPr="00FC28DE" w:rsidRDefault="0053445C" w:rsidP="0053445C">
      <w:pPr>
        <w:ind w:firstLine="851"/>
        <w:jc w:val="both"/>
        <w:rPr>
          <w:rFonts w:ascii="Arial" w:hAnsi="Arial" w:cs="Arial"/>
          <w:spacing w:val="-3"/>
          <w:sz w:val="22"/>
          <w:szCs w:val="22"/>
        </w:rPr>
      </w:pPr>
    </w:p>
    <w:p w:rsidR="0053445C" w:rsidRPr="00FC28DE" w:rsidRDefault="0053445C" w:rsidP="0053445C">
      <w:pPr>
        <w:ind w:firstLine="851"/>
        <w:jc w:val="both"/>
        <w:rPr>
          <w:rFonts w:ascii="Arial" w:hAnsi="Arial" w:cs="Arial"/>
          <w:spacing w:val="-3"/>
          <w:sz w:val="22"/>
          <w:szCs w:val="22"/>
        </w:rPr>
      </w:pPr>
    </w:p>
    <w:p w:rsidR="0053445C" w:rsidRPr="00FC28DE" w:rsidRDefault="0053445C" w:rsidP="0053445C">
      <w:pPr>
        <w:rPr>
          <w:rFonts w:ascii="Arial" w:hAnsi="Arial" w:cs="Arial"/>
          <w:b/>
          <w:bCs/>
          <w:sz w:val="22"/>
          <w:szCs w:val="22"/>
        </w:rPr>
      </w:pPr>
      <w:r w:rsidRPr="00FC28DE">
        <w:rPr>
          <w:rFonts w:ascii="Arial" w:hAnsi="Arial" w:cs="Arial"/>
          <w:b/>
          <w:bCs/>
          <w:sz w:val="22"/>
          <w:szCs w:val="22"/>
        </w:rPr>
        <w:t>Art. 1</w:t>
      </w:r>
      <w:r w:rsidR="00103346">
        <w:rPr>
          <w:rFonts w:ascii="Arial" w:hAnsi="Arial" w:cs="Arial"/>
          <w:b/>
          <w:bCs/>
          <w:sz w:val="22"/>
          <w:szCs w:val="22"/>
        </w:rPr>
        <w:t>6</w:t>
      </w:r>
      <w:r w:rsidRPr="00FC28DE">
        <w:rPr>
          <w:rFonts w:ascii="Arial" w:hAnsi="Arial" w:cs="Arial"/>
          <w:b/>
          <w:bCs/>
          <w:sz w:val="22"/>
          <w:szCs w:val="22"/>
        </w:rPr>
        <w:t>. GARANTIA DE FIEL CUMPLIMIENTO DE CONTRATO.</w:t>
      </w:r>
    </w:p>
    <w:p w:rsidR="0053445C" w:rsidRPr="00FC28DE" w:rsidRDefault="0053445C" w:rsidP="0053445C">
      <w:pPr>
        <w:rPr>
          <w:rFonts w:ascii="Arial" w:hAnsi="Arial" w:cs="Arial"/>
          <w:b/>
          <w:bCs/>
          <w:sz w:val="22"/>
          <w:szCs w:val="22"/>
        </w:rPr>
      </w:pPr>
    </w:p>
    <w:p w:rsidR="0053445C" w:rsidRPr="00FC28DE" w:rsidRDefault="0053445C" w:rsidP="00364F53">
      <w:pPr>
        <w:jc w:val="both"/>
        <w:rPr>
          <w:rFonts w:ascii="Arial" w:hAnsi="Arial" w:cs="Arial"/>
          <w:sz w:val="22"/>
          <w:szCs w:val="22"/>
        </w:rPr>
      </w:pPr>
      <w:r w:rsidRPr="00FC28DE">
        <w:rPr>
          <w:rFonts w:ascii="Arial" w:hAnsi="Arial" w:cs="Arial"/>
          <w:sz w:val="22"/>
          <w:szCs w:val="22"/>
        </w:rPr>
        <w:t>Una vez adjudicada la presente Licitación,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rsidR="0053445C" w:rsidRPr="00FC28DE" w:rsidRDefault="0053445C" w:rsidP="00364F53">
      <w:pPr>
        <w:jc w:val="both"/>
        <w:rPr>
          <w:rFonts w:ascii="Arial" w:hAnsi="Arial" w:cs="Arial"/>
          <w:color w:val="FF0000"/>
          <w:sz w:val="22"/>
          <w:szCs w:val="22"/>
        </w:rPr>
      </w:pPr>
    </w:p>
    <w:p w:rsidR="0053445C" w:rsidRPr="00FC28DE" w:rsidRDefault="0053445C" w:rsidP="00364F53">
      <w:pPr>
        <w:jc w:val="both"/>
        <w:rPr>
          <w:rFonts w:ascii="Arial" w:hAnsi="Arial" w:cs="Arial"/>
          <w:b/>
          <w:sz w:val="22"/>
          <w:szCs w:val="22"/>
        </w:rPr>
      </w:pPr>
      <w:r w:rsidRPr="0059239F">
        <w:rPr>
          <w:rFonts w:ascii="Arial" w:hAnsi="Arial" w:cs="Arial"/>
          <w:b/>
          <w:sz w:val="22"/>
          <w:szCs w:val="22"/>
        </w:rPr>
        <w:t xml:space="preserve">Monto mínimo vigente impuestos incluidos enero – diciembre </w:t>
      </w:r>
      <w:r w:rsidR="00BC6D7F" w:rsidRPr="0059239F">
        <w:rPr>
          <w:rFonts w:ascii="Arial" w:hAnsi="Arial" w:cs="Arial"/>
          <w:b/>
          <w:sz w:val="22"/>
          <w:szCs w:val="22"/>
        </w:rPr>
        <w:t>202</w:t>
      </w:r>
      <w:r w:rsidR="000061FA" w:rsidRPr="0059239F">
        <w:rPr>
          <w:rFonts w:ascii="Arial" w:hAnsi="Arial" w:cs="Arial"/>
          <w:b/>
          <w:sz w:val="22"/>
          <w:szCs w:val="22"/>
        </w:rPr>
        <w:t>1</w:t>
      </w:r>
      <w:r w:rsidRPr="0059239F">
        <w:rPr>
          <w:rFonts w:ascii="Arial" w:hAnsi="Arial" w:cs="Arial"/>
          <w:b/>
          <w:sz w:val="22"/>
          <w:szCs w:val="22"/>
        </w:rPr>
        <w:t xml:space="preserve">: </w:t>
      </w:r>
      <w:r w:rsidR="00BC6D7F" w:rsidRPr="0059239F">
        <w:rPr>
          <w:rFonts w:ascii="Arial" w:hAnsi="Arial" w:cs="Arial"/>
          <w:b/>
          <w:sz w:val="22"/>
          <w:szCs w:val="22"/>
        </w:rPr>
        <w:t>4.08</w:t>
      </w:r>
      <w:r w:rsidR="00D47A0A" w:rsidRPr="0059239F">
        <w:rPr>
          <w:rFonts w:ascii="Arial" w:hAnsi="Arial" w:cs="Arial"/>
          <w:b/>
          <w:sz w:val="22"/>
          <w:szCs w:val="22"/>
        </w:rPr>
        <w:t>4</w:t>
      </w:r>
      <w:r w:rsidR="00BC6D7F" w:rsidRPr="0059239F">
        <w:rPr>
          <w:rFonts w:ascii="Arial" w:hAnsi="Arial" w:cs="Arial"/>
          <w:b/>
          <w:sz w:val="22"/>
          <w:szCs w:val="22"/>
        </w:rPr>
        <w:t>.</w:t>
      </w:r>
      <w:r w:rsidRPr="0059239F">
        <w:rPr>
          <w:rFonts w:ascii="Arial" w:hAnsi="Arial" w:cs="Arial"/>
          <w:b/>
          <w:sz w:val="22"/>
          <w:szCs w:val="22"/>
        </w:rPr>
        <w:t xml:space="preserve">000 </w:t>
      </w:r>
      <w:r w:rsidRPr="00FC28DE">
        <w:rPr>
          <w:rFonts w:ascii="Arial" w:hAnsi="Arial" w:cs="Arial"/>
          <w:b/>
          <w:sz w:val="22"/>
          <w:szCs w:val="22"/>
        </w:rPr>
        <w:t xml:space="preserve">(pesos uruguayos </w:t>
      </w:r>
      <w:r w:rsidR="00286259" w:rsidRPr="00FC28DE">
        <w:rPr>
          <w:rFonts w:ascii="Arial" w:hAnsi="Arial" w:cs="Arial"/>
          <w:b/>
          <w:sz w:val="22"/>
          <w:szCs w:val="22"/>
        </w:rPr>
        <w:t xml:space="preserve">cuatro </w:t>
      </w:r>
      <w:r w:rsidRPr="00FC28DE">
        <w:rPr>
          <w:rFonts w:ascii="Arial" w:hAnsi="Arial" w:cs="Arial"/>
          <w:b/>
          <w:sz w:val="22"/>
          <w:szCs w:val="22"/>
        </w:rPr>
        <w:t xml:space="preserve">millones </w:t>
      </w:r>
      <w:r w:rsidR="00286259" w:rsidRPr="00FC28DE">
        <w:rPr>
          <w:rFonts w:ascii="Arial" w:hAnsi="Arial" w:cs="Arial"/>
          <w:b/>
          <w:sz w:val="22"/>
          <w:szCs w:val="22"/>
        </w:rPr>
        <w:t>ochenta</w:t>
      </w:r>
      <w:r w:rsidRPr="00FC28DE">
        <w:rPr>
          <w:rFonts w:ascii="Arial" w:hAnsi="Arial" w:cs="Arial"/>
          <w:b/>
          <w:sz w:val="22"/>
          <w:szCs w:val="22"/>
        </w:rPr>
        <w:t xml:space="preserve"> y </w:t>
      </w:r>
      <w:r w:rsidR="00150D7D" w:rsidRPr="00FC28DE">
        <w:rPr>
          <w:rFonts w:ascii="Arial" w:hAnsi="Arial" w:cs="Arial"/>
          <w:b/>
          <w:sz w:val="22"/>
          <w:szCs w:val="22"/>
        </w:rPr>
        <w:t>cuatro</w:t>
      </w:r>
      <w:r w:rsidRPr="00FC28DE">
        <w:rPr>
          <w:rFonts w:ascii="Arial" w:hAnsi="Arial" w:cs="Arial"/>
          <w:b/>
          <w:sz w:val="22"/>
          <w:szCs w:val="22"/>
        </w:rPr>
        <w:t xml:space="preserve"> mil) o su equivalente en moneda extranjera.</w:t>
      </w:r>
    </w:p>
    <w:p w:rsidR="00337358" w:rsidRPr="00FC28DE" w:rsidRDefault="00337358" w:rsidP="0053445C">
      <w:pPr>
        <w:ind w:firstLine="900"/>
        <w:jc w:val="both"/>
        <w:rPr>
          <w:rFonts w:ascii="Arial" w:hAnsi="Arial" w:cs="Arial"/>
          <w:b/>
          <w:sz w:val="22"/>
          <w:szCs w:val="22"/>
        </w:rPr>
      </w:pPr>
    </w:p>
    <w:p w:rsidR="00451C6C" w:rsidRPr="00FC28DE" w:rsidRDefault="00451C6C" w:rsidP="00451C6C">
      <w:pPr>
        <w:jc w:val="both"/>
        <w:rPr>
          <w:rFonts w:ascii="Arial" w:hAnsi="Arial" w:cs="Arial"/>
          <w:b/>
          <w:sz w:val="22"/>
          <w:szCs w:val="22"/>
        </w:rPr>
      </w:pPr>
    </w:p>
    <w:p w:rsidR="00451C6C" w:rsidRPr="00FC28DE" w:rsidRDefault="00770C52" w:rsidP="00451C6C">
      <w:pPr>
        <w:jc w:val="both"/>
        <w:rPr>
          <w:rFonts w:ascii="Arial" w:hAnsi="Arial" w:cs="Arial"/>
          <w:b/>
          <w:bCs/>
          <w:sz w:val="22"/>
          <w:szCs w:val="22"/>
        </w:rPr>
      </w:pPr>
      <w:r w:rsidRPr="00FC28DE">
        <w:rPr>
          <w:rFonts w:ascii="Arial" w:hAnsi="Arial" w:cs="Arial"/>
          <w:b/>
          <w:bCs/>
          <w:sz w:val="22"/>
          <w:szCs w:val="22"/>
        </w:rPr>
        <w:t>Art. 1</w:t>
      </w:r>
      <w:r w:rsidR="00103346">
        <w:rPr>
          <w:rFonts w:ascii="Arial" w:hAnsi="Arial" w:cs="Arial"/>
          <w:b/>
          <w:bCs/>
          <w:sz w:val="22"/>
          <w:szCs w:val="22"/>
        </w:rPr>
        <w:t>7</w:t>
      </w:r>
      <w:r w:rsidR="00451C6C" w:rsidRPr="00FC28DE">
        <w:rPr>
          <w:rFonts w:ascii="Arial" w:hAnsi="Arial" w:cs="Arial"/>
          <w:b/>
          <w:bCs/>
          <w:sz w:val="22"/>
          <w:szCs w:val="22"/>
        </w:rPr>
        <w:t>. CONSORCIOS</w:t>
      </w:r>
    </w:p>
    <w:p w:rsidR="00451C6C" w:rsidRPr="00FC28DE" w:rsidRDefault="00451C6C" w:rsidP="00451C6C">
      <w:pPr>
        <w:jc w:val="both"/>
        <w:rPr>
          <w:rFonts w:ascii="Arial" w:hAnsi="Arial" w:cs="Arial"/>
          <w:sz w:val="22"/>
          <w:szCs w:val="22"/>
        </w:rPr>
      </w:pPr>
    </w:p>
    <w:p w:rsidR="00451C6C" w:rsidRPr="00FC28DE" w:rsidRDefault="00451C6C" w:rsidP="00451C6C">
      <w:pPr>
        <w:jc w:val="both"/>
        <w:rPr>
          <w:rFonts w:ascii="Arial" w:hAnsi="Arial" w:cs="Arial"/>
          <w:sz w:val="22"/>
          <w:szCs w:val="22"/>
        </w:rPr>
      </w:pPr>
      <w:r w:rsidRPr="00FC28DE">
        <w:rPr>
          <w:rFonts w:ascii="Arial" w:hAnsi="Arial" w:cs="Arial"/>
          <w:sz w:val="22"/>
          <w:szCs w:val="22"/>
        </w:rPr>
        <w:t>Si dos o más empresas resolvieran presentarse a la Licitación integrando un consorcio, además de la documentación exigida para cada una de ellas, presentará una carta firmada por los representantes legales de cada empresa por la cual se comprometen a constituir el consorcio de acuerdo a lo dispuesto por los artículos 17, 501, 509 de la Ley 16.060 del 4/09/89 (suscripción del contrato, inscripción del mismo en el Registro Público de Comercio y publicación de un extracto del Diario Oficial), en caso de resultar adjudicatarios.</w:t>
      </w:r>
    </w:p>
    <w:p w:rsidR="00451C6C" w:rsidRPr="00FC28DE" w:rsidRDefault="00451C6C" w:rsidP="00451C6C">
      <w:pPr>
        <w:jc w:val="both"/>
        <w:rPr>
          <w:rFonts w:ascii="Arial" w:hAnsi="Arial" w:cs="Arial"/>
          <w:sz w:val="22"/>
          <w:szCs w:val="22"/>
        </w:rPr>
      </w:pPr>
    </w:p>
    <w:p w:rsidR="00451C6C" w:rsidRPr="00FC28DE" w:rsidRDefault="00451C6C" w:rsidP="00451C6C">
      <w:pPr>
        <w:jc w:val="both"/>
        <w:rPr>
          <w:rFonts w:ascii="Arial" w:hAnsi="Arial" w:cs="Arial"/>
          <w:sz w:val="22"/>
          <w:szCs w:val="22"/>
        </w:rPr>
      </w:pPr>
      <w:r w:rsidRPr="00FC28DE">
        <w:rPr>
          <w:rFonts w:ascii="Arial" w:hAnsi="Arial" w:cs="Arial"/>
          <w:sz w:val="22"/>
          <w:szCs w:val="22"/>
        </w:rPr>
        <w:t xml:space="preserve">A los efectos precedentes para la etapa de presentación de ofertas se indicará: </w:t>
      </w:r>
    </w:p>
    <w:p w:rsidR="00451C6C" w:rsidRPr="00FC28DE" w:rsidRDefault="00451C6C" w:rsidP="00451C6C">
      <w:pPr>
        <w:jc w:val="both"/>
        <w:rPr>
          <w:rFonts w:ascii="Arial" w:hAnsi="Arial" w:cs="Arial"/>
          <w:sz w:val="22"/>
          <w:szCs w:val="22"/>
        </w:rPr>
      </w:pPr>
    </w:p>
    <w:p w:rsidR="00451C6C" w:rsidRPr="00FC28DE" w:rsidRDefault="00451C6C" w:rsidP="00364F53">
      <w:pPr>
        <w:widowControl w:val="0"/>
        <w:numPr>
          <w:ilvl w:val="1"/>
          <w:numId w:val="6"/>
        </w:numPr>
        <w:autoSpaceDE w:val="0"/>
        <w:autoSpaceDN w:val="0"/>
        <w:ind w:left="284" w:hanging="295"/>
        <w:jc w:val="both"/>
        <w:rPr>
          <w:rFonts w:ascii="Arial" w:hAnsi="Arial" w:cs="Arial"/>
          <w:sz w:val="22"/>
          <w:szCs w:val="22"/>
        </w:rPr>
      </w:pPr>
      <w:r w:rsidRPr="00FC28DE">
        <w:rPr>
          <w:rFonts w:ascii="Arial" w:hAnsi="Arial" w:cs="Arial"/>
          <w:sz w:val="22"/>
          <w:szCs w:val="22"/>
        </w:rPr>
        <w:t>Empresas que conforman el consorcio.</w:t>
      </w:r>
    </w:p>
    <w:p w:rsidR="00451C6C" w:rsidRPr="00FC28DE" w:rsidRDefault="00451C6C" w:rsidP="00364F53">
      <w:pPr>
        <w:widowControl w:val="0"/>
        <w:numPr>
          <w:ilvl w:val="1"/>
          <w:numId w:val="6"/>
        </w:numPr>
        <w:autoSpaceDE w:val="0"/>
        <w:autoSpaceDN w:val="0"/>
        <w:ind w:left="284" w:hanging="295"/>
        <w:jc w:val="both"/>
        <w:rPr>
          <w:rFonts w:ascii="Arial" w:hAnsi="Arial" w:cs="Arial"/>
          <w:sz w:val="22"/>
          <w:szCs w:val="22"/>
        </w:rPr>
      </w:pPr>
      <w:r w:rsidRPr="00FC28DE">
        <w:rPr>
          <w:rFonts w:ascii="Arial" w:hAnsi="Arial" w:cs="Arial"/>
          <w:sz w:val="22"/>
          <w:szCs w:val="22"/>
        </w:rPr>
        <w:t xml:space="preserve">Razones de complementariedad que justifican la asociación </w:t>
      </w:r>
    </w:p>
    <w:p w:rsidR="00451C6C" w:rsidRPr="00FC28DE" w:rsidRDefault="00451C6C" w:rsidP="00364F53">
      <w:pPr>
        <w:widowControl w:val="0"/>
        <w:numPr>
          <w:ilvl w:val="1"/>
          <w:numId w:val="6"/>
        </w:numPr>
        <w:autoSpaceDE w:val="0"/>
        <w:autoSpaceDN w:val="0"/>
        <w:ind w:left="284" w:hanging="295"/>
        <w:jc w:val="both"/>
        <w:rPr>
          <w:rFonts w:ascii="Arial" w:hAnsi="Arial" w:cs="Arial"/>
          <w:sz w:val="22"/>
          <w:szCs w:val="22"/>
        </w:rPr>
      </w:pPr>
      <w:r w:rsidRPr="00FC28DE">
        <w:rPr>
          <w:rFonts w:ascii="Arial" w:hAnsi="Arial" w:cs="Arial"/>
          <w:sz w:val="22"/>
          <w:szCs w:val="22"/>
        </w:rPr>
        <w:t>Áreas específicas que serán desarrolladas bajo la responsabilidad de cada asociado.</w:t>
      </w:r>
    </w:p>
    <w:p w:rsidR="00451C6C" w:rsidRPr="00FC28DE" w:rsidRDefault="00451C6C" w:rsidP="00364F53">
      <w:pPr>
        <w:widowControl w:val="0"/>
        <w:numPr>
          <w:ilvl w:val="1"/>
          <w:numId w:val="6"/>
        </w:numPr>
        <w:autoSpaceDE w:val="0"/>
        <w:autoSpaceDN w:val="0"/>
        <w:ind w:left="284" w:hanging="295"/>
        <w:jc w:val="both"/>
        <w:rPr>
          <w:rFonts w:ascii="Arial" w:hAnsi="Arial" w:cs="Arial"/>
          <w:sz w:val="22"/>
          <w:szCs w:val="22"/>
        </w:rPr>
      </w:pPr>
      <w:r w:rsidRPr="00FC28DE">
        <w:rPr>
          <w:rFonts w:ascii="Arial" w:hAnsi="Arial" w:cs="Arial"/>
          <w:sz w:val="22"/>
          <w:szCs w:val="22"/>
        </w:rPr>
        <w:t xml:space="preserve">Compromiso de no modificar, los términos establecidos en el documento asociado, hasta la finalización de la contratación y sus prórrogas en caso de corresponder. Este </w:t>
      </w:r>
      <w:r w:rsidRPr="00FC28DE">
        <w:rPr>
          <w:rFonts w:ascii="Arial" w:hAnsi="Arial" w:cs="Arial"/>
          <w:sz w:val="22"/>
          <w:szCs w:val="22"/>
        </w:rPr>
        <w:lastRenderedPageBreak/>
        <w:t xml:space="preserve">documento deberá estar formulado de acuerdo a conformidad a las disposiciones legales vigentes en la República Oriental del Uruguay, cualquiera sea la nacionalidad de las empresas. </w:t>
      </w:r>
    </w:p>
    <w:p w:rsidR="00451C6C" w:rsidRPr="00FC28DE" w:rsidRDefault="00451C6C" w:rsidP="00364F53">
      <w:pPr>
        <w:widowControl w:val="0"/>
        <w:numPr>
          <w:ilvl w:val="1"/>
          <w:numId w:val="6"/>
        </w:numPr>
        <w:autoSpaceDE w:val="0"/>
        <w:autoSpaceDN w:val="0"/>
        <w:ind w:left="284" w:hanging="295"/>
        <w:jc w:val="both"/>
        <w:rPr>
          <w:rFonts w:ascii="Arial" w:hAnsi="Arial" w:cs="Arial"/>
          <w:sz w:val="22"/>
          <w:szCs w:val="22"/>
        </w:rPr>
      </w:pPr>
      <w:r w:rsidRPr="00FC28DE">
        <w:rPr>
          <w:rFonts w:ascii="Arial" w:hAnsi="Arial" w:cs="Arial"/>
          <w:sz w:val="22"/>
          <w:szCs w:val="22"/>
        </w:rPr>
        <w:t>Cuál o cuáles de las empresas serán las responsables de facturar el objeto de la presente licitación, y en qué porcentaje lo hará cada una.</w:t>
      </w:r>
    </w:p>
    <w:p w:rsidR="00451C6C" w:rsidRPr="00FC28DE" w:rsidRDefault="00451C6C" w:rsidP="00364F53">
      <w:pPr>
        <w:widowControl w:val="0"/>
        <w:numPr>
          <w:ilvl w:val="1"/>
          <w:numId w:val="6"/>
        </w:numPr>
        <w:autoSpaceDE w:val="0"/>
        <w:autoSpaceDN w:val="0"/>
        <w:ind w:left="284" w:hanging="295"/>
        <w:jc w:val="both"/>
        <w:rPr>
          <w:rFonts w:ascii="Arial" w:hAnsi="Arial" w:cs="Arial"/>
          <w:sz w:val="22"/>
          <w:szCs w:val="22"/>
        </w:rPr>
      </w:pPr>
      <w:r w:rsidRPr="00FC28DE">
        <w:rPr>
          <w:rFonts w:ascii="Arial" w:hAnsi="Arial" w:cs="Arial"/>
          <w:sz w:val="22"/>
          <w:szCs w:val="22"/>
        </w:rPr>
        <w:t>Establecer expresamente que los integrantes del mismo responderán en forma conjunta y solidaria durante la ejecución de la contratación y se obligarán en forma indivisible y solidaria entre si y en relación con BSE por todas las obligaciones emergentes de la presente licitación.</w:t>
      </w:r>
    </w:p>
    <w:p w:rsidR="00451C6C" w:rsidRPr="00FC28DE" w:rsidRDefault="00451C6C" w:rsidP="00451C6C">
      <w:pPr>
        <w:jc w:val="both"/>
        <w:rPr>
          <w:rFonts w:ascii="Arial" w:hAnsi="Arial" w:cs="Arial"/>
          <w:sz w:val="22"/>
          <w:szCs w:val="22"/>
        </w:rPr>
      </w:pPr>
    </w:p>
    <w:p w:rsidR="00451C6C" w:rsidRPr="00FC28DE" w:rsidRDefault="00451C6C" w:rsidP="00451C6C">
      <w:pPr>
        <w:jc w:val="both"/>
        <w:rPr>
          <w:rFonts w:ascii="Arial" w:hAnsi="Arial" w:cs="Arial"/>
          <w:sz w:val="22"/>
          <w:szCs w:val="22"/>
        </w:rPr>
      </w:pPr>
      <w:r w:rsidRPr="00FC28DE">
        <w:rPr>
          <w:rFonts w:ascii="Arial" w:hAnsi="Arial" w:cs="Arial"/>
          <w:sz w:val="22"/>
          <w:szCs w:val="22"/>
        </w:rPr>
        <w:t>En caso de omitir la presentación de la información indicada precedentemente el BSE la solicitará durante el estudio de las ofertas, otorgando un plazo para su presentación.</w:t>
      </w:r>
    </w:p>
    <w:p w:rsidR="00451C6C" w:rsidRPr="00FC28DE" w:rsidRDefault="00451C6C" w:rsidP="00451C6C">
      <w:pPr>
        <w:jc w:val="both"/>
        <w:rPr>
          <w:rFonts w:ascii="Arial" w:hAnsi="Arial" w:cs="Arial"/>
          <w:sz w:val="22"/>
          <w:szCs w:val="22"/>
        </w:rPr>
      </w:pPr>
    </w:p>
    <w:p w:rsidR="00451C6C" w:rsidRPr="00FC28DE" w:rsidRDefault="00451C6C" w:rsidP="00451C6C">
      <w:pPr>
        <w:jc w:val="both"/>
        <w:rPr>
          <w:rFonts w:ascii="Arial" w:hAnsi="Arial" w:cs="Arial"/>
          <w:sz w:val="22"/>
          <w:szCs w:val="22"/>
        </w:rPr>
      </w:pPr>
      <w:r w:rsidRPr="00FC28DE">
        <w:rPr>
          <w:rFonts w:ascii="Arial" w:hAnsi="Arial" w:cs="Arial"/>
          <w:sz w:val="22"/>
          <w:szCs w:val="22"/>
        </w:rPr>
        <w:t>Una vez realizada la adjudicación, el BSE solicitará el documento que acredite la constitución del consorcio, el cual deberá recabar los términos establecidos en la carta de intención de consorciarse, a excepción del porcentaje de facturación de cada empresa el cual podrá tener variaciones respecto a lo establecido en la misma.</w:t>
      </w:r>
    </w:p>
    <w:p w:rsidR="00451C6C" w:rsidRPr="00FC28DE" w:rsidRDefault="00451C6C" w:rsidP="00451C6C">
      <w:pPr>
        <w:jc w:val="both"/>
        <w:rPr>
          <w:rFonts w:ascii="Arial" w:hAnsi="Arial" w:cs="Arial"/>
          <w:sz w:val="22"/>
          <w:szCs w:val="22"/>
        </w:rPr>
      </w:pPr>
    </w:p>
    <w:p w:rsidR="00451C6C" w:rsidRPr="00FC28DE" w:rsidRDefault="00451C6C" w:rsidP="00451C6C">
      <w:pPr>
        <w:jc w:val="both"/>
        <w:rPr>
          <w:rFonts w:ascii="Arial" w:hAnsi="Arial" w:cs="Arial"/>
          <w:b/>
          <w:sz w:val="22"/>
          <w:szCs w:val="22"/>
        </w:rPr>
      </w:pPr>
      <w:r w:rsidRPr="00FC28DE">
        <w:rPr>
          <w:rFonts w:ascii="Arial" w:hAnsi="Arial" w:cs="Arial"/>
          <w:b/>
          <w:sz w:val="22"/>
          <w:szCs w:val="22"/>
        </w:rPr>
        <w:t>El contrato que acredite la constitución del Consorcio deberá presentarse dentro de los quince días corridos desde la notificación de la adjudicación. Sin perjuicio de lo establecido, la adjudicataria contará con un plazo de seis meses desde la adjudicación para acreditar la culminación del trámite aportando toda la documentación correspondiente.</w:t>
      </w:r>
    </w:p>
    <w:p w:rsidR="00451C6C" w:rsidRPr="00FC28DE" w:rsidRDefault="00451C6C" w:rsidP="00451C6C">
      <w:pPr>
        <w:jc w:val="both"/>
        <w:rPr>
          <w:rFonts w:ascii="Arial" w:hAnsi="Arial" w:cs="Arial"/>
          <w:b/>
          <w:sz w:val="22"/>
          <w:szCs w:val="22"/>
        </w:rPr>
      </w:pPr>
    </w:p>
    <w:p w:rsidR="00451C6C" w:rsidRPr="00FC28DE" w:rsidRDefault="00451C6C" w:rsidP="00451C6C">
      <w:pPr>
        <w:jc w:val="both"/>
        <w:rPr>
          <w:rFonts w:ascii="Arial" w:hAnsi="Arial" w:cs="Arial"/>
          <w:sz w:val="22"/>
          <w:szCs w:val="22"/>
        </w:rPr>
      </w:pPr>
      <w:r w:rsidRPr="00FC28DE">
        <w:rPr>
          <w:rFonts w:ascii="Arial" w:hAnsi="Arial" w:cs="Arial"/>
          <w:sz w:val="22"/>
          <w:szCs w:val="22"/>
        </w:rPr>
        <w:t>Asimismo</w:t>
      </w:r>
      <w:r w:rsidR="00364F53">
        <w:rPr>
          <w:rFonts w:ascii="Arial" w:hAnsi="Arial" w:cs="Arial"/>
          <w:sz w:val="22"/>
          <w:szCs w:val="22"/>
        </w:rPr>
        <w:t>,</w:t>
      </w:r>
      <w:r w:rsidRPr="00FC28DE">
        <w:rPr>
          <w:rFonts w:ascii="Arial" w:hAnsi="Arial" w:cs="Arial"/>
          <w:sz w:val="22"/>
          <w:szCs w:val="22"/>
        </w:rPr>
        <w:t xml:space="preserve"> el contrato de constitución de consorcio deberá establecer:</w:t>
      </w:r>
    </w:p>
    <w:p w:rsidR="00451C6C" w:rsidRPr="00FC28DE" w:rsidRDefault="00451C6C" w:rsidP="00451C6C">
      <w:pPr>
        <w:jc w:val="both"/>
        <w:rPr>
          <w:rFonts w:ascii="Arial" w:hAnsi="Arial" w:cs="Arial"/>
          <w:sz w:val="22"/>
          <w:szCs w:val="22"/>
        </w:rPr>
      </w:pPr>
    </w:p>
    <w:p w:rsidR="00451C6C" w:rsidRPr="00FC28DE" w:rsidRDefault="00451C6C" w:rsidP="00451C6C">
      <w:pPr>
        <w:jc w:val="both"/>
        <w:rPr>
          <w:rFonts w:ascii="Arial" w:hAnsi="Arial" w:cs="Arial"/>
          <w:sz w:val="22"/>
          <w:szCs w:val="22"/>
        </w:rPr>
      </w:pPr>
      <w:r w:rsidRPr="00FC28DE">
        <w:rPr>
          <w:rFonts w:ascii="Arial" w:hAnsi="Arial" w:cs="Arial"/>
          <w:sz w:val="22"/>
          <w:szCs w:val="22"/>
        </w:rPr>
        <w:t>Que las empresas consorciadas serán solidariamente responsables de las obligaciones contraídas, las cuales serán indivisibles y</w:t>
      </w:r>
    </w:p>
    <w:p w:rsidR="00451C6C" w:rsidRPr="00FC28DE" w:rsidRDefault="00451C6C" w:rsidP="00451C6C">
      <w:pPr>
        <w:jc w:val="both"/>
        <w:rPr>
          <w:rFonts w:ascii="Arial" w:hAnsi="Arial" w:cs="Arial"/>
          <w:sz w:val="22"/>
          <w:szCs w:val="22"/>
        </w:rPr>
      </w:pPr>
      <w:r w:rsidRPr="00FC28DE">
        <w:rPr>
          <w:rFonts w:ascii="Arial" w:hAnsi="Arial" w:cs="Arial"/>
          <w:sz w:val="22"/>
          <w:szCs w:val="22"/>
        </w:rPr>
        <w:t>La no modificación del contrato sin el previo consentimiento del BSE.</w:t>
      </w:r>
    </w:p>
    <w:p w:rsidR="00451C6C" w:rsidRPr="00FC28DE" w:rsidRDefault="00451C6C" w:rsidP="00451C6C">
      <w:pPr>
        <w:ind w:left="1418" w:hanging="338"/>
        <w:jc w:val="both"/>
        <w:rPr>
          <w:rFonts w:ascii="Arial" w:hAnsi="Arial" w:cs="Arial"/>
          <w:sz w:val="22"/>
          <w:szCs w:val="22"/>
        </w:rPr>
      </w:pPr>
    </w:p>
    <w:p w:rsidR="00451C6C" w:rsidRPr="00FC28DE" w:rsidRDefault="00451C6C" w:rsidP="0053445C">
      <w:pPr>
        <w:ind w:firstLine="900"/>
        <w:jc w:val="both"/>
        <w:rPr>
          <w:rFonts w:ascii="Arial" w:hAnsi="Arial" w:cs="Arial"/>
          <w:b/>
          <w:sz w:val="22"/>
          <w:szCs w:val="22"/>
        </w:rPr>
      </w:pPr>
    </w:p>
    <w:p w:rsidR="0053445C" w:rsidRDefault="00E6784D" w:rsidP="0053445C">
      <w:pPr>
        <w:jc w:val="both"/>
        <w:rPr>
          <w:rFonts w:ascii="Arial" w:hAnsi="Arial" w:cs="Arial"/>
          <w:b/>
          <w:bCs/>
          <w:spacing w:val="-3"/>
          <w:sz w:val="22"/>
          <w:szCs w:val="22"/>
        </w:rPr>
      </w:pPr>
      <w:r w:rsidRPr="00FC28DE">
        <w:rPr>
          <w:rFonts w:ascii="Arial" w:hAnsi="Arial" w:cs="Arial"/>
          <w:b/>
          <w:bCs/>
          <w:sz w:val="22"/>
          <w:szCs w:val="22"/>
        </w:rPr>
        <w:t>Art. 1</w:t>
      </w:r>
      <w:r w:rsidR="00103346">
        <w:rPr>
          <w:rFonts w:ascii="Arial" w:hAnsi="Arial" w:cs="Arial"/>
          <w:b/>
          <w:bCs/>
          <w:sz w:val="22"/>
          <w:szCs w:val="22"/>
        </w:rPr>
        <w:t>8</w:t>
      </w:r>
      <w:r w:rsidR="0053445C" w:rsidRPr="00FC28DE">
        <w:rPr>
          <w:rFonts w:ascii="Arial" w:hAnsi="Arial" w:cs="Arial"/>
          <w:b/>
          <w:bCs/>
          <w:sz w:val="22"/>
          <w:szCs w:val="22"/>
        </w:rPr>
        <w:t xml:space="preserve">. </w:t>
      </w:r>
      <w:r w:rsidR="0053445C" w:rsidRPr="00FC28DE">
        <w:rPr>
          <w:rFonts w:ascii="Arial" w:hAnsi="Arial" w:cs="Arial"/>
          <w:b/>
          <w:bCs/>
          <w:spacing w:val="-3"/>
          <w:sz w:val="22"/>
          <w:szCs w:val="22"/>
        </w:rPr>
        <w:t>PLAZO DEL CONTRATO y RESCISION.</w:t>
      </w:r>
    </w:p>
    <w:p w:rsidR="004D7F73" w:rsidRPr="00FC28DE" w:rsidRDefault="004D7F73" w:rsidP="006012F2">
      <w:pPr>
        <w:jc w:val="both"/>
        <w:rPr>
          <w:rFonts w:ascii="Arial" w:hAnsi="Arial" w:cs="Arial"/>
          <w:b/>
          <w:bCs/>
          <w:spacing w:val="-3"/>
          <w:sz w:val="22"/>
          <w:szCs w:val="22"/>
        </w:rPr>
      </w:pPr>
    </w:p>
    <w:p w:rsidR="0053445C" w:rsidRPr="00FC28DE" w:rsidRDefault="0053445C" w:rsidP="006012F2">
      <w:pPr>
        <w:jc w:val="both"/>
        <w:rPr>
          <w:rFonts w:ascii="Arial" w:hAnsi="Arial" w:cs="Arial"/>
          <w:sz w:val="22"/>
          <w:szCs w:val="22"/>
        </w:rPr>
      </w:pPr>
      <w:r w:rsidRPr="00FC28DE">
        <w:rPr>
          <w:rFonts w:ascii="Arial" w:hAnsi="Arial" w:cs="Arial"/>
          <w:sz w:val="22"/>
          <w:szCs w:val="22"/>
          <w:lang w:val="es-ES_tradnl"/>
        </w:rPr>
        <w:t xml:space="preserve">El plazo del contrato será de un año, comenzando el día 1° del mes siguiente al de la firma del contrato, el que podrá ser renovable automáticamente hasta por </w:t>
      </w:r>
      <w:r w:rsidR="00BE2B18" w:rsidRPr="00FC28DE">
        <w:rPr>
          <w:rFonts w:ascii="Arial" w:hAnsi="Arial" w:cs="Arial"/>
          <w:sz w:val="22"/>
          <w:szCs w:val="22"/>
          <w:lang w:val="es-ES_tradnl"/>
        </w:rPr>
        <w:t>dos</w:t>
      </w:r>
      <w:r w:rsidRPr="00FC28DE">
        <w:rPr>
          <w:rFonts w:ascii="Arial" w:hAnsi="Arial" w:cs="Arial"/>
          <w:sz w:val="22"/>
          <w:szCs w:val="22"/>
          <w:lang w:val="es-ES_tradnl"/>
        </w:rPr>
        <w:t xml:space="preserve"> períodos anuales más, hasta un total de </w:t>
      </w:r>
      <w:r w:rsidR="00BE2B18" w:rsidRPr="00FC28DE">
        <w:rPr>
          <w:rFonts w:ascii="Arial" w:hAnsi="Arial" w:cs="Arial"/>
          <w:sz w:val="22"/>
          <w:szCs w:val="22"/>
          <w:lang w:val="es-ES_tradnl"/>
        </w:rPr>
        <w:t>tres</w:t>
      </w:r>
      <w:r w:rsidRPr="00FC28DE">
        <w:rPr>
          <w:rFonts w:ascii="Arial" w:hAnsi="Arial" w:cs="Arial"/>
          <w:sz w:val="22"/>
          <w:szCs w:val="22"/>
          <w:lang w:val="es-ES_tradnl"/>
        </w:rPr>
        <w:t xml:space="preserve"> años. </w:t>
      </w:r>
    </w:p>
    <w:p w:rsidR="0053445C" w:rsidRPr="00FC28DE" w:rsidRDefault="0053445C" w:rsidP="006012F2">
      <w:pPr>
        <w:jc w:val="both"/>
        <w:rPr>
          <w:rFonts w:ascii="Arial" w:hAnsi="Arial" w:cs="Arial"/>
          <w:sz w:val="22"/>
          <w:szCs w:val="22"/>
          <w:lang w:val="es-ES_tradnl"/>
        </w:rPr>
      </w:pPr>
    </w:p>
    <w:p w:rsidR="0053445C" w:rsidRPr="00FC28DE" w:rsidRDefault="0053445C" w:rsidP="006012F2">
      <w:pPr>
        <w:jc w:val="both"/>
        <w:rPr>
          <w:rFonts w:ascii="Arial" w:hAnsi="Arial" w:cs="Arial"/>
          <w:sz w:val="22"/>
          <w:szCs w:val="22"/>
          <w:lang w:val="es-ES_tradnl"/>
        </w:rPr>
      </w:pPr>
      <w:r w:rsidRPr="00FC28DE">
        <w:rPr>
          <w:rFonts w:ascii="Arial" w:hAnsi="Arial" w:cs="Arial"/>
          <w:sz w:val="22"/>
          <w:szCs w:val="22"/>
          <w:lang w:val="es-ES_tradnl"/>
        </w:rPr>
        <w:t>El BSE se reserva el derecho de rescindirlo sin expresión de causa, en cualquier momento, con un preaviso de 15 (quince) días</w:t>
      </w:r>
      <w:r w:rsidRPr="00FC28DE">
        <w:rPr>
          <w:rFonts w:ascii="Arial" w:hAnsi="Arial" w:cs="Arial"/>
          <w:spacing w:val="-3"/>
          <w:sz w:val="22"/>
          <w:szCs w:val="22"/>
        </w:rPr>
        <w:t xml:space="preserve"> por telegrama colacionado</w:t>
      </w:r>
      <w:r w:rsidRPr="00FC28DE">
        <w:rPr>
          <w:rFonts w:ascii="Arial" w:hAnsi="Arial" w:cs="Arial"/>
          <w:sz w:val="22"/>
          <w:szCs w:val="22"/>
          <w:lang w:val="es-ES_tradnl"/>
        </w:rPr>
        <w:t xml:space="preserve">. Esta contingencia no generará derecho alguno a reclamación por parte de la empresa adjudicataria, ni de indemnización por parte del BSE. </w:t>
      </w:r>
    </w:p>
    <w:p w:rsidR="0053445C" w:rsidRPr="00FC28DE" w:rsidRDefault="0053445C" w:rsidP="006012F2">
      <w:pPr>
        <w:jc w:val="both"/>
        <w:rPr>
          <w:rFonts w:ascii="Arial" w:hAnsi="Arial" w:cs="Arial"/>
          <w:sz w:val="22"/>
          <w:szCs w:val="22"/>
          <w:lang w:val="es-ES_tradnl"/>
        </w:rPr>
      </w:pPr>
    </w:p>
    <w:p w:rsidR="0053445C" w:rsidRPr="00FC28DE" w:rsidRDefault="0053445C" w:rsidP="006012F2">
      <w:pPr>
        <w:jc w:val="both"/>
        <w:rPr>
          <w:rFonts w:ascii="Arial" w:hAnsi="Arial" w:cs="Arial"/>
          <w:sz w:val="22"/>
          <w:szCs w:val="22"/>
        </w:rPr>
      </w:pPr>
      <w:r w:rsidRPr="00FC28DE">
        <w:rPr>
          <w:rFonts w:ascii="Arial" w:hAnsi="Arial" w:cs="Arial"/>
          <w:sz w:val="22"/>
          <w:szCs w:val="22"/>
          <w:lang w:val="es-ES_tradnl"/>
        </w:rPr>
        <w:t xml:space="preserve">La empresa adjudicataria podrá solicitar la rescisión unilateral del contrato al vencimiento de cada período anual, debiendo comunicarlo con un preaviso de 60 (sesenta) días calendario mediante telegrama colacionado. </w:t>
      </w:r>
    </w:p>
    <w:p w:rsidR="0053445C" w:rsidRPr="00FC28DE" w:rsidRDefault="0053445C" w:rsidP="006012F2">
      <w:pPr>
        <w:jc w:val="both"/>
        <w:rPr>
          <w:rFonts w:ascii="Arial" w:hAnsi="Arial" w:cs="Arial"/>
          <w:sz w:val="22"/>
          <w:szCs w:val="22"/>
          <w:lang w:val="es-ES_tradnl"/>
        </w:rPr>
      </w:pPr>
    </w:p>
    <w:p w:rsidR="0053445C" w:rsidRPr="00FC28DE" w:rsidRDefault="0053445C" w:rsidP="006012F2">
      <w:pPr>
        <w:jc w:val="both"/>
        <w:rPr>
          <w:rFonts w:ascii="Arial" w:hAnsi="Arial" w:cs="Arial"/>
          <w:sz w:val="22"/>
          <w:szCs w:val="22"/>
        </w:rPr>
      </w:pPr>
      <w:r w:rsidRPr="00FC28DE">
        <w:rPr>
          <w:rFonts w:ascii="Arial" w:hAnsi="Arial" w:cs="Arial"/>
          <w:sz w:val="22"/>
          <w:szCs w:val="22"/>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rsidR="0053445C" w:rsidRPr="00FC28DE" w:rsidRDefault="0053445C" w:rsidP="0053445C">
      <w:pPr>
        <w:jc w:val="both"/>
        <w:rPr>
          <w:rFonts w:ascii="Arial" w:hAnsi="Arial" w:cs="Arial"/>
          <w:sz w:val="22"/>
          <w:szCs w:val="22"/>
          <w:lang w:val="es-ES_tradnl"/>
        </w:rPr>
      </w:pPr>
    </w:p>
    <w:p w:rsidR="0053445C" w:rsidRPr="00FC28DE" w:rsidRDefault="0053445C" w:rsidP="0053445C">
      <w:pPr>
        <w:rPr>
          <w:rFonts w:ascii="Arial" w:hAnsi="Arial" w:cs="Arial"/>
          <w:b/>
          <w:bCs/>
          <w:sz w:val="22"/>
          <w:szCs w:val="22"/>
        </w:rPr>
      </w:pPr>
    </w:p>
    <w:p w:rsidR="0053445C" w:rsidRPr="00FC28DE" w:rsidRDefault="0053445C" w:rsidP="0053445C">
      <w:pPr>
        <w:rPr>
          <w:rFonts w:ascii="Arial" w:hAnsi="Arial" w:cs="Arial"/>
          <w:sz w:val="22"/>
          <w:szCs w:val="22"/>
        </w:rPr>
      </w:pPr>
      <w:r w:rsidRPr="00FC28DE">
        <w:rPr>
          <w:rFonts w:ascii="Arial" w:hAnsi="Arial" w:cs="Arial"/>
          <w:b/>
          <w:bCs/>
          <w:sz w:val="22"/>
          <w:szCs w:val="22"/>
        </w:rPr>
        <w:t>Art. 1</w:t>
      </w:r>
      <w:r w:rsidR="00103346">
        <w:rPr>
          <w:rFonts w:ascii="Arial" w:hAnsi="Arial" w:cs="Arial"/>
          <w:b/>
          <w:bCs/>
          <w:sz w:val="22"/>
          <w:szCs w:val="22"/>
        </w:rPr>
        <w:t>9</w:t>
      </w:r>
      <w:r w:rsidRPr="00FC28DE">
        <w:rPr>
          <w:rFonts w:ascii="Arial" w:hAnsi="Arial" w:cs="Arial"/>
          <w:b/>
          <w:bCs/>
          <w:sz w:val="22"/>
          <w:szCs w:val="22"/>
        </w:rPr>
        <w:t>. FORMA DE PAGO</w:t>
      </w:r>
      <w:r w:rsidRPr="006C683E">
        <w:rPr>
          <w:rFonts w:ascii="Arial" w:hAnsi="Arial" w:cs="Arial"/>
          <w:b/>
          <w:bCs/>
          <w:sz w:val="22"/>
          <w:szCs w:val="22"/>
        </w:rPr>
        <w:t>.</w:t>
      </w:r>
    </w:p>
    <w:p w:rsidR="0053445C" w:rsidRPr="00FC28DE" w:rsidRDefault="0053445C" w:rsidP="0053445C">
      <w:pPr>
        <w:ind w:left="-284"/>
        <w:jc w:val="both"/>
        <w:rPr>
          <w:rFonts w:ascii="Arial" w:hAnsi="Arial" w:cs="Arial"/>
          <w:sz w:val="22"/>
          <w:szCs w:val="22"/>
        </w:rPr>
      </w:pPr>
    </w:p>
    <w:p w:rsidR="000A173D" w:rsidRPr="00540371" w:rsidRDefault="000A173D" w:rsidP="00906310">
      <w:pPr>
        <w:suppressAutoHyphens/>
        <w:spacing w:after="120" w:line="276" w:lineRule="auto"/>
        <w:jc w:val="both"/>
        <w:rPr>
          <w:rFonts w:ascii="Arial" w:hAnsi="Arial" w:cs="Arial"/>
          <w:sz w:val="22"/>
          <w:szCs w:val="22"/>
          <w:lang w:val="es-ES_tradnl"/>
        </w:rPr>
      </w:pPr>
      <w:r w:rsidRPr="00540371">
        <w:rPr>
          <w:rFonts w:ascii="Arial" w:hAnsi="Arial" w:cs="Arial"/>
          <w:sz w:val="22"/>
          <w:szCs w:val="22"/>
          <w:lang w:val="es-ES_tradnl"/>
        </w:rPr>
        <w:lastRenderedPageBreak/>
        <w:t xml:space="preserve">El pago se realizará en forma mensual, luego de conformada la factura en un plazo de quince días. La factura deberá entregarse en la División Contable, Sector Atención a proveedores. </w:t>
      </w:r>
    </w:p>
    <w:p w:rsidR="000A173D" w:rsidRPr="00FC28DE" w:rsidRDefault="000A173D" w:rsidP="00906310">
      <w:pPr>
        <w:suppressAutoHyphens/>
        <w:spacing w:after="120" w:line="276" w:lineRule="auto"/>
        <w:jc w:val="both"/>
        <w:rPr>
          <w:rFonts w:ascii="Arial" w:hAnsi="Arial" w:cs="Arial"/>
          <w:sz w:val="22"/>
          <w:szCs w:val="22"/>
          <w:lang w:val="es-ES_tradnl"/>
        </w:rPr>
      </w:pPr>
      <w:r w:rsidRPr="00540371">
        <w:rPr>
          <w:rFonts w:ascii="Arial" w:hAnsi="Arial" w:cs="Arial"/>
          <w:sz w:val="22"/>
          <w:szCs w:val="22"/>
          <w:lang w:val="es-ES_tradnl"/>
        </w:rPr>
        <w:t>La conformación de la factura se realizará con el visto bueno del responsable cada edificio.</w:t>
      </w:r>
    </w:p>
    <w:p w:rsidR="0053445C" w:rsidRPr="00FC28DE" w:rsidRDefault="000A173D" w:rsidP="00906310">
      <w:pPr>
        <w:pStyle w:val="Sangra2detindependiente"/>
        <w:spacing w:line="276" w:lineRule="auto"/>
        <w:ind w:left="0"/>
        <w:rPr>
          <w:rFonts w:ascii="Arial" w:hAnsi="Arial" w:cs="Arial"/>
          <w:kern w:val="0"/>
          <w:sz w:val="22"/>
          <w:szCs w:val="22"/>
          <w:lang w:val="es-ES_tradnl" w:eastAsia="es-ES" w:bidi="ar-SA"/>
        </w:rPr>
      </w:pPr>
      <w:r w:rsidRPr="00FC28DE">
        <w:rPr>
          <w:rFonts w:ascii="Arial" w:hAnsi="Arial" w:cs="Arial"/>
          <w:sz w:val="22"/>
          <w:szCs w:val="22"/>
          <w:lang w:val="es-ES_tradnl"/>
        </w:rPr>
        <w:t>El BSE realiza pagos todos los martes del mes.</w:t>
      </w:r>
    </w:p>
    <w:p w:rsidR="0053445C" w:rsidRPr="00FC28DE" w:rsidRDefault="0053445C" w:rsidP="0053445C">
      <w:pPr>
        <w:jc w:val="both"/>
        <w:rPr>
          <w:rFonts w:ascii="Arial" w:hAnsi="Arial" w:cs="Arial"/>
          <w:b/>
          <w:bCs/>
          <w:sz w:val="22"/>
          <w:szCs w:val="22"/>
        </w:rPr>
      </w:pPr>
    </w:p>
    <w:p w:rsidR="0053445C" w:rsidRPr="00FC28DE" w:rsidRDefault="0053445C" w:rsidP="0053445C">
      <w:pPr>
        <w:jc w:val="both"/>
        <w:rPr>
          <w:rFonts w:ascii="Arial" w:hAnsi="Arial" w:cs="Arial"/>
          <w:b/>
          <w:bCs/>
          <w:sz w:val="22"/>
          <w:szCs w:val="22"/>
        </w:rPr>
      </w:pPr>
    </w:p>
    <w:p w:rsidR="0053445C" w:rsidRPr="00FC28DE" w:rsidRDefault="0053445C" w:rsidP="0053445C">
      <w:pPr>
        <w:jc w:val="both"/>
        <w:rPr>
          <w:rFonts w:ascii="Arial" w:hAnsi="Arial" w:cs="Arial"/>
          <w:b/>
          <w:bCs/>
          <w:sz w:val="22"/>
          <w:szCs w:val="22"/>
        </w:rPr>
      </w:pPr>
      <w:r w:rsidRPr="00FC28DE">
        <w:rPr>
          <w:rFonts w:ascii="Arial" w:hAnsi="Arial" w:cs="Arial"/>
          <w:b/>
          <w:bCs/>
          <w:sz w:val="22"/>
          <w:szCs w:val="22"/>
        </w:rPr>
        <w:t xml:space="preserve">Art. </w:t>
      </w:r>
      <w:r w:rsidR="00103346">
        <w:rPr>
          <w:rFonts w:ascii="Arial" w:hAnsi="Arial" w:cs="Arial"/>
          <w:b/>
          <w:bCs/>
          <w:sz w:val="22"/>
          <w:szCs w:val="22"/>
        </w:rPr>
        <w:t>20</w:t>
      </w:r>
      <w:r w:rsidRPr="00FC28DE">
        <w:rPr>
          <w:rFonts w:ascii="Arial" w:hAnsi="Arial" w:cs="Arial"/>
          <w:b/>
          <w:bCs/>
          <w:sz w:val="22"/>
          <w:szCs w:val="22"/>
        </w:rPr>
        <w:t>. MORA AUTOMATICA.</w:t>
      </w:r>
    </w:p>
    <w:p w:rsidR="0053445C" w:rsidRPr="00FC28DE" w:rsidRDefault="0053445C" w:rsidP="0053445C">
      <w:pPr>
        <w:jc w:val="both"/>
        <w:rPr>
          <w:rFonts w:ascii="Arial" w:hAnsi="Arial" w:cs="Arial"/>
          <w:sz w:val="22"/>
          <w:szCs w:val="22"/>
        </w:rPr>
      </w:pPr>
    </w:p>
    <w:p w:rsidR="0053445C" w:rsidRPr="00FC28DE" w:rsidRDefault="0053445C" w:rsidP="00906310">
      <w:pPr>
        <w:jc w:val="both"/>
        <w:rPr>
          <w:rFonts w:ascii="Arial" w:hAnsi="Arial" w:cs="Arial"/>
          <w:sz w:val="22"/>
          <w:szCs w:val="22"/>
        </w:rPr>
      </w:pPr>
      <w:r w:rsidRPr="00FC28DE">
        <w:rPr>
          <w:rFonts w:ascii="Arial" w:hAnsi="Arial" w:cs="Arial"/>
          <w:sz w:val="22"/>
          <w:szCs w:val="22"/>
          <w:lang w:val="es-ES_tradnl"/>
        </w:rPr>
        <w:t xml:space="preserve">La mora se producirá de pleno derecho por el solo vencimiento de los plazos establecidos, o por la realización u omisión de cualquier acto o hecho contrario a lo estipulado. </w:t>
      </w:r>
    </w:p>
    <w:p w:rsidR="0053445C" w:rsidRPr="00FC28DE" w:rsidRDefault="0053445C" w:rsidP="0053445C">
      <w:pPr>
        <w:jc w:val="both"/>
        <w:rPr>
          <w:rFonts w:ascii="Arial" w:hAnsi="Arial" w:cs="Arial"/>
          <w:b/>
          <w:bCs/>
          <w:sz w:val="22"/>
          <w:szCs w:val="22"/>
        </w:rPr>
      </w:pPr>
    </w:p>
    <w:p w:rsidR="0053445C" w:rsidRPr="00FC28DE" w:rsidRDefault="0053445C" w:rsidP="0053445C">
      <w:pPr>
        <w:jc w:val="both"/>
        <w:rPr>
          <w:rFonts w:ascii="Arial" w:hAnsi="Arial" w:cs="Arial"/>
          <w:b/>
          <w:bCs/>
          <w:sz w:val="22"/>
          <w:szCs w:val="22"/>
        </w:rPr>
      </w:pPr>
    </w:p>
    <w:p w:rsidR="0053445C" w:rsidRPr="00FC28DE" w:rsidRDefault="0053445C" w:rsidP="00906310">
      <w:pPr>
        <w:jc w:val="both"/>
        <w:rPr>
          <w:rFonts w:ascii="Arial" w:hAnsi="Arial" w:cs="Arial"/>
          <w:b/>
          <w:bCs/>
          <w:sz w:val="22"/>
          <w:szCs w:val="22"/>
        </w:rPr>
      </w:pPr>
      <w:r w:rsidRPr="00FC28DE">
        <w:rPr>
          <w:rFonts w:ascii="Arial" w:hAnsi="Arial" w:cs="Arial"/>
          <w:b/>
          <w:bCs/>
          <w:sz w:val="22"/>
          <w:szCs w:val="22"/>
        </w:rPr>
        <w:t xml:space="preserve">Art. </w:t>
      </w:r>
      <w:r w:rsidR="00540371">
        <w:rPr>
          <w:rFonts w:ascii="Arial" w:hAnsi="Arial" w:cs="Arial"/>
          <w:b/>
          <w:bCs/>
          <w:sz w:val="22"/>
          <w:szCs w:val="22"/>
        </w:rPr>
        <w:t>2</w:t>
      </w:r>
      <w:r w:rsidR="00103346">
        <w:rPr>
          <w:rFonts w:ascii="Arial" w:hAnsi="Arial" w:cs="Arial"/>
          <w:b/>
          <w:bCs/>
          <w:sz w:val="22"/>
          <w:szCs w:val="22"/>
        </w:rPr>
        <w:t>1</w:t>
      </w:r>
      <w:r w:rsidRPr="00FC28DE">
        <w:rPr>
          <w:rFonts w:ascii="Arial" w:hAnsi="Arial" w:cs="Arial"/>
          <w:b/>
          <w:bCs/>
          <w:sz w:val="22"/>
          <w:szCs w:val="22"/>
        </w:rPr>
        <w:t>. MULTAS.</w:t>
      </w:r>
    </w:p>
    <w:p w:rsidR="0053445C" w:rsidRPr="00FC28DE" w:rsidRDefault="0053445C" w:rsidP="00906310">
      <w:pPr>
        <w:jc w:val="both"/>
        <w:rPr>
          <w:rFonts w:ascii="Arial" w:hAnsi="Arial" w:cs="Arial"/>
          <w:sz w:val="22"/>
          <w:szCs w:val="22"/>
        </w:rPr>
      </w:pPr>
    </w:p>
    <w:p w:rsidR="0053445C" w:rsidRPr="00FC28DE" w:rsidRDefault="0053445C" w:rsidP="00906310">
      <w:pPr>
        <w:jc w:val="both"/>
        <w:rPr>
          <w:rFonts w:ascii="Arial" w:hAnsi="Arial" w:cs="Arial"/>
          <w:sz w:val="22"/>
          <w:szCs w:val="22"/>
          <w:lang w:val="es-ES_tradnl"/>
        </w:rPr>
      </w:pPr>
      <w:r w:rsidRPr="00FC28DE">
        <w:rPr>
          <w:rFonts w:ascii="Arial" w:hAnsi="Arial" w:cs="Arial"/>
          <w:sz w:val="22"/>
          <w:szCs w:val="22"/>
          <w:lang w:val="es-ES_tradnl"/>
        </w:rPr>
        <w:t xml:space="preserve">Si el adjudicatario no cumpliera su obligación dentro del plazo estipulado, se establece: para la primera vez, una multa del 5% sobre el total del monto estimado a abonar mensualmente; para la segunda vez del 10%; y para las sucesivas veces del 15%, siendo acumulativas si se efectuaran dentro del mismo mes. </w:t>
      </w:r>
    </w:p>
    <w:p w:rsidR="0053445C" w:rsidRPr="00FC28DE" w:rsidRDefault="0053445C" w:rsidP="00906310">
      <w:pPr>
        <w:jc w:val="both"/>
        <w:rPr>
          <w:rFonts w:ascii="Arial" w:hAnsi="Arial" w:cs="Arial"/>
          <w:sz w:val="22"/>
          <w:szCs w:val="22"/>
          <w:lang w:val="es-ES_tradnl"/>
        </w:rPr>
      </w:pPr>
    </w:p>
    <w:p w:rsidR="0053445C" w:rsidRPr="00FC28DE" w:rsidRDefault="0053445C" w:rsidP="00906310">
      <w:pPr>
        <w:jc w:val="both"/>
        <w:rPr>
          <w:rFonts w:ascii="Arial" w:hAnsi="Arial" w:cs="Arial"/>
          <w:sz w:val="22"/>
          <w:szCs w:val="22"/>
          <w:lang w:val="es-ES_tradnl"/>
        </w:rPr>
      </w:pPr>
      <w:r w:rsidRPr="00FC28DE">
        <w:rPr>
          <w:rFonts w:ascii="Arial" w:hAnsi="Arial" w:cs="Arial"/>
          <w:sz w:val="22"/>
          <w:szCs w:val="22"/>
          <w:lang w:val="es-ES_tradnl"/>
        </w:rPr>
        <w:t xml:space="preserve">A partir del vigésimo día de mora, así como en la hipótesis de cualquier otro incumplimiento, total o parcial, de las obligaciones asumidas por el adjudicatario, el BSE podrá a su arbitrio, dar por rescindido el contrato o exigir judicialmente su cumplimiento forzado. </w:t>
      </w:r>
    </w:p>
    <w:p w:rsidR="0053445C" w:rsidRPr="00FC28DE" w:rsidRDefault="0053445C" w:rsidP="00906310">
      <w:pPr>
        <w:jc w:val="both"/>
        <w:rPr>
          <w:rFonts w:ascii="Arial" w:hAnsi="Arial" w:cs="Arial"/>
          <w:sz w:val="22"/>
          <w:szCs w:val="22"/>
          <w:lang w:val="es-ES_tradnl"/>
        </w:rPr>
      </w:pPr>
    </w:p>
    <w:p w:rsidR="0053445C" w:rsidRPr="00FC28DE" w:rsidRDefault="0053445C" w:rsidP="00906310">
      <w:pPr>
        <w:jc w:val="both"/>
        <w:rPr>
          <w:rFonts w:ascii="Arial" w:hAnsi="Arial" w:cs="Arial"/>
          <w:sz w:val="22"/>
          <w:szCs w:val="22"/>
          <w:lang w:val="es-ES_tradnl"/>
        </w:rPr>
      </w:pPr>
      <w:r w:rsidRPr="00FC28DE">
        <w:rPr>
          <w:rFonts w:ascii="Arial" w:hAnsi="Arial" w:cs="Arial"/>
          <w:sz w:val="22"/>
          <w:szCs w:val="22"/>
          <w:lang w:val="es-ES_tradnl"/>
        </w:rPr>
        <w:t xml:space="preserve">En ambos casos, se devengará una multa equivalente al 50% (cincuenta por ciento) del monto de la oferta aceptada (cálculo anual), acumulable con los daños y perjuicios que se hubieren irrogado. La rescisión operará automáticamente y podrá ser notificada mediante telegrama colacionado.  </w:t>
      </w:r>
    </w:p>
    <w:p w:rsidR="005176C7" w:rsidRPr="00FC28DE" w:rsidRDefault="005176C7" w:rsidP="00906310">
      <w:pPr>
        <w:jc w:val="both"/>
        <w:rPr>
          <w:rFonts w:ascii="Arial" w:hAnsi="Arial" w:cs="Arial"/>
          <w:sz w:val="22"/>
          <w:szCs w:val="22"/>
          <w:lang w:val="es-ES_tradnl"/>
        </w:rPr>
      </w:pPr>
    </w:p>
    <w:p w:rsidR="005176C7" w:rsidRPr="00FC28DE" w:rsidRDefault="005176C7" w:rsidP="00906310">
      <w:pPr>
        <w:jc w:val="both"/>
        <w:rPr>
          <w:rFonts w:ascii="Arial" w:hAnsi="Arial" w:cs="Arial"/>
          <w:sz w:val="22"/>
          <w:szCs w:val="22"/>
          <w:lang w:val="es-ES_tradnl"/>
        </w:rPr>
      </w:pPr>
    </w:p>
    <w:p w:rsidR="005176C7" w:rsidRPr="00FC28DE" w:rsidRDefault="005176C7" w:rsidP="00906310">
      <w:pPr>
        <w:rPr>
          <w:rFonts w:ascii="Arial" w:hAnsi="Arial" w:cs="Arial"/>
          <w:b/>
          <w:bCs/>
          <w:sz w:val="22"/>
          <w:szCs w:val="22"/>
          <w:lang w:val="es-UY" w:eastAsia="en-US"/>
        </w:rPr>
      </w:pPr>
      <w:r w:rsidRPr="00FC28DE">
        <w:rPr>
          <w:rFonts w:ascii="Arial" w:hAnsi="Arial" w:cs="Arial"/>
          <w:b/>
          <w:bCs/>
          <w:sz w:val="22"/>
          <w:szCs w:val="22"/>
        </w:rPr>
        <w:t xml:space="preserve">Art. </w:t>
      </w:r>
      <w:r w:rsidR="00E6784D" w:rsidRPr="00FC28DE">
        <w:rPr>
          <w:rFonts w:ascii="Arial" w:hAnsi="Arial" w:cs="Arial"/>
          <w:b/>
          <w:bCs/>
          <w:sz w:val="22"/>
          <w:szCs w:val="22"/>
        </w:rPr>
        <w:t>2</w:t>
      </w:r>
      <w:r w:rsidR="00103346">
        <w:rPr>
          <w:rFonts w:ascii="Arial" w:hAnsi="Arial" w:cs="Arial"/>
          <w:b/>
          <w:bCs/>
          <w:sz w:val="22"/>
          <w:szCs w:val="22"/>
        </w:rPr>
        <w:t>2</w:t>
      </w:r>
      <w:r w:rsidRPr="00FC28DE">
        <w:rPr>
          <w:rFonts w:ascii="Arial" w:hAnsi="Arial" w:cs="Arial"/>
          <w:b/>
          <w:bCs/>
          <w:sz w:val="22"/>
          <w:szCs w:val="22"/>
        </w:rPr>
        <w:t>. CONTRATO</w:t>
      </w:r>
    </w:p>
    <w:p w:rsidR="005176C7" w:rsidRPr="00FC28DE" w:rsidRDefault="005176C7" w:rsidP="00906310">
      <w:pPr>
        <w:jc w:val="both"/>
        <w:rPr>
          <w:rFonts w:ascii="Arial" w:hAnsi="Arial" w:cs="Arial"/>
          <w:b/>
          <w:bCs/>
          <w:sz w:val="22"/>
          <w:szCs w:val="22"/>
        </w:rPr>
      </w:pPr>
    </w:p>
    <w:p w:rsidR="005176C7" w:rsidRPr="00FC28DE" w:rsidRDefault="005176C7" w:rsidP="00906310">
      <w:pPr>
        <w:jc w:val="both"/>
        <w:rPr>
          <w:rFonts w:ascii="Arial" w:hAnsi="Arial" w:cs="Arial"/>
          <w:sz w:val="22"/>
          <w:szCs w:val="22"/>
        </w:rPr>
      </w:pPr>
      <w:r w:rsidRPr="00FC28DE">
        <w:rPr>
          <w:rFonts w:ascii="Arial" w:hAnsi="Arial" w:cs="Arial"/>
          <w:sz w:val="22"/>
          <w:szCs w:val="22"/>
        </w:rPr>
        <w:t>El BSE se reserva el derecho de formalizar contrato por escrito con la Adjudicataria, no pudiendo esta última oponerse a este mecanismo.</w:t>
      </w:r>
    </w:p>
    <w:p w:rsidR="005176C7" w:rsidRPr="00FC28DE" w:rsidRDefault="005176C7" w:rsidP="00906310">
      <w:pPr>
        <w:rPr>
          <w:rFonts w:ascii="Arial" w:hAnsi="Arial" w:cs="Arial"/>
          <w:color w:val="1F497D"/>
          <w:sz w:val="22"/>
          <w:szCs w:val="22"/>
        </w:rPr>
      </w:pPr>
    </w:p>
    <w:p w:rsidR="00010930" w:rsidRPr="00FC28DE" w:rsidRDefault="00010930" w:rsidP="00906310">
      <w:pPr>
        <w:rPr>
          <w:rFonts w:ascii="Arial" w:hAnsi="Arial" w:cs="Arial"/>
          <w:b/>
          <w:bCs/>
          <w:sz w:val="22"/>
          <w:szCs w:val="22"/>
        </w:rPr>
      </w:pPr>
    </w:p>
    <w:p w:rsidR="00010930" w:rsidRPr="00FC28DE" w:rsidRDefault="00010930" w:rsidP="00906310">
      <w:pPr>
        <w:jc w:val="both"/>
        <w:rPr>
          <w:rFonts w:ascii="Arial" w:hAnsi="Arial" w:cs="Arial"/>
          <w:b/>
          <w:sz w:val="22"/>
          <w:szCs w:val="22"/>
        </w:rPr>
      </w:pPr>
      <w:r w:rsidRPr="00FC28DE">
        <w:rPr>
          <w:rFonts w:ascii="Arial" w:hAnsi="Arial" w:cs="Arial"/>
          <w:b/>
          <w:sz w:val="22"/>
          <w:szCs w:val="22"/>
        </w:rPr>
        <w:t>Art. 2</w:t>
      </w:r>
      <w:r w:rsidR="00103346">
        <w:rPr>
          <w:rFonts w:ascii="Arial" w:hAnsi="Arial" w:cs="Arial"/>
          <w:b/>
          <w:sz w:val="22"/>
          <w:szCs w:val="22"/>
        </w:rPr>
        <w:t>3</w:t>
      </w:r>
      <w:r w:rsidRPr="00FC28DE">
        <w:rPr>
          <w:rFonts w:ascii="Arial" w:hAnsi="Arial" w:cs="Arial"/>
          <w:b/>
          <w:sz w:val="22"/>
          <w:szCs w:val="22"/>
        </w:rPr>
        <w:t>. CONFIDENCIALIDAD.</w:t>
      </w:r>
    </w:p>
    <w:p w:rsidR="00010930" w:rsidRPr="00FC28DE" w:rsidRDefault="00010930" w:rsidP="00906310">
      <w:pPr>
        <w:jc w:val="both"/>
        <w:rPr>
          <w:rFonts w:ascii="Arial" w:hAnsi="Arial" w:cs="Arial"/>
          <w:spacing w:val="-3"/>
          <w:sz w:val="22"/>
          <w:szCs w:val="22"/>
        </w:rPr>
      </w:pPr>
    </w:p>
    <w:p w:rsidR="00010930" w:rsidRPr="00FC28DE" w:rsidRDefault="00010930" w:rsidP="00906310">
      <w:pPr>
        <w:jc w:val="both"/>
        <w:rPr>
          <w:rFonts w:ascii="Arial" w:hAnsi="Arial" w:cs="Arial"/>
          <w:spacing w:val="-3"/>
          <w:sz w:val="22"/>
          <w:szCs w:val="22"/>
        </w:rPr>
      </w:pPr>
      <w:r w:rsidRPr="00FC28DE">
        <w:rPr>
          <w:rFonts w:ascii="Arial" w:hAnsi="Arial" w:cs="Arial"/>
          <w:spacing w:val="-3"/>
          <w:sz w:val="22"/>
          <w:szCs w:val="22"/>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rsidR="00010930" w:rsidRPr="00FC28DE" w:rsidRDefault="00010930" w:rsidP="00906310">
      <w:pPr>
        <w:jc w:val="both"/>
        <w:rPr>
          <w:rFonts w:ascii="Arial" w:hAnsi="Arial" w:cs="Arial"/>
          <w:spacing w:val="-3"/>
          <w:sz w:val="22"/>
          <w:szCs w:val="22"/>
        </w:rPr>
      </w:pPr>
    </w:p>
    <w:p w:rsidR="00010930" w:rsidRPr="00FC28DE" w:rsidRDefault="00010930" w:rsidP="00906310">
      <w:pPr>
        <w:jc w:val="both"/>
        <w:rPr>
          <w:rFonts w:ascii="Arial" w:hAnsi="Arial" w:cs="Arial"/>
          <w:spacing w:val="-3"/>
          <w:sz w:val="22"/>
          <w:szCs w:val="22"/>
        </w:rPr>
      </w:pPr>
      <w:r w:rsidRPr="00FC28DE">
        <w:rPr>
          <w:rFonts w:ascii="Arial" w:hAnsi="Arial" w:cs="Arial"/>
          <w:spacing w:val="-3"/>
          <w:sz w:val="22"/>
          <w:szCs w:val="22"/>
        </w:rPr>
        <w:t xml:space="preserve">Se considerará que dicha obligación ha sido incumplida en caso que la información sea revelada por agentes, representantes o empleados de las partes. </w:t>
      </w:r>
    </w:p>
    <w:p w:rsidR="00010930" w:rsidRPr="00FC28DE" w:rsidRDefault="00010930" w:rsidP="00906310">
      <w:pPr>
        <w:jc w:val="both"/>
        <w:rPr>
          <w:rFonts w:ascii="Arial" w:hAnsi="Arial" w:cs="Arial"/>
          <w:spacing w:val="-3"/>
          <w:sz w:val="22"/>
          <w:szCs w:val="22"/>
        </w:rPr>
      </w:pPr>
    </w:p>
    <w:p w:rsidR="00010930" w:rsidRPr="00FC28DE" w:rsidRDefault="00010930" w:rsidP="00906310">
      <w:pPr>
        <w:jc w:val="both"/>
        <w:rPr>
          <w:rFonts w:ascii="Arial" w:hAnsi="Arial" w:cs="Arial"/>
          <w:spacing w:val="-3"/>
          <w:sz w:val="22"/>
          <w:szCs w:val="22"/>
        </w:rPr>
      </w:pPr>
      <w:r w:rsidRPr="00FC28DE">
        <w:rPr>
          <w:rFonts w:ascii="Arial" w:hAnsi="Arial" w:cs="Arial"/>
          <w:spacing w:val="-3"/>
          <w:sz w:val="22"/>
          <w:szCs w:val="22"/>
        </w:rPr>
        <w:t xml:space="preserve">La obligación de confidencialidad cesará en caso que la información proporcionada tomara estado público por motivos no imputables a los comparecientes. </w:t>
      </w:r>
    </w:p>
    <w:p w:rsidR="00010930" w:rsidRPr="00FC28DE" w:rsidRDefault="00010930" w:rsidP="00906310">
      <w:pPr>
        <w:jc w:val="both"/>
        <w:rPr>
          <w:rFonts w:ascii="Arial" w:hAnsi="Arial" w:cs="Arial"/>
          <w:spacing w:val="-3"/>
          <w:sz w:val="22"/>
          <w:szCs w:val="22"/>
        </w:rPr>
      </w:pPr>
    </w:p>
    <w:p w:rsidR="00010930" w:rsidRPr="00FC28DE" w:rsidRDefault="00010930" w:rsidP="00906310">
      <w:pPr>
        <w:jc w:val="both"/>
        <w:rPr>
          <w:rFonts w:ascii="Arial" w:hAnsi="Arial" w:cs="Arial"/>
          <w:spacing w:val="-3"/>
          <w:sz w:val="22"/>
          <w:szCs w:val="22"/>
        </w:rPr>
      </w:pPr>
      <w:r w:rsidRPr="00FC28DE">
        <w:rPr>
          <w:rFonts w:ascii="Arial" w:hAnsi="Arial" w:cs="Arial"/>
          <w:spacing w:val="-3"/>
          <w:sz w:val="22"/>
          <w:szCs w:val="22"/>
        </w:rPr>
        <w:lastRenderedPageBreak/>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010930" w:rsidRPr="00FC28DE" w:rsidRDefault="00010930" w:rsidP="00906310">
      <w:pPr>
        <w:jc w:val="both"/>
        <w:rPr>
          <w:rFonts w:ascii="Arial" w:hAnsi="Arial" w:cs="Arial"/>
          <w:spacing w:val="-3"/>
          <w:sz w:val="22"/>
          <w:szCs w:val="22"/>
        </w:rPr>
      </w:pPr>
    </w:p>
    <w:p w:rsidR="00010930" w:rsidRPr="00FC28DE" w:rsidRDefault="00010930" w:rsidP="00906310">
      <w:pPr>
        <w:jc w:val="both"/>
        <w:rPr>
          <w:rFonts w:ascii="Arial" w:hAnsi="Arial" w:cs="Arial"/>
          <w:spacing w:val="-3"/>
          <w:sz w:val="22"/>
          <w:szCs w:val="22"/>
        </w:rPr>
      </w:pPr>
      <w:r w:rsidRPr="00FC28DE">
        <w:rPr>
          <w:rFonts w:ascii="Arial" w:hAnsi="Arial" w:cs="Arial"/>
          <w:spacing w:val="-3"/>
          <w:sz w:val="22"/>
          <w:szCs w:val="22"/>
        </w:rPr>
        <w:t xml:space="preserve">La obligación de confidencialidad permanecerá vigente aún después de finalizado el presente contrato. </w:t>
      </w:r>
    </w:p>
    <w:p w:rsidR="00010930" w:rsidRPr="00FC28DE" w:rsidRDefault="00010930" w:rsidP="00906310">
      <w:pPr>
        <w:jc w:val="both"/>
        <w:rPr>
          <w:rFonts w:ascii="Arial" w:hAnsi="Arial" w:cs="Arial"/>
          <w:spacing w:val="-3"/>
          <w:sz w:val="22"/>
          <w:szCs w:val="22"/>
        </w:rPr>
      </w:pPr>
    </w:p>
    <w:p w:rsidR="00010930" w:rsidRPr="00FC28DE" w:rsidRDefault="00010930" w:rsidP="00906310">
      <w:pPr>
        <w:jc w:val="both"/>
        <w:rPr>
          <w:rFonts w:ascii="Arial" w:hAnsi="Arial" w:cs="Arial"/>
          <w:spacing w:val="-3"/>
          <w:sz w:val="22"/>
          <w:szCs w:val="22"/>
        </w:rPr>
      </w:pPr>
    </w:p>
    <w:p w:rsidR="00010930" w:rsidRPr="00FC28DE" w:rsidRDefault="00010930" w:rsidP="00906310">
      <w:pPr>
        <w:rPr>
          <w:rFonts w:ascii="Arial" w:hAnsi="Arial" w:cs="Arial"/>
          <w:b/>
          <w:bCs/>
          <w:sz w:val="22"/>
          <w:szCs w:val="22"/>
        </w:rPr>
      </w:pPr>
      <w:r w:rsidRPr="00FC28DE">
        <w:rPr>
          <w:rFonts w:ascii="Arial" w:hAnsi="Arial" w:cs="Arial"/>
          <w:b/>
          <w:bCs/>
          <w:sz w:val="22"/>
          <w:szCs w:val="22"/>
        </w:rPr>
        <w:t xml:space="preserve">Art. </w:t>
      </w:r>
      <w:r w:rsidR="005176C7" w:rsidRPr="00FC28DE">
        <w:rPr>
          <w:rFonts w:ascii="Arial" w:hAnsi="Arial" w:cs="Arial"/>
          <w:b/>
          <w:bCs/>
          <w:sz w:val="22"/>
          <w:szCs w:val="22"/>
        </w:rPr>
        <w:t>2</w:t>
      </w:r>
      <w:r w:rsidR="00103346">
        <w:rPr>
          <w:rFonts w:ascii="Arial" w:hAnsi="Arial" w:cs="Arial"/>
          <w:b/>
          <w:bCs/>
          <w:sz w:val="22"/>
          <w:szCs w:val="22"/>
        </w:rPr>
        <w:t>4</w:t>
      </w:r>
      <w:r w:rsidRPr="00FC28DE">
        <w:rPr>
          <w:rFonts w:ascii="Arial" w:hAnsi="Arial" w:cs="Arial"/>
          <w:b/>
          <w:bCs/>
          <w:sz w:val="22"/>
          <w:szCs w:val="22"/>
        </w:rPr>
        <w:t>. COSTO DE LOS PLIEGOS.</w:t>
      </w:r>
    </w:p>
    <w:p w:rsidR="00010930" w:rsidRPr="00FC28DE" w:rsidRDefault="00010930" w:rsidP="00906310">
      <w:pPr>
        <w:jc w:val="both"/>
        <w:rPr>
          <w:rFonts w:ascii="Arial" w:hAnsi="Arial" w:cs="Arial"/>
          <w:sz w:val="22"/>
          <w:szCs w:val="22"/>
          <w:lang w:val="es-ES_tradnl"/>
        </w:rPr>
      </w:pPr>
    </w:p>
    <w:p w:rsidR="00010930" w:rsidRPr="00FC28DE" w:rsidRDefault="00010930" w:rsidP="00906310">
      <w:pPr>
        <w:jc w:val="both"/>
        <w:rPr>
          <w:rFonts w:ascii="Arial" w:hAnsi="Arial" w:cs="Arial"/>
          <w:sz w:val="22"/>
          <w:szCs w:val="22"/>
          <w:lang w:val="es-ES_tradnl"/>
        </w:rPr>
      </w:pPr>
      <w:r w:rsidRPr="00FC28DE">
        <w:rPr>
          <w:rFonts w:ascii="Arial" w:hAnsi="Arial" w:cs="Arial"/>
          <w:sz w:val="22"/>
          <w:szCs w:val="22"/>
          <w:lang w:val="es-ES_tradnl"/>
        </w:rPr>
        <w:t>El pliego no tiene costo.</w:t>
      </w:r>
    </w:p>
    <w:p w:rsidR="00010930" w:rsidRPr="00FC28DE" w:rsidRDefault="00010930" w:rsidP="00906310">
      <w:pPr>
        <w:jc w:val="both"/>
        <w:rPr>
          <w:rFonts w:ascii="Arial" w:hAnsi="Arial" w:cs="Arial"/>
          <w:spacing w:val="-3"/>
          <w:sz w:val="22"/>
          <w:szCs w:val="22"/>
        </w:rPr>
      </w:pPr>
    </w:p>
    <w:p w:rsidR="0053445C" w:rsidRPr="00FC28DE" w:rsidRDefault="00D3280C" w:rsidP="00906310">
      <w:pPr>
        <w:jc w:val="both"/>
        <w:rPr>
          <w:rFonts w:ascii="Arial" w:hAnsi="Arial" w:cs="Arial"/>
          <w:sz w:val="22"/>
          <w:szCs w:val="22"/>
          <w:lang w:val="es-ES_tradnl"/>
        </w:rPr>
      </w:pPr>
      <w:r w:rsidRPr="00FC28DE">
        <w:rPr>
          <w:rFonts w:ascii="Arial" w:hAnsi="Arial" w:cs="Arial"/>
          <w:sz w:val="22"/>
          <w:szCs w:val="22"/>
          <w:lang w:val="es-ES_tradnl"/>
        </w:rPr>
        <w:tab/>
      </w:r>
    </w:p>
    <w:p w:rsidR="0053445C" w:rsidRPr="00FC28DE" w:rsidRDefault="0053445C" w:rsidP="00906310">
      <w:pPr>
        <w:jc w:val="both"/>
        <w:rPr>
          <w:rFonts w:ascii="Arial" w:hAnsi="Arial" w:cs="Arial"/>
          <w:sz w:val="22"/>
          <w:szCs w:val="22"/>
          <w:lang w:val="es-ES_tradnl"/>
        </w:rPr>
      </w:pPr>
    </w:p>
    <w:p w:rsidR="0053445C" w:rsidRPr="00FC28DE" w:rsidRDefault="0053445C" w:rsidP="0053445C">
      <w:pPr>
        <w:jc w:val="both"/>
        <w:rPr>
          <w:rFonts w:ascii="Arial" w:hAnsi="Arial" w:cs="Arial"/>
          <w:b/>
          <w:bCs/>
          <w:sz w:val="22"/>
          <w:szCs w:val="22"/>
          <w:lang w:val="es-ES_tradnl"/>
        </w:rPr>
      </w:pPr>
      <w:r w:rsidRPr="00FC28DE">
        <w:rPr>
          <w:rFonts w:ascii="Arial" w:hAnsi="Arial" w:cs="Arial"/>
          <w:sz w:val="22"/>
          <w:szCs w:val="22"/>
          <w:lang w:val="es-ES_tradnl"/>
        </w:rPr>
        <w:t>Por el</w:t>
      </w:r>
      <w:r w:rsidRPr="00FC28DE">
        <w:rPr>
          <w:rFonts w:ascii="Arial" w:hAnsi="Arial" w:cs="Arial"/>
          <w:b/>
          <w:bCs/>
          <w:sz w:val="22"/>
          <w:szCs w:val="22"/>
          <w:lang w:val="es-ES_tradnl"/>
        </w:rPr>
        <w:t xml:space="preserve"> BANCO DE SEGUROS DEL ESTADO.</w:t>
      </w:r>
    </w:p>
    <w:p w:rsidR="0053445C" w:rsidRPr="00FC28DE" w:rsidRDefault="0053445C" w:rsidP="0053445C">
      <w:pPr>
        <w:rPr>
          <w:rFonts w:ascii="Arial" w:hAnsi="Arial" w:cs="Arial"/>
          <w:sz w:val="22"/>
          <w:szCs w:val="22"/>
          <w:lang w:val="es-ES_tradnl"/>
        </w:rPr>
      </w:pPr>
    </w:p>
    <w:p w:rsidR="00DF5D68" w:rsidRPr="00AC5A58" w:rsidRDefault="0053445C" w:rsidP="00DF5D68">
      <w:pPr>
        <w:jc w:val="center"/>
        <w:rPr>
          <w:rFonts w:ascii="Arial" w:hAnsi="Arial" w:cs="Arial"/>
          <w:b/>
        </w:rPr>
      </w:pPr>
      <w:r>
        <w:br w:type="page"/>
      </w:r>
      <w:bookmarkStart w:id="1" w:name="_Toc529548726"/>
      <w:r w:rsidR="00DF5D68" w:rsidRPr="00AC5A58">
        <w:rPr>
          <w:rFonts w:ascii="Arial" w:hAnsi="Arial" w:cs="Arial"/>
          <w:b/>
        </w:rPr>
        <w:lastRenderedPageBreak/>
        <w:t xml:space="preserve">Anexo </w:t>
      </w:r>
      <w:r w:rsidR="00FC1906" w:rsidRPr="00AC5A58">
        <w:rPr>
          <w:rFonts w:ascii="Arial" w:hAnsi="Arial" w:cs="Arial"/>
          <w:b/>
        </w:rPr>
        <w:t>Nº I</w:t>
      </w:r>
      <w:r w:rsidR="00DF5D68" w:rsidRPr="00AC5A58">
        <w:rPr>
          <w:rFonts w:ascii="Arial" w:hAnsi="Arial" w:cs="Arial"/>
          <w:b/>
        </w:rPr>
        <w:t xml:space="preserve"> – Formulario de Identificación del Oferente</w:t>
      </w:r>
      <w:bookmarkEnd w:id="1"/>
      <w:r w:rsidR="00DF5D68" w:rsidRPr="00AC5A58">
        <w:rPr>
          <w:rFonts w:ascii="Arial" w:hAnsi="Arial" w:cs="Arial"/>
          <w:b/>
        </w:rPr>
        <w:t> </w:t>
      </w:r>
    </w:p>
    <w:p w:rsidR="003878FE" w:rsidRPr="00FC1906" w:rsidRDefault="003878FE" w:rsidP="00DF5D68">
      <w:pPr>
        <w:jc w:val="center"/>
        <w:rPr>
          <w:rFonts w:ascii="Arial" w:hAnsi="Arial" w:cs="Arial"/>
          <w:sz w:val="22"/>
          <w:szCs w:val="22"/>
        </w:rPr>
      </w:pPr>
    </w:p>
    <w:p w:rsidR="00DF5D68" w:rsidRPr="00FC1906" w:rsidRDefault="00DF5D68" w:rsidP="00DF5D68">
      <w:pPr>
        <w:shd w:val="clear" w:color="auto" w:fill="FFFFFF"/>
        <w:spacing w:after="200" w:line="360" w:lineRule="auto"/>
        <w:jc w:val="both"/>
        <w:rPr>
          <w:rFonts w:ascii="Arial" w:hAnsi="Arial" w:cs="Arial"/>
          <w:sz w:val="22"/>
          <w:szCs w:val="22"/>
        </w:rPr>
      </w:pPr>
      <w:r w:rsidRPr="00FC1906">
        <w:rPr>
          <w:rFonts w:ascii="Arial" w:hAnsi="Arial" w:cs="Arial"/>
          <w:sz w:val="22"/>
          <w:szCs w:val="22"/>
        </w:rPr>
        <w:t xml:space="preserve">El/Los que suscribe/n ______________________________ </w:t>
      </w:r>
      <w:r w:rsidRPr="00FC1906">
        <w:rPr>
          <w:rFonts w:ascii="Arial" w:hAnsi="Arial" w:cs="Arial"/>
          <w:color w:val="FF0000"/>
          <w:sz w:val="22"/>
          <w:szCs w:val="22"/>
        </w:rPr>
        <w:t>(nombre de quien firme y tenga poderes suficientes para representar a la empresa oferente acreditados en RUPE)</w:t>
      </w:r>
      <w:r w:rsidRPr="00FC1906">
        <w:rPr>
          <w:rFonts w:ascii="Arial" w:hAnsi="Arial" w:cs="Arial"/>
          <w:sz w:val="22"/>
          <w:szCs w:val="22"/>
        </w:rPr>
        <w:t xml:space="preserve"> en representación de ______________________________ </w:t>
      </w:r>
      <w:r w:rsidRPr="00FC1906">
        <w:rPr>
          <w:rFonts w:ascii="Arial" w:hAnsi="Arial" w:cs="Arial"/>
          <w:color w:val="FF0000"/>
          <w:sz w:val="22"/>
          <w:szCs w:val="22"/>
        </w:rPr>
        <w:t xml:space="preserve">(nombre de la Empresa oferente) </w:t>
      </w:r>
      <w:r w:rsidRPr="00FC1906">
        <w:rPr>
          <w:rFonts w:ascii="Arial" w:hAnsi="Arial" w:cs="Arial"/>
          <w:sz w:val="22"/>
          <w:szCs w:val="22"/>
        </w:rPr>
        <w:t>declara/n bajo juramento que la oferta ingresada en línea a través del sitio web </w:t>
      </w:r>
      <w:hyperlink r:id="rId10" w:tgtFrame="_blank" w:history="1">
        <w:r w:rsidRPr="00FC1906">
          <w:rPr>
            <w:rStyle w:val="Hipervnculo"/>
            <w:rFonts w:ascii="Arial" w:eastAsia="Arial Unicode MS" w:hAnsi="Arial" w:cs="Arial"/>
            <w:sz w:val="22"/>
            <w:szCs w:val="22"/>
          </w:rPr>
          <w:t>www.comprasestatales.gub.uy</w:t>
        </w:r>
      </w:hyperlink>
      <w:r w:rsidRPr="00FC1906">
        <w:rPr>
          <w:rFonts w:ascii="Arial" w:hAnsi="Arial" w:cs="Arial"/>
          <w:sz w:val="22"/>
          <w:szCs w:val="22"/>
        </w:rPr>
        <w:t xml:space="preserve"> vincula a la empresa en todos sus términos y que acepta sin condiciones las disposiciones del Pliego de Condiciones Particulares del llamado  _a Licitación </w:t>
      </w:r>
      <w:r w:rsidR="00FC1906" w:rsidRPr="00FC1906">
        <w:rPr>
          <w:rFonts w:ascii="Arial" w:hAnsi="Arial" w:cs="Arial"/>
          <w:sz w:val="22"/>
          <w:szCs w:val="22"/>
        </w:rPr>
        <w:t>Abreviada</w:t>
      </w:r>
      <w:r w:rsidRPr="00FC1906">
        <w:rPr>
          <w:rFonts w:ascii="Arial" w:hAnsi="Arial" w:cs="Arial"/>
          <w:sz w:val="22"/>
          <w:szCs w:val="22"/>
        </w:rPr>
        <w:t xml:space="preserve"> N°____ </w:t>
      </w:r>
      <w:r w:rsidRPr="00FC1906">
        <w:rPr>
          <w:rFonts w:ascii="Arial" w:hAnsi="Arial" w:cs="Arial"/>
          <w:color w:val="FF0000"/>
          <w:sz w:val="22"/>
          <w:szCs w:val="22"/>
        </w:rPr>
        <w:t>(descripción del procedimiento de contratación),</w:t>
      </w:r>
      <w:r w:rsidRPr="00FC1906">
        <w:rPr>
          <w:rFonts w:ascii="Arial" w:hAnsi="Arial" w:cs="Arial"/>
          <w:sz w:val="22"/>
          <w:szCs w:val="22"/>
        </w:rPr>
        <w:t xml:space="preserve"> así como las restantes normas que rigen la contratación.</w:t>
      </w:r>
    </w:p>
    <w:p w:rsidR="00DF5D68" w:rsidRPr="00FC1906"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r w:rsidRPr="00FC1906">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DF5D68" w:rsidRPr="00FC1906" w:rsidRDefault="00DF5D68" w:rsidP="00DF5D68">
      <w:pPr>
        <w:pStyle w:val="default0"/>
        <w:shd w:val="clear" w:color="auto" w:fill="FFFFFF"/>
        <w:spacing w:before="0" w:beforeAutospacing="0" w:after="200" w:afterAutospacing="0" w:line="360" w:lineRule="auto"/>
        <w:jc w:val="both"/>
        <w:rPr>
          <w:rFonts w:ascii="Arial" w:hAnsi="Arial" w:cs="Arial"/>
          <w:sz w:val="22"/>
          <w:szCs w:val="22"/>
        </w:rPr>
      </w:pPr>
    </w:p>
    <w:p w:rsidR="00DF5D68" w:rsidRPr="00FC1906" w:rsidRDefault="00DF5D68" w:rsidP="00DF5D68">
      <w:pPr>
        <w:shd w:val="clear" w:color="auto" w:fill="FFFFFF"/>
        <w:spacing w:after="200" w:line="360" w:lineRule="auto"/>
        <w:jc w:val="both"/>
        <w:rPr>
          <w:rFonts w:ascii="Arial" w:hAnsi="Arial" w:cs="Arial"/>
          <w:sz w:val="22"/>
          <w:szCs w:val="22"/>
        </w:rPr>
      </w:pPr>
      <w:r w:rsidRPr="00FC1906">
        <w:rPr>
          <w:rFonts w:ascii="Arial" w:hAnsi="Arial" w:cs="Arial"/>
          <w:sz w:val="22"/>
          <w:szCs w:val="22"/>
        </w:rPr>
        <w:t>FIRMA/S: </w:t>
      </w:r>
      <w:r w:rsidRPr="00FC1906">
        <w:rPr>
          <w:rFonts w:ascii="Arial" w:hAnsi="Arial" w:cs="Arial"/>
          <w:sz w:val="22"/>
          <w:szCs w:val="22"/>
        </w:rPr>
        <w:tab/>
      </w:r>
      <w:r w:rsidRPr="00FC1906">
        <w:rPr>
          <w:rFonts w:ascii="Arial" w:hAnsi="Arial" w:cs="Arial"/>
          <w:sz w:val="22"/>
          <w:szCs w:val="22"/>
        </w:rPr>
        <w:tab/>
      </w:r>
      <w:r w:rsidRPr="00FC1906">
        <w:rPr>
          <w:rFonts w:ascii="Arial" w:hAnsi="Arial" w:cs="Arial"/>
          <w:sz w:val="22"/>
          <w:szCs w:val="22"/>
          <w:shd w:val="clear" w:color="auto" w:fill="FFFFFF"/>
        </w:rPr>
        <w:t>______________________________</w:t>
      </w:r>
    </w:p>
    <w:p w:rsidR="00DF5D68" w:rsidRPr="00FC1906" w:rsidRDefault="00DF5D68" w:rsidP="00DF5D68">
      <w:pPr>
        <w:shd w:val="clear" w:color="auto" w:fill="FFFFFF"/>
        <w:spacing w:after="200" w:line="360" w:lineRule="auto"/>
        <w:jc w:val="both"/>
        <w:rPr>
          <w:rFonts w:ascii="Arial" w:hAnsi="Arial" w:cs="Arial"/>
          <w:sz w:val="22"/>
          <w:szCs w:val="22"/>
        </w:rPr>
      </w:pPr>
      <w:r w:rsidRPr="00FC1906">
        <w:rPr>
          <w:rFonts w:ascii="Arial" w:hAnsi="Arial" w:cs="Arial"/>
          <w:sz w:val="22"/>
          <w:szCs w:val="22"/>
        </w:rPr>
        <w:t>ACLARACIÓN:</w:t>
      </w:r>
      <w:r w:rsidRPr="00FC1906">
        <w:rPr>
          <w:rFonts w:ascii="Arial" w:hAnsi="Arial" w:cs="Arial"/>
          <w:sz w:val="22"/>
          <w:szCs w:val="22"/>
          <w:shd w:val="clear" w:color="auto" w:fill="FFFFFF"/>
        </w:rPr>
        <w:t> </w:t>
      </w:r>
      <w:r w:rsidRPr="00FC1906">
        <w:rPr>
          <w:rFonts w:ascii="Arial" w:hAnsi="Arial" w:cs="Arial"/>
          <w:sz w:val="22"/>
          <w:szCs w:val="22"/>
          <w:shd w:val="clear" w:color="auto" w:fill="FFFFFF"/>
        </w:rPr>
        <w:tab/>
        <w:t>______________________________</w:t>
      </w:r>
    </w:p>
    <w:p w:rsidR="00DF5D68" w:rsidRPr="00FC1906" w:rsidRDefault="00DF5D68" w:rsidP="00DF5D68">
      <w:pPr>
        <w:shd w:val="clear" w:color="auto" w:fill="FFFFFF"/>
        <w:spacing w:after="200" w:line="360" w:lineRule="auto"/>
        <w:jc w:val="both"/>
        <w:rPr>
          <w:rFonts w:ascii="Arial" w:hAnsi="Arial" w:cs="Arial"/>
          <w:sz w:val="22"/>
          <w:szCs w:val="22"/>
        </w:rPr>
      </w:pPr>
      <w:r w:rsidRPr="00FC1906">
        <w:rPr>
          <w:rFonts w:ascii="Arial" w:hAnsi="Arial" w:cs="Arial"/>
          <w:sz w:val="22"/>
          <w:szCs w:val="22"/>
        </w:rPr>
        <w:t>CI.: </w:t>
      </w:r>
      <w:r w:rsidRPr="00FC1906">
        <w:rPr>
          <w:rFonts w:ascii="Arial" w:hAnsi="Arial" w:cs="Arial"/>
          <w:sz w:val="22"/>
          <w:szCs w:val="22"/>
        </w:rPr>
        <w:tab/>
      </w:r>
      <w:r w:rsidRPr="00FC1906">
        <w:rPr>
          <w:rFonts w:ascii="Arial" w:hAnsi="Arial" w:cs="Arial"/>
          <w:sz w:val="22"/>
          <w:szCs w:val="22"/>
        </w:rPr>
        <w:tab/>
      </w:r>
      <w:r w:rsidRPr="00FC1906">
        <w:rPr>
          <w:rFonts w:ascii="Arial" w:hAnsi="Arial" w:cs="Arial"/>
          <w:sz w:val="22"/>
          <w:szCs w:val="22"/>
        </w:rPr>
        <w:tab/>
      </w:r>
      <w:r w:rsidRPr="00FC1906">
        <w:rPr>
          <w:rFonts w:ascii="Arial" w:hAnsi="Arial" w:cs="Arial"/>
          <w:sz w:val="22"/>
          <w:szCs w:val="22"/>
          <w:shd w:val="clear" w:color="auto" w:fill="FFFFFF"/>
        </w:rPr>
        <w:t>______________________________</w:t>
      </w:r>
    </w:p>
    <w:p w:rsidR="00AE435A" w:rsidRPr="00256810" w:rsidRDefault="00DF5D68" w:rsidP="00AE435A">
      <w:pPr>
        <w:ind w:left="730"/>
        <w:jc w:val="center"/>
        <w:rPr>
          <w:rFonts w:ascii="Arial" w:hAnsi="Arial" w:cs="Arial"/>
          <w:b/>
          <w:spacing w:val="-3"/>
        </w:rPr>
      </w:pPr>
      <w:r>
        <w:rPr>
          <w:rFonts w:ascii="Arial" w:hAnsi="Arial" w:cs="Arial"/>
          <w:color w:val="FF0000"/>
        </w:rPr>
        <w:br w:type="page"/>
      </w:r>
      <w:r w:rsidR="0072457F" w:rsidRPr="00256810">
        <w:rPr>
          <w:rFonts w:ascii="Arial" w:hAnsi="Arial" w:cs="Arial"/>
          <w:b/>
        </w:rPr>
        <w:lastRenderedPageBreak/>
        <w:t>ANEXO II</w:t>
      </w:r>
      <w:r w:rsidR="00AE435A" w:rsidRPr="00256810">
        <w:rPr>
          <w:rFonts w:ascii="Arial" w:hAnsi="Arial" w:cs="Arial"/>
          <w:b/>
        </w:rPr>
        <w:t xml:space="preserve"> </w:t>
      </w:r>
      <w:r w:rsidR="00895AE9" w:rsidRPr="00256810">
        <w:rPr>
          <w:rFonts w:ascii="Arial" w:hAnsi="Arial" w:cs="Arial"/>
          <w:b/>
        </w:rPr>
        <w:t xml:space="preserve">- </w:t>
      </w:r>
      <w:r w:rsidR="00AE435A" w:rsidRPr="00256810">
        <w:rPr>
          <w:rFonts w:ascii="Arial" w:hAnsi="Arial" w:cs="Arial"/>
          <w:b/>
          <w:spacing w:val="-3"/>
        </w:rPr>
        <w:t>Recomendaciones sobre la oferta en línea</w:t>
      </w:r>
    </w:p>
    <w:p w:rsidR="00AE435A" w:rsidRPr="00BD04E2" w:rsidRDefault="00AE435A" w:rsidP="00AE435A">
      <w:pPr>
        <w:widowControl w:val="0"/>
        <w:tabs>
          <w:tab w:val="left" w:pos="2607"/>
        </w:tabs>
        <w:autoSpaceDE w:val="0"/>
        <w:autoSpaceDN w:val="0"/>
        <w:rPr>
          <w:rFonts w:ascii="Arial" w:hAnsi="Arial" w:cs="Arial"/>
          <w:sz w:val="28"/>
          <w:szCs w:val="28"/>
        </w:rPr>
      </w:pPr>
    </w:p>
    <w:p w:rsidR="00AE435A" w:rsidRPr="00BD04E2" w:rsidRDefault="00AE435A" w:rsidP="00AE435A">
      <w:pPr>
        <w:widowControl w:val="0"/>
        <w:tabs>
          <w:tab w:val="left" w:pos="2607"/>
        </w:tabs>
        <w:autoSpaceDE w:val="0"/>
        <w:autoSpaceDN w:val="0"/>
        <w:rPr>
          <w:rFonts w:ascii="Arial" w:hAnsi="Arial" w:cs="Arial"/>
          <w:sz w:val="28"/>
          <w:szCs w:val="28"/>
        </w:rPr>
      </w:pPr>
    </w:p>
    <w:p w:rsidR="00AE435A" w:rsidRPr="00BD04E2" w:rsidRDefault="00AE435A" w:rsidP="00AE435A">
      <w:pPr>
        <w:widowControl w:val="0"/>
        <w:autoSpaceDE w:val="0"/>
        <w:autoSpaceDN w:val="0"/>
        <w:spacing w:after="200"/>
        <w:jc w:val="both"/>
        <w:rPr>
          <w:rFonts w:ascii="Arial" w:hAnsi="Arial" w:cs="Arial"/>
          <w:color w:val="000000"/>
          <w:sz w:val="22"/>
          <w:szCs w:val="22"/>
        </w:rPr>
      </w:pPr>
      <w:r w:rsidRPr="00BD04E2">
        <w:rPr>
          <w:rFonts w:ascii="Arial" w:hAnsi="Arial" w:cs="Arial"/>
          <w:color w:val="000000"/>
          <w:sz w:val="22"/>
          <w:szCs w:val="22"/>
        </w:rPr>
        <w:t xml:space="preserve">Sr. Proveedor: </w:t>
      </w:r>
    </w:p>
    <w:p w:rsidR="00AE435A" w:rsidRPr="00BD04E2" w:rsidRDefault="00AE435A" w:rsidP="00AE435A">
      <w:pPr>
        <w:widowControl w:val="0"/>
        <w:autoSpaceDE w:val="0"/>
        <w:autoSpaceDN w:val="0"/>
        <w:spacing w:after="200"/>
        <w:jc w:val="both"/>
        <w:rPr>
          <w:rFonts w:ascii="Arial" w:hAnsi="Arial" w:cs="Arial"/>
          <w:color w:val="000000"/>
          <w:sz w:val="22"/>
          <w:szCs w:val="22"/>
        </w:rPr>
      </w:pPr>
      <w:r w:rsidRPr="00BD04E2">
        <w:rPr>
          <w:rFonts w:ascii="Arial" w:hAnsi="Arial" w:cs="Arial"/>
          <w:color w:val="000000"/>
          <w:sz w:val="22"/>
          <w:szCs w:val="22"/>
        </w:rPr>
        <w:t>A los efectos de poder realizar sus ofertas en línea en tiempo y forma aconsejamos tener en cuenta las siguientes recomendaciones:</w:t>
      </w:r>
    </w:p>
    <w:p w:rsidR="00AE435A" w:rsidRPr="00BD04E2" w:rsidRDefault="00AE435A" w:rsidP="00AE435A">
      <w:pPr>
        <w:widowControl w:val="0"/>
        <w:numPr>
          <w:ilvl w:val="0"/>
          <w:numId w:val="7"/>
        </w:numPr>
        <w:autoSpaceDE w:val="0"/>
        <w:autoSpaceDN w:val="0"/>
        <w:spacing w:after="200"/>
        <w:jc w:val="both"/>
        <w:rPr>
          <w:rFonts w:ascii="Arial" w:hAnsi="Arial" w:cs="Arial"/>
          <w:color w:val="000000"/>
          <w:sz w:val="22"/>
          <w:szCs w:val="22"/>
        </w:rPr>
      </w:pPr>
      <w:r w:rsidRPr="00BD04E2">
        <w:rPr>
          <w:rFonts w:ascii="Arial" w:hAnsi="Arial" w:cs="Arial"/>
          <w:color w:val="000000"/>
          <w:sz w:val="22"/>
          <w:szCs w:val="22"/>
        </w:rPr>
        <w:t>Estar registrado en RUPE</w:t>
      </w:r>
      <w:r w:rsidRPr="00BD04E2">
        <w:rPr>
          <w:rFonts w:ascii="Arial" w:hAnsi="Arial" w:cs="Arial"/>
          <w:color w:val="000000"/>
          <w:sz w:val="22"/>
          <w:szCs w:val="22"/>
          <w:vertAlign w:val="superscript"/>
        </w:rPr>
        <w:footnoteReference w:id="1"/>
      </w:r>
      <w:r w:rsidRPr="00BD04E2">
        <w:rPr>
          <w:rFonts w:ascii="Arial" w:hAnsi="Arial" w:cs="Arial"/>
          <w:color w:val="000000"/>
          <w:sz w:val="22"/>
          <w:szCs w:val="22"/>
        </w:rPr>
        <w:t xml:space="preserve"> es un requisito excluyente para poder ofertar en línea. Si no lo está, recomendamos realizar el procedimiento de inscripción lo antes posible y como primer paso. Para más información de RUPE ver el siguiente </w:t>
      </w:r>
      <w:hyperlink r:id="rId11" w:history="1">
        <w:r w:rsidRPr="00BD04E2">
          <w:rPr>
            <w:rFonts w:ascii="Arial" w:hAnsi="Arial" w:cs="Arial"/>
            <w:color w:val="0000FF"/>
            <w:sz w:val="22"/>
            <w:szCs w:val="22"/>
            <w:u w:val="single"/>
          </w:rPr>
          <w:t>link</w:t>
        </w:r>
      </w:hyperlink>
      <w:r w:rsidRPr="00BD04E2">
        <w:rPr>
          <w:rFonts w:ascii="Arial" w:hAnsi="Arial" w:cs="Arial"/>
          <w:color w:val="000000"/>
          <w:sz w:val="22"/>
          <w:szCs w:val="22"/>
        </w:rPr>
        <w:t xml:space="preserve"> o comunicarse al (+598) 2604 5360 de lunes a domingo de 8:00 a 21:00 hs. </w:t>
      </w:r>
    </w:p>
    <w:p w:rsidR="00AE435A" w:rsidRPr="00BD04E2" w:rsidRDefault="00AE435A" w:rsidP="00AE435A">
      <w:pPr>
        <w:widowControl w:val="0"/>
        <w:numPr>
          <w:ilvl w:val="0"/>
          <w:numId w:val="7"/>
        </w:numPr>
        <w:autoSpaceDE w:val="0"/>
        <w:autoSpaceDN w:val="0"/>
        <w:spacing w:after="200"/>
        <w:jc w:val="both"/>
        <w:rPr>
          <w:rFonts w:ascii="Arial" w:hAnsi="Arial" w:cs="Arial"/>
          <w:color w:val="000000"/>
          <w:sz w:val="22"/>
          <w:szCs w:val="22"/>
        </w:rPr>
      </w:pPr>
      <w:r w:rsidRPr="00BD04E2">
        <w:rPr>
          <w:rFonts w:ascii="Arial" w:hAnsi="Arial" w:cs="Arial"/>
          <w:color w:val="000000"/>
          <w:sz w:val="22"/>
          <w:szCs w:val="22"/>
        </w:rPr>
        <w:t xml:space="preserve">Debe tener contraseña para ingresar al sistema de ofertas en línea. Si no la posee, recomendamos obtenerla tan pronto decida participar en este proceso. </w:t>
      </w:r>
    </w:p>
    <w:p w:rsidR="00AE435A" w:rsidRPr="00BD04E2" w:rsidRDefault="00AE435A" w:rsidP="00AE435A">
      <w:pPr>
        <w:widowControl w:val="0"/>
        <w:autoSpaceDE w:val="0"/>
        <w:autoSpaceDN w:val="0"/>
        <w:spacing w:after="200"/>
        <w:ind w:left="720"/>
        <w:jc w:val="both"/>
        <w:rPr>
          <w:rFonts w:ascii="Arial" w:hAnsi="Arial" w:cs="Arial"/>
          <w:color w:val="000000"/>
          <w:sz w:val="22"/>
          <w:szCs w:val="22"/>
        </w:rPr>
      </w:pPr>
      <w:r w:rsidRPr="00BD04E2">
        <w:rPr>
          <w:rFonts w:ascii="Arial" w:hAnsi="Arial" w:cs="Arial"/>
          <w:color w:val="000000"/>
          <w:sz w:val="22"/>
          <w:szCs w:val="22"/>
        </w:rPr>
        <w:t xml:space="preserve">ATENCIÓN: la contraseña de acceso al sistema de oferta en línea no es la misma contraseña de acceso al RUPE. Se obtiene directamente del sistema y se recibe en el correo electrónico registrado en RUPE. </w:t>
      </w:r>
      <w:r w:rsidRPr="00BD04E2">
        <w:rPr>
          <w:rFonts w:ascii="Arial" w:hAnsi="Arial" w:cs="Arial"/>
          <w:b/>
          <w:bCs/>
          <w:color w:val="000000"/>
          <w:sz w:val="22"/>
          <w:szCs w:val="22"/>
        </w:rPr>
        <w:t xml:space="preserve">Recomendamos leer el </w:t>
      </w:r>
      <w:hyperlink r:id="rId12" w:history="1">
        <w:r w:rsidRPr="00BD04E2">
          <w:rPr>
            <w:rFonts w:ascii="Arial" w:hAnsi="Arial" w:cs="Arial"/>
            <w:color w:val="000000"/>
            <w:sz w:val="22"/>
            <w:szCs w:val="22"/>
            <w:u w:val="single"/>
          </w:rPr>
          <w:t>manual</w:t>
        </w:r>
      </w:hyperlink>
      <w:r w:rsidRPr="00BD04E2">
        <w:rPr>
          <w:rFonts w:ascii="Arial" w:hAnsi="Arial" w:cs="Arial"/>
          <w:b/>
          <w:bCs/>
          <w:color w:val="000000"/>
          <w:sz w:val="22"/>
          <w:szCs w:val="22"/>
        </w:rPr>
        <w:t xml:space="preserve"> y ver el </w:t>
      </w:r>
      <w:r w:rsidRPr="00BD04E2">
        <w:rPr>
          <w:rFonts w:ascii="Arial" w:hAnsi="Arial" w:cs="Arial"/>
          <w:b/>
          <w:sz w:val="22"/>
          <w:szCs w:val="22"/>
        </w:rPr>
        <w:t xml:space="preserve">video </w:t>
      </w:r>
      <w:r w:rsidRPr="00BD04E2">
        <w:rPr>
          <w:rFonts w:ascii="Arial" w:hAnsi="Arial" w:cs="Arial"/>
          <w:sz w:val="22"/>
          <w:szCs w:val="22"/>
        </w:rPr>
        <w:t>explicativo</w:t>
      </w:r>
      <w:r w:rsidRPr="00BD04E2">
        <w:rPr>
          <w:rFonts w:ascii="Arial" w:hAnsi="Arial" w:cs="Arial"/>
          <w:b/>
          <w:bCs/>
          <w:color w:val="000000"/>
          <w:sz w:val="22"/>
          <w:szCs w:val="22"/>
        </w:rPr>
        <w:t xml:space="preserve"> sobre el ingreso de ofertas en línea en </w:t>
      </w:r>
      <w:hyperlink r:id="rId13" w:history="1">
        <w:r w:rsidRPr="00BD04E2">
          <w:rPr>
            <w:rFonts w:ascii="Arial" w:hAnsi="Arial" w:cs="Arial"/>
            <w:b/>
            <w:bCs/>
            <w:color w:val="0000FF"/>
            <w:sz w:val="22"/>
            <w:szCs w:val="22"/>
            <w:u w:val="single"/>
          </w:rPr>
          <w:t>link</w:t>
        </w:r>
      </w:hyperlink>
      <w:r w:rsidRPr="00BD04E2">
        <w:rPr>
          <w:rFonts w:ascii="Arial" w:hAnsi="Arial" w:cs="Arial"/>
          <w:b/>
          <w:bCs/>
          <w:color w:val="000000"/>
          <w:sz w:val="22"/>
          <w:szCs w:val="22"/>
        </w:rPr>
        <w:t xml:space="preserve"> que se encuentra en el sitio web. </w:t>
      </w:r>
    </w:p>
    <w:p w:rsidR="00AE435A" w:rsidRPr="00BD04E2" w:rsidRDefault="00AE435A" w:rsidP="00AE435A">
      <w:pPr>
        <w:widowControl w:val="0"/>
        <w:numPr>
          <w:ilvl w:val="0"/>
          <w:numId w:val="7"/>
        </w:numPr>
        <w:autoSpaceDE w:val="0"/>
        <w:autoSpaceDN w:val="0"/>
        <w:spacing w:after="200"/>
        <w:jc w:val="both"/>
        <w:rPr>
          <w:rFonts w:ascii="Arial" w:hAnsi="Arial" w:cs="Arial"/>
          <w:color w:val="000000"/>
          <w:sz w:val="22"/>
          <w:szCs w:val="22"/>
        </w:rPr>
      </w:pPr>
      <w:r w:rsidRPr="00BD04E2">
        <w:rPr>
          <w:rFonts w:ascii="Arial" w:hAnsi="Arial" w:cs="Arial"/>
          <w:color w:val="000000"/>
          <w:sz w:val="22"/>
          <w:szCs w:val="22"/>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AE435A" w:rsidRPr="00BD04E2" w:rsidRDefault="00AE435A" w:rsidP="00AE435A">
      <w:pPr>
        <w:widowControl w:val="0"/>
        <w:numPr>
          <w:ilvl w:val="0"/>
          <w:numId w:val="7"/>
        </w:numPr>
        <w:autoSpaceDE w:val="0"/>
        <w:autoSpaceDN w:val="0"/>
        <w:spacing w:after="200"/>
        <w:jc w:val="both"/>
        <w:rPr>
          <w:rFonts w:ascii="Arial" w:hAnsi="Arial" w:cs="Arial"/>
          <w:color w:val="000000"/>
          <w:sz w:val="22"/>
          <w:szCs w:val="22"/>
        </w:rPr>
      </w:pPr>
      <w:r w:rsidRPr="00BD04E2">
        <w:rPr>
          <w:rFonts w:ascii="Arial" w:hAnsi="Arial" w:cs="Arial"/>
          <w:color w:val="000000"/>
          <w:sz w:val="22"/>
          <w:szCs w:val="22"/>
        </w:rPr>
        <w:t>En caso que sea necesario podrá ingresar información de carácter complementario, la que deberá ajustarse tanto al tamaño máximo por archivo (100 Mb) como a las extensiones habilitadas: txt, rtf, pdf, doc, docx, xls, xlsx, odt, ods, zip, rar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AE435A" w:rsidRPr="00BD04E2" w:rsidRDefault="00AE435A" w:rsidP="00AE435A">
      <w:pPr>
        <w:widowControl w:val="0"/>
        <w:autoSpaceDE w:val="0"/>
        <w:autoSpaceDN w:val="0"/>
        <w:spacing w:after="200"/>
        <w:ind w:left="709"/>
        <w:jc w:val="both"/>
        <w:rPr>
          <w:rFonts w:ascii="Arial" w:hAnsi="Arial" w:cs="Arial"/>
          <w:color w:val="000000"/>
          <w:sz w:val="22"/>
          <w:szCs w:val="22"/>
        </w:rPr>
      </w:pPr>
      <w:r w:rsidRPr="00BD04E2">
        <w:rPr>
          <w:rFonts w:ascii="Arial" w:hAnsi="Arial" w:cs="Arial"/>
          <w:color w:val="000000"/>
          <w:sz w:val="22"/>
          <w:szCs w:val="22"/>
        </w:rPr>
        <w:t xml:space="preserve">Si usted desea cotizar algún impuesto, o atributo que no se encuentra disponible en el sistema, deberá comunicarse con la sección Catálogo de ACCE al correo electrónico </w:t>
      </w:r>
      <w:hyperlink r:id="rId14" w:history="1">
        <w:r w:rsidRPr="00BD04E2">
          <w:rPr>
            <w:rFonts w:ascii="Arial" w:hAnsi="Arial" w:cs="Arial"/>
            <w:color w:val="000000"/>
            <w:sz w:val="22"/>
            <w:szCs w:val="22"/>
            <w:u w:val="single"/>
          </w:rPr>
          <w:t>catalogo@acce.gub.uy</w:t>
        </w:r>
      </w:hyperlink>
      <w:r w:rsidRPr="00BD04E2">
        <w:rPr>
          <w:rFonts w:ascii="Arial" w:hAnsi="Arial" w:cs="Arial"/>
          <w:color w:val="000000"/>
          <w:sz w:val="22"/>
          <w:szCs w:val="22"/>
        </w:rPr>
        <w:t xml:space="preserve"> para solicitar la inclusión y/o asesorarse acerca de la forma de proceder al respecto.</w:t>
      </w:r>
    </w:p>
    <w:p w:rsidR="00AE435A" w:rsidRPr="00BD04E2" w:rsidRDefault="00AE435A" w:rsidP="00AE435A">
      <w:pPr>
        <w:widowControl w:val="0"/>
        <w:numPr>
          <w:ilvl w:val="0"/>
          <w:numId w:val="7"/>
        </w:numPr>
        <w:autoSpaceDE w:val="0"/>
        <w:autoSpaceDN w:val="0"/>
        <w:spacing w:after="200"/>
        <w:jc w:val="both"/>
        <w:rPr>
          <w:rFonts w:ascii="Arial" w:hAnsi="Arial" w:cs="Arial"/>
          <w:color w:val="000000"/>
          <w:sz w:val="22"/>
          <w:szCs w:val="22"/>
        </w:rPr>
      </w:pPr>
      <w:r w:rsidRPr="00BD04E2">
        <w:rPr>
          <w:rFonts w:ascii="Arial" w:hAnsi="Arial" w:cs="Arial"/>
          <w:color w:val="000000"/>
          <w:sz w:val="22"/>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AE435A" w:rsidRPr="00BD04E2" w:rsidRDefault="00AE435A" w:rsidP="00AE435A">
      <w:pPr>
        <w:widowControl w:val="0"/>
        <w:numPr>
          <w:ilvl w:val="0"/>
          <w:numId w:val="7"/>
        </w:numPr>
        <w:autoSpaceDE w:val="0"/>
        <w:autoSpaceDN w:val="0"/>
        <w:spacing w:after="200"/>
        <w:jc w:val="both"/>
        <w:rPr>
          <w:rFonts w:ascii="Arial" w:hAnsi="Arial" w:cs="Arial"/>
          <w:color w:val="000000"/>
          <w:sz w:val="22"/>
          <w:szCs w:val="22"/>
        </w:rPr>
      </w:pPr>
      <w:r w:rsidRPr="00BD04E2">
        <w:rPr>
          <w:rFonts w:ascii="Arial" w:hAnsi="Arial" w:cs="Arial"/>
          <w:color w:val="000000"/>
          <w:sz w:val="22"/>
          <w:szCs w:val="22"/>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AE435A" w:rsidRPr="00BD04E2" w:rsidRDefault="00AE435A" w:rsidP="00AE435A">
      <w:pPr>
        <w:widowControl w:val="0"/>
        <w:numPr>
          <w:ilvl w:val="0"/>
          <w:numId w:val="7"/>
        </w:numPr>
        <w:autoSpaceDE w:val="0"/>
        <w:autoSpaceDN w:val="0"/>
        <w:spacing w:after="200"/>
        <w:jc w:val="both"/>
        <w:rPr>
          <w:rFonts w:ascii="Arial" w:hAnsi="Arial" w:cs="Arial"/>
          <w:color w:val="000000"/>
          <w:sz w:val="22"/>
          <w:szCs w:val="22"/>
        </w:rPr>
      </w:pPr>
      <w:r w:rsidRPr="00BD04E2">
        <w:rPr>
          <w:rFonts w:ascii="Arial" w:hAnsi="Arial" w:cs="Arial"/>
          <w:color w:val="000000"/>
          <w:sz w:val="22"/>
          <w:szCs w:val="22"/>
        </w:rPr>
        <w:t xml:space="preserve">Tener presente que en caso de producirse problemas de funcionamiento en el sistema que impidan el ingreso de las ofertas al mismo durante las 24 horas </w:t>
      </w:r>
      <w:r w:rsidRPr="00BD04E2">
        <w:rPr>
          <w:rFonts w:ascii="Arial" w:hAnsi="Arial" w:cs="Arial"/>
          <w:color w:val="000000"/>
          <w:sz w:val="22"/>
          <w:szCs w:val="22"/>
        </w:rPr>
        <w:lastRenderedPageBreak/>
        <w:t>corridas previas a la apertura, éste reprogramará una nueva fecha de apertura a fin de asegurar el plazo requerido para dicho ingreso</w:t>
      </w:r>
      <w:r w:rsidRPr="00BD04E2">
        <w:rPr>
          <w:rFonts w:ascii="Arial" w:hAnsi="Arial" w:cs="Arial"/>
          <w:color w:val="000000"/>
          <w:sz w:val="22"/>
          <w:szCs w:val="22"/>
          <w:vertAlign w:val="superscript"/>
        </w:rPr>
        <w:footnoteReference w:id="2"/>
      </w:r>
      <w:r w:rsidRPr="00BD04E2">
        <w:rPr>
          <w:rFonts w:ascii="Arial" w:hAnsi="Arial" w:cs="Arial"/>
          <w:color w:val="000000"/>
          <w:sz w:val="22"/>
          <w:szCs w:val="22"/>
        </w:rPr>
        <w:t>. Esta nueva fecha será publicada en el sitio web de Compras y Contrataciones Estatales.</w:t>
      </w:r>
    </w:p>
    <w:p w:rsidR="00AE435A" w:rsidRPr="00BD04E2" w:rsidRDefault="00AE435A" w:rsidP="00AE4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709"/>
        <w:jc w:val="both"/>
        <w:rPr>
          <w:rFonts w:ascii="Arial" w:hAnsi="Arial" w:cs="Arial"/>
          <w:sz w:val="22"/>
          <w:szCs w:val="22"/>
          <w:lang w:val="x-none" w:eastAsia="ar-SA"/>
        </w:rPr>
      </w:pPr>
      <w:r w:rsidRPr="00BD04E2">
        <w:rPr>
          <w:rFonts w:ascii="Arial" w:hAnsi="Arial" w:cs="Arial"/>
          <w:sz w:val="22"/>
          <w:szCs w:val="22"/>
          <w:lang w:val="x-none" w:eastAsia="ar-SA"/>
        </w:rPr>
        <w:t>De no haber sido posible el ingreso de la oferta en el plazo establecido en la convocatoria debido a problemas de funcionamiento del sistema, el proveedor podrá presentar el reclamo con la debida probanza ante el organismo contratante. 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AE435A" w:rsidRPr="00BD04E2" w:rsidRDefault="00AE435A" w:rsidP="00AE435A">
      <w:pPr>
        <w:widowControl w:val="0"/>
        <w:numPr>
          <w:ilvl w:val="0"/>
          <w:numId w:val="7"/>
        </w:numPr>
        <w:autoSpaceDE w:val="0"/>
        <w:autoSpaceDN w:val="0"/>
        <w:spacing w:after="200"/>
        <w:jc w:val="both"/>
        <w:rPr>
          <w:rFonts w:ascii="Arial" w:hAnsi="Arial" w:cs="Arial"/>
          <w:color w:val="000000"/>
          <w:sz w:val="22"/>
          <w:szCs w:val="22"/>
        </w:rPr>
      </w:pPr>
      <w:r w:rsidRPr="00BD04E2">
        <w:rPr>
          <w:rFonts w:ascii="Arial" w:hAnsi="Arial" w:cs="Arial"/>
          <w:color w:val="000000"/>
          <w:sz w:val="22"/>
          <w:szCs w:val="22"/>
        </w:rPr>
        <w:t>Hasta la hora señalada para la apertura usted podrá ver, modificar y hasta eliminar su oferta.</w:t>
      </w:r>
    </w:p>
    <w:p w:rsidR="00AE435A" w:rsidRPr="00BD04E2" w:rsidRDefault="00AE435A" w:rsidP="00AE435A">
      <w:pPr>
        <w:widowControl w:val="0"/>
        <w:autoSpaceDE w:val="0"/>
        <w:autoSpaceDN w:val="0"/>
        <w:spacing w:after="200"/>
        <w:ind w:left="709"/>
        <w:jc w:val="both"/>
        <w:rPr>
          <w:rFonts w:ascii="Arial" w:hAnsi="Arial" w:cs="Arial"/>
          <w:color w:val="000000"/>
          <w:sz w:val="22"/>
          <w:szCs w:val="22"/>
        </w:rPr>
      </w:pPr>
      <w:r w:rsidRPr="00BD04E2">
        <w:rPr>
          <w:rFonts w:ascii="Arial" w:hAnsi="Arial" w:cs="Arial"/>
          <w:color w:val="000000"/>
          <w:sz w:val="22"/>
          <w:szCs w:val="22"/>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AE435A" w:rsidRPr="00BD04E2" w:rsidRDefault="00AE435A" w:rsidP="00AE435A">
      <w:pPr>
        <w:widowControl w:val="0"/>
        <w:numPr>
          <w:ilvl w:val="0"/>
          <w:numId w:val="7"/>
        </w:numPr>
        <w:autoSpaceDE w:val="0"/>
        <w:autoSpaceDN w:val="0"/>
        <w:spacing w:after="200"/>
        <w:ind w:left="714" w:hanging="357"/>
        <w:jc w:val="both"/>
        <w:rPr>
          <w:rFonts w:ascii="Arial" w:hAnsi="Arial" w:cs="Arial"/>
          <w:sz w:val="22"/>
          <w:szCs w:val="22"/>
        </w:rPr>
      </w:pPr>
      <w:r w:rsidRPr="00BD04E2">
        <w:rPr>
          <w:rFonts w:ascii="Arial" w:hAnsi="Arial" w:cs="Arial"/>
          <w:color w:val="000000"/>
          <w:sz w:val="22"/>
          <w:szCs w:val="22"/>
        </w:rPr>
        <w:t xml:space="preserve">Por dudas o consultas sobre la oferta en línea, podrá comunicarse con Atención a Usuarios de ACCE al (+598) 2604 5360 de lunes a domingos 8 a 21 hs, o a través del correo </w:t>
      </w:r>
      <w:hyperlink r:id="rId15" w:history="1">
        <w:r w:rsidRPr="00BD04E2">
          <w:rPr>
            <w:rFonts w:ascii="Arial" w:hAnsi="Arial" w:cs="Arial"/>
            <w:color w:val="0000FF"/>
            <w:sz w:val="22"/>
            <w:szCs w:val="22"/>
            <w:u w:val="single"/>
          </w:rPr>
          <w:t>compras@acce.gub.uy</w:t>
        </w:r>
      </w:hyperlink>
      <w:r w:rsidRPr="00BD04E2">
        <w:rPr>
          <w:rFonts w:ascii="Arial" w:hAnsi="Arial" w:cs="Arial"/>
          <w:color w:val="000000"/>
          <w:sz w:val="22"/>
          <w:szCs w:val="22"/>
        </w:rPr>
        <w:t xml:space="preserve">. </w:t>
      </w:r>
    </w:p>
    <w:p w:rsidR="00AE435A" w:rsidRPr="00BD04E2" w:rsidRDefault="00AE435A" w:rsidP="00AE435A">
      <w:pPr>
        <w:rPr>
          <w:rFonts w:ascii="Arial" w:hAnsi="Arial" w:cs="Arial"/>
          <w:color w:val="FF0000"/>
        </w:rPr>
      </w:pPr>
    </w:p>
    <w:p w:rsidR="00AE435A" w:rsidRPr="00BD04E2" w:rsidRDefault="00AE435A" w:rsidP="00AE435A"/>
    <w:p w:rsidR="00AE435A" w:rsidRPr="005A5CC7" w:rsidRDefault="00AE435A" w:rsidP="00AE435A">
      <w:pPr>
        <w:ind w:left="1416" w:firstLine="708"/>
        <w:rPr>
          <w:color w:val="FF0000"/>
        </w:rPr>
      </w:pPr>
    </w:p>
    <w:p w:rsidR="00055C41" w:rsidRDefault="00AE435A" w:rsidP="005A358F">
      <w:pPr>
        <w:spacing w:after="200" w:line="276" w:lineRule="auto"/>
        <w:jc w:val="center"/>
        <w:rPr>
          <w:rFonts w:ascii="Arial" w:hAnsi="Arial" w:cs="Arial"/>
          <w:b/>
        </w:rPr>
      </w:pPr>
      <w:r>
        <w:br w:type="page"/>
      </w:r>
      <w:r w:rsidR="005A358F" w:rsidRPr="005A358F">
        <w:rPr>
          <w:rFonts w:ascii="Arial" w:hAnsi="Arial" w:cs="Arial"/>
          <w:b/>
        </w:rPr>
        <w:lastRenderedPageBreak/>
        <w:t xml:space="preserve">ANEXO III </w:t>
      </w:r>
      <w:r w:rsidR="00A528C7">
        <w:rPr>
          <w:rFonts w:ascii="Arial" w:hAnsi="Arial" w:cs="Arial"/>
          <w:b/>
        </w:rPr>
        <w:t>–</w:t>
      </w:r>
      <w:r w:rsidR="00895AE9">
        <w:rPr>
          <w:rFonts w:ascii="Arial" w:hAnsi="Arial" w:cs="Arial"/>
          <w:b/>
        </w:rPr>
        <w:t xml:space="preserve"> </w:t>
      </w:r>
      <w:r w:rsidR="00A528C7">
        <w:rPr>
          <w:rFonts w:ascii="Arial" w:hAnsi="Arial" w:cs="Arial"/>
          <w:b/>
        </w:rPr>
        <w:t>MEMORIA DESCRIPTIVA</w:t>
      </w:r>
    </w:p>
    <w:p w:rsidR="00055C41" w:rsidRDefault="00055C41" w:rsidP="005A358F">
      <w:pPr>
        <w:spacing w:after="200" w:line="276" w:lineRule="auto"/>
        <w:jc w:val="center"/>
        <w:rPr>
          <w:rFonts w:ascii="Arial" w:hAnsi="Arial" w:cs="Arial"/>
          <w:b/>
        </w:rPr>
      </w:pPr>
    </w:p>
    <w:p w:rsidR="001B2BB4" w:rsidRDefault="00055C41" w:rsidP="005A358F">
      <w:pPr>
        <w:spacing w:after="200" w:line="276" w:lineRule="auto"/>
        <w:jc w:val="center"/>
        <w:rPr>
          <w:rFonts w:ascii="Arial" w:hAnsi="Arial" w:cs="Arial"/>
          <w:b/>
        </w:rPr>
      </w:pPr>
      <w:r>
        <w:rPr>
          <w:rFonts w:ascii="Arial" w:hAnsi="Arial" w:cs="Arial"/>
          <w:b/>
        </w:rPr>
        <w:t xml:space="preserve">Memoria Descriptiva </w:t>
      </w:r>
      <w:r w:rsidR="00895AE9">
        <w:rPr>
          <w:rFonts w:ascii="Arial" w:hAnsi="Arial" w:cs="Arial"/>
          <w:b/>
        </w:rPr>
        <w:t>General</w:t>
      </w:r>
    </w:p>
    <w:p w:rsidR="0013508A" w:rsidRPr="007A2F98" w:rsidRDefault="0013508A" w:rsidP="0013508A">
      <w:pPr>
        <w:pStyle w:val="Prrafodelista"/>
        <w:widowControl/>
        <w:numPr>
          <w:ilvl w:val="0"/>
          <w:numId w:val="9"/>
        </w:numPr>
        <w:jc w:val="both"/>
        <w:rPr>
          <w:rFonts w:ascii="Helvetica-Bold" w:hAnsi="Helvetica-Bold" w:cs="Helvetica-Bold"/>
          <w:b/>
          <w:bCs/>
          <w:color w:val="000000"/>
          <w:u w:val="single"/>
        </w:rPr>
      </w:pPr>
      <w:r w:rsidRPr="007A2F98">
        <w:rPr>
          <w:rFonts w:ascii="Helvetica-Bold" w:hAnsi="Helvetica-Bold" w:cs="Helvetica-Bold"/>
          <w:b/>
          <w:bCs/>
          <w:color w:val="000000"/>
          <w:u w:val="single"/>
        </w:rPr>
        <w:t>Elementos de limpieza.</w:t>
      </w:r>
    </w:p>
    <w:p w:rsidR="0013508A" w:rsidRPr="003355F5" w:rsidRDefault="0013508A" w:rsidP="0013508A">
      <w:pPr>
        <w:autoSpaceDE w:val="0"/>
        <w:autoSpaceDN w:val="0"/>
        <w:adjustRightInd w:val="0"/>
        <w:jc w:val="both"/>
        <w:rPr>
          <w:rFonts w:ascii="Helvetica-Bold" w:hAnsi="Helvetica-Bold" w:cs="Helvetica-Bold"/>
          <w:b/>
          <w:bCs/>
          <w:color w:val="000000"/>
        </w:rPr>
      </w:pP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Será obligación de la firma adjudicataria proveer todos los materiales, herramientas y artículos de limpieza. El banco le proporcionará el lugar para su guarda, no siendo responsabilidad de éste su custodia.</w:t>
      </w: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El BSE suministrará y será de su cargo, la energía eléctrica y el agua.</w:t>
      </w: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El servicio de agua será suministrado a través de los tomas que el Banco ya posee instaladas.</w:t>
      </w: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El servicio de energía eléctrica será utilizado a través de los toma corriente ya instalados.</w:t>
      </w: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El uso de alargues tanto para el agua como para la energía eléctrica, los deberá proporcionar la Empresa adjudicataria.</w:t>
      </w: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La empresa deberá suministrar todos los materiales (jabones, desinfectantes, detergentes, desodorantes, ceras, etc.) y útiles de limpieza en cantidad y calidad suficiente que asegure un nivel adecuado de limpieza, con la precaución de que dichos materiales no contengan abrasivos que provoquen daños a la superficie por efecto de su utilización.</w:t>
      </w: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 xml:space="preserve">El producto del barrido, el contenido de las papeleras y todo deshecho, serán embolsados en bolsas </w:t>
      </w:r>
      <w:r w:rsidRPr="00807BDA">
        <w:rPr>
          <w:rFonts w:ascii="Helvetica" w:hAnsi="Helvetica" w:cs="Helvetica"/>
          <w:color w:val="000000"/>
        </w:rPr>
        <w:t xml:space="preserve">de residuos, </w:t>
      </w:r>
      <w:r w:rsidRPr="003355F5">
        <w:rPr>
          <w:rFonts w:ascii="Helvetica" w:hAnsi="Helvetica" w:cs="Helvetica"/>
          <w:color w:val="000000"/>
        </w:rPr>
        <w:t>las que deberán ser suministradas por la empresa adjudicataria, y depositadas diariamente en horario y lugares que se convendrán oportunamente.</w:t>
      </w:r>
    </w:p>
    <w:p w:rsidR="0013508A" w:rsidRPr="003355F5" w:rsidRDefault="0013508A" w:rsidP="0013508A">
      <w:pPr>
        <w:autoSpaceDE w:val="0"/>
        <w:autoSpaceDN w:val="0"/>
        <w:adjustRightInd w:val="0"/>
        <w:jc w:val="both"/>
        <w:rPr>
          <w:rFonts w:ascii="Helvetica-Bold" w:hAnsi="Helvetica-Bold" w:cs="Helvetica-Bold"/>
          <w:b/>
          <w:bCs/>
          <w:color w:val="000000"/>
        </w:rPr>
      </w:pPr>
    </w:p>
    <w:p w:rsidR="0013508A" w:rsidRPr="007A2F98" w:rsidRDefault="0013508A" w:rsidP="0013508A">
      <w:pPr>
        <w:pStyle w:val="Prrafodelista"/>
        <w:widowControl/>
        <w:numPr>
          <w:ilvl w:val="0"/>
          <w:numId w:val="9"/>
        </w:numPr>
        <w:jc w:val="both"/>
        <w:rPr>
          <w:rFonts w:ascii="Helvetica-Bold" w:hAnsi="Helvetica-Bold" w:cs="Helvetica-Bold"/>
          <w:b/>
          <w:bCs/>
          <w:color w:val="000000"/>
          <w:u w:val="single"/>
        </w:rPr>
      </w:pPr>
      <w:r w:rsidRPr="007A2F98">
        <w:rPr>
          <w:rFonts w:ascii="Helvetica-Bold" w:hAnsi="Helvetica-Bold" w:cs="Helvetica-Bold"/>
          <w:b/>
          <w:bCs/>
          <w:color w:val="000000"/>
          <w:u w:val="single"/>
        </w:rPr>
        <w:t>Normas de seguridad e higiene.</w:t>
      </w:r>
    </w:p>
    <w:p w:rsidR="0013508A" w:rsidRPr="003355F5" w:rsidRDefault="0013508A" w:rsidP="0013508A">
      <w:pPr>
        <w:autoSpaceDE w:val="0"/>
        <w:autoSpaceDN w:val="0"/>
        <w:adjustRightInd w:val="0"/>
        <w:jc w:val="both"/>
        <w:rPr>
          <w:rFonts w:ascii="Helvetica-Bold" w:hAnsi="Helvetica-Bold" w:cs="Helvetica-Bold"/>
          <w:b/>
          <w:bCs/>
          <w:color w:val="000000"/>
          <w:u w:val="single"/>
        </w:rPr>
      </w:pPr>
    </w:p>
    <w:p w:rsidR="0013508A" w:rsidRPr="00807BDA" w:rsidRDefault="0013508A" w:rsidP="0013508A">
      <w:pPr>
        <w:autoSpaceDE w:val="0"/>
        <w:autoSpaceDN w:val="0"/>
        <w:adjustRightInd w:val="0"/>
        <w:jc w:val="both"/>
        <w:rPr>
          <w:rFonts w:ascii="Helvetica" w:hAnsi="Helvetica" w:cs="Helvetica"/>
          <w:color w:val="000000"/>
        </w:rPr>
      </w:pPr>
      <w:r w:rsidRPr="00807BDA">
        <w:rPr>
          <w:rFonts w:ascii="Helvetica" w:hAnsi="Helvetica" w:cs="Helvetica"/>
          <w:color w:val="000000"/>
        </w:rPr>
        <w:t>En todo, la Empresa adjudicataria estará obligada a cumplir con la normativa vigente.</w:t>
      </w:r>
    </w:p>
    <w:p w:rsidR="0013508A" w:rsidRPr="003355F5" w:rsidRDefault="0013508A" w:rsidP="0013508A">
      <w:pPr>
        <w:autoSpaceDE w:val="0"/>
        <w:autoSpaceDN w:val="0"/>
        <w:adjustRightInd w:val="0"/>
        <w:jc w:val="both"/>
        <w:rPr>
          <w:rFonts w:ascii="Helvetica-Bold" w:hAnsi="Helvetica-Bold" w:cs="Helvetica-Bold"/>
          <w:b/>
          <w:bCs/>
          <w:color w:val="000000"/>
        </w:rPr>
      </w:pPr>
    </w:p>
    <w:p w:rsidR="0013508A" w:rsidRPr="007A2F98" w:rsidRDefault="0013508A" w:rsidP="0013508A">
      <w:pPr>
        <w:pStyle w:val="Prrafodelista"/>
        <w:widowControl/>
        <w:numPr>
          <w:ilvl w:val="0"/>
          <w:numId w:val="9"/>
        </w:numPr>
        <w:jc w:val="both"/>
        <w:rPr>
          <w:rFonts w:ascii="Helvetica-Bold" w:hAnsi="Helvetica-Bold" w:cs="Helvetica-Bold"/>
          <w:b/>
          <w:bCs/>
          <w:color w:val="000000"/>
          <w:u w:val="single"/>
        </w:rPr>
      </w:pPr>
      <w:r w:rsidRPr="007A2F98">
        <w:rPr>
          <w:rFonts w:ascii="Helvetica-Bold" w:hAnsi="Helvetica-Bold" w:cs="Helvetica-Bold"/>
          <w:b/>
          <w:bCs/>
          <w:color w:val="000000"/>
          <w:u w:val="single"/>
        </w:rPr>
        <w:t>Personal afectado a las tareas.</w:t>
      </w:r>
    </w:p>
    <w:p w:rsidR="0013508A" w:rsidRPr="003355F5" w:rsidRDefault="0013508A" w:rsidP="0013508A">
      <w:pPr>
        <w:autoSpaceDE w:val="0"/>
        <w:autoSpaceDN w:val="0"/>
        <w:adjustRightInd w:val="0"/>
        <w:jc w:val="both"/>
        <w:rPr>
          <w:rFonts w:ascii="Helvetica-Bold" w:hAnsi="Helvetica-Bold" w:cs="Helvetica-Bold"/>
          <w:b/>
          <w:bCs/>
          <w:color w:val="000000"/>
          <w:u w:val="single"/>
        </w:rPr>
      </w:pP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El personal afectado a las tareas, cumplirá sus funciones identificado por uniforme personal.</w:t>
      </w:r>
    </w:p>
    <w:p w:rsidR="0013508A" w:rsidRPr="00FE2A69" w:rsidRDefault="0013508A" w:rsidP="0013508A">
      <w:pPr>
        <w:autoSpaceDE w:val="0"/>
        <w:autoSpaceDN w:val="0"/>
        <w:adjustRightInd w:val="0"/>
        <w:jc w:val="both"/>
        <w:rPr>
          <w:rFonts w:ascii="Helvetica" w:hAnsi="Helvetica" w:cs="Helvetica"/>
          <w:strike/>
          <w:color w:val="00B050"/>
        </w:rPr>
      </w:pPr>
      <w:r w:rsidRPr="003355F5">
        <w:rPr>
          <w:rFonts w:ascii="Helvetica" w:hAnsi="Helvetica" w:cs="Helvetica"/>
          <w:color w:val="000000"/>
        </w:rPr>
        <w:t>Se suministrará al BSE con anticipación, una nómina fija del personal que se afecte al servicio y una nómina de suplentes que podrán ser convocados para cubrir los casos de enfermedad, licencia o sanciones. En todos los casos se deberá presentar Cédula de Identidad</w:t>
      </w:r>
      <w:r>
        <w:rPr>
          <w:rFonts w:ascii="Helvetica" w:hAnsi="Helvetica" w:cs="Helvetica"/>
          <w:color w:val="000000"/>
        </w:rPr>
        <w:t>.</w:t>
      </w: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Todo el personal deberá presentarse en condiciones de pulcritud y aptitud al tomar el servicio.</w:t>
      </w: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Se prohíbe la utilización de celulares, para fines ajenos al servicio.</w:t>
      </w: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Se prohíbe expresamente dentro del local del BSE toda actividad personal que a criterio del BSE no corresponda a la finalidad por la cual se contrata el servicio.</w:t>
      </w: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Será responsabilidad del adjudicatario, el transporte del personal hasta el lugar de trabajo en días u horas de paro sindical.</w:t>
      </w: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El personal afectado a los servicios queda comprendido en la prohibición de fumar, en cumplimiento de lo dispuesto en los Decretos del Poder Ejecutivo 203/996; 214/05 y 40/06.</w:t>
      </w: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lastRenderedPageBreak/>
        <w:t>El personal no podrá dejar el lugar asignado, sin que medie comunicación al supervisor del servicio o que llegue su reemplazo.</w:t>
      </w: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El personal se comportará con decoro, buen trato y buen léxico mientras cumpla el servicio o se encuentre en las instalaciones del BSE.</w:t>
      </w:r>
    </w:p>
    <w:p w:rsidR="0013508A" w:rsidRPr="003355F5" w:rsidRDefault="0013508A" w:rsidP="0013508A">
      <w:pPr>
        <w:autoSpaceDE w:val="0"/>
        <w:autoSpaceDN w:val="0"/>
        <w:adjustRightInd w:val="0"/>
        <w:jc w:val="both"/>
        <w:rPr>
          <w:rFonts w:ascii="Helvetica" w:hAnsi="Helvetica" w:cs="Helvetica"/>
          <w:color w:val="000000"/>
          <w:highlight w:val="yellow"/>
        </w:rPr>
      </w:pPr>
      <w:r w:rsidRPr="003355F5">
        <w:rPr>
          <w:rFonts w:ascii="Helvetica" w:hAnsi="Helvetica" w:cs="Helvetica"/>
          <w:color w:val="000000"/>
        </w:rPr>
        <w:t xml:space="preserve">El personal afectado a las tareas, </w:t>
      </w:r>
      <w:r w:rsidRPr="006E16D5">
        <w:rPr>
          <w:rFonts w:ascii="Helvetica" w:hAnsi="Helvetica" w:cs="Helvetica"/>
          <w:color w:val="000000"/>
        </w:rPr>
        <w:t>deberá tanto al ingreso como al egreso del Instituto, firmar una planilla destinada a tal efecto. Dicha planilla será controlada y autorizada diariamente bajo firmas de ambas partes (para el BSE será el funcionario designado por Gerencia o Segunda Firma de la Sucursal y por parte de la empresa a quien ésta designe por escrito), y las horas que de ellas surjan serán las consideradas para el pago mensual con el tope de los horarios establecidos.</w:t>
      </w:r>
    </w:p>
    <w:p w:rsidR="0013508A" w:rsidRPr="003355F5" w:rsidRDefault="0013508A" w:rsidP="0013508A">
      <w:pPr>
        <w:autoSpaceDE w:val="0"/>
        <w:autoSpaceDN w:val="0"/>
        <w:adjustRightInd w:val="0"/>
        <w:jc w:val="both"/>
        <w:rPr>
          <w:rFonts w:ascii="Helvetica-Bold" w:hAnsi="Helvetica-Bold" w:cs="Helvetica-Bold"/>
          <w:b/>
          <w:bCs/>
          <w:color w:val="000000"/>
        </w:rPr>
      </w:pPr>
    </w:p>
    <w:p w:rsidR="0013508A" w:rsidRPr="007A2F98" w:rsidRDefault="0013508A" w:rsidP="0013508A">
      <w:pPr>
        <w:pStyle w:val="Prrafodelista"/>
        <w:widowControl/>
        <w:numPr>
          <w:ilvl w:val="0"/>
          <w:numId w:val="9"/>
        </w:numPr>
        <w:jc w:val="both"/>
        <w:rPr>
          <w:rFonts w:ascii="Helvetica-Bold" w:hAnsi="Helvetica-Bold" w:cs="Helvetica-Bold"/>
          <w:b/>
          <w:bCs/>
          <w:color w:val="000000"/>
          <w:u w:val="single"/>
        </w:rPr>
      </w:pPr>
      <w:r w:rsidRPr="007A2F98">
        <w:rPr>
          <w:rFonts w:ascii="Helvetica-Bold" w:hAnsi="Helvetica-Bold" w:cs="Helvetica-Bold"/>
          <w:b/>
          <w:bCs/>
          <w:color w:val="000000"/>
          <w:u w:val="single"/>
        </w:rPr>
        <w:t>La empresa adjudicataria.</w:t>
      </w:r>
    </w:p>
    <w:p w:rsidR="0013508A" w:rsidRPr="003355F5" w:rsidRDefault="0013508A" w:rsidP="0013508A">
      <w:pPr>
        <w:autoSpaceDE w:val="0"/>
        <w:autoSpaceDN w:val="0"/>
        <w:adjustRightInd w:val="0"/>
        <w:jc w:val="both"/>
        <w:rPr>
          <w:rFonts w:ascii="Helvetica" w:hAnsi="Helvetica" w:cs="Helvetica"/>
          <w:color w:val="000000"/>
        </w:rPr>
      </w:pP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La Empresa adjudicataria dispondrá obligatoriamente de un supervisor quién será aceptado por el BSE como interlocutor válido para el intercambio de información sobre tareas realizadas o a realizar, como asimismo hacerle llegar observaciones que el BSE entienda necesarias.</w:t>
      </w: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Deberá realizar la limpieza utilizando una dotación de personal suficiente para cumplir con la totalidad de las tareas requeridas dentro del horario establecido, empleando los productos y maquinaria adecuados y respetando las normas de utilización de los mismos. Los productos utilizados deberán ser</w:t>
      </w:r>
      <w:r>
        <w:rPr>
          <w:rFonts w:ascii="Helvetica" w:hAnsi="Helvetica" w:cs="Helvetica"/>
          <w:color w:val="000000"/>
        </w:rPr>
        <w:t xml:space="preserve"> </w:t>
      </w:r>
      <w:r w:rsidRPr="00807BDA">
        <w:rPr>
          <w:rFonts w:ascii="Helvetica" w:hAnsi="Helvetica" w:cs="Helvetica"/>
          <w:color w:val="000000"/>
        </w:rPr>
        <w:t>comercializados como de uso doméstico.</w:t>
      </w:r>
    </w:p>
    <w:p w:rsidR="0013508A" w:rsidRPr="003355F5"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Analizar las características del inmueble, determinando un plan de trabajo que permita desarrollar eficientemente la ejecución de los servicios, contemplando tipos y superficies de los suelos, gabinetes higiénicos, kitchenettes y mobiliario a limpiar. Cumplir con el plan de trabajo establecido, con la asignación de personal necesaria y secuenciando las tareas de forma lógica dentro de la jornada laboral.</w:t>
      </w:r>
    </w:p>
    <w:p w:rsidR="0013508A" w:rsidRPr="00807BDA"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Dichos controles serán rea</w:t>
      </w:r>
      <w:r>
        <w:rPr>
          <w:rFonts w:ascii="Helvetica" w:hAnsi="Helvetica" w:cs="Helvetica"/>
          <w:color w:val="000000"/>
        </w:rPr>
        <w:t>lizados por los funcionarios designados por la Gerencia o Segunda Firma de la Sucursal.</w:t>
      </w:r>
    </w:p>
    <w:p w:rsidR="0013508A" w:rsidRDefault="0013508A" w:rsidP="0013508A">
      <w:pPr>
        <w:autoSpaceDE w:val="0"/>
        <w:autoSpaceDN w:val="0"/>
        <w:adjustRightInd w:val="0"/>
        <w:jc w:val="both"/>
        <w:rPr>
          <w:rFonts w:ascii="Helvetica" w:hAnsi="Helvetica" w:cs="Helvetica"/>
          <w:color w:val="000000"/>
        </w:rPr>
      </w:pPr>
      <w:r w:rsidRPr="003355F5">
        <w:rPr>
          <w:rFonts w:ascii="Helvetica" w:hAnsi="Helvetica" w:cs="Helvetica"/>
          <w:color w:val="000000"/>
        </w:rPr>
        <w:t>El personal responsable verificará el correcto aseo de las áreas de uso general de acuerdo a lo mencionado en este Pliego.</w:t>
      </w:r>
    </w:p>
    <w:p w:rsidR="0013508A" w:rsidRDefault="0013508A" w:rsidP="0013508A">
      <w:pPr>
        <w:autoSpaceDE w:val="0"/>
        <w:autoSpaceDN w:val="0"/>
        <w:adjustRightInd w:val="0"/>
        <w:jc w:val="both"/>
        <w:rPr>
          <w:rFonts w:ascii="Helvetica" w:hAnsi="Helvetica" w:cs="Helvetica"/>
          <w:color w:val="000000"/>
        </w:rPr>
      </w:pPr>
    </w:p>
    <w:p w:rsidR="0013508A" w:rsidRPr="003355F5" w:rsidRDefault="0013508A" w:rsidP="0013508A">
      <w:pPr>
        <w:autoSpaceDE w:val="0"/>
        <w:autoSpaceDN w:val="0"/>
        <w:adjustRightInd w:val="0"/>
        <w:jc w:val="both"/>
        <w:rPr>
          <w:rFonts w:ascii="Helvetica" w:hAnsi="Helvetica" w:cs="Helvetica"/>
          <w:color w:val="000000"/>
        </w:rPr>
      </w:pPr>
      <w:r w:rsidRPr="00807BDA">
        <w:rPr>
          <w:rFonts w:ascii="Helvetica" w:hAnsi="Helvetica" w:cs="Helvetica"/>
          <w:color w:val="000000"/>
        </w:rPr>
        <w:t>Toda tarea que no sea provista directamente por el servicio deberá ser ofertada igualmente y será eventualmente subcontratada por el adjudicatario a su costo y responsabilidad, previa autorización del BSE.</w:t>
      </w:r>
      <w:r w:rsidRPr="003355F5">
        <w:rPr>
          <w:rFonts w:ascii="Helvetica" w:hAnsi="Helvetica" w:cs="Helvetica"/>
          <w:color w:val="000000"/>
        </w:rPr>
        <w:t xml:space="preserve"> </w:t>
      </w:r>
    </w:p>
    <w:p w:rsidR="0013508A" w:rsidRPr="003355F5" w:rsidRDefault="0013508A" w:rsidP="0013508A">
      <w:pPr>
        <w:autoSpaceDE w:val="0"/>
        <w:autoSpaceDN w:val="0"/>
        <w:adjustRightInd w:val="0"/>
        <w:jc w:val="both"/>
        <w:rPr>
          <w:rFonts w:ascii="Helvetica" w:hAnsi="Helvetica" w:cs="Helvetica"/>
          <w:color w:val="000000"/>
        </w:rPr>
      </w:pPr>
    </w:p>
    <w:p w:rsidR="0013508A" w:rsidRDefault="0013508A" w:rsidP="0013508A">
      <w:pPr>
        <w:autoSpaceDE w:val="0"/>
        <w:autoSpaceDN w:val="0"/>
        <w:adjustRightInd w:val="0"/>
        <w:jc w:val="both"/>
        <w:rPr>
          <w:rFonts w:ascii="Helvetica" w:hAnsi="Helvetica" w:cs="Helvetica"/>
          <w:color w:val="000000"/>
        </w:rPr>
      </w:pPr>
    </w:p>
    <w:p w:rsidR="0013508A" w:rsidRDefault="0013508A" w:rsidP="0013508A">
      <w:pPr>
        <w:autoSpaceDE w:val="0"/>
        <w:autoSpaceDN w:val="0"/>
        <w:adjustRightInd w:val="0"/>
        <w:jc w:val="both"/>
        <w:rPr>
          <w:rFonts w:ascii="Helvetica" w:hAnsi="Helvetica" w:cs="Helvetica"/>
          <w:color w:val="000000"/>
        </w:rPr>
      </w:pPr>
    </w:p>
    <w:p w:rsidR="0013508A" w:rsidRDefault="0013508A" w:rsidP="0013508A">
      <w:pPr>
        <w:autoSpaceDE w:val="0"/>
        <w:autoSpaceDN w:val="0"/>
        <w:adjustRightInd w:val="0"/>
        <w:jc w:val="both"/>
        <w:rPr>
          <w:rFonts w:ascii="Helvetica" w:hAnsi="Helvetica" w:cs="Helvetica"/>
          <w:color w:val="000000"/>
        </w:rPr>
      </w:pPr>
    </w:p>
    <w:p w:rsidR="0013508A" w:rsidRDefault="0013508A" w:rsidP="0013508A">
      <w:pPr>
        <w:autoSpaceDE w:val="0"/>
        <w:autoSpaceDN w:val="0"/>
        <w:adjustRightInd w:val="0"/>
        <w:jc w:val="both"/>
        <w:rPr>
          <w:rFonts w:ascii="Helvetica" w:hAnsi="Helvetica" w:cs="Helvetica"/>
          <w:color w:val="000000"/>
        </w:rPr>
      </w:pPr>
    </w:p>
    <w:p w:rsidR="0013508A" w:rsidRDefault="0013508A" w:rsidP="0013508A">
      <w:pPr>
        <w:autoSpaceDE w:val="0"/>
        <w:autoSpaceDN w:val="0"/>
        <w:adjustRightInd w:val="0"/>
        <w:jc w:val="both"/>
        <w:rPr>
          <w:rFonts w:ascii="Helvetica" w:hAnsi="Helvetica" w:cs="Helvetica"/>
          <w:color w:val="000000"/>
        </w:rPr>
      </w:pPr>
    </w:p>
    <w:p w:rsidR="0013508A" w:rsidRDefault="0013508A" w:rsidP="0013508A">
      <w:pPr>
        <w:autoSpaceDE w:val="0"/>
        <w:autoSpaceDN w:val="0"/>
        <w:adjustRightInd w:val="0"/>
        <w:jc w:val="both"/>
        <w:rPr>
          <w:rFonts w:ascii="Helvetica" w:hAnsi="Helvetica" w:cs="Helvetica"/>
          <w:color w:val="000000"/>
        </w:rPr>
      </w:pPr>
    </w:p>
    <w:p w:rsidR="0013508A" w:rsidRDefault="0013508A" w:rsidP="0013508A">
      <w:pPr>
        <w:autoSpaceDE w:val="0"/>
        <w:autoSpaceDN w:val="0"/>
        <w:adjustRightInd w:val="0"/>
        <w:jc w:val="both"/>
        <w:rPr>
          <w:rFonts w:ascii="Helvetica" w:hAnsi="Helvetica" w:cs="Helvetica"/>
          <w:color w:val="000000"/>
        </w:rPr>
      </w:pPr>
      <w:r>
        <w:rPr>
          <w:rFonts w:ascii="Helvetica" w:hAnsi="Helvetica" w:cs="Helvetica"/>
          <w:color w:val="000000"/>
        </w:rPr>
        <w:tab/>
      </w:r>
    </w:p>
    <w:p w:rsidR="0013508A" w:rsidRDefault="0013508A" w:rsidP="0013508A">
      <w:pPr>
        <w:autoSpaceDE w:val="0"/>
        <w:autoSpaceDN w:val="0"/>
        <w:adjustRightInd w:val="0"/>
        <w:jc w:val="both"/>
        <w:rPr>
          <w:rFonts w:ascii="Helvetica" w:hAnsi="Helvetica" w:cs="Helvetica"/>
          <w:color w:val="000000"/>
        </w:rPr>
      </w:pPr>
    </w:p>
    <w:p w:rsidR="0013508A" w:rsidRDefault="0013508A" w:rsidP="0013508A">
      <w:pPr>
        <w:autoSpaceDE w:val="0"/>
        <w:autoSpaceDN w:val="0"/>
        <w:adjustRightInd w:val="0"/>
        <w:jc w:val="both"/>
        <w:rPr>
          <w:rFonts w:ascii="Helvetica" w:hAnsi="Helvetica" w:cs="Helvetica"/>
          <w:color w:val="000000"/>
        </w:rPr>
      </w:pPr>
    </w:p>
    <w:p w:rsidR="0013508A" w:rsidRDefault="0013508A" w:rsidP="0013508A">
      <w:pPr>
        <w:autoSpaceDE w:val="0"/>
        <w:autoSpaceDN w:val="0"/>
        <w:adjustRightInd w:val="0"/>
        <w:jc w:val="both"/>
        <w:rPr>
          <w:rFonts w:ascii="Helvetica" w:hAnsi="Helvetica" w:cs="Helvetica"/>
          <w:color w:val="000000"/>
        </w:rPr>
      </w:pPr>
    </w:p>
    <w:p w:rsidR="0013508A" w:rsidRDefault="0013508A" w:rsidP="0013508A">
      <w:pPr>
        <w:autoSpaceDE w:val="0"/>
        <w:autoSpaceDN w:val="0"/>
        <w:adjustRightInd w:val="0"/>
        <w:jc w:val="both"/>
        <w:rPr>
          <w:rFonts w:ascii="Helvetica" w:hAnsi="Helvetica" w:cs="Helvetica"/>
          <w:color w:val="000000"/>
        </w:rPr>
      </w:pPr>
    </w:p>
    <w:p w:rsidR="0013508A" w:rsidRDefault="0013508A" w:rsidP="0013508A">
      <w:pPr>
        <w:autoSpaceDE w:val="0"/>
        <w:autoSpaceDN w:val="0"/>
        <w:adjustRightInd w:val="0"/>
        <w:jc w:val="both"/>
        <w:rPr>
          <w:rFonts w:ascii="Helvetica" w:hAnsi="Helvetica" w:cs="Helvetica"/>
          <w:color w:val="000000"/>
        </w:rPr>
      </w:pPr>
    </w:p>
    <w:p w:rsidR="0013508A" w:rsidRDefault="0013508A" w:rsidP="0013508A">
      <w:pPr>
        <w:autoSpaceDE w:val="0"/>
        <w:autoSpaceDN w:val="0"/>
        <w:adjustRightInd w:val="0"/>
        <w:jc w:val="both"/>
        <w:rPr>
          <w:rFonts w:ascii="Helvetica" w:hAnsi="Helvetica" w:cs="Helvetica"/>
          <w:color w:val="000000"/>
        </w:rPr>
      </w:pPr>
    </w:p>
    <w:p w:rsidR="0013508A" w:rsidRPr="0013508A" w:rsidRDefault="0013508A" w:rsidP="0013508A">
      <w:pPr>
        <w:autoSpaceDE w:val="0"/>
        <w:autoSpaceDN w:val="0"/>
        <w:adjustRightInd w:val="0"/>
        <w:jc w:val="both"/>
        <w:rPr>
          <w:rFonts w:ascii="Arial" w:hAnsi="Arial" w:cs="Arial"/>
          <w:color w:val="000000"/>
        </w:rPr>
      </w:pPr>
    </w:p>
    <w:p w:rsidR="0013508A" w:rsidRPr="0013508A" w:rsidRDefault="0013508A" w:rsidP="0013508A">
      <w:pPr>
        <w:autoSpaceDE w:val="0"/>
        <w:autoSpaceDN w:val="0"/>
        <w:adjustRightInd w:val="0"/>
        <w:jc w:val="both"/>
        <w:rPr>
          <w:rFonts w:ascii="Arial" w:hAnsi="Arial" w:cs="Arial"/>
          <w:color w:val="000000"/>
        </w:rPr>
      </w:pPr>
    </w:p>
    <w:p w:rsidR="0013508A" w:rsidRPr="0013508A" w:rsidRDefault="0013508A" w:rsidP="0013508A">
      <w:pPr>
        <w:autoSpaceDE w:val="0"/>
        <w:autoSpaceDN w:val="0"/>
        <w:adjustRightInd w:val="0"/>
        <w:jc w:val="both"/>
        <w:rPr>
          <w:rFonts w:ascii="Arial" w:hAnsi="Arial" w:cs="Arial"/>
          <w:b/>
          <w:bCs/>
          <w:color w:val="0000FF"/>
        </w:rPr>
      </w:pPr>
    </w:p>
    <w:p w:rsidR="0013508A" w:rsidRPr="0013508A" w:rsidRDefault="0013508A" w:rsidP="0013508A">
      <w:pPr>
        <w:pStyle w:val="Prrafodelista"/>
        <w:widowControl/>
        <w:numPr>
          <w:ilvl w:val="0"/>
          <w:numId w:val="8"/>
        </w:numPr>
        <w:jc w:val="center"/>
        <w:rPr>
          <w:rFonts w:ascii="Arial" w:hAnsi="Arial" w:cs="Arial"/>
          <w:b/>
          <w:bCs/>
          <w:u w:val="single"/>
        </w:rPr>
      </w:pPr>
      <w:r w:rsidRPr="0013508A">
        <w:rPr>
          <w:rFonts w:ascii="Arial" w:hAnsi="Arial" w:cs="Arial"/>
          <w:b/>
          <w:bCs/>
          <w:u w:val="single"/>
        </w:rPr>
        <w:t>M</w:t>
      </w:r>
      <w:r w:rsidR="00876374">
        <w:rPr>
          <w:rFonts w:ascii="Arial" w:hAnsi="Arial" w:cs="Arial"/>
          <w:b/>
          <w:bCs/>
          <w:u w:val="single"/>
        </w:rPr>
        <w:t>emoria Descriptiva Particular</w:t>
      </w:r>
    </w:p>
    <w:p w:rsidR="0013508A" w:rsidRPr="0013508A" w:rsidRDefault="0013508A" w:rsidP="0013508A">
      <w:pPr>
        <w:autoSpaceDE w:val="0"/>
        <w:autoSpaceDN w:val="0"/>
        <w:adjustRightInd w:val="0"/>
        <w:jc w:val="center"/>
        <w:rPr>
          <w:rFonts w:ascii="Arial" w:hAnsi="Arial" w:cs="Arial"/>
          <w:b/>
          <w:bCs/>
          <w:u w:val="single"/>
        </w:rPr>
      </w:pP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t>Sucursal Artigas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11"/>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dos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11"/>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azoteas y limpieza de canaletas de desagüe.</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11"/>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Corte, mantenimiento y retiro de césped y ramas de podas en áreas enjardinadas.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11"/>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40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Salto</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12"/>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dos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12"/>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azoteas y limpieza de canaletas de desagüe.</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12"/>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Corte, mantenimiento y retiro de césped y ramas de podas en áreas enjardinadas.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12"/>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40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autoSpaceDE w:val="0"/>
        <w:autoSpaceDN w:val="0"/>
        <w:adjustRightInd w:val="0"/>
        <w:rPr>
          <w:rFonts w:ascii="Arial" w:hAnsi="Arial" w:cs="Arial"/>
          <w:b/>
          <w:bCs/>
          <w:sz w:val="22"/>
          <w:szCs w:val="22"/>
          <w:u w:val="single"/>
        </w:rPr>
      </w:pPr>
    </w:p>
    <w:p w:rsidR="0013508A" w:rsidRPr="0013508A" w:rsidRDefault="0013508A" w:rsidP="0013508A">
      <w:pPr>
        <w:autoSpaceDE w:val="0"/>
        <w:autoSpaceDN w:val="0"/>
        <w:adjustRightInd w:val="0"/>
        <w:jc w:val="center"/>
        <w:rPr>
          <w:rFonts w:ascii="Arial" w:hAnsi="Arial" w:cs="Arial"/>
          <w:b/>
          <w:bCs/>
          <w:sz w:val="22"/>
          <w:szCs w:val="22"/>
        </w:rPr>
      </w:pPr>
    </w:p>
    <w:p w:rsidR="0013508A" w:rsidRPr="0013508A" w:rsidRDefault="0013508A" w:rsidP="0013508A">
      <w:pPr>
        <w:autoSpaceDE w:val="0"/>
        <w:autoSpaceDN w:val="0"/>
        <w:adjustRightInd w:val="0"/>
        <w:jc w:val="center"/>
        <w:rPr>
          <w:rFonts w:ascii="Arial" w:hAnsi="Arial" w:cs="Arial"/>
          <w:b/>
          <w:bCs/>
          <w:sz w:val="22"/>
          <w:szCs w:val="22"/>
        </w:rPr>
      </w:pPr>
    </w:p>
    <w:p w:rsidR="0013508A" w:rsidRPr="0013508A" w:rsidRDefault="0013508A" w:rsidP="0013508A">
      <w:pPr>
        <w:autoSpaceDE w:val="0"/>
        <w:autoSpaceDN w:val="0"/>
        <w:adjustRightInd w:val="0"/>
        <w:jc w:val="center"/>
        <w:rPr>
          <w:rFonts w:ascii="Arial" w:hAnsi="Arial" w:cs="Arial"/>
          <w:b/>
          <w:bCs/>
          <w:sz w:val="22"/>
          <w:szCs w:val="22"/>
        </w:rPr>
      </w:pP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Paysandú</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13"/>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cuatro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13"/>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azoteas y limpieza de canaletas de desagüe.</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13"/>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Corte, mantenimiento y retiro de césped y ramas de podas en áreas enjardinadas.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13"/>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80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autoSpaceDE w:val="0"/>
        <w:autoSpaceDN w:val="0"/>
        <w:adjustRightInd w:val="0"/>
        <w:jc w:val="center"/>
        <w:rPr>
          <w:rFonts w:ascii="Arial" w:hAnsi="Arial" w:cs="Arial"/>
          <w:b/>
          <w:bCs/>
          <w:sz w:val="22"/>
          <w:szCs w:val="22"/>
        </w:rPr>
      </w:pP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Fray Bentos</w:t>
      </w:r>
    </w:p>
    <w:p w:rsidR="0013508A" w:rsidRPr="0013508A" w:rsidRDefault="0013508A" w:rsidP="0013508A">
      <w:pPr>
        <w:autoSpaceDE w:val="0"/>
        <w:autoSpaceDN w:val="0"/>
        <w:adjustRightInd w:val="0"/>
        <w:rPr>
          <w:rFonts w:ascii="Arial" w:hAnsi="Arial" w:cs="Arial"/>
          <w:b/>
          <w:bCs/>
          <w:sz w:val="22"/>
          <w:szCs w:val="22"/>
          <w:u w:val="single"/>
        </w:rPr>
      </w:pPr>
    </w:p>
    <w:p w:rsidR="0013508A" w:rsidRPr="0013508A" w:rsidRDefault="0013508A" w:rsidP="0013508A">
      <w:pPr>
        <w:pStyle w:val="Prrafodelista"/>
        <w:widowControl/>
        <w:numPr>
          <w:ilvl w:val="0"/>
          <w:numId w:val="14"/>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dos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Barrido de veredas.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14"/>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Aspirado de alfombras y moquetes.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depósitos y salas de calderas.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azoteas y limpieza de canaletas de desagüe.</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14"/>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vivienda anexa, incluyendo pisos, baños, vidrios, patios y azoteas mientras esté desocupada, una vez ocupada se hará solamente limpieza de áreas comunes y azoteas, a coordinar con el Gerente de sucursal y el ocupante.</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14"/>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 xml:space="preserve">Las tareas diarias se cumplirán de lunes a viernes los días hábiles.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80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Mercedes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15"/>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dos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15"/>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15"/>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15"/>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80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Tacuarembó</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16"/>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tres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16"/>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Aspirado de alfombras y moquetes.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azoteas y limpieza de canaletas de desagüe.</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16"/>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16"/>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80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Rivera</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17"/>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dos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17"/>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17"/>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17"/>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80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autoSpaceDE w:val="0"/>
        <w:autoSpaceDN w:val="0"/>
        <w:adjustRightInd w:val="0"/>
        <w:rPr>
          <w:rFonts w:ascii="Arial" w:hAnsi="Arial" w:cs="Arial"/>
          <w:b/>
          <w:bCs/>
          <w:sz w:val="22"/>
          <w:szCs w:val="22"/>
          <w:u w:val="single"/>
        </w:rPr>
      </w:pPr>
    </w:p>
    <w:p w:rsidR="0013508A" w:rsidRPr="0013508A" w:rsidRDefault="0013508A" w:rsidP="0013508A">
      <w:pPr>
        <w:autoSpaceDE w:val="0"/>
        <w:autoSpaceDN w:val="0"/>
        <w:adjustRightInd w:val="0"/>
        <w:rPr>
          <w:rFonts w:ascii="Arial" w:hAnsi="Arial" w:cs="Arial"/>
          <w:b/>
          <w:bCs/>
          <w:sz w:val="22"/>
          <w:szCs w:val="22"/>
          <w:u w:val="single"/>
        </w:rPr>
      </w:pP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Durazno</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18"/>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dos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18"/>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depósitos y salas de calderas.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azoteas y limpieza de canaletas de desagüe.</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18"/>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vivienda anexa, incluyendo pisos, baños, vidrios, patios y azoteas mientras esté desocupada, una vez ocupada se hará solamente limpieza de áreas comunes y azoteas, a coordinar con el Gerente de sucursal y el ocupante.</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18"/>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60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autoSpaceDE w:val="0"/>
        <w:autoSpaceDN w:val="0"/>
        <w:adjustRightInd w:val="0"/>
        <w:rPr>
          <w:rFonts w:ascii="Arial" w:hAnsi="Arial" w:cs="Arial"/>
          <w:b/>
          <w:bCs/>
          <w:sz w:val="22"/>
          <w:szCs w:val="22"/>
          <w:u w:val="single"/>
        </w:rPr>
      </w:pP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Trinidad</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19"/>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dos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19"/>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Aspirado de alfombras y moquetes.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azoteas y limpieza de canaletas de desagüe.</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19"/>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vivienda anexa, incluyendo pisos, baños, vidrios, patios y azoteas mientras esté desocupada, una vez ocupada se hará solamente limpieza de áreas comunes y azoteas, a coordinar con el Gerente de sucursal y el ocupante.</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19"/>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60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autoSpaceDE w:val="0"/>
        <w:autoSpaceDN w:val="0"/>
        <w:adjustRightInd w:val="0"/>
        <w:rPr>
          <w:rFonts w:ascii="Arial" w:hAnsi="Arial" w:cs="Arial"/>
          <w:b/>
          <w:bCs/>
          <w:sz w:val="22"/>
          <w:szCs w:val="22"/>
          <w:u w:val="single"/>
        </w:rPr>
      </w:pPr>
    </w:p>
    <w:p w:rsidR="0013508A" w:rsidRPr="0013508A" w:rsidRDefault="0013508A" w:rsidP="0013508A">
      <w:pPr>
        <w:autoSpaceDE w:val="0"/>
        <w:autoSpaceDN w:val="0"/>
        <w:adjustRightInd w:val="0"/>
        <w:rPr>
          <w:rFonts w:ascii="Arial" w:hAnsi="Arial" w:cs="Arial"/>
          <w:b/>
          <w:bCs/>
          <w:sz w:val="22"/>
          <w:szCs w:val="22"/>
          <w:u w:val="single"/>
        </w:rPr>
      </w:pP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Colonia</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20"/>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cuatro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0"/>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azoteas y limpieza de canaletas de desagüe.</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0"/>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vivienda anexa, incluyendo pisos, baños, vidrios, patios y azoteas mientras esté desocupada, una vez ocupada se hará solamente limpieza de áreas comunes y azoteas, a coordinar con el Gerente de sucursal y el ocupante.</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20"/>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160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San José</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21"/>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dos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1"/>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depósitos y salas de calderas.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azoteas y limpieza de canaletas de desagüe.</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1"/>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vivienda anexa, incluyendo pisos, baños, vidrios, patios y azoteas mientras esté desocupada, una vez ocupada se hará solamente limpieza de áreas comunes y azoteas, a coordinar con el Gerente de sucursal y el ocupante.</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21"/>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80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Florida</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22"/>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dos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2"/>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depósitos y salas de calderas.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azoteas y limpieza de canaletas de desagüe.</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2"/>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Corte, mantenimiento y retiro de césped y ramas de podas en áreas enjardinadas.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vivienda anexa, incluyendo pisos, baños, vidrios, patios y azoteas mientras esté desocupada, una vez ocupada se hará solamente limpieza de áreas comunes y azoteas, a coordinar con el Gerente de sucursal y el ocupante.</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22"/>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160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Canelones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23"/>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dos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3"/>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depósitos y salas de calderas.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azoteas y limpieza de canaletas de desagüe.</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3"/>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23"/>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80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autoSpaceDE w:val="0"/>
        <w:autoSpaceDN w:val="0"/>
        <w:adjustRightInd w:val="0"/>
        <w:rPr>
          <w:rFonts w:ascii="Arial" w:hAnsi="Arial" w:cs="Arial"/>
          <w:b/>
          <w:bCs/>
          <w:sz w:val="22"/>
          <w:szCs w:val="22"/>
          <w:u w:val="single"/>
        </w:rPr>
      </w:pP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Ciudad de la Costa</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24"/>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4"/>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en sus dos fases, que estén al alcance en el mismo piso. </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4"/>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80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autoSpaceDE w:val="0"/>
        <w:autoSpaceDN w:val="0"/>
        <w:adjustRightInd w:val="0"/>
        <w:rPr>
          <w:rFonts w:ascii="Arial" w:hAnsi="Arial" w:cs="Arial"/>
          <w:b/>
          <w:bCs/>
          <w:sz w:val="22"/>
          <w:szCs w:val="22"/>
          <w:u w:val="single"/>
        </w:rPr>
      </w:pP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Maldonado</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25"/>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tres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5"/>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azoteas y limpieza de canaletas de desagüe.</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5"/>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Corte, mantenimiento y retiro de césped y ramas de podas en áreas enjardinadas.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25"/>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160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autoSpaceDE w:val="0"/>
        <w:autoSpaceDN w:val="0"/>
        <w:adjustRightInd w:val="0"/>
        <w:rPr>
          <w:rFonts w:ascii="Arial" w:hAnsi="Arial" w:cs="Arial"/>
          <w:b/>
          <w:bCs/>
          <w:sz w:val="22"/>
          <w:szCs w:val="22"/>
          <w:u w:val="single"/>
        </w:rPr>
      </w:pP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Minas</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26"/>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dos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Barrido de veredas.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26"/>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azoteas y limpieza de canaletas de desagüe.</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6"/>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Corte, mantenimiento y retiro de césped y ramas de podas en áreas enjardinadas.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vivienda anexa, incluyendo pisos, baños, vidrios, patios y azoteas mientras esté desocupada, una vez ocupada se hará solamente limpieza de áreas comunes y azoteas, a coordinar con el Gerente de sucursal y el ocupante.</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26"/>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60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Rocha</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27"/>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dos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7"/>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depósitos y salas de calderas.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azoteas y limpieza de canaletas de desagüe.</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7"/>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Corte, mantenimiento y retiro de césped y ramas de podas en áreas enjardinadas.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vivienda anexa, incluyendo pisos, baños, vidrios, patios y azoteas mientras esté desocupada, una vez ocupada se hará solamente limpieza de áreas comunes y azoteas, a coordinar con el Gerente de sucursal y el ocupante.</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27"/>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40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Treinta y Tres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28"/>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dos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8"/>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depósitos y salas de calderas.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azoteas y limpieza de canaletas de desagüe.</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8"/>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Corte, mantenimiento y retiro de césped y ramas de podas en áreas enjardinadas.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28"/>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80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13508A" w:rsidRPr="0013508A" w:rsidRDefault="0013508A" w:rsidP="0013508A">
      <w:pPr>
        <w:rPr>
          <w:rFonts w:ascii="Arial" w:hAnsi="Arial" w:cs="Arial"/>
          <w:b/>
          <w:bCs/>
          <w:sz w:val="22"/>
          <w:szCs w:val="22"/>
          <w:u w:val="single"/>
        </w:rPr>
      </w:pPr>
    </w:p>
    <w:p w:rsidR="0013508A" w:rsidRPr="0013508A" w:rsidRDefault="0013508A" w:rsidP="0013508A">
      <w:pPr>
        <w:rPr>
          <w:rFonts w:ascii="Arial" w:hAnsi="Arial" w:cs="Arial"/>
          <w:b/>
          <w:bCs/>
          <w:sz w:val="22"/>
          <w:szCs w:val="22"/>
          <w:u w:val="single"/>
        </w:rPr>
      </w:pPr>
      <w:r w:rsidRPr="0013508A">
        <w:rPr>
          <w:rFonts w:ascii="Arial" w:hAnsi="Arial" w:cs="Arial"/>
          <w:b/>
          <w:bCs/>
          <w:sz w:val="22"/>
          <w:szCs w:val="22"/>
          <w:u w:val="single"/>
        </w:rPr>
        <w:br w:type="page"/>
      </w:r>
    </w:p>
    <w:p w:rsidR="0013508A" w:rsidRPr="0013508A" w:rsidRDefault="0013508A" w:rsidP="0013508A">
      <w:pPr>
        <w:pStyle w:val="Prrafodelista"/>
        <w:widowControl/>
        <w:numPr>
          <w:ilvl w:val="0"/>
          <w:numId w:val="10"/>
        </w:numPr>
        <w:rPr>
          <w:rFonts w:ascii="Arial" w:hAnsi="Arial" w:cs="Arial"/>
          <w:b/>
          <w:bCs/>
          <w:sz w:val="22"/>
          <w:szCs w:val="22"/>
          <w:u w:val="single"/>
        </w:rPr>
      </w:pPr>
      <w:r w:rsidRPr="0013508A">
        <w:rPr>
          <w:rFonts w:ascii="Arial" w:hAnsi="Arial" w:cs="Arial"/>
          <w:b/>
          <w:bCs/>
          <w:sz w:val="22"/>
          <w:szCs w:val="22"/>
          <w:u w:val="single"/>
        </w:rPr>
        <w:lastRenderedPageBreak/>
        <w:t>Sucursal Melo</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pStyle w:val="Prrafodelista"/>
        <w:widowControl/>
        <w:numPr>
          <w:ilvl w:val="0"/>
          <w:numId w:val="29"/>
        </w:numPr>
        <w:jc w:val="both"/>
        <w:rPr>
          <w:rFonts w:ascii="Arial" w:hAnsi="Arial" w:cs="Arial"/>
          <w:b/>
          <w:bCs/>
          <w:sz w:val="22"/>
          <w:szCs w:val="22"/>
          <w:u w:val="single"/>
        </w:rPr>
      </w:pPr>
      <w:r w:rsidRPr="0013508A">
        <w:rPr>
          <w:rFonts w:ascii="Arial" w:hAnsi="Arial" w:cs="Arial"/>
          <w:b/>
          <w:bCs/>
          <w:sz w:val="22"/>
          <w:szCs w:val="22"/>
          <w:u w:val="single"/>
        </w:rPr>
        <w:t>Tareas Diarias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áreas de tránsito (públicas o internas), áreas administrativas y áreas de servicio.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de muebles y placares (en su faz externa), estanterías, escritorios, escaleras, pisos, paredes, cielorrasos, mamparas, mostradores, máquinas de uso habitual en oficinas y teléfonos. Excepto monitores de PC.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acabada de baños (azulejos, aparatos sanitarios etc.), mediante el uso de desinfectantes adecuados. La sucursal cuenta con tres baños.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Barrido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Todo objeto que integre el alhajamiento del Banco (cuadros, espejos etc.).</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Limpieza con abundante alcohol blanco de todos los pasamanos de rampas y escaleras, manijas y tiradores de puertas que sean metálicos.</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9"/>
        </w:numPr>
        <w:jc w:val="both"/>
        <w:rPr>
          <w:rFonts w:ascii="Arial" w:hAnsi="Arial" w:cs="Arial"/>
          <w:b/>
          <w:bCs/>
          <w:sz w:val="22"/>
          <w:szCs w:val="22"/>
          <w:u w:val="single"/>
        </w:rPr>
      </w:pPr>
      <w:r w:rsidRPr="0013508A">
        <w:rPr>
          <w:rFonts w:ascii="Arial" w:hAnsi="Arial" w:cs="Arial"/>
          <w:b/>
          <w:bCs/>
          <w:sz w:val="22"/>
          <w:szCs w:val="22"/>
          <w:u w:val="single"/>
        </w:rPr>
        <w:t>Tareas semanales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Regado de plantas en todos los maceteros una vez a la semana.</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Encerado de pisos de madera y monolítico.</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Lavado de veredas.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Lavado de vidrios interiores y exteriores, en sus dos fases, que estén al alcance en el mismo piso. </w:t>
      </w:r>
    </w:p>
    <w:p w:rsidR="0013508A" w:rsidRPr="0013508A" w:rsidRDefault="0013508A" w:rsidP="0013508A">
      <w:pPr>
        <w:autoSpaceDE w:val="0"/>
        <w:autoSpaceDN w:val="0"/>
        <w:adjustRightInd w:val="0"/>
        <w:jc w:val="both"/>
        <w:rPr>
          <w:rFonts w:ascii="Arial" w:hAnsi="Arial" w:cs="Arial"/>
          <w:b/>
          <w:bCs/>
          <w:sz w:val="22"/>
          <w:szCs w:val="22"/>
        </w:rPr>
      </w:pPr>
    </w:p>
    <w:p w:rsidR="0013508A" w:rsidRPr="0013508A" w:rsidRDefault="0013508A" w:rsidP="0013508A">
      <w:pPr>
        <w:pStyle w:val="Prrafodelista"/>
        <w:widowControl/>
        <w:numPr>
          <w:ilvl w:val="0"/>
          <w:numId w:val="29"/>
        </w:numPr>
        <w:jc w:val="both"/>
        <w:rPr>
          <w:rFonts w:ascii="Arial" w:hAnsi="Arial" w:cs="Arial"/>
          <w:b/>
          <w:bCs/>
          <w:sz w:val="22"/>
          <w:szCs w:val="22"/>
          <w:u w:val="single"/>
        </w:rPr>
      </w:pPr>
      <w:r w:rsidRPr="0013508A">
        <w:rPr>
          <w:rFonts w:ascii="Arial" w:hAnsi="Arial" w:cs="Arial"/>
          <w:b/>
          <w:bCs/>
          <w:sz w:val="22"/>
          <w:szCs w:val="22"/>
          <w:u w:val="single"/>
        </w:rPr>
        <w:t>Tareas mensuales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Limpieza de vidrios interiores y exteriores, en sus dos fases, que requieran escaleras u otros medios para su alcance. </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Corte, mantenimiento y retiro de césped y ramas de podas en áreas enjardinadas.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Mantenimiento de plantas de interior y exterior y cambio si fuere necesario.</w:t>
      </w:r>
    </w:p>
    <w:p w:rsidR="0013508A" w:rsidRPr="0013508A" w:rsidRDefault="0013508A" w:rsidP="0013508A">
      <w:pPr>
        <w:autoSpaceDE w:val="0"/>
        <w:autoSpaceDN w:val="0"/>
        <w:adjustRightInd w:val="0"/>
        <w:jc w:val="both"/>
        <w:rPr>
          <w:rFonts w:ascii="Arial" w:hAnsi="Arial" w:cs="Arial"/>
          <w:sz w:val="22"/>
          <w:szCs w:val="22"/>
        </w:rPr>
      </w:pPr>
    </w:p>
    <w:p w:rsidR="0013508A" w:rsidRPr="0013508A" w:rsidRDefault="0013508A" w:rsidP="0013508A">
      <w:pPr>
        <w:pStyle w:val="Prrafodelista"/>
        <w:widowControl/>
        <w:numPr>
          <w:ilvl w:val="0"/>
          <w:numId w:val="29"/>
        </w:numPr>
        <w:jc w:val="both"/>
        <w:rPr>
          <w:rFonts w:ascii="Arial" w:hAnsi="Arial" w:cs="Arial"/>
          <w:b/>
          <w:bCs/>
          <w:sz w:val="22"/>
          <w:szCs w:val="22"/>
          <w:u w:val="single"/>
        </w:rPr>
      </w:pPr>
      <w:r w:rsidRPr="0013508A">
        <w:rPr>
          <w:rFonts w:ascii="Arial" w:hAnsi="Arial" w:cs="Arial"/>
          <w:b/>
          <w:bCs/>
          <w:sz w:val="22"/>
          <w:szCs w:val="22"/>
          <w:u w:val="single"/>
        </w:rPr>
        <w:t>Horarios</w:t>
      </w:r>
    </w:p>
    <w:p w:rsidR="0013508A" w:rsidRPr="0013508A" w:rsidRDefault="0013508A" w:rsidP="0013508A">
      <w:pPr>
        <w:autoSpaceDE w:val="0"/>
        <w:autoSpaceDN w:val="0"/>
        <w:adjustRightInd w:val="0"/>
        <w:jc w:val="both"/>
        <w:rPr>
          <w:rFonts w:ascii="Arial" w:hAnsi="Arial" w:cs="Arial"/>
          <w:b/>
          <w:bCs/>
          <w:sz w:val="22"/>
          <w:szCs w:val="22"/>
          <w:u w:val="single"/>
        </w:rPr>
      </w:pP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Las tareas diarias se cumplirán de lunes a viernes los días hábiles.</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El total aproximado será de 40 horas mensuales.</w:t>
      </w:r>
    </w:p>
    <w:p w:rsidR="0013508A" w:rsidRPr="0013508A" w:rsidRDefault="0013508A" w:rsidP="0013508A">
      <w:pPr>
        <w:autoSpaceDE w:val="0"/>
        <w:autoSpaceDN w:val="0"/>
        <w:adjustRightInd w:val="0"/>
        <w:jc w:val="both"/>
        <w:rPr>
          <w:rFonts w:ascii="Arial" w:hAnsi="Arial" w:cs="Arial"/>
          <w:bCs/>
          <w:sz w:val="22"/>
          <w:szCs w:val="22"/>
        </w:rPr>
      </w:pPr>
      <w:r w:rsidRPr="0013508A">
        <w:rPr>
          <w:rFonts w:ascii="Arial" w:hAnsi="Arial" w:cs="Arial"/>
          <w:bCs/>
          <w:sz w:val="22"/>
          <w:szCs w:val="22"/>
        </w:rPr>
        <w:t>Los horarios de tareas podrán modificarse, circunstancial o permanente, con aviso previo a la empresa de una semana debiendo la misma proveer el personal en el horario comunicado (horario estival u otro determinado por la institución)</w:t>
      </w:r>
    </w:p>
    <w:p w:rsidR="0013508A" w:rsidRPr="0013508A" w:rsidRDefault="0013508A" w:rsidP="0013508A">
      <w:pPr>
        <w:autoSpaceDE w:val="0"/>
        <w:autoSpaceDN w:val="0"/>
        <w:adjustRightInd w:val="0"/>
        <w:jc w:val="both"/>
        <w:rPr>
          <w:rFonts w:ascii="Arial" w:hAnsi="Arial" w:cs="Arial"/>
          <w:sz w:val="22"/>
          <w:szCs w:val="22"/>
        </w:rPr>
      </w:pPr>
      <w:r w:rsidRPr="0013508A">
        <w:rPr>
          <w:rFonts w:ascii="Arial" w:hAnsi="Arial" w:cs="Arial"/>
          <w:sz w:val="22"/>
          <w:szCs w:val="22"/>
        </w:rPr>
        <w:t xml:space="preserve">Deberá cuantificar la cantidad de empleados la cantidad de horas por empleado y por categoría. </w:t>
      </w:r>
    </w:p>
    <w:p w:rsidR="00A528C7" w:rsidRDefault="00A528C7">
      <w:pPr>
        <w:spacing w:after="200" w:line="276" w:lineRule="auto"/>
        <w:rPr>
          <w:rFonts w:ascii="Arial" w:hAnsi="Arial" w:cs="Arial"/>
          <w:b/>
          <w:sz w:val="22"/>
          <w:szCs w:val="22"/>
        </w:rPr>
      </w:pPr>
      <w:r>
        <w:rPr>
          <w:rFonts w:ascii="Arial" w:hAnsi="Arial" w:cs="Arial"/>
          <w:b/>
          <w:sz w:val="22"/>
          <w:szCs w:val="22"/>
        </w:rPr>
        <w:br w:type="page"/>
      </w:r>
    </w:p>
    <w:p w:rsidR="005A358F" w:rsidRDefault="00E43B5A" w:rsidP="005A358F">
      <w:pPr>
        <w:spacing w:after="200" w:line="276" w:lineRule="auto"/>
        <w:jc w:val="center"/>
        <w:rPr>
          <w:rFonts w:ascii="Arial" w:hAnsi="Arial" w:cs="Arial"/>
          <w:b/>
          <w:sz w:val="22"/>
          <w:szCs w:val="22"/>
        </w:rPr>
      </w:pPr>
      <w:r>
        <w:rPr>
          <w:rFonts w:ascii="Arial" w:hAnsi="Arial" w:cs="Arial"/>
          <w:b/>
          <w:sz w:val="22"/>
          <w:szCs w:val="22"/>
        </w:rPr>
        <w:lastRenderedPageBreak/>
        <w:t>Anexo IV - Planillado adjunto a Memoria Descriptiva</w:t>
      </w:r>
    </w:p>
    <w:tbl>
      <w:tblPr>
        <w:tblpPr w:leftFromText="141" w:rightFromText="141" w:vertAnchor="text" w:horzAnchor="margin" w:tblpXSpec="center" w:tblpY="419"/>
        <w:tblW w:w="11107" w:type="dxa"/>
        <w:tblCellMar>
          <w:left w:w="70" w:type="dxa"/>
          <w:right w:w="70" w:type="dxa"/>
        </w:tblCellMar>
        <w:tblLook w:val="04A0" w:firstRow="1" w:lastRow="0" w:firstColumn="1" w:lastColumn="0" w:noHBand="0" w:noVBand="1"/>
      </w:tblPr>
      <w:tblGrid>
        <w:gridCol w:w="2380"/>
        <w:gridCol w:w="1200"/>
        <w:gridCol w:w="775"/>
        <w:gridCol w:w="963"/>
        <w:gridCol w:w="690"/>
        <w:gridCol w:w="1144"/>
        <w:gridCol w:w="1071"/>
        <w:gridCol w:w="1060"/>
        <w:gridCol w:w="884"/>
        <w:gridCol w:w="940"/>
      </w:tblGrid>
      <w:tr w:rsidR="00E43B5A" w:rsidRPr="00E43B5A" w:rsidTr="00E43B5A">
        <w:trPr>
          <w:trHeight w:val="300"/>
        </w:trPr>
        <w:tc>
          <w:tcPr>
            <w:tcW w:w="6008" w:type="dxa"/>
            <w:gridSpan w:val="5"/>
            <w:tcBorders>
              <w:top w:val="nil"/>
              <w:left w:val="nil"/>
              <w:bottom w:val="nil"/>
              <w:right w:val="nil"/>
            </w:tcBorders>
            <w:shd w:val="clear" w:color="auto" w:fill="auto"/>
            <w:noWrap/>
            <w:vAlign w:val="bottom"/>
            <w:hideMark/>
          </w:tcPr>
          <w:p w:rsidR="00E43B5A" w:rsidRPr="00E43B5A" w:rsidRDefault="00E43B5A" w:rsidP="00E43B5A">
            <w:pPr>
              <w:rPr>
                <w:rFonts w:ascii="Calibri" w:hAnsi="Calibri" w:cs="Calibri"/>
                <w:b/>
                <w:bCs/>
                <w:sz w:val="22"/>
                <w:szCs w:val="22"/>
                <w:lang w:val="es-UY" w:eastAsia="es-UY"/>
              </w:rPr>
            </w:pPr>
            <w:r w:rsidRPr="00E43B5A">
              <w:rPr>
                <w:rFonts w:ascii="Calibri" w:hAnsi="Calibri" w:cs="Calibri"/>
                <w:b/>
                <w:bCs/>
                <w:sz w:val="22"/>
                <w:szCs w:val="22"/>
                <w:lang w:val="es-UY" w:eastAsia="es-UY"/>
              </w:rPr>
              <w:t>BANCO DE SEGUROS DEL ESTADO - LIMPIEZA DE SUCURSALES</w:t>
            </w:r>
          </w:p>
        </w:tc>
        <w:tc>
          <w:tcPr>
            <w:tcW w:w="1144" w:type="dxa"/>
            <w:tcBorders>
              <w:top w:val="nil"/>
              <w:left w:val="nil"/>
              <w:bottom w:val="nil"/>
              <w:right w:val="nil"/>
            </w:tcBorders>
            <w:shd w:val="clear" w:color="auto" w:fill="auto"/>
            <w:noWrap/>
            <w:vAlign w:val="bottom"/>
            <w:hideMark/>
          </w:tcPr>
          <w:p w:rsidR="00E43B5A" w:rsidRPr="00E43B5A" w:rsidRDefault="00E43B5A" w:rsidP="00E43B5A">
            <w:pPr>
              <w:rPr>
                <w:rFonts w:ascii="Calibri" w:hAnsi="Calibri" w:cs="Calibri"/>
                <w:b/>
                <w:bCs/>
                <w:sz w:val="22"/>
                <w:szCs w:val="22"/>
                <w:lang w:val="es-UY" w:eastAsia="es-UY"/>
              </w:rPr>
            </w:pPr>
          </w:p>
        </w:tc>
        <w:tc>
          <w:tcPr>
            <w:tcW w:w="1071"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06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884"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94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r>
      <w:tr w:rsidR="00E43B5A" w:rsidRPr="00E43B5A" w:rsidTr="00E43B5A">
        <w:trPr>
          <w:trHeight w:val="300"/>
        </w:trPr>
        <w:tc>
          <w:tcPr>
            <w:tcW w:w="238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200" w:type="dxa"/>
            <w:tcBorders>
              <w:top w:val="nil"/>
              <w:left w:val="nil"/>
              <w:bottom w:val="nil"/>
              <w:right w:val="nil"/>
            </w:tcBorders>
            <w:shd w:val="clear" w:color="auto" w:fill="auto"/>
            <w:noWrap/>
            <w:vAlign w:val="bottom"/>
            <w:hideMark/>
          </w:tcPr>
          <w:p w:rsidR="00E43B5A" w:rsidRPr="00E43B5A" w:rsidRDefault="00E43B5A" w:rsidP="00E43B5A">
            <w:pPr>
              <w:rPr>
                <w:sz w:val="20"/>
                <w:szCs w:val="20"/>
                <w:lang w:val="es-UY" w:eastAsia="es-UY"/>
              </w:rPr>
            </w:pPr>
          </w:p>
        </w:tc>
        <w:tc>
          <w:tcPr>
            <w:tcW w:w="775"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963"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69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144"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071"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06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884"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94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r>
      <w:tr w:rsidR="00E43B5A" w:rsidRPr="00E43B5A" w:rsidTr="00E43B5A">
        <w:trPr>
          <w:trHeight w:val="315"/>
        </w:trPr>
        <w:tc>
          <w:tcPr>
            <w:tcW w:w="2380" w:type="dxa"/>
            <w:tcBorders>
              <w:top w:val="nil"/>
              <w:left w:val="nil"/>
              <w:bottom w:val="nil"/>
              <w:right w:val="nil"/>
            </w:tcBorders>
            <w:shd w:val="clear" w:color="auto" w:fill="auto"/>
            <w:noWrap/>
            <w:vAlign w:val="bottom"/>
            <w:hideMark/>
          </w:tcPr>
          <w:p w:rsidR="00E43B5A" w:rsidRPr="00E43B5A" w:rsidRDefault="00E43B5A" w:rsidP="00E43B5A">
            <w:pP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Renglón 1 - Litoral Norte</w:t>
            </w:r>
          </w:p>
        </w:tc>
        <w:tc>
          <w:tcPr>
            <w:tcW w:w="1200" w:type="dxa"/>
            <w:tcBorders>
              <w:top w:val="nil"/>
              <w:left w:val="nil"/>
              <w:bottom w:val="nil"/>
              <w:right w:val="nil"/>
            </w:tcBorders>
            <w:shd w:val="clear" w:color="auto" w:fill="auto"/>
            <w:noWrap/>
            <w:vAlign w:val="bottom"/>
            <w:hideMark/>
          </w:tcPr>
          <w:p w:rsidR="00E43B5A" w:rsidRPr="00E43B5A" w:rsidRDefault="00E43B5A" w:rsidP="00E43B5A">
            <w:pPr>
              <w:rPr>
                <w:rFonts w:ascii="Calibri" w:hAnsi="Calibri" w:cs="Calibri"/>
                <w:b/>
                <w:bCs/>
                <w:color w:val="000000"/>
                <w:sz w:val="22"/>
                <w:szCs w:val="22"/>
                <w:lang w:val="es-UY" w:eastAsia="es-UY"/>
              </w:rPr>
            </w:pPr>
          </w:p>
        </w:tc>
        <w:tc>
          <w:tcPr>
            <w:tcW w:w="775"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963"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69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144"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071"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06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884"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94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r>
      <w:tr w:rsidR="00E43B5A" w:rsidRPr="00E43B5A" w:rsidTr="00E43B5A">
        <w:trPr>
          <w:trHeight w:val="615"/>
        </w:trPr>
        <w:tc>
          <w:tcPr>
            <w:tcW w:w="23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43B5A" w:rsidRPr="00E43B5A" w:rsidRDefault="00E43B5A" w:rsidP="00E43B5A">
            <w:pP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Sucursal</w:t>
            </w:r>
          </w:p>
        </w:tc>
        <w:tc>
          <w:tcPr>
            <w:tcW w:w="1200"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Vidrios +3m altura</w:t>
            </w:r>
          </w:p>
        </w:tc>
        <w:tc>
          <w:tcPr>
            <w:tcW w:w="775"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Azotea</w:t>
            </w:r>
          </w:p>
        </w:tc>
        <w:tc>
          <w:tcPr>
            <w:tcW w:w="963"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Depósito</w:t>
            </w:r>
          </w:p>
        </w:tc>
        <w:tc>
          <w:tcPr>
            <w:tcW w:w="690"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Jardín</w:t>
            </w:r>
          </w:p>
        </w:tc>
        <w:tc>
          <w:tcPr>
            <w:tcW w:w="1144"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Horas/mes</w:t>
            </w:r>
          </w:p>
        </w:tc>
        <w:tc>
          <w:tcPr>
            <w:tcW w:w="1071"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Baños (cantidad)</w:t>
            </w:r>
          </w:p>
        </w:tc>
        <w:tc>
          <w:tcPr>
            <w:tcW w:w="1060"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Local (m2)</w:t>
            </w:r>
          </w:p>
        </w:tc>
        <w:tc>
          <w:tcPr>
            <w:tcW w:w="884"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Vivenda Anexa</w:t>
            </w:r>
          </w:p>
        </w:tc>
        <w:tc>
          <w:tcPr>
            <w:tcW w:w="940" w:type="dxa"/>
            <w:tcBorders>
              <w:top w:val="single" w:sz="8" w:space="0" w:color="auto"/>
              <w:left w:val="nil"/>
              <w:bottom w:val="single" w:sz="8" w:space="0" w:color="auto"/>
              <w:right w:val="single" w:sz="8"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Vivienda (m2)</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Artigas</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40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2</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145</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 </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Salto</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40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2</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295</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 </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Paysandú</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80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4</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435</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 </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Fray Bentos</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80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2</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244</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140</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Mercedes</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80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2</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303</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 </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Tacuarembó</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80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3</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385</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 </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Rivera</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80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2</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227</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 </w:t>
            </w:r>
          </w:p>
        </w:tc>
      </w:tr>
      <w:tr w:rsidR="00E43B5A" w:rsidRPr="00E43B5A" w:rsidTr="00E43B5A">
        <w:trPr>
          <w:trHeight w:val="300"/>
        </w:trPr>
        <w:tc>
          <w:tcPr>
            <w:tcW w:w="2380" w:type="dxa"/>
            <w:tcBorders>
              <w:top w:val="nil"/>
              <w:left w:val="nil"/>
              <w:bottom w:val="nil"/>
              <w:right w:val="nil"/>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p>
        </w:tc>
        <w:tc>
          <w:tcPr>
            <w:tcW w:w="1200" w:type="dxa"/>
            <w:tcBorders>
              <w:top w:val="nil"/>
              <w:left w:val="nil"/>
              <w:bottom w:val="nil"/>
              <w:right w:val="nil"/>
            </w:tcBorders>
            <w:shd w:val="clear" w:color="auto" w:fill="auto"/>
            <w:noWrap/>
            <w:vAlign w:val="bottom"/>
            <w:hideMark/>
          </w:tcPr>
          <w:p w:rsidR="00E43B5A" w:rsidRPr="00E43B5A" w:rsidRDefault="00E43B5A" w:rsidP="00E43B5A">
            <w:pPr>
              <w:rPr>
                <w:sz w:val="20"/>
                <w:szCs w:val="20"/>
                <w:lang w:val="es-UY" w:eastAsia="es-UY"/>
              </w:rPr>
            </w:pPr>
          </w:p>
        </w:tc>
        <w:tc>
          <w:tcPr>
            <w:tcW w:w="775"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963"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69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144"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071"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06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884"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94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r>
      <w:tr w:rsidR="00E43B5A" w:rsidRPr="00E43B5A" w:rsidTr="00E43B5A">
        <w:trPr>
          <w:trHeight w:val="315"/>
        </w:trPr>
        <w:tc>
          <w:tcPr>
            <w:tcW w:w="2380" w:type="dxa"/>
            <w:tcBorders>
              <w:top w:val="nil"/>
              <w:left w:val="nil"/>
              <w:bottom w:val="nil"/>
              <w:right w:val="nil"/>
            </w:tcBorders>
            <w:shd w:val="clear" w:color="auto" w:fill="auto"/>
            <w:noWrap/>
            <w:vAlign w:val="bottom"/>
            <w:hideMark/>
          </w:tcPr>
          <w:p w:rsidR="00E43B5A" w:rsidRPr="00E43B5A" w:rsidRDefault="00E43B5A" w:rsidP="00E43B5A">
            <w:pP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Renglón 2 - Suroeste</w:t>
            </w:r>
          </w:p>
        </w:tc>
        <w:tc>
          <w:tcPr>
            <w:tcW w:w="1200" w:type="dxa"/>
            <w:tcBorders>
              <w:top w:val="nil"/>
              <w:left w:val="nil"/>
              <w:bottom w:val="nil"/>
              <w:right w:val="nil"/>
            </w:tcBorders>
            <w:shd w:val="clear" w:color="auto" w:fill="auto"/>
            <w:noWrap/>
            <w:vAlign w:val="bottom"/>
            <w:hideMark/>
          </w:tcPr>
          <w:p w:rsidR="00E43B5A" w:rsidRPr="00E43B5A" w:rsidRDefault="00E43B5A" w:rsidP="00E43B5A">
            <w:pPr>
              <w:rPr>
                <w:rFonts w:ascii="Calibri" w:hAnsi="Calibri" w:cs="Calibri"/>
                <w:b/>
                <w:bCs/>
                <w:color w:val="000000"/>
                <w:sz w:val="22"/>
                <w:szCs w:val="22"/>
                <w:lang w:val="es-UY" w:eastAsia="es-UY"/>
              </w:rPr>
            </w:pPr>
          </w:p>
        </w:tc>
        <w:tc>
          <w:tcPr>
            <w:tcW w:w="775"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963"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69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144"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071"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06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884"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94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r>
      <w:tr w:rsidR="00E43B5A" w:rsidRPr="00E43B5A" w:rsidTr="00E43B5A">
        <w:trPr>
          <w:trHeight w:val="615"/>
        </w:trPr>
        <w:tc>
          <w:tcPr>
            <w:tcW w:w="23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43B5A" w:rsidRPr="00E43B5A" w:rsidRDefault="00E43B5A" w:rsidP="00E43B5A">
            <w:pP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Sucursal</w:t>
            </w:r>
          </w:p>
        </w:tc>
        <w:tc>
          <w:tcPr>
            <w:tcW w:w="1200"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Vidrios +3m altura</w:t>
            </w:r>
          </w:p>
        </w:tc>
        <w:tc>
          <w:tcPr>
            <w:tcW w:w="775"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Azotea</w:t>
            </w:r>
          </w:p>
        </w:tc>
        <w:tc>
          <w:tcPr>
            <w:tcW w:w="963"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Depósito</w:t>
            </w:r>
          </w:p>
        </w:tc>
        <w:tc>
          <w:tcPr>
            <w:tcW w:w="690"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Jardín</w:t>
            </w:r>
          </w:p>
        </w:tc>
        <w:tc>
          <w:tcPr>
            <w:tcW w:w="1144"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Horas/mes</w:t>
            </w:r>
          </w:p>
        </w:tc>
        <w:tc>
          <w:tcPr>
            <w:tcW w:w="1071"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Baños (cantidad)</w:t>
            </w:r>
          </w:p>
        </w:tc>
        <w:tc>
          <w:tcPr>
            <w:tcW w:w="1060"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Local (m2)</w:t>
            </w:r>
          </w:p>
        </w:tc>
        <w:tc>
          <w:tcPr>
            <w:tcW w:w="884"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Vivenda Anexa</w:t>
            </w:r>
          </w:p>
        </w:tc>
        <w:tc>
          <w:tcPr>
            <w:tcW w:w="940" w:type="dxa"/>
            <w:tcBorders>
              <w:top w:val="single" w:sz="8" w:space="0" w:color="auto"/>
              <w:left w:val="nil"/>
              <w:bottom w:val="single" w:sz="8" w:space="0" w:color="auto"/>
              <w:right w:val="single" w:sz="8"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Vivienda (m2)</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Durazno</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60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2</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119</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127</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Trinidad</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60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2</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183</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102</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Colonia</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160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4</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565</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150</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San José</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80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2</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480</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280</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Florida</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160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2</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500</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290</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Canelones</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80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2</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651</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 </w:t>
            </w:r>
          </w:p>
        </w:tc>
      </w:tr>
      <w:tr w:rsidR="00E43B5A" w:rsidRPr="00E43B5A" w:rsidTr="00E43B5A">
        <w:trPr>
          <w:trHeight w:val="300"/>
        </w:trPr>
        <w:tc>
          <w:tcPr>
            <w:tcW w:w="2380" w:type="dxa"/>
            <w:tcBorders>
              <w:top w:val="nil"/>
              <w:left w:val="nil"/>
              <w:bottom w:val="nil"/>
              <w:right w:val="nil"/>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p>
        </w:tc>
        <w:tc>
          <w:tcPr>
            <w:tcW w:w="1200" w:type="dxa"/>
            <w:tcBorders>
              <w:top w:val="nil"/>
              <w:left w:val="nil"/>
              <w:bottom w:val="nil"/>
              <w:right w:val="nil"/>
            </w:tcBorders>
            <w:shd w:val="clear" w:color="auto" w:fill="auto"/>
            <w:noWrap/>
            <w:vAlign w:val="bottom"/>
            <w:hideMark/>
          </w:tcPr>
          <w:p w:rsidR="00E43B5A" w:rsidRPr="00E43B5A" w:rsidRDefault="00E43B5A" w:rsidP="00E43B5A">
            <w:pPr>
              <w:rPr>
                <w:sz w:val="20"/>
                <w:szCs w:val="20"/>
                <w:lang w:val="es-UY" w:eastAsia="es-UY"/>
              </w:rPr>
            </w:pPr>
          </w:p>
        </w:tc>
        <w:tc>
          <w:tcPr>
            <w:tcW w:w="775"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963"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69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144"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071"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06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884"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94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r>
      <w:tr w:rsidR="00E43B5A" w:rsidRPr="00E43B5A" w:rsidTr="00E43B5A">
        <w:trPr>
          <w:trHeight w:val="315"/>
        </w:trPr>
        <w:tc>
          <w:tcPr>
            <w:tcW w:w="2380" w:type="dxa"/>
            <w:tcBorders>
              <w:top w:val="nil"/>
              <w:left w:val="nil"/>
              <w:bottom w:val="nil"/>
              <w:right w:val="nil"/>
            </w:tcBorders>
            <w:shd w:val="clear" w:color="auto" w:fill="auto"/>
            <w:noWrap/>
            <w:vAlign w:val="bottom"/>
            <w:hideMark/>
          </w:tcPr>
          <w:p w:rsidR="00E43B5A" w:rsidRPr="00E43B5A" w:rsidRDefault="00E43B5A" w:rsidP="00E43B5A">
            <w:pP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Renglón 3 - Este</w:t>
            </w:r>
          </w:p>
        </w:tc>
        <w:tc>
          <w:tcPr>
            <w:tcW w:w="1200" w:type="dxa"/>
            <w:tcBorders>
              <w:top w:val="nil"/>
              <w:left w:val="nil"/>
              <w:bottom w:val="nil"/>
              <w:right w:val="nil"/>
            </w:tcBorders>
            <w:shd w:val="clear" w:color="auto" w:fill="auto"/>
            <w:noWrap/>
            <w:vAlign w:val="bottom"/>
            <w:hideMark/>
          </w:tcPr>
          <w:p w:rsidR="00E43B5A" w:rsidRPr="00E43B5A" w:rsidRDefault="00E43B5A" w:rsidP="00E43B5A">
            <w:pPr>
              <w:rPr>
                <w:rFonts w:ascii="Calibri" w:hAnsi="Calibri" w:cs="Calibri"/>
                <w:b/>
                <w:bCs/>
                <w:color w:val="000000"/>
                <w:sz w:val="22"/>
                <w:szCs w:val="22"/>
                <w:lang w:val="es-UY" w:eastAsia="es-UY"/>
              </w:rPr>
            </w:pPr>
          </w:p>
        </w:tc>
        <w:tc>
          <w:tcPr>
            <w:tcW w:w="775"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963"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69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144"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071"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106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884"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c>
          <w:tcPr>
            <w:tcW w:w="940" w:type="dxa"/>
            <w:tcBorders>
              <w:top w:val="nil"/>
              <w:left w:val="nil"/>
              <w:bottom w:val="nil"/>
              <w:right w:val="nil"/>
            </w:tcBorders>
            <w:shd w:val="clear" w:color="auto" w:fill="auto"/>
            <w:noWrap/>
            <w:vAlign w:val="bottom"/>
            <w:hideMark/>
          </w:tcPr>
          <w:p w:rsidR="00E43B5A" w:rsidRPr="00E43B5A" w:rsidRDefault="00E43B5A" w:rsidP="00E43B5A">
            <w:pPr>
              <w:jc w:val="center"/>
              <w:rPr>
                <w:sz w:val="20"/>
                <w:szCs w:val="20"/>
                <w:lang w:val="es-UY" w:eastAsia="es-UY"/>
              </w:rPr>
            </w:pPr>
          </w:p>
        </w:tc>
      </w:tr>
      <w:tr w:rsidR="00E43B5A" w:rsidRPr="00E43B5A" w:rsidTr="00E43B5A">
        <w:trPr>
          <w:trHeight w:val="615"/>
        </w:trPr>
        <w:tc>
          <w:tcPr>
            <w:tcW w:w="238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E43B5A" w:rsidRPr="00E43B5A" w:rsidRDefault="00E43B5A" w:rsidP="00E43B5A">
            <w:pP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Sucursal</w:t>
            </w:r>
          </w:p>
        </w:tc>
        <w:tc>
          <w:tcPr>
            <w:tcW w:w="1200"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Vidrios +3m altura</w:t>
            </w:r>
          </w:p>
        </w:tc>
        <w:tc>
          <w:tcPr>
            <w:tcW w:w="775"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Azotea</w:t>
            </w:r>
          </w:p>
        </w:tc>
        <w:tc>
          <w:tcPr>
            <w:tcW w:w="963"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Depósito</w:t>
            </w:r>
          </w:p>
        </w:tc>
        <w:tc>
          <w:tcPr>
            <w:tcW w:w="690"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Jardín</w:t>
            </w:r>
          </w:p>
        </w:tc>
        <w:tc>
          <w:tcPr>
            <w:tcW w:w="1144"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Horas/mes</w:t>
            </w:r>
          </w:p>
        </w:tc>
        <w:tc>
          <w:tcPr>
            <w:tcW w:w="1071"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Baños (cantidad)</w:t>
            </w:r>
          </w:p>
        </w:tc>
        <w:tc>
          <w:tcPr>
            <w:tcW w:w="1060"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Local (m2)</w:t>
            </w:r>
          </w:p>
        </w:tc>
        <w:tc>
          <w:tcPr>
            <w:tcW w:w="884" w:type="dxa"/>
            <w:tcBorders>
              <w:top w:val="single" w:sz="8" w:space="0" w:color="auto"/>
              <w:left w:val="nil"/>
              <w:bottom w:val="single" w:sz="8" w:space="0" w:color="auto"/>
              <w:right w:val="single" w:sz="4"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Vivenda Anexa</w:t>
            </w:r>
          </w:p>
        </w:tc>
        <w:tc>
          <w:tcPr>
            <w:tcW w:w="940" w:type="dxa"/>
            <w:tcBorders>
              <w:top w:val="single" w:sz="8" w:space="0" w:color="auto"/>
              <w:left w:val="nil"/>
              <w:bottom w:val="single" w:sz="8" w:space="0" w:color="auto"/>
              <w:right w:val="single" w:sz="8" w:space="0" w:color="auto"/>
            </w:tcBorders>
            <w:shd w:val="clear" w:color="auto" w:fill="auto"/>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Vivienda (m2)</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Ciudad de la Costa</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80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170</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 </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Maldonado</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160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3</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585</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 </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Minas</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60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2</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279</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118</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Rocha</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40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2</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426</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290</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Treinta y  Tres</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80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2</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222</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161</w:t>
            </w:r>
          </w:p>
        </w:tc>
      </w:tr>
      <w:tr w:rsidR="00E43B5A" w:rsidRPr="00E43B5A" w:rsidTr="00E43B5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E43B5A" w:rsidRPr="00E43B5A" w:rsidRDefault="00E43B5A" w:rsidP="00E43B5A">
            <w:pP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Melo</w:t>
            </w:r>
          </w:p>
        </w:tc>
        <w:tc>
          <w:tcPr>
            <w:tcW w:w="120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775"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963"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69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SI</w:t>
            </w:r>
          </w:p>
        </w:tc>
        <w:tc>
          <w:tcPr>
            <w:tcW w:w="114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40</w:t>
            </w:r>
          </w:p>
        </w:tc>
        <w:tc>
          <w:tcPr>
            <w:tcW w:w="1071"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3</w:t>
            </w:r>
          </w:p>
        </w:tc>
        <w:tc>
          <w:tcPr>
            <w:tcW w:w="106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b/>
                <w:bCs/>
                <w:color w:val="000000"/>
                <w:sz w:val="22"/>
                <w:szCs w:val="22"/>
                <w:lang w:val="es-UY" w:eastAsia="es-UY"/>
              </w:rPr>
            </w:pPr>
            <w:r w:rsidRPr="00E43B5A">
              <w:rPr>
                <w:rFonts w:ascii="Calibri" w:hAnsi="Calibri" w:cs="Calibri"/>
                <w:b/>
                <w:bCs/>
                <w:color w:val="000000"/>
                <w:sz w:val="22"/>
                <w:szCs w:val="22"/>
                <w:lang w:val="es-UY" w:eastAsia="es-UY"/>
              </w:rPr>
              <w:t>209</w:t>
            </w:r>
          </w:p>
        </w:tc>
        <w:tc>
          <w:tcPr>
            <w:tcW w:w="884"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NO</w:t>
            </w:r>
          </w:p>
        </w:tc>
        <w:tc>
          <w:tcPr>
            <w:tcW w:w="940" w:type="dxa"/>
            <w:tcBorders>
              <w:top w:val="nil"/>
              <w:left w:val="nil"/>
              <w:bottom w:val="single" w:sz="4" w:space="0" w:color="auto"/>
              <w:right w:val="single" w:sz="4" w:space="0" w:color="auto"/>
            </w:tcBorders>
            <w:shd w:val="clear" w:color="auto" w:fill="auto"/>
            <w:noWrap/>
            <w:vAlign w:val="bottom"/>
            <w:hideMark/>
          </w:tcPr>
          <w:p w:rsidR="00E43B5A" w:rsidRPr="00E43B5A" w:rsidRDefault="00E43B5A" w:rsidP="00E43B5A">
            <w:pPr>
              <w:jc w:val="center"/>
              <w:rPr>
                <w:rFonts w:ascii="Calibri" w:hAnsi="Calibri" w:cs="Calibri"/>
                <w:color w:val="000000"/>
                <w:sz w:val="22"/>
                <w:szCs w:val="22"/>
                <w:lang w:val="es-UY" w:eastAsia="es-UY"/>
              </w:rPr>
            </w:pPr>
            <w:r w:rsidRPr="00E43B5A">
              <w:rPr>
                <w:rFonts w:ascii="Calibri" w:hAnsi="Calibri" w:cs="Calibri"/>
                <w:color w:val="000000"/>
                <w:sz w:val="22"/>
                <w:szCs w:val="22"/>
                <w:lang w:val="es-UY" w:eastAsia="es-UY"/>
              </w:rPr>
              <w:t> </w:t>
            </w:r>
          </w:p>
        </w:tc>
      </w:tr>
    </w:tbl>
    <w:p w:rsidR="00E43B5A" w:rsidRDefault="00E43B5A" w:rsidP="005A358F">
      <w:pPr>
        <w:spacing w:after="200" w:line="276" w:lineRule="auto"/>
        <w:jc w:val="center"/>
        <w:rPr>
          <w:rFonts w:ascii="Arial" w:hAnsi="Arial" w:cs="Arial"/>
          <w:b/>
          <w:sz w:val="22"/>
          <w:szCs w:val="22"/>
        </w:rPr>
      </w:pPr>
    </w:p>
    <w:p w:rsidR="00E43B5A" w:rsidRPr="0013508A" w:rsidRDefault="00E43B5A" w:rsidP="005A358F">
      <w:pPr>
        <w:spacing w:after="200" w:line="276" w:lineRule="auto"/>
        <w:jc w:val="center"/>
        <w:rPr>
          <w:rFonts w:ascii="Arial" w:hAnsi="Arial" w:cs="Arial"/>
          <w:b/>
          <w:sz w:val="22"/>
          <w:szCs w:val="22"/>
        </w:rPr>
      </w:pPr>
    </w:p>
    <w:sectPr w:rsidR="00E43B5A" w:rsidRPr="0013508A" w:rsidSect="006B017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574" w:rsidRDefault="006B5574" w:rsidP="00AE435A">
      <w:r>
        <w:separator/>
      </w:r>
    </w:p>
  </w:endnote>
  <w:endnote w:type="continuationSeparator" w:id="0">
    <w:p w:rsidR="006B5574" w:rsidRDefault="006B5574" w:rsidP="00AE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574" w:rsidRDefault="006B5574" w:rsidP="00AE435A">
      <w:r>
        <w:separator/>
      </w:r>
    </w:p>
  </w:footnote>
  <w:footnote w:type="continuationSeparator" w:id="0">
    <w:p w:rsidR="006B5574" w:rsidRDefault="006B5574" w:rsidP="00AE435A">
      <w:r>
        <w:continuationSeparator/>
      </w:r>
    </w:p>
  </w:footnote>
  <w:footnote w:id="1">
    <w:p w:rsidR="006B5574" w:rsidRPr="0024136F" w:rsidRDefault="006B5574" w:rsidP="00AE435A">
      <w:pPr>
        <w:pStyle w:val="Textonotapie"/>
        <w:rPr>
          <w:sz w:val="18"/>
          <w:szCs w:val="18"/>
        </w:rPr>
      </w:pPr>
      <w:r w:rsidRPr="0024136F">
        <w:rPr>
          <w:rStyle w:val="Refdenotaalpie"/>
          <w:sz w:val="18"/>
          <w:szCs w:val="18"/>
        </w:rPr>
        <w:footnoteRef/>
      </w:r>
      <w:r w:rsidRPr="0024136F">
        <w:rPr>
          <w:sz w:val="18"/>
          <w:szCs w:val="18"/>
        </w:rPr>
        <w:t xml:space="preserve"> </w:t>
      </w:r>
      <w:r w:rsidRPr="0024136F">
        <w:rPr>
          <w:color w:val="000000"/>
          <w:sz w:val="18"/>
          <w:szCs w:val="18"/>
        </w:rPr>
        <w:t>Para poder ofertar es suficiente estar registrado en RUPE en estado EN INGRESO</w:t>
      </w:r>
    </w:p>
  </w:footnote>
  <w:footnote w:id="2">
    <w:p w:rsidR="006B5574" w:rsidRPr="0024136F" w:rsidRDefault="006B5574" w:rsidP="00AE435A">
      <w:pPr>
        <w:pStyle w:val="Textonotapie"/>
        <w:jc w:val="both"/>
        <w:rPr>
          <w:sz w:val="18"/>
          <w:szCs w:val="18"/>
        </w:rPr>
      </w:pPr>
      <w:r w:rsidRPr="0024136F">
        <w:rPr>
          <w:rStyle w:val="Refdenotaalpie"/>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image001"/>
      </v:shape>
    </w:pict>
  </w:numPicBullet>
  <w:numPicBullet w:numPicBulletId="1">
    <w:pict>
      <v:shape id="_x0000_i1032" type="#_x0000_t75" style="width:11.25pt;height:9.75pt" o:bullet="t">
        <v:imagedata r:id="rId2" o:title="BD21300_"/>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rPr>
        <w:rFonts w:ascii="Arial" w:hAnsi="Arial"/>
        <w:sz w:val="22"/>
        <w:szCs w:val="24"/>
      </w:rPr>
    </w:lvl>
    <w:lvl w:ilvl="1">
      <w:start w:val="1"/>
      <w:numFmt w:val="decimal"/>
      <w:lvlText w:val="%2."/>
      <w:lvlJc w:val="left"/>
      <w:pPr>
        <w:tabs>
          <w:tab w:val="num" w:pos="1080"/>
        </w:tabs>
        <w:ind w:left="1080" w:hanging="360"/>
      </w:pPr>
      <w:rPr>
        <w:rFonts w:ascii="Arial" w:hAnsi="Arial"/>
        <w:sz w:val="22"/>
        <w:szCs w:val="24"/>
      </w:rPr>
    </w:lvl>
    <w:lvl w:ilvl="2">
      <w:start w:val="1"/>
      <w:numFmt w:val="decimal"/>
      <w:lvlText w:val="%3."/>
      <w:lvlJc w:val="left"/>
      <w:pPr>
        <w:tabs>
          <w:tab w:val="num" w:pos="1440"/>
        </w:tabs>
        <w:ind w:left="1440" w:hanging="360"/>
      </w:pPr>
      <w:rPr>
        <w:rFonts w:ascii="Arial" w:hAnsi="Arial"/>
        <w:sz w:val="22"/>
        <w:szCs w:val="24"/>
      </w:rPr>
    </w:lvl>
    <w:lvl w:ilvl="3">
      <w:start w:val="1"/>
      <w:numFmt w:val="decimal"/>
      <w:lvlText w:val="%4."/>
      <w:lvlJc w:val="left"/>
      <w:pPr>
        <w:tabs>
          <w:tab w:val="num" w:pos="1800"/>
        </w:tabs>
        <w:ind w:left="1800" w:hanging="360"/>
      </w:pPr>
      <w:rPr>
        <w:rFonts w:ascii="Arial" w:hAnsi="Arial"/>
        <w:sz w:val="22"/>
        <w:szCs w:val="24"/>
      </w:rPr>
    </w:lvl>
    <w:lvl w:ilvl="4">
      <w:start w:val="1"/>
      <w:numFmt w:val="decimal"/>
      <w:lvlText w:val="%5."/>
      <w:lvlJc w:val="left"/>
      <w:pPr>
        <w:tabs>
          <w:tab w:val="num" w:pos="2160"/>
        </w:tabs>
        <w:ind w:left="2160" w:hanging="360"/>
      </w:pPr>
      <w:rPr>
        <w:rFonts w:ascii="Arial" w:hAnsi="Arial"/>
        <w:sz w:val="22"/>
        <w:szCs w:val="24"/>
      </w:rPr>
    </w:lvl>
    <w:lvl w:ilvl="5">
      <w:start w:val="1"/>
      <w:numFmt w:val="decimal"/>
      <w:lvlText w:val="%6."/>
      <w:lvlJc w:val="left"/>
      <w:pPr>
        <w:tabs>
          <w:tab w:val="num" w:pos="2520"/>
        </w:tabs>
        <w:ind w:left="2520" w:hanging="360"/>
      </w:pPr>
      <w:rPr>
        <w:rFonts w:ascii="Arial" w:hAnsi="Arial"/>
        <w:sz w:val="22"/>
        <w:szCs w:val="24"/>
      </w:rPr>
    </w:lvl>
    <w:lvl w:ilvl="6">
      <w:start w:val="1"/>
      <w:numFmt w:val="decimal"/>
      <w:lvlText w:val="%7."/>
      <w:lvlJc w:val="left"/>
      <w:pPr>
        <w:tabs>
          <w:tab w:val="num" w:pos="2880"/>
        </w:tabs>
        <w:ind w:left="2880" w:hanging="360"/>
      </w:pPr>
      <w:rPr>
        <w:rFonts w:ascii="Arial" w:hAnsi="Arial"/>
        <w:sz w:val="22"/>
        <w:szCs w:val="24"/>
      </w:rPr>
    </w:lvl>
    <w:lvl w:ilvl="7">
      <w:start w:val="1"/>
      <w:numFmt w:val="decimal"/>
      <w:lvlText w:val="%8."/>
      <w:lvlJc w:val="left"/>
      <w:pPr>
        <w:tabs>
          <w:tab w:val="num" w:pos="3240"/>
        </w:tabs>
        <w:ind w:left="3240" w:hanging="360"/>
      </w:pPr>
      <w:rPr>
        <w:rFonts w:ascii="Arial" w:hAnsi="Arial"/>
        <w:sz w:val="22"/>
        <w:szCs w:val="24"/>
      </w:rPr>
    </w:lvl>
    <w:lvl w:ilvl="8">
      <w:start w:val="1"/>
      <w:numFmt w:val="decimal"/>
      <w:lvlText w:val="%9."/>
      <w:lvlJc w:val="left"/>
      <w:pPr>
        <w:tabs>
          <w:tab w:val="num" w:pos="3600"/>
        </w:tabs>
        <w:ind w:left="3600" w:hanging="360"/>
      </w:pPr>
      <w:rPr>
        <w:rFonts w:ascii="Arial" w:hAnsi="Arial"/>
        <w:sz w:val="22"/>
        <w:szCs w:val="24"/>
      </w:rPr>
    </w:lvl>
  </w:abstractNum>
  <w:abstractNum w:abstractNumId="2" w15:restartNumberingAfterBreak="0">
    <w:nsid w:val="00E75AAD"/>
    <w:multiLevelType w:val="hybridMultilevel"/>
    <w:tmpl w:val="778EE826"/>
    <w:lvl w:ilvl="0" w:tplc="1F0C62D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CB346B"/>
    <w:multiLevelType w:val="hybridMultilevel"/>
    <w:tmpl w:val="84985264"/>
    <w:lvl w:ilvl="0" w:tplc="75BAC88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9F4610"/>
    <w:multiLevelType w:val="hybridMultilevel"/>
    <w:tmpl w:val="AB486424"/>
    <w:lvl w:ilvl="0" w:tplc="238628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9128FE"/>
    <w:multiLevelType w:val="hybridMultilevel"/>
    <w:tmpl w:val="53B6D50A"/>
    <w:lvl w:ilvl="0" w:tplc="30687FE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1B14FB"/>
    <w:multiLevelType w:val="hybridMultilevel"/>
    <w:tmpl w:val="A7C49AD4"/>
    <w:lvl w:ilvl="0" w:tplc="0A64FDC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AE0736"/>
    <w:multiLevelType w:val="hybridMultilevel"/>
    <w:tmpl w:val="8EB6452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178E6A72"/>
    <w:multiLevelType w:val="hybridMultilevel"/>
    <w:tmpl w:val="EA821CFA"/>
    <w:lvl w:ilvl="0" w:tplc="63C4EFE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38350E"/>
    <w:multiLevelType w:val="hybridMultilevel"/>
    <w:tmpl w:val="51FEFAF4"/>
    <w:lvl w:ilvl="0" w:tplc="4810DB9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255777"/>
    <w:multiLevelType w:val="hybridMultilevel"/>
    <w:tmpl w:val="1B62E3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CB2535"/>
    <w:multiLevelType w:val="hybridMultilevel"/>
    <w:tmpl w:val="4782A5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4C5D83"/>
    <w:multiLevelType w:val="hybridMultilevel"/>
    <w:tmpl w:val="B10A72D4"/>
    <w:lvl w:ilvl="0" w:tplc="AC5017A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68220F"/>
    <w:multiLevelType w:val="hybridMultilevel"/>
    <w:tmpl w:val="ED4AEEDE"/>
    <w:lvl w:ilvl="0" w:tplc="080C059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3EE66DC"/>
    <w:multiLevelType w:val="hybridMultilevel"/>
    <w:tmpl w:val="CD26BE62"/>
    <w:lvl w:ilvl="0" w:tplc="C0529A8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F015AE3"/>
    <w:multiLevelType w:val="hybridMultilevel"/>
    <w:tmpl w:val="1FA8D872"/>
    <w:lvl w:ilvl="0" w:tplc="B4BE7C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57444D5"/>
    <w:multiLevelType w:val="hybridMultilevel"/>
    <w:tmpl w:val="78167C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436BFA"/>
    <w:multiLevelType w:val="hybridMultilevel"/>
    <w:tmpl w:val="4F1ECBC0"/>
    <w:lvl w:ilvl="0" w:tplc="8A48726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D56CFB"/>
    <w:multiLevelType w:val="hybridMultilevel"/>
    <w:tmpl w:val="73A63E8E"/>
    <w:lvl w:ilvl="0" w:tplc="D7E8A28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A69322C"/>
    <w:multiLevelType w:val="hybridMultilevel"/>
    <w:tmpl w:val="C3DC5376"/>
    <w:lvl w:ilvl="0" w:tplc="72FCA37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57562F"/>
    <w:multiLevelType w:val="hybridMultilevel"/>
    <w:tmpl w:val="A122FF84"/>
    <w:lvl w:ilvl="0" w:tplc="6ACCAF0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1177382"/>
    <w:multiLevelType w:val="hybridMultilevel"/>
    <w:tmpl w:val="47D6467A"/>
    <w:lvl w:ilvl="0" w:tplc="CEDE98B4">
      <w:numFmt w:val="bullet"/>
      <w:lvlText w:val="-"/>
      <w:lvlJc w:val="left"/>
      <w:pPr>
        <w:ind w:left="1065" w:hanging="705"/>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624C4B81"/>
    <w:multiLevelType w:val="hybridMultilevel"/>
    <w:tmpl w:val="B756D9B0"/>
    <w:lvl w:ilvl="0" w:tplc="1974EFA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8A5D90"/>
    <w:multiLevelType w:val="hybridMultilevel"/>
    <w:tmpl w:val="6D0608F4"/>
    <w:lvl w:ilvl="0" w:tplc="A4BAFBD4">
      <w:start w:val="1"/>
      <w:numFmt w:val="bullet"/>
      <w:lvlText w:val=""/>
      <w:lvlPicBulletId w:val="1"/>
      <w:lvlJc w:val="left"/>
      <w:pPr>
        <w:tabs>
          <w:tab w:val="num" w:pos="0"/>
        </w:tabs>
        <w:ind w:left="0" w:firstLine="0"/>
      </w:pPr>
      <w:rPr>
        <w:rFonts w:ascii="Symbol" w:hAnsi="Symbol" w:hint="default"/>
        <w:b/>
        <w:i w:val="0"/>
        <w:color w:val="auto"/>
      </w:rPr>
    </w:lvl>
    <w:lvl w:ilvl="1" w:tplc="B8A2C686">
      <w:numFmt w:val="bullet"/>
      <w:lvlText w:val="•"/>
      <w:lvlJc w:val="left"/>
      <w:pPr>
        <w:ind w:left="1800" w:hanging="72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C12738"/>
    <w:multiLevelType w:val="hybridMultilevel"/>
    <w:tmpl w:val="99C4A3F0"/>
    <w:lvl w:ilvl="0" w:tplc="DED88408">
      <w:start w:val="1"/>
      <w:numFmt w:val="bullet"/>
      <w:lvlText w:val=""/>
      <w:lvlPicBulletId w:val="0"/>
      <w:lvlJc w:val="left"/>
      <w:pPr>
        <w:tabs>
          <w:tab w:val="num" w:pos="851"/>
        </w:tabs>
        <w:ind w:left="0" w:firstLine="851"/>
      </w:pPr>
      <w:rPr>
        <w:rFonts w:ascii="Symbol" w:hAnsi="Symbol" w:hint="default"/>
        <w:b/>
        <w:i w:val="0"/>
        <w:color w:val="auto"/>
        <w:sz w:val="24"/>
        <w:szCs w:val="24"/>
      </w:rPr>
    </w:lvl>
    <w:lvl w:ilvl="1" w:tplc="8AA66C66">
      <w:start w:val="1"/>
      <w:numFmt w:val="decimal"/>
      <w:lvlText w:val="%2."/>
      <w:lvlJc w:val="left"/>
      <w:pPr>
        <w:tabs>
          <w:tab w:val="num" w:pos="1440"/>
        </w:tabs>
        <w:ind w:left="1440" w:hanging="360"/>
      </w:pPr>
    </w:lvl>
    <w:lvl w:ilvl="2" w:tplc="EF3672A6">
      <w:start w:val="1"/>
      <w:numFmt w:val="decimal"/>
      <w:lvlText w:val="%3."/>
      <w:lvlJc w:val="left"/>
      <w:pPr>
        <w:tabs>
          <w:tab w:val="num" w:pos="2160"/>
        </w:tabs>
        <w:ind w:left="2160" w:hanging="360"/>
      </w:pPr>
    </w:lvl>
    <w:lvl w:ilvl="3" w:tplc="B71ACFA8">
      <w:start w:val="1"/>
      <w:numFmt w:val="decimal"/>
      <w:lvlText w:val="%4."/>
      <w:lvlJc w:val="left"/>
      <w:pPr>
        <w:tabs>
          <w:tab w:val="num" w:pos="2880"/>
        </w:tabs>
        <w:ind w:left="2880" w:hanging="360"/>
      </w:pPr>
    </w:lvl>
    <w:lvl w:ilvl="4" w:tplc="138E82A8">
      <w:start w:val="1"/>
      <w:numFmt w:val="decimal"/>
      <w:lvlText w:val="%5."/>
      <w:lvlJc w:val="left"/>
      <w:pPr>
        <w:tabs>
          <w:tab w:val="num" w:pos="3600"/>
        </w:tabs>
        <w:ind w:left="3600" w:hanging="360"/>
      </w:pPr>
    </w:lvl>
    <w:lvl w:ilvl="5" w:tplc="C814320A">
      <w:start w:val="1"/>
      <w:numFmt w:val="decimal"/>
      <w:lvlText w:val="%6."/>
      <w:lvlJc w:val="left"/>
      <w:pPr>
        <w:tabs>
          <w:tab w:val="num" w:pos="4320"/>
        </w:tabs>
        <w:ind w:left="4320" w:hanging="360"/>
      </w:pPr>
    </w:lvl>
    <w:lvl w:ilvl="6" w:tplc="FF52A48A">
      <w:start w:val="1"/>
      <w:numFmt w:val="decimal"/>
      <w:lvlText w:val="%7."/>
      <w:lvlJc w:val="left"/>
      <w:pPr>
        <w:tabs>
          <w:tab w:val="num" w:pos="5040"/>
        </w:tabs>
        <w:ind w:left="5040" w:hanging="360"/>
      </w:pPr>
    </w:lvl>
    <w:lvl w:ilvl="7" w:tplc="B18E2EE2">
      <w:start w:val="1"/>
      <w:numFmt w:val="decimal"/>
      <w:lvlText w:val="%8."/>
      <w:lvlJc w:val="left"/>
      <w:pPr>
        <w:tabs>
          <w:tab w:val="num" w:pos="5760"/>
        </w:tabs>
        <w:ind w:left="5760" w:hanging="360"/>
      </w:pPr>
    </w:lvl>
    <w:lvl w:ilvl="8" w:tplc="024EA706">
      <w:start w:val="1"/>
      <w:numFmt w:val="decimal"/>
      <w:lvlText w:val="%9."/>
      <w:lvlJc w:val="left"/>
      <w:pPr>
        <w:tabs>
          <w:tab w:val="num" w:pos="6480"/>
        </w:tabs>
        <w:ind w:left="6480" w:hanging="360"/>
      </w:pPr>
    </w:lvl>
  </w:abstractNum>
  <w:abstractNum w:abstractNumId="25" w15:restartNumberingAfterBreak="0">
    <w:nsid w:val="73B40746"/>
    <w:multiLevelType w:val="hybridMultilevel"/>
    <w:tmpl w:val="A22E2FF6"/>
    <w:lvl w:ilvl="0" w:tplc="477CD3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8DC6528"/>
    <w:multiLevelType w:val="hybridMultilevel"/>
    <w:tmpl w:val="9D02FC7A"/>
    <w:lvl w:ilvl="0" w:tplc="D5222B6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E4B4F85"/>
    <w:multiLevelType w:val="hybridMultilevel"/>
    <w:tmpl w:val="49607D34"/>
    <w:lvl w:ilvl="0" w:tplc="EE6C402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E7A55B9"/>
    <w:multiLevelType w:val="hybridMultilevel"/>
    <w:tmpl w:val="D78EE47A"/>
    <w:lvl w:ilvl="0" w:tplc="5A40A89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7"/>
  </w:num>
  <w:num w:numId="4">
    <w:abstractNumId w:val="2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
  </w:num>
  <w:num w:numId="8">
    <w:abstractNumId w:val="11"/>
  </w:num>
  <w:num w:numId="9">
    <w:abstractNumId w:val="10"/>
  </w:num>
  <w:num w:numId="10">
    <w:abstractNumId w:val="16"/>
  </w:num>
  <w:num w:numId="11">
    <w:abstractNumId w:val="19"/>
  </w:num>
  <w:num w:numId="12">
    <w:abstractNumId w:val="17"/>
  </w:num>
  <w:num w:numId="13">
    <w:abstractNumId w:val="8"/>
  </w:num>
  <w:num w:numId="14">
    <w:abstractNumId w:val="18"/>
  </w:num>
  <w:num w:numId="15">
    <w:abstractNumId w:val="20"/>
  </w:num>
  <w:num w:numId="16">
    <w:abstractNumId w:val="22"/>
  </w:num>
  <w:num w:numId="17">
    <w:abstractNumId w:val="5"/>
  </w:num>
  <w:num w:numId="18">
    <w:abstractNumId w:val="3"/>
  </w:num>
  <w:num w:numId="19">
    <w:abstractNumId w:val="13"/>
  </w:num>
  <w:num w:numId="20">
    <w:abstractNumId w:val="12"/>
  </w:num>
  <w:num w:numId="21">
    <w:abstractNumId w:val="4"/>
  </w:num>
  <w:num w:numId="22">
    <w:abstractNumId w:val="6"/>
  </w:num>
  <w:num w:numId="23">
    <w:abstractNumId w:val="9"/>
  </w:num>
  <w:num w:numId="24">
    <w:abstractNumId w:val="14"/>
  </w:num>
  <w:num w:numId="25">
    <w:abstractNumId w:val="25"/>
  </w:num>
  <w:num w:numId="26">
    <w:abstractNumId w:val="26"/>
  </w:num>
  <w:num w:numId="27">
    <w:abstractNumId w:val="2"/>
  </w:num>
  <w:num w:numId="28">
    <w:abstractNumId w:val="1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5C"/>
    <w:rsid w:val="00001C37"/>
    <w:rsid w:val="000061FA"/>
    <w:rsid w:val="00007257"/>
    <w:rsid w:val="00010930"/>
    <w:rsid w:val="000429E9"/>
    <w:rsid w:val="00055C41"/>
    <w:rsid w:val="000A173D"/>
    <w:rsid w:val="000A666C"/>
    <w:rsid w:val="000B2487"/>
    <w:rsid w:val="000C39A0"/>
    <w:rsid w:val="000C4E63"/>
    <w:rsid w:val="000D5750"/>
    <w:rsid w:val="000D5A54"/>
    <w:rsid w:val="000F262E"/>
    <w:rsid w:val="00100B42"/>
    <w:rsid w:val="001029F4"/>
    <w:rsid w:val="00103346"/>
    <w:rsid w:val="00107002"/>
    <w:rsid w:val="00120615"/>
    <w:rsid w:val="00134045"/>
    <w:rsid w:val="0013508A"/>
    <w:rsid w:val="00141425"/>
    <w:rsid w:val="001420D6"/>
    <w:rsid w:val="00150CFE"/>
    <w:rsid w:val="00150D7D"/>
    <w:rsid w:val="001545EB"/>
    <w:rsid w:val="0017695E"/>
    <w:rsid w:val="001A0BDE"/>
    <w:rsid w:val="001A4D70"/>
    <w:rsid w:val="001A60E6"/>
    <w:rsid w:val="001B2BB4"/>
    <w:rsid w:val="001C4405"/>
    <w:rsid w:val="001D126F"/>
    <w:rsid w:val="001D4D57"/>
    <w:rsid w:val="001D5871"/>
    <w:rsid w:val="00204104"/>
    <w:rsid w:val="002246C5"/>
    <w:rsid w:val="0023238A"/>
    <w:rsid w:val="00234D6F"/>
    <w:rsid w:val="00235208"/>
    <w:rsid w:val="00256810"/>
    <w:rsid w:val="002634CB"/>
    <w:rsid w:val="00280FD5"/>
    <w:rsid w:val="0028263D"/>
    <w:rsid w:val="00286259"/>
    <w:rsid w:val="00293287"/>
    <w:rsid w:val="002A4BDA"/>
    <w:rsid w:val="002A52F1"/>
    <w:rsid w:val="002B4504"/>
    <w:rsid w:val="002D3CA8"/>
    <w:rsid w:val="002D43C7"/>
    <w:rsid w:val="002D4B87"/>
    <w:rsid w:val="00303622"/>
    <w:rsid w:val="0031353C"/>
    <w:rsid w:val="00313AD1"/>
    <w:rsid w:val="0031569F"/>
    <w:rsid w:val="00337358"/>
    <w:rsid w:val="00346109"/>
    <w:rsid w:val="003543E5"/>
    <w:rsid w:val="00364F53"/>
    <w:rsid w:val="0037453E"/>
    <w:rsid w:val="00385453"/>
    <w:rsid w:val="003878FE"/>
    <w:rsid w:val="003957F1"/>
    <w:rsid w:val="003A33B2"/>
    <w:rsid w:val="003A6045"/>
    <w:rsid w:val="003B08D4"/>
    <w:rsid w:val="003D177D"/>
    <w:rsid w:val="003D4F3A"/>
    <w:rsid w:val="00404EBD"/>
    <w:rsid w:val="0042005E"/>
    <w:rsid w:val="00422511"/>
    <w:rsid w:val="00451C6C"/>
    <w:rsid w:val="00452142"/>
    <w:rsid w:val="00464663"/>
    <w:rsid w:val="004745BA"/>
    <w:rsid w:val="00475CC1"/>
    <w:rsid w:val="004905A3"/>
    <w:rsid w:val="004A497D"/>
    <w:rsid w:val="004C24CF"/>
    <w:rsid w:val="004D6517"/>
    <w:rsid w:val="004D7F73"/>
    <w:rsid w:val="004E63C0"/>
    <w:rsid w:val="005176C7"/>
    <w:rsid w:val="005273FB"/>
    <w:rsid w:val="005304C1"/>
    <w:rsid w:val="0053445C"/>
    <w:rsid w:val="005354F8"/>
    <w:rsid w:val="00536FF4"/>
    <w:rsid w:val="00540371"/>
    <w:rsid w:val="00544151"/>
    <w:rsid w:val="00560B80"/>
    <w:rsid w:val="00566777"/>
    <w:rsid w:val="005832E2"/>
    <w:rsid w:val="0059239F"/>
    <w:rsid w:val="00593EFE"/>
    <w:rsid w:val="00595194"/>
    <w:rsid w:val="00597839"/>
    <w:rsid w:val="005A358F"/>
    <w:rsid w:val="005B07DD"/>
    <w:rsid w:val="005B47D1"/>
    <w:rsid w:val="005B4858"/>
    <w:rsid w:val="005B6507"/>
    <w:rsid w:val="005D112A"/>
    <w:rsid w:val="005D7C9B"/>
    <w:rsid w:val="005E7DD2"/>
    <w:rsid w:val="006012F2"/>
    <w:rsid w:val="00630640"/>
    <w:rsid w:val="00635112"/>
    <w:rsid w:val="00637DC3"/>
    <w:rsid w:val="00640725"/>
    <w:rsid w:val="006559AE"/>
    <w:rsid w:val="006611F2"/>
    <w:rsid w:val="00680179"/>
    <w:rsid w:val="006A3B0C"/>
    <w:rsid w:val="006B017D"/>
    <w:rsid w:val="006B5574"/>
    <w:rsid w:val="006C683E"/>
    <w:rsid w:val="006D660F"/>
    <w:rsid w:val="007050B0"/>
    <w:rsid w:val="0072457F"/>
    <w:rsid w:val="00737406"/>
    <w:rsid w:val="007473B3"/>
    <w:rsid w:val="00752C7A"/>
    <w:rsid w:val="00754BB0"/>
    <w:rsid w:val="00755BC8"/>
    <w:rsid w:val="007624FD"/>
    <w:rsid w:val="00770C52"/>
    <w:rsid w:val="00772E60"/>
    <w:rsid w:val="00784A31"/>
    <w:rsid w:val="00787EE5"/>
    <w:rsid w:val="0079641A"/>
    <w:rsid w:val="007A639C"/>
    <w:rsid w:val="007D05A3"/>
    <w:rsid w:val="00800BE1"/>
    <w:rsid w:val="00821A92"/>
    <w:rsid w:val="008454F5"/>
    <w:rsid w:val="008701AF"/>
    <w:rsid w:val="00875752"/>
    <w:rsid w:val="00876374"/>
    <w:rsid w:val="00895AE9"/>
    <w:rsid w:val="008A1864"/>
    <w:rsid w:val="008C3B76"/>
    <w:rsid w:val="008D613E"/>
    <w:rsid w:val="008E5F66"/>
    <w:rsid w:val="009049E1"/>
    <w:rsid w:val="009061B4"/>
    <w:rsid w:val="00906310"/>
    <w:rsid w:val="009225F8"/>
    <w:rsid w:val="00924C69"/>
    <w:rsid w:val="00925076"/>
    <w:rsid w:val="009461BE"/>
    <w:rsid w:val="00951F70"/>
    <w:rsid w:val="0095606F"/>
    <w:rsid w:val="00963FD8"/>
    <w:rsid w:val="009646C3"/>
    <w:rsid w:val="00967053"/>
    <w:rsid w:val="00971182"/>
    <w:rsid w:val="009724BD"/>
    <w:rsid w:val="00985A6A"/>
    <w:rsid w:val="00995CCA"/>
    <w:rsid w:val="00996E5C"/>
    <w:rsid w:val="009A0636"/>
    <w:rsid w:val="009C0B2F"/>
    <w:rsid w:val="009E6E44"/>
    <w:rsid w:val="00A13CAF"/>
    <w:rsid w:val="00A346C6"/>
    <w:rsid w:val="00A501FC"/>
    <w:rsid w:val="00A528C7"/>
    <w:rsid w:val="00A6745A"/>
    <w:rsid w:val="00A73513"/>
    <w:rsid w:val="00A83CC3"/>
    <w:rsid w:val="00A853B6"/>
    <w:rsid w:val="00AC5A58"/>
    <w:rsid w:val="00AE2A7C"/>
    <w:rsid w:val="00AE2BE6"/>
    <w:rsid w:val="00AE435A"/>
    <w:rsid w:val="00AF0D27"/>
    <w:rsid w:val="00AF2407"/>
    <w:rsid w:val="00B023CC"/>
    <w:rsid w:val="00B05F6E"/>
    <w:rsid w:val="00B10187"/>
    <w:rsid w:val="00B14CA7"/>
    <w:rsid w:val="00B37B11"/>
    <w:rsid w:val="00B457F5"/>
    <w:rsid w:val="00B55DAB"/>
    <w:rsid w:val="00B75C4A"/>
    <w:rsid w:val="00B775EB"/>
    <w:rsid w:val="00B813AE"/>
    <w:rsid w:val="00B81872"/>
    <w:rsid w:val="00B8250B"/>
    <w:rsid w:val="00BB2EE9"/>
    <w:rsid w:val="00BC5661"/>
    <w:rsid w:val="00BC6D7F"/>
    <w:rsid w:val="00BE2B18"/>
    <w:rsid w:val="00BF10A9"/>
    <w:rsid w:val="00C204AE"/>
    <w:rsid w:val="00C26E03"/>
    <w:rsid w:val="00C55896"/>
    <w:rsid w:val="00C720B1"/>
    <w:rsid w:val="00C7644E"/>
    <w:rsid w:val="00CA049A"/>
    <w:rsid w:val="00CA1EFB"/>
    <w:rsid w:val="00CA4208"/>
    <w:rsid w:val="00CB2987"/>
    <w:rsid w:val="00CC01FF"/>
    <w:rsid w:val="00D13539"/>
    <w:rsid w:val="00D3230D"/>
    <w:rsid w:val="00D3280C"/>
    <w:rsid w:val="00D47A0A"/>
    <w:rsid w:val="00D6712A"/>
    <w:rsid w:val="00D825A2"/>
    <w:rsid w:val="00D966C8"/>
    <w:rsid w:val="00DA1F2A"/>
    <w:rsid w:val="00DC42F3"/>
    <w:rsid w:val="00DF5D68"/>
    <w:rsid w:val="00E024F1"/>
    <w:rsid w:val="00E04C34"/>
    <w:rsid w:val="00E3284C"/>
    <w:rsid w:val="00E37382"/>
    <w:rsid w:val="00E376B4"/>
    <w:rsid w:val="00E43B5A"/>
    <w:rsid w:val="00E445E3"/>
    <w:rsid w:val="00E61E54"/>
    <w:rsid w:val="00E6430E"/>
    <w:rsid w:val="00E6784D"/>
    <w:rsid w:val="00E7123E"/>
    <w:rsid w:val="00E7393A"/>
    <w:rsid w:val="00E86B1F"/>
    <w:rsid w:val="00E92433"/>
    <w:rsid w:val="00EC06F3"/>
    <w:rsid w:val="00F04DF5"/>
    <w:rsid w:val="00F47569"/>
    <w:rsid w:val="00F47F42"/>
    <w:rsid w:val="00F550F1"/>
    <w:rsid w:val="00F6671D"/>
    <w:rsid w:val="00F72DD5"/>
    <w:rsid w:val="00F81647"/>
    <w:rsid w:val="00F830FE"/>
    <w:rsid w:val="00FA3D50"/>
    <w:rsid w:val="00FB2AC1"/>
    <w:rsid w:val="00FB2CBE"/>
    <w:rsid w:val="00FC1906"/>
    <w:rsid w:val="00FC28DE"/>
    <w:rsid w:val="00FE0AE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0D3695"/>
  <w15:docId w15:val="{58E25651-67FC-4645-8503-0CD654B4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45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F5D68"/>
    <w:pPr>
      <w:keepNext/>
      <w:keepLines/>
      <w:numPr>
        <w:numId w:val="5"/>
      </w:numPr>
      <w:spacing w:before="227" w:after="113" w:line="100" w:lineRule="atLeast"/>
      <w:outlineLvl w:val="0"/>
    </w:pPr>
    <w:rPr>
      <w:rFonts w:ascii="Arial" w:hAnsi="Arial"/>
      <w:b/>
      <w:bCs/>
      <w:color w:val="365F91"/>
      <w:sz w:val="28"/>
      <w:szCs w:val="28"/>
      <w:lang w:val="es-UY" w:eastAsia="ar-SA"/>
    </w:rPr>
  </w:style>
  <w:style w:type="paragraph" w:styleId="Ttulo2">
    <w:name w:val="heading 2"/>
    <w:basedOn w:val="Normal"/>
    <w:next w:val="Normal"/>
    <w:link w:val="Ttulo2Car"/>
    <w:semiHidden/>
    <w:unhideWhenUsed/>
    <w:qFormat/>
    <w:rsid w:val="00DF5D68"/>
    <w:pPr>
      <w:keepNext/>
      <w:keepLines/>
      <w:numPr>
        <w:ilvl w:val="1"/>
        <w:numId w:val="5"/>
      </w:numPr>
      <w:spacing w:before="113" w:after="57" w:line="100" w:lineRule="atLeast"/>
      <w:outlineLvl w:val="1"/>
    </w:pPr>
    <w:rPr>
      <w:rFonts w:ascii="Arial" w:hAnsi="Arial"/>
      <w:b/>
      <w:bCs/>
      <w:color w:val="4F81BD"/>
      <w:sz w:val="26"/>
      <w:szCs w:val="26"/>
      <w:lang w:val="es-UY" w:eastAsia="ar-SA"/>
    </w:rPr>
  </w:style>
  <w:style w:type="paragraph" w:styleId="Ttulo3">
    <w:name w:val="heading 3"/>
    <w:basedOn w:val="Encabezado"/>
    <w:next w:val="Textoindependiente"/>
    <w:link w:val="Ttulo3Car"/>
    <w:semiHidden/>
    <w:unhideWhenUsed/>
    <w:qFormat/>
    <w:rsid w:val="00DF5D68"/>
    <w:pPr>
      <w:keepNext/>
      <w:numPr>
        <w:ilvl w:val="2"/>
        <w:numId w:val="5"/>
      </w:numPr>
      <w:tabs>
        <w:tab w:val="clear" w:pos="4252"/>
        <w:tab w:val="clear" w:pos="8504"/>
      </w:tabs>
      <w:spacing w:before="240" w:after="120" w:line="100" w:lineRule="atLeast"/>
      <w:outlineLvl w:val="2"/>
    </w:pPr>
    <w:rPr>
      <w:rFonts w:ascii="Arial" w:eastAsia="MS Mincho" w:hAnsi="Arial" w:cs="Tahoma"/>
      <w:b/>
      <w:bCs/>
      <w:sz w:val="28"/>
      <w:szCs w:val="28"/>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45C"/>
    <w:pPr>
      <w:pBdr>
        <w:top w:val="none" w:sz="0" w:space="0" w:color="000000"/>
        <w:left w:val="none" w:sz="0" w:space="0" w:color="000000"/>
        <w:bottom w:val="none" w:sz="0" w:space="0" w:color="000000"/>
        <w:right w:val="none" w:sz="0" w:space="0" w:color="000000"/>
      </w:pBdr>
      <w:suppressAutoHyphens/>
      <w:spacing w:after="0" w:line="100" w:lineRule="atLeast"/>
    </w:pPr>
    <w:rPr>
      <w:rFonts w:ascii="Arial" w:eastAsia="SimSun" w:hAnsi="Arial" w:cs="Arial"/>
      <w:color w:val="000000"/>
      <w:kern w:val="1"/>
      <w:sz w:val="24"/>
      <w:szCs w:val="24"/>
      <w:lang w:val="es-CL" w:eastAsia="hi-IN" w:bidi="hi-IN"/>
    </w:rPr>
  </w:style>
  <w:style w:type="character" w:styleId="Hipervnculo">
    <w:name w:val="Hyperlink"/>
    <w:basedOn w:val="Fuentedeprrafopredeter"/>
    <w:rsid w:val="0053445C"/>
    <w:rPr>
      <w:color w:val="0000FF"/>
      <w:u w:val="single"/>
    </w:rPr>
  </w:style>
  <w:style w:type="paragraph" w:styleId="Textoindependiente">
    <w:name w:val="Body Text"/>
    <w:basedOn w:val="Normal"/>
    <w:link w:val="TextoindependienteCar"/>
    <w:rsid w:val="0053445C"/>
    <w:pPr>
      <w:widowControl w:val="0"/>
      <w:pBdr>
        <w:top w:val="none" w:sz="0" w:space="0" w:color="000000"/>
        <w:left w:val="none" w:sz="0" w:space="0" w:color="000000"/>
        <w:bottom w:val="none" w:sz="0" w:space="0" w:color="000000"/>
        <w:right w:val="none" w:sz="0" w:space="0" w:color="000000"/>
      </w:pBdr>
      <w:suppressAutoHyphens/>
      <w:autoSpaceDE w:val="0"/>
      <w:spacing w:after="140" w:line="288" w:lineRule="auto"/>
    </w:pPr>
    <w:rPr>
      <w:kern w:val="1"/>
      <w:lang w:val="es-UY" w:eastAsia="zh-CN" w:bidi="hi-IN"/>
    </w:rPr>
  </w:style>
  <w:style w:type="character" w:customStyle="1" w:styleId="TextoindependienteCar">
    <w:name w:val="Texto independiente Car"/>
    <w:basedOn w:val="Fuentedeprrafopredeter"/>
    <w:link w:val="Textoindependiente"/>
    <w:rsid w:val="0053445C"/>
    <w:rPr>
      <w:rFonts w:ascii="Times New Roman" w:eastAsia="Times New Roman" w:hAnsi="Times New Roman" w:cs="Times New Roman"/>
      <w:kern w:val="1"/>
      <w:sz w:val="24"/>
      <w:szCs w:val="24"/>
      <w:lang w:eastAsia="zh-CN" w:bidi="hi-IN"/>
    </w:rPr>
  </w:style>
  <w:style w:type="paragraph" w:styleId="Sangra2detindependiente">
    <w:name w:val="Body Text Indent 2"/>
    <w:basedOn w:val="Normal"/>
    <w:link w:val="Sangra2detindependienteCar"/>
    <w:uiPriority w:val="99"/>
    <w:unhideWhenUsed/>
    <w:rsid w:val="0053445C"/>
    <w:pPr>
      <w:suppressAutoHyphens/>
      <w:spacing w:after="120" w:line="480" w:lineRule="auto"/>
      <w:ind w:left="283"/>
      <w:jc w:val="both"/>
    </w:pPr>
    <w:rPr>
      <w:rFonts w:cs="Mangal"/>
      <w:kern w:val="1"/>
      <w:szCs w:val="20"/>
      <w:lang w:eastAsia="hi-IN" w:bidi="hi-IN"/>
    </w:rPr>
  </w:style>
  <w:style w:type="character" w:customStyle="1" w:styleId="Sangra2detindependienteCar">
    <w:name w:val="Sangría 2 de t. independiente Car"/>
    <w:basedOn w:val="Fuentedeprrafopredeter"/>
    <w:link w:val="Sangra2detindependiente"/>
    <w:uiPriority w:val="99"/>
    <w:rsid w:val="0053445C"/>
    <w:rPr>
      <w:rFonts w:ascii="Times New Roman" w:eastAsia="Times New Roman" w:hAnsi="Times New Roman" w:cs="Mangal"/>
      <w:kern w:val="1"/>
      <w:sz w:val="24"/>
      <w:szCs w:val="20"/>
      <w:lang w:val="es-ES" w:eastAsia="hi-IN" w:bidi="hi-IN"/>
    </w:rPr>
  </w:style>
  <w:style w:type="paragraph" w:styleId="Textosinformato">
    <w:name w:val="Plain Text"/>
    <w:basedOn w:val="Normal"/>
    <w:link w:val="TextosinformatoCar"/>
    <w:uiPriority w:val="99"/>
    <w:unhideWhenUsed/>
    <w:rsid w:val="001B2BB4"/>
    <w:rPr>
      <w:rFonts w:ascii="Calibri" w:eastAsia="Calibri" w:hAnsi="Calibri"/>
      <w:sz w:val="22"/>
      <w:szCs w:val="21"/>
      <w:lang w:val="es-UY" w:eastAsia="en-US"/>
    </w:rPr>
  </w:style>
  <w:style w:type="character" w:customStyle="1" w:styleId="TextosinformatoCar">
    <w:name w:val="Texto sin formato Car"/>
    <w:basedOn w:val="Fuentedeprrafopredeter"/>
    <w:link w:val="Textosinformato"/>
    <w:uiPriority w:val="99"/>
    <w:rsid w:val="001B2BB4"/>
    <w:rPr>
      <w:rFonts w:ascii="Calibri" w:eastAsia="Calibri" w:hAnsi="Calibri" w:cs="Times New Roman"/>
      <w:szCs w:val="21"/>
    </w:rPr>
  </w:style>
  <w:style w:type="paragraph" w:styleId="Prrafodelista">
    <w:name w:val="List Paragraph"/>
    <w:basedOn w:val="Normal"/>
    <w:uiPriority w:val="34"/>
    <w:qFormat/>
    <w:rsid w:val="00F04DF5"/>
    <w:pPr>
      <w:widowControl w:val="0"/>
      <w:autoSpaceDE w:val="0"/>
      <w:autoSpaceDN w:val="0"/>
      <w:adjustRightInd w:val="0"/>
      <w:ind w:left="720"/>
      <w:contextualSpacing/>
    </w:pPr>
    <w:rPr>
      <w:rFonts w:ascii="Courier New" w:hAnsi="Courier New" w:cs="Courier New"/>
    </w:rPr>
  </w:style>
  <w:style w:type="character" w:styleId="Hipervnculovisitado">
    <w:name w:val="FollowedHyperlink"/>
    <w:basedOn w:val="Fuentedeprrafopredeter"/>
    <w:uiPriority w:val="99"/>
    <w:semiHidden/>
    <w:unhideWhenUsed/>
    <w:rsid w:val="00235208"/>
    <w:rPr>
      <w:color w:val="800080" w:themeColor="followedHyperlink"/>
      <w:u w:val="single"/>
    </w:rPr>
  </w:style>
  <w:style w:type="character" w:customStyle="1" w:styleId="Ttulo1Car">
    <w:name w:val="Título 1 Car"/>
    <w:basedOn w:val="Fuentedeprrafopredeter"/>
    <w:link w:val="Ttulo1"/>
    <w:rsid w:val="00DF5D68"/>
    <w:rPr>
      <w:rFonts w:ascii="Arial" w:eastAsia="Times New Roman" w:hAnsi="Arial" w:cs="Times New Roman"/>
      <w:b/>
      <w:bCs/>
      <w:color w:val="365F91"/>
      <w:sz w:val="28"/>
      <w:szCs w:val="28"/>
      <w:lang w:eastAsia="ar-SA"/>
    </w:rPr>
  </w:style>
  <w:style w:type="character" w:customStyle="1" w:styleId="Ttulo2Car">
    <w:name w:val="Título 2 Car"/>
    <w:basedOn w:val="Fuentedeprrafopredeter"/>
    <w:link w:val="Ttulo2"/>
    <w:semiHidden/>
    <w:rsid w:val="00DF5D68"/>
    <w:rPr>
      <w:rFonts w:ascii="Arial" w:eastAsia="Times New Roman" w:hAnsi="Arial" w:cs="Times New Roman"/>
      <w:b/>
      <w:bCs/>
      <w:color w:val="4F81BD"/>
      <w:sz w:val="26"/>
      <w:szCs w:val="26"/>
      <w:lang w:eastAsia="ar-SA"/>
    </w:rPr>
  </w:style>
  <w:style w:type="character" w:customStyle="1" w:styleId="Ttulo3Car">
    <w:name w:val="Título 3 Car"/>
    <w:basedOn w:val="Fuentedeprrafopredeter"/>
    <w:link w:val="Ttulo3"/>
    <w:semiHidden/>
    <w:rsid w:val="00DF5D68"/>
    <w:rPr>
      <w:rFonts w:ascii="Arial" w:eastAsia="MS Mincho" w:hAnsi="Arial" w:cs="Tahoma"/>
      <w:b/>
      <w:bCs/>
      <w:sz w:val="28"/>
      <w:szCs w:val="28"/>
      <w:lang w:eastAsia="ar-SA"/>
    </w:rPr>
  </w:style>
  <w:style w:type="paragraph" w:customStyle="1" w:styleId="default0">
    <w:name w:val="default"/>
    <w:basedOn w:val="Normal"/>
    <w:rsid w:val="00DF5D68"/>
    <w:pPr>
      <w:spacing w:before="100" w:beforeAutospacing="1" w:after="100" w:afterAutospacing="1"/>
    </w:pPr>
    <w:rPr>
      <w:lang w:val="es-UY" w:eastAsia="es-UY"/>
    </w:rPr>
  </w:style>
  <w:style w:type="paragraph" w:styleId="Encabezado">
    <w:name w:val="header"/>
    <w:basedOn w:val="Normal"/>
    <w:link w:val="EncabezadoCar"/>
    <w:uiPriority w:val="99"/>
    <w:semiHidden/>
    <w:unhideWhenUsed/>
    <w:rsid w:val="00DF5D68"/>
    <w:pPr>
      <w:tabs>
        <w:tab w:val="center" w:pos="4252"/>
        <w:tab w:val="right" w:pos="8504"/>
      </w:tabs>
    </w:pPr>
  </w:style>
  <w:style w:type="character" w:customStyle="1" w:styleId="EncabezadoCar">
    <w:name w:val="Encabezado Car"/>
    <w:basedOn w:val="Fuentedeprrafopredeter"/>
    <w:link w:val="Encabezado"/>
    <w:uiPriority w:val="99"/>
    <w:semiHidden/>
    <w:rsid w:val="00DF5D68"/>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AE435A"/>
    <w:rPr>
      <w:rFonts w:ascii="Calibri" w:eastAsia="Calibri" w:hAnsi="Calibri"/>
      <w:sz w:val="20"/>
      <w:szCs w:val="20"/>
      <w:lang w:val="es-UY" w:eastAsia="en-US"/>
    </w:rPr>
  </w:style>
  <w:style w:type="character" w:customStyle="1" w:styleId="TextonotapieCar">
    <w:name w:val="Texto nota pie Car"/>
    <w:basedOn w:val="Fuentedeprrafopredeter"/>
    <w:link w:val="Textonotapie"/>
    <w:uiPriority w:val="99"/>
    <w:semiHidden/>
    <w:rsid w:val="00AE435A"/>
    <w:rPr>
      <w:rFonts w:ascii="Calibri" w:eastAsia="Calibri" w:hAnsi="Calibri" w:cs="Times New Roman"/>
      <w:sz w:val="20"/>
      <w:szCs w:val="20"/>
    </w:rPr>
  </w:style>
  <w:style w:type="character" w:styleId="Refdenotaalpie">
    <w:name w:val="footnote reference"/>
    <w:uiPriority w:val="99"/>
    <w:unhideWhenUsed/>
    <w:rsid w:val="00AE43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502188">
      <w:bodyDiv w:val="1"/>
      <w:marLeft w:val="0"/>
      <w:marRight w:val="0"/>
      <w:marTop w:val="0"/>
      <w:marBottom w:val="0"/>
      <w:divBdr>
        <w:top w:val="none" w:sz="0" w:space="0" w:color="auto"/>
        <w:left w:val="none" w:sz="0" w:space="0" w:color="auto"/>
        <w:bottom w:val="none" w:sz="0" w:space="0" w:color="auto"/>
        <w:right w:val="none" w:sz="0" w:space="0" w:color="auto"/>
      </w:divBdr>
    </w:div>
    <w:div w:id="777604503">
      <w:bodyDiv w:val="1"/>
      <w:marLeft w:val="0"/>
      <w:marRight w:val="0"/>
      <w:marTop w:val="0"/>
      <w:marBottom w:val="0"/>
      <w:divBdr>
        <w:top w:val="none" w:sz="0" w:space="0" w:color="auto"/>
        <w:left w:val="none" w:sz="0" w:space="0" w:color="auto"/>
        <w:bottom w:val="none" w:sz="0" w:space="0" w:color="auto"/>
        <w:right w:val="none" w:sz="0" w:space="0" w:color="auto"/>
      </w:divBdr>
    </w:div>
    <w:div w:id="107944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s://www.comprasestatales.gub.uy/inicio/capacitacion/capacitacion-manuales-proveedores"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https://www.comprasestatales.gub.uy/wps/wcm/connect/pvcompras/4b03f9ea-e6a3-42c8-a922-12250296eebc/C%C3%B3mo+ofertar+en+l%C3%ADnea+%282%29.pdf?MOD=AJPE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prasestatales.gub.uy/inicio/proveedores/rupe/como-inscribirse/" TargetMode="External"/><Relationship Id="rId5" Type="http://schemas.openxmlformats.org/officeDocument/2006/relationships/footnotes" Target="footnotes.xml"/><Relationship Id="rId15" Type="http://schemas.openxmlformats.org/officeDocument/2006/relationships/hyperlink" Target="mailto:compras@acce.gub.uy" TargetMode="Externa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bse.com.uy/inicio/institucional/Transparencia/" TargetMode="External"/><Relationship Id="rId14" Type="http://schemas.openxmlformats.org/officeDocument/2006/relationships/hyperlink" Target="mailto:catalogo@acce.gub.uy"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35</Pages>
  <Words>10592</Words>
  <Characters>58258</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marispe</dc:creator>
  <cp:lastModifiedBy>Pelaez, Karen</cp:lastModifiedBy>
  <cp:revision>3</cp:revision>
  <dcterms:created xsi:type="dcterms:W3CDTF">2021-03-23T16:15:00Z</dcterms:created>
  <dcterms:modified xsi:type="dcterms:W3CDTF">2021-03-23T19:11:00Z</dcterms:modified>
</cp:coreProperties>
</file>