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Arial Narrow" w:hAnsi="Arial Narrow" w:cs="Times New Roman"/>
          <w:b/>
          <w:bCs/>
        </w:rPr>
      </w:pPr>
    </w:p>
    <w:p>
      <w:pPr>
        <w:jc w:val="both"/>
        <w:rPr>
          <w:rFonts w:ascii="Arial Narrow" w:hAnsi="Arial Narrow" w:cs="Times New Roman"/>
          <w:b/>
        </w:rPr>
      </w:pPr>
      <w:r>
        <w:rPr>
          <w:rFonts w:ascii="Arial Narrow" w:hAnsi="Arial Narrow" w:cs="Times New Roman"/>
          <w:b/>
          <w:bCs/>
        </w:rPr>
        <w:t>MINISTERIO DE SALUD PÚBLICA</w:t>
      </w:r>
    </w:p>
    <w:p>
      <w:pPr>
        <w:jc w:val="both"/>
        <w:rPr>
          <w:rFonts w:ascii="Arial Narrow" w:hAnsi="Arial Narrow" w:cs="Times New Roman"/>
          <w:b/>
        </w:rPr>
      </w:pPr>
      <w:r>
        <w:rPr>
          <w:rFonts w:ascii="Arial Narrow" w:hAnsi="Arial Narrow" w:cs="Times New Roman"/>
          <w:b/>
        </w:rPr>
        <w:t>DIRECCIÓN GENERAL DE SECRETARÍA</w:t>
      </w:r>
    </w:p>
    <w:p>
      <w:pPr>
        <w:jc w:val="both"/>
        <w:rPr>
          <w:rFonts w:ascii="Arial Narrow" w:hAnsi="Arial Narrow" w:cs="Times New Roman"/>
          <w:b/>
        </w:rPr>
      </w:pPr>
      <w:r>
        <w:rPr>
          <w:rFonts w:ascii="Arial Narrow" w:hAnsi="Arial Narrow" w:cs="Times New Roman"/>
          <w:b/>
        </w:rPr>
        <w:t>Departamento de Compras y Suministros</w:t>
      </w:r>
    </w:p>
    <w:p>
      <w:pPr>
        <w:jc w:val="both"/>
        <w:rPr>
          <w:rFonts w:ascii="Arial Narrow" w:hAnsi="Arial Narrow" w:cs="Times New Roman"/>
          <w:b/>
        </w:rPr>
      </w:pPr>
      <w:r>
        <w:rPr>
          <w:rFonts w:ascii="Arial Narrow" w:hAnsi="Arial Narrow" w:cs="Times New Roman"/>
          <w:b/>
        </w:rPr>
        <w:t>Avda. 18 de Julio 1892 – Tercer piso Anexo “B”</w:t>
      </w:r>
    </w:p>
    <w:p>
      <w:pPr>
        <w:jc w:val="both"/>
        <w:rPr>
          <w:rFonts w:ascii="Arial Narrow" w:hAnsi="Arial Narrow" w:cs="Times New Roman"/>
          <w:b/>
        </w:rPr>
      </w:pPr>
      <w:r>
        <w:rPr>
          <w:rFonts w:ascii="Arial Narrow" w:hAnsi="Arial Narrow" w:cs="Times New Roman"/>
          <w:b/>
        </w:rPr>
        <w:t>Teléfono: 1934 Internos 2011 al 2021 – Fax 1934 3182</w:t>
      </w:r>
    </w:p>
    <w:p>
      <w:pPr>
        <w:jc w:val="both"/>
        <w:rPr>
          <w:rFonts w:ascii="Arial Narrow" w:hAnsi="Arial Narrow"/>
        </w:rPr>
      </w:pPr>
    </w:p>
    <w:p>
      <w:pPr>
        <w:jc w:val="both"/>
        <w:rPr>
          <w:rFonts w:ascii="Arial Narrow" w:hAnsi="Arial Narrow"/>
        </w:rPr>
      </w:pPr>
    </w:p>
    <w:p>
      <w:pPr>
        <w:ind w:left="3540" w:firstLine="708"/>
        <w:jc w:val="both"/>
        <w:rPr>
          <w:rFonts w:ascii="Arial Narrow" w:hAnsi="Arial Narrow"/>
          <w:b/>
        </w:rPr>
      </w:pPr>
      <w:r>
        <w:rPr>
          <w:rFonts w:ascii="Arial Narrow" w:hAnsi="Arial Narrow"/>
          <w:b/>
        </w:rPr>
        <w:t xml:space="preserve">ABREVIADA: </w:t>
      </w:r>
      <w:r>
        <w:rPr>
          <w:rFonts w:hint="default" w:ascii="Arial Narrow" w:hAnsi="Arial Narrow"/>
          <w:b/>
          <w:lang w:val="es-ES"/>
        </w:rPr>
        <w:t>106</w:t>
      </w:r>
      <w:r>
        <w:rPr>
          <w:rFonts w:ascii="Arial Narrow" w:hAnsi="Arial Narrow"/>
          <w:b/>
        </w:rPr>
        <w:t xml:space="preserve"> /</w:t>
      </w:r>
      <w:r>
        <w:rPr>
          <w:rFonts w:hint="default" w:ascii="Arial Narrow" w:hAnsi="Arial Narrow"/>
          <w:b/>
          <w:lang w:val="es-ES"/>
        </w:rPr>
        <w:t xml:space="preserve"> </w:t>
      </w:r>
      <w:r>
        <w:rPr>
          <w:rFonts w:ascii="Arial Narrow" w:hAnsi="Arial Narrow"/>
          <w:b/>
        </w:rPr>
        <w:t>2020</w:t>
      </w:r>
    </w:p>
    <w:p>
      <w:pPr>
        <w:ind w:left="4248"/>
        <w:jc w:val="both"/>
        <w:rPr>
          <w:rFonts w:hint="default" w:ascii="Arial Narrow" w:hAnsi="Arial Narrow"/>
          <w:b/>
          <w:lang w:val="es-ES"/>
        </w:rPr>
      </w:pPr>
      <w:r>
        <w:rPr>
          <w:rFonts w:ascii="Arial Narrow" w:hAnsi="Arial Narrow"/>
          <w:b/>
        </w:rPr>
        <w:t xml:space="preserve">APERTURA ELECTRÓNICA: </w:t>
      </w:r>
      <w:r>
        <w:rPr>
          <w:rFonts w:hint="default" w:ascii="Arial Narrow" w:hAnsi="Arial Narrow"/>
          <w:b/>
          <w:lang w:val="es-ES"/>
        </w:rPr>
        <w:t>24/03/2021</w:t>
      </w:r>
    </w:p>
    <w:p>
      <w:pPr>
        <w:ind w:left="3540" w:firstLine="708"/>
        <w:jc w:val="both"/>
        <w:rPr>
          <w:rFonts w:hint="default" w:ascii="Arial Narrow" w:hAnsi="Arial Narrow"/>
          <w:b/>
          <w:lang w:val="es-ES"/>
        </w:rPr>
      </w:pPr>
      <w:r>
        <w:rPr>
          <w:rFonts w:ascii="Arial Narrow" w:hAnsi="Arial Narrow"/>
          <w:b/>
        </w:rPr>
        <w:t>HORA:</w:t>
      </w:r>
      <w:r>
        <w:rPr>
          <w:rFonts w:hint="default" w:ascii="Arial Narrow" w:hAnsi="Arial Narrow"/>
          <w:b/>
          <w:lang w:val="es-ES"/>
        </w:rPr>
        <w:t xml:space="preserve"> 14:00’</w:t>
      </w:r>
    </w:p>
    <w:p>
      <w:pPr>
        <w:ind w:left="3540" w:firstLine="708"/>
        <w:jc w:val="both"/>
        <w:rPr>
          <w:rFonts w:ascii="Arial Narrow" w:hAnsi="Arial Narrow"/>
          <w:b/>
        </w:rPr>
      </w:pPr>
    </w:p>
    <w:p>
      <w:pPr>
        <w:ind w:left="3540" w:firstLine="708"/>
        <w:jc w:val="both"/>
        <w:rPr>
          <w:rFonts w:ascii="Arial Narrow" w:hAnsi="Arial Narrow"/>
        </w:rPr>
      </w:pPr>
    </w:p>
    <w:p>
      <w:pPr>
        <w:ind w:left="3540" w:firstLine="708"/>
        <w:jc w:val="both"/>
        <w:rPr>
          <w:rFonts w:ascii="Arial Narrow" w:hAnsi="Arial Narrow"/>
        </w:rPr>
      </w:pPr>
    </w:p>
    <w:p>
      <w:pPr>
        <w:tabs>
          <w:tab w:val="left" w:pos="6330"/>
        </w:tabs>
        <w:ind w:left="3540" w:firstLine="708"/>
        <w:jc w:val="both"/>
        <w:rPr>
          <w:rFonts w:ascii="Arial Narrow" w:hAnsi="Arial Narrow"/>
        </w:rPr>
      </w:pPr>
      <w:r>
        <w:rPr>
          <w:rFonts w:ascii="Arial Narrow" w:hAnsi="Arial Narrow"/>
        </w:rPr>
        <w:tab/>
      </w:r>
    </w:p>
    <w:p>
      <w:pPr>
        <w:ind w:left="3540" w:firstLine="708"/>
        <w:jc w:val="both"/>
        <w:rPr>
          <w:rFonts w:ascii="Arial Narrow" w:hAnsi="Arial Narrow"/>
        </w:rPr>
      </w:pPr>
    </w:p>
    <w:p>
      <w:pPr>
        <w:ind w:left="3540" w:firstLine="708"/>
        <w:jc w:val="both"/>
        <w:rPr>
          <w:rFonts w:ascii="Arial Narrow" w:hAnsi="Arial Narrow"/>
        </w:rPr>
      </w:pPr>
    </w:p>
    <w:p>
      <w:pPr>
        <w:ind w:left="3540" w:firstLine="708"/>
        <w:jc w:val="both"/>
        <w:rPr>
          <w:rFonts w:ascii="Arial Narrow" w:hAnsi="Arial Narrow"/>
        </w:rPr>
      </w:pPr>
    </w:p>
    <w:p>
      <w:pPr>
        <w:ind w:left="3540" w:firstLine="708"/>
        <w:jc w:val="both"/>
        <w:rPr>
          <w:rFonts w:ascii="Arial Narrow" w:hAnsi="Arial Narrow"/>
        </w:rPr>
      </w:pPr>
    </w:p>
    <w:p>
      <w:pPr>
        <w:jc w:val="both"/>
        <w:rPr>
          <w:rFonts w:ascii="Arial Narrow" w:hAnsi="Arial Narrow"/>
          <w:b/>
        </w:rPr>
      </w:pPr>
      <w:r>
        <w:rPr>
          <w:rFonts w:ascii="Arial Narrow" w:hAnsi="Arial Narrow"/>
          <w:b/>
        </w:rPr>
        <w:t>EL MINISTERIO DE SALUD PÚBLICA LLAMA A LICITACIÓN ABREVIADA PARA LA CONTRATACIÓN DE SERVICIOS DE CENTRAL TELEFÓNICA DE LLAMADAS PARA ATENCIÓN Y SOPORTE DE USUARIOS.</w:t>
      </w:r>
    </w:p>
    <w:p>
      <w:pPr>
        <w:widowControl/>
        <w:suppressAutoHyphens w:val="0"/>
        <w:spacing w:after="200" w:line="276" w:lineRule="auto"/>
        <w:jc w:val="both"/>
        <w:rPr>
          <w:rFonts w:ascii="Arial Narrow" w:hAnsi="Arial Narrow"/>
        </w:rPr>
      </w:pPr>
      <w:r>
        <w:rPr>
          <w:rFonts w:ascii="Arial Narrow" w:hAnsi="Arial Narrow"/>
        </w:rPr>
        <w:br w:type="page"/>
      </w:r>
    </w:p>
    <w:p>
      <w:pPr>
        <w:jc w:val="both"/>
        <w:rPr>
          <w:rFonts w:ascii="Arial Narrow" w:hAnsi="Arial Narrow"/>
          <w:b/>
        </w:rPr>
      </w:pPr>
      <w:r>
        <w:rPr>
          <w:rFonts w:ascii="Arial Narrow" w:hAnsi="Arial Narrow"/>
          <w:b/>
        </w:rPr>
        <w:t>TABLA DE CONTENIDO</w:t>
      </w:r>
    </w:p>
    <w:p>
      <w:pPr>
        <w:jc w:val="both"/>
        <w:rPr>
          <w:rFonts w:ascii="Arial Narrow" w:hAnsi="Arial Narrow"/>
          <w:b/>
        </w:rPr>
      </w:pPr>
      <w:r>
        <w:rPr>
          <w:rFonts w:ascii="Arial Narrow" w:hAnsi="Arial Narrow"/>
          <w:b/>
        </w:rPr>
        <w:t>MINISTERIO DE SALUD PÚBLICA</w:t>
      </w:r>
    </w:p>
    <w:p>
      <w:pPr>
        <w:jc w:val="both"/>
        <w:rPr>
          <w:rFonts w:ascii="Arial Narrow" w:hAnsi="Arial Narrow"/>
          <w:highlight w:val="none"/>
        </w:rPr>
      </w:pPr>
      <w:r>
        <w:rPr>
          <w:rFonts w:ascii="Arial Narrow" w:hAnsi="Arial Narrow"/>
        </w:rPr>
        <w:t>1 – OBJETO DEL LLAMADO:……………</w:t>
      </w:r>
      <w:r>
        <w:rPr>
          <w:rFonts w:ascii="Arial Narrow" w:hAnsi="Arial Narrow"/>
          <w:highlight w:val="none"/>
        </w:rPr>
        <w:t>………………………….……………………………………3</w:t>
      </w:r>
    </w:p>
    <w:p>
      <w:pPr>
        <w:jc w:val="both"/>
        <w:rPr>
          <w:rFonts w:ascii="Arial Narrow" w:hAnsi="Arial Narrow"/>
          <w:highlight w:val="none"/>
        </w:rPr>
      </w:pPr>
      <w:r>
        <w:rPr>
          <w:rFonts w:ascii="Arial Narrow" w:hAnsi="Arial Narrow"/>
          <w:highlight w:val="none"/>
        </w:rPr>
        <w:t xml:space="preserve">      Ítem 1:……………………….…………………………………..………..……………..…..………….3</w:t>
      </w:r>
    </w:p>
    <w:p>
      <w:pPr>
        <w:jc w:val="both"/>
        <w:rPr>
          <w:rFonts w:ascii="Arial Narrow" w:hAnsi="Arial Narrow"/>
          <w:highlight w:val="none"/>
        </w:rPr>
      </w:pPr>
      <w:r>
        <w:rPr>
          <w:rFonts w:ascii="Arial Narrow" w:hAnsi="Arial Narrow"/>
          <w:highlight w:val="none"/>
        </w:rPr>
        <w:t xml:space="preserve">      Ítem 2:…………………………..………...………………………..……………………..…..…   ...…3</w:t>
      </w:r>
    </w:p>
    <w:p>
      <w:pPr>
        <w:jc w:val="both"/>
        <w:rPr>
          <w:rFonts w:hint="default" w:ascii="Arial Narrow" w:hAnsi="Arial Narrow"/>
          <w:highlight w:val="none"/>
          <w:lang w:val="es-ES"/>
        </w:rPr>
      </w:pPr>
      <w:r>
        <w:rPr>
          <w:rFonts w:hint="default" w:ascii="Arial Narrow" w:hAnsi="Arial Narrow"/>
          <w:highlight w:val="none"/>
          <w:lang w:val="es-ES"/>
        </w:rPr>
        <w:t xml:space="preserve">      CARACTERÍSTICAS GENERALES DEL SERVICIO                                                                3</w:t>
      </w:r>
    </w:p>
    <w:p>
      <w:pPr>
        <w:jc w:val="both"/>
        <w:rPr>
          <w:rFonts w:hint="default" w:ascii="Arial Narrow" w:hAnsi="Arial Narrow"/>
          <w:highlight w:val="none"/>
          <w:lang w:val="es-ES"/>
        </w:rPr>
      </w:pPr>
      <w:r>
        <w:rPr>
          <w:rFonts w:hint="default" w:ascii="Arial Narrow" w:hAnsi="Arial Narrow"/>
          <w:highlight w:val="none"/>
          <w:lang w:val="es-ES"/>
        </w:rPr>
        <w:t xml:space="preserve">      REQUISITOS                                                                                                                             4</w:t>
      </w:r>
    </w:p>
    <w:p>
      <w:pPr>
        <w:jc w:val="both"/>
        <w:rPr>
          <w:rFonts w:hint="default" w:ascii="Arial Narrow" w:hAnsi="Arial Narrow"/>
          <w:highlight w:val="yellow"/>
          <w:lang w:val="es-ES"/>
        </w:rPr>
      </w:pPr>
      <w:r>
        <w:rPr>
          <w:rFonts w:hint="default" w:ascii="Arial Narrow" w:hAnsi="Arial Narrow"/>
          <w:highlight w:val="none"/>
          <w:lang w:val="es-ES"/>
        </w:rPr>
        <w:t xml:space="preserve">      DATOS DEL SERVICIO ACTUAL                                                                                              6  </w:t>
      </w:r>
      <w:r>
        <w:rPr>
          <w:rFonts w:hint="default" w:ascii="Arial Narrow" w:hAnsi="Arial Narrow"/>
          <w:highlight w:val="yellow"/>
          <w:lang w:val="es-ES"/>
        </w:rPr>
        <w:t xml:space="preserve"> </w:t>
      </w:r>
    </w:p>
    <w:p>
      <w:pPr>
        <w:jc w:val="both"/>
        <w:rPr>
          <w:rFonts w:hint="default" w:ascii="Arial Narrow" w:hAnsi="Arial Narrow"/>
          <w:lang w:val="es-ES"/>
        </w:rPr>
      </w:pPr>
      <w:r>
        <w:rPr>
          <w:rFonts w:ascii="Arial Narrow" w:hAnsi="Arial Narrow"/>
        </w:rPr>
        <w:t>2 – OFERTAS, COMUNICACIONES, PRORROGAS:…………………………..………………..…...</w:t>
      </w:r>
      <w:r>
        <w:rPr>
          <w:rFonts w:hint="default" w:ascii="Arial Narrow" w:hAnsi="Arial Narrow"/>
          <w:lang w:val="es-ES"/>
        </w:rPr>
        <w:t>6</w:t>
      </w:r>
    </w:p>
    <w:p>
      <w:pPr>
        <w:jc w:val="both"/>
        <w:rPr>
          <w:rFonts w:hint="default" w:ascii="Arial Narrow" w:hAnsi="Arial Narrow"/>
          <w:lang w:val="es-ES"/>
        </w:rPr>
      </w:pPr>
      <w:r>
        <w:rPr>
          <w:rFonts w:ascii="Arial Narrow" w:hAnsi="Arial Narrow"/>
        </w:rPr>
        <w:t xml:space="preserve">      Jurisdicción competente:……………………………………………………………………….……  </w:t>
      </w:r>
      <w:r>
        <w:rPr>
          <w:rFonts w:hint="default" w:ascii="Arial Narrow" w:hAnsi="Arial Narrow"/>
          <w:lang w:val="es-ES"/>
        </w:rPr>
        <w:t>6</w:t>
      </w:r>
    </w:p>
    <w:p>
      <w:pPr>
        <w:jc w:val="both"/>
        <w:rPr>
          <w:rFonts w:hint="default" w:ascii="Arial Narrow" w:hAnsi="Arial Narrow"/>
          <w:lang w:val="es-ES"/>
        </w:rPr>
      </w:pPr>
      <w:r>
        <w:rPr>
          <w:rFonts w:ascii="Arial Narrow" w:hAnsi="Arial Narrow"/>
        </w:rPr>
        <w:t xml:space="preserve">       2.1 Aclaraciones:…………………………………………………………….…….……...……..……</w:t>
      </w:r>
      <w:r>
        <w:rPr>
          <w:rFonts w:hint="default" w:ascii="Arial Narrow" w:hAnsi="Arial Narrow"/>
          <w:lang w:val="es-ES"/>
        </w:rPr>
        <w:t>6</w:t>
      </w:r>
    </w:p>
    <w:p>
      <w:pPr>
        <w:jc w:val="both"/>
        <w:rPr>
          <w:rFonts w:hint="default" w:ascii="Arial Narrow" w:hAnsi="Arial Narrow"/>
          <w:lang w:val="es-ES"/>
        </w:rPr>
      </w:pPr>
      <w:r>
        <w:rPr>
          <w:rFonts w:ascii="Arial Narrow" w:hAnsi="Arial Narrow"/>
        </w:rPr>
        <w:t xml:space="preserve">       2.2 Modificación del Pliego Particular:……………………….…………………………………..…</w:t>
      </w:r>
      <w:r>
        <w:rPr>
          <w:rFonts w:hint="default" w:ascii="Arial Narrow" w:hAnsi="Arial Narrow"/>
          <w:lang w:val="es-ES"/>
        </w:rPr>
        <w:t>6</w:t>
      </w:r>
    </w:p>
    <w:p>
      <w:pPr>
        <w:jc w:val="both"/>
        <w:rPr>
          <w:rFonts w:hint="default" w:ascii="Arial Narrow" w:hAnsi="Arial Narrow"/>
          <w:lang w:val="es-ES"/>
        </w:rPr>
      </w:pPr>
      <w:r>
        <w:rPr>
          <w:rFonts w:ascii="Arial Narrow" w:hAnsi="Arial Narrow"/>
        </w:rPr>
        <w:t xml:space="preserve">       2.3 Prórrogas:……………….……………………………………………………….. ..……………..</w:t>
      </w:r>
      <w:r>
        <w:rPr>
          <w:rFonts w:hint="default" w:ascii="Arial Narrow" w:hAnsi="Arial Narrow"/>
          <w:lang w:val="es-ES"/>
        </w:rPr>
        <w:t>6</w:t>
      </w:r>
    </w:p>
    <w:p>
      <w:pPr>
        <w:tabs>
          <w:tab w:val="right" w:pos="9070"/>
        </w:tabs>
        <w:jc w:val="both"/>
        <w:rPr>
          <w:rFonts w:ascii="Arial Narrow" w:hAnsi="Arial Narrow"/>
        </w:rPr>
      </w:pPr>
      <w:r>
        <w:rPr>
          <w:rFonts w:ascii="Arial Narrow" w:hAnsi="Arial Narrow"/>
        </w:rPr>
        <w:t>3 – GARANTÍAS, PRESENTACIÓN Y APERTURA:………………………………………………...…</w:t>
      </w:r>
      <w:r>
        <w:rPr>
          <w:rFonts w:hint="default" w:ascii="Arial Narrow" w:hAnsi="Arial Narrow"/>
          <w:lang w:val="es-ES"/>
        </w:rPr>
        <w:t>7</w:t>
      </w:r>
      <w:r>
        <w:rPr>
          <w:rFonts w:ascii="Arial Narrow" w:hAnsi="Arial Narrow"/>
        </w:rPr>
        <w:tab/>
      </w:r>
    </w:p>
    <w:p>
      <w:pPr>
        <w:jc w:val="both"/>
        <w:rPr>
          <w:rFonts w:hint="default" w:ascii="Arial Narrow" w:hAnsi="Arial Narrow"/>
          <w:lang w:val="es-ES"/>
        </w:rPr>
      </w:pPr>
      <w:r>
        <w:rPr>
          <w:rFonts w:ascii="Arial Narrow" w:hAnsi="Arial Narrow"/>
        </w:rPr>
        <w:t xml:space="preserve">       3.1 Garantía de Fiel Cumplimiento de Contrato:……………………...…….……………………..</w:t>
      </w:r>
      <w:r>
        <w:rPr>
          <w:rFonts w:hint="default" w:ascii="Arial Narrow" w:hAnsi="Arial Narrow"/>
          <w:lang w:val="es-ES"/>
        </w:rPr>
        <w:t>7</w:t>
      </w:r>
    </w:p>
    <w:p>
      <w:pPr>
        <w:jc w:val="both"/>
        <w:rPr>
          <w:rFonts w:hint="default" w:ascii="Arial Narrow" w:hAnsi="Arial Narrow"/>
          <w:lang w:val="es-ES"/>
        </w:rPr>
      </w:pPr>
      <w:r>
        <w:rPr>
          <w:rFonts w:ascii="Arial Narrow" w:hAnsi="Arial Narrow"/>
        </w:rPr>
        <w:t xml:space="preserve">       3.2 Presentación de Ofertas:……………………………………………..……………………...…..</w:t>
      </w:r>
      <w:r>
        <w:rPr>
          <w:rFonts w:hint="default" w:ascii="Arial Narrow" w:hAnsi="Arial Narrow"/>
          <w:lang w:val="es-ES"/>
        </w:rPr>
        <w:t>7</w:t>
      </w:r>
    </w:p>
    <w:p>
      <w:pPr>
        <w:jc w:val="left"/>
        <w:rPr>
          <w:rFonts w:hint="default" w:ascii="Arial Narrow" w:hAnsi="Arial Narrow"/>
          <w:lang w:val="es-ES"/>
        </w:rPr>
      </w:pPr>
      <w:r>
        <w:rPr>
          <w:rFonts w:ascii="Arial Narrow" w:hAnsi="Arial Narrow"/>
        </w:rPr>
        <w:t xml:space="preserve">       3.3 </w:t>
      </w:r>
      <w:r>
        <w:rPr>
          <w:rFonts w:hint="default" w:ascii="Arial Narrow" w:hAnsi="Arial Narrow"/>
          <w:lang w:val="es-ES"/>
        </w:rPr>
        <w:t>La oferta deberá incluir:                                                                                                      8</w:t>
      </w:r>
    </w:p>
    <w:p>
      <w:pPr>
        <w:jc w:val="left"/>
        <w:rPr>
          <w:rFonts w:hint="default" w:ascii="Arial Narrow" w:hAnsi="Arial Narrow"/>
          <w:lang w:val="es-ES"/>
        </w:rPr>
      </w:pPr>
      <w:r>
        <w:rPr>
          <w:rFonts w:hint="default" w:ascii="Arial Narrow" w:hAnsi="Arial Narrow"/>
          <w:lang w:val="es-ES"/>
        </w:rPr>
        <w:t xml:space="preserve">       3.4 </w:t>
      </w:r>
      <w:r>
        <w:rPr>
          <w:rFonts w:ascii="Arial Narrow" w:hAnsi="Arial Narrow"/>
        </w:rPr>
        <w:t>Apertura de Ofertas:……………………………………………………..………………....…….</w:t>
      </w:r>
      <w:r>
        <w:rPr>
          <w:rFonts w:hint="default" w:ascii="Arial Narrow" w:hAnsi="Arial Narrow"/>
          <w:lang w:val="es-ES"/>
        </w:rPr>
        <w:t>9</w:t>
      </w:r>
    </w:p>
    <w:p>
      <w:pPr>
        <w:jc w:val="both"/>
        <w:rPr>
          <w:rFonts w:hint="default" w:ascii="Arial Narrow" w:hAnsi="Arial Narrow"/>
          <w:lang w:val="es-ES"/>
        </w:rPr>
      </w:pPr>
      <w:r>
        <w:rPr>
          <w:rFonts w:ascii="Arial Narrow" w:hAnsi="Arial Narrow"/>
        </w:rPr>
        <w:t>4 – CRITERIOS PARA LA EVALUACIÓN DE LAS OFERTAS:………………...……………..……....</w:t>
      </w:r>
      <w:r>
        <w:rPr>
          <w:rFonts w:hint="default" w:ascii="Arial Narrow" w:hAnsi="Arial Narrow"/>
          <w:lang w:val="es-ES"/>
        </w:rPr>
        <w:t>10</w:t>
      </w:r>
    </w:p>
    <w:p>
      <w:pPr>
        <w:jc w:val="both"/>
        <w:rPr>
          <w:rFonts w:hint="default" w:ascii="Arial Narrow" w:hAnsi="Arial Narrow"/>
          <w:lang w:val="es-ES"/>
        </w:rPr>
      </w:pPr>
      <w:r>
        <w:rPr>
          <w:rFonts w:ascii="Arial Narrow" w:hAnsi="Arial Narrow"/>
        </w:rPr>
        <w:t>5 – ADJUDICACIÓN:………………………………………………….…………………….……………..</w:t>
      </w:r>
      <w:r>
        <w:rPr>
          <w:rFonts w:hint="default" w:ascii="Arial Narrow" w:hAnsi="Arial Narrow"/>
          <w:lang w:val="es-ES"/>
        </w:rPr>
        <w:t>11</w:t>
      </w:r>
    </w:p>
    <w:p>
      <w:pPr>
        <w:jc w:val="both"/>
        <w:rPr>
          <w:rFonts w:hint="default" w:ascii="Arial Narrow" w:hAnsi="Arial Narrow"/>
          <w:lang w:val="es-ES"/>
        </w:rPr>
      </w:pPr>
      <w:r>
        <w:rPr>
          <w:rFonts w:hint="default" w:ascii="Arial Narrow" w:hAnsi="Arial Narrow"/>
          <w:lang w:val="es-ES"/>
        </w:rPr>
        <w:t xml:space="preserve">       5.1 Obligaciones laborales del adjudicatario                                                                            12</w:t>
      </w:r>
    </w:p>
    <w:p>
      <w:pPr>
        <w:jc w:val="both"/>
        <w:rPr>
          <w:rFonts w:hint="default" w:ascii="Arial Narrow" w:hAnsi="Arial Narrow"/>
          <w:lang w:val="es-ES"/>
        </w:rPr>
      </w:pPr>
      <w:r>
        <w:rPr>
          <w:rFonts w:ascii="Arial Narrow" w:hAnsi="Arial Narrow"/>
        </w:rPr>
        <w:t>6 – PERÍODO DEL SERVICIO:………………………………………………………………… …....</w:t>
      </w:r>
      <w:r>
        <w:rPr>
          <w:rFonts w:hint="default" w:ascii="Arial Narrow" w:hAnsi="Arial Narrow"/>
          <w:lang w:val="es-ES"/>
        </w:rPr>
        <w:t xml:space="preserve"> </w:t>
      </w:r>
      <w:r>
        <w:rPr>
          <w:rFonts w:ascii="Arial Narrow" w:hAnsi="Arial Narrow"/>
        </w:rPr>
        <w:t>...1</w:t>
      </w:r>
      <w:r>
        <w:rPr>
          <w:rFonts w:hint="default" w:ascii="Arial Narrow" w:hAnsi="Arial Narrow"/>
          <w:lang w:val="es-ES"/>
        </w:rPr>
        <w:t>4</w:t>
      </w:r>
    </w:p>
    <w:p>
      <w:pPr>
        <w:jc w:val="both"/>
        <w:rPr>
          <w:rFonts w:hint="default" w:ascii="Arial Narrow" w:hAnsi="Arial Narrow"/>
          <w:lang w:val="es-ES"/>
        </w:rPr>
      </w:pPr>
      <w:r>
        <w:rPr>
          <w:rFonts w:ascii="Arial Narrow" w:hAnsi="Arial Narrow"/>
        </w:rPr>
        <w:t>7 – AJUSTE DE PRECIOS:……………...………………………...………….………...…...………….</w:t>
      </w:r>
      <w:r>
        <w:rPr>
          <w:rFonts w:hint="default" w:ascii="Arial Narrow" w:hAnsi="Arial Narrow"/>
          <w:lang w:val="es-ES"/>
        </w:rPr>
        <w:t xml:space="preserve"> </w:t>
      </w:r>
      <w:r>
        <w:rPr>
          <w:rFonts w:ascii="Arial Narrow" w:hAnsi="Arial Narrow"/>
        </w:rPr>
        <w:t>1</w:t>
      </w:r>
      <w:r>
        <w:rPr>
          <w:rFonts w:hint="default" w:ascii="Arial Narrow" w:hAnsi="Arial Narrow"/>
          <w:lang w:val="es-ES"/>
        </w:rPr>
        <w:t>4</w:t>
      </w:r>
    </w:p>
    <w:p>
      <w:pPr>
        <w:jc w:val="both"/>
        <w:rPr>
          <w:rFonts w:hint="default" w:ascii="Arial Narrow" w:hAnsi="Arial Narrow"/>
          <w:lang w:val="es-ES"/>
        </w:rPr>
      </w:pPr>
      <w:r>
        <w:rPr>
          <w:rFonts w:ascii="Arial Narrow" w:hAnsi="Arial Narrow"/>
        </w:rPr>
        <w:t>8 – PLAZOS:………………………………………………...………………………………..…… …..…</w:t>
      </w:r>
      <w:r>
        <w:rPr>
          <w:rFonts w:hint="default" w:ascii="Arial Narrow" w:hAnsi="Arial Narrow"/>
          <w:lang w:val="es-ES"/>
        </w:rPr>
        <w:t xml:space="preserve"> </w:t>
      </w:r>
      <w:r>
        <w:rPr>
          <w:rFonts w:ascii="Arial Narrow" w:hAnsi="Arial Narrow"/>
        </w:rPr>
        <w:t>1</w:t>
      </w:r>
      <w:r>
        <w:rPr>
          <w:rFonts w:hint="default" w:ascii="Arial Narrow" w:hAnsi="Arial Narrow"/>
          <w:lang w:val="es-ES"/>
        </w:rPr>
        <w:t>4</w:t>
      </w:r>
    </w:p>
    <w:p>
      <w:pPr>
        <w:jc w:val="both"/>
        <w:rPr>
          <w:rFonts w:hint="default" w:ascii="Arial Narrow" w:hAnsi="Arial Narrow"/>
          <w:lang w:val="es-ES"/>
        </w:rPr>
      </w:pPr>
      <w:r>
        <w:rPr>
          <w:rFonts w:ascii="Arial Narrow" w:hAnsi="Arial Narrow"/>
        </w:rPr>
        <w:t>9 – FORMA DE PAGO:………………………………………………………………………… ………...1</w:t>
      </w:r>
      <w:r>
        <w:rPr>
          <w:rFonts w:hint="default" w:ascii="Arial Narrow" w:hAnsi="Arial Narrow"/>
          <w:lang w:val="es-ES"/>
        </w:rPr>
        <w:t>4</w:t>
      </w:r>
    </w:p>
    <w:p>
      <w:pPr>
        <w:jc w:val="both"/>
        <w:rPr>
          <w:rFonts w:hint="default" w:ascii="Arial Narrow" w:hAnsi="Arial Narrow"/>
          <w:lang w:val="es-ES"/>
        </w:rPr>
      </w:pPr>
      <w:r>
        <w:rPr>
          <w:rFonts w:ascii="Arial Narrow" w:hAnsi="Arial Narrow"/>
        </w:rPr>
        <w:t>10 – MULTAS E INCUMPLIMIENTOS:………………………………………………..……… ….... ….1</w:t>
      </w:r>
      <w:r>
        <w:rPr>
          <w:rFonts w:hint="default" w:ascii="Arial Narrow" w:hAnsi="Arial Narrow"/>
          <w:lang w:val="es-ES"/>
        </w:rPr>
        <w:t>4</w:t>
      </w:r>
    </w:p>
    <w:p>
      <w:pPr>
        <w:jc w:val="both"/>
        <w:rPr>
          <w:rFonts w:hint="default" w:ascii="Arial Narrow" w:hAnsi="Arial Narrow"/>
          <w:lang w:val="es-ES"/>
        </w:rPr>
      </w:pPr>
      <w:r>
        <w:rPr>
          <w:rFonts w:hint="default" w:ascii="Arial Narrow" w:hAnsi="Arial Narrow"/>
          <w:lang w:val="es-ES"/>
        </w:rPr>
        <w:t xml:space="preserve">       RESCICIÓN                                                                                                                              16</w:t>
      </w:r>
    </w:p>
    <w:p>
      <w:pPr>
        <w:jc w:val="both"/>
        <w:rPr>
          <w:rFonts w:hint="default" w:ascii="Arial Narrow" w:hAnsi="Arial Narrow"/>
          <w:lang w:val="es-ES"/>
        </w:rPr>
      </w:pPr>
      <w:r>
        <w:rPr>
          <w:rFonts w:hint="default" w:ascii="Arial Narrow" w:hAnsi="Arial Narrow"/>
          <w:lang w:val="es-ES"/>
        </w:rPr>
        <w:t xml:space="preserve">       CONFIDENCIALIDAD                                                                                                              17</w:t>
      </w:r>
    </w:p>
    <w:p>
      <w:pPr>
        <w:jc w:val="both"/>
        <w:rPr>
          <w:rFonts w:hint="default" w:ascii="Arial Narrow" w:hAnsi="Arial Narrow"/>
          <w:lang w:val="es-ES"/>
        </w:rPr>
      </w:pPr>
      <w:r>
        <w:rPr>
          <w:rFonts w:ascii="Arial Narrow" w:hAnsi="Arial Narrow"/>
        </w:rPr>
        <w:t>11 – NORMAS QUE REGULAN EL PRESENTE LLAMADO:..………………………….… …....…..1</w:t>
      </w:r>
      <w:r>
        <w:rPr>
          <w:rFonts w:hint="default" w:ascii="Arial Narrow" w:hAnsi="Arial Narrow"/>
          <w:lang w:val="es-ES"/>
        </w:rPr>
        <w:t>7</w:t>
      </w:r>
    </w:p>
    <w:p>
      <w:pPr>
        <w:jc w:val="both"/>
        <w:rPr>
          <w:rFonts w:hint="default" w:ascii="Arial Narrow" w:hAnsi="Arial Narrow"/>
          <w:lang w:val="es-ES"/>
        </w:rPr>
      </w:pPr>
      <w:r>
        <w:rPr>
          <w:rFonts w:ascii="Arial Narrow" w:hAnsi="Arial Narrow"/>
        </w:rPr>
        <w:t>12 – VALOR DEL PLIEGO:………………………………...………………………………………  ……1</w:t>
      </w:r>
      <w:r>
        <w:rPr>
          <w:rFonts w:hint="default" w:ascii="Arial Narrow" w:hAnsi="Arial Narrow"/>
          <w:lang w:val="es-ES"/>
        </w:rPr>
        <w:t>8</w:t>
      </w:r>
    </w:p>
    <w:p>
      <w:pPr>
        <w:jc w:val="left"/>
        <w:rPr>
          <w:rFonts w:hint="default" w:ascii="Arial Narrow" w:hAnsi="Arial Narrow"/>
          <w:lang w:val="es-ES"/>
        </w:rPr>
      </w:pPr>
      <w:r>
        <w:rPr>
          <w:rFonts w:ascii="Arial Narrow" w:hAnsi="Arial Narrow"/>
        </w:rPr>
        <w:t xml:space="preserve">ANEXO 1 – </w:t>
      </w:r>
      <w:r>
        <w:rPr>
          <w:rFonts w:hint="default" w:ascii="Arial Narrow" w:hAnsi="Arial Narrow"/>
          <w:lang w:val="es-ES"/>
        </w:rPr>
        <w:t>Recomendaciones sobre la oferta en línea                                                                  19</w:t>
      </w:r>
    </w:p>
    <w:p>
      <w:pPr>
        <w:jc w:val="both"/>
        <w:rPr>
          <w:rFonts w:hint="default" w:ascii="Arial Narrow" w:hAnsi="Arial Narrow"/>
          <w:lang w:val="es-ES"/>
        </w:rPr>
      </w:pPr>
      <w:r>
        <w:rPr>
          <w:rFonts w:ascii="Arial Narrow" w:hAnsi="Arial Narrow"/>
        </w:rPr>
        <w:t>ANEXO 2 –</w:t>
      </w:r>
      <w:r>
        <w:rPr>
          <w:rFonts w:hint="default" w:ascii="Arial Narrow" w:hAnsi="Arial Narrow"/>
          <w:lang w:val="es-ES"/>
        </w:rPr>
        <w:t xml:space="preserve"> Formulario de Identificación del Oferente</w:t>
      </w:r>
      <w:r>
        <w:rPr>
          <w:rFonts w:ascii="Arial Narrow" w:hAnsi="Arial Narrow"/>
        </w:rPr>
        <w:t>:…………………………..……………</w:t>
      </w:r>
      <w:r>
        <w:rPr>
          <w:rFonts w:hint="default" w:ascii="Arial Narrow" w:hAnsi="Arial Narrow"/>
          <w:lang w:val="es-ES"/>
        </w:rPr>
        <w:t xml:space="preserve"> </w:t>
      </w:r>
      <w:r>
        <w:rPr>
          <w:rFonts w:ascii="Arial Narrow" w:hAnsi="Arial Narrow"/>
        </w:rPr>
        <w:t xml:space="preserve">  …...</w:t>
      </w:r>
      <w:r>
        <w:rPr>
          <w:rFonts w:hint="default" w:ascii="Arial Narrow" w:hAnsi="Arial Narrow"/>
          <w:lang w:val="es-ES"/>
        </w:rPr>
        <w:t xml:space="preserve">  20</w:t>
      </w:r>
    </w:p>
    <w:p>
      <w:pPr>
        <w:jc w:val="both"/>
        <w:rPr>
          <w:rFonts w:ascii="Arial Narrow" w:hAnsi="Arial Narrow"/>
        </w:rPr>
      </w:pPr>
    </w:p>
    <w:p>
      <w:pPr>
        <w:jc w:val="both"/>
        <w:rPr>
          <w:rFonts w:ascii="Arial Narrow" w:hAnsi="Arial Narrow"/>
        </w:rPr>
      </w:pPr>
    </w:p>
    <w:p>
      <w:pPr>
        <w:jc w:val="both"/>
        <w:rPr>
          <w:rFonts w:ascii="Arial Narrow" w:hAnsi="Arial Narrow"/>
        </w:rPr>
      </w:pPr>
    </w:p>
    <w:p>
      <w:pPr>
        <w:widowControl/>
        <w:suppressAutoHyphens w:val="0"/>
        <w:spacing w:after="200" w:line="276" w:lineRule="auto"/>
        <w:jc w:val="both"/>
        <w:rPr>
          <w:rFonts w:ascii="Arial Narrow" w:hAnsi="Arial Narrow"/>
        </w:rPr>
      </w:pPr>
      <w:r>
        <w:rPr>
          <w:rFonts w:ascii="Arial Narrow" w:hAnsi="Arial Narrow"/>
        </w:rPr>
        <w:br w:type="page"/>
      </w:r>
    </w:p>
    <w:p>
      <w:pPr>
        <w:jc w:val="both"/>
        <w:rPr>
          <w:rFonts w:ascii="Arial Narrow" w:hAnsi="Arial Narrow"/>
          <w:b/>
          <w:u w:val="single"/>
        </w:rPr>
      </w:pPr>
      <w:r>
        <w:rPr>
          <w:rFonts w:ascii="Arial Narrow" w:hAnsi="Arial Narrow"/>
          <w:b/>
        </w:rPr>
        <w:t xml:space="preserve">1 – </w:t>
      </w:r>
      <w:r>
        <w:rPr>
          <w:rFonts w:ascii="Arial Narrow" w:hAnsi="Arial Narrow"/>
          <w:b/>
          <w:u w:val="single"/>
        </w:rPr>
        <w:t>OBJETO DEL LLAMADO:</w:t>
      </w:r>
    </w:p>
    <w:p>
      <w:pPr>
        <w:jc w:val="both"/>
        <w:rPr>
          <w:rFonts w:ascii="Arial Narrow" w:hAnsi="Arial Narrow"/>
          <w:b/>
        </w:rPr>
      </w:pPr>
    </w:p>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Contratación de Servicios de Central Telefónica de Llamadas para la atención y respuesta telefónica de primer nivel a usuarios, de los sistemas dispuestos por el Ministerio de Salud Pública ante incidencias en el funcionamiento o consultas operativas de los mismos.</w:t>
      </w:r>
    </w:p>
    <w:p>
      <w:pPr>
        <w:widowControl/>
        <w:suppressAutoHyphens w:val="0"/>
        <w:jc w:val="both"/>
        <w:rPr>
          <w:rFonts w:ascii="Arial Narrow" w:hAnsi="Arial Narrow" w:eastAsia="Times New Roman" w:cs="Times New Roman"/>
          <w:kern w:val="0"/>
          <w:lang w:val="es-UY" w:eastAsia="es-UY" w:bidi="ar-SA"/>
        </w:rPr>
      </w:pPr>
    </w:p>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Ítem 1: Hasta 70 horas mensuales de llamadas entrantes y salientes.</w:t>
      </w:r>
    </w:p>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Ítem 2: Hora adicional a la base mínima.</w:t>
      </w:r>
    </w:p>
    <w:p>
      <w:pPr>
        <w:widowControl/>
        <w:suppressAutoHyphens w:val="0"/>
        <w:jc w:val="both"/>
        <w:rPr>
          <w:rFonts w:ascii="Arial Narrow" w:hAnsi="Arial Narrow" w:eastAsia="Times New Roman" w:cs="Times New Roman"/>
          <w:kern w:val="0"/>
          <w:lang w:val="es-UY" w:eastAsia="es-UY" w:bidi="ar-SA"/>
        </w:rPr>
      </w:pPr>
    </w:p>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Opcional ítem 3: Otras vías sugeridas de atención.</w:t>
      </w:r>
    </w:p>
    <w:p>
      <w:pPr>
        <w:widowControl/>
        <w:suppressAutoHyphens w:val="0"/>
        <w:jc w:val="both"/>
        <w:rPr>
          <w:rFonts w:ascii="Arial Narrow" w:hAnsi="Arial Narrow" w:eastAsia="Times New Roman" w:cs="Times New Roman"/>
          <w:kern w:val="0"/>
          <w:lang w:val="es-UY" w:eastAsia="es-UY" w:bidi="ar-SA"/>
        </w:rPr>
      </w:pPr>
    </w:p>
    <w:p>
      <w:pPr>
        <w:pStyle w:val="26"/>
        <w:rPr>
          <w:rFonts w:ascii="Arial Narrow" w:hAnsi="Arial Narrow"/>
        </w:rPr>
      </w:pPr>
      <w:r>
        <w:rPr>
          <w:rFonts w:ascii="Arial Narrow" w:hAnsi="Arial Narrow"/>
        </w:rPr>
        <w:t>El servicio comprende los siguientes Sistemas de Información:</w:t>
      </w:r>
    </w:p>
    <w:p>
      <w:pPr>
        <w:pStyle w:val="26"/>
        <w:numPr>
          <w:ilvl w:val="0"/>
          <w:numId w:val="1"/>
        </w:numPr>
        <w:rPr>
          <w:rFonts w:ascii="Arial Narrow" w:hAnsi="Arial Narrow"/>
        </w:rPr>
      </w:pPr>
      <w:r>
        <w:rPr>
          <w:rFonts w:ascii="Arial Narrow" w:hAnsi="Arial Narrow"/>
        </w:rPr>
        <w:t xml:space="preserve">Sistema de Defunción </w:t>
      </w:r>
    </w:p>
    <w:p>
      <w:pPr>
        <w:pStyle w:val="26"/>
        <w:numPr>
          <w:ilvl w:val="0"/>
          <w:numId w:val="1"/>
        </w:numPr>
        <w:rPr>
          <w:rFonts w:ascii="Arial Narrow" w:hAnsi="Arial Narrow"/>
        </w:rPr>
      </w:pPr>
      <w:r>
        <w:rPr>
          <w:rFonts w:ascii="Arial Narrow" w:hAnsi="Arial Narrow"/>
        </w:rPr>
        <w:t>Sistema de Nacido Vivo</w:t>
      </w:r>
    </w:p>
    <w:p>
      <w:pPr>
        <w:pStyle w:val="26"/>
        <w:numPr>
          <w:ilvl w:val="0"/>
          <w:numId w:val="1"/>
        </w:numPr>
        <w:rPr>
          <w:rFonts w:ascii="Arial Narrow" w:hAnsi="Arial Narrow"/>
        </w:rPr>
      </w:pPr>
      <w:r>
        <w:rPr>
          <w:rFonts w:ascii="Arial Narrow" w:hAnsi="Arial Narrow"/>
        </w:rPr>
        <w:t>Sistema Integral de Vacunas</w:t>
      </w:r>
    </w:p>
    <w:p>
      <w:pPr>
        <w:pStyle w:val="26"/>
        <w:numPr>
          <w:ilvl w:val="0"/>
          <w:numId w:val="1"/>
        </w:numPr>
        <w:rPr>
          <w:rFonts w:ascii="Arial Narrow" w:hAnsi="Arial Narrow"/>
        </w:rPr>
      </w:pPr>
      <w:r>
        <w:rPr>
          <w:rFonts w:ascii="Arial Narrow" w:hAnsi="Arial Narrow"/>
        </w:rPr>
        <w:t>Trámites en línea</w:t>
      </w:r>
    </w:p>
    <w:p>
      <w:pPr>
        <w:pStyle w:val="26"/>
        <w:numPr>
          <w:ilvl w:val="0"/>
          <w:numId w:val="1"/>
        </w:numPr>
        <w:rPr>
          <w:rFonts w:ascii="Arial Narrow" w:hAnsi="Arial Narrow"/>
        </w:rPr>
      </w:pPr>
      <w:r>
        <w:rPr>
          <w:rFonts w:ascii="Arial Narrow" w:hAnsi="Arial Narrow"/>
        </w:rPr>
        <w:t>Sistema e-lab</w:t>
      </w:r>
    </w:p>
    <w:p>
      <w:pPr>
        <w:pStyle w:val="26"/>
        <w:numPr>
          <w:ilvl w:val="0"/>
          <w:numId w:val="1"/>
        </w:numPr>
        <w:rPr>
          <w:rFonts w:ascii="Arial Narrow" w:hAnsi="Arial Narrow"/>
        </w:rPr>
      </w:pPr>
      <w:r>
        <w:rPr>
          <w:rFonts w:ascii="Arial Narrow" w:hAnsi="Arial Narrow"/>
        </w:rPr>
        <w:t>Recepción y control de Información Externa</w:t>
      </w:r>
    </w:p>
    <w:p>
      <w:pPr>
        <w:pStyle w:val="26"/>
        <w:numPr>
          <w:ilvl w:val="0"/>
          <w:numId w:val="1"/>
        </w:numPr>
        <w:rPr>
          <w:rFonts w:ascii="Arial Narrow" w:hAnsi="Arial Narrow"/>
        </w:rPr>
      </w:pPr>
      <w:r>
        <w:rPr>
          <w:rFonts w:ascii="Arial Narrow" w:hAnsi="Arial Narrow"/>
        </w:rPr>
        <w:t>Servicio de Soporte Técnico para funcionarios del MSP</w:t>
      </w:r>
    </w:p>
    <w:p>
      <w:pPr>
        <w:pStyle w:val="26"/>
        <w:numPr>
          <w:ilvl w:val="0"/>
          <w:numId w:val="1"/>
        </w:numPr>
        <w:rPr>
          <w:rFonts w:ascii="Arial Narrow" w:hAnsi="Arial Narrow"/>
        </w:rPr>
      </w:pPr>
      <w:r>
        <w:rPr>
          <w:rFonts w:ascii="Arial Narrow" w:hAnsi="Arial Narrow"/>
        </w:rPr>
        <w:t>Servicio de Infraestructura para funcionarios del MSP</w:t>
      </w:r>
    </w:p>
    <w:p>
      <w:pPr>
        <w:pStyle w:val="26"/>
        <w:numPr>
          <w:ilvl w:val="0"/>
          <w:numId w:val="1"/>
        </w:numPr>
        <w:rPr>
          <w:rFonts w:ascii="Arial Narrow" w:hAnsi="Arial Narrow"/>
        </w:rPr>
      </w:pPr>
      <w:r>
        <w:rPr>
          <w:rFonts w:ascii="Arial Narrow" w:hAnsi="Arial Narrow"/>
        </w:rPr>
        <w:t>GRP</w:t>
      </w:r>
    </w:p>
    <w:p>
      <w:pPr>
        <w:pStyle w:val="26"/>
        <w:rPr>
          <w:rFonts w:ascii="Arial Narrow" w:hAnsi="Arial Narrow"/>
        </w:rPr>
      </w:pPr>
    </w:p>
    <w:p>
      <w:pPr>
        <w:pStyle w:val="26"/>
        <w:rPr>
          <w:rFonts w:ascii="Arial Narrow" w:hAnsi="Arial Narrow"/>
        </w:rPr>
      </w:pPr>
      <w:r>
        <w:rPr>
          <w:rFonts w:ascii="Arial Narrow" w:hAnsi="Arial Narrow"/>
        </w:rPr>
        <w:t xml:space="preserve">La lista es dinámica pueden incorporarse como desaparecer sistemas, y los agentes deben registrar todas las consultas recibidas de sistemas de información del ministerio, estén incorporados en la lista anterior o no. </w:t>
      </w:r>
    </w:p>
    <w:p>
      <w:pPr>
        <w:widowControl/>
        <w:suppressAutoHyphens w:val="0"/>
        <w:jc w:val="both"/>
        <w:rPr>
          <w:rFonts w:ascii="Arial Narrow" w:hAnsi="Arial Narrow" w:eastAsia="Times New Roman" w:cs="Times New Roman"/>
          <w:kern w:val="0"/>
          <w:lang w:val="es-UY" w:eastAsia="es-UY" w:bidi="ar-SA"/>
        </w:rPr>
      </w:pPr>
    </w:p>
    <w:p>
      <w:pPr>
        <w:widowControl/>
        <w:suppressAutoHyphens w:val="0"/>
        <w:jc w:val="both"/>
        <w:rPr>
          <w:rFonts w:ascii="Arial Narrow" w:hAnsi="Arial Narrow" w:eastAsia="Times New Roman" w:cs="Times New Roman"/>
          <w:kern w:val="0"/>
          <w:lang w:val="es-UY" w:eastAsia="es-UY" w:bidi="ar-SA"/>
        </w:rPr>
      </w:pPr>
    </w:p>
    <w:p>
      <w:pPr>
        <w:widowControl/>
        <w:suppressAutoHyphens w:val="0"/>
        <w:jc w:val="both"/>
        <w:rPr>
          <w:rFonts w:ascii="Arial Narrow" w:hAnsi="Arial Narrow" w:eastAsia="Times New Roman" w:cs="Times New Roman"/>
          <w:b/>
          <w:bCs/>
          <w:kern w:val="0"/>
          <w:lang w:val="es-UY" w:eastAsia="es-UY" w:bidi="ar-SA"/>
        </w:rPr>
      </w:pPr>
      <w:r>
        <w:rPr>
          <w:rFonts w:ascii="Arial Narrow" w:hAnsi="Arial Narrow" w:eastAsia="Times New Roman" w:cs="Times New Roman"/>
          <w:b/>
          <w:bCs/>
          <w:kern w:val="0"/>
          <w:lang w:val="es-UY" w:eastAsia="es-UY" w:bidi="ar-SA"/>
        </w:rPr>
        <w:t>CARACTERÍSTICAS GENERALES DEL SERVICIO</w:t>
      </w:r>
    </w:p>
    <w:p>
      <w:pPr>
        <w:widowControl/>
        <w:suppressAutoHyphens w:val="0"/>
        <w:jc w:val="both"/>
        <w:rPr>
          <w:rFonts w:ascii="Arial Narrow" w:hAnsi="Arial Narrow" w:eastAsia="Times New Roman" w:cs="Times New Roman"/>
          <w:kern w:val="0"/>
          <w:lang w:val="es-UY" w:eastAsia="es-UY" w:bidi="ar-SA"/>
        </w:rPr>
      </w:pPr>
    </w:p>
    <w:p>
      <w:pPr>
        <w:widowControl/>
        <w:numPr>
          <w:ilvl w:val="0"/>
          <w:numId w:val="2"/>
        </w:numPr>
        <w:suppressAutoHyphens w:val="0"/>
        <w:contextualSpacing/>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Las llamadas serán recibidas en la central del MSP y serán derivadas a líneas provistas por el adjudicatario. </w:t>
      </w:r>
    </w:p>
    <w:p>
      <w:pPr>
        <w:widowControl/>
        <w:numPr>
          <w:ilvl w:val="0"/>
          <w:numId w:val="2"/>
        </w:numPr>
        <w:suppressAutoHyphens w:val="0"/>
        <w:contextualSpacing/>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El servicio deberá ser brindado de lunes a domingos las 24 (veinticuatro) horas del día, incluidos los feriados no laborables. </w:t>
      </w:r>
    </w:p>
    <w:p>
      <w:pPr>
        <w:widowControl/>
        <w:numPr>
          <w:ilvl w:val="0"/>
          <w:numId w:val="2"/>
        </w:numPr>
        <w:suppressAutoHyphens w:val="0"/>
        <w:contextualSpacing/>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Todas las llamadas e interacciones serán registradas en un sistema de gestión de incidentes del MSP. </w:t>
      </w:r>
    </w:p>
    <w:p>
      <w:pPr>
        <w:widowControl/>
        <w:numPr>
          <w:ilvl w:val="0"/>
          <w:numId w:val="2"/>
        </w:numPr>
        <w:suppressAutoHyphens w:val="0"/>
        <w:contextualSpacing/>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La empresa adjudicataria deberá asegurar la disponibilidad de los servicios prestados en un 99,8% del tiempo.</w:t>
      </w:r>
    </w:p>
    <w:p>
      <w:pPr>
        <w:widowControl/>
        <w:numPr>
          <w:ilvl w:val="0"/>
          <w:numId w:val="2"/>
        </w:numPr>
        <w:suppressAutoHyphens w:val="0"/>
        <w:contextualSpacing/>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Todas las llamadas entrantes y salientes deberán ser grabadas debiendo la empresa adjudicataria mantener los registros por al menos cuatro meses y permitir a la contratante auditarlas cuando lo desee.</w:t>
      </w:r>
    </w:p>
    <w:p>
      <w:pPr>
        <w:widowControl/>
        <w:numPr>
          <w:ilvl w:val="0"/>
          <w:numId w:val="2"/>
        </w:numPr>
        <w:suppressAutoHyphens w:val="0"/>
        <w:contextualSpacing/>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El servicio se brindará sobre una lista acordada de sistemas. El MSP proveerá documentación y capacitación a referentes para cada uno de ellos al comenzar el servicio o cuando se agreguen sistemas nuevos. </w:t>
      </w:r>
    </w:p>
    <w:p>
      <w:pPr>
        <w:widowControl/>
        <w:suppressAutoHyphens w:val="0"/>
        <w:ind w:left="360"/>
        <w:contextualSpacing/>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Para cada sistema se acordará un mecanismo y criterios de escalación y notificación, así como tiempos en las comunicaciones y la información mínima a registrar en el sistema de gestión de incidentes en cada caso.</w:t>
      </w:r>
    </w:p>
    <w:p>
      <w:pPr>
        <w:widowControl/>
        <w:numPr>
          <w:ilvl w:val="0"/>
          <w:numId w:val="2"/>
        </w:numPr>
        <w:suppressAutoHyphens w:val="0"/>
        <w:contextualSpacing/>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La comunicación relacionada a la resolución de incidentes entre el personal de la Central Telefónica de </w:t>
      </w:r>
    </w:p>
    <w:p>
      <w:pPr>
        <w:widowControl/>
        <w:suppressAutoHyphens w:val="0"/>
        <w:spacing w:after="200" w:line="276" w:lineRule="auto"/>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br w:type="page"/>
      </w:r>
      <w:r>
        <w:rPr>
          <w:rFonts w:ascii="Arial Narrow" w:hAnsi="Arial Narrow" w:eastAsia="Times New Roman" w:cs="Times New Roman"/>
          <w:kern w:val="0"/>
          <w:lang w:val="es-UY" w:eastAsia="es-UY" w:bidi="ar-SA"/>
        </w:rPr>
        <w:t xml:space="preserve">Llamadas y la contratante se realizará de forma electrónica a través del sistema provisto por el MSP. </w:t>
      </w:r>
    </w:p>
    <w:p>
      <w:pPr>
        <w:widowControl/>
        <w:numPr>
          <w:ilvl w:val="0"/>
          <w:numId w:val="2"/>
        </w:numPr>
        <w:suppressAutoHyphens w:val="0"/>
        <w:contextualSpacing/>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Cuando el incidente no pueda ser resuelto por el personal de la Central Telefónica, se asignará el incidente registrado al personal de la contratante quien responderá por el mismo medio. La Central Telefónica deberá intentar comunicarse con quien reportó el incidente y brindar la respuesta durante la siguiente hora, consignando intentos y resultados en el mismo incidente.</w:t>
      </w:r>
    </w:p>
    <w:p>
      <w:pPr>
        <w:widowControl/>
        <w:numPr>
          <w:ilvl w:val="0"/>
          <w:numId w:val="2"/>
        </w:numPr>
        <w:suppressAutoHyphens w:val="0"/>
        <w:contextualSpacing/>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A mes vencido, dentro de los primeros 5 (cinco) días hábiles, la empresa adjudicataria deberá remitir a el Ministerio de Salud Pública  un reporte de gestión del servicio totalizado y detallado del mes anterior. Estos reportes podrán ser solicitados a demanda y considerando otros períodos. </w:t>
      </w:r>
    </w:p>
    <w:p>
      <w:pPr>
        <w:widowControl/>
        <w:numPr>
          <w:ilvl w:val="0"/>
          <w:numId w:val="2"/>
        </w:numPr>
        <w:suppressAutoHyphens w:val="0"/>
        <w:contextualSpacing/>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El MSP  podrá contar con libre acceso a las instalaciones de la Central Telefónica a fin de verificar los métodos, procedimientos y tecnologías empleados</w:t>
      </w:r>
    </w:p>
    <w:p>
      <w:pPr>
        <w:widowControl/>
        <w:numPr>
          <w:ilvl w:val="0"/>
          <w:numId w:val="2"/>
        </w:numPr>
        <w:suppressAutoHyphens w:val="0"/>
        <w:contextualSpacing/>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La empresa adjudicataria deberá asumir cualquier costo asociado a licencias de soluciones tecnológicas dentro del servicio ofrecido. El Ministerio de Salud Pública  no se hará cargo de pagar licencias de software de ningún tipo.</w:t>
      </w:r>
    </w:p>
    <w:p>
      <w:pPr>
        <w:widowControl/>
        <w:numPr>
          <w:ilvl w:val="0"/>
          <w:numId w:val="2"/>
        </w:numPr>
        <w:suppressAutoHyphens w:val="0"/>
        <w:contextualSpacing/>
        <w:jc w:val="both"/>
        <w:rPr>
          <w:rFonts w:ascii="Arial Narrow" w:hAnsi="Arial Narrow" w:eastAsia="Times New Roman" w:cs="Times New Roman"/>
          <w:kern w:val="0"/>
          <w:u w:val="single"/>
          <w:lang w:val="es-UY" w:eastAsia="es-UY" w:bidi="ar-SA"/>
        </w:rPr>
      </w:pPr>
      <w:r>
        <w:rPr>
          <w:rFonts w:ascii="Arial Narrow" w:hAnsi="Arial Narrow" w:eastAsia="Times New Roman" w:cs="Times New Roman"/>
          <w:kern w:val="0"/>
          <w:u w:val="single"/>
          <w:lang w:val="es-UY" w:eastAsia="es-UY" w:bidi="ar-SA"/>
        </w:rPr>
        <w:t>La selección del personal estará a cargo del adjudicatario, reservándose el MSP  la potestad de solicitar el cambio inmediato de cualquier empleado cuando entienda que no se adecua a las tareas para las que fue asignado, o por otros motivos que este entienda debidamente justificados. Dicho cambio se deberá efectivizar como máximo a las 72 (setenta y dos) horas luego de notificada la solicitud.</w:t>
      </w:r>
    </w:p>
    <w:p>
      <w:pPr>
        <w:widowControl/>
        <w:numPr>
          <w:ilvl w:val="0"/>
          <w:numId w:val="2"/>
        </w:numPr>
        <w:suppressAutoHyphens w:val="0"/>
        <w:contextualSpacing/>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La empresa adjudicataria será responsable de la gestión del personal asignado al servicio. </w:t>
      </w:r>
    </w:p>
    <w:p>
      <w:pPr>
        <w:widowControl/>
        <w:suppressAutoHyphens w:val="0"/>
        <w:ind w:left="360"/>
        <w:contextualSpacing/>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Se espera que el personal asignado cuente con un perfil proactivo para la recepción, gestión y resolución de consultas y/o reclamos así como contar con adecuada capacidad de expresión escrita y claridad en el lenguaje, así como, capacidad de liderazgo y habilidad para el manejo de situaciones conflictivas para el personal de supervisión. </w:t>
      </w:r>
    </w:p>
    <w:p>
      <w:pPr>
        <w:widowControl/>
        <w:numPr>
          <w:ilvl w:val="0"/>
          <w:numId w:val="2"/>
        </w:numPr>
        <w:suppressAutoHyphens w:val="0"/>
        <w:contextualSpacing/>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Durante el contrato se debe mantener evidencia que demuestre entrenamiento del personal asignado y en reserva para las suplencias.</w:t>
      </w:r>
    </w:p>
    <w:p>
      <w:pPr>
        <w:widowControl/>
        <w:suppressAutoHyphens w:val="0"/>
        <w:ind w:left="708"/>
        <w:jc w:val="both"/>
        <w:rPr>
          <w:rFonts w:ascii="Arial Narrow" w:hAnsi="Arial Narrow" w:eastAsia="Times New Roman" w:cs="Times New Roman"/>
          <w:kern w:val="0"/>
          <w:lang w:val="es-UY" w:eastAsia="es-UY" w:bidi="ar-SA"/>
        </w:rPr>
      </w:pPr>
    </w:p>
    <w:p>
      <w:pPr>
        <w:widowControl/>
        <w:suppressAutoHyphens w:val="0"/>
        <w:jc w:val="both"/>
        <w:rPr>
          <w:rFonts w:ascii="Arial Narrow" w:hAnsi="Arial Narrow" w:eastAsia="Times New Roman" w:cs="Times New Roman"/>
          <w:bCs/>
          <w:kern w:val="0"/>
          <w:lang w:val="es-UY" w:eastAsia="es-UY" w:bidi="ar-SA"/>
        </w:rPr>
      </w:pPr>
      <w:r>
        <w:rPr>
          <w:rFonts w:ascii="Arial Narrow" w:hAnsi="Arial Narrow" w:eastAsia="Times New Roman" w:cs="Times New Roman"/>
          <w:b/>
          <w:bCs/>
          <w:kern w:val="0"/>
          <w:lang w:val="es-UY" w:eastAsia="es-UY" w:bidi="ar-SA"/>
        </w:rPr>
        <w:t xml:space="preserve">REQUISITOS: </w:t>
      </w:r>
    </w:p>
    <w:p>
      <w:pPr>
        <w:widowControl/>
        <w:suppressAutoHyphens w:val="0"/>
        <w:spacing w:line="273" w:lineRule="auto"/>
        <w:jc w:val="both"/>
        <w:rPr>
          <w:rFonts w:ascii="Arial Narrow" w:hAnsi="Arial Narrow" w:eastAsia="Times New Roman"/>
          <w:bCs/>
          <w:kern w:val="0"/>
          <w:u w:val="single"/>
          <w:lang w:eastAsia="es-ES" w:bidi="ar-SA"/>
        </w:rPr>
      </w:pPr>
    </w:p>
    <w:p>
      <w:pPr>
        <w:pStyle w:val="16"/>
        <w:widowControl/>
        <w:numPr>
          <w:ilvl w:val="0"/>
          <w:numId w:val="3"/>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szCs w:val="24"/>
          <w:lang w:eastAsia="es-ES" w:bidi="ar-SA"/>
        </w:rPr>
        <w:t>Presentar evidencia de poseer personal idóneo para la ejecución de los trabajos (Curriculum Vitae, certificados de cursos, etcétera), agentes y supervisores deberán acreditar tener:</w:t>
      </w:r>
    </w:p>
    <w:p>
      <w:pPr>
        <w:pStyle w:val="16"/>
        <w:widowControl/>
        <w:numPr>
          <w:ilvl w:val="1"/>
          <w:numId w:val="3"/>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szCs w:val="24"/>
          <w:lang w:eastAsia="es-ES" w:bidi="ar-SA"/>
        </w:rPr>
        <w:t>Formación en Atención Telefónica de clientes.</w:t>
      </w:r>
    </w:p>
    <w:p>
      <w:pPr>
        <w:pStyle w:val="16"/>
        <w:widowControl/>
        <w:numPr>
          <w:ilvl w:val="1"/>
          <w:numId w:val="3"/>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szCs w:val="24"/>
          <w:lang w:eastAsia="es-ES" w:bidi="ar-SA"/>
        </w:rPr>
        <w:t xml:space="preserve">Conocimientos básicos de funcionalidades de sistemas operativos Windows, Linux y MacOs, y manejo de navegadores Chrome, Safari y Edge. </w:t>
      </w:r>
    </w:p>
    <w:p>
      <w:pPr>
        <w:pStyle w:val="16"/>
        <w:widowControl/>
        <w:numPr>
          <w:ilvl w:val="1"/>
          <w:numId w:val="3"/>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szCs w:val="24"/>
          <w:lang w:eastAsia="es-ES" w:bidi="ar-SA"/>
        </w:rPr>
        <w:t>Los cargos de supervisión deberán acreditar experiencia en la gestión de equipos de la Central Telefónica de Llamadas.</w:t>
      </w:r>
    </w:p>
    <w:p>
      <w:pPr>
        <w:pStyle w:val="16"/>
        <w:widowControl/>
        <w:suppressAutoHyphens w:val="0"/>
        <w:spacing w:line="273" w:lineRule="auto"/>
        <w:ind w:left="1440"/>
        <w:jc w:val="both"/>
        <w:rPr>
          <w:rFonts w:ascii="Arial Narrow" w:hAnsi="Arial Narrow" w:eastAsia="Times New Roman"/>
          <w:bCs/>
          <w:kern w:val="0"/>
          <w:lang w:eastAsia="es-ES" w:bidi="ar-SA"/>
        </w:rPr>
      </w:pPr>
    </w:p>
    <w:p>
      <w:pPr>
        <w:pStyle w:val="16"/>
        <w:widowControl/>
        <w:numPr>
          <w:ilvl w:val="0"/>
          <w:numId w:val="3"/>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szCs w:val="24"/>
          <w:lang w:eastAsia="es-ES" w:bidi="ar-SA"/>
        </w:rPr>
        <w:t xml:space="preserve">Presentar estrategia para garantizar el mantenimiento del nivel del servicio acordado frente a </w:t>
      </w:r>
    </w:p>
    <w:p>
      <w:pPr>
        <w:pStyle w:val="16"/>
        <w:widowControl/>
        <w:numPr>
          <w:ilvl w:val="1"/>
          <w:numId w:val="3"/>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szCs w:val="24"/>
          <w:lang w:eastAsia="es-ES" w:bidi="ar-SA"/>
        </w:rPr>
        <w:t>Actividad sindical.</w:t>
      </w:r>
    </w:p>
    <w:p>
      <w:pPr>
        <w:pStyle w:val="16"/>
        <w:widowControl/>
        <w:numPr>
          <w:ilvl w:val="1"/>
          <w:numId w:val="3"/>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szCs w:val="24"/>
          <w:lang w:eastAsia="es-ES" w:bidi="ar-SA"/>
        </w:rPr>
        <w:t>Rotación de personal.</w:t>
      </w:r>
    </w:p>
    <w:p>
      <w:pPr>
        <w:pStyle w:val="16"/>
        <w:widowControl/>
        <w:numPr>
          <w:ilvl w:val="1"/>
          <w:numId w:val="3"/>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szCs w:val="24"/>
          <w:lang w:eastAsia="es-ES" w:bidi="ar-SA"/>
        </w:rPr>
        <w:t xml:space="preserve">Incrementos en la actividad </w:t>
      </w:r>
    </w:p>
    <w:p>
      <w:pPr>
        <w:widowControl/>
        <w:suppressAutoHyphens w:val="0"/>
        <w:spacing w:line="273" w:lineRule="auto"/>
        <w:jc w:val="both"/>
        <w:rPr>
          <w:rFonts w:ascii="Arial Narrow" w:hAnsi="Arial Narrow" w:eastAsia="Times New Roman"/>
          <w:bCs/>
          <w:kern w:val="0"/>
          <w:lang w:eastAsia="es-ES" w:bidi="ar-SA"/>
        </w:rPr>
      </w:pPr>
    </w:p>
    <w:p>
      <w:pPr>
        <w:pStyle w:val="16"/>
        <w:widowControl/>
        <w:numPr>
          <w:ilvl w:val="0"/>
          <w:numId w:val="3"/>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szCs w:val="24"/>
          <w:lang w:eastAsia="es-ES" w:bidi="ar-SA"/>
        </w:rPr>
        <w:t xml:space="preserve">Los oferentes deberán ser empresas de plaza, legalmente constituidas, con domicilio y sede en Uruguay, que giren en el ramo objeto del llamado y que cuenten con sólidos antecedentes en brindar servicios como los solicitados, acreditando al menos 5 (cinco) años de actividad en plaza </w:t>
      </w:r>
    </w:p>
    <w:p>
      <w:pPr>
        <w:widowControl/>
        <w:suppressAutoHyphens w:val="0"/>
        <w:spacing w:after="200" w:line="276" w:lineRule="auto"/>
        <w:rPr>
          <w:rFonts w:ascii="Arial Narrow" w:hAnsi="Arial Narrow" w:eastAsia="Times New Roman"/>
          <w:bCs/>
          <w:kern w:val="0"/>
          <w:lang w:eastAsia="es-ES" w:bidi="ar-SA"/>
        </w:rPr>
      </w:pPr>
      <w:r>
        <w:rPr>
          <w:rFonts w:ascii="Arial Narrow" w:hAnsi="Arial Narrow" w:eastAsia="Times New Roman"/>
          <w:bCs/>
          <w:kern w:val="0"/>
          <w:lang w:eastAsia="es-ES" w:bidi="ar-SA"/>
        </w:rPr>
        <w:br w:type="page"/>
      </w:r>
    </w:p>
    <w:p>
      <w:pPr>
        <w:widowControl/>
        <w:suppressAutoHyphens w:val="0"/>
        <w:spacing w:line="273" w:lineRule="auto"/>
        <w:jc w:val="both"/>
        <w:rPr>
          <w:rFonts w:ascii="Arial Narrow" w:hAnsi="Arial Narrow" w:eastAsia="Times New Roman"/>
          <w:bCs/>
          <w:kern w:val="0"/>
          <w:lang w:eastAsia="es-ES" w:bidi="ar-SA"/>
        </w:rPr>
      </w:pPr>
    </w:p>
    <w:p>
      <w:pPr>
        <w:pStyle w:val="16"/>
        <w:widowControl/>
        <w:numPr>
          <w:ilvl w:val="0"/>
          <w:numId w:val="3"/>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szCs w:val="24"/>
          <w:lang w:eastAsia="es-ES" w:bidi="ar-SA"/>
        </w:rPr>
        <w:t>Requisitos técnicos excluyentes:</w:t>
      </w:r>
    </w:p>
    <w:p>
      <w:pPr>
        <w:widowControl/>
        <w:suppressAutoHyphens w:val="0"/>
        <w:spacing w:line="273" w:lineRule="auto"/>
        <w:jc w:val="both"/>
        <w:rPr>
          <w:rFonts w:ascii="Arial Narrow" w:hAnsi="Arial Narrow" w:eastAsia="Times New Roman"/>
          <w:bCs/>
          <w:kern w:val="0"/>
          <w:lang w:eastAsia="es-ES" w:bidi="ar-SA"/>
        </w:rPr>
      </w:pPr>
    </w:p>
    <w:p>
      <w:pPr>
        <w:pStyle w:val="16"/>
        <w:widowControl/>
        <w:numPr>
          <w:ilvl w:val="0"/>
          <w:numId w:val="4"/>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szCs w:val="24"/>
          <w:lang w:eastAsia="es-ES" w:bidi="ar-SA"/>
        </w:rPr>
        <w:t xml:space="preserve">La solución utilizada para brindar el servicio deberá permitir </w:t>
      </w:r>
    </w:p>
    <w:p>
      <w:pPr>
        <w:pStyle w:val="16"/>
        <w:widowControl/>
        <w:numPr>
          <w:ilvl w:val="1"/>
          <w:numId w:val="4"/>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szCs w:val="24"/>
          <w:lang w:eastAsia="es-ES" w:bidi="ar-SA"/>
        </w:rPr>
        <w:t xml:space="preserve">El monitoreo, grabación y exportación de llamadas, permitiendo a supervisores y a quien designe la contratante, monitorear el estado de las colas de espera y realizar "escuchas", en forma local o remota desde las instalaciones del MSP. </w:t>
      </w:r>
    </w:p>
    <w:p>
      <w:pPr>
        <w:pStyle w:val="16"/>
        <w:widowControl/>
        <w:numPr>
          <w:ilvl w:val="1"/>
          <w:numId w:val="4"/>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szCs w:val="24"/>
          <w:lang w:eastAsia="es-ES" w:bidi="ar-SA"/>
        </w:rPr>
        <w:t>Centralizar toda la información de las interacciones de las personas con los distintos canales de atención a los usuarios (llamadas, correos, etc.)</w:t>
      </w:r>
    </w:p>
    <w:p>
      <w:pPr>
        <w:pStyle w:val="16"/>
        <w:widowControl/>
        <w:numPr>
          <w:ilvl w:val="1"/>
          <w:numId w:val="4"/>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szCs w:val="24"/>
          <w:lang w:eastAsia="es-ES" w:bidi="ar-SA"/>
        </w:rPr>
        <w:t>Generar reportes de gestión del servicio por diferentes indicadores siendo requeridos:</w:t>
      </w:r>
    </w:p>
    <w:p>
      <w:pPr>
        <w:pStyle w:val="16"/>
        <w:widowControl/>
        <w:numPr>
          <w:ilvl w:val="8"/>
          <w:numId w:val="5"/>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Cantidad de llamadas diarias, por franja horaria e indicador porcentual sobre el total para llamadas</w:t>
      </w:r>
    </w:p>
    <w:p>
      <w:pPr>
        <w:pStyle w:val="16"/>
        <w:widowControl/>
        <w:numPr>
          <w:ilvl w:val="6"/>
          <w:numId w:val="6"/>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Recibidas</w:t>
      </w:r>
    </w:p>
    <w:p>
      <w:pPr>
        <w:pStyle w:val="16"/>
        <w:widowControl/>
        <w:numPr>
          <w:ilvl w:val="6"/>
          <w:numId w:val="6"/>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No atendidas</w:t>
      </w:r>
    </w:p>
    <w:p>
      <w:pPr>
        <w:pStyle w:val="16"/>
        <w:widowControl/>
        <w:numPr>
          <w:ilvl w:val="6"/>
          <w:numId w:val="6"/>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Resueltas en línea</w:t>
      </w:r>
    </w:p>
    <w:p>
      <w:pPr>
        <w:pStyle w:val="16"/>
        <w:widowControl/>
        <w:numPr>
          <w:ilvl w:val="6"/>
          <w:numId w:val="6"/>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 xml:space="preserve">Derivadas al Back office </w:t>
      </w:r>
    </w:p>
    <w:p>
      <w:pPr>
        <w:pStyle w:val="16"/>
        <w:widowControl/>
        <w:numPr>
          <w:ilvl w:val="8"/>
          <w:numId w:val="5"/>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 xml:space="preserve"> Llamadas clasificadas por tipo de consultas </w:t>
      </w:r>
    </w:p>
    <w:p>
      <w:pPr>
        <w:pStyle w:val="16"/>
        <w:widowControl/>
        <w:numPr>
          <w:ilvl w:val="8"/>
          <w:numId w:val="5"/>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 xml:space="preserve"> Tiempos</w:t>
      </w:r>
    </w:p>
    <w:p>
      <w:pPr>
        <w:pStyle w:val="16"/>
        <w:widowControl/>
        <w:numPr>
          <w:ilvl w:val="0"/>
          <w:numId w:val="7"/>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De espera antes de ser atendido.</w:t>
      </w:r>
    </w:p>
    <w:p>
      <w:pPr>
        <w:pStyle w:val="16"/>
        <w:widowControl/>
        <w:numPr>
          <w:ilvl w:val="0"/>
          <w:numId w:val="7"/>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szCs w:val="24"/>
          <w:lang w:eastAsia="es-ES" w:bidi="ar-SA"/>
        </w:rPr>
        <w:t>Duración de la comunicación.</w:t>
      </w:r>
    </w:p>
    <w:p>
      <w:pPr>
        <w:pStyle w:val="16"/>
        <w:widowControl/>
        <w:suppressAutoHyphens w:val="0"/>
        <w:spacing w:line="273" w:lineRule="auto"/>
        <w:ind w:left="360"/>
        <w:jc w:val="both"/>
        <w:rPr>
          <w:rFonts w:ascii="Arial Narrow" w:hAnsi="Arial Narrow" w:eastAsia="Times New Roman"/>
          <w:bCs/>
          <w:kern w:val="0"/>
          <w:lang w:eastAsia="es-ES" w:bidi="ar-SA"/>
        </w:rPr>
      </w:pPr>
      <w:r>
        <w:rPr>
          <w:rFonts w:ascii="Arial Narrow" w:hAnsi="Arial Narrow" w:eastAsia="Times New Roman"/>
          <w:bCs/>
          <w:kern w:val="0"/>
          <w:szCs w:val="24"/>
          <w:lang w:eastAsia="es-ES" w:bidi="ar-SA"/>
        </w:rPr>
        <w:t xml:space="preserve"> Estos indicadores podrán modificarse de acuerdo a los requerimientos que el MSP solicite </w:t>
      </w:r>
      <w:r>
        <w:rPr>
          <w:rFonts w:ascii="Arial Narrow" w:hAnsi="Arial Narrow" w:eastAsia="Times New Roman"/>
          <w:bCs/>
          <w:kern w:val="0"/>
          <w:lang w:eastAsia="es-ES" w:bidi="ar-SA"/>
        </w:rPr>
        <w:t>l</w:t>
      </w:r>
      <w:r>
        <w:rPr>
          <w:rFonts w:ascii="Arial Narrow" w:hAnsi="Arial Narrow" w:eastAsia="Times New Roman"/>
          <w:bCs/>
          <w:kern w:val="0"/>
          <w:szCs w:val="24"/>
          <w:lang w:eastAsia="es-ES" w:bidi="ar-SA"/>
        </w:rPr>
        <w:t xml:space="preserve">os reportes detallados deben poder ser exportables en formato de planilla electrónica (Archivos csv o xlsx) </w:t>
      </w:r>
    </w:p>
    <w:p>
      <w:pPr>
        <w:pStyle w:val="16"/>
        <w:widowControl/>
        <w:suppressAutoHyphens w:val="0"/>
        <w:spacing w:line="273" w:lineRule="auto"/>
        <w:ind w:left="360"/>
        <w:jc w:val="both"/>
        <w:rPr>
          <w:rFonts w:ascii="Arial Narrow" w:hAnsi="Arial Narrow" w:eastAsia="Times New Roman"/>
          <w:bCs/>
          <w:kern w:val="0"/>
          <w:lang w:eastAsia="es-ES" w:bidi="ar-SA"/>
        </w:rPr>
      </w:pPr>
    </w:p>
    <w:p>
      <w:pPr>
        <w:pStyle w:val="16"/>
        <w:widowControl/>
        <w:numPr>
          <w:ilvl w:val="1"/>
          <w:numId w:val="4"/>
        </w:numPr>
        <w:suppressAutoHyphens w:val="0"/>
        <w:spacing w:line="273" w:lineRule="auto"/>
        <w:rPr>
          <w:rFonts w:ascii="Arial Narrow" w:hAnsi="Arial Narrow" w:eastAsia="Times New Roman"/>
          <w:bCs/>
          <w:kern w:val="0"/>
          <w:lang w:eastAsia="es-ES" w:bidi="ar-SA"/>
        </w:rPr>
      </w:pPr>
      <w:r>
        <w:rPr>
          <w:rFonts w:ascii="Arial Narrow" w:hAnsi="Arial Narrow" w:eastAsia="Times New Roman"/>
          <w:bCs/>
          <w:kern w:val="0"/>
          <w:lang w:eastAsia="es-ES" w:bidi="ar-SA"/>
        </w:rPr>
        <w:t xml:space="preserve">Evolucionar de manera flexible y controlada cuando sea necesario integrar nuevos canales.  </w:t>
      </w:r>
    </w:p>
    <w:p>
      <w:pPr>
        <w:widowControl/>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 xml:space="preserve">                     </w:t>
      </w:r>
    </w:p>
    <w:p>
      <w:pPr>
        <w:widowControl/>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 xml:space="preserve">La empresa deberá presentar en su oferta la descripción del sistema propuesto incluyendo funcionalidades, muestras de pantallas u otro material que permita conocer el mismo. </w:t>
      </w:r>
    </w:p>
    <w:p>
      <w:pPr>
        <w:widowControl/>
        <w:suppressAutoHyphens w:val="0"/>
        <w:spacing w:line="273" w:lineRule="auto"/>
        <w:jc w:val="both"/>
        <w:rPr>
          <w:rFonts w:ascii="Arial Narrow" w:hAnsi="Arial Narrow" w:eastAsia="Times New Roman"/>
          <w:bCs/>
          <w:kern w:val="0"/>
          <w:lang w:eastAsia="es-ES" w:bidi="ar-SA"/>
        </w:rPr>
      </w:pPr>
    </w:p>
    <w:p>
      <w:pPr>
        <w:pStyle w:val="16"/>
        <w:widowControl/>
        <w:numPr>
          <w:ilvl w:val="1"/>
          <w:numId w:val="4"/>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 xml:space="preserve">Se debe presentar política de respaldos de la solución utilizada. </w:t>
      </w:r>
    </w:p>
    <w:p>
      <w:pPr>
        <w:widowControl/>
        <w:suppressAutoHyphens w:val="0"/>
        <w:spacing w:line="273" w:lineRule="auto"/>
        <w:jc w:val="both"/>
        <w:rPr>
          <w:rFonts w:ascii="Arial Narrow" w:hAnsi="Arial Narrow" w:eastAsia="Times New Roman"/>
          <w:bCs/>
          <w:kern w:val="0"/>
          <w:lang w:eastAsia="es-ES" w:bidi="ar-SA"/>
        </w:rPr>
      </w:pPr>
    </w:p>
    <w:p>
      <w:pPr>
        <w:pStyle w:val="16"/>
        <w:widowControl/>
        <w:numPr>
          <w:ilvl w:val="0"/>
          <w:numId w:val="3"/>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Se valorará:</w:t>
      </w:r>
    </w:p>
    <w:p>
      <w:pPr>
        <w:widowControl/>
        <w:suppressAutoHyphens w:val="0"/>
        <w:spacing w:line="273" w:lineRule="auto"/>
        <w:jc w:val="both"/>
        <w:rPr>
          <w:rFonts w:ascii="Arial Narrow" w:hAnsi="Arial Narrow" w:eastAsia="Times New Roman"/>
          <w:bCs/>
          <w:kern w:val="0"/>
          <w:lang w:eastAsia="es-ES" w:bidi="ar-SA"/>
        </w:rPr>
      </w:pPr>
    </w:p>
    <w:p>
      <w:pPr>
        <w:pStyle w:val="16"/>
        <w:widowControl/>
        <w:numPr>
          <w:ilvl w:val="2"/>
          <w:numId w:val="5"/>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szCs w:val="24"/>
          <w:lang w:eastAsia="es-ES" w:bidi="ar-SA"/>
        </w:rPr>
        <w:t>La posibilidad de recibir y contestar incidentes por otros canales, siempre que puedan gestionarse en forma unificada.</w:t>
      </w:r>
    </w:p>
    <w:p>
      <w:pPr>
        <w:pStyle w:val="16"/>
        <w:widowControl/>
        <w:numPr>
          <w:ilvl w:val="2"/>
          <w:numId w:val="5"/>
        </w:numPr>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szCs w:val="24"/>
          <w:lang w:eastAsia="es-ES" w:bidi="ar-SA"/>
        </w:rPr>
        <w:t>Contar con herramientas que automaticen parte del análisis y permitan determinar conjuntos de atenciones que necesiten un posterior análisis manual, como ser el análisis de audios o conversaciones a través de inteligencia artificial.</w:t>
      </w:r>
    </w:p>
    <w:p>
      <w:pPr>
        <w:widowControl/>
        <w:suppressAutoHyphens w:val="0"/>
        <w:jc w:val="both"/>
        <w:rPr>
          <w:rFonts w:ascii="Arial Narrow" w:hAnsi="Arial Narrow" w:eastAsia="Times New Roman" w:cs="Times New Roman"/>
          <w:b/>
          <w:bCs/>
          <w:kern w:val="0"/>
          <w:lang w:eastAsia="es-UY" w:bidi="ar-SA"/>
        </w:rPr>
      </w:pPr>
    </w:p>
    <w:p>
      <w:pPr>
        <w:widowControl/>
        <w:suppressAutoHyphens w:val="0"/>
        <w:jc w:val="both"/>
        <w:rPr>
          <w:rFonts w:ascii="Arial Narrow" w:hAnsi="Arial Narrow" w:eastAsia="Times New Roman" w:cs="Times New Roman"/>
          <w:b/>
          <w:bCs/>
          <w:kern w:val="0"/>
          <w:lang w:val="es-UY" w:eastAsia="es-UY" w:bidi="ar-SA"/>
        </w:rPr>
      </w:pPr>
    </w:p>
    <w:p>
      <w:pPr>
        <w:widowControl/>
        <w:suppressAutoHyphens w:val="0"/>
        <w:spacing w:after="200" w:line="276" w:lineRule="auto"/>
        <w:rPr>
          <w:rFonts w:ascii="Arial Narrow" w:hAnsi="Arial Narrow" w:eastAsia="Times New Roman" w:cs="Times New Roman"/>
          <w:b/>
          <w:bCs/>
          <w:kern w:val="0"/>
          <w:lang w:val="es-UY" w:eastAsia="es-UY" w:bidi="ar-SA"/>
        </w:rPr>
      </w:pPr>
      <w:r>
        <w:rPr>
          <w:rFonts w:ascii="Arial Narrow" w:hAnsi="Arial Narrow" w:eastAsia="Times New Roman" w:cs="Times New Roman"/>
          <w:b/>
          <w:bCs/>
          <w:kern w:val="0"/>
          <w:lang w:val="es-UY" w:eastAsia="es-UY" w:bidi="ar-SA"/>
        </w:rPr>
        <w:br w:type="page"/>
      </w:r>
    </w:p>
    <w:p>
      <w:pPr>
        <w:widowControl/>
        <w:suppressAutoHyphens w:val="0"/>
        <w:jc w:val="both"/>
        <w:rPr>
          <w:rFonts w:ascii="Arial Narrow" w:hAnsi="Arial Narrow" w:eastAsia="Times New Roman" w:cs="Times New Roman"/>
          <w:b/>
          <w:bCs/>
          <w:kern w:val="0"/>
          <w:lang w:val="es-UY" w:eastAsia="es-UY" w:bidi="ar-SA"/>
        </w:rPr>
      </w:pPr>
      <w:r>
        <w:rPr>
          <w:rFonts w:ascii="Arial Narrow" w:hAnsi="Arial Narrow" w:eastAsia="Times New Roman" w:cs="Times New Roman"/>
          <w:b/>
          <w:bCs/>
          <w:kern w:val="0"/>
          <w:lang w:val="es-UY" w:eastAsia="es-UY" w:bidi="ar-SA"/>
        </w:rPr>
        <w:t xml:space="preserve">DATOS DEL SERVICIO ACTUAL </w:t>
      </w:r>
    </w:p>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Se proporciona a continuación a modo de referencia una tabla de la cantidad de llamadas recibidas en los últimos meses.</w:t>
      </w:r>
    </w:p>
    <w:p>
      <w:pPr>
        <w:widowControl/>
        <w:suppressAutoHyphens w:val="0"/>
        <w:jc w:val="both"/>
        <w:rPr>
          <w:rFonts w:ascii="Arial Narrow" w:hAnsi="Arial Narrow" w:eastAsia="Times New Roman" w:cs="Times New Roman"/>
          <w:kern w:val="0"/>
          <w:lang w:val="es-UY" w:eastAsia="es-UY" w:bidi="ar-SA"/>
        </w:rPr>
      </w:pPr>
    </w:p>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Cantidad de llamadas recibidas 2020.</w:t>
      </w:r>
    </w:p>
    <w:p>
      <w:pPr>
        <w:widowControl/>
        <w:suppressAutoHyphens w:val="0"/>
        <w:jc w:val="both"/>
        <w:rPr>
          <w:rFonts w:ascii="Arial Narrow" w:hAnsi="Arial Narrow" w:eastAsia="Times New Roman" w:cs="Times New Roman"/>
          <w:kern w:val="0"/>
          <w:lang w:val="es-UY" w:eastAsia="es-UY" w:bidi="ar-SA"/>
        </w:rPr>
      </w:pPr>
    </w:p>
    <w:tbl>
      <w:tblPr>
        <w:tblStyle w:val="23"/>
        <w:tblW w:w="0" w:type="auto"/>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1845"/>
        <w:gridCol w:w="1552"/>
        <w:gridCol w:w="1843"/>
        <w:gridCol w:w="1985"/>
        <w:gridCol w:w="1269"/>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845"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widowControl/>
              <w:suppressAutoHyphens w:val="0"/>
              <w:jc w:val="both"/>
              <w:rPr>
                <w:rFonts w:ascii="Arial Narrow" w:hAnsi="Arial Narrow" w:eastAsia="Times New Roman" w:cs="Times New Roman"/>
                <w:b/>
                <w:bCs/>
                <w:color w:val="auto"/>
                <w:kern w:val="0"/>
                <w:lang w:val="es-UY" w:eastAsia="es-UY" w:bidi="ar-SA"/>
              </w:rPr>
            </w:pPr>
            <w:r>
              <w:rPr>
                <w:rFonts w:ascii="Arial Narrow" w:hAnsi="Arial Narrow" w:eastAsia="Times New Roman" w:cs="Times New Roman"/>
                <w:b/>
                <w:bCs/>
                <w:color w:val="auto"/>
                <w:kern w:val="0"/>
                <w:lang w:val="es-UY" w:eastAsia="es-UY" w:bidi="ar-SA"/>
              </w:rPr>
              <w:t>Meses</w:t>
            </w:r>
          </w:p>
        </w:tc>
        <w:tc>
          <w:tcPr>
            <w:tcW w:w="1552"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widowControl/>
              <w:suppressAutoHyphens w:val="0"/>
              <w:jc w:val="both"/>
              <w:rPr>
                <w:rFonts w:ascii="Arial Narrow" w:hAnsi="Arial Narrow" w:eastAsia="Times New Roman" w:cs="Times New Roman"/>
                <w:b/>
                <w:bCs/>
                <w:color w:val="auto"/>
                <w:kern w:val="0"/>
                <w:lang w:val="es-UY" w:eastAsia="es-UY" w:bidi="ar-SA"/>
              </w:rPr>
            </w:pPr>
            <w:r>
              <w:rPr>
                <w:rFonts w:ascii="Arial Narrow" w:hAnsi="Arial Narrow" w:eastAsia="Times New Roman" w:cs="Times New Roman"/>
                <w:b/>
                <w:bCs/>
                <w:color w:val="auto"/>
                <w:kern w:val="0"/>
                <w:lang w:val="es-UY" w:eastAsia="es-UY" w:bidi="ar-SA"/>
              </w:rPr>
              <w:t>Total Llamadas recibidas</w:t>
            </w:r>
          </w:p>
        </w:tc>
        <w:tc>
          <w:tcPr>
            <w:tcW w:w="1843"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widowControl/>
              <w:suppressAutoHyphens w:val="0"/>
              <w:jc w:val="both"/>
              <w:rPr>
                <w:rFonts w:ascii="Arial Narrow" w:hAnsi="Arial Narrow" w:eastAsia="Times New Roman" w:cs="Times New Roman"/>
                <w:b/>
                <w:bCs/>
                <w:color w:val="auto"/>
                <w:kern w:val="0"/>
                <w:lang w:val="es-UY" w:eastAsia="es-UY" w:bidi="ar-SA"/>
              </w:rPr>
            </w:pPr>
            <w:r>
              <w:rPr>
                <w:rFonts w:ascii="Arial Narrow" w:hAnsi="Arial Narrow" w:eastAsia="Times New Roman" w:cs="Times New Roman"/>
                <w:b/>
                <w:bCs/>
                <w:color w:val="auto"/>
                <w:kern w:val="0"/>
                <w:lang w:val="es-UY" w:eastAsia="es-UY" w:bidi="ar-SA"/>
              </w:rPr>
              <w:t xml:space="preserve">Llamadas recibidas en Horario 08 a 18 </w:t>
            </w:r>
          </w:p>
        </w:tc>
        <w:tc>
          <w:tcPr>
            <w:tcW w:w="1985"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widowControl/>
              <w:suppressAutoHyphens w:val="0"/>
              <w:jc w:val="both"/>
              <w:rPr>
                <w:rFonts w:ascii="Arial Narrow" w:hAnsi="Arial Narrow" w:eastAsia="Times New Roman" w:cs="Times New Roman"/>
                <w:b/>
                <w:bCs/>
                <w:color w:val="auto"/>
                <w:kern w:val="0"/>
                <w:lang w:val="es-UY" w:eastAsia="es-UY" w:bidi="ar-SA"/>
              </w:rPr>
            </w:pPr>
            <w:r>
              <w:rPr>
                <w:rFonts w:ascii="Arial Narrow" w:hAnsi="Arial Narrow" w:eastAsia="Times New Roman" w:cs="Times New Roman"/>
                <w:b/>
                <w:bCs/>
                <w:color w:val="auto"/>
                <w:kern w:val="0"/>
                <w:lang w:val="es-UY" w:eastAsia="es-UY" w:bidi="ar-SA"/>
              </w:rPr>
              <w:t>Llamadas recibidas en Horario 18 a 08</w:t>
            </w:r>
          </w:p>
        </w:tc>
        <w:tc>
          <w:tcPr>
            <w:tcW w:w="1269"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widowControl/>
              <w:suppressAutoHyphens w:val="0"/>
              <w:jc w:val="both"/>
              <w:rPr>
                <w:rFonts w:ascii="Arial Narrow" w:hAnsi="Arial Narrow" w:eastAsia="Times New Roman" w:cs="Times New Roman"/>
                <w:b/>
                <w:bCs/>
                <w:color w:val="auto"/>
                <w:kern w:val="0"/>
                <w:lang w:val="es-UY" w:eastAsia="es-UY" w:bidi="ar-SA"/>
              </w:rPr>
            </w:pPr>
            <w:r>
              <w:rPr>
                <w:rFonts w:ascii="Arial Narrow" w:hAnsi="Arial Narrow" w:eastAsia="Times New Roman" w:cs="Times New Roman"/>
                <w:b/>
                <w:bCs/>
                <w:color w:val="auto"/>
                <w:kern w:val="0"/>
                <w:lang w:val="es-UY" w:eastAsia="es-UY" w:bidi="ar-SA"/>
              </w:rPr>
              <w:t>Fines de semana y feriados</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845" w:type="dxa"/>
            <w:shd w:val="clear" w:color="auto" w:fill="DBE5F1" w:themeFill="accent1" w:themeFillTint="33"/>
          </w:tcPr>
          <w:p>
            <w:pPr>
              <w:widowControl/>
              <w:suppressAutoHyphens w:val="0"/>
              <w:jc w:val="both"/>
              <w:rPr>
                <w:rFonts w:ascii="Arial Narrow" w:hAnsi="Arial Narrow" w:eastAsia="Times New Roman" w:cs="Times New Roman"/>
                <w:b/>
                <w:bCs/>
                <w:kern w:val="0"/>
                <w:lang w:val="es-UY" w:eastAsia="es-UY" w:bidi="ar-SA"/>
              </w:rPr>
            </w:pPr>
            <w:r>
              <w:rPr>
                <w:rFonts w:ascii="Arial Narrow" w:hAnsi="Arial Narrow" w:eastAsia="Times New Roman" w:cs="Times New Roman"/>
                <w:b/>
                <w:bCs/>
                <w:kern w:val="0"/>
                <w:lang w:val="es-UY" w:eastAsia="es-UY" w:bidi="ar-SA"/>
              </w:rPr>
              <w:t>JUNIO/20</w:t>
            </w:r>
          </w:p>
        </w:tc>
        <w:tc>
          <w:tcPr>
            <w:tcW w:w="1552" w:type="dxa"/>
            <w:shd w:val="clear" w:color="auto" w:fill="DBE5F1" w:themeFill="accent1" w:themeFillTint="33"/>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429</w:t>
            </w:r>
          </w:p>
        </w:tc>
        <w:tc>
          <w:tcPr>
            <w:tcW w:w="1843" w:type="dxa"/>
            <w:shd w:val="clear" w:color="auto" w:fill="DBE5F1" w:themeFill="accent1" w:themeFillTint="33"/>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379</w:t>
            </w:r>
          </w:p>
        </w:tc>
        <w:tc>
          <w:tcPr>
            <w:tcW w:w="1985" w:type="dxa"/>
            <w:shd w:val="clear" w:color="auto" w:fill="DBE5F1" w:themeFill="accent1" w:themeFillTint="33"/>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50</w:t>
            </w:r>
          </w:p>
        </w:tc>
        <w:tc>
          <w:tcPr>
            <w:tcW w:w="1269" w:type="dxa"/>
            <w:shd w:val="clear" w:color="auto" w:fill="DBE5F1" w:themeFill="accent1" w:themeFillTint="33"/>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52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845" w:type="dxa"/>
          </w:tcPr>
          <w:p>
            <w:pPr>
              <w:widowControl/>
              <w:suppressAutoHyphens w:val="0"/>
              <w:jc w:val="both"/>
              <w:rPr>
                <w:rFonts w:ascii="Arial Narrow" w:hAnsi="Arial Narrow" w:eastAsia="Times New Roman" w:cs="Times New Roman"/>
                <w:b/>
                <w:bCs/>
                <w:kern w:val="0"/>
                <w:lang w:val="es-UY" w:eastAsia="es-UY" w:bidi="ar-SA"/>
              </w:rPr>
            </w:pPr>
            <w:r>
              <w:rPr>
                <w:rFonts w:ascii="Arial Narrow" w:hAnsi="Arial Narrow" w:eastAsia="Times New Roman" w:cs="Times New Roman"/>
                <w:b/>
                <w:bCs/>
                <w:kern w:val="0"/>
                <w:lang w:val="es-UY" w:eastAsia="es-UY" w:bidi="ar-SA"/>
              </w:rPr>
              <w:t>JULIO/20</w:t>
            </w:r>
          </w:p>
        </w:tc>
        <w:tc>
          <w:tcPr>
            <w:tcW w:w="1552" w:type="dxa"/>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448</w:t>
            </w:r>
          </w:p>
        </w:tc>
        <w:tc>
          <w:tcPr>
            <w:tcW w:w="1843" w:type="dxa"/>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399</w:t>
            </w:r>
          </w:p>
        </w:tc>
        <w:tc>
          <w:tcPr>
            <w:tcW w:w="1985" w:type="dxa"/>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49</w:t>
            </w:r>
          </w:p>
        </w:tc>
        <w:tc>
          <w:tcPr>
            <w:tcW w:w="1269" w:type="dxa"/>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31</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845" w:type="dxa"/>
            <w:shd w:val="clear" w:color="auto" w:fill="DBE5F1" w:themeFill="accent1" w:themeFillTint="33"/>
          </w:tcPr>
          <w:p>
            <w:pPr>
              <w:widowControl/>
              <w:suppressAutoHyphens w:val="0"/>
              <w:jc w:val="both"/>
              <w:rPr>
                <w:rFonts w:ascii="Arial Narrow" w:hAnsi="Arial Narrow" w:eastAsia="Times New Roman" w:cs="Times New Roman"/>
                <w:b/>
                <w:bCs/>
                <w:kern w:val="0"/>
                <w:lang w:val="es-UY" w:eastAsia="es-UY" w:bidi="ar-SA"/>
              </w:rPr>
            </w:pPr>
            <w:r>
              <w:rPr>
                <w:rFonts w:ascii="Arial Narrow" w:hAnsi="Arial Narrow" w:eastAsia="Times New Roman" w:cs="Times New Roman"/>
                <w:b/>
                <w:bCs/>
                <w:kern w:val="0"/>
                <w:lang w:val="es-UY" w:eastAsia="es-UY" w:bidi="ar-SA"/>
              </w:rPr>
              <w:t>AGOSTO/20</w:t>
            </w:r>
          </w:p>
        </w:tc>
        <w:tc>
          <w:tcPr>
            <w:tcW w:w="1552" w:type="dxa"/>
            <w:shd w:val="clear" w:color="auto" w:fill="DBE5F1" w:themeFill="accent1" w:themeFillTint="33"/>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393</w:t>
            </w:r>
          </w:p>
        </w:tc>
        <w:tc>
          <w:tcPr>
            <w:tcW w:w="1843" w:type="dxa"/>
            <w:shd w:val="clear" w:color="auto" w:fill="DBE5F1" w:themeFill="accent1" w:themeFillTint="33"/>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351</w:t>
            </w:r>
          </w:p>
        </w:tc>
        <w:tc>
          <w:tcPr>
            <w:tcW w:w="1985" w:type="dxa"/>
            <w:shd w:val="clear" w:color="auto" w:fill="DBE5F1" w:themeFill="accent1" w:themeFillTint="33"/>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42</w:t>
            </w:r>
          </w:p>
        </w:tc>
        <w:tc>
          <w:tcPr>
            <w:tcW w:w="1269" w:type="dxa"/>
            <w:shd w:val="clear" w:color="auto" w:fill="DBE5F1" w:themeFill="accent1" w:themeFillTint="33"/>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37</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845" w:type="dxa"/>
          </w:tcPr>
          <w:p>
            <w:pPr>
              <w:widowControl/>
              <w:suppressAutoHyphens w:val="0"/>
              <w:jc w:val="both"/>
              <w:rPr>
                <w:rFonts w:ascii="Arial Narrow" w:hAnsi="Arial Narrow" w:eastAsia="Times New Roman" w:cs="Times New Roman"/>
                <w:b/>
                <w:bCs/>
                <w:kern w:val="0"/>
                <w:lang w:val="es-UY" w:eastAsia="es-UY" w:bidi="ar-SA"/>
              </w:rPr>
            </w:pPr>
            <w:r>
              <w:rPr>
                <w:rFonts w:ascii="Arial Narrow" w:hAnsi="Arial Narrow" w:eastAsia="Times New Roman" w:cs="Times New Roman"/>
                <w:b/>
                <w:bCs/>
                <w:kern w:val="0"/>
                <w:lang w:val="es-UY" w:eastAsia="es-UY" w:bidi="ar-SA"/>
              </w:rPr>
              <w:t>SETIEMBRE/20</w:t>
            </w:r>
          </w:p>
        </w:tc>
        <w:tc>
          <w:tcPr>
            <w:tcW w:w="1552" w:type="dxa"/>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342</w:t>
            </w:r>
          </w:p>
        </w:tc>
        <w:tc>
          <w:tcPr>
            <w:tcW w:w="1843" w:type="dxa"/>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282</w:t>
            </w:r>
          </w:p>
        </w:tc>
        <w:tc>
          <w:tcPr>
            <w:tcW w:w="1985" w:type="dxa"/>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60</w:t>
            </w:r>
          </w:p>
        </w:tc>
        <w:tc>
          <w:tcPr>
            <w:tcW w:w="1269" w:type="dxa"/>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36</w:t>
            </w:r>
          </w:p>
        </w:tc>
      </w:tr>
    </w:tbl>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 </w:t>
      </w:r>
    </w:p>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El detalle indicado en “Fines de semana y feriados” están incluidos en el total de llamadas recibidas.</w:t>
      </w:r>
    </w:p>
    <w:p>
      <w:pPr>
        <w:jc w:val="both"/>
        <w:rPr>
          <w:rFonts w:ascii="Arial Narrow" w:hAnsi="Arial Narrow"/>
        </w:rPr>
      </w:pPr>
    </w:p>
    <w:p>
      <w:pPr>
        <w:jc w:val="both"/>
        <w:rPr>
          <w:rFonts w:ascii="Arial Narrow" w:hAnsi="Arial Narrow" w:eastAsia="Times New Roman"/>
          <w:b/>
          <w:bCs/>
          <w:kern w:val="0"/>
          <w:lang w:eastAsia="es-ES" w:bidi="ar-SA"/>
        </w:rPr>
      </w:pPr>
      <w:r>
        <w:rPr>
          <w:rFonts w:ascii="Arial Narrow" w:hAnsi="Arial Narrow" w:eastAsia="Times New Roman"/>
          <w:b/>
          <w:bCs/>
          <w:kern w:val="0"/>
          <w:lang w:eastAsia="es-ES" w:bidi="ar-SA"/>
        </w:rPr>
        <w:t xml:space="preserve">2 – </w:t>
      </w:r>
      <w:r>
        <w:rPr>
          <w:rFonts w:ascii="Arial Narrow" w:hAnsi="Arial Narrow" w:eastAsia="Times New Roman"/>
          <w:b/>
          <w:bCs/>
          <w:kern w:val="0"/>
          <w:u w:val="single"/>
          <w:lang w:eastAsia="es-ES" w:bidi="ar-SA"/>
        </w:rPr>
        <w:t>OFERTAS, COMUNICACIONES, PRÓRROGAS:</w:t>
      </w:r>
    </w:p>
    <w:p>
      <w:pPr>
        <w:jc w:val="both"/>
        <w:rPr>
          <w:rFonts w:ascii="Arial Narrow" w:hAnsi="Arial Narrow" w:eastAsia="Times New Roman"/>
          <w:bCs/>
          <w:kern w:val="0"/>
          <w:lang w:eastAsia="es-ES" w:bidi="ar-SA"/>
        </w:rPr>
      </w:pPr>
    </w:p>
    <w:p>
      <w:pPr>
        <w:jc w:val="both"/>
        <w:rPr>
          <w:rFonts w:ascii="Arial Narrow" w:hAnsi="Arial Narrow" w:eastAsia="Times New Roman"/>
          <w:b/>
          <w:bCs/>
          <w:kern w:val="0"/>
          <w:lang w:eastAsia="es-ES" w:bidi="ar-SA"/>
        </w:rPr>
      </w:pPr>
      <w:r>
        <w:rPr>
          <w:rFonts w:ascii="Arial Narrow" w:hAnsi="Arial Narrow" w:eastAsia="Times New Roman"/>
          <w:b/>
          <w:bCs/>
          <w:kern w:val="0"/>
          <w:lang w:eastAsia="es-ES" w:bidi="ar-SA"/>
        </w:rPr>
        <w:t>Jurisdicción competente:</w:t>
      </w:r>
    </w:p>
    <w:p>
      <w:pPr>
        <w:jc w:val="both"/>
        <w:rPr>
          <w:rFonts w:ascii="Arial Narrow" w:hAnsi="Arial Narrow" w:eastAsia="Times New Roman"/>
          <w:bCs/>
          <w:kern w:val="0"/>
          <w:lang w:eastAsia="es-ES" w:bidi="ar-SA"/>
        </w:rPr>
      </w:pPr>
    </w:p>
    <w:p>
      <w:pPr>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Por el solo hecho de presentarse, se entenderá que el oferente hace expreso reconocimiento y voluntad de someterse a las Leyes y Tribunales de la República Oriental del Uruguay.</w:t>
      </w:r>
    </w:p>
    <w:p>
      <w:pPr>
        <w:jc w:val="both"/>
        <w:rPr>
          <w:rFonts w:ascii="Arial Narrow" w:hAnsi="Arial Narrow" w:eastAsia="Times New Roman"/>
          <w:bCs/>
          <w:kern w:val="0"/>
          <w:lang w:eastAsia="es-ES" w:bidi="ar-SA"/>
        </w:rPr>
      </w:pPr>
    </w:p>
    <w:p>
      <w:pPr>
        <w:jc w:val="both"/>
        <w:rPr>
          <w:rFonts w:ascii="Arial Narrow" w:hAnsi="Arial Narrow" w:eastAsia="Times New Roman"/>
          <w:b/>
          <w:bCs/>
          <w:kern w:val="0"/>
          <w:u w:val="single"/>
          <w:lang w:eastAsia="es-ES" w:bidi="ar-SA"/>
        </w:rPr>
      </w:pPr>
      <w:r>
        <w:rPr>
          <w:rFonts w:ascii="Arial Narrow" w:hAnsi="Arial Narrow" w:eastAsia="Times New Roman"/>
          <w:b/>
          <w:bCs/>
          <w:kern w:val="0"/>
          <w:u w:val="single"/>
          <w:lang w:eastAsia="es-ES" w:bidi="ar-SA"/>
        </w:rPr>
        <w:t>2.1 Aclaraciones:</w:t>
      </w:r>
    </w:p>
    <w:p>
      <w:pPr>
        <w:jc w:val="both"/>
        <w:rPr>
          <w:rFonts w:ascii="Arial Narrow" w:hAnsi="Arial Narrow" w:eastAsia="Times New Roman"/>
          <w:bCs/>
          <w:kern w:val="0"/>
          <w:lang w:eastAsia="es-ES" w:bidi="ar-SA"/>
        </w:rPr>
      </w:pPr>
    </w:p>
    <w:p>
      <w:pPr>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 xml:space="preserve">Las solicitudes de aclaración podrán ser formuladas por los interesados mediante comunicación escrita dentro del plazo de 3 (tres) días previos a la apertura, vía mail a: </w:t>
      </w:r>
      <w:r>
        <w:fldChar w:fldCharType="begin"/>
      </w:r>
      <w:r>
        <w:instrText xml:space="preserve"> HYPERLINK "mailto:comprasmsp@msp.gub.uy." </w:instrText>
      </w:r>
      <w:r>
        <w:fldChar w:fldCharType="separate"/>
      </w:r>
      <w:r>
        <w:rPr>
          <w:rStyle w:val="7"/>
          <w:rFonts w:ascii="Arial Narrow" w:hAnsi="Arial Narrow" w:eastAsia="Times New Roman"/>
          <w:bCs/>
          <w:color w:val="auto"/>
          <w:kern w:val="0"/>
          <w:lang w:eastAsia="es-ES" w:bidi="ar-SA"/>
        </w:rPr>
        <w:t>comprasmsp@msp.gub.uy.</w:t>
      </w:r>
      <w:r>
        <w:rPr>
          <w:rStyle w:val="7"/>
          <w:rFonts w:ascii="Arial Narrow" w:hAnsi="Arial Narrow" w:eastAsia="Times New Roman"/>
          <w:bCs/>
          <w:color w:val="auto"/>
          <w:kern w:val="0"/>
          <w:lang w:eastAsia="es-ES" w:bidi="ar-SA"/>
        </w:rPr>
        <w:fldChar w:fldCharType="end"/>
      </w:r>
    </w:p>
    <w:p>
      <w:pPr>
        <w:jc w:val="both"/>
        <w:rPr>
          <w:rFonts w:ascii="Arial Narrow" w:hAnsi="Arial Narrow" w:eastAsia="Times New Roman"/>
          <w:bCs/>
          <w:kern w:val="0"/>
          <w:lang w:eastAsia="es-ES" w:bidi="ar-SA"/>
        </w:rPr>
      </w:pPr>
    </w:p>
    <w:p>
      <w:pPr>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Las consultas deberán ser específicas y serán respondidas por la Administración dentro del plazo de 72 (setenta y dos) horas, comunicando las mismas a todos los interesados a través de su publicación en el sitio web de Compras y Contrataciones Estatales (</w:t>
      </w:r>
      <w:r>
        <w:fldChar w:fldCharType="begin"/>
      </w:r>
      <w:r>
        <w:instrText xml:space="preserve"> HYPERLINK "http://www.comprasestatales.gub.uy" </w:instrText>
      </w:r>
      <w:r>
        <w:fldChar w:fldCharType="separate"/>
      </w:r>
      <w:r>
        <w:rPr>
          <w:rStyle w:val="7"/>
          <w:rFonts w:ascii="Arial Narrow" w:hAnsi="Arial Narrow" w:eastAsia="Times New Roman"/>
          <w:bCs/>
          <w:color w:val="auto"/>
          <w:kern w:val="0"/>
          <w:lang w:eastAsia="es-ES" w:bidi="ar-SA"/>
        </w:rPr>
        <w:t>www.comprasestatales.gub.uy</w:t>
      </w:r>
      <w:r>
        <w:rPr>
          <w:rStyle w:val="7"/>
          <w:rFonts w:ascii="Arial Narrow" w:hAnsi="Arial Narrow" w:eastAsia="Times New Roman"/>
          <w:bCs/>
          <w:color w:val="auto"/>
          <w:kern w:val="0"/>
          <w:lang w:eastAsia="es-ES" w:bidi="ar-SA"/>
        </w:rPr>
        <w:fldChar w:fldCharType="end"/>
      </w:r>
      <w:r>
        <w:rPr>
          <w:rFonts w:ascii="Arial Narrow" w:hAnsi="Arial Narrow" w:eastAsia="Times New Roman"/>
          <w:bCs/>
          <w:kern w:val="0"/>
          <w:lang w:eastAsia="es-ES" w:bidi="ar-SA"/>
        </w:rPr>
        <w:t>).</w:t>
      </w:r>
    </w:p>
    <w:p>
      <w:pPr>
        <w:jc w:val="both"/>
        <w:rPr>
          <w:rFonts w:ascii="Arial Narrow" w:hAnsi="Arial Narrow" w:eastAsia="Times New Roman"/>
          <w:bCs/>
          <w:kern w:val="0"/>
          <w:lang w:eastAsia="es-ES" w:bidi="ar-SA"/>
        </w:rPr>
      </w:pPr>
    </w:p>
    <w:p>
      <w:pPr>
        <w:jc w:val="both"/>
        <w:rPr>
          <w:rFonts w:ascii="Arial Narrow" w:hAnsi="Arial Narrow" w:eastAsia="Times New Roman"/>
          <w:bCs/>
          <w:kern w:val="0"/>
          <w:lang w:eastAsia="es-ES" w:bidi="ar-SA"/>
        </w:rPr>
      </w:pPr>
    </w:p>
    <w:p>
      <w:pPr>
        <w:jc w:val="both"/>
        <w:rPr>
          <w:rFonts w:ascii="Arial Narrow" w:hAnsi="Arial Narrow" w:eastAsia="Times New Roman"/>
          <w:b/>
          <w:bCs/>
          <w:kern w:val="0"/>
          <w:u w:val="single"/>
          <w:lang w:eastAsia="es-ES" w:bidi="ar-SA"/>
        </w:rPr>
      </w:pPr>
      <w:r>
        <w:rPr>
          <w:rFonts w:ascii="Arial Narrow" w:hAnsi="Arial Narrow" w:eastAsia="Times New Roman"/>
          <w:b/>
          <w:bCs/>
          <w:kern w:val="0"/>
          <w:u w:val="single"/>
          <w:lang w:eastAsia="es-ES" w:bidi="ar-SA"/>
        </w:rPr>
        <w:t>2.2 Modificación del Pliego Particular:</w:t>
      </w:r>
    </w:p>
    <w:p>
      <w:pPr>
        <w:jc w:val="both"/>
        <w:rPr>
          <w:rFonts w:ascii="Arial Narrow" w:hAnsi="Arial Narrow" w:eastAsia="Times New Roman"/>
          <w:bCs/>
          <w:kern w:val="0"/>
          <w:lang w:eastAsia="es-ES" w:bidi="ar-SA"/>
        </w:rPr>
      </w:pPr>
    </w:p>
    <w:p>
      <w:pPr>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La Administración podrá, antes que venza el plazo para la apertura del llamado, modificar el Pliego Particular de Condiciones, ya sea por iniciativa propia o en atención a una consulta u observación formulada por un interesado.</w:t>
      </w:r>
    </w:p>
    <w:p>
      <w:pPr>
        <w:jc w:val="both"/>
        <w:rPr>
          <w:rFonts w:ascii="Arial Narrow" w:hAnsi="Arial Narrow" w:eastAsia="Times New Roman"/>
          <w:bCs/>
          <w:kern w:val="0"/>
          <w:lang w:eastAsia="es-ES" w:bidi="ar-SA"/>
        </w:rPr>
      </w:pPr>
    </w:p>
    <w:p>
      <w:pPr>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Todos los interesados serán notificados de las modificaciones introducidas en un plazo de 72 (setenta y dos) horas antes del término límite para la recepción de las ofertas, vía correo electrónico a quien formuló la observación y comunicando al resto a través del sitio web de Compras y Contrataciones Estatales.</w:t>
      </w:r>
    </w:p>
    <w:p>
      <w:pPr>
        <w:jc w:val="both"/>
        <w:rPr>
          <w:rFonts w:ascii="Arial Narrow" w:hAnsi="Arial Narrow" w:eastAsia="Times New Roman"/>
          <w:bCs/>
          <w:kern w:val="0"/>
          <w:lang w:eastAsia="es-ES" w:bidi="ar-SA"/>
        </w:rPr>
      </w:pPr>
    </w:p>
    <w:p>
      <w:pPr>
        <w:jc w:val="both"/>
        <w:rPr>
          <w:rFonts w:ascii="Arial Narrow" w:hAnsi="Arial Narrow" w:eastAsia="Times New Roman"/>
          <w:b/>
          <w:bCs/>
          <w:kern w:val="0"/>
          <w:u w:val="single"/>
          <w:lang w:eastAsia="es-ES" w:bidi="ar-SA"/>
        </w:rPr>
      </w:pPr>
      <w:r>
        <w:rPr>
          <w:rFonts w:ascii="Arial Narrow" w:hAnsi="Arial Narrow" w:eastAsia="Times New Roman"/>
          <w:b/>
          <w:bCs/>
          <w:kern w:val="0"/>
          <w:u w:val="single"/>
          <w:lang w:eastAsia="es-ES" w:bidi="ar-SA"/>
        </w:rPr>
        <w:t>2.3 Prórrogas:</w:t>
      </w:r>
    </w:p>
    <w:p>
      <w:pPr>
        <w:jc w:val="both"/>
        <w:rPr>
          <w:rFonts w:ascii="Arial Narrow" w:hAnsi="Arial Narrow" w:eastAsia="Times New Roman"/>
          <w:bCs/>
          <w:kern w:val="0"/>
          <w:lang w:eastAsia="es-ES" w:bidi="ar-SA"/>
        </w:rPr>
      </w:pPr>
    </w:p>
    <w:p>
      <w:pPr>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 xml:space="preserve">Los interesados podrán solicitar prórroga de la Apertura de Ofertas mediante correo electrónico a la dirección: </w:t>
      </w:r>
      <w:r>
        <w:fldChar w:fldCharType="begin"/>
      </w:r>
      <w:r>
        <w:instrText xml:space="preserve"> HYPERLINK "mailto:comprasmsp@msp.gub.uy" </w:instrText>
      </w:r>
      <w:r>
        <w:fldChar w:fldCharType="separate"/>
      </w:r>
      <w:r>
        <w:rPr>
          <w:rStyle w:val="7"/>
          <w:rFonts w:ascii="Arial Narrow" w:hAnsi="Arial Narrow" w:eastAsia="Times New Roman"/>
          <w:bCs/>
          <w:color w:val="auto"/>
          <w:kern w:val="0"/>
          <w:lang w:eastAsia="es-ES" w:bidi="ar-SA"/>
        </w:rPr>
        <w:t>comprasmsp@msp.gub.uy</w:t>
      </w:r>
      <w:r>
        <w:rPr>
          <w:rStyle w:val="7"/>
          <w:rFonts w:ascii="Arial Narrow" w:hAnsi="Arial Narrow" w:eastAsia="Times New Roman"/>
          <w:bCs/>
          <w:color w:val="auto"/>
          <w:kern w:val="0"/>
          <w:lang w:eastAsia="es-ES" w:bidi="ar-SA"/>
        </w:rPr>
        <w:fldChar w:fldCharType="end"/>
      </w:r>
      <w:r>
        <w:rPr>
          <w:rFonts w:ascii="Arial Narrow" w:hAnsi="Arial Narrow" w:eastAsia="Times New Roman"/>
          <w:bCs/>
          <w:kern w:val="0"/>
          <w:lang w:eastAsia="es-ES" w:bidi="ar-SA"/>
        </w:rPr>
        <w:t>.</w:t>
      </w:r>
    </w:p>
    <w:p>
      <w:pPr>
        <w:jc w:val="both"/>
        <w:rPr>
          <w:rFonts w:ascii="Arial Narrow" w:hAnsi="Arial Narrow" w:eastAsia="Times New Roman"/>
          <w:bCs/>
          <w:kern w:val="0"/>
          <w:lang w:eastAsia="es-ES" w:bidi="ar-SA"/>
        </w:rPr>
      </w:pPr>
    </w:p>
    <w:p>
      <w:pPr>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Dicha solicitud deberá realizarse hasta 3 (tres) días antes del Acto de Apertura fijado para el llamado.</w:t>
      </w:r>
    </w:p>
    <w:p>
      <w:pPr>
        <w:jc w:val="both"/>
        <w:rPr>
          <w:rFonts w:ascii="Arial Narrow" w:hAnsi="Arial Narrow" w:eastAsia="Times New Roman"/>
          <w:bCs/>
          <w:kern w:val="0"/>
          <w:lang w:eastAsia="es-ES" w:bidi="ar-SA"/>
        </w:rPr>
      </w:pPr>
    </w:p>
    <w:p>
      <w:pPr>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La prórroga será resuelta por la Administración según su exclusivo criterio y será comunicada en la publicación del sitio web de Compras y Contrataciones Estatales.</w:t>
      </w:r>
    </w:p>
    <w:p>
      <w:pPr>
        <w:jc w:val="both"/>
        <w:rPr>
          <w:rFonts w:ascii="Arial Narrow" w:hAnsi="Arial Narrow" w:eastAsia="Times New Roman"/>
          <w:bCs/>
          <w:kern w:val="0"/>
          <w:lang w:eastAsia="es-ES" w:bidi="ar-SA"/>
        </w:rPr>
      </w:pPr>
    </w:p>
    <w:p>
      <w:pPr>
        <w:jc w:val="both"/>
        <w:rPr>
          <w:rFonts w:ascii="Arial Narrow" w:hAnsi="Arial Narrow" w:eastAsia="Times New Roman"/>
          <w:b/>
          <w:bCs/>
          <w:kern w:val="0"/>
          <w:lang w:eastAsia="es-ES" w:bidi="ar-SA"/>
        </w:rPr>
      </w:pPr>
      <w:r>
        <w:rPr>
          <w:rFonts w:ascii="Arial Narrow" w:hAnsi="Arial Narrow" w:eastAsia="Times New Roman"/>
          <w:b/>
          <w:bCs/>
          <w:kern w:val="0"/>
          <w:lang w:eastAsia="es-ES" w:bidi="ar-SA"/>
        </w:rPr>
        <w:t xml:space="preserve">3 – </w:t>
      </w:r>
      <w:r>
        <w:rPr>
          <w:rFonts w:ascii="Arial Narrow" w:hAnsi="Arial Narrow" w:eastAsia="Times New Roman"/>
          <w:b/>
          <w:bCs/>
          <w:kern w:val="0"/>
          <w:u w:val="single"/>
          <w:lang w:eastAsia="es-ES" w:bidi="ar-SA"/>
        </w:rPr>
        <w:t>GARANTÍAS, PRESENTACIÓN Y APERTURA:</w:t>
      </w:r>
    </w:p>
    <w:p>
      <w:pPr>
        <w:jc w:val="both"/>
        <w:rPr>
          <w:rFonts w:ascii="Arial Narrow" w:hAnsi="Arial Narrow" w:eastAsia="Times New Roman"/>
          <w:bCs/>
          <w:kern w:val="0"/>
          <w:lang w:eastAsia="es-ES" w:bidi="ar-SA"/>
        </w:rPr>
      </w:pPr>
    </w:p>
    <w:p>
      <w:pPr>
        <w:jc w:val="both"/>
        <w:rPr>
          <w:rFonts w:ascii="Arial Narrow" w:hAnsi="Arial Narrow" w:eastAsia="Times New Roman"/>
          <w:b/>
          <w:bCs/>
          <w:kern w:val="0"/>
          <w:lang w:eastAsia="es-ES" w:bidi="ar-SA"/>
        </w:rPr>
      </w:pPr>
      <w:r>
        <w:rPr>
          <w:rFonts w:ascii="Arial Narrow" w:hAnsi="Arial Narrow" w:eastAsia="Times New Roman"/>
          <w:b/>
          <w:bCs/>
          <w:kern w:val="0"/>
          <w:lang w:eastAsia="es-ES" w:bidi="ar-SA"/>
        </w:rPr>
        <w:t>3.1 Garantía de Fiel Cumplimiento de Contrato:</w:t>
      </w:r>
    </w:p>
    <w:p>
      <w:pPr>
        <w:jc w:val="both"/>
        <w:rPr>
          <w:rFonts w:ascii="Arial Narrow" w:hAnsi="Arial Narrow" w:eastAsia="Times New Roman"/>
          <w:bCs/>
          <w:kern w:val="0"/>
          <w:lang w:eastAsia="es-ES" w:bidi="ar-SA"/>
        </w:rPr>
      </w:pPr>
    </w:p>
    <w:p>
      <w:pPr>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Siempre que el monto de lo adjudicado supere el 40% (cuarenta por ciento) del tope de la Licitación Abreviada, el adjudicatario deberá presentar una garantía por cumplimiento de contrato, equivalente al 5% (cinco por ciento) del monto total de la oferta en pesos uruguayos.</w:t>
      </w:r>
    </w:p>
    <w:p>
      <w:pPr>
        <w:jc w:val="both"/>
        <w:rPr>
          <w:rFonts w:ascii="Arial Narrow" w:hAnsi="Arial Narrow" w:eastAsia="Times New Roman"/>
          <w:bCs/>
          <w:kern w:val="0"/>
          <w:lang w:eastAsia="es-ES" w:bidi="ar-SA"/>
        </w:rPr>
      </w:pPr>
    </w:p>
    <w:p>
      <w:pPr>
        <w:jc w:val="both"/>
        <w:rPr>
          <w:rFonts w:ascii="Arial Narrow" w:hAnsi="Arial Narrow"/>
        </w:rPr>
      </w:pPr>
      <w:r>
        <w:rPr>
          <w:rFonts w:ascii="Arial Narrow" w:hAnsi="Arial Narrow" w:eastAsia="Times New Roman"/>
          <w:bCs/>
          <w:kern w:val="0"/>
          <w:lang w:eastAsia="es-ES" w:bidi="ar-SA"/>
        </w:rPr>
        <w:t>Esta se podrá constituir mediante fianza, aval bancario o póliza de seguro de fianza, por el valor y la moneda establecida en el párrafo anterior.</w:t>
      </w:r>
    </w:p>
    <w:p>
      <w:pPr>
        <w:jc w:val="both"/>
        <w:rPr>
          <w:rFonts w:ascii="Arial Narrow" w:hAnsi="Arial Narrow"/>
        </w:rPr>
      </w:pPr>
    </w:p>
    <w:p>
      <w:pPr>
        <w:jc w:val="both"/>
        <w:rPr>
          <w:rFonts w:ascii="Arial Narrow" w:hAnsi="Arial Narrow"/>
        </w:rPr>
      </w:pPr>
      <w:r>
        <w:rPr>
          <w:rFonts w:ascii="Arial Narrow" w:hAnsi="Arial Narrow"/>
        </w:rPr>
        <w:t>Tendrá un plazo máximo de 72 (setenta y dos) horas para su constitución en el Departamento de Tesorería del Área Económico-Financiera del MSP, una vez notificada la adjudicación.</w:t>
      </w:r>
    </w:p>
    <w:p>
      <w:pPr>
        <w:jc w:val="both"/>
        <w:rPr>
          <w:rFonts w:ascii="Arial Narrow" w:hAnsi="Arial Narrow"/>
        </w:rPr>
      </w:pPr>
    </w:p>
    <w:p>
      <w:pPr>
        <w:jc w:val="both"/>
        <w:rPr>
          <w:rFonts w:ascii="Arial Narrow" w:hAnsi="Arial Narrow"/>
        </w:rPr>
      </w:pPr>
      <w:r>
        <w:rPr>
          <w:rFonts w:ascii="Arial Narrow" w:hAnsi="Arial Narrow"/>
        </w:rPr>
        <w:t>La garantía de fiel cumplimiento de contrato podrá ser ejecutada en caso de que el adjudicatario no de cumplimiento a las obligaciones contractuales.</w:t>
      </w:r>
    </w:p>
    <w:p>
      <w:pPr>
        <w:jc w:val="both"/>
        <w:rPr>
          <w:rFonts w:ascii="Arial Narrow" w:hAnsi="Arial Narrow"/>
        </w:rPr>
      </w:pPr>
    </w:p>
    <w:p>
      <w:pPr>
        <w:jc w:val="both"/>
        <w:rPr>
          <w:rFonts w:ascii="Arial Narrow" w:hAnsi="Arial Narrow"/>
          <w:b/>
          <w:u w:val="single"/>
        </w:rPr>
      </w:pPr>
      <w:r>
        <w:rPr>
          <w:rFonts w:ascii="Arial Narrow" w:hAnsi="Arial Narrow"/>
          <w:b/>
          <w:u w:val="single"/>
        </w:rPr>
        <w:t>3.2 Presentación de las Ofertas:</w:t>
      </w:r>
    </w:p>
    <w:p>
      <w:pPr>
        <w:jc w:val="both"/>
        <w:rPr>
          <w:rFonts w:ascii="Arial Narrow" w:hAnsi="Arial Narrow"/>
        </w:rPr>
      </w:pPr>
    </w:p>
    <w:p>
      <w:pPr>
        <w:jc w:val="both"/>
        <w:rPr>
          <w:rFonts w:ascii="Arial Narrow" w:hAnsi="Arial Narrow"/>
        </w:rPr>
      </w:pPr>
      <w:r>
        <w:rPr>
          <w:rFonts w:ascii="Arial Narrow" w:hAnsi="Arial Narrow"/>
        </w:rPr>
        <w:t xml:space="preserve">Las propuestas serán recibidas únicamente en línea. Los oferentes deberán ingresar sus ofertas (económica y técnica completas) en el sitio web </w:t>
      </w:r>
      <w:r>
        <w:fldChar w:fldCharType="begin"/>
      </w:r>
      <w:r>
        <w:instrText xml:space="preserve"> HYPERLINK "http://www.comprasestatales.gub.uy" </w:instrText>
      </w:r>
      <w:r>
        <w:fldChar w:fldCharType="separate"/>
      </w:r>
      <w:r>
        <w:rPr>
          <w:rStyle w:val="7"/>
          <w:rFonts w:ascii="Arial Narrow" w:hAnsi="Arial Narrow"/>
          <w:color w:val="auto"/>
        </w:rPr>
        <w:t>www.comprasestatales.gub.uy</w:t>
      </w:r>
      <w:r>
        <w:rPr>
          <w:rStyle w:val="7"/>
          <w:rFonts w:ascii="Arial Narrow" w:hAnsi="Arial Narrow"/>
          <w:color w:val="auto"/>
        </w:rPr>
        <w:fldChar w:fldCharType="end"/>
      </w:r>
      <w:r>
        <w:rPr>
          <w:rFonts w:ascii="Arial Narrow" w:hAnsi="Arial Narrow"/>
        </w:rPr>
        <w:t>.</w:t>
      </w:r>
    </w:p>
    <w:p>
      <w:pPr>
        <w:jc w:val="both"/>
        <w:rPr>
          <w:rFonts w:ascii="Arial Narrow" w:hAnsi="Arial Narrow"/>
        </w:rPr>
      </w:pPr>
    </w:p>
    <w:p>
      <w:pPr>
        <w:jc w:val="both"/>
        <w:rPr>
          <w:rFonts w:ascii="Arial Narrow" w:hAnsi="Arial Narrow"/>
          <w:b/>
        </w:rPr>
      </w:pPr>
      <w:r>
        <w:rPr>
          <w:rFonts w:ascii="Arial Narrow" w:hAnsi="Arial Narrow"/>
          <w:b/>
        </w:rPr>
        <w:t>No se recibirán ofertas por otra vía.</w:t>
      </w:r>
    </w:p>
    <w:p>
      <w:pPr>
        <w:jc w:val="both"/>
        <w:rPr>
          <w:rFonts w:ascii="Arial Narrow" w:hAnsi="Arial Narrow"/>
        </w:rPr>
      </w:pPr>
    </w:p>
    <w:p>
      <w:pPr>
        <w:jc w:val="both"/>
        <w:rPr>
          <w:rFonts w:ascii="Arial Narrow" w:hAnsi="Arial Narrow"/>
        </w:rPr>
      </w:pPr>
      <w:r>
        <w:rPr>
          <w:rFonts w:ascii="Arial Narrow" w:hAnsi="Arial Narrow"/>
        </w:rPr>
        <w:t>Se adjunta en Anexo 1 el instructivo con recomendaciones sobre la oferta en línea y accesos a los materiales de ayuda disponibles.</w:t>
      </w:r>
    </w:p>
    <w:p>
      <w:pPr>
        <w:jc w:val="both"/>
        <w:rPr>
          <w:rFonts w:ascii="Arial Narrow" w:hAnsi="Arial Narrow"/>
        </w:rPr>
      </w:pPr>
    </w:p>
    <w:p>
      <w:pPr>
        <w:jc w:val="both"/>
        <w:rPr>
          <w:rFonts w:ascii="Arial Narrow" w:hAnsi="Arial Narrow"/>
        </w:rPr>
      </w:pPr>
      <w:r>
        <w:rPr>
          <w:rFonts w:ascii="Arial Narrow" w:hAnsi="Arial Narrow"/>
        </w:rPr>
        <w:t>La documentación electrónica adjunta a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pPr>
        <w:jc w:val="both"/>
        <w:rPr>
          <w:rFonts w:ascii="Arial Narrow" w:hAnsi="Arial Narrow"/>
        </w:rPr>
      </w:pPr>
    </w:p>
    <w:p>
      <w:pPr>
        <w:jc w:val="both"/>
        <w:rPr>
          <w:rFonts w:ascii="Arial Narrow" w:hAnsi="Arial Narrow"/>
        </w:rPr>
      </w:pPr>
      <w:r>
        <w:rPr>
          <w:rFonts w:ascii="Arial Narrow" w:hAnsi="Arial Narrow"/>
        </w:rPr>
        <w:t>El formulario de identificación del oferente debe estar firmado por el titular, o representante con facultades suficientes para ese acto (contar con legitimación).</w:t>
      </w:r>
    </w:p>
    <w:p>
      <w:pPr>
        <w:jc w:val="both"/>
        <w:rPr>
          <w:rFonts w:ascii="Arial Narrow" w:hAnsi="Arial Narrow"/>
        </w:rPr>
      </w:pPr>
    </w:p>
    <w:p>
      <w:pPr>
        <w:jc w:val="both"/>
        <w:rPr>
          <w:rFonts w:ascii="Arial Narrow" w:hAnsi="Arial Narrow"/>
        </w:rPr>
      </w:pPr>
      <w:r>
        <w:rPr>
          <w:rFonts w:ascii="Arial Narrow" w:hAnsi="Arial Narrow"/>
        </w:rPr>
        <w:t>El mismo deberá contener las siguientes declaraciones (Ver Anexo No.</w:t>
      </w:r>
      <w:r>
        <w:rPr>
          <w:rFonts w:hint="default" w:ascii="Arial Narrow" w:hAnsi="Arial Narrow"/>
          <w:lang w:val="es-ES"/>
        </w:rPr>
        <w:t>2</w:t>
      </w:r>
      <w:r>
        <w:rPr>
          <w:rFonts w:ascii="Arial Narrow" w:hAnsi="Arial Narrow"/>
        </w:rPr>
        <w:t>)</w:t>
      </w:r>
    </w:p>
    <w:p>
      <w:pPr>
        <w:pStyle w:val="16"/>
        <w:numPr>
          <w:ilvl w:val="0"/>
          <w:numId w:val="8"/>
        </w:numPr>
        <w:jc w:val="both"/>
        <w:rPr>
          <w:rFonts w:ascii="Arial Narrow" w:hAnsi="Arial Narrow"/>
          <w:szCs w:val="24"/>
        </w:rPr>
      </w:pPr>
      <w:r>
        <w:rPr>
          <w:rFonts w:ascii="Arial Narrow" w:hAnsi="Arial Narrow"/>
          <w:szCs w:val="24"/>
        </w:rPr>
        <w:t>La oferta ingresada en línea vincula a la empresa en todos sus términos.</w:t>
      </w:r>
    </w:p>
    <w:p>
      <w:pPr>
        <w:pStyle w:val="16"/>
        <w:numPr>
          <w:ilvl w:val="0"/>
          <w:numId w:val="8"/>
        </w:numPr>
        <w:jc w:val="both"/>
        <w:rPr>
          <w:rFonts w:ascii="Arial Narrow" w:hAnsi="Arial Narrow"/>
          <w:szCs w:val="24"/>
        </w:rPr>
      </w:pPr>
      <w:r>
        <w:rPr>
          <w:rFonts w:ascii="Arial Narrow" w:hAnsi="Arial Narrow"/>
          <w:szCs w:val="24"/>
        </w:rPr>
        <w:t>Acepta sin condiciones las disposiciones del Pliego Particular de Condiciones.</w:t>
      </w:r>
    </w:p>
    <w:p>
      <w:pPr>
        <w:pStyle w:val="16"/>
        <w:numPr>
          <w:ilvl w:val="0"/>
          <w:numId w:val="8"/>
        </w:numPr>
        <w:jc w:val="both"/>
        <w:rPr>
          <w:rFonts w:ascii="Arial Narrow" w:hAnsi="Arial Narrow"/>
          <w:szCs w:val="24"/>
        </w:rPr>
      </w:pPr>
      <w:r>
        <w:rPr>
          <w:rFonts w:ascii="Arial Narrow" w:hAnsi="Arial Narrow"/>
          <w:szCs w:val="24"/>
        </w:rPr>
        <w:t>Contar con capacidad jurídica para contratar con el Estado.</w:t>
      </w:r>
    </w:p>
    <w:p>
      <w:pPr>
        <w:jc w:val="both"/>
        <w:rPr>
          <w:rFonts w:ascii="Arial Narrow" w:hAnsi="Arial Narrow"/>
        </w:rPr>
      </w:pPr>
    </w:p>
    <w:p>
      <w:pPr>
        <w:jc w:val="both"/>
        <w:rPr>
          <w:rFonts w:ascii="Arial Narrow" w:hAnsi="Arial Narrow"/>
        </w:rPr>
      </w:pPr>
      <w:r>
        <w:rPr>
          <w:rFonts w:ascii="Arial Narrow" w:hAnsi="Arial Narrow"/>
        </w:rPr>
        <w:t>La representación debe estar debidamente respaldada en el Registro Único de Proveedores  del Estado (RUPE) con los datos de representantes y documentación de poderes ingresados y al menos verificados en el sistema.</w:t>
      </w:r>
    </w:p>
    <w:p>
      <w:pPr>
        <w:jc w:val="both"/>
        <w:rPr>
          <w:rFonts w:ascii="Arial Narrow" w:hAnsi="Arial Narrow"/>
        </w:rPr>
      </w:pPr>
    </w:p>
    <w:p>
      <w:pPr>
        <w:widowControl/>
        <w:suppressAutoHyphens w:val="0"/>
        <w:spacing w:after="200" w:line="276" w:lineRule="auto"/>
        <w:rPr>
          <w:rFonts w:ascii="Arial Narrow" w:hAnsi="Arial Narrow"/>
          <w:b/>
        </w:rPr>
      </w:pPr>
      <w:r>
        <w:rPr>
          <w:rFonts w:ascii="Arial Narrow" w:hAnsi="Arial Narrow"/>
          <w:b/>
        </w:rPr>
        <w:br w:type="page"/>
      </w:r>
    </w:p>
    <w:p>
      <w:pPr>
        <w:jc w:val="both"/>
        <w:rPr>
          <w:rFonts w:ascii="Arial Narrow" w:hAnsi="Arial Narrow"/>
          <w:b/>
        </w:rPr>
      </w:pPr>
      <w:r>
        <w:rPr>
          <w:rFonts w:ascii="Arial Narrow" w:hAnsi="Arial Narrow"/>
          <w:b/>
        </w:rPr>
        <w:t>Información confidencial y datos personales</w:t>
      </w:r>
    </w:p>
    <w:p>
      <w:pPr>
        <w:jc w:val="both"/>
        <w:rPr>
          <w:rFonts w:ascii="Arial Narrow" w:hAnsi="Arial Narrow"/>
        </w:rPr>
      </w:pPr>
    </w:p>
    <w:p>
      <w:pPr>
        <w:jc w:val="both"/>
        <w:rPr>
          <w:rFonts w:ascii="Arial Narrow" w:hAnsi="Arial Narrow"/>
        </w:rPr>
      </w:pPr>
      <w:r>
        <w:rPr>
          <w:rFonts w:ascii="Arial Narrow" w:hAnsi="Arial Narrow"/>
        </w:rPr>
        <w:t>Cuando los oferentes incluyan información considerada confidencial, al amparo de lo dispuesto en el artículo 10, literal I) de la Ley N° 18.381 del 17 de octubre de 2008 y el artículo 12.2, anexo 1 del Decreto No.131/014, la misma deberá ser ingresada en el sistema en carácter y en forma separada a la parte pública de la oferta.</w:t>
      </w:r>
    </w:p>
    <w:p>
      <w:pPr>
        <w:jc w:val="both"/>
        <w:rPr>
          <w:rFonts w:ascii="Arial Narrow" w:hAnsi="Arial Narrow"/>
        </w:rPr>
      </w:pPr>
      <w:r>
        <w:rPr>
          <w:rFonts w:ascii="Arial Narrow" w:hAnsi="Arial Narrow"/>
        </w:rP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pPr>
        <w:jc w:val="both"/>
        <w:rPr>
          <w:rFonts w:ascii="Arial Narrow" w:hAnsi="Arial Narrow"/>
        </w:rPr>
      </w:pPr>
    </w:p>
    <w:p>
      <w:pPr>
        <w:jc w:val="both"/>
        <w:rPr>
          <w:rFonts w:ascii="Arial Narrow" w:hAnsi="Arial Narrow"/>
          <w:u w:val="single"/>
        </w:rPr>
      </w:pPr>
      <w:r>
        <w:rPr>
          <w:rFonts w:ascii="Arial Narrow" w:hAnsi="Arial Narrow"/>
          <w:u w:val="single"/>
        </w:rPr>
        <w:t>El oferente deberá realizar la clasificación en base a los siguientes criterios:</w:t>
      </w:r>
    </w:p>
    <w:p>
      <w:pPr>
        <w:jc w:val="both"/>
        <w:rPr>
          <w:rFonts w:ascii="Arial Narrow" w:hAnsi="Arial Narrow"/>
          <w:u w:val="single"/>
        </w:rPr>
      </w:pPr>
    </w:p>
    <w:p>
      <w:pPr>
        <w:jc w:val="both"/>
        <w:rPr>
          <w:rFonts w:ascii="Arial Narrow" w:hAnsi="Arial Narrow"/>
          <w:u w:val="single"/>
        </w:rPr>
      </w:pPr>
      <w:r>
        <w:rPr>
          <w:rFonts w:ascii="Arial Narrow" w:hAnsi="Arial Narrow"/>
          <w:u w:val="single"/>
        </w:rPr>
        <w:t>Solo se considera información confidencial:</w:t>
      </w:r>
    </w:p>
    <w:p>
      <w:pPr>
        <w:jc w:val="both"/>
        <w:rPr>
          <w:rFonts w:ascii="Arial Narrow" w:hAnsi="Arial Narrow"/>
        </w:rPr>
      </w:pPr>
    </w:p>
    <w:p>
      <w:pPr>
        <w:jc w:val="both"/>
        <w:rPr>
          <w:rFonts w:ascii="Arial Narrow" w:hAnsi="Arial Narrow" w:cs="Times New Roman"/>
        </w:rPr>
      </w:pPr>
      <w:r>
        <w:rPr>
          <w:rFonts w:ascii="Arial Narrow" w:hAnsi="Arial Narrow" w:cs="Times New Roman"/>
        </w:rPr>
        <w:t>La información relativa a sus clientes, salvo aquella que sea requerida como factor de evaluación.</w:t>
      </w:r>
    </w:p>
    <w:p>
      <w:pPr>
        <w:jc w:val="both"/>
        <w:rPr>
          <w:rFonts w:ascii="Arial Narrow" w:hAnsi="Arial Narrow" w:cs="Times New Roman"/>
        </w:rPr>
      </w:pPr>
      <w:r>
        <w:rPr>
          <w:rFonts w:ascii="Arial Narrow" w:hAnsi="Arial Narrow" w:cs="Times New Roman"/>
        </w:rPr>
        <w:t>La que pueda ser objeto de propiedad intelectual.</w:t>
      </w:r>
    </w:p>
    <w:p>
      <w:pPr>
        <w:jc w:val="both"/>
        <w:rPr>
          <w:rFonts w:ascii="Arial Narrow" w:hAnsi="Arial Narrow" w:cs="Times New Roman"/>
        </w:rPr>
      </w:pPr>
      <w:r>
        <w:rPr>
          <w:rFonts w:ascii="Arial Narrow" w:hAnsi="Arial Narrow" w:cs="Times New Roman"/>
        </w:rPr>
        <w:t xml:space="preserve">La que refiera al patrimonio del oferente.  </w:t>
      </w:r>
    </w:p>
    <w:p>
      <w:pPr>
        <w:jc w:val="both"/>
        <w:rPr>
          <w:rFonts w:ascii="Arial Narrow" w:hAnsi="Arial Narrow" w:cs="Times New Roman"/>
        </w:rPr>
      </w:pPr>
      <w:r>
        <w:rPr>
          <w:rFonts w:ascii="Arial Narrow" w:hAnsi="Arial Narrow" w:cs="Times New Roman"/>
        </w:rPr>
        <w:t xml:space="preserve">La que comprenda hechos o actos de carácter económico, contable, jurídico o administrativo, relativos al oferente, que pudiera ser útil para un competidor. </w:t>
      </w:r>
    </w:p>
    <w:p>
      <w:pPr>
        <w:jc w:val="both"/>
        <w:rPr>
          <w:rFonts w:ascii="Arial Narrow" w:hAnsi="Arial Narrow" w:cs="Times New Roman"/>
        </w:rPr>
      </w:pPr>
      <w:r>
        <w:rPr>
          <w:rFonts w:ascii="Arial Narrow" w:hAnsi="Arial Narrow" w:cs="Times New Roman"/>
        </w:rPr>
        <w:t xml:space="preserve">La que esté amparada en una cláusula contractual de confidencialidad. </w:t>
      </w:r>
    </w:p>
    <w:p>
      <w:pPr>
        <w:jc w:val="both"/>
        <w:rPr>
          <w:rFonts w:ascii="Arial Narrow" w:hAnsi="Arial Narrow" w:cs="Times New Roman"/>
          <w:b/>
          <w:u w:val="single"/>
        </w:rPr>
      </w:pPr>
      <w:r>
        <w:rPr>
          <w:rFonts w:ascii="Arial Narrow" w:hAnsi="Arial Narrow" w:cs="Times New Roman"/>
        </w:rPr>
        <w:t>Aquella de naturaleza similar conforme a lo dispuesto en la Ley de Acceso a la Información. (Ley Nº 18.381 del 17 de octubre del 2008) y demás normas concordantes y complementarias.</w:t>
      </w:r>
    </w:p>
    <w:p>
      <w:pPr>
        <w:jc w:val="both"/>
        <w:rPr>
          <w:rFonts w:ascii="Arial Narrow" w:hAnsi="Arial Narrow" w:cs="Times New Roman"/>
          <w:b/>
          <w:u w:val="single"/>
        </w:rPr>
      </w:pPr>
    </w:p>
    <w:p>
      <w:pPr>
        <w:jc w:val="both"/>
        <w:rPr>
          <w:rFonts w:ascii="Arial Narrow" w:hAnsi="Arial Narrow" w:cs="Times New Roman"/>
          <w:u w:val="single"/>
        </w:rPr>
      </w:pPr>
      <w:r>
        <w:rPr>
          <w:rFonts w:ascii="Arial Narrow" w:hAnsi="Arial Narrow" w:cs="Times New Roman"/>
          <w:u w:val="single"/>
        </w:rPr>
        <w:t>En ningún caso se considera información confidencial:</w:t>
      </w:r>
    </w:p>
    <w:p>
      <w:pPr>
        <w:jc w:val="both"/>
        <w:rPr>
          <w:rFonts w:ascii="Arial Narrow" w:hAnsi="Arial Narrow" w:cs="Times New Roman"/>
          <w:b/>
          <w:u w:val="single"/>
        </w:rPr>
      </w:pPr>
    </w:p>
    <w:p>
      <w:pPr>
        <w:jc w:val="both"/>
        <w:rPr>
          <w:rFonts w:ascii="Arial Narrow" w:hAnsi="Arial Narrow" w:cs="Times New Roman"/>
        </w:rPr>
      </w:pPr>
      <w:r>
        <w:rPr>
          <w:rFonts w:ascii="Arial Narrow" w:hAnsi="Arial Narrow" w:cs="Times New Roman"/>
        </w:rPr>
        <w:t>La relativa a los precios, la descripción de bienes y servicios ofertados y las condiciones generales de la oferta.</w:t>
      </w:r>
    </w:p>
    <w:p>
      <w:pPr>
        <w:jc w:val="both"/>
        <w:rPr>
          <w:rFonts w:ascii="Arial Narrow" w:hAnsi="Arial Narrow" w:cs="Times New Roman"/>
        </w:rPr>
      </w:pPr>
    </w:p>
    <w:p>
      <w:pPr>
        <w:jc w:val="both"/>
        <w:rPr>
          <w:rFonts w:ascii="Arial Narrow" w:hAnsi="Arial Narrow" w:cs="Times New Roman"/>
          <w:b/>
          <w:u w:val="single"/>
        </w:rPr>
      </w:pPr>
      <w:r>
        <w:rPr>
          <w:rFonts w:ascii="Arial Narrow" w:hAnsi="Arial Narrow" w:cs="Times New Roman"/>
        </w:rPr>
        <w:t>Los documentos que entregue un oferente en carácter confidencial, no serán divulgados a los restantes oferentes.</w:t>
      </w:r>
    </w:p>
    <w:p>
      <w:pPr>
        <w:jc w:val="both"/>
        <w:rPr>
          <w:rFonts w:ascii="Arial Narrow" w:hAnsi="Arial Narrow" w:cs="Times New Roman"/>
          <w:b/>
          <w:u w:val="single"/>
        </w:rPr>
      </w:pPr>
    </w:p>
    <w:p>
      <w:pPr>
        <w:jc w:val="both"/>
        <w:rPr>
          <w:rFonts w:ascii="Arial Narrow" w:hAnsi="Arial Narrow" w:cs="Times New Roman"/>
        </w:rPr>
      </w:pPr>
      <w:r>
        <w:rPr>
          <w:rFonts w:ascii="Arial Narrow" w:hAnsi="Arial Narrow" w:cs="Times New Roman"/>
        </w:rPr>
        <w:t>El oferente deberá incluir en la parte pública de la oferta un resumen no confidencial de la información confidencial que adjunte, que deberá ser breve y conciso (artículo 30 del Decreto N° 232/010).</w:t>
      </w:r>
    </w:p>
    <w:p>
      <w:pPr>
        <w:jc w:val="both"/>
        <w:rPr>
          <w:rFonts w:ascii="Arial Narrow" w:hAnsi="Arial Narrow" w:cs="Times New Roman"/>
        </w:rPr>
      </w:pPr>
    </w:p>
    <w:p>
      <w:pPr>
        <w:jc w:val="both"/>
        <w:rPr>
          <w:rFonts w:ascii="Arial Narrow" w:hAnsi="Arial Narrow" w:cs="Times New Roman"/>
          <w:b/>
          <w:u w:val="single"/>
        </w:rPr>
      </w:pPr>
      <w:r>
        <w:rPr>
          <w:rFonts w:ascii="Arial Narrow" w:hAnsi="Arial Narrow" w:cs="Times New Roman"/>
        </w:rPr>
        <w:t xml:space="preserve">En caso que las ofertas contengan datos personales, el oferente, si correspondiere, deberá recabar el consentimiento de los titulares de los mismos, conforme a lo establecido en la Ley Nº 18.331 del 11 de agosto del 2008, normas concordantes y complementarias. Asimismo se deberá informar a quienes se incluyen en el presente llamado, en los términos establecidos en el artículo 13 de la mencionada Ley. </w:t>
      </w:r>
    </w:p>
    <w:p>
      <w:pPr>
        <w:jc w:val="both"/>
        <w:rPr>
          <w:rFonts w:ascii="Arial Narrow" w:hAnsi="Arial Narrow" w:cs="Times New Roman"/>
          <w:b/>
          <w:u w:val="single"/>
        </w:rPr>
      </w:pPr>
    </w:p>
    <w:p>
      <w:pPr>
        <w:jc w:val="both"/>
        <w:rPr>
          <w:rFonts w:ascii="Arial Narrow" w:hAnsi="Arial Narrow" w:cs="Times New Roman"/>
          <w:b/>
          <w:u w:val="single"/>
        </w:rPr>
      </w:pPr>
      <w:r>
        <w:rPr>
          <w:rFonts w:ascii="Arial Narrow" w:hAnsi="Arial Narrow" w:cs="Times New Roman"/>
          <w:b/>
          <w:u w:val="single"/>
        </w:rPr>
        <w:t>3.3 La Oferta deberá incluir.</w:t>
      </w:r>
    </w:p>
    <w:p>
      <w:pPr>
        <w:widowControl/>
        <w:suppressAutoHyphens w:val="0"/>
        <w:jc w:val="both"/>
        <w:rPr>
          <w:rFonts w:ascii="Arial Narrow" w:hAnsi="Arial Narrow" w:eastAsia="Times New Roman" w:cs="Times New Roman"/>
          <w:b/>
          <w:bCs/>
          <w:kern w:val="0"/>
          <w:lang w:val="es-UY" w:eastAsia="es-UY" w:bidi="ar-SA"/>
        </w:rPr>
      </w:pPr>
      <w:bookmarkStart w:id="0" w:name="_Toc42508201"/>
    </w:p>
    <w:p>
      <w:pPr>
        <w:pStyle w:val="16"/>
        <w:widowControl/>
        <w:numPr>
          <w:ilvl w:val="0"/>
          <w:numId w:val="2"/>
        </w:numPr>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Antecedentes de la Empresa. </w:t>
      </w:r>
    </w:p>
    <w:p>
      <w:pPr>
        <w:widowControl/>
        <w:suppressAutoHyphens w:val="0"/>
        <w:jc w:val="both"/>
        <w:rPr>
          <w:rFonts w:ascii="Arial Narrow" w:hAnsi="Arial Narrow" w:eastAsia="Times New Roman" w:cs="Times New Roman"/>
          <w:kern w:val="0"/>
          <w:lang w:val="es-UY" w:eastAsia="es-UY" w:bidi="ar-SA"/>
        </w:rPr>
      </w:pPr>
    </w:p>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Cartas que avalen lo servicios prestados a otras empresas, los que se tomar</w:t>
      </w:r>
      <w:r>
        <w:rPr>
          <w:rFonts w:hint="eastAsia" w:ascii="Arial Narrow" w:hAnsi="Arial Narrow" w:eastAsia="Times New Roman" w:cs="Times New Roman"/>
          <w:kern w:val="0"/>
          <w:lang w:val="es-UY" w:eastAsia="es-UY" w:bidi="ar-SA"/>
        </w:rPr>
        <w:t>á</w:t>
      </w:r>
      <w:r>
        <w:rPr>
          <w:rFonts w:ascii="Arial Narrow" w:hAnsi="Arial Narrow" w:eastAsia="Times New Roman" w:cs="Times New Roman"/>
          <w:kern w:val="0"/>
          <w:lang w:val="es-UY" w:eastAsia="es-UY" w:bidi="ar-SA"/>
        </w:rPr>
        <w:t>n como prueba al momento de la valoraci</w:t>
      </w:r>
      <w:r>
        <w:rPr>
          <w:rFonts w:hint="eastAsia" w:ascii="Arial Narrow" w:hAnsi="Arial Narrow" w:eastAsia="Times New Roman" w:cs="Times New Roman"/>
          <w:kern w:val="0"/>
          <w:lang w:val="es-UY" w:eastAsia="es-UY" w:bidi="ar-SA"/>
        </w:rPr>
        <w:t>ó</w:t>
      </w:r>
      <w:r>
        <w:rPr>
          <w:rFonts w:ascii="Arial Narrow" w:hAnsi="Arial Narrow" w:eastAsia="Times New Roman" w:cs="Times New Roman"/>
          <w:kern w:val="0"/>
          <w:lang w:val="es-UY" w:eastAsia="es-UY" w:bidi="ar-SA"/>
        </w:rPr>
        <w:t xml:space="preserve">n de antecedentes. </w:t>
      </w:r>
    </w:p>
    <w:p>
      <w:pPr>
        <w:widowControl/>
        <w:suppressAutoHyphens w:val="0"/>
        <w:jc w:val="both"/>
        <w:rPr>
          <w:rFonts w:ascii="Arial Narrow" w:hAnsi="Arial Narrow" w:eastAsia="Times New Roman" w:cs="Times New Roman"/>
          <w:b/>
          <w:bCs/>
          <w:kern w:val="0"/>
          <w:lang w:val="es-UY" w:eastAsia="es-UY" w:bidi="ar-SA"/>
        </w:rPr>
      </w:pPr>
    </w:p>
    <w:p>
      <w:pPr>
        <w:pStyle w:val="16"/>
        <w:widowControl/>
        <w:numPr>
          <w:ilvl w:val="0"/>
          <w:numId w:val="2"/>
        </w:numPr>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Propuesta económica.</w:t>
      </w:r>
    </w:p>
    <w:p>
      <w:pPr>
        <w:widowControl/>
        <w:suppressAutoHyphens w:val="0"/>
        <w:jc w:val="both"/>
        <w:rPr>
          <w:rFonts w:ascii="Arial Narrow" w:hAnsi="Arial Narrow" w:eastAsia="Times New Roman" w:cs="Times New Roman"/>
          <w:kern w:val="0"/>
          <w:lang w:val="es-UY" w:eastAsia="es-UY" w:bidi="ar-SA"/>
        </w:rPr>
      </w:pPr>
    </w:p>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La empresa deberá realizar una propuesta de servicio que tendrá como variable de medición la cantidad de horas de operación (tiempo efectivo de contacto en línea). Se establece una base mínima de operación mensual, 70 </w:t>
      </w:r>
      <w:r>
        <w:rPr>
          <w:rFonts w:hint="default" w:ascii="Arial Narrow" w:hAnsi="Arial Narrow" w:eastAsia="Times New Roman" w:cs="Times New Roman"/>
          <w:kern w:val="0"/>
          <w:lang w:val="es-ES" w:eastAsia="es-UY" w:bidi="ar-SA"/>
        </w:rPr>
        <w:t xml:space="preserve">(setenta) </w:t>
      </w:r>
      <w:r>
        <w:rPr>
          <w:rFonts w:ascii="Arial Narrow" w:hAnsi="Arial Narrow" w:eastAsia="Times New Roman" w:cs="Times New Roman"/>
          <w:kern w:val="0"/>
          <w:lang w:val="es-UY" w:eastAsia="es-UY" w:bidi="ar-SA"/>
        </w:rPr>
        <w:t xml:space="preserve">horas de operación, la cual será abonada, independientemente que se alcance o no dicho mínimo. En caso de sobrepasar la base prevista, se abonarán las horas efectivas realizadas. </w:t>
      </w:r>
    </w:p>
    <w:p>
      <w:pPr>
        <w:widowControl/>
        <w:suppressAutoHyphens w:val="0"/>
        <w:jc w:val="both"/>
        <w:rPr>
          <w:rFonts w:ascii="Arial Narrow" w:hAnsi="Arial Narrow" w:eastAsia="Times New Roman" w:cs="Times New Roman"/>
          <w:kern w:val="0"/>
          <w:lang w:val="es-UY" w:eastAsia="es-UY" w:bidi="ar-SA"/>
        </w:rPr>
      </w:pPr>
    </w:p>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En la cotización se deberá establecer: </w:t>
      </w:r>
    </w:p>
    <w:p>
      <w:pPr>
        <w:widowControl/>
        <w:numPr>
          <w:ilvl w:val="0"/>
          <w:numId w:val="9"/>
        </w:numPr>
        <w:suppressAutoHyphens w:val="0"/>
        <w:contextualSpacing/>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El precio de la base mínima del servicio de consultas telefónicas (hora entrante y saliente). </w:t>
      </w:r>
    </w:p>
    <w:p>
      <w:pPr>
        <w:widowControl/>
        <w:numPr>
          <w:ilvl w:val="0"/>
          <w:numId w:val="9"/>
        </w:numPr>
        <w:suppressAutoHyphens w:val="0"/>
        <w:contextualSpacing/>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El precio de la hora que sobrepasa la base prevista </w:t>
      </w:r>
    </w:p>
    <w:p>
      <w:pPr>
        <w:widowControl/>
        <w:numPr>
          <w:ilvl w:val="0"/>
          <w:numId w:val="9"/>
        </w:numPr>
        <w:suppressAutoHyphens w:val="0"/>
        <w:contextualSpacing/>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El precio del servicio de respuestas por otras opciones de recepción (opcional)</w:t>
      </w:r>
    </w:p>
    <w:p>
      <w:pPr>
        <w:widowControl/>
        <w:suppressAutoHyphens w:val="0"/>
        <w:jc w:val="both"/>
        <w:rPr>
          <w:rFonts w:ascii="Arial Narrow" w:hAnsi="Arial Narrow" w:eastAsia="Times New Roman" w:cs="Times New Roman"/>
          <w:kern w:val="0"/>
          <w:lang w:val="es-UY" w:eastAsia="es-UY" w:bidi="ar-SA"/>
        </w:rPr>
      </w:pPr>
    </w:p>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La capacitación inicial, previa al inicio de los servicios, no serán facturadas, se estima unas 10</w:t>
      </w:r>
      <w:r>
        <w:rPr>
          <w:rFonts w:hint="default" w:ascii="Arial Narrow" w:hAnsi="Arial Narrow" w:eastAsia="Times New Roman" w:cs="Times New Roman"/>
          <w:kern w:val="0"/>
          <w:lang w:val="es-ES" w:eastAsia="es-UY" w:bidi="ar-SA"/>
        </w:rPr>
        <w:t xml:space="preserve"> (diez) </w:t>
      </w:r>
      <w:r>
        <w:rPr>
          <w:rFonts w:ascii="Arial Narrow" w:hAnsi="Arial Narrow" w:eastAsia="Times New Roman" w:cs="Times New Roman"/>
          <w:kern w:val="0"/>
          <w:lang w:val="es-UY" w:eastAsia="es-UY" w:bidi="ar-SA"/>
        </w:rPr>
        <w:t xml:space="preserve"> horas de capacitación del Gestor de Incidentes del MSP y los sistemas del Ministerio de Salud. Se realizarán mediante plataformas virtuales o presenciales.</w:t>
      </w:r>
    </w:p>
    <w:p>
      <w:pPr>
        <w:jc w:val="both"/>
        <w:rPr>
          <w:rFonts w:ascii="Arial Narrow" w:hAnsi="Arial Narrow"/>
          <w:b/>
          <w:u w:val="single"/>
        </w:rPr>
      </w:pPr>
    </w:p>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El presupuesto deberá presentarse de acuerdo a la siguiente tabla: </w:t>
      </w:r>
    </w:p>
    <w:p>
      <w:pPr>
        <w:widowControl/>
        <w:suppressAutoHyphens w:val="0"/>
        <w:jc w:val="both"/>
        <w:rPr>
          <w:rFonts w:ascii="Arial Narrow" w:hAnsi="Arial Narrow" w:eastAsia="Times New Roman" w:cs="Times New Roman"/>
          <w:kern w:val="0"/>
          <w:lang w:val="es-UY" w:eastAsia="es-UY" w:bidi="ar-SA"/>
        </w:rPr>
      </w:pPr>
    </w:p>
    <w:tbl>
      <w:tblPr>
        <w:tblStyle w:val="23"/>
        <w:tblpPr w:leftFromText="141" w:rightFromText="141" w:vertAnchor="text" w:tblpX="-10" w:tblpY="1"/>
        <w:tblOverlap w:val="never"/>
        <w:tblW w:w="0" w:type="auto"/>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fixed"/>
        <w:tblCellMar>
          <w:top w:w="0" w:type="dxa"/>
          <w:left w:w="108" w:type="dxa"/>
          <w:bottom w:w="0" w:type="dxa"/>
          <w:right w:w="108" w:type="dxa"/>
        </w:tblCellMar>
      </w:tblPr>
      <w:tblGrid>
        <w:gridCol w:w="714"/>
        <w:gridCol w:w="1366"/>
        <w:gridCol w:w="2178"/>
        <w:gridCol w:w="1417"/>
        <w:gridCol w:w="1418"/>
        <w:gridCol w:w="1559"/>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714"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widowControl/>
              <w:suppressAutoHyphens w:val="0"/>
              <w:jc w:val="both"/>
              <w:rPr>
                <w:rFonts w:ascii="Arial Narrow" w:hAnsi="Arial Narrow" w:eastAsia="Times New Roman" w:cs="Times New Roman"/>
                <w:b w:val="0"/>
                <w:bCs w:val="0"/>
                <w:color w:val="auto"/>
                <w:kern w:val="0"/>
                <w:lang w:val="es-UY" w:eastAsia="es-UY" w:bidi="ar-SA"/>
              </w:rPr>
            </w:pPr>
            <w:r>
              <w:rPr>
                <w:rFonts w:ascii="Arial Narrow" w:hAnsi="Arial Narrow" w:eastAsia="Times New Roman" w:cs="Times New Roman"/>
                <w:b/>
                <w:bCs/>
                <w:color w:val="auto"/>
                <w:kern w:val="0"/>
                <w:lang w:val="es-UY" w:eastAsia="es-UY" w:bidi="ar-SA"/>
              </w:rPr>
              <w:t>Nro. De ítem</w:t>
            </w:r>
          </w:p>
        </w:tc>
        <w:tc>
          <w:tcPr>
            <w:tcW w:w="1366"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widowControl/>
              <w:suppressAutoHyphens w:val="0"/>
              <w:jc w:val="both"/>
              <w:rPr>
                <w:rFonts w:ascii="Arial Narrow" w:hAnsi="Arial Narrow" w:eastAsia="Times New Roman" w:cs="Times New Roman"/>
                <w:b w:val="0"/>
                <w:bCs w:val="0"/>
                <w:color w:val="auto"/>
                <w:kern w:val="0"/>
                <w:lang w:val="es-UY" w:eastAsia="es-UY" w:bidi="ar-SA"/>
              </w:rPr>
            </w:pPr>
            <w:r>
              <w:rPr>
                <w:rFonts w:ascii="Arial Narrow" w:hAnsi="Arial Narrow" w:eastAsia="Times New Roman" w:cs="Times New Roman"/>
                <w:b/>
                <w:bCs/>
                <w:color w:val="auto"/>
                <w:kern w:val="0"/>
                <w:lang w:val="es-UY" w:eastAsia="es-UY" w:bidi="ar-SA"/>
              </w:rPr>
              <w:t>Tipo</w:t>
            </w:r>
          </w:p>
        </w:tc>
        <w:tc>
          <w:tcPr>
            <w:tcW w:w="217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widowControl/>
              <w:suppressAutoHyphens w:val="0"/>
              <w:jc w:val="both"/>
              <w:rPr>
                <w:rFonts w:ascii="Arial Narrow" w:hAnsi="Arial Narrow" w:eastAsia="Times New Roman" w:cs="Times New Roman"/>
                <w:b w:val="0"/>
                <w:bCs w:val="0"/>
                <w:color w:val="auto"/>
                <w:kern w:val="0"/>
                <w:lang w:val="es-UY" w:eastAsia="es-UY" w:bidi="ar-SA"/>
              </w:rPr>
            </w:pPr>
            <w:r>
              <w:rPr>
                <w:rFonts w:ascii="Arial Narrow" w:hAnsi="Arial Narrow" w:eastAsia="Times New Roman" w:cs="Times New Roman"/>
                <w:b/>
                <w:bCs/>
                <w:color w:val="auto"/>
                <w:kern w:val="0"/>
                <w:lang w:val="es-UY" w:eastAsia="es-UY" w:bidi="ar-SA"/>
              </w:rPr>
              <w:t>Cantidad</w:t>
            </w:r>
          </w:p>
        </w:tc>
        <w:tc>
          <w:tcPr>
            <w:tcW w:w="1417"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widowControl/>
              <w:suppressAutoHyphens w:val="0"/>
              <w:jc w:val="both"/>
              <w:rPr>
                <w:rFonts w:ascii="Arial Narrow" w:hAnsi="Arial Narrow" w:eastAsia="Times New Roman" w:cs="Times New Roman"/>
                <w:b w:val="0"/>
                <w:bCs w:val="0"/>
                <w:color w:val="auto"/>
                <w:kern w:val="0"/>
                <w:lang w:val="es-UY" w:eastAsia="es-UY" w:bidi="ar-SA"/>
              </w:rPr>
            </w:pPr>
            <w:r>
              <w:rPr>
                <w:rFonts w:ascii="Arial Narrow" w:hAnsi="Arial Narrow" w:eastAsia="Times New Roman" w:cs="Times New Roman"/>
                <w:b/>
                <w:bCs/>
                <w:color w:val="auto"/>
                <w:kern w:val="0"/>
                <w:lang w:val="es-UY" w:eastAsia="es-UY" w:bidi="ar-SA"/>
              </w:rPr>
              <w:t>Precio total en $U (sin IVA )</w:t>
            </w:r>
          </w:p>
        </w:tc>
        <w:tc>
          <w:tcPr>
            <w:tcW w:w="1418"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widowControl/>
              <w:suppressAutoHyphens w:val="0"/>
              <w:jc w:val="both"/>
              <w:rPr>
                <w:rFonts w:ascii="Arial Narrow" w:hAnsi="Arial Narrow" w:eastAsia="Times New Roman" w:cs="Times New Roman"/>
                <w:b w:val="0"/>
                <w:bCs w:val="0"/>
                <w:color w:val="auto"/>
                <w:kern w:val="0"/>
                <w:lang w:val="es-UY" w:eastAsia="es-UY" w:bidi="ar-SA"/>
              </w:rPr>
            </w:pPr>
            <w:r>
              <w:rPr>
                <w:rFonts w:ascii="Arial Narrow" w:hAnsi="Arial Narrow" w:eastAsia="Times New Roman" w:cs="Times New Roman"/>
                <w:b/>
                <w:bCs/>
                <w:color w:val="auto"/>
                <w:kern w:val="0"/>
                <w:lang w:val="es-UY" w:eastAsia="es-UY" w:bidi="ar-SA"/>
              </w:rPr>
              <w:t>IVA en $U</w:t>
            </w:r>
          </w:p>
        </w:tc>
        <w:tc>
          <w:tcPr>
            <w:tcW w:w="1559"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widowControl/>
              <w:suppressAutoHyphens w:val="0"/>
              <w:jc w:val="both"/>
              <w:rPr>
                <w:rFonts w:ascii="Arial Narrow" w:hAnsi="Arial Narrow" w:eastAsia="Times New Roman" w:cs="Times New Roman"/>
                <w:b w:val="0"/>
                <w:bCs w:val="0"/>
                <w:color w:val="auto"/>
                <w:kern w:val="0"/>
                <w:lang w:val="es-UY" w:eastAsia="es-UY" w:bidi="ar-SA"/>
              </w:rPr>
            </w:pPr>
            <w:r>
              <w:rPr>
                <w:rFonts w:ascii="Arial Narrow" w:hAnsi="Arial Narrow" w:eastAsia="Times New Roman" w:cs="Times New Roman"/>
                <w:b/>
                <w:bCs/>
                <w:color w:val="auto"/>
                <w:kern w:val="0"/>
                <w:lang w:val="es-UY" w:eastAsia="es-UY" w:bidi="ar-SA"/>
              </w:rPr>
              <w:t>Precio total en $U IVA Incluido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714" w:type="dxa"/>
            <w:shd w:val="clear" w:color="auto" w:fill="DBE5F1" w:themeFill="accent1" w:themeFillTint="33"/>
          </w:tcPr>
          <w:p>
            <w:pPr>
              <w:widowControl/>
              <w:suppressAutoHyphens w:val="0"/>
              <w:jc w:val="both"/>
              <w:rPr>
                <w:rFonts w:ascii="Arial Narrow" w:hAnsi="Arial Narrow" w:eastAsia="Times New Roman" w:cs="Times New Roman"/>
                <w:b w:val="0"/>
                <w:bCs w:val="0"/>
                <w:kern w:val="0"/>
                <w:lang w:val="es-UY" w:eastAsia="es-UY" w:bidi="ar-SA"/>
              </w:rPr>
            </w:pPr>
            <w:r>
              <w:rPr>
                <w:rFonts w:ascii="Arial Narrow" w:hAnsi="Arial Narrow" w:eastAsia="Times New Roman" w:cs="Times New Roman"/>
                <w:b/>
                <w:bCs/>
                <w:kern w:val="0"/>
                <w:lang w:val="es-UY" w:eastAsia="es-UY" w:bidi="ar-SA"/>
              </w:rPr>
              <w:t>1</w:t>
            </w:r>
          </w:p>
        </w:tc>
        <w:tc>
          <w:tcPr>
            <w:tcW w:w="1366" w:type="dxa"/>
            <w:shd w:val="clear" w:color="auto" w:fill="DBE5F1" w:themeFill="accent1" w:themeFillTint="33"/>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Servicio de consultas telefónicas</w:t>
            </w:r>
          </w:p>
        </w:tc>
        <w:tc>
          <w:tcPr>
            <w:tcW w:w="2178" w:type="dxa"/>
            <w:shd w:val="clear" w:color="auto" w:fill="DBE5F1" w:themeFill="accent1" w:themeFillTint="33"/>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Hasta 70 horas mensuales de llamadas entrantes y salientes por el período a contratar</w:t>
            </w:r>
          </w:p>
        </w:tc>
        <w:tc>
          <w:tcPr>
            <w:tcW w:w="1417" w:type="dxa"/>
            <w:shd w:val="clear" w:color="auto" w:fill="DBE5F1" w:themeFill="accent1" w:themeFillTint="33"/>
          </w:tcPr>
          <w:p>
            <w:pPr>
              <w:widowControl/>
              <w:suppressAutoHyphens w:val="0"/>
              <w:jc w:val="both"/>
              <w:rPr>
                <w:rFonts w:ascii="Arial Narrow" w:hAnsi="Arial Narrow" w:eastAsia="Times New Roman" w:cs="Times New Roman"/>
                <w:kern w:val="0"/>
                <w:lang w:val="es-UY" w:eastAsia="es-UY" w:bidi="ar-SA"/>
              </w:rPr>
            </w:pPr>
          </w:p>
        </w:tc>
        <w:tc>
          <w:tcPr>
            <w:tcW w:w="1418" w:type="dxa"/>
            <w:shd w:val="clear" w:color="auto" w:fill="DBE5F1" w:themeFill="accent1" w:themeFillTint="33"/>
          </w:tcPr>
          <w:p>
            <w:pPr>
              <w:widowControl/>
              <w:suppressAutoHyphens w:val="0"/>
              <w:jc w:val="both"/>
              <w:rPr>
                <w:rFonts w:ascii="Arial Narrow" w:hAnsi="Arial Narrow" w:eastAsia="Times New Roman" w:cs="Times New Roman"/>
                <w:kern w:val="0"/>
                <w:lang w:val="es-UY" w:eastAsia="es-UY" w:bidi="ar-SA"/>
              </w:rPr>
            </w:pPr>
          </w:p>
        </w:tc>
        <w:tc>
          <w:tcPr>
            <w:tcW w:w="1559" w:type="dxa"/>
            <w:shd w:val="clear" w:color="auto" w:fill="DBE5F1" w:themeFill="accent1" w:themeFillTint="33"/>
          </w:tcPr>
          <w:p>
            <w:pPr>
              <w:widowControl/>
              <w:suppressAutoHyphens w:val="0"/>
              <w:jc w:val="both"/>
              <w:rPr>
                <w:rFonts w:ascii="Arial Narrow" w:hAnsi="Arial Narrow" w:eastAsia="Times New Roman" w:cs="Times New Roman"/>
                <w:kern w:val="0"/>
                <w:lang w:val="es-UY" w:eastAsia="es-UY" w:bidi="ar-SA"/>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714" w:type="dxa"/>
          </w:tcPr>
          <w:p>
            <w:pPr>
              <w:widowControl/>
              <w:suppressAutoHyphens w:val="0"/>
              <w:jc w:val="both"/>
              <w:rPr>
                <w:rFonts w:ascii="Arial Narrow" w:hAnsi="Arial Narrow" w:eastAsia="Times New Roman" w:cs="Times New Roman"/>
                <w:b w:val="0"/>
                <w:bCs w:val="0"/>
                <w:kern w:val="0"/>
                <w:lang w:val="es-UY" w:eastAsia="es-UY" w:bidi="ar-SA"/>
              </w:rPr>
            </w:pPr>
            <w:r>
              <w:rPr>
                <w:rFonts w:ascii="Arial Narrow" w:hAnsi="Arial Narrow" w:eastAsia="Times New Roman" w:cs="Times New Roman"/>
                <w:b/>
                <w:bCs/>
                <w:kern w:val="0"/>
                <w:lang w:val="es-UY" w:eastAsia="es-UY" w:bidi="ar-SA"/>
              </w:rPr>
              <w:t>2</w:t>
            </w:r>
          </w:p>
        </w:tc>
        <w:tc>
          <w:tcPr>
            <w:tcW w:w="1366" w:type="dxa"/>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Servicio de consultas telefónicas</w:t>
            </w:r>
          </w:p>
        </w:tc>
        <w:tc>
          <w:tcPr>
            <w:tcW w:w="2178" w:type="dxa"/>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Valor hora adicional a la base mínima</w:t>
            </w:r>
          </w:p>
        </w:tc>
        <w:tc>
          <w:tcPr>
            <w:tcW w:w="1417" w:type="dxa"/>
          </w:tcPr>
          <w:p>
            <w:pPr>
              <w:widowControl/>
              <w:suppressAutoHyphens w:val="0"/>
              <w:jc w:val="both"/>
              <w:rPr>
                <w:rFonts w:ascii="Arial Narrow" w:hAnsi="Arial Narrow" w:eastAsia="Times New Roman" w:cs="Times New Roman"/>
                <w:kern w:val="0"/>
                <w:lang w:val="es-UY" w:eastAsia="es-UY" w:bidi="ar-SA"/>
              </w:rPr>
            </w:pPr>
          </w:p>
        </w:tc>
        <w:tc>
          <w:tcPr>
            <w:tcW w:w="1418" w:type="dxa"/>
          </w:tcPr>
          <w:p>
            <w:pPr>
              <w:widowControl/>
              <w:suppressAutoHyphens w:val="0"/>
              <w:jc w:val="both"/>
              <w:rPr>
                <w:rFonts w:ascii="Arial Narrow" w:hAnsi="Arial Narrow" w:eastAsia="Times New Roman" w:cs="Times New Roman"/>
                <w:kern w:val="0"/>
                <w:lang w:val="es-UY" w:eastAsia="es-UY" w:bidi="ar-SA"/>
              </w:rPr>
            </w:pPr>
          </w:p>
        </w:tc>
        <w:tc>
          <w:tcPr>
            <w:tcW w:w="1559" w:type="dxa"/>
          </w:tcPr>
          <w:p>
            <w:pPr>
              <w:widowControl/>
              <w:suppressAutoHyphens w:val="0"/>
              <w:jc w:val="both"/>
              <w:rPr>
                <w:rFonts w:ascii="Arial Narrow" w:hAnsi="Arial Narrow" w:eastAsia="Times New Roman" w:cs="Times New Roman"/>
                <w:kern w:val="0"/>
                <w:lang w:val="es-UY" w:eastAsia="es-UY" w:bidi="ar-SA"/>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714" w:type="dxa"/>
            <w:shd w:val="clear" w:color="auto" w:fill="DBE5F1" w:themeFill="accent1" w:themeFillTint="33"/>
          </w:tcPr>
          <w:p>
            <w:pPr>
              <w:widowControl/>
              <w:suppressAutoHyphens w:val="0"/>
              <w:jc w:val="both"/>
              <w:rPr>
                <w:rFonts w:ascii="Arial Narrow" w:hAnsi="Arial Narrow" w:eastAsia="Times New Roman" w:cs="Times New Roman"/>
                <w:b w:val="0"/>
                <w:bCs w:val="0"/>
                <w:kern w:val="0"/>
                <w:lang w:val="es-UY" w:eastAsia="es-UY" w:bidi="ar-SA"/>
              </w:rPr>
            </w:pPr>
            <w:r>
              <w:rPr>
                <w:rFonts w:ascii="Arial Narrow" w:hAnsi="Arial Narrow" w:eastAsia="Times New Roman" w:cs="Times New Roman"/>
                <w:b/>
                <w:bCs/>
                <w:kern w:val="0"/>
                <w:lang w:val="es-UY" w:eastAsia="es-UY" w:bidi="ar-SA"/>
              </w:rPr>
              <w:t>3</w:t>
            </w:r>
          </w:p>
        </w:tc>
        <w:tc>
          <w:tcPr>
            <w:tcW w:w="1366" w:type="dxa"/>
            <w:shd w:val="clear" w:color="auto" w:fill="DBE5F1" w:themeFill="accent1" w:themeFillTint="33"/>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Otras vías sugeridas (opcional)</w:t>
            </w:r>
          </w:p>
        </w:tc>
        <w:tc>
          <w:tcPr>
            <w:tcW w:w="2178" w:type="dxa"/>
            <w:shd w:val="clear" w:color="auto" w:fill="DBE5F1" w:themeFill="accent1" w:themeFillTint="33"/>
          </w:tcPr>
          <w:p>
            <w:pPr>
              <w:widowControl/>
              <w:suppressAutoHyphens w:val="0"/>
              <w:jc w:val="both"/>
              <w:rPr>
                <w:rFonts w:ascii="Arial Narrow" w:hAnsi="Arial Narrow" w:eastAsia="Times New Roman" w:cs="Times New Roman"/>
                <w:kern w:val="0"/>
                <w:lang w:val="es-UY" w:eastAsia="es-UY" w:bidi="ar-SA"/>
              </w:rPr>
            </w:pPr>
          </w:p>
        </w:tc>
        <w:tc>
          <w:tcPr>
            <w:tcW w:w="1417" w:type="dxa"/>
            <w:shd w:val="clear" w:color="auto" w:fill="DBE5F1" w:themeFill="accent1" w:themeFillTint="33"/>
          </w:tcPr>
          <w:p>
            <w:pPr>
              <w:widowControl/>
              <w:suppressAutoHyphens w:val="0"/>
              <w:jc w:val="both"/>
              <w:rPr>
                <w:rFonts w:ascii="Arial Narrow" w:hAnsi="Arial Narrow" w:eastAsia="Times New Roman" w:cs="Times New Roman"/>
                <w:kern w:val="0"/>
                <w:lang w:val="es-UY" w:eastAsia="es-UY" w:bidi="ar-SA"/>
              </w:rPr>
            </w:pPr>
          </w:p>
        </w:tc>
        <w:tc>
          <w:tcPr>
            <w:tcW w:w="1418" w:type="dxa"/>
            <w:shd w:val="clear" w:color="auto" w:fill="DBE5F1" w:themeFill="accent1" w:themeFillTint="33"/>
          </w:tcPr>
          <w:p>
            <w:pPr>
              <w:widowControl/>
              <w:suppressAutoHyphens w:val="0"/>
              <w:jc w:val="both"/>
              <w:rPr>
                <w:rFonts w:ascii="Arial Narrow" w:hAnsi="Arial Narrow" w:eastAsia="Times New Roman" w:cs="Times New Roman"/>
                <w:kern w:val="0"/>
                <w:lang w:val="es-UY" w:eastAsia="es-UY" w:bidi="ar-SA"/>
              </w:rPr>
            </w:pPr>
          </w:p>
        </w:tc>
        <w:tc>
          <w:tcPr>
            <w:tcW w:w="1559" w:type="dxa"/>
            <w:shd w:val="clear" w:color="auto" w:fill="DBE5F1" w:themeFill="accent1" w:themeFillTint="33"/>
          </w:tcPr>
          <w:p>
            <w:pPr>
              <w:widowControl/>
              <w:suppressAutoHyphens w:val="0"/>
              <w:jc w:val="both"/>
              <w:rPr>
                <w:rFonts w:ascii="Arial Narrow" w:hAnsi="Arial Narrow" w:eastAsia="Times New Roman" w:cs="Times New Roman"/>
                <w:kern w:val="0"/>
                <w:lang w:val="es-UY" w:eastAsia="es-UY" w:bidi="ar-SA"/>
              </w:rPr>
            </w:pPr>
          </w:p>
        </w:tc>
      </w:tr>
    </w:tbl>
    <w:p>
      <w:pPr>
        <w:jc w:val="both"/>
        <w:rPr>
          <w:rFonts w:ascii="Arial Narrow" w:hAnsi="Arial Narrow"/>
          <w:b/>
          <w:u w:val="single"/>
        </w:rPr>
      </w:pPr>
      <w:r>
        <w:rPr>
          <w:rFonts w:ascii="Arial Narrow" w:hAnsi="Arial Narrow"/>
          <w:b/>
          <w:u w:val="single"/>
        </w:rPr>
        <w:br w:type="textWrapping" w:clear="all"/>
      </w:r>
    </w:p>
    <w:p>
      <w:pPr>
        <w:jc w:val="both"/>
        <w:rPr>
          <w:rFonts w:ascii="Arial Narrow" w:hAnsi="Arial Narrow"/>
          <w:b/>
          <w:u w:val="single"/>
        </w:rPr>
      </w:pPr>
    </w:p>
    <w:p>
      <w:pPr>
        <w:jc w:val="both"/>
        <w:rPr>
          <w:rFonts w:ascii="Arial Narrow" w:hAnsi="Arial Narrow" w:cs="Times New Roman"/>
          <w:b/>
          <w:u w:val="single"/>
        </w:rPr>
      </w:pPr>
      <w:r>
        <w:rPr>
          <w:rFonts w:ascii="Arial Narrow" w:hAnsi="Arial Narrow"/>
          <w:b/>
          <w:u w:val="single"/>
        </w:rPr>
        <w:t>3.4 Apertura de las ofertas</w:t>
      </w:r>
      <w:bookmarkEnd w:id="0"/>
      <w:r>
        <w:rPr>
          <w:rFonts w:ascii="Arial Narrow" w:hAnsi="Arial Narrow" w:cs="Times New Roman"/>
          <w:b/>
          <w:u w:val="single"/>
        </w:rPr>
        <w:t xml:space="preserve"> </w:t>
      </w:r>
    </w:p>
    <w:p>
      <w:pPr>
        <w:jc w:val="both"/>
        <w:rPr>
          <w:rFonts w:ascii="Arial Narrow" w:hAnsi="Arial Narrow" w:cs="Times New Roman"/>
          <w:b/>
          <w:u w:val="single"/>
        </w:rPr>
      </w:pPr>
    </w:p>
    <w:p>
      <w:pPr>
        <w:jc w:val="both"/>
        <w:rPr>
          <w:rFonts w:ascii="Arial Narrow" w:hAnsi="Arial Narrow" w:cs="Times New Roman"/>
        </w:rPr>
      </w:pPr>
      <w:r>
        <w:rPr>
          <w:rFonts w:ascii="Arial Narrow" w:hAnsi="Arial Narrow" w:cs="Times New Roman"/>
        </w:rPr>
        <w:t xml:space="preserve">En la fecha y hora indicada se efectuará la apertura de ofertas en forma automática y el acta de apertura será publicada automáticamente en el sitio web </w:t>
      </w:r>
      <w:r>
        <w:fldChar w:fldCharType="begin"/>
      </w:r>
      <w:r>
        <w:instrText xml:space="preserve"> HYPERLINK "http://www.comprasestatales.gub.uy" </w:instrText>
      </w:r>
      <w:r>
        <w:fldChar w:fldCharType="separate"/>
      </w:r>
      <w:r>
        <w:rPr>
          <w:rStyle w:val="7"/>
          <w:rFonts w:ascii="Arial Narrow" w:hAnsi="Arial Narrow" w:cs="Times New Roman"/>
          <w:color w:val="auto"/>
        </w:rPr>
        <w:t>www.comprasestatales.gub.uy</w:t>
      </w:r>
      <w:r>
        <w:rPr>
          <w:rStyle w:val="7"/>
          <w:rFonts w:ascii="Arial Narrow" w:hAnsi="Arial Narrow" w:cs="Times New Roman"/>
          <w:color w:val="auto"/>
        </w:rPr>
        <w:fldChar w:fldCharType="end"/>
      </w:r>
      <w:r>
        <w:rPr>
          <w:rFonts w:ascii="Arial Narrow" w:hAnsi="Arial Narrow" w:cs="Times New Roman"/>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r>
        <w:fldChar w:fldCharType="begin"/>
      </w:r>
      <w:r>
        <w:instrText xml:space="preserve"> HYPERLINK "http://www.comprasestatales.gub.uy/" </w:instrText>
      </w:r>
      <w:r>
        <w:fldChar w:fldCharType="separate"/>
      </w:r>
      <w:r>
        <w:rPr>
          <w:rFonts w:ascii="Arial Narrow" w:hAnsi="Arial Narrow" w:cs="Times New Roman"/>
          <w:u w:val="single"/>
        </w:rPr>
        <w:t>www.comprasestatales.gub.uy</w:t>
      </w:r>
      <w:r>
        <w:rPr>
          <w:rFonts w:ascii="Arial Narrow" w:hAnsi="Arial Narrow" w:cs="Times New Roman"/>
          <w:u w:val="single"/>
        </w:rPr>
        <w:fldChar w:fldCharType="end"/>
      </w:r>
      <w:r>
        <w:rPr>
          <w:rFonts w:ascii="Arial Narrow" w:hAnsi="Arial Narrow" w:cs="Times New Roman"/>
        </w:rPr>
        <w:t>.</w:t>
      </w:r>
    </w:p>
    <w:p>
      <w:pPr>
        <w:jc w:val="both"/>
        <w:rPr>
          <w:rFonts w:ascii="Arial Narrow" w:hAnsi="Arial Narrow" w:cs="Times New Roman"/>
        </w:rPr>
      </w:pPr>
    </w:p>
    <w:p>
      <w:pPr>
        <w:jc w:val="both"/>
        <w:rPr>
          <w:rFonts w:ascii="Arial Narrow" w:hAnsi="Arial Narrow" w:cs="Times New Roman"/>
          <w:b/>
          <w:u w:val="single"/>
        </w:rPr>
      </w:pPr>
      <w:r>
        <w:rPr>
          <w:rFonts w:ascii="Arial Narrow" w:hAnsi="Arial Narrow" w:cs="Times New Roman"/>
        </w:rPr>
        <w:t>A partir de ese momento, las ofertas quedarán accesibles para la administración contratante y para el Tribunal de Cuentas de la República, no pudiendo introducirse modificación alguna en las propuestas.</w:t>
      </w:r>
    </w:p>
    <w:p>
      <w:pPr>
        <w:jc w:val="both"/>
        <w:rPr>
          <w:rFonts w:ascii="Arial Narrow" w:hAnsi="Arial Narrow" w:cs="Times New Roman"/>
          <w:b/>
          <w:u w:val="single"/>
        </w:rPr>
      </w:pPr>
    </w:p>
    <w:p>
      <w:pPr>
        <w:jc w:val="both"/>
        <w:rPr>
          <w:rFonts w:ascii="Arial Narrow" w:hAnsi="Arial Narrow" w:cs="Times New Roman"/>
        </w:rPr>
      </w:pPr>
      <w:r>
        <w:rPr>
          <w:rFonts w:ascii="Arial Narrow" w:hAnsi="Arial Narrow" w:cs="Times New Roman"/>
        </w:rPr>
        <w:t>Asimismo, las ofertas quedarán disponibles para todos los oferentes, con excepción de aquella información ingresada con carácter confidencial.</w:t>
      </w:r>
    </w:p>
    <w:p>
      <w:pPr>
        <w:jc w:val="both"/>
        <w:rPr>
          <w:rFonts w:ascii="Arial Narrow" w:hAnsi="Arial Narrow" w:cs="Times New Roman"/>
        </w:rPr>
      </w:pPr>
      <w:r>
        <w:rPr>
          <w:rFonts w:ascii="Arial Narrow" w:hAnsi="Arial Narrow" w:cs="Times New Roman"/>
        </w:rPr>
        <w:t>Solo cuando la administración contratante solicite salvar defectos, carencias formales o errores evidentes o de escasa importancia de acuerdo a lo establecido en el artículo 65 del TOCAF, el oferente deberá agregar en línea la documentación solicitada.</w:t>
      </w:r>
    </w:p>
    <w:p>
      <w:pPr>
        <w:jc w:val="both"/>
        <w:rPr>
          <w:rFonts w:ascii="Arial Narrow" w:hAnsi="Arial Narrow" w:cs="Times New Roman"/>
        </w:rPr>
      </w:pPr>
    </w:p>
    <w:p>
      <w:pPr>
        <w:jc w:val="both"/>
        <w:rPr>
          <w:rFonts w:ascii="Arial Narrow" w:hAnsi="Arial Narrow" w:cs="Times New Roman"/>
          <w:b/>
          <w:u w:val="single"/>
        </w:rPr>
      </w:pPr>
      <w:r>
        <w:rPr>
          <w:rFonts w:ascii="Arial Narrow" w:hAnsi="Arial Narrow" w:cs="Times New Roman"/>
        </w:rPr>
        <w:t xml:space="preserve">Los oferentes podrán hacer observaciones respecto de las ofertas dentro de un plazo de 2 (dos) días hábiles a contar a partir del día siguiente al de la fecha de apertura. Las observaciones deberán ser cursadas a través de la dirección de correo </w:t>
      </w:r>
      <w:r>
        <w:fldChar w:fldCharType="begin"/>
      </w:r>
      <w:r>
        <w:instrText xml:space="preserve"> HYPERLINK "mailto:comprasmsp@msp.gub.uy" </w:instrText>
      </w:r>
      <w:r>
        <w:fldChar w:fldCharType="separate"/>
      </w:r>
      <w:r>
        <w:rPr>
          <w:rStyle w:val="7"/>
          <w:rFonts w:ascii="Arial Narrow" w:hAnsi="Arial Narrow"/>
          <w:color w:val="auto"/>
        </w:rPr>
        <w:t>comprasmsp</w:t>
      </w:r>
      <w:r>
        <w:rPr>
          <w:rStyle w:val="7"/>
          <w:rFonts w:ascii="Arial Narrow" w:hAnsi="Arial Narrow" w:cs="Times New Roman"/>
          <w:color w:val="auto"/>
        </w:rPr>
        <w:t>@msp.gub.uy</w:t>
      </w:r>
      <w:r>
        <w:rPr>
          <w:rStyle w:val="7"/>
          <w:rFonts w:ascii="Arial Narrow" w:hAnsi="Arial Narrow" w:cs="Times New Roman"/>
          <w:color w:val="auto"/>
        </w:rPr>
        <w:fldChar w:fldCharType="end"/>
      </w:r>
      <w:r>
        <w:rPr>
          <w:rStyle w:val="7"/>
          <w:rFonts w:ascii="Arial Narrow" w:hAnsi="Arial Narrow" w:cs="Times New Roman"/>
          <w:color w:val="auto"/>
        </w:rPr>
        <w:t>,</w:t>
      </w:r>
      <w:r>
        <w:rPr>
          <w:rFonts w:ascii="Arial Narrow" w:hAnsi="Arial Narrow" w:cs="Times New Roman"/>
        </w:rPr>
        <w:t xml:space="preserve"> y remitidas por la Administración contratante a todos los proveedores para su conocimiento.</w:t>
      </w:r>
    </w:p>
    <w:p>
      <w:pPr>
        <w:jc w:val="both"/>
        <w:rPr>
          <w:rFonts w:ascii="Arial Narrow" w:hAnsi="Arial Narrow" w:cs="Times New Roman"/>
          <w:b/>
          <w:u w:val="single"/>
        </w:rPr>
      </w:pPr>
    </w:p>
    <w:p>
      <w:pPr>
        <w:jc w:val="both"/>
        <w:rPr>
          <w:rFonts w:ascii="Arial Narrow" w:hAnsi="Arial Narrow" w:cs="Times New Roman"/>
        </w:rPr>
      </w:pPr>
      <w:r>
        <w:rPr>
          <w:rFonts w:ascii="Arial Narrow" w:hAnsi="Arial Narrow" w:cs="Times New Roman"/>
        </w:rPr>
        <w:t>Las ofertas deberán presentarse redactadas en forma clara y precisa, en idioma español y conforme a lo dispuesto en el Art. 63 del TOCAF.</w:t>
      </w:r>
    </w:p>
    <w:p>
      <w:pPr>
        <w:jc w:val="both"/>
        <w:rPr>
          <w:rFonts w:ascii="Arial Narrow" w:hAnsi="Arial Narrow" w:cs="Times New Roman"/>
        </w:rPr>
      </w:pPr>
    </w:p>
    <w:p>
      <w:pPr>
        <w:jc w:val="both"/>
        <w:rPr>
          <w:rFonts w:ascii="Arial Narrow" w:hAnsi="Arial Narrow" w:cs="Times New Roman"/>
        </w:rPr>
      </w:pPr>
      <w:r>
        <w:rPr>
          <w:rFonts w:ascii="Arial Narrow" w:hAnsi="Arial Narrow" w:cs="Times New Roman"/>
        </w:rPr>
        <w:t>Las ofertas deberán estar debidamente firmadas por el titular de la empresa y/o representante según contrato o estatuto.</w:t>
      </w:r>
    </w:p>
    <w:p>
      <w:pPr>
        <w:jc w:val="both"/>
        <w:rPr>
          <w:rFonts w:ascii="Arial Narrow" w:hAnsi="Arial Narrow" w:cs="Times New Roman"/>
        </w:rPr>
      </w:pPr>
    </w:p>
    <w:p>
      <w:pPr>
        <w:jc w:val="both"/>
        <w:rPr>
          <w:rFonts w:ascii="Arial Narrow" w:hAnsi="Arial Narrow" w:cs="Times New Roman"/>
        </w:rPr>
      </w:pPr>
      <w:r>
        <w:rPr>
          <w:rFonts w:ascii="Arial Narrow" w:hAnsi="Arial Narrow" w:cs="Times New Roman"/>
        </w:rPr>
        <w:t>En caso de discrepancias entre la oferta económica cargada en la línea de cotización del sitio web de Compras y Contrataciones Estatales y la documentación cargada como archivo adjunto en dicho sitio, valdrá lo establecido en la línea de cotización.</w:t>
      </w:r>
    </w:p>
    <w:p>
      <w:pPr>
        <w:jc w:val="both"/>
        <w:rPr>
          <w:rFonts w:ascii="Arial Narrow" w:hAnsi="Arial Narrow" w:cs="Times New Roman"/>
        </w:rPr>
      </w:pPr>
      <w:r>
        <w:rPr>
          <w:rFonts w:ascii="Arial Narrow" w:hAnsi="Arial Narrow" w:cs="Times New Roman"/>
        </w:rPr>
        <w:t xml:space="preserve">  </w:t>
      </w:r>
    </w:p>
    <w:p>
      <w:pPr>
        <w:jc w:val="both"/>
        <w:rPr>
          <w:rFonts w:ascii="Arial Narrow" w:hAnsi="Arial Narrow" w:cs="Times New Roman"/>
        </w:rPr>
      </w:pPr>
      <w:r>
        <w:rPr>
          <w:rFonts w:ascii="Arial Narrow" w:hAnsi="Arial Narrow" w:cs="Times New Roman"/>
        </w:rPr>
        <w:t>Solo cuando la administración contratante solicite  salvar defectos, carencias formales o errores evidentes  o de escasa importancia de acuerdo a lo establecido en el artículo 65 del TOCAF, el oferente deberá agregar en línea la documentación solicitada.</w:t>
      </w:r>
    </w:p>
    <w:p>
      <w:pPr>
        <w:jc w:val="both"/>
        <w:rPr>
          <w:rFonts w:ascii="Arial Narrow" w:hAnsi="Arial Narrow" w:cs="Times New Roman"/>
        </w:rPr>
      </w:pPr>
    </w:p>
    <w:p>
      <w:pPr>
        <w:spacing w:after="120"/>
        <w:jc w:val="both"/>
        <w:rPr>
          <w:rFonts w:ascii="Arial Narrow" w:hAnsi="Arial Narrow" w:cs="Times New Roman"/>
          <w:b/>
        </w:rPr>
      </w:pPr>
      <w:r>
        <w:rPr>
          <w:rFonts w:ascii="Arial Narrow" w:hAnsi="Arial Narrow" w:cs="Times New Roman"/>
          <w:b/>
        </w:rPr>
        <w:t xml:space="preserve">Deberá cotizarse en Moneda Nacional, el valor hora del servicio, debiéndose incluir en el precio, el Impuesto al Valor Agregado (IVA). En el caso de que esta información no surja de la propuesta, se considerará que el precio cotizado comprende dicho Impuesto. </w:t>
      </w:r>
    </w:p>
    <w:p>
      <w:pPr>
        <w:spacing w:after="120"/>
        <w:jc w:val="both"/>
        <w:rPr>
          <w:rFonts w:ascii="Arial Narrow" w:hAnsi="Arial Narrow" w:cs="Times New Roman"/>
        </w:rPr>
      </w:pPr>
      <w:r>
        <w:rPr>
          <w:rFonts w:ascii="Arial Narrow" w:hAnsi="Arial Narrow" w:cs="Times New Roman"/>
        </w:rPr>
        <w:t>Todos los precios cotizados deberán incluir el costo de los cargos de supervisión.</w:t>
      </w:r>
    </w:p>
    <w:p>
      <w:pPr>
        <w:spacing w:after="120"/>
        <w:jc w:val="both"/>
        <w:rPr>
          <w:rFonts w:ascii="Arial Narrow" w:hAnsi="Arial Narrow" w:cs="Times New Roman"/>
        </w:rPr>
      </w:pPr>
      <w:r>
        <w:rPr>
          <w:rFonts w:ascii="Arial Narrow" w:hAnsi="Arial Narrow" w:cs="Times New Roman"/>
        </w:rPr>
        <w:t>Si en la oferta hubiera discrepancia entre los precios unitarios y los totales, valdrá lo establecido en los precios unitarios.</w:t>
      </w:r>
    </w:p>
    <w:p>
      <w:pPr>
        <w:spacing w:after="120"/>
        <w:jc w:val="both"/>
        <w:rPr>
          <w:rFonts w:ascii="Arial Narrow" w:hAnsi="Arial Narrow" w:cs="Times New Roman"/>
          <w:b/>
        </w:rPr>
      </w:pPr>
      <w:r>
        <w:rPr>
          <w:rFonts w:ascii="Arial Narrow" w:hAnsi="Arial Narrow" w:cs="Times New Roman"/>
        </w:rPr>
        <w:t>Cuando exista diferencia entre la cantidad escrita en números y letras, valdrá la escrita en letras</w:t>
      </w:r>
      <w:r>
        <w:rPr>
          <w:rFonts w:ascii="Arial Narrow" w:hAnsi="Arial Narrow" w:cs="Times New Roman"/>
          <w:b/>
        </w:rPr>
        <w:t>.</w:t>
      </w:r>
    </w:p>
    <w:p>
      <w:pPr>
        <w:jc w:val="both"/>
        <w:rPr>
          <w:rFonts w:ascii="Arial Narrow" w:hAnsi="Arial Narrow" w:cs="Times New Roman"/>
        </w:rPr>
      </w:pPr>
      <w:r>
        <w:rPr>
          <w:rFonts w:ascii="Arial Narrow" w:hAnsi="Arial Narrow" w:cs="Times New Roman"/>
        </w:rPr>
        <w:t>Las ofertas serán válidas y obligarán al oferente por el término de 90 (noventa) días, vencido dicho plazo se considerarán prorrogadas, salvo manifestación expresa en contrario.</w:t>
      </w:r>
    </w:p>
    <w:p>
      <w:pPr>
        <w:jc w:val="both"/>
        <w:rPr>
          <w:rFonts w:ascii="Arial Narrow" w:hAnsi="Arial Narrow" w:cs="Times New Roman"/>
        </w:rPr>
      </w:pPr>
    </w:p>
    <w:p>
      <w:pPr>
        <w:widowControl/>
        <w:suppressAutoHyphens w:val="0"/>
        <w:jc w:val="both"/>
        <w:rPr>
          <w:rFonts w:ascii="Arial Narrow" w:hAnsi="Arial Narrow" w:eastAsia="Times New Roman" w:cs="Times New Roman"/>
          <w:b/>
          <w:kern w:val="0"/>
          <w:lang w:eastAsia="es-ES" w:bidi="ar-SA"/>
        </w:rPr>
      </w:pPr>
      <w:r>
        <w:rPr>
          <w:rFonts w:ascii="Arial Narrow" w:hAnsi="Arial Narrow" w:eastAsia="Times New Roman" w:cs="Times New Roman"/>
          <w:b/>
          <w:kern w:val="0"/>
          <w:lang w:eastAsia="es-ES" w:bidi="ar-SA"/>
        </w:rPr>
        <w:t xml:space="preserve">4 - </w:t>
      </w:r>
      <w:r>
        <w:rPr>
          <w:rFonts w:ascii="Arial Narrow" w:hAnsi="Arial Narrow" w:eastAsia="Times New Roman" w:cs="Times New Roman"/>
          <w:b/>
          <w:kern w:val="0"/>
          <w:u w:val="single"/>
          <w:lang w:eastAsia="es-ES" w:bidi="ar-SA"/>
        </w:rPr>
        <w:t>CRITERIOS PARA LA EVALUACIÓN DE LAS OFERTAS:</w:t>
      </w:r>
      <w:r>
        <w:rPr>
          <w:rFonts w:ascii="Arial Narrow" w:hAnsi="Arial Narrow" w:eastAsia="Times New Roman" w:cs="Times New Roman"/>
          <w:b/>
          <w:kern w:val="0"/>
          <w:lang w:eastAsia="es-ES" w:bidi="ar-SA"/>
        </w:rPr>
        <w:t xml:space="preserve"> </w:t>
      </w:r>
    </w:p>
    <w:p>
      <w:pPr>
        <w:widowControl/>
        <w:suppressAutoHyphens w:val="0"/>
        <w:jc w:val="both"/>
        <w:rPr>
          <w:rFonts w:ascii="Arial Narrow" w:hAnsi="Arial Narrow" w:eastAsia="Times New Roman" w:cs="Times New Roman"/>
          <w:b/>
          <w:kern w:val="0"/>
          <w:lang w:eastAsia="es-ES" w:bidi="ar-SA"/>
        </w:rPr>
      </w:pPr>
    </w:p>
    <w:p>
      <w:pPr>
        <w:widowControl/>
        <w:suppressAutoHyphens w:val="0"/>
        <w:jc w:val="both"/>
        <w:rPr>
          <w:rFonts w:ascii="Arial Narrow" w:hAnsi="Arial Narrow" w:cs="Times New Roman"/>
          <w:kern w:val="0"/>
          <w:lang w:val="es-UY" w:eastAsia="es-UY" w:bidi="ar-SA"/>
        </w:rPr>
      </w:pPr>
      <w:r>
        <w:rPr>
          <w:rFonts w:ascii="Arial Narrow" w:hAnsi="Arial Narrow" w:eastAsia="Times New Roman" w:cs="Times New Roman"/>
          <w:kern w:val="0"/>
          <w:lang w:eastAsia="es-ES" w:bidi="ar-SA"/>
        </w:rPr>
        <w:t xml:space="preserve"> </w:t>
      </w:r>
      <w:r>
        <w:rPr>
          <w:rFonts w:ascii="Arial Narrow" w:hAnsi="Arial Narrow" w:cs="Times New Roman"/>
          <w:kern w:val="0"/>
          <w:lang w:val="es-UY" w:eastAsia="es-UY" w:bidi="ar-SA"/>
        </w:rPr>
        <w:t>La admisión inicial de una propuesta no será obstáculo a su rechazo si se constataren luego defectos que violen los requisitos legales o aquellos sustanciales contenidos en el Pliego.</w:t>
      </w:r>
      <w:r>
        <w:rPr>
          <w:rFonts w:ascii="Arial Narrow" w:hAnsi="Arial Narrow" w:cs="Times New Roman"/>
          <w:kern w:val="0"/>
          <w:lang w:val="es-UY" w:eastAsia="es-UY" w:bidi="ar-SA"/>
        </w:rPr>
        <w:tab/>
      </w:r>
    </w:p>
    <w:p>
      <w:pPr>
        <w:spacing w:before="100" w:beforeAutospacing="1" w:after="100" w:afterAutospacing="1"/>
        <w:jc w:val="both"/>
        <w:rPr>
          <w:rFonts w:ascii="Arial Narrow" w:hAnsi="Arial Narrow" w:cs="Times New Roman"/>
          <w:kern w:val="0"/>
          <w:lang w:val="es-UY" w:eastAsia="es-UY" w:bidi="ar-SA"/>
        </w:rPr>
      </w:pPr>
      <w:r>
        <w:rPr>
          <w:rFonts w:ascii="Arial Narrow" w:hAnsi="Arial Narrow" w:cs="Times New Roman"/>
          <w:kern w:val="0"/>
          <w:lang w:val="es-UY" w:eastAsia="es-UY" w:bidi="ar-SA"/>
        </w:rPr>
        <w:t>Se considerarán apartamientos sustanciales aquellos que no pueden subsanarse sin alterar materialmente la igualdad de los oferentes.</w:t>
      </w:r>
    </w:p>
    <w:p>
      <w:pPr>
        <w:rPr>
          <w:rFonts w:ascii="Arial Narrow" w:hAnsi="Arial Narrow"/>
        </w:rPr>
      </w:pPr>
      <w:r>
        <w:rPr>
          <w:rFonts w:ascii="Arial Narrow" w:hAnsi="Arial Narrow"/>
        </w:rPr>
        <w:t xml:space="preserve">El puntaje final de la propuesta, considerando tanto la evaluación técnica como la evaluación económica, estará dado por la siguiente formula: </w:t>
      </w:r>
    </w:p>
    <w:p>
      <w:pPr>
        <w:rPr>
          <w:rFonts w:ascii="Arial Narrow" w:hAnsi="Arial Narrow"/>
        </w:rPr>
      </w:pPr>
      <w:r>
        <w:rPr>
          <w:rFonts w:ascii="Arial Narrow" w:hAnsi="Arial Narrow"/>
        </w:rPr>
        <w:t xml:space="preserve"> </w:t>
      </w:r>
    </w:p>
    <w:p>
      <w:pPr>
        <w:rPr>
          <w:rFonts w:ascii="Arial Narrow" w:hAnsi="Arial Narrow"/>
        </w:rPr>
      </w:pPr>
      <w:r>
        <w:rPr>
          <w:rFonts w:ascii="Arial Narrow" w:hAnsi="Arial Narrow"/>
        </w:rPr>
        <w:t xml:space="preserve">PF= (PR) *0,60+ (PTO)*0,40 </w:t>
      </w:r>
    </w:p>
    <w:p>
      <w:pPr>
        <w:rPr>
          <w:rFonts w:ascii="Arial Narrow" w:hAnsi="Arial Narrow"/>
        </w:rPr>
      </w:pPr>
      <w:r>
        <w:rPr>
          <w:rFonts w:ascii="Arial Narrow" w:hAnsi="Arial Narrow"/>
        </w:rPr>
        <w:t xml:space="preserve"> </w:t>
      </w:r>
    </w:p>
    <w:p>
      <w:pPr>
        <w:rPr>
          <w:rFonts w:ascii="Arial Narrow" w:hAnsi="Arial Narrow"/>
        </w:rPr>
      </w:pPr>
      <w:r>
        <w:rPr>
          <w:rFonts w:ascii="Arial Narrow" w:hAnsi="Arial Narrow"/>
        </w:rPr>
        <w:t xml:space="preserve">Dónde: </w:t>
      </w:r>
    </w:p>
    <w:p>
      <w:pPr>
        <w:rPr>
          <w:rFonts w:ascii="Arial Narrow" w:hAnsi="Arial Narrow"/>
        </w:rPr>
      </w:pPr>
      <w:r>
        <w:rPr>
          <w:rFonts w:ascii="Arial Narrow" w:hAnsi="Arial Narrow"/>
        </w:rPr>
        <w:t xml:space="preserve">PF: Puntaje final </w:t>
      </w:r>
    </w:p>
    <w:p>
      <w:pPr>
        <w:rPr>
          <w:rFonts w:ascii="Arial Narrow" w:hAnsi="Arial Narrow"/>
        </w:rPr>
      </w:pPr>
      <w:r>
        <w:rPr>
          <w:rFonts w:ascii="Arial Narrow" w:hAnsi="Arial Narrow"/>
        </w:rPr>
        <w:t>PR: Puntaje de precio de la oferta que está siendo evaluada, luego de ponderarlas con las ofertas recibidas.</w:t>
      </w:r>
    </w:p>
    <w:p>
      <w:pPr>
        <w:rPr>
          <w:rFonts w:ascii="Arial Narrow" w:hAnsi="Arial Narrow"/>
        </w:rPr>
      </w:pPr>
      <w:r>
        <w:rPr>
          <w:rFonts w:ascii="Arial Narrow" w:hAnsi="Arial Narrow"/>
        </w:rPr>
        <w:t xml:space="preserve">PTO: Puntaje técnico de la oferta que está siendo evaluada, el cual surge de la suma del puntaje obtenido en la evaluación técnica. </w:t>
      </w:r>
    </w:p>
    <w:p>
      <w:pPr>
        <w:pStyle w:val="26"/>
        <w:rPr>
          <w:rFonts w:ascii="Calibri" w:hAnsi="Calibri"/>
        </w:rPr>
      </w:pPr>
    </w:p>
    <w:p>
      <w:pPr>
        <w:pStyle w:val="26"/>
        <w:rPr>
          <w:rFonts w:ascii="Arial Narrow" w:hAnsi="Arial Narrow"/>
        </w:rPr>
      </w:pPr>
      <w:r>
        <w:rPr>
          <w:rFonts w:ascii="Arial Narrow" w:hAnsi="Arial Narrow"/>
        </w:rPr>
        <w:t xml:space="preserve">A efectos comparativos se tomará el </w:t>
      </w:r>
      <w:r>
        <w:rPr>
          <w:rFonts w:ascii="Arial Narrow" w:hAnsi="Arial Narrow"/>
          <w:b/>
          <w:bCs/>
        </w:rPr>
        <w:t xml:space="preserve"> PRECIO </w:t>
      </w:r>
      <w:r>
        <w:rPr>
          <w:rFonts w:ascii="Arial Narrow" w:hAnsi="Arial Narrow"/>
        </w:rPr>
        <w:t>cotizado, correspondiendo 100 puntos a la oferta más económica y en forma proporcional al resto, un puntaje según el valor de la oferta de cada Proveedor con respecto a la más económica. En la misma se considerará un monto total que incluya 70</w:t>
      </w:r>
      <w:r>
        <w:rPr>
          <w:rFonts w:hint="default" w:ascii="Arial Narrow" w:hAnsi="Arial Narrow"/>
          <w:lang w:val="es-ES"/>
        </w:rPr>
        <w:t xml:space="preserve"> (setenta) </w:t>
      </w:r>
      <w:r>
        <w:rPr>
          <w:rFonts w:ascii="Arial Narrow" w:hAnsi="Arial Narrow"/>
        </w:rPr>
        <w:t xml:space="preserve"> horas mensuales y 15 </w:t>
      </w:r>
      <w:r>
        <w:rPr>
          <w:rFonts w:hint="default" w:ascii="Arial Narrow" w:hAnsi="Arial Narrow"/>
          <w:lang w:val="es-ES"/>
        </w:rPr>
        <w:t xml:space="preserve">(quince) </w:t>
      </w:r>
      <w:r>
        <w:rPr>
          <w:rFonts w:ascii="Arial Narrow" w:hAnsi="Arial Narrow"/>
        </w:rPr>
        <w:t>horas variables.</w:t>
      </w:r>
    </w:p>
    <w:p>
      <w:pPr>
        <w:widowControl/>
        <w:suppressAutoHyphens w:val="0"/>
        <w:jc w:val="both"/>
        <w:rPr>
          <w:rFonts w:ascii="Arial Narrow" w:hAnsi="Arial Narrow" w:eastAsia="Times New Roman" w:cs="Times New Roman"/>
          <w:kern w:val="0"/>
          <w:lang w:val="es-UY" w:eastAsia="es-UY" w:bidi="ar-SA"/>
        </w:rPr>
      </w:pPr>
    </w:p>
    <w:p>
      <w:pPr>
        <w:widowControl/>
        <w:suppressAutoHyphens w:val="0"/>
        <w:jc w:val="both"/>
        <w:rPr>
          <w:rFonts w:ascii="Arial Narrow" w:hAnsi="Arial Narrow" w:eastAsia="Times New Roman" w:cs="Times New Roman"/>
          <w:kern w:val="0"/>
          <w:lang w:val="es-UY" w:eastAsia="es-UY" w:bidi="ar-SA"/>
        </w:rPr>
      </w:pPr>
    </w:p>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En la evaluación técnica, el análisis y puntuación de las ofertas se realizará para cada ítem por separado, de acuerdo a la distribución detallada a continuación: </w:t>
      </w:r>
    </w:p>
    <w:p>
      <w:pPr>
        <w:widowControl/>
        <w:suppressAutoHyphens w:val="0"/>
        <w:jc w:val="both"/>
        <w:rPr>
          <w:rFonts w:ascii="Arial Narrow" w:hAnsi="Arial Narrow"/>
        </w:rPr>
      </w:pPr>
      <w:r>
        <w:rPr>
          <w:rFonts w:ascii="Arial Narrow" w:hAnsi="Arial Narrow" w:eastAsia="Times New Roman" w:cs="Times New Roman"/>
          <w:kern w:val="0"/>
          <w:lang w:val="es-UY" w:eastAsia="es-UY" w:bidi="ar-SA"/>
        </w:rPr>
        <w:t xml:space="preserve"> </w:t>
      </w:r>
    </w:p>
    <w:tbl>
      <w:tblPr>
        <w:tblStyle w:val="23"/>
        <w:tblW w:w="0" w:type="auto"/>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1413"/>
        <w:gridCol w:w="5761"/>
        <w:gridCol w:w="1893"/>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413"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widowControl/>
              <w:suppressAutoHyphens w:val="0"/>
              <w:jc w:val="both"/>
              <w:rPr>
                <w:rFonts w:ascii="Arial Narrow" w:hAnsi="Arial Narrow" w:eastAsia="Times New Roman" w:cs="Times New Roman"/>
                <w:b w:val="0"/>
                <w:bCs w:val="0"/>
                <w:color w:val="auto"/>
                <w:kern w:val="0"/>
                <w:lang w:val="es-UY" w:eastAsia="es-UY" w:bidi="ar-SA"/>
              </w:rPr>
            </w:pPr>
          </w:p>
        </w:tc>
        <w:tc>
          <w:tcPr>
            <w:tcW w:w="5761"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widowControl/>
              <w:suppressAutoHyphens w:val="0"/>
              <w:jc w:val="both"/>
              <w:rPr>
                <w:rFonts w:ascii="Arial Narrow" w:hAnsi="Arial Narrow" w:eastAsia="Times New Roman" w:cs="Times New Roman"/>
                <w:b w:val="0"/>
                <w:bCs/>
                <w:color w:val="auto"/>
                <w:kern w:val="0"/>
                <w:lang w:val="es-UY" w:eastAsia="es-UY" w:bidi="ar-SA"/>
              </w:rPr>
            </w:pPr>
            <w:r>
              <w:rPr>
                <w:rFonts w:ascii="Arial Narrow" w:hAnsi="Arial Narrow" w:eastAsia="Times New Roman" w:cs="Times New Roman"/>
                <w:b/>
                <w:bCs/>
                <w:color w:val="auto"/>
                <w:kern w:val="0"/>
                <w:lang w:val="es-UY" w:eastAsia="es-UY" w:bidi="ar-SA"/>
              </w:rPr>
              <w:t>Factores a evaluar</w:t>
            </w:r>
          </w:p>
        </w:tc>
        <w:tc>
          <w:tcPr>
            <w:tcW w:w="1893"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widowControl/>
              <w:suppressAutoHyphens w:val="0"/>
              <w:jc w:val="both"/>
              <w:rPr>
                <w:rFonts w:ascii="Arial Narrow" w:hAnsi="Arial Narrow" w:eastAsia="Times New Roman" w:cs="Times New Roman"/>
                <w:b/>
                <w:bCs/>
                <w:color w:val="auto"/>
                <w:kern w:val="0"/>
                <w:lang w:val="es-UY" w:eastAsia="es-UY" w:bidi="ar-SA"/>
              </w:rPr>
            </w:pPr>
            <w:r>
              <w:rPr>
                <w:rFonts w:ascii="Arial Narrow" w:hAnsi="Arial Narrow" w:eastAsia="Times New Roman" w:cs="Times New Roman"/>
                <w:b/>
                <w:bCs/>
                <w:color w:val="auto"/>
                <w:kern w:val="0"/>
                <w:lang w:val="es-UY" w:eastAsia="es-UY" w:bidi="ar-SA"/>
              </w:rPr>
              <w:t>Puntaje Máximo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9067" w:type="dxa"/>
            <w:gridSpan w:val="3"/>
            <w:shd w:val="clear" w:color="auto" w:fill="DBE5F1" w:themeFill="accent1" w:themeFillTint="33"/>
          </w:tcPr>
          <w:p>
            <w:pPr>
              <w:widowControl/>
              <w:suppressAutoHyphens w:val="0"/>
              <w:jc w:val="both"/>
              <w:rPr>
                <w:rFonts w:ascii="Arial Narrow" w:hAnsi="Arial Narrow" w:eastAsia="Times New Roman" w:cs="Times New Roman"/>
                <w:b/>
                <w:bCs/>
                <w:kern w:val="0"/>
                <w:lang w:val="es-UY" w:eastAsia="es-UY" w:bidi="ar-SA"/>
              </w:rPr>
            </w:pPr>
            <w:r>
              <w:rPr>
                <w:rFonts w:ascii="Arial Narrow" w:hAnsi="Arial Narrow" w:eastAsia="Times New Roman" w:cs="Times New Roman"/>
                <w:b/>
                <w:bCs/>
                <w:kern w:val="0"/>
                <w:lang w:val="es-UY" w:eastAsia="es-UY" w:bidi="ar-SA"/>
              </w:rPr>
              <w:t xml:space="preserve">Requisitos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413" w:type="dxa"/>
          </w:tcPr>
          <w:p>
            <w:pPr>
              <w:widowControl/>
              <w:suppressAutoHyphens w:val="0"/>
              <w:jc w:val="both"/>
              <w:rPr>
                <w:rFonts w:ascii="Arial Narrow" w:hAnsi="Arial Narrow" w:eastAsia="Times New Roman" w:cs="Times New Roman"/>
                <w:b w:val="0"/>
                <w:bCs w:val="0"/>
                <w:kern w:val="0"/>
                <w:lang w:val="es-UY" w:eastAsia="es-UY" w:bidi="ar-SA"/>
              </w:rPr>
            </w:pPr>
            <w:r>
              <w:rPr>
                <w:rFonts w:ascii="Arial Narrow" w:hAnsi="Arial Narrow" w:eastAsia="Times New Roman" w:cs="Times New Roman"/>
                <w:b/>
                <w:bCs/>
                <w:kern w:val="0"/>
                <w:lang w:val="es-UY" w:eastAsia="es-UY" w:bidi="ar-SA"/>
              </w:rPr>
              <w:t>1 (a/b/c)</w:t>
            </w:r>
          </w:p>
        </w:tc>
        <w:tc>
          <w:tcPr>
            <w:tcW w:w="5761" w:type="dxa"/>
          </w:tcPr>
          <w:p>
            <w:pPr>
              <w:widowControl/>
              <w:numPr>
                <w:ilvl w:val="0"/>
                <w:numId w:val="5"/>
              </w:numPr>
              <w:suppressAutoHyphens w:val="0"/>
              <w:ind w:left="0"/>
              <w:contextualSpacing/>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Carta o certificación del oferente de poseer personal idóneo para la ejecución de los trabajos de agentes y supervisores según lo indicado en el Punto 1) Requisitos con 4 puntos por cada ítem a, b y c verificado.</w:t>
            </w:r>
          </w:p>
        </w:tc>
        <w:tc>
          <w:tcPr>
            <w:tcW w:w="1893" w:type="dxa"/>
          </w:tcPr>
          <w:p>
            <w:pPr>
              <w:widowControl/>
              <w:suppressAutoHyphens w:val="0"/>
              <w:jc w:val="both"/>
              <w:rPr>
                <w:rFonts w:ascii="Arial Narrow" w:hAnsi="Arial Narrow" w:eastAsia="Times New Roman" w:cs="Times New Roman"/>
                <w:b/>
                <w:bCs/>
                <w:kern w:val="0"/>
                <w:lang w:val="es-UY" w:eastAsia="es-UY" w:bidi="ar-SA"/>
              </w:rPr>
            </w:pPr>
            <w:r>
              <w:rPr>
                <w:rFonts w:ascii="Arial Narrow" w:hAnsi="Arial Narrow" w:eastAsia="Times New Roman" w:cs="Times New Roman"/>
                <w:b/>
                <w:bCs/>
                <w:kern w:val="0"/>
                <w:lang w:val="es-UY" w:eastAsia="es-UY" w:bidi="ar-SA"/>
              </w:rPr>
              <w:t>12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413" w:type="dxa"/>
            <w:shd w:val="clear" w:color="auto" w:fill="DBE5F1" w:themeFill="accent1" w:themeFillTint="33"/>
          </w:tcPr>
          <w:p>
            <w:pPr>
              <w:widowControl/>
              <w:suppressAutoHyphens w:val="0"/>
              <w:jc w:val="both"/>
              <w:rPr>
                <w:rFonts w:ascii="Arial Narrow" w:hAnsi="Arial Narrow" w:eastAsia="Times New Roman" w:cs="Times New Roman"/>
                <w:b w:val="0"/>
                <w:bCs w:val="0"/>
                <w:kern w:val="0"/>
                <w:lang w:val="es-UY" w:eastAsia="es-UY" w:bidi="ar-SA"/>
              </w:rPr>
            </w:pPr>
            <w:r>
              <w:rPr>
                <w:rFonts w:ascii="Arial Narrow" w:hAnsi="Arial Narrow" w:eastAsia="Times New Roman" w:cs="Times New Roman"/>
                <w:b/>
                <w:bCs/>
                <w:kern w:val="0"/>
                <w:lang w:val="es-UY" w:eastAsia="es-UY" w:bidi="ar-SA"/>
              </w:rPr>
              <w:t>2</w:t>
            </w:r>
          </w:p>
        </w:tc>
        <w:tc>
          <w:tcPr>
            <w:tcW w:w="5761" w:type="dxa"/>
            <w:shd w:val="clear" w:color="auto" w:fill="DBE5F1" w:themeFill="accent1" w:themeFillTint="33"/>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Estrategia para garantizar mantenimiento del nivel de servicio según las situaciones detalladas en el Punto 2) con 6 puntos por ítem a, b y c verificado.</w:t>
            </w:r>
          </w:p>
        </w:tc>
        <w:tc>
          <w:tcPr>
            <w:tcW w:w="1893" w:type="dxa"/>
            <w:shd w:val="clear" w:color="auto" w:fill="DBE5F1" w:themeFill="accent1" w:themeFillTint="33"/>
          </w:tcPr>
          <w:p>
            <w:pPr>
              <w:widowControl/>
              <w:suppressAutoHyphens w:val="0"/>
              <w:jc w:val="both"/>
              <w:rPr>
                <w:rFonts w:ascii="Arial Narrow" w:hAnsi="Arial Narrow" w:eastAsia="Times New Roman" w:cs="Times New Roman"/>
                <w:b/>
                <w:bCs/>
                <w:kern w:val="0"/>
                <w:lang w:val="es-UY" w:eastAsia="es-UY" w:bidi="ar-SA"/>
              </w:rPr>
            </w:pPr>
            <w:r>
              <w:rPr>
                <w:rFonts w:ascii="Arial Narrow" w:hAnsi="Arial Narrow" w:eastAsia="Times New Roman" w:cs="Times New Roman"/>
                <w:b/>
                <w:bCs/>
                <w:kern w:val="0"/>
                <w:lang w:val="es-UY" w:eastAsia="es-UY" w:bidi="ar-SA"/>
              </w:rPr>
              <w:t>18</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413" w:type="dxa"/>
          </w:tcPr>
          <w:p>
            <w:pPr>
              <w:widowControl/>
              <w:suppressAutoHyphens w:val="0"/>
              <w:jc w:val="both"/>
              <w:rPr>
                <w:rFonts w:ascii="Arial Narrow" w:hAnsi="Arial Narrow" w:eastAsia="Times New Roman" w:cs="Times New Roman"/>
                <w:b w:val="0"/>
                <w:bCs w:val="0"/>
                <w:kern w:val="0"/>
                <w:lang w:val="es-UY" w:eastAsia="es-UY" w:bidi="ar-SA"/>
              </w:rPr>
            </w:pPr>
            <w:r>
              <w:rPr>
                <w:rFonts w:ascii="Arial Narrow" w:hAnsi="Arial Narrow" w:eastAsia="Times New Roman" w:cs="Times New Roman"/>
                <w:b/>
                <w:bCs/>
                <w:kern w:val="0"/>
                <w:lang w:val="es-UY" w:eastAsia="es-UY" w:bidi="ar-SA"/>
              </w:rPr>
              <w:t>3</w:t>
            </w:r>
          </w:p>
        </w:tc>
        <w:tc>
          <w:tcPr>
            <w:tcW w:w="5761" w:type="dxa"/>
          </w:tcPr>
          <w:p>
            <w:pPr>
              <w:widowControl/>
              <w:suppressAutoHyphens w:val="0"/>
              <w:jc w:val="both"/>
              <w:rPr>
                <w:rFonts w:ascii="Arial Narrow" w:hAnsi="Arial Narrow" w:eastAsia="Times New Roman" w:cs="Times New Roman"/>
                <w:b/>
                <w:bCs/>
                <w:kern w:val="0"/>
                <w:lang w:val="es-UY" w:eastAsia="es-UY" w:bidi="ar-SA"/>
              </w:rPr>
            </w:pPr>
            <w:r>
              <w:rPr>
                <w:rFonts w:ascii="Arial Narrow" w:hAnsi="Arial Narrow" w:eastAsia="Times New Roman" w:cs="Times New Roman"/>
                <w:kern w:val="0"/>
                <w:lang w:val="es-UY" w:eastAsia="es-UY" w:bidi="ar-SA"/>
              </w:rPr>
              <w:t>Experiencia en servicio de Contact Center telefónicos mediante Cartas de clientes que acrediten 2 años de experiencia, cada una 25 puntos.</w:t>
            </w:r>
          </w:p>
        </w:tc>
        <w:tc>
          <w:tcPr>
            <w:tcW w:w="1893" w:type="dxa"/>
          </w:tcPr>
          <w:p>
            <w:pPr>
              <w:widowControl/>
              <w:suppressAutoHyphens w:val="0"/>
              <w:jc w:val="both"/>
              <w:rPr>
                <w:rFonts w:ascii="Arial Narrow" w:hAnsi="Arial Narrow" w:eastAsia="Times New Roman" w:cs="Times New Roman"/>
                <w:b/>
                <w:bCs/>
                <w:kern w:val="0"/>
                <w:lang w:val="es-UY" w:eastAsia="es-UY" w:bidi="ar-SA"/>
              </w:rPr>
            </w:pPr>
            <w:r>
              <w:rPr>
                <w:rFonts w:ascii="Arial Narrow" w:hAnsi="Arial Narrow" w:eastAsia="Times New Roman" w:cs="Times New Roman"/>
                <w:b/>
                <w:bCs/>
                <w:kern w:val="0"/>
                <w:lang w:val="es-UY" w:eastAsia="es-UY" w:bidi="ar-SA"/>
              </w:rPr>
              <w:t>50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9067" w:type="dxa"/>
            <w:gridSpan w:val="3"/>
            <w:shd w:val="clear" w:color="auto" w:fill="DBE5F1" w:themeFill="accent1" w:themeFillTint="33"/>
          </w:tcPr>
          <w:p>
            <w:pPr>
              <w:widowControl/>
              <w:suppressAutoHyphens w:val="0"/>
              <w:jc w:val="both"/>
              <w:rPr>
                <w:rFonts w:ascii="Arial Narrow" w:hAnsi="Arial Narrow" w:eastAsia="Times New Roman" w:cs="Times New Roman"/>
                <w:b/>
                <w:bCs/>
                <w:kern w:val="0"/>
                <w:lang w:val="es-UY" w:eastAsia="es-UY" w:bidi="ar-SA"/>
              </w:rPr>
            </w:pPr>
            <w:r>
              <w:rPr>
                <w:rFonts w:ascii="Arial Narrow" w:hAnsi="Arial Narrow" w:eastAsia="Times New Roman" w:cs="Times New Roman"/>
                <w:b/>
                <w:bCs/>
                <w:kern w:val="0"/>
                <w:lang w:val="es-UY" w:eastAsia="es-UY" w:bidi="ar-SA"/>
              </w:rPr>
              <w:t>Se valorará</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413" w:type="dxa"/>
          </w:tcPr>
          <w:p>
            <w:pPr>
              <w:widowControl/>
              <w:suppressAutoHyphens w:val="0"/>
              <w:jc w:val="both"/>
              <w:rPr>
                <w:rFonts w:ascii="Arial Narrow" w:hAnsi="Arial Narrow" w:eastAsia="Times New Roman" w:cs="Times New Roman"/>
                <w:b w:val="0"/>
                <w:bCs w:val="0"/>
                <w:kern w:val="0"/>
                <w:lang w:val="es-UY" w:eastAsia="es-UY" w:bidi="ar-SA"/>
              </w:rPr>
            </w:pPr>
            <w:r>
              <w:rPr>
                <w:rFonts w:ascii="Arial Narrow" w:hAnsi="Arial Narrow" w:eastAsia="Times New Roman" w:cs="Times New Roman"/>
                <w:b/>
                <w:bCs/>
                <w:kern w:val="0"/>
                <w:lang w:val="es-UY" w:eastAsia="es-UY" w:bidi="ar-SA"/>
              </w:rPr>
              <w:t>a</w:t>
            </w:r>
          </w:p>
        </w:tc>
        <w:tc>
          <w:tcPr>
            <w:tcW w:w="5761" w:type="dxa"/>
          </w:tcPr>
          <w:p>
            <w:pPr>
              <w:widowControl/>
              <w:suppressAutoHyphens w:val="0"/>
              <w:jc w:val="both"/>
              <w:rPr>
                <w:rFonts w:ascii="Arial Narrow" w:hAnsi="Arial Narrow" w:eastAsia="Times New Roman" w:cs="Times New Roman"/>
                <w:b/>
                <w:bCs/>
                <w:kern w:val="0"/>
                <w:lang w:val="es-UY" w:eastAsia="es-UY" w:bidi="ar-SA"/>
              </w:rPr>
            </w:pPr>
            <w:r>
              <w:rPr>
                <w:rFonts w:ascii="Arial Narrow" w:hAnsi="Arial Narrow" w:eastAsia="Times New Roman" w:cs="Times New Roman"/>
                <w:kern w:val="0"/>
                <w:lang w:val="es-UY" w:eastAsia="es-UY" w:bidi="ar-SA"/>
              </w:rPr>
              <w:t>La posibilidad de recibir y contestar incidentes por otros canales, siempre que puedan gestionarse en forma unificada (5 por canal adicional)</w:t>
            </w:r>
          </w:p>
        </w:tc>
        <w:tc>
          <w:tcPr>
            <w:tcW w:w="1893" w:type="dxa"/>
          </w:tcPr>
          <w:p>
            <w:pPr>
              <w:widowControl/>
              <w:suppressAutoHyphens w:val="0"/>
              <w:jc w:val="both"/>
              <w:rPr>
                <w:rFonts w:ascii="Arial Narrow" w:hAnsi="Arial Narrow" w:eastAsia="Times New Roman" w:cs="Times New Roman"/>
                <w:b/>
                <w:bCs/>
                <w:kern w:val="0"/>
                <w:lang w:val="es-UY" w:eastAsia="es-UY" w:bidi="ar-SA"/>
              </w:rPr>
            </w:pPr>
            <w:r>
              <w:rPr>
                <w:rFonts w:ascii="Arial Narrow" w:hAnsi="Arial Narrow" w:eastAsia="Times New Roman" w:cs="Times New Roman"/>
                <w:b/>
                <w:bCs/>
                <w:kern w:val="0"/>
                <w:lang w:val="es-UY" w:eastAsia="es-UY" w:bidi="ar-SA"/>
              </w:rPr>
              <w:t>10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413" w:type="dxa"/>
            <w:shd w:val="clear" w:color="auto" w:fill="DBE5F1" w:themeFill="accent1" w:themeFillTint="33"/>
          </w:tcPr>
          <w:p>
            <w:pPr>
              <w:widowControl/>
              <w:suppressAutoHyphens w:val="0"/>
              <w:jc w:val="both"/>
              <w:rPr>
                <w:rFonts w:ascii="Arial Narrow" w:hAnsi="Arial Narrow" w:eastAsia="Times New Roman" w:cs="Times New Roman"/>
                <w:b/>
                <w:bCs w:val="0"/>
                <w:kern w:val="0"/>
                <w:lang w:val="es-ES" w:eastAsia="es-ES" w:bidi="ar-SA"/>
              </w:rPr>
            </w:pPr>
            <w:r>
              <w:rPr>
                <w:rFonts w:ascii="Arial Narrow" w:hAnsi="Arial Narrow" w:eastAsia="Times New Roman" w:cs="Times New Roman"/>
                <w:b/>
                <w:bCs/>
                <w:kern w:val="0"/>
                <w:lang w:val="es-UY" w:eastAsia="es-ES" w:bidi="ar-SA"/>
              </w:rPr>
              <w:t>c</w:t>
            </w:r>
          </w:p>
        </w:tc>
        <w:tc>
          <w:tcPr>
            <w:tcW w:w="5761" w:type="dxa"/>
            <w:shd w:val="clear" w:color="auto" w:fill="DBE5F1" w:themeFill="accent1" w:themeFillTint="33"/>
          </w:tcPr>
          <w:p>
            <w:pPr>
              <w:widowControl/>
              <w:suppressAutoHyphens w:val="0"/>
              <w:jc w:val="both"/>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Contar con herramientas que automaticen parte del análisis y permitan determinar conjuntos de atenciones que necesiten un posterior análisis manual, como ser el análisis de audios o conversaciones a través de inteligencia artificial. (5 por herramienta adicional)</w:t>
            </w:r>
          </w:p>
        </w:tc>
        <w:tc>
          <w:tcPr>
            <w:tcW w:w="1893" w:type="dxa"/>
            <w:shd w:val="clear" w:color="auto" w:fill="DBE5F1" w:themeFill="accent1" w:themeFillTint="33"/>
          </w:tcPr>
          <w:p>
            <w:pPr>
              <w:widowControl/>
              <w:suppressAutoHyphens w:val="0"/>
              <w:jc w:val="both"/>
              <w:rPr>
                <w:rFonts w:ascii="Arial Narrow" w:hAnsi="Arial Narrow" w:eastAsia="Times New Roman" w:cs="Times New Roman"/>
                <w:b/>
                <w:bCs/>
                <w:kern w:val="0"/>
                <w:lang w:val="es-UY" w:eastAsia="es-UY" w:bidi="ar-SA"/>
              </w:rPr>
            </w:pPr>
            <w:r>
              <w:rPr>
                <w:rFonts w:ascii="Arial Narrow" w:hAnsi="Arial Narrow" w:eastAsia="Times New Roman" w:cs="Times New Roman"/>
                <w:b/>
                <w:bCs/>
                <w:kern w:val="0"/>
                <w:lang w:val="es-UY" w:eastAsia="es-UY" w:bidi="ar-SA"/>
              </w:rPr>
              <w:t>10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413" w:type="dxa"/>
          </w:tcPr>
          <w:p>
            <w:pPr>
              <w:widowControl/>
              <w:suppressAutoHyphens w:val="0"/>
              <w:jc w:val="both"/>
              <w:rPr>
                <w:rFonts w:ascii="Arial Narrow" w:hAnsi="Arial Narrow" w:eastAsia="Times New Roman" w:cs="Times New Roman"/>
                <w:b w:val="0"/>
                <w:bCs w:val="0"/>
                <w:kern w:val="0"/>
                <w:lang w:val="es-ES" w:eastAsia="es-ES" w:bidi="ar-SA"/>
              </w:rPr>
            </w:pPr>
          </w:p>
        </w:tc>
        <w:tc>
          <w:tcPr>
            <w:tcW w:w="5761" w:type="dxa"/>
          </w:tcPr>
          <w:p>
            <w:pPr>
              <w:widowControl/>
              <w:suppressAutoHyphens w:val="0"/>
              <w:jc w:val="both"/>
              <w:rPr>
                <w:rFonts w:ascii="Arial Narrow" w:hAnsi="Arial Narrow" w:eastAsia="Times New Roman" w:cs="Times New Roman"/>
                <w:b/>
                <w:kern w:val="0"/>
                <w:lang w:val="es-ES" w:eastAsia="es-ES" w:bidi="ar-SA"/>
              </w:rPr>
            </w:pPr>
            <w:r>
              <w:rPr>
                <w:rFonts w:ascii="Arial Narrow" w:hAnsi="Arial Narrow" w:eastAsia="Times New Roman" w:cs="Times New Roman"/>
                <w:kern w:val="0"/>
                <w:lang w:val="es-UY" w:eastAsia="es-ES" w:bidi="ar-SA"/>
              </w:rPr>
              <w:t>TOTAL</w:t>
            </w:r>
          </w:p>
        </w:tc>
        <w:tc>
          <w:tcPr>
            <w:tcW w:w="1893" w:type="dxa"/>
          </w:tcPr>
          <w:p>
            <w:pPr>
              <w:widowControl/>
              <w:suppressAutoHyphens w:val="0"/>
              <w:jc w:val="both"/>
              <w:rPr>
                <w:rFonts w:ascii="Arial Narrow" w:hAnsi="Arial Narrow" w:eastAsia="Times New Roman" w:cs="Times New Roman"/>
                <w:b/>
                <w:bCs/>
                <w:kern w:val="0"/>
                <w:lang w:val="es-UY" w:eastAsia="es-UY" w:bidi="ar-SA"/>
              </w:rPr>
            </w:pPr>
            <w:r>
              <w:rPr>
                <w:rFonts w:ascii="Arial Narrow" w:hAnsi="Arial Narrow" w:eastAsia="Times New Roman" w:cs="Times New Roman"/>
                <w:b/>
                <w:bCs/>
                <w:kern w:val="0"/>
                <w:lang w:val="es-UY" w:eastAsia="es-UY" w:bidi="ar-SA"/>
              </w:rPr>
              <w:t>100</w:t>
            </w:r>
          </w:p>
        </w:tc>
      </w:tr>
    </w:tbl>
    <w:p>
      <w:pPr>
        <w:jc w:val="both"/>
        <w:rPr>
          <w:rFonts w:ascii="Arial Narrow" w:hAnsi="Arial Narrow" w:eastAsia="Times New Roman" w:cs="Times New Roman"/>
          <w:kern w:val="0"/>
          <w:lang w:val="es-UY" w:eastAsia="es-UY" w:bidi="ar-SA"/>
        </w:rPr>
      </w:pPr>
    </w:p>
    <w:p>
      <w:pPr>
        <w:jc w:val="both"/>
        <w:rPr>
          <w:rFonts w:ascii="Arial Narrow" w:hAnsi="Arial Narrow" w:eastAsia="Times New Roman" w:cs="Times New Roman"/>
          <w:kern w:val="0"/>
          <w:lang w:val="es-UY" w:eastAsia="es-UY" w:bidi="ar-SA"/>
        </w:rPr>
      </w:pPr>
    </w:p>
    <w:p>
      <w:pPr>
        <w:jc w:val="both"/>
        <w:rPr>
          <w:rFonts w:ascii="Arial Narrow" w:hAnsi="Arial Narrow"/>
          <w:b/>
        </w:rPr>
      </w:pPr>
      <w:r>
        <w:rPr>
          <w:rFonts w:ascii="Arial Narrow" w:hAnsi="Arial Narrow"/>
          <w:b/>
        </w:rPr>
        <w:t xml:space="preserve">5 – </w:t>
      </w:r>
      <w:r>
        <w:rPr>
          <w:rFonts w:ascii="Arial Narrow" w:hAnsi="Arial Narrow"/>
          <w:b/>
          <w:u w:val="single"/>
        </w:rPr>
        <w:t>ADJUDICACIÓN:</w:t>
      </w:r>
    </w:p>
    <w:p>
      <w:pPr>
        <w:jc w:val="both"/>
        <w:rPr>
          <w:rFonts w:ascii="Arial Narrow" w:hAnsi="Arial Narrow"/>
        </w:rPr>
      </w:pPr>
    </w:p>
    <w:p>
      <w:pPr>
        <w:widowControl/>
        <w:suppressAutoHyphens w:val="0"/>
        <w:spacing w:line="273" w:lineRule="auto"/>
        <w:jc w:val="both"/>
        <w:rPr>
          <w:rFonts w:ascii="Arial Narrow" w:hAnsi="Arial Narrow" w:eastAsia="Times New Roman"/>
          <w:b/>
          <w:bCs/>
          <w:kern w:val="0"/>
          <w:lang w:eastAsia="es-ES" w:bidi="ar-SA"/>
        </w:rPr>
      </w:pPr>
      <w:r>
        <w:rPr>
          <w:rFonts w:ascii="Arial Narrow" w:hAnsi="Arial Narrow" w:eastAsia="Times New Roman"/>
          <w:b/>
          <w:bCs/>
          <w:kern w:val="0"/>
          <w:lang w:eastAsia="es-ES" w:bidi="ar-SA"/>
        </w:rPr>
        <w:t xml:space="preserve">La adjudicación del objeto del presente llamado recaerá en un único oferente. </w:t>
      </w:r>
    </w:p>
    <w:p>
      <w:pPr>
        <w:widowControl/>
        <w:suppressAutoHyphens w:val="0"/>
        <w:spacing w:line="273" w:lineRule="auto"/>
        <w:jc w:val="both"/>
        <w:rPr>
          <w:rFonts w:ascii="Arial Narrow" w:hAnsi="Arial Narrow" w:eastAsia="Times New Roman"/>
          <w:bCs/>
          <w:kern w:val="0"/>
          <w:lang w:eastAsia="es-ES" w:bidi="ar-SA"/>
        </w:rPr>
      </w:pPr>
    </w:p>
    <w:p>
      <w:pPr>
        <w:spacing w:after="120"/>
        <w:jc w:val="both"/>
        <w:rPr>
          <w:rFonts w:ascii="Arial Narrow" w:hAnsi="Arial Narrow" w:cs="Times New Roman"/>
        </w:rPr>
      </w:pPr>
      <w:r>
        <w:rPr>
          <w:rFonts w:ascii="Arial Narrow" w:hAnsi="Arial Narrow" w:cs="Times New Roman"/>
        </w:rPr>
        <w:t>El MSP podrá desistir del llamado en cualquier etapa de su realización o podrá desestimar todas las ofertas. Ninguna de estas decisiones generará derecho alguno a reclamar por gastos, honorarios o indemnizaciones por daños y perjuicios.</w:t>
      </w:r>
    </w:p>
    <w:p>
      <w:pPr>
        <w:spacing w:after="120"/>
        <w:jc w:val="both"/>
        <w:rPr>
          <w:rFonts w:ascii="Arial Narrow" w:hAnsi="Arial Narrow" w:cs="Times New Roman"/>
        </w:rPr>
      </w:pPr>
      <w:r>
        <w:rPr>
          <w:rFonts w:ascii="Arial Narrow" w:hAnsi="Arial Narrow" w:cs="Times New Roman"/>
        </w:rPr>
        <w:t>Las ofertas serán estudiadas por una Comisión Asesora de Adjudicaciones (o técnicos especializados en la materia), a la que le compete informar fundadamente acerca de la admisibilidad y conveniencia de las mismas.</w:t>
      </w:r>
      <w:r>
        <w:rPr>
          <w:rFonts w:ascii="Arial Narrow" w:hAnsi="Arial Narrow" w:cs="Times New Roman"/>
        </w:rPr>
        <w:tab/>
      </w:r>
    </w:p>
    <w:p>
      <w:pPr>
        <w:spacing w:after="120"/>
        <w:jc w:val="both"/>
        <w:rPr>
          <w:rFonts w:ascii="Arial Narrow" w:hAnsi="Arial Narrow" w:cs="Times New Roman"/>
        </w:rPr>
      </w:pPr>
      <w:r>
        <w:rPr>
          <w:rFonts w:ascii="Arial Narrow" w:hAnsi="Arial Narrow" w:cs="Times New Roman"/>
        </w:rPr>
        <w:t>A los efectos de producir su informe, la Comisión Asesora de Adjudicaciones podrá solicitar a cualquier oferente las aclaraciones necesarias a través de los medios indicados en el presente pliego,  no pudiendo pedir ni permitir que se modifique el contenido de la oferta.</w:t>
      </w:r>
      <w:r>
        <w:rPr>
          <w:rFonts w:ascii="Arial Narrow" w:hAnsi="Arial Narrow" w:cs="Times New Roman"/>
        </w:rPr>
        <w:tab/>
      </w:r>
    </w:p>
    <w:p>
      <w:pPr>
        <w:spacing w:after="120"/>
        <w:jc w:val="both"/>
        <w:rPr>
          <w:rFonts w:ascii="Arial Narrow" w:hAnsi="Arial Narrow" w:cs="Times New Roman"/>
        </w:rPr>
      </w:pPr>
      <w:r>
        <w:rPr>
          <w:rFonts w:ascii="Arial Narrow" w:hAnsi="Arial Narrow" w:cs="Times New Roman"/>
        </w:rPr>
        <w:t>Si los precios de la o las ofertas recibidas son considerados manifiestamente inconvenientes, el Ordenador de Gasto o en su caso la Comisión Asesora de Adjudicaciones debidamente autorizada por este, podrán solicitar directamente mejoras en sus condiciones técnicas, de precio, plazo o calidad.</w:t>
      </w:r>
      <w:r>
        <w:rPr>
          <w:rFonts w:ascii="Arial Narrow" w:hAnsi="Arial Narrow" w:cs="Times New Roman"/>
        </w:rPr>
        <w:tab/>
      </w:r>
    </w:p>
    <w:p>
      <w:pPr>
        <w:spacing w:after="120"/>
        <w:jc w:val="both"/>
        <w:rPr>
          <w:rFonts w:ascii="Arial Narrow" w:hAnsi="Arial Narrow" w:cs="Times New Roman"/>
        </w:rPr>
      </w:pPr>
      <w:r>
        <w:rPr>
          <w:rFonts w:ascii="Arial Narrow" w:hAnsi="Arial Narrow" w:cs="Times New Roman"/>
        </w:rPr>
        <w:t>El dictamen de la Comisión Asesora de Adjudicaciones no generará ningún derecho a favor de los oferentes.</w:t>
      </w:r>
    </w:p>
    <w:p>
      <w:pPr>
        <w:jc w:val="both"/>
        <w:rPr>
          <w:rFonts w:ascii="Arial Narrow" w:hAnsi="Arial Narrow" w:cs="Times New Roman"/>
        </w:rPr>
      </w:pPr>
      <w:r>
        <w:rPr>
          <w:rFonts w:ascii="Arial Narrow" w:hAnsi="Arial Narrow" w:cs="Times New Roman"/>
        </w:rPr>
        <w:t>En caso de que se presentaran ofertas similares la Comisión Asesora y/o el Ordenador de Gasto, se reservan el derecho de entablar negociaciones reservadas y/o paralelas con aquellos oferentes que precalifiquen a tal efecto, a fin de obtener mejores condiciones técnicas, de calidad o precio, de acuerdo a lo establecido en el Art. 66 del TOCAF.</w:t>
      </w:r>
    </w:p>
    <w:p>
      <w:pPr>
        <w:jc w:val="both"/>
        <w:rPr>
          <w:rFonts w:ascii="Arial Narrow" w:hAnsi="Arial Narrow" w:cs="Times New Roman"/>
        </w:rPr>
      </w:pPr>
    </w:p>
    <w:p>
      <w:pPr>
        <w:jc w:val="both"/>
        <w:rPr>
          <w:rFonts w:ascii="Arial Narrow" w:hAnsi="Arial Narrow" w:cs="Times New Roman"/>
        </w:rPr>
      </w:pPr>
      <w:r>
        <w:rPr>
          <w:rFonts w:ascii="Arial Narrow" w:hAnsi="Arial Narrow" w:cs="Times New Roman"/>
        </w:rPr>
        <w:t>Asimismo el MSP podrá realizar negociaciones tendientes a la mejora de ofertas en los casos de precios manifiestamente inconvenientes.</w:t>
      </w:r>
    </w:p>
    <w:p>
      <w:pPr>
        <w:jc w:val="both"/>
        <w:rPr>
          <w:rFonts w:ascii="Arial Narrow" w:hAnsi="Arial Narrow" w:cs="Times New Roman"/>
        </w:rPr>
      </w:pPr>
    </w:p>
    <w:p>
      <w:pPr>
        <w:jc w:val="both"/>
        <w:rPr>
          <w:rFonts w:ascii="Arial Narrow" w:hAnsi="Arial Narrow" w:cs="Times New Roman"/>
        </w:rPr>
      </w:pPr>
      <w:r>
        <w:rPr>
          <w:rFonts w:ascii="Arial Narrow" w:hAnsi="Arial Narrow" w:cs="Times New Roman"/>
        </w:rPr>
        <w:t>El MSP se reserva el derecho de adjudicar la licitación a la o las ofertas que considere más convenientes a sus intereses y a las necesidades del servicio, así como rechazar a su exclusivo criterio, la totalidad de las ofertas.</w:t>
      </w:r>
    </w:p>
    <w:p>
      <w:pPr>
        <w:jc w:val="both"/>
        <w:rPr>
          <w:rFonts w:ascii="Arial Narrow" w:hAnsi="Arial Narrow" w:cs="Times New Roman"/>
        </w:rPr>
      </w:pPr>
    </w:p>
    <w:p>
      <w:pPr>
        <w:spacing w:after="120"/>
        <w:jc w:val="both"/>
        <w:rPr>
          <w:rFonts w:ascii="Arial Narrow" w:hAnsi="Arial Narrow" w:cs="Times New Roman"/>
        </w:rPr>
      </w:pPr>
      <w:r>
        <w:rPr>
          <w:rFonts w:ascii="Arial Narrow" w:hAnsi="Arial Narrow" w:cs="Times New Roman"/>
        </w:rPr>
        <w:t>El MSP podrá rescindir el contrato por incumplimiento total o parcial del adjudicatario, debiendo notificar al mismo la decisión con una antelación de 30 (treinta) días.</w:t>
      </w:r>
    </w:p>
    <w:p>
      <w:pPr>
        <w:spacing w:after="120"/>
        <w:jc w:val="both"/>
        <w:rPr>
          <w:rFonts w:ascii="Arial Narrow" w:hAnsi="Arial Narrow" w:cs="Times New Roman"/>
        </w:rPr>
      </w:pPr>
      <w:r>
        <w:rPr>
          <w:rFonts w:ascii="Arial Narrow" w:hAnsi="Arial Narrow" w:cs="Times New Roman"/>
        </w:rPr>
        <w:t>Se verificará en el RUPE la inscripción de los oferentes en dicho Registro, así como la información que sobre el mismo se encuentre registrada, la ausencia de elementos que inhiban su contratación y la existencia de sanciones según corresponda.</w:t>
      </w:r>
    </w:p>
    <w:p>
      <w:pPr>
        <w:spacing w:after="120"/>
        <w:jc w:val="both"/>
        <w:rPr>
          <w:rFonts w:ascii="Arial Narrow" w:hAnsi="Arial Narrow" w:cs="Times New Roman"/>
        </w:rPr>
      </w:pPr>
      <w:r>
        <w:rPr>
          <w:rFonts w:ascii="Arial Narrow" w:hAnsi="Arial Narrow" w:cs="Times New Roman"/>
        </w:rPr>
        <w:t xml:space="preserve">A efectos de la adjudicación, el oferente que resulte seleccionado, deberá haber adquirido el estado de “ACTIVO” en el RUPE, tal como surge de la Guía para Proveedores del RUPE, a la cual podrá accederse en </w:t>
      </w:r>
      <w:r>
        <w:rPr>
          <w:rFonts w:ascii="Arial Narrow" w:hAnsi="Arial Narrow" w:cs="Times New Roman"/>
          <w:u w:val="single"/>
        </w:rPr>
        <w:t>www.comprasestatales.gub.uy</w:t>
      </w:r>
      <w:r>
        <w:rPr>
          <w:rFonts w:ascii="Arial Narrow" w:hAnsi="Arial Narrow" w:cs="Times New Roman"/>
        </w:rPr>
        <w:t xml:space="preserve"> bajo el menú Proveedores/RUPE/Manuales y videos.</w:t>
      </w:r>
    </w:p>
    <w:p>
      <w:pPr>
        <w:jc w:val="both"/>
        <w:rPr>
          <w:rFonts w:ascii="Arial Narrow" w:hAnsi="Arial Narrow" w:cs="Times New Roman"/>
        </w:rPr>
      </w:pPr>
      <w:r>
        <w:rPr>
          <w:rFonts w:ascii="Arial Narrow" w:hAnsi="Arial Narrow" w:cs="Times New Roman"/>
        </w:rPr>
        <w:t>Si al momento de la adjudicación, el proveedor que resulte adjudicatario no hubiese adquirido el estado de “ACTIVO” en RUPE, se le otorgará un plazo de 2 (dos) días hábiles contados a partir del día siguiente a la notificación de la adjudicación, a fin de que el mismo adquiera dicho estado regularizando la situación correspondiente, bajo apercibimiento de adjudicar este llamado al siguiente mejor oferente en caso de no cumplirse este requerimiento en el plazo mencionado.</w:t>
      </w:r>
    </w:p>
    <w:p>
      <w:pPr>
        <w:jc w:val="both"/>
        <w:rPr>
          <w:rFonts w:ascii="Arial Narrow" w:hAnsi="Arial Narrow" w:cs="Times New Roman"/>
        </w:rPr>
      </w:pPr>
    </w:p>
    <w:p>
      <w:pPr>
        <w:jc w:val="both"/>
        <w:rPr>
          <w:rFonts w:ascii="Arial Narrow" w:hAnsi="Arial Narrow" w:cs="Times New Roman"/>
        </w:rPr>
      </w:pPr>
      <w:r>
        <w:rPr>
          <w:rFonts w:ascii="Arial Narrow" w:hAnsi="Arial Narrow" w:cs="Times New Roman"/>
        </w:rPr>
        <w:t xml:space="preserve">En esta instancia el pre - adjudicatario deberá constituir la garantía de fiel cumplimiento de contrato, en caso de corresponder, de acuerdo a lo detallado en punto 3.1. La no presentación de la garantía en tiempo y forma hará caducar la adjudicación al pre - adjudicatario, pudiendo el Ministerio de Salud Pública hacer uso de la facultad establecida en el inciso final del Artículo 70 del TOCAF, sin perjuicio de las demás disposiciones aplicables. </w:t>
      </w:r>
    </w:p>
    <w:p>
      <w:pPr>
        <w:jc w:val="both"/>
        <w:rPr>
          <w:rFonts w:ascii="Arial Narrow" w:hAnsi="Arial Narrow" w:cs="Times New Roman"/>
        </w:rPr>
      </w:pPr>
    </w:p>
    <w:p>
      <w:pPr>
        <w:widowControl/>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La no presentación de la documentación solicitada al pre - adjudicatario en los tiempos establecidos, será motivo de considerarlo en incurso en mora de pleno derecho, pudiendo el MSP dejar sin efecto la adjudicación e iniciar las acciones legales correspondientes. Esto habilitará al Ordenador a efectuar la adjudicación al siguiente mejor oferente de este procedimiento.</w:t>
      </w:r>
    </w:p>
    <w:p>
      <w:pPr>
        <w:widowControl/>
        <w:suppressAutoHyphens w:val="0"/>
        <w:spacing w:line="273" w:lineRule="auto"/>
        <w:jc w:val="both"/>
        <w:rPr>
          <w:rFonts w:ascii="Arial Narrow" w:hAnsi="Arial Narrow" w:eastAsia="Times New Roman"/>
          <w:bCs/>
          <w:kern w:val="0"/>
          <w:lang w:eastAsia="es-ES" w:bidi="ar-SA"/>
        </w:rPr>
      </w:pPr>
    </w:p>
    <w:p>
      <w:pPr>
        <w:pStyle w:val="16"/>
        <w:widowControl/>
        <w:suppressAutoHyphens w:val="0"/>
        <w:spacing w:line="273" w:lineRule="auto"/>
        <w:ind w:left="2160"/>
        <w:jc w:val="both"/>
        <w:rPr>
          <w:rFonts w:ascii="Arial Narrow" w:hAnsi="Arial Narrow" w:eastAsia="Times New Roman"/>
          <w:bCs/>
          <w:kern w:val="0"/>
          <w:lang w:eastAsia="es-ES" w:bidi="ar-SA"/>
        </w:rPr>
      </w:pPr>
    </w:p>
    <w:p>
      <w:pPr>
        <w:widowControl/>
        <w:suppressAutoHyphens w:val="0"/>
        <w:spacing w:line="273" w:lineRule="auto"/>
        <w:jc w:val="both"/>
        <w:rPr>
          <w:rFonts w:ascii="Arial Narrow" w:hAnsi="Arial Narrow" w:eastAsia="Times New Roman"/>
          <w:b/>
          <w:bCs/>
          <w:kern w:val="0"/>
          <w:u w:val="single"/>
          <w:lang w:eastAsia="es-ES" w:bidi="ar-SA"/>
        </w:rPr>
      </w:pPr>
      <w:r>
        <w:rPr>
          <w:rFonts w:ascii="Arial Narrow" w:hAnsi="Arial Narrow" w:eastAsia="Times New Roman"/>
          <w:b/>
          <w:bCs/>
          <w:kern w:val="0"/>
          <w:u w:val="single"/>
          <w:lang w:eastAsia="es-ES" w:bidi="ar-SA"/>
        </w:rPr>
        <w:t>5.1 OBLIGACIONES LABORALES DEL ADJUDICATARIO:</w:t>
      </w:r>
    </w:p>
    <w:p>
      <w:pPr>
        <w:widowControl/>
        <w:suppressAutoHyphens w:val="0"/>
        <w:spacing w:line="273" w:lineRule="auto"/>
        <w:jc w:val="both"/>
        <w:rPr>
          <w:rFonts w:ascii="Arial Narrow" w:hAnsi="Arial Narrow" w:eastAsia="Times New Roman"/>
          <w:bCs/>
          <w:kern w:val="0"/>
          <w:lang w:eastAsia="es-ES" w:bidi="ar-SA"/>
        </w:rPr>
      </w:pPr>
    </w:p>
    <w:p>
      <w:pPr>
        <w:widowControl/>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El adjudicatario deberá proveer todos los elementos de seguridad necesarios para uso de su personal, según la normativa vigente.</w:t>
      </w:r>
    </w:p>
    <w:p>
      <w:pPr>
        <w:widowControl/>
        <w:suppressAutoHyphens w:val="0"/>
        <w:spacing w:line="273" w:lineRule="auto"/>
        <w:jc w:val="both"/>
        <w:rPr>
          <w:rFonts w:ascii="Arial Narrow" w:hAnsi="Arial Narrow" w:eastAsia="Times New Roman"/>
          <w:bCs/>
          <w:kern w:val="0"/>
          <w:lang w:eastAsia="es-ES" w:bidi="ar-SA"/>
        </w:rPr>
      </w:pPr>
    </w:p>
    <w:p>
      <w:pPr>
        <w:widowControl/>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El personal deberá contar con uniforme con el logo identificativo y con la identificación correspondiente para cada empleado.</w:t>
      </w:r>
    </w:p>
    <w:p>
      <w:pPr>
        <w:widowControl/>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 xml:space="preserve">Se deberá suministrar, antes de comenzar el contrato y en formato electrónico, la nómina del personal detallando: cargo, nombre y apellido, documento de identidad, carné de salud a fin de realizar los controles pertinentes. </w:t>
      </w:r>
    </w:p>
    <w:p>
      <w:pPr>
        <w:widowControl/>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Esta información deberá actualizarse en cada oportunidad que se modifique la nómina de trabajadores.</w:t>
      </w:r>
    </w:p>
    <w:p>
      <w:pPr>
        <w:widowControl/>
        <w:suppressAutoHyphens w:val="0"/>
        <w:spacing w:line="273" w:lineRule="auto"/>
        <w:jc w:val="both"/>
        <w:rPr>
          <w:rFonts w:ascii="Arial Narrow" w:hAnsi="Arial Narrow" w:eastAsia="Times New Roman"/>
          <w:bCs/>
          <w:kern w:val="0"/>
          <w:lang w:eastAsia="es-ES" w:bidi="ar-SA"/>
        </w:rPr>
      </w:pPr>
    </w:p>
    <w:p>
      <w:pPr>
        <w:widowControl/>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Asimismo deberá presentarse copia de la planilla de trabajo donde figura dicho personal y copia de la nómina del personal asegurado ante el B.S.E., donde el Ministerio de Salud Pública figure como asegurado adicional.</w:t>
      </w:r>
    </w:p>
    <w:p>
      <w:pPr>
        <w:widowControl/>
        <w:suppressAutoHyphens w:val="0"/>
        <w:spacing w:line="273" w:lineRule="auto"/>
        <w:jc w:val="both"/>
        <w:rPr>
          <w:rFonts w:ascii="Arial Narrow" w:hAnsi="Arial Narrow" w:eastAsia="Times New Roman"/>
          <w:bCs/>
          <w:kern w:val="0"/>
          <w:lang w:eastAsia="es-ES" w:bidi="ar-SA"/>
        </w:rPr>
      </w:pPr>
    </w:p>
    <w:p>
      <w:pPr>
        <w:widowControl/>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La conducta del personal será de entera responsabilidad del adjudicatario. En caso de roturas o daños a bienes de la Administración producidos en cumplimiento del servicio, el adjudicatario deberá proceder a la reposición de los mismos o éstos le serán descontados de las facturas correspondientes según el valor de reposición o reparación.</w:t>
      </w:r>
    </w:p>
    <w:p>
      <w:pPr>
        <w:widowControl/>
        <w:suppressAutoHyphens w:val="0"/>
        <w:spacing w:line="273" w:lineRule="auto"/>
        <w:jc w:val="both"/>
        <w:rPr>
          <w:rFonts w:ascii="Arial Narrow" w:hAnsi="Arial Narrow" w:eastAsia="Times New Roman"/>
          <w:bCs/>
          <w:kern w:val="0"/>
          <w:lang w:eastAsia="es-ES" w:bidi="ar-SA"/>
        </w:rPr>
      </w:pPr>
    </w:p>
    <w:p>
      <w:pPr>
        <w:widowControl/>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El adjudicatario suministrará las herramientas, uniformes y equipos de seguridad a sus trabajadores así como un distintivo que lo identifique, especificando nombre y cargo, el que deberá lucir durante toda la permanencia en el Edificio.</w:t>
      </w:r>
    </w:p>
    <w:p>
      <w:pPr>
        <w:widowControl/>
        <w:suppressAutoHyphens w:val="0"/>
        <w:spacing w:line="273" w:lineRule="auto"/>
        <w:jc w:val="both"/>
        <w:rPr>
          <w:rFonts w:ascii="Arial Narrow" w:hAnsi="Arial Narrow" w:eastAsia="Times New Roman"/>
          <w:bCs/>
          <w:kern w:val="0"/>
          <w:lang w:eastAsia="es-ES" w:bidi="ar-SA"/>
        </w:rPr>
      </w:pPr>
    </w:p>
    <w:p>
      <w:pPr>
        <w:widowControl/>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Será de cargo del adjudicatario el pago de sueldos, jornales, seguro, etc.</w:t>
      </w:r>
    </w:p>
    <w:p>
      <w:pPr>
        <w:widowControl/>
        <w:suppressAutoHyphens w:val="0"/>
        <w:spacing w:line="273" w:lineRule="auto"/>
        <w:jc w:val="both"/>
        <w:rPr>
          <w:rFonts w:ascii="Arial Narrow" w:hAnsi="Arial Narrow" w:eastAsia="Times New Roman"/>
          <w:bCs/>
          <w:kern w:val="0"/>
          <w:lang w:eastAsia="es-ES" w:bidi="ar-SA"/>
        </w:rPr>
      </w:pPr>
    </w:p>
    <w:p>
      <w:pPr>
        <w:widowControl/>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La Administración podrá exigir a la empresa adjudicataria la documentación que acredite el pago de salarios y demás rubros emergentes de la relación laboral, así como los recaudos que justifiquen que está al día en el pago de la Póliza contra Accidentes de Trabajo y Enfermedades Profesionales, así como con las contribuciones de Seguridad Social, como condición previa al pago de los servicios prestados.</w:t>
      </w:r>
    </w:p>
    <w:p>
      <w:pPr>
        <w:widowControl/>
        <w:suppressAutoHyphens w:val="0"/>
        <w:spacing w:line="273" w:lineRule="auto"/>
        <w:jc w:val="both"/>
        <w:rPr>
          <w:rFonts w:ascii="Arial Narrow" w:hAnsi="Arial Narrow" w:eastAsia="Times New Roman"/>
          <w:bCs/>
          <w:kern w:val="0"/>
          <w:lang w:eastAsia="es-ES" w:bidi="ar-SA"/>
        </w:rPr>
      </w:pPr>
    </w:p>
    <w:p>
      <w:pPr>
        <w:widowControl/>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 xml:space="preserve">Será responsabilidad del adjudicatario dar cumplimiento a lo dispuesto en el artículo 4º de la Ley Nº 18.251 en cuanto a proporcionar la documentación necesaria para ejercer los controles que dicha norma establece; el adjudicatario tendrá la obligación de brindar toda la información y documentación que le sea solicitada. </w:t>
      </w:r>
    </w:p>
    <w:p>
      <w:pPr>
        <w:widowControl/>
        <w:suppressAutoHyphens w:val="0"/>
        <w:spacing w:line="273" w:lineRule="auto"/>
        <w:jc w:val="both"/>
        <w:rPr>
          <w:rFonts w:ascii="Arial Narrow" w:hAnsi="Arial Narrow" w:eastAsia="Times New Roman"/>
          <w:bCs/>
          <w:kern w:val="0"/>
          <w:lang w:eastAsia="es-ES" w:bidi="ar-SA"/>
        </w:rPr>
      </w:pPr>
    </w:p>
    <w:p>
      <w:pPr>
        <w:widowControl/>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En caso de que la empresa adjudicataria no acredite el cumplimiento de sus obligaciones u omita aportar la información que le fuera requerida, o se constate de forma directa por los hechos cualquier tipo de incumplimiento; se ejercerá la facultad prevista en el artículo 5º de la Ley Nº 18.251 ejerciendo el derecho de retención, efectuando la Administración el pago a los trabajadores, entidad previsional acreedora y al Banco de Seguros del Estado.</w:t>
      </w:r>
    </w:p>
    <w:p>
      <w:pPr>
        <w:widowControl/>
        <w:suppressAutoHyphens w:val="0"/>
        <w:spacing w:line="273" w:lineRule="auto"/>
        <w:jc w:val="both"/>
        <w:rPr>
          <w:rFonts w:ascii="Arial Narrow" w:hAnsi="Arial Narrow" w:eastAsia="Times New Roman"/>
          <w:bCs/>
          <w:kern w:val="0"/>
          <w:lang w:eastAsia="es-ES" w:bidi="ar-SA"/>
        </w:rPr>
      </w:pPr>
    </w:p>
    <w:p>
      <w:pPr>
        <w:widowControl/>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En caso de incumplimiento de la empresa adjudicataria, la Administración se encuentra habilitada a proceder al pago como lo establece la Ley y en el orden establecido, sin la necesidad de recurrir a otro tipo de formalidades.</w:t>
      </w:r>
    </w:p>
    <w:p>
      <w:pPr>
        <w:widowControl/>
        <w:suppressAutoHyphens w:val="0"/>
        <w:spacing w:line="273" w:lineRule="auto"/>
        <w:jc w:val="both"/>
        <w:rPr>
          <w:rFonts w:ascii="Arial Narrow" w:hAnsi="Arial Narrow" w:eastAsia="Times New Roman"/>
          <w:bCs/>
          <w:kern w:val="0"/>
          <w:lang w:eastAsia="es-ES" w:bidi="ar-SA"/>
        </w:rPr>
      </w:pPr>
    </w:p>
    <w:p>
      <w:pPr>
        <w:widowControl/>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En ningún caso se pagarán horas extras, las cuales en caso de generarse durante la ejecución del contrato serán de cargo del adjudicatario, excepto que se hayan realizado con autorización previa y por escrito de la Administración.</w:t>
      </w:r>
    </w:p>
    <w:p>
      <w:pPr>
        <w:widowControl/>
        <w:suppressAutoHyphens w:val="0"/>
        <w:spacing w:line="273" w:lineRule="auto"/>
        <w:jc w:val="both"/>
        <w:rPr>
          <w:rFonts w:ascii="Arial Narrow" w:hAnsi="Arial Narrow" w:eastAsia="Times New Roman"/>
          <w:bCs/>
          <w:kern w:val="0"/>
          <w:lang w:eastAsia="es-ES" w:bidi="ar-SA"/>
        </w:rPr>
      </w:pPr>
    </w:p>
    <w:p>
      <w:pPr>
        <w:widowControl/>
        <w:suppressAutoHyphens w:val="0"/>
        <w:spacing w:line="273" w:lineRule="auto"/>
        <w:jc w:val="both"/>
        <w:rPr>
          <w:rFonts w:ascii="Arial Narrow" w:hAnsi="Arial Narrow" w:eastAsia="Times New Roman"/>
          <w:bCs/>
          <w:kern w:val="0"/>
          <w:lang w:eastAsia="es-ES" w:bidi="ar-SA"/>
        </w:rPr>
      </w:pPr>
    </w:p>
    <w:p>
      <w:pPr>
        <w:widowControl/>
        <w:suppressAutoHyphens w:val="0"/>
        <w:spacing w:line="273" w:lineRule="auto"/>
        <w:jc w:val="both"/>
        <w:rPr>
          <w:rFonts w:ascii="Arial Narrow" w:hAnsi="Arial Narrow" w:eastAsia="Times New Roman"/>
          <w:b/>
          <w:bCs/>
          <w:kern w:val="0"/>
          <w:lang w:eastAsia="es-ES" w:bidi="ar-SA"/>
        </w:rPr>
      </w:pPr>
      <w:r>
        <w:rPr>
          <w:rFonts w:ascii="Arial Narrow" w:hAnsi="Arial Narrow" w:eastAsia="Times New Roman"/>
          <w:b/>
          <w:bCs/>
          <w:kern w:val="0"/>
          <w:lang w:eastAsia="es-ES" w:bidi="ar-SA"/>
        </w:rPr>
        <w:t xml:space="preserve">6 – </w:t>
      </w:r>
      <w:r>
        <w:rPr>
          <w:rFonts w:ascii="Arial Narrow" w:hAnsi="Arial Narrow" w:eastAsia="Times New Roman"/>
          <w:b/>
          <w:bCs/>
          <w:kern w:val="0"/>
          <w:u w:val="single"/>
          <w:lang w:eastAsia="es-ES" w:bidi="ar-SA"/>
        </w:rPr>
        <w:t>PERÍODO DEL SERVICIO:</w:t>
      </w:r>
    </w:p>
    <w:p>
      <w:pPr>
        <w:widowControl/>
        <w:suppressAutoHyphens w:val="0"/>
        <w:spacing w:line="273" w:lineRule="auto"/>
        <w:jc w:val="both"/>
        <w:rPr>
          <w:rFonts w:ascii="Arial Narrow" w:hAnsi="Arial Narrow" w:eastAsia="Times New Roman"/>
          <w:bCs/>
          <w:kern w:val="0"/>
          <w:lang w:eastAsia="es-ES" w:bidi="ar-SA"/>
        </w:rPr>
      </w:pPr>
    </w:p>
    <w:p>
      <w:pPr>
        <w:widowControl/>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La entrega deberá realizarse en un plazo máximo de 5 (cinco) días hábiles luego de recepcionada la Orden de Compra correspondiente, emitida por el Departamento de Compras y Suministros (notificación firme), en coordinación con el Área de Gobierno Electrónico.</w:t>
      </w:r>
    </w:p>
    <w:p>
      <w:pPr>
        <w:rPr>
          <w:rFonts w:ascii="Arial Narrow" w:hAnsi="Arial Narrow"/>
          <w:lang w:val="es-UY" w:eastAsia="es-UY"/>
        </w:rPr>
      </w:pPr>
    </w:p>
    <w:p>
      <w:pPr>
        <w:rPr>
          <w:rFonts w:ascii="Arial Narrow" w:hAnsi="Arial Narrow"/>
          <w:b/>
          <w:u w:val="single"/>
          <w:lang w:val="es-UY" w:eastAsia="es-UY"/>
        </w:rPr>
      </w:pPr>
      <w:r>
        <w:rPr>
          <w:rFonts w:ascii="Arial Narrow" w:hAnsi="Arial Narrow"/>
          <w:lang w:val="es-UY" w:eastAsia="es-UY"/>
        </w:rPr>
        <w:t xml:space="preserve">El contrato por los Servicios de Contact Center, regirá  por 12 </w:t>
      </w:r>
      <w:r>
        <w:rPr>
          <w:rFonts w:hint="default" w:ascii="Arial Narrow" w:hAnsi="Arial Narrow"/>
          <w:lang w:val="es-ES" w:eastAsia="es-UY"/>
        </w:rPr>
        <w:t xml:space="preserve">(doce) </w:t>
      </w:r>
      <w:r>
        <w:rPr>
          <w:rFonts w:ascii="Arial Narrow" w:hAnsi="Arial Narrow"/>
          <w:lang w:val="es-UY" w:eastAsia="es-UY"/>
        </w:rPr>
        <w:t>meses desde la firma del contrato, con única prórroga automática por igual período, salvo comunicación por escrito de decisión contraria por cualquiera de las partes con un mínimo de xx días previo al vencimiento.</w:t>
      </w:r>
      <w:r>
        <w:rPr>
          <w:rFonts w:ascii="Arial Narrow" w:hAnsi="Arial Narrow"/>
          <w:b/>
          <w:u w:val="single"/>
          <w:lang w:val="es-UY" w:eastAsia="es-UY"/>
        </w:rPr>
        <w:t xml:space="preserve"> </w:t>
      </w:r>
    </w:p>
    <w:p>
      <w:pPr>
        <w:widowControl/>
        <w:suppressAutoHyphens w:val="0"/>
        <w:spacing w:line="273" w:lineRule="auto"/>
        <w:jc w:val="both"/>
        <w:rPr>
          <w:rFonts w:ascii="Arial Narrow" w:hAnsi="Arial Narrow" w:eastAsia="Times New Roman"/>
          <w:bCs/>
          <w:kern w:val="0"/>
          <w:lang w:eastAsia="es-ES" w:bidi="ar-SA"/>
        </w:rPr>
      </w:pPr>
    </w:p>
    <w:p>
      <w:pPr>
        <w:widowControl/>
        <w:suppressAutoHyphens w:val="0"/>
        <w:spacing w:line="273" w:lineRule="auto"/>
        <w:jc w:val="both"/>
        <w:rPr>
          <w:rFonts w:ascii="Arial Narrow" w:hAnsi="Arial Narrow" w:eastAsia="Times New Roman"/>
          <w:bCs/>
          <w:kern w:val="0"/>
          <w:lang w:eastAsia="es-ES" w:bidi="ar-SA"/>
        </w:rPr>
      </w:pPr>
      <w:r>
        <w:rPr>
          <w:rFonts w:ascii="Arial Narrow" w:hAnsi="Arial Narrow" w:eastAsia="Times New Roman"/>
          <w:bCs/>
          <w:kern w:val="0"/>
          <w:lang w:eastAsia="es-ES" w:bidi="ar-SA"/>
        </w:rPr>
        <w:t>Este plazo se computará a partir del día inmediato posterior a su recepción y confirmación vía correo electrónico.</w:t>
      </w:r>
    </w:p>
    <w:p>
      <w:pPr>
        <w:widowControl/>
        <w:suppressAutoHyphens w:val="0"/>
        <w:spacing w:line="273" w:lineRule="auto"/>
        <w:jc w:val="both"/>
        <w:rPr>
          <w:rFonts w:ascii="Arial Narrow" w:hAnsi="Arial Narrow" w:eastAsia="Times New Roman"/>
          <w:b/>
          <w:bCs/>
          <w:kern w:val="0"/>
          <w:lang w:eastAsia="es-ES" w:bidi="ar-SA"/>
        </w:rPr>
      </w:pPr>
    </w:p>
    <w:p>
      <w:pPr>
        <w:widowControl/>
        <w:suppressAutoHyphens w:val="0"/>
        <w:spacing w:line="273" w:lineRule="auto"/>
        <w:jc w:val="both"/>
        <w:rPr>
          <w:rFonts w:ascii="Arial Narrow" w:hAnsi="Arial Narrow" w:eastAsia="Times New Roman"/>
          <w:b/>
          <w:bCs/>
          <w:kern w:val="0"/>
          <w:lang w:eastAsia="es-ES" w:bidi="ar-SA"/>
        </w:rPr>
      </w:pPr>
      <w:r>
        <w:rPr>
          <w:rFonts w:ascii="Arial Narrow" w:hAnsi="Arial Narrow" w:eastAsia="Times New Roman"/>
          <w:b/>
          <w:bCs/>
          <w:kern w:val="0"/>
          <w:lang w:eastAsia="es-ES" w:bidi="ar-SA"/>
        </w:rPr>
        <w:t xml:space="preserve">7 – </w:t>
      </w:r>
      <w:r>
        <w:rPr>
          <w:rFonts w:ascii="Arial Narrow" w:hAnsi="Arial Narrow" w:eastAsia="Times New Roman"/>
          <w:b/>
          <w:bCs/>
          <w:kern w:val="0"/>
          <w:u w:val="single"/>
          <w:lang w:eastAsia="es-ES" w:bidi="ar-SA"/>
        </w:rPr>
        <w:t>AJUSTE DE PRECIOS:</w:t>
      </w:r>
    </w:p>
    <w:p>
      <w:pPr>
        <w:suppressAutoHyphens w:val="0"/>
        <w:rPr>
          <w:rFonts w:ascii="Arial Narrow" w:hAnsi="Arial Narrow"/>
        </w:rPr>
      </w:pPr>
    </w:p>
    <w:p>
      <w:pPr>
        <w:suppressAutoHyphens w:val="0"/>
        <w:rPr>
          <w:rFonts w:ascii="Arial Narrow" w:hAnsi="Arial Narrow"/>
        </w:rPr>
      </w:pPr>
      <w:r>
        <w:rPr>
          <w:rFonts w:ascii="Arial Narrow" w:hAnsi="Arial Narrow"/>
        </w:rPr>
        <w:t>Se propone un ajuste de precios en los meses de incremento de salarios de acuerdo</w:t>
      </w:r>
      <w:r>
        <w:rPr>
          <w:rFonts w:ascii="Arial Narrow" w:hAnsi="Arial Narrow"/>
        </w:rPr>
        <w:br w:type="textWrapping"/>
      </w:r>
      <w:r>
        <w:rPr>
          <w:rFonts w:ascii="Arial Narrow" w:hAnsi="Arial Narrow"/>
        </w:rPr>
        <w:t>con la siguiente paramétrica:</w:t>
      </w:r>
      <w:r>
        <w:rPr>
          <w:rFonts w:ascii="Arial Narrow" w:hAnsi="Arial Narrow"/>
        </w:rPr>
        <w:br w:type="textWrapping"/>
      </w:r>
      <w:r>
        <w:rPr>
          <w:rFonts w:ascii="Arial Narrow" w:hAnsi="Arial Narrow"/>
        </w:rPr>
        <w:t>P1= P0 * (1+100% %CS)</w:t>
      </w:r>
      <w:r>
        <w:rPr>
          <w:rFonts w:ascii="Arial Narrow" w:hAnsi="Arial Narrow"/>
        </w:rPr>
        <w:br w:type="textWrapping"/>
      </w:r>
      <w:r>
        <w:rPr>
          <w:rFonts w:ascii="Arial Narrow" w:hAnsi="Arial Narrow"/>
        </w:rPr>
        <w:t>P1= Precio a facturarse</w:t>
      </w:r>
      <w:r>
        <w:rPr>
          <w:rFonts w:ascii="Arial Narrow" w:hAnsi="Arial Narrow"/>
        </w:rPr>
        <w:br w:type="textWrapping"/>
      </w:r>
      <w:r>
        <w:rPr>
          <w:rFonts w:ascii="Arial Narrow" w:hAnsi="Arial Narrow"/>
        </w:rPr>
        <w:t>P0= Precio definido en la oferta</w:t>
      </w:r>
      <w:r>
        <w:rPr>
          <w:rFonts w:ascii="Arial Narrow" w:hAnsi="Arial Narrow"/>
        </w:rPr>
        <w:br w:type="textWrapping"/>
      </w:r>
      <w:r>
        <w:rPr>
          <w:rFonts w:ascii="Arial Narrow" w:hAnsi="Arial Narrow"/>
        </w:rPr>
        <w:t>%CS = Porcentaje de aumento definido por Consejo de Salarios del Grupo 19, Sub</w:t>
      </w:r>
      <w:r>
        <w:rPr>
          <w:rFonts w:ascii="Arial Narrow" w:hAnsi="Arial Narrow"/>
        </w:rPr>
        <w:br w:type="textWrapping"/>
      </w:r>
      <w:r>
        <w:rPr>
          <w:rFonts w:ascii="Arial Narrow" w:hAnsi="Arial Narrow"/>
        </w:rPr>
        <w:t>Grupo 19.1 en el período de ajuste entre el vigente al mes de prestación del servicio y</w:t>
      </w:r>
      <w:r>
        <w:rPr>
          <w:rFonts w:ascii="Arial Narrow" w:hAnsi="Arial Narrow"/>
        </w:rPr>
        <w:br w:type="textWrapping"/>
      </w:r>
      <w:r>
        <w:rPr>
          <w:rFonts w:ascii="Arial Narrow" w:hAnsi="Arial Narrow"/>
        </w:rPr>
        <w:t>el vigente al mes anterior al de la oferta.</w:t>
      </w:r>
    </w:p>
    <w:p>
      <w:pPr>
        <w:widowControl/>
        <w:suppressAutoHyphens w:val="0"/>
        <w:spacing w:line="273" w:lineRule="auto"/>
        <w:jc w:val="both"/>
        <w:rPr>
          <w:rFonts w:ascii="Arial Narrow" w:hAnsi="Arial Narrow" w:eastAsia="Times New Roman"/>
          <w:bCs/>
          <w:kern w:val="0"/>
          <w:lang w:eastAsia="es-ES" w:bidi="ar-SA"/>
        </w:rPr>
      </w:pPr>
    </w:p>
    <w:p>
      <w:pPr>
        <w:widowControl/>
        <w:suppressAutoHyphens w:val="0"/>
        <w:spacing w:line="273" w:lineRule="auto"/>
        <w:jc w:val="both"/>
        <w:rPr>
          <w:rFonts w:ascii="Arial Narrow" w:hAnsi="Arial Narrow" w:eastAsia="Times New Roman"/>
          <w:bCs/>
          <w:kern w:val="0"/>
          <w:lang w:eastAsia="es-ES" w:bidi="ar-SA"/>
        </w:rPr>
      </w:pPr>
    </w:p>
    <w:p>
      <w:pPr>
        <w:widowControl/>
        <w:tabs>
          <w:tab w:val="left" w:pos="6379"/>
        </w:tabs>
        <w:overflowPunct w:val="0"/>
        <w:spacing w:after="100" w:line="360" w:lineRule="auto"/>
        <w:jc w:val="both"/>
        <w:textAlignment w:val="baseline"/>
        <w:rPr>
          <w:rFonts w:ascii="Arial Narrow" w:hAnsi="Arial Narrow" w:cs="Times New Roman"/>
          <w:b/>
          <w:u w:val="single"/>
        </w:rPr>
      </w:pPr>
      <w:r>
        <w:rPr>
          <w:rFonts w:ascii="Arial Narrow" w:hAnsi="Arial Narrow" w:cs="Times New Roman"/>
          <w:b/>
        </w:rPr>
        <w:t xml:space="preserve">8 – </w:t>
      </w:r>
      <w:r>
        <w:rPr>
          <w:rFonts w:ascii="Arial Narrow" w:hAnsi="Arial Narrow" w:cs="Times New Roman"/>
          <w:b/>
          <w:u w:val="single"/>
        </w:rPr>
        <w:t>PLAZOS:</w:t>
      </w:r>
    </w:p>
    <w:p>
      <w:pPr>
        <w:widowControl/>
        <w:tabs>
          <w:tab w:val="left" w:pos="6379"/>
        </w:tabs>
        <w:overflowPunct w:val="0"/>
        <w:spacing w:after="100"/>
        <w:jc w:val="both"/>
        <w:textAlignment w:val="baseline"/>
        <w:rPr>
          <w:rFonts w:ascii="Arial Narrow" w:hAnsi="Arial Narrow" w:cs="Times New Roman"/>
          <w:b/>
        </w:rPr>
      </w:pPr>
      <w:r>
        <w:rPr>
          <w:rFonts w:ascii="Arial Narrow" w:hAnsi="Arial Narrow" w:cs="Times New Roman"/>
        </w:rPr>
        <w:t>Los plazos establecidos en el presente Pliego Particular de Condiciones, se computan en días hábiles, no computándose el día de la notificación.</w:t>
      </w:r>
      <w:r>
        <w:rPr>
          <w:rFonts w:ascii="Arial Narrow" w:hAnsi="Arial Narrow" w:cs="Times New Roman"/>
          <w:b/>
        </w:rPr>
        <w:t xml:space="preserve"> </w:t>
      </w:r>
    </w:p>
    <w:p>
      <w:pPr>
        <w:widowControl/>
        <w:tabs>
          <w:tab w:val="left" w:pos="6379"/>
        </w:tabs>
        <w:overflowPunct w:val="0"/>
        <w:spacing w:after="100"/>
        <w:jc w:val="both"/>
        <w:textAlignment w:val="baseline"/>
        <w:rPr>
          <w:rFonts w:ascii="Arial Narrow" w:hAnsi="Arial Narrow" w:cs="Times New Roman"/>
          <w:b/>
        </w:rPr>
      </w:pPr>
    </w:p>
    <w:p>
      <w:pPr>
        <w:widowControl/>
        <w:tabs>
          <w:tab w:val="left" w:pos="6379"/>
        </w:tabs>
        <w:overflowPunct w:val="0"/>
        <w:spacing w:after="100"/>
        <w:jc w:val="both"/>
        <w:textAlignment w:val="baseline"/>
        <w:rPr>
          <w:rFonts w:ascii="Arial Narrow" w:hAnsi="Arial Narrow" w:cs="Times New Roman"/>
          <w:b/>
        </w:rPr>
      </w:pPr>
      <w:r>
        <w:rPr>
          <w:rFonts w:ascii="Arial Narrow" w:hAnsi="Arial Narrow" w:cs="Times New Roman"/>
          <w:b/>
        </w:rPr>
        <w:t xml:space="preserve">9 – </w:t>
      </w:r>
      <w:r>
        <w:rPr>
          <w:rFonts w:ascii="Arial Narrow" w:hAnsi="Arial Narrow" w:cs="Times New Roman"/>
          <w:b/>
          <w:u w:val="single"/>
        </w:rPr>
        <w:t>FORMA DE PAGO:</w:t>
      </w:r>
    </w:p>
    <w:p>
      <w:pPr>
        <w:widowControl/>
        <w:tabs>
          <w:tab w:val="left" w:pos="6379"/>
        </w:tabs>
        <w:overflowPunct w:val="0"/>
        <w:spacing w:after="100"/>
        <w:jc w:val="both"/>
        <w:textAlignment w:val="baseline"/>
        <w:rPr>
          <w:rFonts w:ascii="Arial Narrow" w:hAnsi="Arial Narrow" w:cs="Times New Roman"/>
        </w:rPr>
      </w:pPr>
      <w:r>
        <w:rPr>
          <w:rFonts w:ascii="Arial Narrow" w:hAnsi="Arial Narrow" w:cs="Times New Roman"/>
        </w:rPr>
        <w:t>Crédito SIIF a los 60 (sesenta) días de ingresadas las facturas debidamente conformadas por el Área de Gobierno Electrónico, en el Área Económico-Financiera.</w:t>
      </w:r>
    </w:p>
    <w:p>
      <w:pPr>
        <w:widowControl/>
        <w:tabs>
          <w:tab w:val="left" w:pos="6379"/>
        </w:tabs>
        <w:overflowPunct w:val="0"/>
        <w:spacing w:after="100"/>
        <w:jc w:val="both"/>
        <w:textAlignment w:val="baseline"/>
        <w:rPr>
          <w:rFonts w:ascii="Arial Narrow" w:hAnsi="Arial Narrow" w:cs="Times New Roman"/>
        </w:rPr>
      </w:pPr>
    </w:p>
    <w:p>
      <w:pPr>
        <w:widowControl/>
        <w:tabs>
          <w:tab w:val="left" w:pos="6379"/>
        </w:tabs>
        <w:overflowPunct w:val="0"/>
        <w:spacing w:after="100"/>
        <w:jc w:val="both"/>
        <w:textAlignment w:val="baseline"/>
        <w:rPr>
          <w:rFonts w:ascii="Arial Narrow" w:hAnsi="Arial Narrow" w:cs="Times New Roman"/>
        </w:rPr>
      </w:pPr>
      <w:r>
        <w:rPr>
          <w:rFonts w:ascii="Arial Narrow" w:hAnsi="Arial Narrow"/>
          <w:lang w:val="es-UY" w:eastAsia="es-UY"/>
        </w:rPr>
        <w:t>El servicio se pagará en función del reporte aceptado de horas reales de operación.</w:t>
      </w:r>
    </w:p>
    <w:p>
      <w:pPr>
        <w:widowControl/>
        <w:tabs>
          <w:tab w:val="left" w:pos="6379"/>
        </w:tabs>
        <w:overflowPunct w:val="0"/>
        <w:spacing w:after="100"/>
        <w:jc w:val="both"/>
        <w:textAlignment w:val="baseline"/>
        <w:rPr>
          <w:rFonts w:ascii="Arial Narrow" w:hAnsi="Arial Narrow" w:cs="Times New Roman"/>
        </w:rPr>
      </w:pPr>
    </w:p>
    <w:p>
      <w:pPr>
        <w:widowControl/>
        <w:tabs>
          <w:tab w:val="left" w:pos="6379"/>
        </w:tabs>
        <w:overflowPunct w:val="0"/>
        <w:spacing w:after="100"/>
        <w:jc w:val="both"/>
        <w:textAlignment w:val="baseline"/>
        <w:rPr>
          <w:rFonts w:ascii="Arial Narrow" w:hAnsi="Arial Narrow" w:cs="Times New Roman"/>
        </w:rPr>
      </w:pPr>
      <w:r>
        <w:rPr>
          <w:rFonts w:ascii="Arial Narrow" w:hAnsi="Arial Narrow" w:cs="Times New Roman"/>
        </w:rPr>
        <w:t>No se aceptarán facturas que consignen el cobro de recargos por incumplimiento en el pago de las mismas.</w:t>
      </w:r>
    </w:p>
    <w:p>
      <w:pPr>
        <w:widowControl/>
        <w:tabs>
          <w:tab w:val="left" w:pos="6379"/>
        </w:tabs>
        <w:overflowPunct w:val="0"/>
        <w:spacing w:after="100"/>
        <w:jc w:val="both"/>
        <w:textAlignment w:val="baseline"/>
        <w:rPr>
          <w:rFonts w:ascii="Arial Narrow" w:hAnsi="Arial Narrow" w:cs="Times New Roman"/>
        </w:rPr>
      </w:pPr>
    </w:p>
    <w:p>
      <w:pPr>
        <w:widowControl/>
        <w:tabs>
          <w:tab w:val="left" w:pos="6379"/>
        </w:tabs>
        <w:overflowPunct w:val="0"/>
        <w:spacing w:after="100"/>
        <w:jc w:val="both"/>
        <w:textAlignment w:val="baseline"/>
        <w:rPr>
          <w:rFonts w:ascii="Arial Narrow" w:hAnsi="Arial Narrow" w:cs="Times New Roman"/>
          <w:b/>
          <w:u w:val="single"/>
        </w:rPr>
      </w:pPr>
      <w:r>
        <w:rPr>
          <w:rFonts w:ascii="Arial Narrow" w:hAnsi="Arial Narrow" w:cs="Times New Roman"/>
          <w:b/>
        </w:rPr>
        <w:t>10 –</w:t>
      </w:r>
      <w:r>
        <w:rPr>
          <w:rFonts w:ascii="Arial Narrow" w:hAnsi="Arial Narrow" w:cs="Times New Roman"/>
          <w:b/>
          <w:u w:val="single"/>
        </w:rPr>
        <w:t>MULTAS,  INCUMPLIMIENTOS, RE</w:t>
      </w:r>
      <w:r>
        <w:rPr>
          <w:rFonts w:hint="default" w:ascii="Arial Narrow" w:hAnsi="Arial Narrow" w:cs="Times New Roman"/>
          <w:b/>
          <w:u w:val="single"/>
          <w:lang w:val="es-ES"/>
        </w:rPr>
        <w:t>S</w:t>
      </w:r>
      <w:bookmarkStart w:id="1" w:name="_GoBack"/>
      <w:bookmarkEnd w:id="1"/>
      <w:r>
        <w:rPr>
          <w:rFonts w:ascii="Arial Narrow" w:hAnsi="Arial Narrow" w:cs="Times New Roman"/>
          <w:b/>
          <w:u w:val="single"/>
        </w:rPr>
        <w:t>CISION:</w:t>
      </w:r>
    </w:p>
    <w:p>
      <w:pPr>
        <w:widowControl/>
        <w:tabs>
          <w:tab w:val="left" w:pos="6379"/>
        </w:tabs>
        <w:overflowPunct w:val="0"/>
        <w:spacing w:after="100"/>
        <w:jc w:val="both"/>
        <w:textAlignment w:val="baseline"/>
        <w:rPr>
          <w:rFonts w:ascii="Arial Narrow" w:hAnsi="Arial Narrow" w:cs="Times New Roman"/>
          <w:b/>
          <w:u w:val="single"/>
        </w:rPr>
      </w:pPr>
    </w:p>
    <w:p>
      <w:pPr>
        <w:widowControl/>
        <w:tabs>
          <w:tab w:val="left" w:pos="6379"/>
        </w:tabs>
        <w:overflowPunct w:val="0"/>
        <w:spacing w:after="100"/>
        <w:jc w:val="both"/>
        <w:textAlignment w:val="baseline"/>
        <w:rPr>
          <w:rFonts w:ascii="Arial Narrow" w:hAnsi="Arial Narrow" w:cs="Times New Roman"/>
          <w:b/>
        </w:rPr>
      </w:pPr>
      <w:r>
        <w:rPr>
          <w:rFonts w:ascii="Arial Narrow" w:hAnsi="Arial Narrow" w:cs="Times New Roman"/>
          <w:b/>
          <w:u w:val="single"/>
        </w:rPr>
        <w:t>MULTAS e INCUMPLIMIENTOS</w:t>
      </w:r>
    </w:p>
    <w:p>
      <w:pPr>
        <w:spacing w:after="120"/>
        <w:jc w:val="both"/>
        <w:rPr>
          <w:rFonts w:ascii="Arial Narrow" w:hAnsi="Arial Narrow" w:cs="Times New Roman"/>
        </w:rPr>
      </w:pPr>
      <w:r>
        <w:rPr>
          <w:rFonts w:ascii="Arial Narrow" w:hAnsi="Arial Narrow" w:cs="Times New Roman"/>
        </w:rPr>
        <w:t>La falta de cumplimiento de cualquiera de las obligaciones asumidas por parte del proveedor dará derecho al MSP a proceder a la aplicación de las siguientes sanciones, pudiendo darse en forma conjunta:</w:t>
      </w:r>
    </w:p>
    <w:p>
      <w:pPr>
        <w:numPr>
          <w:ilvl w:val="0"/>
          <w:numId w:val="10"/>
        </w:numPr>
        <w:suppressAutoHyphens w:val="0"/>
        <w:spacing w:after="120" w:line="276" w:lineRule="auto"/>
        <w:jc w:val="both"/>
        <w:rPr>
          <w:rFonts w:ascii="Arial Narrow" w:hAnsi="Arial Narrow" w:cs="Times New Roman"/>
        </w:rPr>
      </w:pPr>
      <w:r>
        <w:rPr>
          <w:rFonts w:ascii="Arial Narrow" w:hAnsi="Arial Narrow" w:cs="Times New Roman"/>
        </w:rPr>
        <w:t>Registro del incumplimiento en el Registro Único de Proveedores del Estado.</w:t>
      </w:r>
    </w:p>
    <w:p>
      <w:pPr>
        <w:numPr>
          <w:ilvl w:val="0"/>
          <w:numId w:val="10"/>
        </w:numPr>
        <w:spacing w:after="120" w:line="276" w:lineRule="auto"/>
        <w:jc w:val="both"/>
        <w:rPr>
          <w:rFonts w:ascii="Arial Narrow" w:hAnsi="Arial Narrow" w:cs="Times New Roman"/>
        </w:rPr>
      </w:pPr>
      <w:r>
        <w:rPr>
          <w:rFonts w:ascii="Arial Narrow" w:hAnsi="Arial Narrow" w:cs="Times New Roman"/>
        </w:rPr>
        <w:t>Eliminación del Registro Único de Proveedores del Estado</w:t>
      </w:r>
    </w:p>
    <w:p>
      <w:pPr>
        <w:numPr>
          <w:ilvl w:val="0"/>
          <w:numId w:val="10"/>
        </w:numPr>
        <w:spacing w:after="120" w:line="276" w:lineRule="auto"/>
        <w:jc w:val="both"/>
        <w:rPr>
          <w:rFonts w:ascii="Arial Narrow" w:hAnsi="Arial Narrow" w:cs="Times New Roman"/>
        </w:rPr>
      </w:pPr>
      <w:r>
        <w:rPr>
          <w:rFonts w:ascii="Arial Narrow" w:hAnsi="Arial Narrow" w:cs="Times New Roman"/>
        </w:rPr>
        <w:t>Demanda por daños y perjuicios.</w:t>
      </w:r>
    </w:p>
    <w:p>
      <w:pPr>
        <w:numPr>
          <w:ilvl w:val="0"/>
          <w:numId w:val="10"/>
        </w:numPr>
        <w:spacing w:after="120" w:line="276" w:lineRule="auto"/>
        <w:jc w:val="both"/>
        <w:rPr>
          <w:rFonts w:ascii="Arial Narrow" w:hAnsi="Arial Narrow" w:cs="Times New Roman"/>
        </w:rPr>
      </w:pPr>
      <w:r>
        <w:rPr>
          <w:rFonts w:ascii="Arial Narrow" w:hAnsi="Arial Narrow" w:cs="Times New Roman"/>
        </w:rPr>
        <w:t>Publicaciones en prensa indicando el incumplimiento.</w:t>
      </w:r>
    </w:p>
    <w:p>
      <w:pPr>
        <w:widowControl/>
        <w:numPr>
          <w:ilvl w:val="0"/>
          <w:numId w:val="10"/>
        </w:numPr>
        <w:overflowPunct w:val="0"/>
        <w:spacing w:after="100" w:line="276" w:lineRule="auto"/>
        <w:jc w:val="both"/>
        <w:textAlignment w:val="baseline"/>
        <w:rPr>
          <w:rFonts w:ascii="Arial Narrow" w:hAnsi="Arial Narrow" w:cs="Times New Roman"/>
        </w:rPr>
      </w:pPr>
      <w:r>
        <w:rPr>
          <w:rFonts w:ascii="Arial Narrow" w:hAnsi="Arial Narrow" w:cs="Times New Roman"/>
        </w:rPr>
        <w:t>Multa del 10% del valor total adjudicado.</w:t>
      </w:r>
    </w:p>
    <w:p>
      <w:pPr>
        <w:widowControl/>
        <w:numPr>
          <w:ilvl w:val="0"/>
          <w:numId w:val="10"/>
        </w:numPr>
        <w:overflowPunct w:val="0"/>
        <w:spacing w:after="100" w:line="276" w:lineRule="auto"/>
        <w:jc w:val="both"/>
        <w:textAlignment w:val="baseline"/>
        <w:rPr>
          <w:rFonts w:ascii="Arial Narrow" w:hAnsi="Arial Narrow" w:cs="Times New Roman"/>
        </w:rPr>
      </w:pPr>
      <w:r>
        <w:rPr>
          <w:rFonts w:ascii="Arial Narrow" w:hAnsi="Arial Narrow" w:cs="Times New Roman"/>
        </w:rPr>
        <w:t>Ejecución de garantía de fiel cumplimiento de contrato, en caso de corresponder.</w:t>
      </w:r>
    </w:p>
    <w:p>
      <w:pPr>
        <w:widowControl/>
        <w:suppressAutoHyphens w:val="0"/>
        <w:rPr>
          <w:rFonts w:ascii="Arial Narrow" w:hAnsi="Arial Narrow" w:eastAsia="Times New Roman" w:cs="Times New Roman"/>
          <w:kern w:val="0"/>
          <w:lang w:val="es-UY" w:eastAsia="es-UY" w:bidi="ar-SA"/>
        </w:rPr>
      </w:pP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Las multas definidas a continuación no se aplicarán en aquellos casos en que ocurra desborde de consultas por causas ajenas al adjudicatario. </w:t>
      </w:r>
    </w:p>
    <w:p>
      <w:pPr>
        <w:widowControl/>
        <w:suppressAutoHyphens w:val="0"/>
        <w:rPr>
          <w:rFonts w:ascii="Arial Narrow" w:hAnsi="Arial Narrow" w:eastAsia="Times New Roman" w:cs="Times New Roman"/>
          <w:kern w:val="0"/>
          <w:lang w:val="es-UY" w:eastAsia="es-UY" w:bidi="ar-SA"/>
        </w:rPr>
      </w:pP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En caso de registrarse </w:t>
      </w:r>
      <w:r>
        <w:rPr>
          <w:rFonts w:ascii="Arial Narrow" w:hAnsi="Arial Narrow" w:eastAsia="Times New Roman" w:cs="Times New Roman"/>
          <w:kern w:val="0"/>
          <w:u w:val="single"/>
          <w:lang w:val="es-UY" w:eastAsia="es-UY" w:bidi="ar-SA"/>
        </w:rPr>
        <w:t>incumplimientos</w:t>
      </w:r>
      <w:r>
        <w:rPr>
          <w:rFonts w:ascii="Arial Narrow" w:hAnsi="Arial Narrow" w:eastAsia="Times New Roman" w:cs="Times New Roman"/>
          <w:kern w:val="0"/>
          <w:lang w:val="es-UY" w:eastAsia="es-UY" w:bidi="ar-SA"/>
        </w:rPr>
        <w:t xml:space="preserve">, se aplicarán las siguientes que serán acumulativas y descontadas de la facturación mensual, según el siguiente detalle: </w:t>
      </w:r>
    </w:p>
    <w:p>
      <w:pPr>
        <w:widowControl/>
        <w:suppressAutoHyphens w:val="0"/>
        <w:rPr>
          <w:rFonts w:ascii="Arial Narrow" w:hAnsi="Arial Narrow" w:eastAsia="Times New Roman" w:cs="Times New Roman"/>
          <w:kern w:val="0"/>
          <w:lang w:val="es-UY" w:eastAsia="es-UY" w:bidi="ar-SA"/>
        </w:rPr>
      </w:pPr>
    </w:p>
    <w:tbl>
      <w:tblPr>
        <w:tblStyle w:val="23"/>
        <w:tblW w:w="0" w:type="auto"/>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1698"/>
        <w:gridCol w:w="1699"/>
        <w:gridCol w:w="1699"/>
        <w:gridCol w:w="1562"/>
        <w:gridCol w:w="1836"/>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698"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widowControl/>
              <w:suppressAutoHyphens w:val="0"/>
              <w:rPr>
                <w:rFonts w:ascii="Arial Narrow" w:hAnsi="Arial Narrow" w:eastAsia="Times New Roman" w:cs="Times New Roman"/>
                <w:b/>
                <w:bCs/>
                <w:color w:val="auto"/>
                <w:kern w:val="0"/>
                <w:lang w:val="es-UY" w:eastAsia="es-UY" w:bidi="ar-SA"/>
              </w:rPr>
            </w:pPr>
            <w:r>
              <w:rPr>
                <w:rFonts w:ascii="Arial Narrow" w:hAnsi="Arial Narrow" w:eastAsia="Times New Roman" w:cs="Times New Roman"/>
                <w:b/>
                <w:bCs/>
                <w:color w:val="auto"/>
                <w:kern w:val="0"/>
                <w:lang w:val="es-UY" w:eastAsia="es-UY" w:bidi="ar-SA"/>
              </w:rPr>
              <w:t>Nro Indicador</w:t>
            </w:r>
          </w:p>
        </w:tc>
        <w:tc>
          <w:tcPr>
            <w:tcW w:w="1699"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widowControl/>
              <w:suppressAutoHyphens w:val="0"/>
              <w:rPr>
                <w:rFonts w:ascii="Arial Narrow" w:hAnsi="Arial Narrow" w:eastAsia="Times New Roman" w:cs="Times New Roman"/>
                <w:b/>
                <w:bCs/>
                <w:color w:val="auto"/>
                <w:kern w:val="0"/>
                <w:lang w:val="es-UY" w:eastAsia="es-UY" w:bidi="ar-SA"/>
              </w:rPr>
            </w:pPr>
            <w:r>
              <w:rPr>
                <w:rFonts w:ascii="Arial Narrow" w:hAnsi="Arial Narrow" w:eastAsia="Times New Roman" w:cs="Times New Roman"/>
                <w:b/>
                <w:bCs/>
                <w:color w:val="auto"/>
                <w:kern w:val="0"/>
                <w:lang w:val="es-UY" w:eastAsia="es-UY" w:bidi="ar-SA"/>
              </w:rPr>
              <w:t>Nombre indicador</w:t>
            </w:r>
          </w:p>
        </w:tc>
        <w:tc>
          <w:tcPr>
            <w:tcW w:w="1699"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widowControl/>
              <w:suppressAutoHyphens w:val="0"/>
              <w:rPr>
                <w:rFonts w:ascii="Arial Narrow" w:hAnsi="Arial Narrow" w:eastAsia="Times New Roman" w:cs="Times New Roman"/>
                <w:b/>
                <w:bCs/>
                <w:color w:val="auto"/>
                <w:kern w:val="0"/>
                <w:lang w:val="es-UY" w:eastAsia="es-UY" w:bidi="ar-SA"/>
              </w:rPr>
            </w:pPr>
            <w:r>
              <w:rPr>
                <w:rFonts w:ascii="Arial Narrow" w:hAnsi="Arial Narrow" w:eastAsia="Times New Roman" w:cs="Times New Roman"/>
                <w:b/>
                <w:bCs/>
                <w:color w:val="auto"/>
                <w:kern w:val="0"/>
                <w:lang w:val="es-UY" w:eastAsia="es-UY" w:bidi="ar-SA"/>
              </w:rPr>
              <w:t>Descripción</w:t>
            </w:r>
          </w:p>
        </w:tc>
        <w:tc>
          <w:tcPr>
            <w:tcW w:w="1562"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widowControl/>
              <w:suppressAutoHyphens w:val="0"/>
              <w:rPr>
                <w:rFonts w:ascii="Arial Narrow" w:hAnsi="Arial Narrow" w:eastAsia="Times New Roman" w:cs="Times New Roman"/>
                <w:b/>
                <w:bCs/>
                <w:color w:val="auto"/>
                <w:kern w:val="0"/>
                <w:lang w:val="es-UY" w:eastAsia="es-UY" w:bidi="ar-SA"/>
              </w:rPr>
            </w:pPr>
            <w:r>
              <w:rPr>
                <w:rFonts w:ascii="Arial Narrow" w:hAnsi="Arial Narrow" w:eastAsia="Times New Roman" w:cs="Times New Roman"/>
                <w:b/>
                <w:bCs/>
                <w:color w:val="auto"/>
                <w:kern w:val="0"/>
                <w:lang w:val="es-UY" w:eastAsia="es-UY" w:bidi="ar-SA"/>
              </w:rPr>
              <w:t>Valor exigido</w:t>
            </w:r>
          </w:p>
        </w:tc>
        <w:tc>
          <w:tcPr>
            <w:tcW w:w="1836"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widowControl/>
              <w:suppressAutoHyphens w:val="0"/>
              <w:rPr>
                <w:rFonts w:ascii="Arial Narrow" w:hAnsi="Arial Narrow" w:eastAsia="Times New Roman" w:cs="Times New Roman"/>
                <w:b/>
                <w:bCs/>
                <w:color w:val="auto"/>
                <w:kern w:val="0"/>
                <w:lang w:val="es-UY" w:eastAsia="es-UY" w:bidi="ar-SA"/>
              </w:rPr>
            </w:pPr>
            <w:r>
              <w:rPr>
                <w:rFonts w:ascii="Arial Narrow" w:hAnsi="Arial Narrow" w:eastAsia="Times New Roman" w:cs="Times New Roman"/>
                <w:b/>
                <w:bCs/>
                <w:color w:val="auto"/>
                <w:kern w:val="0"/>
                <w:lang w:val="es-UY" w:eastAsia="es-UY" w:bidi="ar-SA"/>
              </w:rPr>
              <w:t>Multa por no cumplimiento</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698" w:type="dxa"/>
            <w:shd w:val="clear" w:color="auto" w:fill="DBE5F1" w:themeFill="accent1" w:themeFillTint="33"/>
          </w:tcPr>
          <w:p>
            <w:pPr>
              <w:widowControl/>
              <w:suppressAutoHyphens w:val="0"/>
              <w:rPr>
                <w:rFonts w:ascii="Arial Narrow" w:hAnsi="Arial Narrow" w:eastAsia="Times New Roman" w:cs="Times New Roman"/>
                <w:b/>
                <w:bCs/>
                <w:kern w:val="0"/>
                <w:lang w:val="es-UY" w:eastAsia="es-UY" w:bidi="ar-SA"/>
              </w:rPr>
            </w:pPr>
            <w:r>
              <w:rPr>
                <w:rFonts w:ascii="Arial Narrow" w:hAnsi="Arial Narrow" w:eastAsia="Times New Roman" w:cs="Times New Roman"/>
                <w:b/>
                <w:bCs/>
                <w:kern w:val="0"/>
                <w:lang w:val="es-UY" w:eastAsia="es-UY" w:bidi="ar-SA"/>
              </w:rPr>
              <w:t>1</w:t>
            </w:r>
          </w:p>
        </w:tc>
        <w:tc>
          <w:tcPr>
            <w:tcW w:w="1699" w:type="dxa"/>
            <w:shd w:val="clear" w:color="auto" w:fill="DBE5F1" w:themeFill="accent1" w:themeFillTint="33"/>
          </w:tcPr>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Nivel de atención de llamadas</w:t>
            </w:r>
          </w:p>
        </w:tc>
        <w:tc>
          <w:tcPr>
            <w:tcW w:w="1699" w:type="dxa"/>
            <w:shd w:val="clear" w:color="auto" w:fill="DBE5F1" w:themeFill="accent1" w:themeFillTint="33"/>
          </w:tcPr>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Porcentaje de llamadas atendidas antes de los 15 segundos de espera en cola</w:t>
            </w:r>
          </w:p>
        </w:tc>
        <w:tc>
          <w:tcPr>
            <w:tcW w:w="1562" w:type="dxa"/>
            <w:shd w:val="clear" w:color="auto" w:fill="DBE5F1" w:themeFill="accent1" w:themeFillTint="33"/>
          </w:tcPr>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Al menos 80%</w:t>
            </w:r>
          </w:p>
        </w:tc>
        <w:tc>
          <w:tcPr>
            <w:tcW w:w="1836" w:type="dxa"/>
            <w:shd w:val="clear" w:color="auto" w:fill="DBE5F1" w:themeFill="accent1" w:themeFillTint="33"/>
          </w:tcPr>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2% de la facturación mensual en una primera instancia. 5% de la facturación mensual en caso de reincidencia</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698" w:type="dxa"/>
          </w:tcPr>
          <w:p>
            <w:pPr>
              <w:widowControl/>
              <w:suppressAutoHyphens w:val="0"/>
              <w:rPr>
                <w:rFonts w:ascii="Arial Narrow" w:hAnsi="Arial Narrow" w:eastAsia="Times New Roman" w:cs="Times New Roman"/>
                <w:b/>
                <w:bCs/>
                <w:kern w:val="0"/>
                <w:lang w:val="es-UY" w:eastAsia="es-UY" w:bidi="ar-SA"/>
              </w:rPr>
            </w:pPr>
            <w:r>
              <w:rPr>
                <w:rFonts w:ascii="Arial Narrow" w:hAnsi="Arial Narrow" w:eastAsia="Times New Roman" w:cs="Times New Roman"/>
                <w:b/>
                <w:bCs/>
                <w:kern w:val="0"/>
                <w:lang w:val="es-UY" w:eastAsia="es-UY" w:bidi="ar-SA"/>
              </w:rPr>
              <w:t>2</w:t>
            </w:r>
          </w:p>
        </w:tc>
        <w:tc>
          <w:tcPr>
            <w:tcW w:w="1699" w:type="dxa"/>
          </w:tcPr>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Índice de abandono de llamada</w:t>
            </w:r>
          </w:p>
        </w:tc>
        <w:tc>
          <w:tcPr>
            <w:tcW w:w="1699" w:type="dxa"/>
          </w:tcPr>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Porcentaje de llamadas abandonadas sobre el total de recibidas</w:t>
            </w:r>
          </w:p>
        </w:tc>
        <w:tc>
          <w:tcPr>
            <w:tcW w:w="1562" w:type="dxa"/>
          </w:tcPr>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Hasta 5%</w:t>
            </w:r>
          </w:p>
        </w:tc>
        <w:tc>
          <w:tcPr>
            <w:tcW w:w="1836" w:type="dxa"/>
          </w:tcPr>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2% de la facturación mensual en una primera instancia. 5% de la facturación mensual en caso de reincidencia.</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698" w:type="dxa"/>
            <w:shd w:val="clear" w:color="auto" w:fill="DBE5F1" w:themeFill="accent1" w:themeFillTint="33"/>
          </w:tcPr>
          <w:p>
            <w:pPr>
              <w:widowControl/>
              <w:suppressAutoHyphens w:val="0"/>
              <w:rPr>
                <w:rFonts w:ascii="Arial Narrow" w:hAnsi="Arial Narrow" w:eastAsia="Times New Roman" w:cs="Times New Roman"/>
                <w:b/>
                <w:bCs/>
                <w:kern w:val="0"/>
                <w:lang w:val="es-UY" w:eastAsia="es-UY" w:bidi="ar-SA"/>
              </w:rPr>
            </w:pPr>
            <w:r>
              <w:rPr>
                <w:rFonts w:ascii="Arial Narrow" w:hAnsi="Arial Narrow" w:eastAsia="Times New Roman" w:cs="Times New Roman"/>
                <w:b/>
                <w:bCs/>
                <w:kern w:val="0"/>
                <w:lang w:val="es-UY" w:eastAsia="es-UY" w:bidi="ar-SA"/>
              </w:rPr>
              <w:t>3</w:t>
            </w:r>
          </w:p>
        </w:tc>
        <w:tc>
          <w:tcPr>
            <w:tcW w:w="1699" w:type="dxa"/>
            <w:shd w:val="clear" w:color="auto" w:fill="DBE5F1" w:themeFill="accent1" w:themeFillTint="33"/>
          </w:tcPr>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Cantidad de llamadas sin resolver</w:t>
            </w:r>
          </w:p>
        </w:tc>
        <w:tc>
          <w:tcPr>
            <w:tcW w:w="1699" w:type="dxa"/>
            <w:shd w:val="clear" w:color="auto" w:fill="DBE5F1" w:themeFill="accent1" w:themeFillTint="33"/>
          </w:tcPr>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Cantidad de llamadas sin resolver con respuestas indicadas en “Preguntas Frecuentes”</w:t>
            </w:r>
          </w:p>
        </w:tc>
        <w:tc>
          <w:tcPr>
            <w:tcW w:w="1562" w:type="dxa"/>
            <w:shd w:val="clear" w:color="auto" w:fill="DBE5F1" w:themeFill="accent1" w:themeFillTint="33"/>
          </w:tcPr>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Hasta 10%</w:t>
            </w:r>
          </w:p>
        </w:tc>
        <w:tc>
          <w:tcPr>
            <w:tcW w:w="1836" w:type="dxa"/>
            <w:shd w:val="clear" w:color="auto" w:fill="DBE5F1" w:themeFill="accent1" w:themeFillTint="33"/>
          </w:tcPr>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2% de la facturación mensual en una primera instancia. 5% de la facturación mensual en caso de reincidencia.</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698" w:type="dxa"/>
          </w:tcPr>
          <w:p>
            <w:pPr>
              <w:widowControl/>
              <w:suppressAutoHyphens w:val="0"/>
              <w:rPr>
                <w:rFonts w:ascii="Arial Narrow" w:hAnsi="Arial Narrow" w:eastAsia="Times New Roman" w:cs="Times New Roman"/>
                <w:b/>
                <w:bCs/>
                <w:kern w:val="0"/>
                <w:lang w:val="es-UY" w:eastAsia="es-UY" w:bidi="ar-SA"/>
              </w:rPr>
            </w:pPr>
            <w:r>
              <w:rPr>
                <w:rFonts w:ascii="Arial Narrow" w:hAnsi="Arial Narrow" w:eastAsia="Times New Roman" w:cs="Times New Roman"/>
                <w:b/>
                <w:bCs/>
                <w:kern w:val="0"/>
                <w:lang w:val="es-UY" w:eastAsia="es-UY" w:bidi="ar-SA"/>
              </w:rPr>
              <w:t>4</w:t>
            </w:r>
          </w:p>
        </w:tc>
        <w:tc>
          <w:tcPr>
            <w:tcW w:w="1699" w:type="dxa"/>
          </w:tcPr>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Registros de llamadas</w:t>
            </w:r>
          </w:p>
        </w:tc>
        <w:tc>
          <w:tcPr>
            <w:tcW w:w="1699" w:type="dxa"/>
          </w:tcPr>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Cantidad de llamadas no registradas</w:t>
            </w:r>
          </w:p>
        </w:tc>
        <w:tc>
          <w:tcPr>
            <w:tcW w:w="1562" w:type="dxa"/>
          </w:tcPr>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Hasta 10%</w:t>
            </w:r>
          </w:p>
        </w:tc>
        <w:tc>
          <w:tcPr>
            <w:tcW w:w="1836" w:type="dxa"/>
          </w:tcPr>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2% de la facturación mensual en una primera instancia. 5% de la facturación mensual en caso de reincidencia.</w:t>
            </w:r>
          </w:p>
        </w:tc>
      </w:tr>
    </w:tbl>
    <w:p>
      <w:pPr>
        <w:widowControl/>
        <w:suppressAutoHyphens w:val="0"/>
        <w:rPr>
          <w:rFonts w:ascii="Arial Narrow" w:hAnsi="Arial Narrow" w:eastAsia="Times New Roman" w:cs="Times New Roman"/>
          <w:kern w:val="0"/>
          <w:lang w:val="es-UY" w:eastAsia="es-UY" w:bidi="ar-SA"/>
        </w:rPr>
      </w:pP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El indicador que mide la calidad de las respuestas (ítem 3), será controlado por los registros en el  gestor de incidentes.</w:t>
      </w: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El indicador 4 se comparará el registro de llamadas en el gestor de incidentes con la cantidad de llamadas recibidas del reporte generado por la Central Telefónica del MSP. </w:t>
      </w: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La contratante realizará una selección aleatoria para la valoración de estas comunicaciones, las cuales serán realizadas durante el mes siguiente de efectuadas, categorizando como comunicación con error y sin error, emitiendo un informe para trabajar acciones de mejora junto al proveedor. </w:t>
      </w:r>
    </w:p>
    <w:p>
      <w:pPr>
        <w:widowControl/>
        <w:suppressAutoHyphens w:val="0"/>
        <w:rPr>
          <w:rFonts w:ascii="Arial Narrow" w:hAnsi="Arial Narrow" w:eastAsia="Times New Roman" w:cs="Times New Roman"/>
          <w:kern w:val="0"/>
          <w:lang w:val="es-UY" w:eastAsia="es-UY" w:bidi="ar-SA"/>
        </w:rPr>
      </w:pP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Por cada comunicación se analizan las siguientes variables: </w:t>
      </w: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sym w:font="Symbol" w:char="F02D"/>
      </w:r>
      <w:r>
        <w:rPr>
          <w:rFonts w:ascii="Arial Narrow" w:hAnsi="Arial Narrow" w:eastAsia="Times New Roman" w:cs="Times New Roman"/>
          <w:i/>
          <w:kern w:val="0"/>
          <w:lang w:val="es-UY" w:eastAsia="es-UY" w:bidi="ar-SA"/>
        </w:rPr>
        <w:t xml:space="preserve"> Informaci</w:t>
      </w:r>
      <w:r>
        <w:rPr>
          <w:rFonts w:hint="eastAsia" w:ascii="Arial Narrow" w:hAnsi="Arial Narrow" w:eastAsia="Times New Roman" w:cs="Times New Roman"/>
          <w:i/>
          <w:kern w:val="0"/>
          <w:lang w:val="es-UY" w:eastAsia="es-UY" w:bidi="ar-SA"/>
        </w:rPr>
        <w:t>ó</w:t>
      </w:r>
      <w:r>
        <w:rPr>
          <w:rFonts w:ascii="Arial Narrow" w:hAnsi="Arial Narrow" w:eastAsia="Times New Roman" w:cs="Times New Roman"/>
          <w:i/>
          <w:kern w:val="0"/>
          <w:lang w:val="es-UY" w:eastAsia="es-UY" w:bidi="ar-SA"/>
        </w:rPr>
        <w:t>n brindada a las personas</w:t>
      </w:r>
      <w:r>
        <w:rPr>
          <w:rFonts w:ascii="Arial Narrow" w:hAnsi="Arial Narrow" w:eastAsia="Times New Roman" w:cs="Times New Roman"/>
          <w:kern w:val="0"/>
          <w:lang w:val="es-UY" w:eastAsia="es-UY" w:bidi="ar-SA"/>
        </w:rPr>
        <w:t xml:space="preserve">. Se computa error en esta variable cuando el agente brinda información errónea o incompleta que afecte a las personas y la información solicitada está disponible. </w:t>
      </w: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sym w:font="Symbol" w:char="F02D"/>
      </w:r>
      <w:r>
        <w:rPr>
          <w:rFonts w:ascii="Arial Narrow" w:hAnsi="Arial Narrow" w:eastAsia="Times New Roman" w:cs="Times New Roman"/>
          <w:kern w:val="0"/>
          <w:lang w:val="es-UY" w:eastAsia="es-UY" w:bidi="ar-SA"/>
        </w:rPr>
        <w:t xml:space="preserve"> Procesos. Se computa error en este punto cuando el agente no cumple los procedimientos establecidos por la contratante para esa comunicaci</w:t>
      </w:r>
      <w:r>
        <w:rPr>
          <w:rFonts w:hint="eastAsia" w:ascii="Arial Narrow" w:hAnsi="Arial Narrow" w:eastAsia="Times New Roman" w:cs="Times New Roman"/>
          <w:kern w:val="0"/>
          <w:lang w:val="es-UY" w:eastAsia="es-UY" w:bidi="ar-SA"/>
        </w:rPr>
        <w:t>ó</w:t>
      </w:r>
      <w:r>
        <w:rPr>
          <w:rFonts w:ascii="Arial Narrow" w:hAnsi="Arial Narrow" w:eastAsia="Times New Roman" w:cs="Times New Roman"/>
          <w:kern w:val="0"/>
          <w:lang w:val="es-UY" w:eastAsia="es-UY" w:bidi="ar-SA"/>
        </w:rPr>
        <w:t xml:space="preserve">n. Algunos ejemplos de este caso son: </w:t>
      </w:r>
    </w:p>
    <w:p>
      <w:pPr>
        <w:widowControl/>
        <w:numPr>
          <w:ilvl w:val="0"/>
          <w:numId w:val="11"/>
        </w:numPr>
        <w:suppressAutoHyphens w:val="0"/>
        <w:contextualSpacing/>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Registrar incorrectamente una consulta en el sistema de Información. </w:t>
      </w:r>
    </w:p>
    <w:p>
      <w:pPr>
        <w:widowControl/>
        <w:numPr>
          <w:ilvl w:val="0"/>
          <w:numId w:val="11"/>
        </w:numPr>
        <w:suppressAutoHyphens w:val="0"/>
        <w:contextualSpacing/>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No buscar correctamente la información solicitada. </w:t>
      </w:r>
    </w:p>
    <w:p>
      <w:pPr>
        <w:widowControl/>
        <w:numPr>
          <w:ilvl w:val="0"/>
          <w:numId w:val="11"/>
        </w:numPr>
        <w:suppressAutoHyphens w:val="0"/>
        <w:contextualSpacing/>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No se solicita al usuario toda la información necesaria.  </w:t>
      </w:r>
    </w:p>
    <w:p>
      <w:pPr>
        <w:widowControl/>
        <w:numPr>
          <w:ilvl w:val="0"/>
          <w:numId w:val="11"/>
        </w:numPr>
        <w:suppressAutoHyphens w:val="0"/>
        <w:contextualSpacing/>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Error en la derivación de la consulta. </w:t>
      </w: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sym w:font="Symbol" w:char="F02D"/>
      </w:r>
      <w:r>
        <w:rPr>
          <w:rFonts w:ascii="Arial Narrow" w:hAnsi="Arial Narrow" w:eastAsia="Times New Roman" w:cs="Times New Roman"/>
          <w:kern w:val="0"/>
          <w:lang w:val="es-UY" w:eastAsia="es-UY" w:bidi="ar-SA"/>
        </w:rPr>
        <w:t xml:space="preserve"> </w:t>
      </w:r>
      <w:r>
        <w:rPr>
          <w:rFonts w:ascii="Arial Narrow" w:hAnsi="Arial Narrow" w:eastAsia="Times New Roman" w:cs="Times New Roman"/>
          <w:i/>
          <w:kern w:val="0"/>
          <w:lang w:val="es-UY" w:eastAsia="es-UY" w:bidi="ar-SA"/>
        </w:rPr>
        <w:t>Vocación de servicio</w:t>
      </w:r>
      <w:r>
        <w:rPr>
          <w:rFonts w:ascii="Arial Narrow" w:hAnsi="Arial Narrow" w:eastAsia="Times New Roman" w:cs="Times New Roman"/>
          <w:kern w:val="0"/>
          <w:lang w:val="es-UY" w:eastAsia="es-UY" w:bidi="ar-SA"/>
        </w:rPr>
        <w:t xml:space="preserve">. Esta variable mide la clara vocación de servicio que el agente siempre debe poner de manifiesto al momento de atender a las personas. </w:t>
      </w:r>
    </w:p>
    <w:p>
      <w:pPr>
        <w:widowControl/>
        <w:suppressAutoHyphens w:val="0"/>
        <w:rPr>
          <w:rFonts w:ascii="Arial Narrow" w:hAnsi="Arial Narrow" w:eastAsia="Times New Roman" w:cs="Times New Roman"/>
          <w:kern w:val="0"/>
          <w:lang w:val="es-UY" w:eastAsia="es-UY" w:bidi="ar-SA"/>
        </w:rPr>
      </w:pP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Mensualmente, dentro de los primeros 5 días hábiles, el adjudicatario enviará los informes que se establecen en el pliego. </w:t>
      </w: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En cada informe mensual se evaluará el grado de cumplimiento de los niveles de servicio acordados. </w:t>
      </w: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La contratante al recibir el informe de gestión mensual, analizará los resultados y comunicará a la empresa su aprobación o sus observaciones, comentarios y sugerencias dentro de los 5 días hábiles siguientes a su recepción. La adjudicataria contará con el mismo plazo para realizar sus descargos y ponerlos en conocimiento fehaciente de la contratante. Cumplida la notificación, si la contratante entendiera que las observaciones fueron justificadas o subsanadas, lo pondrá en conocimiento de la adjudicataria, a los efectos de la emisión de las facturas correspondientes. En caso contrario, la contratante podrá sancionar a la adjudicataria, debitando el importe de la multa de la facturación correspondiente. </w:t>
      </w: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Previo a la aplicación de cualquier multa por incumplimiento, se notificará de ello al adjudicatario, otorgándole vista de las actuaciones correspondientes a los efectos de que la misma pueda articular su defensa. </w:t>
      </w: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Además, cualquier situación que interrumpa el correcto desarrollo del servicio, y que sea ajena a la voluntad de la contratante, podrá penalizarse con una multa del 5% de la facturación mensual. </w:t>
      </w:r>
    </w:p>
    <w:p>
      <w:pPr>
        <w:widowControl/>
        <w:suppressAutoHyphens w:val="0"/>
        <w:rPr>
          <w:rFonts w:ascii="Arial Narrow" w:hAnsi="Arial Narrow" w:eastAsia="Times New Roman" w:cs="Times New Roman"/>
          <w:b/>
          <w:bCs/>
          <w:kern w:val="0"/>
          <w:lang w:val="es-UY" w:eastAsia="es-UY" w:bidi="ar-SA"/>
        </w:rPr>
      </w:pPr>
    </w:p>
    <w:p>
      <w:pPr>
        <w:widowControl/>
        <w:suppressAutoHyphens w:val="0"/>
        <w:rPr>
          <w:rFonts w:ascii="Arial Narrow" w:hAnsi="Arial Narrow" w:eastAsia="Times New Roman" w:cs="Times New Roman"/>
          <w:b/>
          <w:bCs/>
          <w:kern w:val="0"/>
          <w:u w:val="single"/>
          <w:lang w:val="es-UY" w:eastAsia="es-UY" w:bidi="ar-SA"/>
        </w:rPr>
      </w:pPr>
      <w:r>
        <w:rPr>
          <w:rFonts w:ascii="Arial Narrow" w:hAnsi="Arial Narrow" w:eastAsia="Times New Roman" w:cs="Times New Roman"/>
          <w:b/>
          <w:bCs/>
          <w:kern w:val="0"/>
          <w:u w:val="single"/>
          <w:lang w:val="es-UY" w:eastAsia="es-UY" w:bidi="ar-SA"/>
        </w:rPr>
        <w:t>RE</w:t>
      </w:r>
      <w:r>
        <w:rPr>
          <w:rFonts w:hint="default" w:ascii="Arial Narrow" w:hAnsi="Arial Narrow" w:eastAsia="Times New Roman" w:cs="Times New Roman"/>
          <w:b/>
          <w:bCs/>
          <w:kern w:val="0"/>
          <w:u w:val="single"/>
          <w:lang w:val="es-ES" w:eastAsia="es-UY" w:bidi="ar-SA"/>
        </w:rPr>
        <w:t>S</w:t>
      </w:r>
      <w:r>
        <w:rPr>
          <w:rFonts w:ascii="Arial Narrow" w:hAnsi="Arial Narrow" w:eastAsia="Times New Roman" w:cs="Times New Roman"/>
          <w:b/>
          <w:bCs/>
          <w:kern w:val="0"/>
          <w:u w:val="single"/>
          <w:lang w:val="es-UY" w:eastAsia="es-UY" w:bidi="ar-SA"/>
        </w:rPr>
        <w:t xml:space="preserve">CISIÓN:  </w:t>
      </w:r>
    </w:p>
    <w:p>
      <w:pPr>
        <w:widowControl/>
        <w:suppressAutoHyphens w:val="0"/>
        <w:rPr>
          <w:rFonts w:ascii="Arial Narrow" w:hAnsi="Arial Narrow" w:eastAsia="Times New Roman" w:cs="Times New Roman"/>
          <w:kern w:val="0"/>
          <w:lang w:val="es-UY" w:eastAsia="es-UY" w:bidi="ar-SA"/>
        </w:rPr>
      </w:pP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Serán causales de rescisión del contrato:</w:t>
      </w:r>
    </w:p>
    <w:p>
      <w:pPr>
        <w:widowControl/>
        <w:suppressAutoHyphens w:val="0"/>
        <w:rPr>
          <w:rFonts w:ascii="Arial Narrow" w:hAnsi="Arial Narrow" w:eastAsia="Times New Roman" w:cs="Times New Roman"/>
          <w:kern w:val="0"/>
          <w:lang w:val="es-UY" w:eastAsia="es-UY" w:bidi="ar-SA"/>
        </w:rPr>
      </w:pP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sym w:font="Symbol" w:char="F02D"/>
      </w:r>
      <w:r>
        <w:rPr>
          <w:rFonts w:ascii="Arial Narrow" w:hAnsi="Arial Narrow" w:eastAsia="Times New Roman" w:cs="Times New Roman"/>
          <w:kern w:val="0"/>
          <w:lang w:val="es-UY" w:eastAsia="es-UY" w:bidi="ar-SA"/>
        </w:rPr>
        <w:t xml:space="preserve"> El incumplimiento de las obligaciones y condiciones descritas en el presente pliego, por parte de la empresa, su personal, sus procedimientos o m</w:t>
      </w:r>
      <w:r>
        <w:rPr>
          <w:rFonts w:hint="eastAsia" w:ascii="Arial Narrow" w:hAnsi="Arial Narrow" w:eastAsia="Times New Roman" w:cs="Times New Roman"/>
          <w:kern w:val="0"/>
          <w:lang w:val="es-UY" w:eastAsia="es-UY" w:bidi="ar-SA"/>
        </w:rPr>
        <w:t>é</w:t>
      </w:r>
      <w:r>
        <w:rPr>
          <w:rFonts w:ascii="Arial Narrow" w:hAnsi="Arial Narrow" w:eastAsia="Times New Roman" w:cs="Times New Roman"/>
          <w:kern w:val="0"/>
          <w:lang w:val="es-UY" w:eastAsia="es-UY" w:bidi="ar-SA"/>
        </w:rPr>
        <w:t xml:space="preserve">todos de trabajo. </w:t>
      </w: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sym w:font="Symbol" w:char="F02D"/>
      </w:r>
      <w:r>
        <w:rPr>
          <w:rFonts w:ascii="Arial Narrow" w:hAnsi="Arial Narrow" w:eastAsia="Times New Roman" w:cs="Times New Roman"/>
          <w:kern w:val="0"/>
          <w:lang w:val="es-UY" w:eastAsia="es-UY" w:bidi="ar-SA"/>
        </w:rPr>
        <w:t xml:space="preserve"> El MSP  podrá rescindir el contrato unilateralmente, en caso de que hubiera correspondido la aplicación de tres o más multas en un período de 2 </w:t>
      </w:r>
      <w:r>
        <w:rPr>
          <w:rFonts w:hint="default" w:ascii="Arial Narrow" w:hAnsi="Arial Narrow" w:eastAsia="Times New Roman" w:cs="Times New Roman"/>
          <w:kern w:val="0"/>
          <w:lang w:val="es-ES" w:eastAsia="es-UY" w:bidi="ar-SA"/>
        </w:rPr>
        <w:t xml:space="preserve">(dos) </w:t>
      </w:r>
      <w:r>
        <w:rPr>
          <w:rFonts w:ascii="Arial Narrow" w:hAnsi="Arial Narrow" w:eastAsia="Times New Roman" w:cs="Times New Roman"/>
          <w:kern w:val="0"/>
          <w:lang w:val="es-UY" w:eastAsia="es-UY" w:bidi="ar-SA"/>
        </w:rPr>
        <w:t xml:space="preserve">meses de la contratación. </w:t>
      </w:r>
    </w:p>
    <w:p>
      <w:pPr>
        <w:widowControl/>
        <w:suppressAutoHyphens w:val="0"/>
        <w:rPr>
          <w:rFonts w:ascii="Arial Narrow" w:hAnsi="Arial Narrow" w:eastAsia="Times New Roman" w:cs="Times New Roman"/>
          <w:b/>
          <w:bCs/>
          <w:kern w:val="0"/>
          <w:lang w:val="es-UY" w:eastAsia="es-UY" w:bidi="ar-SA"/>
        </w:rPr>
      </w:pPr>
    </w:p>
    <w:p>
      <w:pPr>
        <w:widowControl/>
        <w:suppressAutoHyphens w:val="0"/>
        <w:rPr>
          <w:rFonts w:ascii="Arial Narrow" w:hAnsi="Arial Narrow" w:eastAsia="Times New Roman" w:cs="Times New Roman"/>
          <w:b/>
          <w:bCs/>
          <w:kern w:val="0"/>
          <w:u w:val="single"/>
          <w:lang w:val="es-UY" w:eastAsia="es-UY" w:bidi="ar-SA"/>
        </w:rPr>
      </w:pPr>
      <w:r>
        <w:rPr>
          <w:rFonts w:ascii="Arial Narrow" w:hAnsi="Arial Narrow" w:eastAsia="Times New Roman" w:cs="Times New Roman"/>
          <w:b/>
          <w:bCs/>
          <w:kern w:val="0"/>
          <w:u w:val="single"/>
          <w:lang w:val="es-UY" w:eastAsia="es-UY" w:bidi="ar-SA"/>
        </w:rPr>
        <w:t>CONFIDENCIALIDAD</w:t>
      </w:r>
    </w:p>
    <w:p>
      <w:pPr>
        <w:widowControl/>
        <w:suppressAutoHyphens w:val="0"/>
        <w:rPr>
          <w:rFonts w:ascii="Arial Narrow" w:hAnsi="Arial Narrow" w:eastAsia="Times New Roman" w:cs="Times New Roman"/>
          <w:kern w:val="0"/>
          <w:lang w:val="es-UY" w:eastAsia="es-UY" w:bidi="ar-SA"/>
        </w:rPr>
      </w:pP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El adjudicatario se obliga a sí mismo, sus empleados y demás empresas subcontratadas, a mantener la confidencialidad de los datos manejados en la prestación del servicio, siendo el MSP dueño de la información que reside y emana de sus sistemas y de todos los datos y vínculos que de ella se deriven. No se podrá revelar ni trasladar esta información a terceros, ni utilizarla con otros fines que no sean los exclusivamente establecidos en el presente pliego. </w:t>
      </w:r>
    </w:p>
    <w:p>
      <w:pPr>
        <w:widowControl/>
        <w:suppressAutoHyphens w:val="0"/>
        <w:rPr>
          <w:rFonts w:ascii="Arial Narrow" w:hAnsi="Arial Narrow" w:eastAsia="Times New Roman" w:cs="Times New Roman"/>
          <w:kern w:val="0"/>
          <w:lang w:val="es-UY" w:eastAsia="es-UY" w:bidi="ar-SA"/>
        </w:rPr>
      </w:pP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En relación a la información obtenida por la empresa adjudicataria y el personal que ésta suministre, estará estrictamente prohibida su divulgación, y utilización en beneficio propio o de terceros. Esta obligación se mantendrá vigente aún después de la expiración o rescisión del contrato. </w:t>
      </w:r>
    </w:p>
    <w:p>
      <w:pPr>
        <w:widowControl/>
        <w:suppressAutoHyphens w:val="0"/>
        <w:rPr>
          <w:rFonts w:ascii="Arial Narrow" w:hAnsi="Arial Narrow" w:eastAsia="Times New Roman" w:cs="Times New Roman"/>
          <w:kern w:val="0"/>
          <w:lang w:val="es-UY" w:eastAsia="es-UY" w:bidi="ar-SA"/>
        </w:rPr>
      </w:pP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Al inicio del contrato, cada integrante del equipo de trabajo, deberá suscribir un compromiso de confidencialidad en los términos señalados a continuación: Texto del compromiso: "De conformidad con lo establecido en el art. 302 del Código Penal ("El que sin justa causa, revelare secretos que hubieran llegado a su conocimiento, en virtud de su profesión, empleo o comisión, será castigado, cuando el hecho causare perjuicio, con 100 UR a 600 UR de multa), me comprometo a guardar estricto secreto y absoluta reserva sobre todos los asuntos que lleguen a mi conocimiento en función de la prestación de servicios contratados por la contratante y siendo consciente que se me prohíbe utilizar, sin previa autorización, informes, documentos, y otros datos de la contratante. En prueba de conformidad, y como constancia de notificación, firman por la empresa las autoridades y técnicos prestadores de los servicios de referencia, entregando copia a la empresa." </w:t>
      </w: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La empresa adjudicataria será responsable de hacer firmar al personal asignado a los servicios objeto de la presente licitación, el compromiso de confidencialidad citado ut supra. Una vez recabado el consentimiento, se deberá remitir a la contratante. </w:t>
      </w:r>
    </w:p>
    <w:p>
      <w:pPr>
        <w:widowControl/>
        <w:suppressAutoHyphens w:val="0"/>
        <w:rPr>
          <w:rFonts w:ascii="Arial Narrow" w:hAnsi="Arial Narrow" w:eastAsia="Times New Roman" w:cs="Times New Roman"/>
          <w:b/>
          <w:bCs/>
          <w:kern w:val="0"/>
          <w:lang w:val="es-UY" w:eastAsia="es-UY" w:bidi="ar-SA"/>
        </w:rPr>
      </w:pPr>
    </w:p>
    <w:p>
      <w:pPr>
        <w:widowControl/>
        <w:suppressAutoHyphens w:val="0"/>
        <w:rPr>
          <w:rFonts w:ascii="Arial Narrow" w:hAnsi="Arial Narrow" w:eastAsia="Times New Roman" w:cs="Times New Roman"/>
          <w:b/>
          <w:bCs/>
          <w:kern w:val="0"/>
          <w:lang w:val="es-UY" w:eastAsia="es-UY" w:bidi="ar-SA"/>
        </w:rPr>
      </w:pPr>
      <w:r>
        <w:rPr>
          <w:rFonts w:ascii="Arial Narrow" w:hAnsi="Arial Narrow" w:eastAsia="Times New Roman" w:cs="Times New Roman"/>
          <w:b/>
          <w:bCs/>
          <w:kern w:val="0"/>
          <w:lang w:val="es-UY" w:eastAsia="es-UY" w:bidi="ar-SA"/>
        </w:rPr>
        <w:t>Protecci</w:t>
      </w:r>
      <w:r>
        <w:rPr>
          <w:rFonts w:hint="eastAsia" w:ascii="Arial Narrow" w:hAnsi="Arial Narrow" w:eastAsia="Times New Roman" w:cs="Times New Roman"/>
          <w:b/>
          <w:bCs/>
          <w:kern w:val="0"/>
          <w:lang w:val="es-UY" w:eastAsia="es-UY" w:bidi="ar-SA"/>
        </w:rPr>
        <w:t>ó</w:t>
      </w:r>
      <w:r>
        <w:rPr>
          <w:rFonts w:ascii="Arial Narrow" w:hAnsi="Arial Narrow" w:eastAsia="Times New Roman" w:cs="Times New Roman"/>
          <w:b/>
          <w:bCs/>
          <w:kern w:val="0"/>
          <w:lang w:val="es-UY" w:eastAsia="es-UY" w:bidi="ar-SA"/>
        </w:rPr>
        <w:t xml:space="preserve">n de Datos Personales </w:t>
      </w:r>
    </w:p>
    <w:p>
      <w:pPr>
        <w:widowControl/>
        <w:suppressAutoHyphens w:val="0"/>
        <w:rPr>
          <w:rFonts w:ascii="Arial Narrow" w:hAnsi="Arial Narrow" w:eastAsia="Times New Roman" w:cs="Times New Roman"/>
          <w:kern w:val="0"/>
          <w:lang w:val="es-UY" w:eastAsia="es-UY" w:bidi="ar-SA"/>
        </w:rPr>
      </w:pPr>
    </w:p>
    <w:p>
      <w:pPr>
        <w:widowControl/>
        <w:suppressAutoHyphens w:val="0"/>
        <w:rPr>
          <w:rFonts w:ascii="Arial Narrow" w:hAnsi="Arial Narrow" w:eastAsia="Times New Roman" w:cs="Times New Roman"/>
          <w:kern w:val="0"/>
          <w:lang w:val="es-UY" w:eastAsia="es-UY" w:bidi="ar-SA"/>
        </w:rPr>
      </w:pPr>
      <w:r>
        <w:rPr>
          <w:rFonts w:ascii="Arial Narrow" w:hAnsi="Arial Narrow" w:eastAsia="Times New Roman" w:cs="Times New Roman"/>
          <w:kern w:val="0"/>
          <w:lang w:val="es-UY" w:eastAsia="es-UY" w:bidi="ar-SA"/>
        </w:rPr>
        <w:t xml:space="preserve">El tratamiento de los datos deberá  realizarse de acuerdo con la normativa de Protección de Datos Personales vigente en Uruguay (Ley Nº 18.331 de 11 de agosto de 2008 y Decreto Nº 414/2009 de 31 de agosto de 2009). </w:t>
      </w:r>
    </w:p>
    <w:p>
      <w:pPr>
        <w:widowControl/>
        <w:overflowPunct w:val="0"/>
        <w:spacing w:after="100" w:line="360" w:lineRule="auto"/>
        <w:ind w:left="360"/>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b/>
          <w:u w:val="single"/>
        </w:rPr>
      </w:pPr>
      <w:r>
        <w:rPr>
          <w:rFonts w:ascii="Arial Narrow" w:hAnsi="Arial Narrow" w:cs="Times New Roman"/>
          <w:b/>
        </w:rPr>
        <w:t xml:space="preserve">11 – </w:t>
      </w:r>
      <w:r>
        <w:rPr>
          <w:rFonts w:ascii="Arial Narrow" w:hAnsi="Arial Narrow" w:cs="Times New Roman"/>
          <w:b/>
          <w:u w:val="single"/>
        </w:rPr>
        <w:t>NORMAS QUE REGULAN EL PRESENTE LLAMADO:</w:t>
      </w:r>
    </w:p>
    <w:p>
      <w:pPr>
        <w:widowControl/>
        <w:numPr>
          <w:ilvl w:val="0"/>
          <w:numId w:val="10"/>
        </w:numPr>
        <w:tabs>
          <w:tab w:val="left" w:pos="6379"/>
        </w:tabs>
        <w:overflowPunct w:val="0"/>
        <w:spacing w:after="100" w:line="276" w:lineRule="auto"/>
        <w:contextualSpacing/>
        <w:jc w:val="both"/>
        <w:textAlignment w:val="baseline"/>
        <w:rPr>
          <w:rFonts w:ascii="Arial Narrow" w:hAnsi="Arial Narrow" w:cs="Times New Roman"/>
          <w:kern w:val="2"/>
        </w:rPr>
      </w:pPr>
      <w:r>
        <w:rPr>
          <w:rFonts w:ascii="Arial Narrow" w:hAnsi="Arial Narrow" w:cs="Times New Roman"/>
          <w:kern w:val="2"/>
        </w:rPr>
        <w:t>Ley No.19889 de 9 de julio de 2020.</w:t>
      </w:r>
    </w:p>
    <w:p>
      <w:pPr>
        <w:numPr>
          <w:ilvl w:val="0"/>
          <w:numId w:val="10"/>
        </w:numPr>
        <w:spacing w:after="120"/>
        <w:jc w:val="both"/>
        <w:rPr>
          <w:rFonts w:ascii="Arial Narrow" w:hAnsi="Arial Narrow" w:cs="Times New Roman"/>
        </w:rPr>
      </w:pPr>
      <w:r>
        <w:rPr>
          <w:rFonts w:ascii="Arial Narrow" w:hAnsi="Arial Narrow" w:cs="Times New Roman"/>
        </w:rPr>
        <w:t>Apertura electrónica: Decreto No.142/018 de 14 de mayo de 2018.</w:t>
      </w:r>
    </w:p>
    <w:p>
      <w:pPr>
        <w:numPr>
          <w:ilvl w:val="0"/>
          <w:numId w:val="10"/>
        </w:numPr>
        <w:spacing w:after="120"/>
        <w:jc w:val="both"/>
        <w:rPr>
          <w:rFonts w:ascii="Arial Narrow" w:hAnsi="Arial Narrow" w:cs="Times New Roman"/>
        </w:rPr>
      </w:pPr>
      <w:r>
        <w:rPr>
          <w:rFonts w:ascii="Arial Narrow" w:hAnsi="Arial Narrow" w:cs="Times New Roman"/>
        </w:rPr>
        <w:t>TOCAF: Decreto Nº 150/012 de 11 de junio de 2012, modificativas y concordantes.</w:t>
      </w:r>
    </w:p>
    <w:p>
      <w:pPr>
        <w:numPr>
          <w:ilvl w:val="0"/>
          <w:numId w:val="10"/>
        </w:numPr>
        <w:spacing w:after="120"/>
        <w:jc w:val="both"/>
        <w:rPr>
          <w:rFonts w:ascii="Arial Narrow" w:hAnsi="Arial Narrow" w:cs="Times New Roman"/>
        </w:rPr>
      </w:pPr>
      <w:r>
        <w:rPr>
          <w:rFonts w:ascii="Arial Narrow" w:hAnsi="Arial Narrow" w:cs="Times New Roman"/>
        </w:rPr>
        <w:t xml:space="preserve">Acceso a la información pública: Ley N° 18.381 de 17 de octubre de 2008, modificativa Ley Nº 19.178 de 27 de diciembre de 2013. </w:t>
      </w:r>
    </w:p>
    <w:p>
      <w:pPr>
        <w:numPr>
          <w:ilvl w:val="0"/>
          <w:numId w:val="10"/>
        </w:numPr>
        <w:spacing w:after="120"/>
        <w:jc w:val="both"/>
        <w:rPr>
          <w:rFonts w:ascii="Arial Narrow" w:hAnsi="Arial Narrow" w:cs="Times New Roman"/>
        </w:rPr>
      </w:pPr>
      <w:r>
        <w:rPr>
          <w:rFonts w:ascii="Arial Narrow" w:hAnsi="Arial Narrow" w:cs="Times New Roman"/>
        </w:rPr>
        <w:t>Decreto reglamentario de la Ley 18.381: Decreto Nº 232/010 de 2 de agosto de 2010.</w:t>
      </w:r>
    </w:p>
    <w:p>
      <w:pPr>
        <w:numPr>
          <w:ilvl w:val="0"/>
          <w:numId w:val="10"/>
        </w:numPr>
        <w:spacing w:after="120"/>
        <w:jc w:val="both"/>
        <w:rPr>
          <w:rFonts w:ascii="Arial Narrow" w:hAnsi="Arial Narrow" w:cs="Times New Roman"/>
        </w:rPr>
      </w:pPr>
      <w:r>
        <w:rPr>
          <w:rFonts w:ascii="Arial Narrow" w:hAnsi="Arial Narrow" w:cs="Times New Roman"/>
        </w:rPr>
        <w:t>Protección de datos personales y acción de habeas data: Ley Nº 18.331 de 11 de agosto de 2008.</w:t>
      </w:r>
    </w:p>
    <w:p>
      <w:pPr>
        <w:numPr>
          <w:ilvl w:val="0"/>
          <w:numId w:val="10"/>
        </w:numPr>
        <w:spacing w:after="120"/>
        <w:jc w:val="both"/>
        <w:rPr>
          <w:rFonts w:ascii="Arial Narrow" w:hAnsi="Arial Narrow" w:cs="Times New Roman"/>
        </w:rPr>
      </w:pPr>
      <w:r>
        <w:rPr>
          <w:rFonts w:ascii="Arial Narrow" w:hAnsi="Arial Narrow" w:cs="Times New Roman"/>
        </w:rPr>
        <w:t>Decreto reglamentario de la Ley 18.331: Decreto Nº 414/009 de 31 de agosto de 2009.</w:t>
      </w:r>
    </w:p>
    <w:p>
      <w:pPr>
        <w:numPr>
          <w:ilvl w:val="0"/>
          <w:numId w:val="10"/>
        </w:numPr>
        <w:spacing w:after="120"/>
        <w:jc w:val="both"/>
        <w:rPr>
          <w:rFonts w:ascii="Arial Narrow" w:hAnsi="Arial Narrow" w:cs="Times New Roman"/>
          <w:lang w:val="es-UY"/>
        </w:rPr>
      </w:pPr>
      <w:r>
        <w:rPr>
          <w:rFonts w:ascii="Arial Narrow" w:hAnsi="Arial Narrow" w:cs="Times New Roman"/>
        </w:rPr>
        <w:t>Pliego único de bases y condiciones generales para contratos de suministros y servicios no personales: Decreto Nº 131/014 de 19 de mayo de 2014.</w:t>
      </w:r>
    </w:p>
    <w:p>
      <w:pPr>
        <w:numPr>
          <w:ilvl w:val="0"/>
          <w:numId w:val="10"/>
        </w:numPr>
        <w:spacing w:after="120"/>
        <w:jc w:val="both"/>
        <w:rPr>
          <w:rFonts w:ascii="Arial Narrow" w:hAnsi="Arial Narrow" w:cs="Times New Roman"/>
        </w:rPr>
      </w:pPr>
      <w:r>
        <w:rPr>
          <w:rFonts w:ascii="Arial Narrow" w:hAnsi="Arial Narrow" w:cs="Times New Roman"/>
        </w:rPr>
        <w:t>Las enmiendas o aclaraciones efectuadas por la Administración durante el plazo del llamado.</w:t>
      </w:r>
    </w:p>
    <w:p>
      <w:pPr>
        <w:numPr>
          <w:ilvl w:val="0"/>
          <w:numId w:val="10"/>
        </w:numPr>
        <w:spacing w:after="120"/>
        <w:jc w:val="both"/>
        <w:rPr>
          <w:rFonts w:ascii="Arial Narrow" w:hAnsi="Arial Narrow" w:cs="Times New Roman"/>
        </w:rPr>
      </w:pPr>
      <w:r>
        <w:rPr>
          <w:rFonts w:ascii="Arial Narrow" w:hAnsi="Arial Narrow" w:cs="Times New Roman"/>
        </w:rPr>
        <w:t>El presente Pliego de Condiciones Particulares.</w:t>
      </w:r>
    </w:p>
    <w:p>
      <w:pPr>
        <w:pStyle w:val="16"/>
        <w:widowControl/>
        <w:numPr>
          <w:ilvl w:val="0"/>
          <w:numId w:val="10"/>
        </w:numPr>
        <w:tabs>
          <w:tab w:val="left" w:pos="6379"/>
        </w:tabs>
        <w:overflowPunct w:val="0"/>
        <w:spacing w:after="100" w:line="360" w:lineRule="auto"/>
        <w:jc w:val="both"/>
        <w:textAlignment w:val="baseline"/>
        <w:rPr>
          <w:rFonts w:ascii="Arial Narrow" w:hAnsi="Arial Narrow" w:cs="Times New Roman"/>
          <w:szCs w:val="24"/>
        </w:rPr>
      </w:pPr>
      <w:r>
        <w:rPr>
          <w:rFonts w:ascii="Arial Narrow" w:hAnsi="Arial Narrow" w:cs="Times New Roman"/>
          <w:szCs w:val="24"/>
        </w:rPr>
        <w:t>Decreto 500/991 (Procedimiento Administrativo).</w:t>
      </w:r>
    </w:p>
    <w:p>
      <w:pPr>
        <w:pStyle w:val="16"/>
        <w:widowControl/>
        <w:numPr>
          <w:ilvl w:val="0"/>
          <w:numId w:val="10"/>
        </w:numPr>
        <w:tabs>
          <w:tab w:val="left" w:pos="6379"/>
        </w:tabs>
        <w:overflowPunct w:val="0"/>
        <w:spacing w:after="100" w:line="360" w:lineRule="auto"/>
        <w:jc w:val="both"/>
        <w:textAlignment w:val="baseline"/>
        <w:rPr>
          <w:rFonts w:ascii="Arial Narrow" w:hAnsi="Arial Narrow" w:cs="Times New Roman"/>
          <w:szCs w:val="24"/>
        </w:rPr>
      </w:pPr>
      <w:r>
        <w:rPr>
          <w:rFonts w:ascii="Arial Narrow" w:hAnsi="Arial Narrow" w:cs="Times New Roman"/>
          <w:szCs w:val="24"/>
        </w:rPr>
        <w:t>Anexo 1 - Recomendaciones sobre la oferta en línea</w:t>
      </w:r>
    </w:p>
    <w:p>
      <w:pPr>
        <w:pStyle w:val="16"/>
        <w:widowControl/>
        <w:numPr>
          <w:ilvl w:val="0"/>
          <w:numId w:val="10"/>
        </w:numPr>
        <w:tabs>
          <w:tab w:val="left" w:pos="6379"/>
        </w:tabs>
        <w:overflowPunct w:val="0"/>
        <w:spacing w:after="100" w:line="360" w:lineRule="auto"/>
        <w:jc w:val="both"/>
        <w:textAlignment w:val="baseline"/>
        <w:rPr>
          <w:rFonts w:ascii="Arial Narrow" w:hAnsi="Arial Narrow" w:cs="Times New Roman"/>
          <w:szCs w:val="24"/>
        </w:rPr>
      </w:pPr>
      <w:r>
        <w:rPr>
          <w:rFonts w:ascii="Arial Narrow" w:hAnsi="Arial Narrow" w:cs="Times New Roman"/>
          <w:szCs w:val="24"/>
        </w:rPr>
        <w:t>Anexo 2 – Formulario de Identificación del oferente.</w:t>
      </w:r>
    </w:p>
    <w:p>
      <w:pPr>
        <w:widowControl/>
        <w:tabs>
          <w:tab w:val="left" w:pos="6379"/>
        </w:tabs>
        <w:overflowPunct w:val="0"/>
        <w:spacing w:after="100" w:line="360" w:lineRule="auto"/>
        <w:jc w:val="both"/>
        <w:textAlignment w:val="baseline"/>
        <w:rPr>
          <w:rFonts w:ascii="Arial Narrow" w:hAnsi="Arial Narrow" w:cs="Times New Roman"/>
          <w:b/>
        </w:rPr>
      </w:pPr>
    </w:p>
    <w:p>
      <w:pPr>
        <w:widowControl/>
        <w:tabs>
          <w:tab w:val="left" w:pos="6379"/>
        </w:tabs>
        <w:overflowPunct w:val="0"/>
        <w:spacing w:after="100" w:line="360" w:lineRule="auto"/>
        <w:jc w:val="both"/>
        <w:textAlignment w:val="baseline"/>
        <w:rPr>
          <w:rFonts w:hint="default" w:ascii="Arial Narrow" w:hAnsi="Arial Narrow" w:cs="Times New Roman"/>
          <w:b/>
          <w:lang w:val="es-ES"/>
        </w:rPr>
      </w:pPr>
      <w:r>
        <w:rPr>
          <w:rFonts w:hint="default" w:ascii="Arial Narrow" w:hAnsi="Arial Narrow" w:cs="Times New Roman"/>
          <w:b/>
          <w:lang w:val="es-ES"/>
        </w:rPr>
        <w:t>VALOR DEL PLIEGO:</w:t>
      </w:r>
    </w:p>
    <w:p>
      <w:pPr>
        <w:widowControl/>
        <w:tabs>
          <w:tab w:val="left" w:pos="6379"/>
        </w:tabs>
        <w:overflowPunct w:val="0"/>
        <w:spacing w:after="100" w:line="360" w:lineRule="auto"/>
        <w:jc w:val="both"/>
        <w:textAlignment w:val="baseline"/>
        <w:rPr>
          <w:rFonts w:hint="default" w:ascii="Arial Narrow" w:hAnsi="Arial Narrow" w:cs="Times New Roman"/>
          <w:lang w:val="es-ES"/>
        </w:rPr>
      </w:pPr>
      <w:r>
        <w:rPr>
          <w:rFonts w:hint="default" w:ascii="Arial Narrow" w:hAnsi="Arial Narrow" w:cs="Times New Roman"/>
          <w:b/>
          <w:lang w:val="es-ES"/>
        </w:rPr>
        <w:t>S</w:t>
      </w:r>
      <w:r>
        <w:rPr>
          <w:rFonts w:ascii="Arial Narrow" w:hAnsi="Arial Narrow" w:cs="Times New Roman"/>
          <w:b/>
        </w:rPr>
        <w:t>in costo</w:t>
      </w:r>
      <w:r>
        <w:rPr>
          <w:rFonts w:hint="default" w:ascii="Arial Narrow" w:hAnsi="Arial Narrow" w:cs="Times New Roman"/>
          <w:b/>
          <w:lang w:val="es-ES"/>
        </w:rPr>
        <w:t>.</w:t>
      </w: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jc w:val="both"/>
        <w:rPr>
          <w:rFonts w:ascii="Arial Narrow" w:hAnsi="Arial Narrow" w:cs="Times New Roman"/>
          <w:b/>
        </w:rPr>
      </w:pPr>
      <w:r>
        <w:rPr>
          <w:rFonts w:ascii="Arial Narrow" w:hAnsi="Arial Narrow" w:cs="Times New Roman"/>
          <w:b/>
        </w:rPr>
        <w:t>ANEXO 1 –</w:t>
      </w:r>
      <w:r>
        <w:rPr>
          <w:rFonts w:ascii="Arial Narrow" w:hAnsi="Arial Narrow" w:cs="Times New Roman"/>
        </w:rPr>
        <w:t xml:space="preserve"> </w:t>
      </w:r>
      <w:r>
        <w:rPr>
          <w:rFonts w:ascii="Arial Narrow" w:hAnsi="Arial Narrow" w:cs="Times New Roman"/>
          <w:b/>
        </w:rPr>
        <w:t>Recomendaciones sobre la oferta en línea.</w:t>
      </w:r>
    </w:p>
    <w:p>
      <w:pPr>
        <w:jc w:val="both"/>
        <w:rPr>
          <w:rFonts w:ascii="Arial Narrow" w:hAnsi="Arial Narrow" w:cs="Times New Roman"/>
          <w:lang w:val="es-UY"/>
        </w:rPr>
      </w:pPr>
    </w:p>
    <w:p>
      <w:pPr>
        <w:spacing w:after="120"/>
        <w:jc w:val="both"/>
        <w:rPr>
          <w:rFonts w:ascii="Arial Narrow" w:hAnsi="Arial Narrow" w:cs="Times New Roman"/>
          <w:lang w:val="es-UY"/>
        </w:rPr>
      </w:pPr>
      <w:r>
        <w:rPr>
          <w:rFonts w:ascii="Arial Narrow" w:hAnsi="Arial Narrow" w:cs="Times New Roman"/>
          <w:lang w:val="es-UY"/>
        </w:rPr>
        <w:t xml:space="preserve">Sr. Proveedor: </w:t>
      </w:r>
    </w:p>
    <w:p>
      <w:pPr>
        <w:spacing w:after="120"/>
        <w:jc w:val="both"/>
        <w:rPr>
          <w:rFonts w:ascii="Arial Narrow" w:hAnsi="Arial Narrow" w:cs="Times New Roman"/>
          <w:lang w:val="es-UY"/>
        </w:rPr>
      </w:pPr>
      <w:r>
        <w:rPr>
          <w:rFonts w:ascii="Arial Narrow" w:hAnsi="Arial Narrow" w:cs="Times New Roman"/>
          <w:lang w:val="es-UY"/>
        </w:rPr>
        <w:t>A los efectos de poder realizar sus ofertas en línea en tiempo y forma aconsejamos tener en cuenta las siguientes recomendaciones:</w:t>
      </w:r>
    </w:p>
    <w:p>
      <w:pPr>
        <w:widowControl/>
        <w:numPr>
          <w:ilvl w:val="0"/>
          <w:numId w:val="12"/>
        </w:numPr>
        <w:suppressAutoHyphens w:val="0"/>
        <w:spacing w:after="120" w:line="276" w:lineRule="auto"/>
        <w:jc w:val="both"/>
        <w:rPr>
          <w:rFonts w:ascii="Arial Narrow" w:hAnsi="Arial Narrow" w:cs="Times New Roman"/>
          <w:lang w:val="es-UY"/>
        </w:rPr>
      </w:pPr>
      <w:r>
        <w:rPr>
          <w:rFonts w:ascii="Arial Narrow" w:hAnsi="Arial Narrow" w:cs="Times New Roman"/>
          <w:lang w:val="es-UY"/>
        </w:rPr>
        <w:t xml:space="preserve">Estar registrado en RUPE es un requisito excluyente para poder ofertar en línea. Si no lo está, recomendamos realizar el procedimiento de inscripción lo antes posible y como primer paso. Para más información de RUPE ver el siguiente </w:t>
      </w:r>
      <w:r>
        <w:fldChar w:fldCharType="begin"/>
      </w:r>
      <w:r>
        <w:instrText xml:space="preserve"> HYPERLINK "http://comprasestatales.gub.uy/inicio/proveedores/rupe/como-inscribirse/" </w:instrText>
      </w:r>
      <w:r>
        <w:fldChar w:fldCharType="separate"/>
      </w:r>
      <w:r>
        <w:rPr>
          <w:rFonts w:ascii="Arial Narrow" w:hAnsi="Arial Narrow" w:cs="Times New Roman"/>
          <w:u w:val="single"/>
        </w:rPr>
        <w:t>link</w:t>
      </w:r>
      <w:r>
        <w:rPr>
          <w:rFonts w:ascii="Arial Narrow" w:hAnsi="Arial Narrow" w:cs="Times New Roman"/>
          <w:u w:val="single"/>
        </w:rPr>
        <w:fldChar w:fldCharType="end"/>
      </w:r>
      <w:r>
        <w:rPr>
          <w:rFonts w:ascii="Arial Narrow" w:hAnsi="Arial Narrow" w:cs="Times New Roman"/>
          <w:lang w:val="es-UY"/>
        </w:rPr>
        <w:t xml:space="preserve"> o comunicarse al (+598) 2604 5360 de lunes a domingo de 08:00’ a 21:00’ horas. </w:t>
      </w:r>
    </w:p>
    <w:p>
      <w:pPr>
        <w:spacing w:after="120"/>
        <w:jc w:val="both"/>
        <w:rPr>
          <w:rFonts w:ascii="Arial Narrow" w:hAnsi="Arial Narrow" w:cs="Times New Roman"/>
          <w:lang w:val="es-UY"/>
        </w:rPr>
      </w:pPr>
      <w:r>
        <w:rPr>
          <w:rFonts w:ascii="Arial Narrow" w:hAnsi="Arial Narrow" w:cs="Times New Roman"/>
          <w:lang w:val="es-UY"/>
        </w:rPr>
        <w:t>ATENCIÓN: para poder ofertar es suficiente estar registrado en RUPE en estado EN INGRESO.</w:t>
      </w:r>
    </w:p>
    <w:p>
      <w:pPr>
        <w:widowControl/>
        <w:numPr>
          <w:ilvl w:val="0"/>
          <w:numId w:val="12"/>
        </w:numPr>
        <w:suppressAutoHyphens w:val="0"/>
        <w:spacing w:after="120" w:line="276" w:lineRule="auto"/>
        <w:jc w:val="both"/>
        <w:rPr>
          <w:rFonts w:ascii="Arial Narrow" w:hAnsi="Arial Narrow" w:cs="Times New Roman"/>
          <w:lang w:val="es-UY"/>
        </w:rPr>
      </w:pPr>
      <w:r>
        <w:rPr>
          <w:rFonts w:ascii="Arial Narrow" w:hAnsi="Arial Narrow" w:cs="Times New Roman"/>
          <w:lang w:val="es-UY"/>
        </w:rPr>
        <w:t>Debe tener contraseña para ingresar al sistema de ofertas en línea. Si no la posee, recomendamos obtenerla tan pronto decida participar en este proceso.</w:t>
      </w:r>
    </w:p>
    <w:p>
      <w:pPr>
        <w:spacing w:after="120"/>
        <w:jc w:val="both"/>
        <w:rPr>
          <w:rFonts w:ascii="Arial Narrow" w:hAnsi="Arial Narrow" w:cs="Times New Roman"/>
          <w:lang w:val="es-UY"/>
        </w:rPr>
      </w:pPr>
      <w:r>
        <w:rPr>
          <w:rFonts w:ascii="Arial Narrow" w:hAnsi="Arial Narrow" w:cs="Times New Roman"/>
          <w:b/>
          <w:u w:val="single"/>
          <w:lang w:val="es-UY"/>
        </w:rPr>
        <w:t>ATENCIÓN:</w:t>
      </w:r>
      <w:r>
        <w:rPr>
          <w:rFonts w:ascii="Arial Narrow" w:hAnsi="Arial Narrow" w:cs="Times New Roman"/>
          <w:lang w:val="es-UY"/>
        </w:rPr>
        <w:t xml:space="preserve"> la contraseña de acceso al sistema de oferta en línea no es la misma contraseña de acceso al RUPE. Se obtiene directamente del sistema y se recibe en el correo electrónico registrado en RUPE. </w:t>
      </w:r>
      <w:r>
        <w:rPr>
          <w:rFonts w:ascii="Arial Narrow" w:hAnsi="Arial Narrow" w:cs="Times New Roman"/>
          <w:b/>
          <w:bCs/>
          <w:lang w:val="es-UY"/>
        </w:rPr>
        <w:t xml:space="preserve">Recomendamos leer el </w:t>
      </w:r>
      <w:r>
        <w:fldChar w:fldCharType="begin"/>
      </w:r>
      <w:r>
        <w:instrText xml:space="preserve"> HYPERLINK "http://comprasestatales.gub.uy/wps/wcm/connect/5f2f4d004fa7cb4784ecbe7e30c50e7c/Cómo+oferta+en+línea+-+intermedio.pdf?MOD=AJPERES" </w:instrText>
      </w:r>
      <w:r>
        <w:fldChar w:fldCharType="separate"/>
      </w:r>
      <w:r>
        <w:rPr>
          <w:rFonts w:ascii="Arial Narrow" w:hAnsi="Arial Narrow" w:cs="Times New Roman"/>
          <w:u w:val="single"/>
        </w:rPr>
        <w:t>manual</w:t>
      </w:r>
      <w:r>
        <w:rPr>
          <w:rFonts w:ascii="Arial Narrow" w:hAnsi="Arial Narrow" w:cs="Times New Roman"/>
          <w:u w:val="single"/>
        </w:rPr>
        <w:fldChar w:fldCharType="end"/>
      </w:r>
      <w:r>
        <w:rPr>
          <w:rFonts w:ascii="Arial Narrow" w:hAnsi="Arial Narrow" w:cs="Times New Roman"/>
          <w:b/>
          <w:bCs/>
          <w:lang w:val="es-UY"/>
        </w:rPr>
        <w:t xml:space="preserve"> y ver el </w:t>
      </w:r>
      <w:r>
        <w:fldChar w:fldCharType="begin"/>
      </w:r>
      <w:r>
        <w:instrText xml:space="preserve"> HYPERLINK "https://www.youtube.com/watch?v=lM5ZjuTHtbs&amp;feature=youtu.be" </w:instrText>
      </w:r>
      <w:r>
        <w:fldChar w:fldCharType="separate"/>
      </w:r>
      <w:r>
        <w:rPr>
          <w:rFonts w:ascii="Arial Narrow" w:hAnsi="Arial Narrow" w:cs="Times New Roman"/>
          <w:u w:val="single"/>
        </w:rPr>
        <w:t>video explicativo</w:t>
      </w:r>
      <w:r>
        <w:rPr>
          <w:rFonts w:ascii="Arial Narrow" w:hAnsi="Arial Narrow" w:cs="Times New Roman"/>
          <w:u w:val="single"/>
        </w:rPr>
        <w:fldChar w:fldCharType="end"/>
      </w:r>
      <w:r>
        <w:rPr>
          <w:rFonts w:ascii="Arial Narrow" w:hAnsi="Arial Narrow" w:cs="Times New Roman"/>
          <w:b/>
          <w:bCs/>
          <w:lang w:val="es-UY"/>
        </w:rPr>
        <w:t xml:space="preserve"> sobre el ingreso de ofertas en línea. </w:t>
      </w:r>
    </w:p>
    <w:p>
      <w:pPr>
        <w:widowControl/>
        <w:numPr>
          <w:ilvl w:val="0"/>
          <w:numId w:val="12"/>
        </w:numPr>
        <w:suppressAutoHyphens w:val="0"/>
        <w:spacing w:after="120" w:line="276" w:lineRule="auto"/>
        <w:jc w:val="both"/>
        <w:rPr>
          <w:rFonts w:ascii="Arial Narrow" w:hAnsi="Arial Narrow" w:cs="Times New Roman"/>
          <w:lang w:val="es-UY"/>
        </w:rPr>
      </w:pPr>
      <w:r>
        <w:rPr>
          <w:rFonts w:ascii="Arial Narrow" w:hAnsi="Arial Narrow" w:cs="Times New Roman"/>
          <w:lang w:val="es-UY"/>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pPr>
        <w:spacing w:after="120"/>
        <w:jc w:val="both"/>
        <w:rPr>
          <w:rFonts w:ascii="Arial Narrow" w:hAnsi="Arial Narrow" w:cs="Times New Roman"/>
          <w:lang w:val="es-UY"/>
        </w:rPr>
      </w:pPr>
      <w:r>
        <w:rPr>
          <w:rFonts w:ascii="Arial Narrow" w:hAnsi="Arial Narrow" w:cs="Times New Roman"/>
          <w:lang w:val="es-UY"/>
        </w:rPr>
        <w:t>Si usted desea cotizar algún impuesto, o atributo que no se encuentra disponible en el sistema, deberá comunicarse con la sección Catálogo de A</w:t>
      </w:r>
      <w:r>
        <w:rPr>
          <w:rFonts w:hint="default" w:ascii="Arial Narrow" w:hAnsi="Arial Narrow" w:cs="Times New Roman"/>
          <w:lang w:val="es-ES"/>
        </w:rPr>
        <w:t>R</w:t>
      </w:r>
      <w:r>
        <w:rPr>
          <w:rFonts w:ascii="Arial Narrow" w:hAnsi="Arial Narrow" w:cs="Times New Roman"/>
          <w:lang w:val="es-UY"/>
        </w:rPr>
        <w:t xml:space="preserve">CE al correo electrónico </w:t>
      </w:r>
      <w:r>
        <w:fldChar w:fldCharType="begin"/>
      </w:r>
      <w:r>
        <w:instrText xml:space="preserve"> HYPERLINK "mailto:catalogo@acce.gub.uy" </w:instrText>
      </w:r>
      <w:r>
        <w:fldChar w:fldCharType="separate"/>
      </w:r>
      <w:r>
        <w:rPr>
          <w:rFonts w:ascii="Arial Narrow" w:hAnsi="Arial Narrow" w:cs="Times New Roman"/>
          <w:u w:val="single"/>
        </w:rPr>
        <w:t>catalogo@a</w:t>
      </w:r>
      <w:r>
        <w:rPr>
          <w:rFonts w:hint="default" w:ascii="Arial Narrow" w:hAnsi="Arial Narrow" w:cs="Times New Roman"/>
          <w:u w:val="single"/>
          <w:lang w:val="es-ES"/>
        </w:rPr>
        <w:t>r</w:t>
      </w:r>
      <w:r>
        <w:rPr>
          <w:rFonts w:ascii="Arial Narrow" w:hAnsi="Arial Narrow" w:cs="Times New Roman"/>
          <w:u w:val="single"/>
        </w:rPr>
        <w:t>ce.gub.uy</w:t>
      </w:r>
      <w:r>
        <w:rPr>
          <w:rFonts w:ascii="Arial Narrow" w:hAnsi="Arial Narrow" w:cs="Times New Roman"/>
          <w:u w:val="single"/>
        </w:rPr>
        <w:fldChar w:fldCharType="end"/>
      </w:r>
      <w:r>
        <w:rPr>
          <w:rFonts w:ascii="Arial Narrow" w:hAnsi="Arial Narrow" w:cs="Times New Roman"/>
          <w:lang w:val="es-UY"/>
        </w:rPr>
        <w:t xml:space="preserve"> para solicitar la inclusión y/o asesorarse acerca de la forma de proceder al respecto.</w:t>
      </w:r>
    </w:p>
    <w:p>
      <w:pPr>
        <w:widowControl/>
        <w:numPr>
          <w:ilvl w:val="0"/>
          <w:numId w:val="12"/>
        </w:numPr>
        <w:suppressAutoHyphens w:val="0"/>
        <w:spacing w:after="120" w:line="276" w:lineRule="auto"/>
        <w:jc w:val="both"/>
        <w:rPr>
          <w:rFonts w:ascii="Arial Narrow" w:hAnsi="Arial Narrow" w:cs="Times New Roman"/>
          <w:lang w:val="es-UY"/>
        </w:rPr>
      </w:pPr>
      <w:r>
        <w:rPr>
          <w:rFonts w:ascii="Arial Narrow" w:hAnsi="Arial Narrow" w:cs="Times New Roman"/>
          <w:lang w:val="es-UY"/>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pPr>
        <w:widowControl/>
        <w:numPr>
          <w:ilvl w:val="0"/>
          <w:numId w:val="12"/>
        </w:numPr>
        <w:suppressAutoHyphens w:val="0"/>
        <w:spacing w:after="120" w:line="276" w:lineRule="auto"/>
        <w:jc w:val="both"/>
        <w:rPr>
          <w:rFonts w:ascii="Arial Narrow" w:hAnsi="Arial Narrow" w:cs="Times New Roman"/>
          <w:lang w:val="es-UY"/>
        </w:rPr>
      </w:pPr>
      <w:r>
        <w:rPr>
          <w:rFonts w:ascii="Arial Narrow" w:hAnsi="Arial Narrow" w:cs="Times New Roman"/>
          <w:lang w:val="es-UY"/>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pPr>
        <w:widowControl/>
        <w:numPr>
          <w:ilvl w:val="0"/>
          <w:numId w:val="12"/>
        </w:numPr>
        <w:suppressAutoHyphens w:val="0"/>
        <w:spacing w:after="120" w:line="276" w:lineRule="auto"/>
        <w:jc w:val="both"/>
        <w:rPr>
          <w:rFonts w:ascii="Arial Narrow" w:hAnsi="Arial Narrow" w:cs="Times New Roman"/>
          <w:lang w:val="es-UY"/>
        </w:rPr>
      </w:pPr>
      <w:r>
        <w:rPr>
          <w:rFonts w:ascii="Arial Narrow" w:hAnsi="Arial Narrow" w:cs="Times New Roman"/>
          <w:lang w:val="es-UY"/>
        </w:rPr>
        <w:t>Hasta la hora señalada para la apertura usted podrá ver, modificar y hasta eliminar su oferta, dado que solamente está disponible el acceso a ella con su clave.</w:t>
      </w:r>
    </w:p>
    <w:p>
      <w:pPr>
        <w:spacing w:after="120"/>
        <w:jc w:val="both"/>
        <w:rPr>
          <w:rFonts w:ascii="Arial Narrow" w:hAnsi="Arial Narrow" w:cs="Times New Roman"/>
          <w:lang w:val="es-UY"/>
        </w:rPr>
      </w:pPr>
      <w:r>
        <w:rPr>
          <w:rFonts w:ascii="Arial Narrow" w:hAnsi="Arial Narrow" w:cs="Times New Roman"/>
          <w:lang w:val="es-UY"/>
        </w:rPr>
        <w:t>A la hora establecida para la apertura usted ya no podrá modificar ni eliminar los datos y documentos ingresados al sistema. La oferta económica y los documentos no confidenciales quedarán disponibles para la Administración y los restantes oferentes. Los documentos confidenciales solo quedarán disponibles para la Administración.</w:t>
      </w:r>
    </w:p>
    <w:p>
      <w:pPr>
        <w:widowControl/>
        <w:tabs>
          <w:tab w:val="left" w:pos="6379"/>
        </w:tabs>
        <w:overflowPunct w:val="0"/>
        <w:spacing w:after="100" w:line="276" w:lineRule="auto"/>
        <w:jc w:val="both"/>
        <w:textAlignment w:val="baseline"/>
        <w:rPr>
          <w:rFonts w:ascii="Arial Narrow" w:hAnsi="Arial Narrow" w:cs="Times New Roman"/>
        </w:rPr>
      </w:pPr>
      <w:r>
        <w:rPr>
          <w:rFonts w:ascii="Arial Narrow" w:hAnsi="Arial Narrow" w:cs="Times New Roman"/>
          <w:lang w:val="es-UY"/>
        </w:rPr>
        <w:t>Por cualquier duda o consulta, comunicarse con Atención a Usuarios de A</w:t>
      </w:r>
      <w:r>
        <w:rPr>
          <w:rFonts w:hint="default" w:ascii="Arial Narrow" w:hAnsi="Arial Narrow" w:cs="Times New Roman"/>
          <w:lang w:val="es-ES"/>
        </w:rPr>
        <w:t>R</w:t>
      </w:r>
      <w:r>
        <w:rPr>
          <w:rFonts w:ascii="Arial Narrow" w:hAnsi="Arial Narrow" w:cs="Times New Roman"/>
          <w:lang w:val="es-UY"/>
        </w:rPr>
        <w:t xml:space="preserve">CE al teléfono 2604 5360 de lunes a domingos 08:00’ a 21:00’ horas, o </w:t>
      </w:r>
      <w:r>
        <w:rPr>
          <w:rFonts w:ascii="Arial Narrow" w:hAnsi="Arial Narrow" w:cs="Times New Roman"/>
        </w:rPr>
        <w:t>a través del</w:t>
      </w:r>
      <w:r>
        <w:rPr>
          <w:rFonts w:ascii="Arial Narrow" w:hAnsi="Arial Narrow" w:cs="Times New Roman"/>
          <w:lang w:val="es-UY"/>
        </w:rPr>
        <w:t xml:space="preserve"> correo </w:t>
      </w:r>
      <w:r>
        <w:fldChar w:fldCharType="begin"/>
      </w:r>
      <w:r>
        <w:instrText xml:space="preserve"> HYPERLINK "mailto:compras@acce.gub.uy" </w:instrText>
      </w:r>
      <w:r>
        <w:fldChar w:fldCharType="separate"/>
      </w:r>
      <w:r>
        <w:rPr>
          <w:rFonts w:ascii="Arial Narrow" w:hAnsi="Arial Narrow" w:cs="Times New Roman"/>
          <w:u w:val="single"/>
        </w:rPr>
        <w:t>compras@a</w:t>
      </w:r>
      <w:r>
        <w:rPr>
          <w:rFonts w:hint="default" w:ascii="Arial Narrow" w:hAnsi="Arial Narrow" w:cs="Times New Roman"/>
          <w:u w:val="single"/>
          <w:lang w:val="es-ES"/>
        </w:rPr>
        <w:t>r</w:t>
      </w:r>
      <w:r>
        <w:rPr>
          <w:rFonts w:ascii="Arial Narrow" w:hAnsi="Arial Narrow" w:cs="Times New Roman"/>
          <w:u w:val="single"/>
        </w:rPr>
        <w:t>ce.gub.uy</w:t>
      </w:r>
      <w:r>
        <w:rPr>
          <w:rFonts w:ascii="Arial Narrow" w:hAnsi="Arial Narrow" w:cs="Times New Roman"/>
          <w:u w:val="single"/>
        </w:rPr>
        <w:fldChar w:fldCharType="end"/>
      </w:r>
      <w:r>
        <w:rPr>
          <w:rFonts w:ascii="Arial Narrow" w:hAnsi="Arial Narrow" w:cs="Times New Roman"/>
          <w:lang w:val="es-UY"/>
        </w:rPr>
        <w:t>.</w:t>
      </w: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widowControl/>
        <w:tabs>
          <w:tab w:val="left" w:pos="6379"/>
        </w:tabs>
        <w:overflowPunct w:val="0"/>
        <w:spacing w:after="100" w:line="360" w:lineRule="auto"/>
        <w:jc w:val="both"/>
        <w:textAlignment w:val="baseline"/>
        <w:rPr>
          <w:rFonts w:ascii="Arial Narrow" w:hAnsi="Arial Narrow" w:cs="Times New Roman"/>
        </w:rPr>
      </w:pPr>
    </w:p>
    <w:p>
      <w:pPr>
        <w:spacing w:after="120"/>
        <w:jc w:val="both"/>
        <w:rPr>
          <w:rFonts w:ascii="Arial Narrow" w:hAnsi="Arial Narrow" w:cs="Times New Roman"/>
          <w:b/>
          <w:u w:val="single"/>
        </w:rPr>
      </w:pPr>
      <w:r>
        <w:rPr>
          <w:rFonts w:ascii="Arial Narrow" w:hAnsi="Arial Narrow" w:cs="Times New Roman"/>
          <w:b/>
        </w:rPr>
        <w:t>ANEXO 2 – Formulario de Identificación del Oferente.</w:t>
      </w:r>
    </w:p>
    <w:p>
      <w:pPr>
        <w:jc w:val="both"/>
        <w:rPr>
          <w:rFonts w:ascii="Arial Narrow" w:hAnsi="Arial Narrow" w:eastAsia="Calibri" w:cs="Calibri"/>
        </w:rPr>
      </w:pPr>
    </w:p>
    <w:p>
      <w:pPr>
        <w:jc w:val="both"/>
        <w:rPr>
          <w:rFonts w:ascii="Arial Narrow" w:hAnsi="Arial Narrow" w:eastAsia="Calibri" w:cs="Calibri"/>
        </w:rPr>
      </w:pPr>
      <w:r>
        <w:rPr>
          <w:rFonts w:ascii="Arial Narrow" w:hAnsi="Arial Narrow" w:eastAsia="Calibri" w:cs="Calibri"/>
        </w:rPr>
        <w:t>PROCEDIMIENTO  N° ____/_____</w:t>
      </w:r>
    </w:p>
    <w:p>
      <w:pPr>
        <w:jc w:val="both"/>
        <w:rPr>
          <w:rFonts w:ascii="Arial Narrow" w:hAnsi="Arial Narrow" w:eastAsia="Calibri" w:cs="Calibri"/>
        </w:rPr>
      </w:pPr>
    </w:p>
    <w:p>
      <w:pPr>
        <w:jc w:val="both"/>
        <w:rPr>
          <w:rFonts w:ascii="Arial Narrow" w:hAnsi="Arial Narrow" w:eastAsia="Calibri" w:cs="Calibri"/>
        </w:rPr>
      </w:pPr>
      <w:r>
        <w:rPr>
          <w:rFonts w:ascii="Arial Narrow" w:hAnsi="Arial Narrow" w:eastAsia="Calibri" w:cs="Calibri"/>
        </w:rPr>
        <w:t>NOMBRE COMERCIAL DE LA EMPRESA: _____________________________________________</w:t>
      </w:r>
    </w:p>
    <w:p>
      <w:pPr>
        <w:jc w:val="both"/>
        <w:rPr>
          <w:rFonts w:ascii="Arial Narrow" w:hAnsi="Arial Narrow" w:eastAsia="Calibri" w:cs="Calibri"/>
        </w:rPr>
      </w:pPr>
      <w:r>
        <w:rPr>
          <w:rFonts w:ascii="Arial Narrow" w:hAnsi="Arial Narrow" w:eastAsia="Calibri" w:cs="Calibri"/>
        </w:rPr>
        <w:br w:type="textWrapping"/>
      </w:r>
      <w:r>
        <w:rPr>
          <w:rFonts w:ascii="Arial Narrow" w:hAnsi="Arial Narrow" w:eastAsia="Calibri" w:cs="Calibri"/>
        </w:rPr>
        <w:t>RAZON SOCIAL: ________________________________________________________________</w:t>
      </w:r>
    </w:p>
    <w:p>
      <w:pPr>
        <w:jc w:val="both"/>
        <w:rPr>
          <w:rFonts w:ascii="Arial Narrow" w:hAnsi="Arial Narrow" w:eastAsia="Calibri" w:cs="Calibri"/>
        </w:rPr>
      </w:pPr>
    </w:p>
    <w:p>
      <w:pPr>
        <w:jc w:val="both"/>
        <w:rPr>
          <w:rFonts w:ascii="Arial Narrow" w:hAnsi="Arial Narrow" w:eastAsia="Calibri" w:cs="Calibri"/>
        </w:rPr>
      </w:pPr>
      <w:r>
        <w:rPr>
          <w:rFonts w:ascii="Arial Narrow" w:hAnsi="Arial Narrow" w:eastAsia="Calibri" w:cs="Calibri"/>
        </w:rPr>
        <w:t>REGISTRO ÚNICO TRIBUTARIO (RUT): _______________________________________________</w:t>
      </w:r>
    </w:p>
    <w:p>
      <w:pPr>
        <w:jc w:val="both"/>
        <w:rPr>
          <w:rFonts w:ascii="Arial Narrow" w:hAnsi="Arial Narrow" w:eastAsia="Calibri" w:cs="Calibri"/>
        </w:rPr>
      </w:pPr>
    </w:p>
    <w:p>
      <w:pPr>
        <w:jc w:val="both"/>
        <w:rPr>
          <w:rFonts w:ascii="Arial Narrow" w:hAnsi="Arial Narrow" w:eastAsia="Calibri" w:cs="Calibri"/>
          <w:i/>
          <w:u w:val="single"/>
        </w:rPr>
      </w:pPr>
      <w:r>
        <w:rPr>
          <w:rFonts w:ascii="Arial Narrow" w:hAnsi="Arial Narrow" w:eastAsia="Calibri" w:cs="Calibri"/>
          <w:i/>
          <w:u w:val="single"/>
        </w:rPr>
        <w:t>DATOS DE CONTACTO</w:t>
      </w:r>
    </w:p>
    <w:p>
      <w:pPr>
        <w:jc w:val="both"/>
        <w:rPr>
          <w:rFonts w:ascii="Arial Narrow" w:hAnsi="Arial Narrow" w:eastAsia="Calibri" w:cs="Calibri"/>
        </w:rPr>
      </w:pPr>
      <w:r>
        <w:rPr>
          <w:rFonts w:ascii="Arial Narrow" w:hAnsi="Arial Narrow" w:eastAsia="Calibri" w:cs="Calibri"/>
        </w:rPr>
        <w:br w:type="textWrapping"/>
      </w:r>
      <w:r>
        <w:rPr>
          <w:rFonts w:ascii="Arial Narrow" w:hAnsi="Arial Narrow" w:eastAsia="Calibri" w:cs="Calibri"/>
        </w:rPr>
        <w:t>DOMICILIO:____________________________________________________________________</w:t>
      </w:r>
    </w:p>
    <w:p>
      <w:pPr>
        <w:jc w:val="both"/>
        <w:rPr>
          <w:rFonts w:ascii="Arial Narrow" w:hAnsi="Arial Narrow" w:eastAsia="Calibri" w:cs="Calibri"/>
        </w:rPr>
      </w:pPr>
    </w:p>
    <w:p>
      <w:pPr>
        <w:jc w:val="both"/>
        <w:rPr>
          <w:rFonts w:ascii="Arial Narrow" w:hAnsi="Arial Narrow" w:eastAsia="Calibri" w:cs="Calibri"/>
        </w:rPr>
      </w:pPr>
      <w:r>
        <w:rPr>
          <w:rFonts w:ascii="Arial Narrow" w:hAnsi="Arial Narrow" w:eastAsia="Calibri" w:cs="Calibri"/>
        </w:rPr>
        <w:t>FAX:_________________________________________________________________________</w:t>
      </w:r>
    </w:p>
    <w:p>
      <w:pPr>
        <w:jc w:val="both"/>
        <w:rPr>
          <w:rFonts w:ascii="Arial Narrow" w:hAnsi="Arial Narrow" w:eastAsia="Calibri" w:cs="Calibri"/>
        </w:rPr>
      </w:pPr>
    </w:p>
    <w:p>
      <w:pPr>
        <w:jc w:val="both"/>
        <w:rPr>
          <w:rFonts w:ascii="Arial Narrow" w:hAnsi="Arial Narrow" w:eastAsia="Calibri" w:cs="Calibri"/>
        </w:rPr>
      </w:pPr>
      <w:r>
        <w:rPr>
          <w:rFonts w:ascii="Arial Narrow" w:hAnsi="Arial Narrow" w:eastAsia="Calibri" w:cs="Calibri"/>
        </w:rPr>
        <w:t>TELÉFONO: ___________________________________________________________________</w:t>
      </w:r>
    </w:p>
    <w:p>
      <w:pPr>
        <w:jc w:val="both"/>
        <w:rPr>
          <w:rFonts w:ascii="Arial Narrow" w:hAnsi="Arial Narrow" w:eastAsia="Calibri" w:cs="Calibri"/>
        </w:rPr>
      </w:pPr>
    </w:p>
    <w:p>
      <w:pPr>
        <w:jc w:val="both"/>
        <w:rPr>
          <w:rFonts w:ascii="Arial Narrow" w:hAnsi="Arial Narrow" w:eastAsia="Calibri" w:cs="Calibri"/>
        </w:rPr>
      </w:pPr>
      <w:r>
        <w:rPr>
          <w:rFonts w:ascii="Arial Narrow" w:hAnsi="Arial Narrow" w:eastAsia="Calibri" w:cs="Calibri"/>
        </w:rPr>
        <w:t>CORREO ELECTRÓNICO:__________________________________________________________</w:t>
      </w:r>
    </w:p>
    <w:p>
      <w:pPr>
        <w:jc w:val="both"/>
        <w:rPr>
          <w:rFonts w:ascii="Arial Narrow" w:hAnsi="Arial Narrow" w:eastAsia="Calibri" w:cs="Calibri"/>
        </w:rPr>
      </w:pPr>
    </w:p>
    <w:p>
      <w:pPr>
        <w:jc w:val="both"/>
        <w:rPr>
          <w:rFonts w:ascii="Arial Narrow" w:hAnsi="Arial Narrow" w:eastAsia="Calibri" w:cs="Calibri"/>
        </w:rPr>
      </w:pPr>
      <w:r>
        <w:rPr>
          <w:rFonts w:ascii="Arial Narrow" w:hAnsi="Arial Narrow" w:eastAsia="Calibri" w:cs="Calibri"/>
        </w:rPr>
        <w:t xml:space="preserve">El/los que suscribe_______________________________________ (nombre de quien firme y tenga poderes suficientes para representar a la empresa oferente acreditado en RUPE) en representación de la empresa de referencia, declara bajo juramento que la oferta ingresada en línea a través del sitio web </w:t>
      </w:r>
      <w:r>
        <w:fldChar w:fldCharType="begin"/>
      </w:r>
      <w:r>
        <w:instrText xml:space="preserve"> HYPERLINK "http://www.comprasestatales.gub.uy/" \h </w:instrText>
      </w:r>
      <w:r>
        <w:fldChar w:fldCharType="separate"/>
      </w:r>
      <w:r>
        <w:rPr>
          <w:rFonts w:ascii="Arial Narrow" w:hAnsi="Arial Narrow" w:eastAsia="Calibri" w:cs="Calibri"/>
        </w:rPr>
        <w:t>www.comprasestatales.gub.uy</w:t>
      </w:r>
      <w:r>
        <w:rPr>
          <w:rFonts w:ascii="Arial Narrow" w:hAnsi="Arial Narrow" w:eastAsia="Calibri" w:cs="Calibri"/>
        </w:rPr>
        <w:fldChar w:fldCharType="end"/>
      </w:r>
      <w:r>
        <w:rPr>
          <w:rFonts w:ascii="Arial Narrow" w:hAnsi="Arial Narrow" w:eastAsia="Calibri" w:cs="Calibri"/>
        </w:rPr>
        <w:t xml:space="preserve"> vincula a la empresa en todos sus términos y acepta sin condiciones las disposiciones del Pliego de Condiciones Particulares, así como las restantes normas que rigen la contratación.</w:t>
      </w:r>
    </w:p>
    <w:p>
      <w:pPr>
        <w:jc w:val="both"/>
        <w:rPr>
          <w:rFonts w:ascii="Arial Narrow" w:hAnsi="Arial Narrow" w:eastAsia="Calibri" w:cs="Calibri"/>
        </w:rPr>
      </w:pPr>
      <w:r>
        <w:rPr>
          <w:rFonts w:ascii="Arial Narrow" w:hAnsi="Arial Narrow" w:eastAsia="Calibri" w:cs="Calibri"/>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pPr>
        <w:jc w:val="both"/>
        <w:rPr>
          <w:rFonts w:ascii="Arial Narrow" w:hAnsi="Arial Narrow" w:eastAsia="Calibri" w:cs="Calibri"/>
        </w:rPr>
      </w:pPr>
    </w:p>
    <w:p>
      <w:pPr>
        <w:jc w:val="both"/>
        <w:rPr>
          <w:rFonts w:ascii="Arial Narrow" w:hAnsi="Arial Narrow" w:eastAsia="Calibri" w:cs="Calibri"/>
        </w:rPr>
      </w:pPr>
      <w:r>
        <w:rPr>
          <w:rFonts w:ascii="Arial Narrow" w:hAnsi="Arial Narrow" w:eastAsia="Calibri" w:cs="Calibri"/>
        </w:rPr>
        <w:t>FIRMA: _______________________________________________________________________</w:t>
      </w:r>
    </w:p>
    <w:p>
      <w:pPr>
        <w:jc w:val="both"/>
        <w:rPr>
          <w:rFonts w:ascii="Arial Narrow" w:hAnsi="Arial Narrow" w:eastAsia="Calibri" w:cs="Calibri"/>
        </w:rPr>
      </w:pPr>
    </w:p>
    <w:p>
      <w:pPr>
        <w:jc w:val="both"/>
        <w:rPr>
          <w:rFonts w:ascii="Arial Narrow" w:hAnsi="Arial Narrow" w:eastAsia="Calibri" w:cs="Calibri"/>
        </w:rPr>
      </w:pPr>
      <w:r>
        <w:rPr>
          <w:rFonts w:ascii="Arial Narrow" w:hAnsi="Arial Narrow" w:eastAsia="Calibri" w:cs="Calibri"/>
        </w:rPr>
        <w:t>ACLARACIÓN: __________________________________________________________________</w:t>
      </w:r>
    </w:p>
    <w:p>
      <w:pPr>
        <w:spacing w:after="120"/>
        <w:jc w:val="both"/>
        <w:rPr>
          <w:rFonts w:ascii="Arial Narrow" w:hAnsi="Arial Narrow" w:cs="Times New Roman"/>
        </w:rPr>
      </w:pPr>
    </w:p>
    <w:p>
      <w:pPr>
        <w:spacing w:after="120"/>
        <w:jc w:val="both"/>
        <w:rPr>
          <w:rFonts w:ascii="Arial Narrow" w:hAnsi="Arial Narrow" w:cs="Times New Roman"/>
        </w:rPr>
      </w:pPr>
    </w:p>
    <w:p>
      <w:pPr>
        <w:widowControl/>
        <w:suppressAutoHyphens w:val="0"/>
        <w:spacing w:line="273" w:lineRule="auto"/>
        <w:jc w:val="both"/>
        <w:rPr>
          <w:rFonts w:ascii="Arial Narrow" w:hAnsi="Arial Narrow"/>
        </w:rPr>
      </w:pPr>
    </w:p>
    <w:p>
      <w:pPr>
        <w:widowControl/>
        <w:suppressAutoHyphens w:val="0"/>
        <w:spacing w:line="273" w:lineRule="auto"/>
        <w:jc w:val="both"/>
        <w:rPr>
          <w:rFonts w:ascii="Arial Narrow" w:hAnsi="Arial Narrow"/>
        </w:rPr>
      </w:pPr>
    </w:p>
    <w:p>
      <w:pPr>
        <w:widowControl/>
        <w:suppressAutoHyphens w:val="0"/>
        <w:spacing w:line="273" w:lineRule="auto"/>
        <w:jc w:val="both"/>
        <w:rPr>
          <w:rFonts w:ascii="Arial Narrow" w:hAnsi="Arial Narrow"/>
        </w:rPr>
      </w:pPr>
    </w:p>
    <w:p>
      <w:pPr>
        <w:widowControl/>
        <w:suppressAutoHyphens w:val="0"/>
        <w:spacing w:line="273" w:lineRule="auto"/>
        <w:jc w:val="both"/>
        <w:rPr>
          <w:rFonts w:ascii="Arial Narrow" w:hAnsi="Arial Narrow"/>
        </w:rPr>
      </w:pPr>
    </w:p>
    <w:p>
      <w:pPr>
        <w:widowControl/>
        <w:suppressAutoHyphens w:val="0"/>
        <w:spacing w:line="273" w:lineRule="auto"/>
        <w:jc w:val="both"/>
        <w:rPr>
          <w:rFonts w:ascii="Arial Narrow" w:hAnsi="Arial Narrow"/>
        </w:rPr>
      </w:pPr>
    </w:p>
    <w:p>
      <w:pPr>
        <w:widowControl/>
        <w:suppressAutoHyphens w:val="0"/>
        <w:spacing w:line="273" w:lineRule="auto"/>
        <w:jc w:val="both"/>
        <w:rPr>
          <w:rFonts w:ascii="Arial Narrow" w:hAnsi="Arial Narrow"/>
        </w:rPr>
      </w:pPr>
    </w:p>
    <w:p>
      <w:pPr>
        <w:widowControl/>
        <w:suppressAutoHyphens w:val="0"/>
        <w:spacing w:line="273" w:lineRule="auto"/>
        <w:jc w:val="both"/>
        <w:rPr>
          <w:rFonts w:ascii="Arial Narrow" w:hAnsi="Arial Narrow"/>
        </w:rPr>
      </w:pPr>
    </w:p>
    <w:p>
      <w:pPr>
        <w:widowControl/>
        <w:suppressAutoHyphens w:val="0"/>
        <w:spacing w:line="273" w:lineRule="auto"/>
        <w:jc w:val="both"/>
        <w:rPr>
          <w:rFonts w:ascii="Arial Narrow" w:hAnsi="Arial Narrow"/>
        </w:rPr>
      </w:pPr>
    </w:p>
    <w:p>
      <w:pPr>
        <w:widowControl/>
        <w:suppressAutoHyphens w:val="0"/>
        <w:spacing w:line="273" w:lineRule="auto"/>
        <w:jc w:val="both"/>
        <w:rPr>
          <w:rFonts w:ascii="Arial Narrow" w:hAnsi="Arial Narrow"/>
        </w:rPr>
      </w:pPr>
    </w:p>
    <w:p>
      <w:pPr>
        <w:widowControl/>
        <w:suppressAutoHyphens w:val="0"/>
        <w:spacing w:line="273" w:lineRule="auto"/>
        <w:jc w:val="both"/>
        <w:rPr>
          <w:rFonts w:ascii="Arial Narrow" w:hAnsi="Arial Narrow"/>
        </w:rPr>
      </w:pPr>
    </w:p>
    <w:sectPr>
      <w:headerReference r:id="rId7" w:type="first"/>
      <w:footerReference r:id="rId10" w:type="first"/>
      <w:headerReference r:id="rId5" w:type="default"/>
      <w:footerReference r:id="rId8" w:type="default"/>
      <w:headerReference r:id="rId6" w:type="even"/>
      <w:footerReference r:id="rId9" w:type="even"/>
      <w:pgSz w:w="11906" w:h="16838"/>
      <w:pgMar w:top="1417" w:right="566" w:bottom="1417" w:left="1985"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Mangal">
    <w:altName w:val="Segoe Print"/>
    <w:panose1 w:val="02040503050203030202"/>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Liberation Serif">
    <w:altName w:val="Times New Roman"/>
    <w:panose1 w:val="02020603050405020304"/>
    <w:charset w:val="00"/>
    <w:family w:val="roman"/>
    <w:pitch w:val="default"/>
    <w:sig w:usb0="00000000" w:usb1="00000000" w:usb2="00000021" w:usb3="00000000" w:csb0="000001BF" w:csb1="00000000"/>
  </w:font>
  <w:font w:name="NSimSun">
    <w:panose1 w:val="02010609030101010101"/>
    <w:charset w:val="86"/>
    <w:family w:val="modern"/>
    <w:pitch w:val="default"/>
    <w:sig w:usb0="00000003" w:usb1="288F0000" w:usb2="00000006" w:usb3="00000000" w:csb0="00040001" w:csb1="00000000"/>
  </w:font>
  <w:font w:name="Arial Narrow">
    <w:panose1 w:val="020B0606020202030204"/>
    <w:charset w:val="00"/>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8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bullet"/>
      <w:lvlText w:val="-"/>
      <w:lvlJc w:val="left"/>
      <w:pPr>
        <w:tabs>
          <w:tab w:val="left" w:pos="360"/>
        </w:tabs>
        <w:ind w:left="360" w:hanging="360"/>
      </w:pPr>
      <w:rPr>
        <w:rFonts w:ascii="Times New Roman" w:hAnsi="Times New Roman" w:cs="Symbol"/>
      </w:rPr>
    </w:lvl>
  </w:abstractNum>
  <w:abstractNum w:abstractNumId="1">
    <w:nsid w:val="00DC2C04"/>
    <w:multiLevelType w:val="multilevel"/>
    <w:tmpl w:val="00DC2C04"/>
    <w:lvl w:ilvl="0" w:tentative="0">
      <w:start w:val="1"/>
      <w:numFmt w:val="decimal"/>
      <w:lvlText w:val="%1."/>
      <w:lvlJc w:val="left"/>
      <w:pPr>
        <w:ind w:left="4260" w:hanging="360"/>
      </w:pPr>
    </w:lvl>
    <w:lvl w:ilvl="1" w:tentative="0">
      <w:start w:val="1"/>
      <w:numFmt w:val="lowerLetter"/>
      <w:lvlText w:val="%2."/>
      <w:lvlJc w:val="left"/>
      <w:pPr>
        <w:ind w:left="4980" w:hanging="360"/>
      </w:pPr>
    </w:lvl>
    <w:lvl w:ilvl="2" w:tentative="0">
      <w:start w:val="1"/>
      <w:numFmt w:val="lowerRoman"/>
      <w:lvlText w:val="%3."/>
      <w:lvlJc w:val="right"/>
      <w:pPr>
        <w:ind w:left="5700" w:hanging="180"/>
      </w:pPr>
    </w:lvl>
    <w:lvl w:ilvl="3" w:tentative="0">
      <w:start w:val="1"/>
      <w:numFmt w:val="decimal"/>
      <w:lvlText w:val="%4."/>
      <w:lvlJc w:val="left"/>
      <w:pPr>
        <w:ind w:left="6420" w:hanging="360"/>
      </w:pPr>
    </w:lvl>
    <w:lvl w:ilvl="4" w:tentative="0">
      <w:start w:val="1"/>
      <w:numFmt w:val="lowerLetter"/>
      <w:lvlText w:val="%5."/>
      <w:lvlJc w:val="left"/>
      <w:pPr>
        <w:ind w:left="7140" w:hanging="360"/>
      </w:pPr>
    </w:lvl>
    <w:lvl w:ilvl="5" w:tentative="0">
      <w:start w:val="1"/>
      <w:numFmt w:val="lowerRoman"/>
      <w:lvlText w:val="%6."/>
      <w:lvlJc w:val="right"/>
      <w:pPr>
        <w:ind w:left="7860" w:hanging="180"/>
      </w:pPr>
    </w:lvl>
    <w:lvl w:ilvl="6" w:tentative="0">
      <w:start w:val="1"/>
      <w:numFmt w:val="decimal"/>
      <w:lvlText w:val="%7."/>
      <w:lvlJc w:val="left"/>
      <w:pPr>
        <w:ind w:left="8580" w:hanging="360"/>
      </w:pPr>
    </w:lvl>
    <w:lvl w:ilvl="7" w:tentative="0">
      <w:start w:val="1"/>
      <w:numFmt w:val="lowerLetter"/>
      <w:lvlText w:val="%8."/>
      <w:lvlJc w:val="left"/>
      <w:pPr>
        <w:ind w:left="9300" w:hanging="360"/>
      </w:pPr>
    </w:lvl>
    <w:lvl w:ilvl="8" w:tentative="0">
      <w:start w:val="1"/>
      <w:numFmt w:val="lowerRoman"/>
      <w:lvlText w:val="%9."/>
      <w:lvlJc w:val="right"/>
      <w:pPr>
        <w:ind w:left="10020" w:hanging="180"/>
      </w:pPr>
    </w:lvl>
  </w:abstractNum>
  <w:abstractNum w:abstractNumId="2">
    <w:nsid w:val="011418EE"/>
    <w:multiLevelType w:val="multilevel"/>
    <w:tmpl w:val="011418EE"/>
    <w:lvl w:ilvl="0" w:tentative="0">
      <w:start w:val="1"/>
      <w:numFmt w:val="lowerRoman"/>
      <w:lvlText w:val="%1."/>
      <w:lvlJc w:val="right"/>
      <w:pPr>
        <w:ind w:left="720" w:hanging="360"/>
      </w:pPr>
    </w:lvl>
    <w:lvl w:ilvl="1" w:tentative="0">
      <w:start w:val="5"/>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77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57635CA"/>
    <w:multiLevelType w:val="multilevel"/>
    <w:tmpl w:val="057635CA"/>
    <w:lvl w:ilvl="0" w:tentative="0">
      <w:start w:val="1"/>
      <w:numFmt w:val="bullet"/>
      <w:lvlText w:val=""/>
      <w:lvlJc w:val="left"/>
      <w:pPr>
        <w:ind w:left="360" w:hanging="360"/>
      </w:pPr>
      <w:rPr>
        <w:rFonts w:hint="default" w:ascii="Symbol" w:hAnsi="Symbol"/>
      </w:rPr>
    </w:lvl>
    <w:lvl w:ilvl="1" w:tentative="0">
      <w:start w:val="1"/>
      <w:numFmt w:val="lowerLetter"/>
      <w:lvlText w:val="%2)"/>
      <w:lvlJc w:val="left"/>
      <w:pPr>
        <w:ind w:left="1080" w:hanging="360"/>
      </w:pPr>
      <w:rPr>
        <w:rFonts w:hint="default"/>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06424E56"/>
    <w:multiLevelType w:val="multilevel"/>
    <w:tmpl w:val="06424E56"/>
    <w:lvl w:ilvl="0" w:tentative="0">
      <w:start w:val="1"/>
      <w:numFmt w:val="bullet"/>
      <w:lvlText w:val=""/>
      <w:lvlJc w:val="left"/>
      <w:pPr>
        <w:ind w:left="720" w:hanging="360"/>
      </w:pPr>
      <w:rPr>
        <w:rFonts w:hint="default" w:ascii="Symbol" w:hAnsi="Symbol" w:eastAsia="Times New Roman" w:cs="Times New Roman"/>
        <w:color w:val="00000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79553FA"/>
    <w:multiLevelType w:val="multilevel"/>
    <w:tmpl w:val="179553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10B67C4"/>
    <w:multiLevelType w:val="multilevel"/>
    <w:tmpl w:val="210B67C4"/>
    <w:lvl w:ilvl="0" w:tentative="0">
      <w:start w:val="1"/>
      <w:numFmt w:val="decimal"/>
      <w:lvlText w:val="%1)"/>
      <w:lvlJc w:val="left"/>
      <w:pPr>
        <w:ind w:left="360" w:hanging="360"/>
      </w:pPr>
    </w:lvl>
    <w:lvl w:ilvl="1" w:tentative="0">
      <w:start w:val="1"/>
      <w:numFmt w:val="lowerLetter"/>
      <w:lvlText w:val="%2)"/>
      <w:lvlJc w:val="left"/>
      <w:pPr>
        <w:ind w:left="36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3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30962969"/>
    <w:multiLevelType w:val="multilevel"/>
    <w:tmpl w:val="30962969"/>
    <w:lvl w:ilvl="0" w:tentative="0">
      <w:start w:val="1"/>
      <w:numFmt w:val="decimal"/>
      <w:lvlText w:val="%1-"/>
      <w:lvlJc w:val="left"/>
      <w:pPr>
        <w:ind w:left="720" w:hanging="360"/>
      </w:pPr>
      <w:rPr>
        <w:rFonts w:hint="default" w:ascii="Arial" w:hAnsi="Arial" w:cs="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5B33509"/>
    <w:multiLevelType w:val="multilevel"/>
    <w:tmpl w:val="45B3350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DD81899"/>
    <w:multiLevelType w:val="multilevel"/>
    <w:tmpl w:val="4DD81899"/>
    <w:lvl w:ilvl="0" w:tentative="0">
      <w:start w:val="3"/>
      <w:numFmt w:val="bullet"/>
      <w:lvlText w:val="-"/>
      <w:lvlJc w:val="left"/>
      <w:pPr>
        <w:ind w:left="720" w:hanging="360"/>
      </w:pPr>
      <w:rPr>
        <w:rFonts w:hint="default" w:ascii="Calibri" w:hAnsi="Calibri"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F127ABD"/>
    <w:multiLevelType w:val="multilevel"/>
    <w:tmpl w:val="5F127AB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AAC72EA"/>
    <w:multiLevelType w:val="multilevel"/>
    <w:tmpl w:val="7AAC72EA"/>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5"/>
  </w:num>
  <w:num w:numId="2">
    <w:abstractNumId w:val="3"/>
  </w:num>
  <w:num w:numId="3">
    <w:abstractNumId w:val="8"/>
  </w:num>
  <w:num w:numId="4">
    <w:abstractNumId w:val="11"/>
  </w:num>
  <w:num w:numId="5">
    <w:abstractNumId w:val="6"/>
  </w:num>
  <w:num w:numId="6">
    <w:abstractNumId w:val="2"/>
  </w:num>
  <w:num w:numId="7">
    <w:abstractNumId w:val="1"/>
  </w:num>
  <w:num w:numId="8">
    <w:abstractNumId w:val="10"/>
  </w:num>
  <w:num w:numId="9">
    <w:abstractNumId w:val="9"/>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movePersonalInformation/>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07"/>
    <w:rsid w:val="000049B8"/>
    <w:rsid w:val="00014023"/>
    <w:rsid w:val="00014CC4"/>
    <w:rsid w:val="00017614"/>
    <w:rsid w:val="00022D68"/>
    <w:rsid w:val="00024E54"/>
    <w:rsid w:val="000337A2"/>
    <w:rsid w:val="00042F45"/>
    <w:rsid w:val="000515B2"/>
    <w:rsid w:val="000A40E3"/>
    <w:rsid w:val="000B0127"/>
    <w:rsid w:val="000D7412"/>
    <w:rsid w:val="000D7866"/>
    <w:rsid w:val="000E3785"/>
    <w:rsid w:val="000F0697"/>
    <w:rsid w:val="000F4DE9"/>
    <w:rsid w:val="0010074F"/>
    <w:rsid w:val="00107B25"/>
    <w:rsid w:val="001139AD"/>
    <w:rsid w:val="00120617"/>
    <w:rsid w:val="00160AA3"/>
    <w:rsid w:val="0016193E"/>
    <w:rsid w:val="001667E6"/>
    <w:rsid w:val="001915D8"/>
    <w:rsid w:val="00191936"/>
    <w:rsid w:val="001A0039"/>
    <w:rsid w:val="00225279"/>
    <w:rsid w:val="0023110B"/>
    <w:rsid w:val="00266739"/>
    <w:rsid w:val="00277FE5"/>
    <w:rsid w:val="0029255A"/>
    <w:rsid w:val="002A47A2"/>
    <w:rsid w:val="002B3246"/>
    <w:rsid w:val="002B7742"/>
    <w:rsid w:val="002E58F1"/>
    <w:rsid w:val="00307CE2"/>
    <w:rsid w:val="00310250"/>
    <w:rsid w:val="003140F8"/>
    <w:rsid w:val="00317A02"/>
    <w:rsid w:val="003349FC"/>
    <w:rsid w:val="00367D31"/>
    <w:rsid w:val="00371217"/>
    <w:rsid w:val="00385C0A"/>
    <w:rsid w:val="003A4D15"/>
    <w:rsid w:val="003A6FB1"/>
    <w:rsid w:val="003F5612"/>
    <w:rsid w:val="003F6C9D"/>
    <w:rsid w:val="0040119A"/>
    <w:rsid w:val="0040275C"/>
    <w:rsid w:val="0040645B"/>
    <w:rsid w:val="00431828"/>
    <w:rsid w:val="004426BC"/>
    <w:rsid w:val="00451111"/>
    <w:rsid w:val="0045316F"/>
    <w:rsid w:val="00475580"/>
    <w:rsid w:val="004A0D87"/>
    <w:rsid w:val="004D5ADF"/>
    <w:rsid w:val="004D6A3A"/>
    <w:rsid w:val="004F0252"/>
    <w:rsid w:val="00502573"/>
    <w:rsid w:val="0050352F"/>
    <w:rsid w:val="005275DC"/>
    <w:rsid w:val="00530C14"/>
    <w:rsid w:val="0054586E"/>
    <w:rsid w:val="00574447"/>
    <w:rsid w:val="005A6AB6"/>
    <w:rsid w:val="005A7DCA"/>
    <w:rsid w:val="006279E7"/>
    <w:rsid w:val="00644C3E"/>
    <w:rsid w:val="00655C25"/>
    <w:rsid w:val="00677FDF"/>
    <w:rsid w:val="00682D67"/>
    <w:rsid w:val="0069621E"/>
    <w:rsid w:val="006C54FE"/>
    <w:rsid w:val="006F5F9F"/>
    <w:rsid w:val="00702D30"/>
    <w:rsid w:val="0074243B"/>
    <w:rsid w:val="007476DA"/>
    <w:rsid w:val="00777281"/>
    <w:rsid w:val="00790479"/>
    <w:rsid w:val="007A3A0D"/>
    <w:rsid w:val="007A7C47"/>
    <w:rsid w:val="007B7F71"/>
    <w:rsid w:val="007C5680"/>
    <w:rsid w:val="007D53B9"/>
    <w:rsid w:val="007E402F"/>
    <w:rsid w:val="007E6FA5"/>
    <w:rsid w:val="007F5374"/>
    <w:rsid w:val="007F6BA9"/>
    <w:rsid w:val="00833E7F"/>
    <w:rsid w:val="008356F3"/>
    <w:rsid w:val="00853A0E"/>
    <w:rsid w:val="00867B2F"/>
    <w:rsid w:val="00894E9B"/>
    <w:rsid w:val="00895443"/>
    <w:rsid w:val="008B327E"/>
    <w:rsid w:val="008B537E"/>
    <w:rsid w:val="008D4DAA"/>
    <w:rsid w:val="008E0690"/>
    <w:rsid w:val="008E4974"/>
    <w:rsid w:val="008E6EDD"/>
    <w:rsid w:val="00900963"/>
    <w:rsid w:val="00922552"/>
    <w:rsid w:val="00932197"/>
    <w:rsid w:val="00940798"/>
    <w:rsid w:val="009470EC"/>
    <w:rsid w:val="00962635"/>
    <w:rsid w:val="009763DF"/>
    <w:rsid w:val="00986A26"/>
    <w:rsid w:val="009A6188"/>
    <w:rsid w:val="009C0361"/>
    <w:rsid w:val="009E16A4"/>
    <w:rsid w:val="009E60FF"/>
    <w:rsid w:val="009F100D"/>
    <w:rsid w:val="00A00897"/>
    <w:rsid w:val="00A027F6"/>
    <w:rsid w:val="00A0585A"/>
    <w:rsid w:val="00A05BEC"/>
    <w:rsid w:val="00A15B27"/>
    <w:rsid w:val="00A16738"/>
    <w:rsid w:val="00A502EE"/>
    <w:rsid w:val="00A60273"/>
    <w:rsid w:val="00A76EF8"/>
    <w:rsid w:val="00A8694D"/>
    <w:rsid w:val="00A875EC"/>
    <w:rsid w:val="00A936D4"/>
    <w:rsid w:val="00A97759"/>
    <w:rsid w:val="00AA0E46"/>
    <w:rsid w:val="00AA1305"/>
    <w:rsid w:val="00AA292B"/>
    <w:rsid w:val="00AA4899"/>
    <w:rsid w:val="00AB38D4"/>
    <w:rsid w:val="00AF2678"/>
    <w:rsid w:val="00AF5004"/>
    <w:rsid w:val="00B15FA1"/>
    <w:rsid w:val="00B37244"/>
    <w:rsid w:val="00B4079B"/>
    <w:rsid w:val="00B41959"/>
    <w:rsid w:val="00B74F8A"/>
    <w:rsid w:val="00BE0512"/>
    <w:rsid w:val="00BE45C0"/>
    <w:rsid w:val="00BF6D80"/>
    <w:rsid w:val="00C02AA9"/>
    <w:rsid w:val="00C20A46"/>
    <w:rsid w:val="00C41CC8"/>
    <w:rsid w:val="00C41E95"/>
    <w:rsid w:val="00C41E9F"/>
    <w:rsid w:val="00C438A2"/>
    <w:rsid w:val="00C44847"/>
    <w:rsid w:val="00C5752C"/>
    <w:rsid w:val="00C74DFE"/>
    <w:rsid w:val="00C800BF"/>
    <w:rsid w:val="00CB2CDC"/>
    <w:rsid w:val="00CC7D55"/>
    <w:rsid w:val="00CF503D"/>
    <w:rsid w:val="00CF7642"/>
    <w:rsid w:val="00D02629"/>
    <w:rsid w:val="00D428E1"/>
    <w:rsid w:val="00D528D8"/>
    <w:rsid w:val="00D64183"/>
    <w:rsid w:val="00D84D30"/>
    <w:rsid w:val="00D90C62"/>
    <w:rsid w:val="00DB0021"/>
    <w:rsid w:val="00DB1452"/>
    <w:rsid w:val="00DF2739"/>
    <w:rsid w:val="00E35618"/>
    <w:rsid w:val="00E5333D"/>
    <w:rsid w:val="00E7031E"/>
    <w:rsid w:val="00ED2245"/>
    <w:rsid w:val="00EE3570"/>
    <w:rsid w:val="00EF416C"/>
    <w:rsid w:val="00EF4934"/>
    <w:rsid w:val="00F10E07"/>
    <w:rsid w:val="00F213D0"/>
    <w:rsid w:val="00F25C4E"/>
    <w:rsid w:val="00F75F3A"/>
    <w:rsid w:val="00F9097D"/>
    <w:rsid w:val="00FD139C"/>
    <w:rsid w:val="04483D28"/>
    <w:rsid w:val="2458545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widowControl w:val="0"/>
      <w:suppressAutoHyphens/>
      <w:spacing w:after="0" w:line="240" w:lineRule="auto"/>
    </w:pPr>
    <w:rPr>
      <w:rFonts w:ascii="Times New Roman" w:hAnsi="Times New Roman" w:eastAsia="SimSun" w:cs="Mangal"/>
      <w:kern w:val="1"/>
      <w:sz w:val="24"/>
      <w:szCs w:val="24"/>
      <w:lang w:val="es-ES" w:eastAsia="hi-IN" w:bidi="hi-IN"/>
    </w:rPr>
  </w:style>
  <w:style w:type="paragraph" w:styleId="2">
    <w:name w:val="heading 1"/>
    <w:basedOn w:val="1"/>
    <w:next w:val="1"/>
    <w:link w:val="19"/>
    <w:qFormat/>
    <w:uiPriority w:val="9"/>
    <w:pPr>
      <w:keepNext/>
      <w:keepLines/>
      <w:spacing w:before="480"/>
      <w:outlineLvl w:val="0"/>
    </w:pPr>
    <w:rPr>
      <w:rFonts w:asciiTheme="majorHAnsi" w:hAnsiTheme="majorHAnsi" w:eastAsiaTheme="majorEastAsia"/>
      <w:b/>
      <w:bCs/>
      <w:color w:val="376092" w:themeColor="accent1" w:themeShade="BF"/>
      <w:sz w:val="28"/>
      <w:szCs w:val="25"/>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b/>
      <w:bCs/>
      <w:color w:val="4F81BD" w:themeColor="accent1"/>
      <w:sz w:val="26"/>
      <w:szCs w:val="23"/>
      <w14:textFill>
        <w14:solidFill>
          <w14:schemeClr w14:val="accent1"/>
        </w14:solidFill>
      </w14:textFill>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annotation reference"/>
    <w:basedOn w:val="4"/>
    <w:semiHidden/>
    <w:unhideWhenUsed/>
    <w:uiPriority w:val="99"/>
    <w:rPr>
      <w:sz w:val="16"/>
      <w:szCs w:val="16"/>
    </w:rPr>
  </w:style>
  <w:style w:type="character" w:styleId="7">
    <w:name w:val="Hyperlink"/>
    <w:basedOn w:val="4"/>
    <w:unhideWhenUsed/>
    <w:uiPriority w:val="99"/>
    <w:rPr>
      <w:color w:val="0000FF" w:themeColor="hyperlink"/>
      <w:u w:val="single"/>
      <w14:textFill>
        <w14:solidFill>
          <w14:schemeClr w14:val="hlink"/>
        </w14:solidFill>
      </w14:textFill>
    </w:rPr>
  </w:style>
  <w:style w:type="paragraph" w:styleId="8">
    <w:name w:val="annotation subject"/>
    <w:basedOn w:val="9"/>
    <w:next w:val="9"/>
    <w:link w:val="21"/>
    <w:semiHidden/>
    <w:unhideWhenUsed/>
    <w:uiPriority w:val="99"/>
    <w:rPr>
      <w:b/>
      <w:bCs/>
    </w:rPr>
  </w:style>
  <w:style w:type="paragraph" w:styleId="9">
    <w:name w:val="annotation text"/>
    <w:basedOn w:val="1"/>
    <w:link w:val="20"/>
    <w:semiHidden/>
    <w:unhideWhenUsed/>
    <w:uiPriority w:val="99"/>
    <w:rPr>
      <w:sz w:val="20"/>
      <w:szCs w:val="18"/>
    </w:rPr>
  </w:style>
  <w:style w:type="paragraph" w:styleId="10">
    <w:name w:val="Balloon Text"/>
    <w:basedOn w:val="1"/>
    <w:link w:val="15"/>
    <w:semiHidden/>
    <w:unhideWhenUsed/>
    <w:uiPriority w:val="99"/>
    <w:rPr>
      <w:rFonts w:ascii="Tahoma" w:hAnsi="Tahoma"/>
      <w:sz w:val="16"/>
      <w:szCs w:val="14"/>
    </w:rPr>
  </w:style>
  <w:style w:type="paragraph" w:styleId="11">
    <w:name w:val="header"/>
    <w:basedOn w:val="1"/>
    <w:link w:val="13"/>
    <w:unhideWhenUsed/>
    <w:uiPriority w:val="99"/>
    <w:pPr>
      <w:tabs>
        <w:tab w:val="center" w:pos="4252"/>
        <w:tab w:val="right" w:pos="8504"/>
      </w:tabs>
    </w:pPr>
    <w:rPr>
      <w:szCs w:val="21"/>
    </w:rPr>
  </w:style>
  <w:style w:type="paragraph" w:styleId="12">
    <w:name w:val="footer"/>
    <w:basedOn w:val="1"/>
    <w:link w:val="14"/>
    <w:unhideWhenUsed/>
    <w:uiPriority w:val="99"/>
    <w:pPr>
      <w:tabs>
        <w:tab w:val="center" w:pos="4252"/>
        <w:tab w:val="right" w:pos="8504"/>
      </w:tabs>
    </w:pPr>
    <w:rPr>
      <w:szCs w:val="21"/>
    </w:rPr>
  </w:style>
  <w:style w:type="character" w:customStyle="1" w:styleId="13">
    <w:name w:val="Encabezado Car"/>
    <w:basedOn w:val="4"/>
    <w:link w:val="11"/>
    <w:uiPriority w:val="99"/>
    <w:rPr>
      <w:rFonts w:ascii="Times New Roman" w:hAnsi="Times New Roman" w:eastAsia="SimSun" w:cs="Mangal"/>
      <w:kern w:val="1"/>
      <w:sz w:val="24"/>
      <w:szCs w:val="21"/>
      <w:lang w:eastAsia="hi-IN" w:bidi="hi-IN"/>
    </w:rPr>
  </w:style>
  <w:style w:type="character" w:customStyle="1" w:styleId="14">
    <w:name w:val="Pie de página Car"/>
    <w:basedOn w:val="4"/>
    <w:link w:val="12"/>
    <w:uiPriority w:val="99"/>
    <w:rPr>
      <w:rFonts w:ascii="Times New Roman" w:hAnsi="Times New Roman" w:eastAsia="SimSun" w:cs="Mangal"/>
      <w:kern w:val="1"/>
      <w:sz w:val="24"/>
      <w:szCs w:val="21"/>
      <w:lang w:eastAsia="hi-IN" w:bidi="hi-IN"/>
    </w:rPr>
  </w:style>
  <w:style w:type="character" w:customStyle="1" w:styleId="15">
    <w:name w:val="Texto de globo Car"/>
    <w:basedOn w:val="4"/>
    <w:link w:val="10"/>
    <w:semiHidden/>
    <w:uiPriority w:val="99"/>
    <w:rPr>
      <w:rFonts w:ascii="Tahoma" w:hAnsi="Tahoma" w:eastAsia="SimSun" w:cs="Mangal"/>
      <w:kern w:val="1"/>
      <w:sz w:val="16"/>
      <w:szCs w:val="14"/>
      <w:lang w:eastAsia="hi-IN" w:bidi="hi-IN"/>
    </w:rPr>
  </w:style>
  <w:style w:type="paragraph" w:styleId="16">
    <w:name w:val="List Paragraph"/>
    <w:basedOn w:val="1"/>
    <w:qFormat/>
    <w:uiPriority w:val="34"/>
    <w:pPr>
      <w:ind w:left="720"/>
      <w:contextualSpacing/>
    </w:pPr>
    <w:rPr>
      <w:szCs w:val="21"/>
    </w:rPr>
  </w:style>
  <w:style w:type="paragraph" w:styleId="17">
    <w:name w:val="No Spacing"/>
    <w:qFormat/>
    <w:uiPriority w:val="1"/>
    <w:pPr>
      <w:widowControl w:val="0"/>
      <w:suppressAutoHyphens/>
      <w:spacing w:after="0" w:line="240" w:lineRule="auto"/>
    </w:pPr>
    <w:rPr>
      <w:rFonts w:ascii="Times New Roman" w:hAnsi="Times New Roman" w:eastAsia="SimSun" w:cs="Mangal"/>
      <w:kern w:val="1"/>
      <w:sz w:val="24"/>
      <w:szCs w:val="21"/>
      <w:lang w:val="es-ES" w:eastAsia="hi-IN" w:bidi="hi-IN"/>
    </w:rPr>
  </w:style>
  <w:style w:type="character" w:customStyle="1" w:styleId="18">
    <w:name w:val="Título 2 Car"/>
    <w:basedOn w:val="4"/>
    <w:link w:val="3"/>
    <w:uiPriority w:val="9"/>
    <w:rPr>
      <w:rFonts w:cs="Mangal" w:asciiTheme="majorHAnsi" w:hAnsiTheme="majorHAnsi" w:eastAsiaTheme="majorEastAsia"/>
      <w:b/>
      <w:bCs/>
      <w:color w:val="4F81BD" w:themeColor="accent1"/>
      <w:kern w:val="1"/>
      <w:sz w:val="26"/>
      <w:szCs w:val="23"/>
      <w:lang w:eastAsia="hi-IN" w:bidi="hi-IN"/>
      <w14:textFill>
        <w14:solidFill>
          <w14:schemeClr w14:val="accent1"/>
        </w14:solidFill>
      </w14:textFill>
    </w:rPr>
  </w:style>
  <w:style w:type="character" w:customStyle="1" w:styleId="19">
    <w:name w:val="Título 1 Car"/>
    <w:basedOn w:val="4"/>
    <w:link w:val="2"/>
    <w:uiPriority w:val="9"/>
    <w:rPr>
      <w:rFonts w:cs="Mangal" w:asciiTheme="majorHAnsi" w:hAnsiTheme="majorHAnsi" w:eastAsiaTheme="majorEastAsia"/>
      <w:b/>
      <w:bCs/>
      <w:color w:val="376092" w:themeColor="accent1" w:themeShade="BF"/>
      <w:kern w:val="1"/>
      <w:sz w:val="28"/>
      <w:szCs w:val="25"/>
      <w:lang w:eastAsia="hi-IN" w:bidi="hi-IN"/>
    </w:rPr>
  </w:style>
  <w:style w:type="character" w:customStyle="1" w:styleId="20">
    <w:name w:val="Texto comentario Car"/>
    <w:basedOn w:val="4"/>
    <w:link w:val="9"/>
    <w:semiHidden/>
    <w:uiPriority w:val="99"/>
    <w:rPr>
      <w:rFonts w:ascii="Times New Roman" w:hAnsi="Times New Roman" w:eastAsia="SimSun" w:cs="Mangal"/>
      <w:kern w:val="1"/>
      <w:sz w:val="20"/>
      <w:szCs w:val="18"/>
      <w:lang w:eastAsia="hi-IN" w:bidi="hi-IN"/>
    </w:rPr>
  </w:style>
  <w:style w:type="character" w:customStyle="1" w:styleId="21">
    <w:name w:val="Asunto del comentario Car"/>
    <w:basedOn w:val="20"/>
    <w:link w:val="8"/>
    <w:semiHidden/>
    <w:uiPriority w:val="99"/>
    <w:rPr>
      <w:rFonts w:ascii="Times New Roman" w:hAnsi="Times New Roman" w:eastAsia="SimSun" w:cs="Mangal"/>
      <w:b/>
      <w:bCs/>
      <w:kern w:val="1"/>
      <w:sz w:val="20"/>
      <w:szCs w:val="18"/>
      <w:lang w:eastAsia="hi-IN" w:bidi="hi-IN"/>
    </w:rPr>
  </w:style>
  <w:style w:type="character" w:customStyle="1" w:styleId="22">
    <w:name w:val="15"/>
    <w:basedOn w:val="4"/>
    <w:uiPriority w:val="0"/>
    <w:rPr>
      <w:rFonts w:hint="default" w:ascii="Cambria" w:hAnsi="Cambria" w:cs="Mangal"/>
      <w:b/>
      <w:bCs/>
    </w:rPr>
  </w:style>
  <w:style w:type="table" w:customStyle="1" w:styleId="23">
    <w:name w:val="Tabla de cuadrícula 4 - Énfasis 11"/>
    <w:basedOn w:val="5"/>
    <w:uiPriority w:val="49"/>
    <w:pPr>
      <w:spacing w:after="0" w:line="240" w:lineRule="auto"/>
    </w:pPr>
    <w:rPr>
      <w:lang w:val="es-UY"/>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24">
    <w:name w:val="Unresolved Mention"/>
    <w:basedOn w:val="4"/>
    <w:semiHidden/>
    <w:unhideWhenUsed/>
    <w:uiPriority w:val="99"/>
    <w:rPr>
      <w:color w:val="605E5C"/>
      <w:shd w:val="clear" w:color="auto" w:fill="E1DFDD"/>
    </w:rPr>
  </w:style>
  <w:style w:type="paragraph" w:customStyle="1" w:styleId="25">
    <w:name w:val="Revision"/>
    <w:hidden/>
    <w:semiHidden/>
    <w:uiPriority w:val="99"/>
    <w:pPr>
      <w:spacing w:after="0" w:line="240" w:lineRule="auto"/>
    </w:pPr>
    <w:rPr>
      <w:rFonts w:ascii="Times New Roman" w:hAnsi="Times New Roman" w:eastAsia="SimSun" w:cs="Mangal"/>
      <w:kern w:val="1"/>
      <w:sz w:val="24"/>
      <w:szCs w:val="21"/>
      <w:lang w:val="es-ES" w:eastAsia="hi-IN" w:bidi="hi-IN"/>
    </w:rPr>
  </w:style>
  <w:style w:type="paragraph" w:customStyle="1" w:styleId="26">
    <w:name w:val="Standard"/>
    <w:uiPriority w:val="0"/>
    <w:pPr>
      <w:suppressAutoHyphens/>
      <w:autoSpaceDN w:val="0"/>
      <w:spacing w:after="0" w:line="240" w:lineRule="auto"/>
      <w:textAlignment w:val="baseline"/>
    </w:pPr>
    <w:rPr>
      <w:rFonts w:ascii="Liberation Serif" w:hAnsi="Liberation Serif" w:eastAsia="NSimSun" w:cs="Mangal"/>
      <w:kern w:val="3"/>
      <w:sz w:val="24"/>
      <w:szCs w:val="24"/>
      <w:lang w:val="es-UY"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7073</Words>
  <Characters>38904</Characters>
  <Lines>324</Lines>
  <Paragraphs>91</Paragraphs>
  <TotalTime>116</TotalTime>
  <ScaleCrop>false</ScaleCrop>
  <LinksUpToDate>false</LinksUpToDate>
  <CharactersWithSpaces>45886</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2021-03-08T20:42:00Z</dcterms:created>
  <dcterms:modified xsi:type="dcterms:W3CDTF">2021-03-09T14:52:32Z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3082-11.2.0.9906</vt:lpwstr>
  </property>
</Properties>
</file>