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184956" w:rsidRDefault="00EF47B9" w:rsidP="0053445C">
      <w:pPr>
        <w:jc w:val="center"/>
        <w:rPr>
          <w:rFonts w:ascii="Arial" w:hAnsi="Arial" w:cs="Arial"/>
          <w:b/>
          <w:bCs/>
          <w:color w:val="002060"/>
          <w:sz w:val="28"/>
          <w:szCs w:val="28"/>
          <w:u w:val="single"/>
          <w:lang w:val="es-ES_tradnl"/>
        </w:rPr>
      </w:pPr>
      <w:r>
        <w:rPr>
          <w:rFonts w:ascii="Arial" w:hAnsi="Arial" w:cs="Arial"/>
          <w:b/>
          <w:bCs/>
          <w:color w:val="002060"/>
          <w:sz w:val="28"/>
          <w:szCs w:val="28"/>
          <w:u w:val="single"/>
          <w:lang w:val="es-ES_tradnl"/>
        </w:rPr>
        <w:t>LICITACION ABREVIADA Nº 23</w:t>
      </w:r>
      <w:r w:rsidR="0053445C" w:rsidRPr="00184956">
        <w:rPr>
          <w:rFonts w:ascii="Arial" w:hAnsi="Arial" w:cs="Arial"/>
          <w:b/>
          <w:bCs/>
          <w:color w:val="002060"/>
          <w:sz w:val="28"/>
          <w:szCs w:val="28"/>
          <w:u w:val="single"/>
          <w:lang w:val="es-ES_tradnl"/>
        </w:rPr>
        <w:t>/</w:t>
      </w:r>
      <w:r w:rsidR="00AF2407" w:rsidRPr="00184956">
        <w:rPr>
          <w:rFonts w:ascii="Arial" w:hAnsi="Arial" w:cs="Arial"/>
          <w:b/>
          <w:bCs/>
          <w:color w:val="002060"/>
          <w:sz w:val="28"/>
          <w:szCs w:val="28"/>
          <w:u w:val="single"/>
          <w:lang w:val="es-ES_tradnl"/>
        </w:rPr>
        <w:t>20</w:t>
      </w:r>
      <w:r w:rsidR="0053445C" w:rsidRPr="00184956">
        <w:rPr>
          <w:rFonts w:ascii="Arial" w:hAnsi="Arial" w:cs="Arial"/>
          <w:b/>
          <w:bCs/>
          <w:color w:val="002060"/>
          <w:sz w:val="28"/>
          <w:szCs w:val="28"/>
          <w:u w:val="single"/>
          <w:lang w:val="es-ES_tradnl"/>
        </w:rPr>
        <w:t>.</w:t>
      </w:r>
    </w:p>
    <w:p w:rsidR="00184956" w:rsidRPr="00184956" w:rsidRDefault="00184956" w:rsidP="0053445C">
      <w:pPr>
        <w:jc w:val="center"/>
        <w:rPr>
          <w:rFonts w:ascii="Arial" w:hAnsi="Arial" w:cs="Arial"/>
          <w:b/>
          <w:bCs/>
          <w:color w:val="002060"/>
          <w:sz w:val="28"/>
          <w:szCs w:val="28"/>
          <w:u w:val="single"/>
          <w:lang w:val="es-ES_tradnl"/>
        </w:rPr>
      </w:pPr>
    </w:p>
    <w:p w:rsidR="00184956" w:rsidRPr="00184956" w:rsidRDefault="00184956" w:rsidP="00184956">
      <w:pPr>
        <w:pStyle w:val="Textoindependiente2"/>
        <w:jc w:val="both"/>
        <w:rPr>
          <w:b/>
          <w:color w:val="002060"/>
          <w:sz w:val="28"/>
          <w:szCs w:val="28"/>
          <w:lang w:val="es-UY"/>
        </w:rPr>
      </w:pPr>
      <w:r w:rsidRPr="00184956">
        <w:rPr>
          <w:b/>
          <w:color w:val="002060"/>
          <w:sz w:val="28"/>
          <w:szCs w:val="28"/>
          <w:lang w:val="es-UY"/>
        </w:rPr>
        <w:t>SUMINISTRO DE PRODUCTOS ALIMENTICIOS PARA HOSPITAL DEL BANCO DE SEGUROS DEL ESTADO.</w:t>
      </w:r>
    </w:p>
    <w:p w:rsidR="00184956" w:rsidRPr="00643C99" w:rsidRDefault="00184956" w:rsidP="0053445C">
      <w:pPr>
        <w:jc w:val="center"/>
        <w:rPr>
          <w:rFonts w:ascii="Arial" w:hAnsi="Arial" w:cs="Arial"/>
          <w:b/>
          <w:bCs/>
          <w:color w:val="0000FF"/>
          <w:sz w:val="28"/>
          <w:szCs w:val="28"/>
          <w:lang w:val="es-ES_tradnl"/>
        </w:rPr>
      </w:pPr>
    </w:p>
    <w:p w:rsidR="0053445C" w:rsidRPr="00643C99" w:rsidRDefault="0053445C" w:rsidP="0053445C">
      <w:pPr>
        <w:jc w:val="center"/>
        <w:rPr>
          <w:rFonts w:ascii="Arial" w:hAnsi="Arial" w:cs="Arial"/>
          <w:b/>
          <w:bCs/>
          <w:color w:val="0000FF"/>
          <w:sz w:val="28"/>
          <w:szCs w:val="28"/>
          <w:lang w:val="es-ES_tradnl"/>
        </w:rPr>
      </w:pPr>
    </w:p>
    <w:p w:rsidR="0053445C" w:rsidRPr="00643C99" w:rsidRDefault="0053445C" w:rsidP="0053445C">
      <w:pPr>
        <w:jc w:val="both"/>
        <w:rPr>
          <w:rFonts w:ascii="Arial" w:hAnsi="Arial" w:cs="Arial"/>
          <w:lang w:val="es-ES_tradnl"/>
        </w:rPr>
      </w:pPr>
      <w:r w:rsidRPr="00643C99">
        <w:rPr>
          <w:rFonts w:ascii="Arial" w:hAnsi="Arial" w:cs="Arial"/>
          <w:b/>
          <w:bCs/>
          <w:lang w:val="es-ES_tradnl"/>
        </w:rPr>
        <w:t>==========================================================</w:t>
      </w:r>
      <w:r w:rsidR="00287A42">
        <w:rPr>
          <w:rFonts w:ascii="Arial" w:hAnsi="Arial" w:cs="Arial"/>
          <w:b/>
          <w:bCs/>
          <w:lang w:val="es-ES_tradnl"/>
        </w:rPr>
        <w:t>==</w:t>
      </w:r>
    </w:p>
    <w:p w:rsidR="009061B4" w:rsidRPr="00D13E27" w:rsidRDefault="009061B4" w:rsidP="009061B4">
      <w:pPr>
        <w:pStyle w:val="Textoindependiente"/>
        <w:ind w:firstLine="851"/>
        <w:rPr>
          <w:rFonts w:ascii="Arial" w:hAnsi="Arial" w:cs="Arial"/>
        </w:rPr>
      </w:pPr>
      <w:r w:rsidRPr="00711DDA">
        <w:rPr>
          <w:rFonts w:ascii="Arial" w:hAnsi="Arial" w:cs="Arial"/>
        </w:rPr>
        <w:t>El presente Pliego de Condiciones Particulares y Memoria Descriptiva conjuntamente con el Pliego Único de Bases y Condiciones Generales aprobado por Decreto 131/014</w:t>
      </w:r>
      <w:r w:rsidRPr="00D13E27">
        <w:rPr>
          <w:rFonts w:ascii="Arial" w:hAnsi="Arial" w:cs="Arial"/>
        </w:rPr>
        <w:t>, fijan las condiciones que han de regir en el presente llamado a Licitación Abreviada para:</w:t>
      </w:r>
    </w:p>
    <w:p w:rsidR="0053445C" w:rsidRPr="00643C99" w:rsidRDefault="0053445C" w:rsidP="0053445C">
      <w:pPr>
        <w:jc w:val="both"/>
        <w:rPr>
          <w:rFonts w:ascii="Arial" w:hAnsi="Arial" w:cs="Arial"/>
          <w:b/>
          <w:bCs/>
        </w:rPr>
      </w:pPr>
      <w:r w:rsidRPr="00643C99">
        <w:rPr>
          <w:rFonts w:ascii="Arial" w:hAnsi="Arial" w:cs="Arial"/>
          <w:b/>
          <w:bCs/>
        </w:rPr>
        <w:t>=======================================</w:t>
      </w:r>
      <w:r>
        <w:rPr>
          <w:rFonts w:ascii="Arial" w:hAnsi="Arial" w:cs="Arial"/>
          <w:b/>
          <w:bCs/>
        </w:rPr>
        <w:t>=================</w:t>
      </w:r>
      <w:r w:rsidR="00287A42">
        <w:rPr>
          <w:rFonts w:ascii="Arial" w:hAnsi="Arial" w:cs="Arial"/>
          <w:b/>
          <w:bCs/>
        </w:rPr>
        <w:t>====</w:t>
      </w:r>
    </w:p>
    <w:p w:rsidR="0053445C" w:rsidRPr="00643C99" w:rsidRDefault="0053445C" w:rsidP="0053445C">
      <w:pPr>
        <w:jc w:val="both"/>
        <w:rPr>
          <w:rFonts w:ascii="Arial" w:hAnsi="Arial" w:cs="Arial"/>
          <w:b/>
          <w:bCs/>
        </w:rPr>
      </w:pPr>
      <w:r w:rsidRPr="00643C99">
        <w:rPr>
          <w:rFonts w:ascii="Arial" w:hAnsi="Arial" w:cs="Arial"/>
          <w:b/>
          <w:bCs/>
        </w:rPr>
        <w:t>Art. 1.   OBJETO.</w:t>
      </w:r>
    </w:p>
    <w:p w:rsidR="0053445C" w:rsidRPr="00643C99" w:rsidRDefault="0053445C" w:rsidP="0053445C">
      <w:pPr>
        <w:jc w:val="both"/>
        <w:rPr>
          <w:rFonts w:ascii="Arial" w:hAnsi="Arial" w:cs="Arial"/>
        </w:rPr>
      </w:pPr>
    </w:p>
    <w:p w:rsidR="004E3340" w:rsidRPr="005018B1" w:rsidRDefault="004E3340" w:rsidP="004E334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spacing w:val="-3"/>
          <w:lang w:val="es-UY"/>
        </w:rPr>
      </w:pPr>
      <w:r w:rsidRPr="005018B1">
        <w:rPr>
          <w:rFonts w:ascii="Arial" w:hAnsi="Arial" w:cs="Arial"/>
          <w:spacing w:val="-3"/>
          <w:lang w:val="es-UY"/>
        </w:rPr>
        <w:t xml:space="preserve">El objeto de este llamado es la selección y conformación de una lista de empresas que suministren alimentos a </w:t>
      </w:r>
      <w:r w:rsidR="00601FAF" w:rsidRPr="005018B1">
        <w:rPr>
          <w:rFonts w:ascii="Arial" w:hAnsi="Arial" w:cs="Arial"/>
          <w:spacing w:val="-3"/>
          <w:lang w:val="es-UY"/>
        </w:rPr>
        <w:t>Hospital</w:t>
      </w:r>
      <w:r w:rsidRPr="005018B1">
        <w:rPr>
          <w:rFonts w:ascii="Arial" w:hAnsi="Arial" w:cs="Arial"/>
          <w:spacing w:val="-3"/>
          <w:lang w:val="es-UY"/>
        </w:rPr>
        <w:t xml:space="preserve"> del Banco de Seguros del Estado (en adelante BSE), de acuerdo con la Memoria Descriptiva que forma parte de este pliego. </w:t>
      </w:r>
    </w:p>
    <w:p w:rsidR="004E3340" w:rsidRPr="005018B1" w:rsidRDefault="004E3340" w:rsidP="004E334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spacing w:val="-3"/>
          <w:lang w:val="es-UY"/>
        </w:rPr>
      </w:pPr>
    </w:p>
    <w:p w:rsidR="004E3340" w:rsidRPr="005018B1" w:rsidRDefault="004E3340" w:rsidP="004E334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lang w:val="es-UY"/>
        </w:rPr>
      </w:pPr>
      <w:r w:rsidRPr="005018B1">
        <w:rPr>
          <w:rFonts w:ascii="Arial" w:hAnsi="Arial" w:cs="Arial"/>
          <w:lang w:val="es-UY"/>
        </w:rPr>
        <w:t xml:space="preserve">Las empresas seleccionadas deberán presentar sus ofertas, en la forma establecida en este pliego, a efectos de confeccionar el correspondiente orden. </w:t>
      </w:r>
    </w:p>
    <w:p w:rsidR="004E3340" w:rsidRPr="00D13E27" w:rsidRDefault="004E3340" w:rsidP="004E334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spacing w:val="-3"/>
          <w:lang w:val="es-UY"/>
        </w:rPr>
      </w:pPr>
    </w:p>
    <w:p w:rsidR="004E3340" w:rsidRPr="00C263F6" w:rsidRDefault="004E3340" w:rsidP="004E334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color w:val="000000"/>
          <w:lang w:val="es-UY"/>
        </w:rPr>
      </w:pPr>
      <w:r w:rsidRPr="00C263F6">
        <w:rPr>
          <w:rFonts w:ascii="Arial" w:hAnsi="Arial" w:cs="Arial"/>
          <w:color w:val="000000"/>
          <w:lang w:val="es-UY"/>
        </w:rPr>
        <w:t xml:space="preserve">Las cantidades indicadas en </w:t>
      </w:r>
      <w:r w:rsidRPr="00C263F6">
        <w:rPr>
          <w:rFonts w:ascii="Arial" w:hAnsi="Arial" w:cs="Arial"/>
          <w:lang w:val="es-UY"/>
        </w:rPr>
        <w:t xml:space="preserve">el </w:t>
      </w:r>
      <w:r w:rsidR="006E711A">
        <w:rPr>
          <w:rFonts w:ascii="Arial" w:hAnsi="Arial" w:cs="Arial"/>
          <w:u w:val="single"/>
          <w:lang w:val="es-UY"/>
        </w:rPr>
        <w:t>Anexo N° II</w:t>
      </w:r>
      <w:r w:rsidRPr="00C263F6">
        <w:rPr>
          <w:rFonts w:ascii="Arial" w:hAnsi="Arial" w:cs="Arial"/>
          <w:lang w:val="es-UY"/>
        </w:rPr>
        <w:t xml:space="preserve"> </w:t>
      </w:r>
      <w:r w:rsidRPr="00C263F6">
        <w:rPr>
          <w:rFonts w:ascii="Arial" w:hAnsi="Arial" w:cs="Arial"/>
          <w:color w:val="000000"/>
          <w:lang w:val="es-UY"/>
        </w:rPr>
        <w:t xml:space="preserve">son una estimación (anual) y no constituyen obligación de compra por parte del BSE. </w:t>
      </w:r>
    </w:p>
    <w:p w:rsidR="004E3340" w:rsidRDefault="004E3340" w:rsidP="004E3340">
      <w:pPr>
        <w:jc w:val="both"/>
        <w:rPr>
          <w:rFonts w:ascii="Arial" w:hAnsi="Arial" w:cs="Arial"/>
          <w:lang w:val="es-ES_tradnl"/>
        </w:rPr>
      </w:pPr>
    </w:p>
    <w:p w:rsidR="0053445C" w:rsidRPr="00643C99" w:rsidRDefault="0053445C" w:rsidP="004E3340">
      <w:pPr>
        <w:jc w:val="both"/>
        <w:rPr>
          <w:rFonts w:ascii="Arial" w:hAnsi="Arial" w:cs="Arial"/>
          <w:lang w:val="es-ES_tradnl"/>
        </w:rPr>
      </w:pPr>
      <w:r w:rsidRPr="00643C99">
        <w:rPr>
          <w:rFonts w:ascii="Arial" w:hAnsi="Arial" w:cs="Arial"/>
          <w:lang w:val="es-ES_tradnl"/>
        </w:rPr>
        <w:t xml:space="preserve">     </w:t>
      </w:r>
    </w:p>
    <w:p w:rsidR="0053445C" w:rsidRDefault="0053445C" w:rsidP="0053445C">
      <w:pPr>
        <w:jc w:val="both"/>
        <w:rPr>
          <w:rFonts w:ascii="Arial" w:hAnsi="Arial" w:cs="Arial"/>
          <w:b/>
          <w:bCs/>
        </w:rPr>
      </w:pPr>
      <w:r w:rsidRPr="00643C99">
        <w:rPr>
          <w:rFonts w:ascii="Arial" w:hAnsi="Arial" w:cs="Arial"/>
          <w:b/>
          <w:bCs/>
        </w:rPr>
        <w:t xml:space="preserve">Art. 2.  REQUISITOS </w:t>
      </w:r>
      <w:r w:rsidR="0079641A">
        <w:rPr>
          <w:rFonts w:ascii="Arial" w:hAnsi="Arial" w:cs="Arial"/>
          <w:b/>
          <w:bCs/>
        </w:rPr>
        <w:t>EXCLUYENTE</w:t>
      </w:r>
      <w:r w:rsidR="001420D6">
        <w:rPr>
          <w:rFonts w:ascii="Arial" w:hAnsi="Arial" w:cs="Arial"/>
          <w:b/>
          <w:bCs/>
        </w:rPr>
        <w:t>S</w:t>
      </w:r>
      <w:r w:rsidRPr="00643C99">
        <w:rPr>
          <w:rFonts w:ascii="Arial" w:hAnsi="Arial" w:cs="Arial"/>
          <w:b/>
          <w:bCs/>
        </w:rPr>
        <w:t xml:space="preserve">. </w:t>
      </w:r>
    </w:p>
    <w:p w:rsidR="0053445C" w:rsidRPr="00643C99" w:rsidRDefault="0053445C" w:rsidP="0053445C">
      <w:pPr>
        <w:jc w:val="both"/>
        <w:rPr>
          <w:rFonts w:ascii="Arial" w:hAnsi="Arial" w:cs="Arial"/>
          <w:b/>
          <w:bCs/>
        </w:rPr>
      </w:pPr>
    </w:p>
    <w:p w:rsidR="0053445C" w:rsidRPr="001420D6" w:rsidRDefault="001420D6" w:rsidP="0053445C">
      <w:pPr>
        <w:jc w:val="both"/>
        <w:rPr>
          <w:rFonts w:ascii="Arial" w:hAnsi="Arial" w:cs="Arial"/>
          <w:bCs/>
        </w:rPr>
      </w:pPr>
      <w:r w:rsidRPr="001420D6">
        <w:rPr>
          <w:rFonts w:ascii="Arial" w:hAnsi="Arial" w:cs="Arial"/>
          <w:bCs/>
        </w:rPr>
        <w:t xml:space="preserve">La empresa oferente deberá: </w:t>
      </w:r>
    </w:p>
    <w:p w:rsidR="001420D6" w:rsidRPr="00643C99" w:rsidRDefault="001420D6" w:rsidP="0053445C">
      <w:pPr>
        <w:jc w:val="both"/>
        <w:rPr>
          <w:rFonts w:ascii="Arial" w:hAnsi="Arial" w:cs="Arial"/>
          <w:b/>
          <w:bCs/>
        </w:rPr>
      </w:pPr>
    </w:p>
    <w:p w:rsidR="0053445C" w:rsidRPr="00BA5568" w:rsidRDefault="0053445C" w:rsidP="0053445C">
      <w:pPr>
        <w:suppressAutoHyphens/>
        <w:ind w:firstLine="851"/>
        <w:jc w:val="both"/>
        <w:rPr>
          <w:rFonts w:ascii="Arial" w:hAnsi="Arial" w:cs="Arial"/>
        </w:rPr>
      </w:pPr>
      <w:r w:rsidRPr="00BA5568">
        <w:rPr>
          <w:rFonts w:ascii="Arial" w:hAnsi="Arial" w:cs="Arial"/>
        </w:rPr>
        <w:t xml:space="preserve">2.1. </w:t>
      </w:r>
      <w:r w:rsidR="001420D6" w:rsidRPr="00BA5568">
        <w:rPr>
          <w:rFonts w:ascii="Arial" w:hAnsi="Arial" w:cs="Arial"/>
        </w:rPr>
        <w:t>C</w:t>
      </w:r>
      <w:r w:rsidRPr="00BA5568">
        <w:rPr>
          <w:rFonts w:ascii="Arial" w:hAnsi="Arial" w:cs="Arial"/>
        </w:rPr>
        <w:t>umplir con los requisitos formales de la oferta: redacción, domicilio e identificación, previstos en el numeral 8 del Pliego Único de Bases y Condiciones Generales.</w:t>
      </w:r>
    </w:p>
    <w:p w:rsidR="009225F8" w:rsidRPr="00BA5568" w:rsidRDefault="009225F8" w:rsidP="0053445C">
      <w:pPr>
        <w:suppressAutoHyphens/>
        <w:ind w:firstLine="851"/>
        <w:jc w:val="both"/>
        <w:rPr>
          <w:rFonts w:ascii="Arial" w:hAnsi="Arial" w:cs="Arial"/>
        </w:rPr>
      </w:pPr>
    </w:p>
    <w:p w:rsidR="009225F8" w:rsidRPr="00BA5568" w:rsidRDefault="009225F8" w:rsidP="0053445C">
      <w:pPr>
        <w:suppressAutoHyphens/>
        <w:ind w:firstLine="851"/>
        <w:jc w:val="both"/>
        <w:rPr>
          <w:rFonts w:ascii="Arial" w:hAnsi="Arial" w:cs="Arial"/>
        </w:rPr>
      </w:pPr>
      <w:r w:rsidRPr="00BA5568">
        <w:rPr>
          <w:rFonts w:ascii="Arial" w:hAnsi="Arial" w:cs="Arial"/>
        </w:rPr>
        <w:t xml:space="preserve">2.2. </w:t>
      </w:r>
      <w:r w:rsidR="001420D6" w:rsidRPr="00BA5568">
        <w:rPr>
          <w:rFonts w:ascii="Arial" w:hAnsi="Arial" w:cs="Arial"/>
        </w:rPr>
        <w:t xml:space="preserve">Estar </w:t>
      </w:r>
      <w:r w:rsidRPr="00BA5568">
        <w:rPr>
          <w:rFonts w:ascii="Arial" w:hAnsi="Arial" w:cs="Arial"/>
        </w:rPr>
        <w:t>inscript</w:t>
      </w:r>
      <w:r w:rsidR="001420D6" w:rsidRPr="00BA5568">
        <w:rPr>
          <w:rFonts w:ascii="Arial" w:hAnsi="Arial" w:cs="Arial"/>
        </w:rPr>
        <w:t>o</w:t>
      </w:r>
      <w:r w:rsidRPr="00BA5568">
        <w:rPr>
          <w:rFonts w:ascii="Arial" w:hAnsi="Arial" w:cs="Arial"/>
        </w:rPr>
        <w:t xml:space="preserve"> en</w:t>
      </w:r>
      <w:r w:rsidR="001420D6" w:rsidRPr="00BA5568">
        <w:rPr>
          <w:rFonts w:ascii="Arial" w:hAnsi="Arial" w:cs="Arial"/>
        </w:rPr>
        <w:t xml:space="preserve"> el</w:t>
      </w:r>
      <w:r w:rsidRPr="00BA5568">
        <w:rPr>
          <w:rFonts w:ascii="Arial" w:hAnsi="Arial" w:cs="Arial"/>
        </w:rPr>
        <w:t xml:space="preserve"> R</w:t>
      </w:r>
      <w:r w:rsidR="004905A3" w:rsidRPr="00BA5568">
        <w:rPr>
          <w:rFonts w:ascii="Arial" w:hAnsi="Arial" w:cs="Arial"/>
        </w:rPr>
        <w:t xml:space="preserve">egistro Único de </w:t>
      </w:r>
      <w:r w:rsidRPr="00BA5568">
        <w:rPr>
          <w:rFonts w:ascii="Arial" w:hAnsi="Arial" w:cs="Arial"/>
        </w:rPr>
        <w:t>P</w:t>
      </w:r>
      <w:r w:rsidR="004905A3" w:rsidRPr="00BA5568">
        <w:rPr>
          <w:rFonts w:ascii="Arial" w:hAnsi="Arial" w:cs="Arial"/>
        </w:rPr>
        <w:t xml:space="preserve">roveedores del </w:t>
      </w:r>
      <w:r w:rsidRPr="00BA5568">
        <w:rPr>
          <w:rFonts w:ascii="Arial" w:hAnsi="Arial" w:cs="Arial"/>
        </w:rPr>
        <w:t>E</w:t>
      </w:r>
      <w:r w:rsidR="004905A3" w:rsidRPr="00BA5568">
        <w:rPr>
          <w:rFonts w:ascii="Arial" w:hAnsi="Arial" w:cs="Arial"/>
        </w:rPr>
        <w:t>stado (RUPE)</w:t>
      </w:r>
      <w:r w:rsidRPr="00BA5568">
        <w:rPr>
          <w:rFonts w:ascii="Arial" w:hAnsi="Arial" w:cs="Arial"/>
        </w:rPr>
        <w:t xml:space="preserve"> en alguno de</w:t>
      </w:r>
      <w:r w:rsidR="004905A3" w:rsidRPr="00BA5568">
        <w:rPr>
          <w:rFonts w:ascii="Arial" w:hAnsi="Arial" w:cs="Arial"/>
        </w:rPr>
        <w:t xml:space="preserve"> estos</w:t>
      </w:r>
      <w:r w:rsidRPr="00BA5568">
        <w:rPr>
          <w:rFonts w:ascii="Arial" w:hAnsi="Arial" w:cs="Arial"/>
        </w:rPr>
        <w:t xml:space="preserve"> tres estados</w:t>
      </w:r>
      <w:r w:rsidR="004905A3" w:rsidRPr="00BA5568">
        <w:rPr>
          <w:rFonts w:ascii="Arial" w:hAnsi="Arial" w:cs="Arial"/>
        </w:rPr>
        <w:t>: ACTIVO, EN INGRESO e INGRESO SIIF.</w:t>
      </w:r>
    </w:p>
    <w:p w:rsidR="009225F8" w:rsidRPr="00BA5568" w:rsidRDefault="009225F8" w:rsidP="0053445C">
      <w:pPr>
        <w:suppressAutoHyphens/>
        <w:ind w:firstLine="851"/>
        <w:jc w:val="both"/>
        <w:rPr>
          <w:rFonts w:ascii="Arial" w:hAnsi="Arial" w:cs="Arial"/>
        </w:rPr>
      </w:pPr>
    </w:p>
    <w:p w:rsidR="009225F8" w:rsidRPr="00BA5568" w:rsidRDefault="004905A3" w:rsidP="009225F8">
      <w:pPr>
        <w:ind w:firstLine="840"/>
        <w:jc w:val="both"/>
        <w:rPr>
          <w:rFonts w:ascii="Arial" w:hAnsi="Arial" w:cs="Arial"/>
        </w:rPr>
      </w:pPr>
      <w:r w:rsidRPr="00BA5568">
        <w:rPr>
          <w:rFonts w:ascii="Arial" w:hAnsi="Arial" w:cs="Arial"/>
        </w:rPr>
        <w:t>2.3.</w:t>
      </w:r>
      <w:r w:rsidR="001420D6" w:rsidRPr="00BA5568">
        <w:rPr>
          <w:rFonts w:ascii="Arial" w:hAnsi="Arial" w:cs="Arial"/>
        </w:rPr>
        <w:t xml:space="preserve"> Presentar</w:t>
      </w:r>
      <w:r w:rsidR="009225F8" w:rsidRPr="00BA5568">
        <w:rPr>
          <w:rFonts w:ascii="Arial" w:hAnsi="Arial" w:cs="Arial"/>
        </w:rPr>
        <w:t xml:space="preserve"> Formulario de </w:t>
      </w:r>
      <w:r w:rsidR="001420D6" w:rsidRPr="00BA5568">
        <w:rPr>
          <w:rFonts w:ascii="Arial" w:hAnsi="Arial" w:cs="Arial"/>
        </w:rPr>
        <w:t>I</w:t>
      </w:r>
      <w:r w:rsidR="009225F8" w:rsidRPr="00BA5568">
        <w:rPr>
          <w:rFonts w:ascii="Arial" w:hAnsi="Arial" w:cs="Arial"/>
        </w:rPr>
        <w:t xml:space="preserve">dentificación del </w:t>
      </w:r>
      <w:r w:rsidR="001420D6" w:rsidRPr="00BA5568">
        <w:rPr>
          <w:rFonts w:ascii="Arial" w:hAnsi="Arial" w:cs="Arial"/>
        </w:rPr>
        <w:t>O</w:t>
      </w:r>
      <w:r w:rsidR="009225F8" w:rsidRPr="00BA5568">
        <w:rPr>
          <w:rFonts w:ascii="Arial" w:hAnsi="Arial" w:cs="Arial"/>
        </w:rPr>
        <w:t>ferente</w:t>
      </w:r>
      <w:r w:rsidR="00B813AE" w:rsidRPr="00BA5568">
        <w:rPr>
          <w:rFonts w:ascii="Arial" w:hAnsi="Arial" w:cs="Arial"/>
        </w:rPr>
        <w:t xml:space="preserve"> </w:t>
      </w:r>
      <w:r w:rsidR="00B813AE" w:rsidRPr="00BA5568">
        <w:rPr>
          <w:rFonts w:ascii="Arial" w:hAnsi="Arial" w:cs="Arial"/>
          <w:u w:val="single"/>
        </w:rPr>
        <w:t>debidamente firmado por quien tenga poderes suficientes</w:t>
      </w:r>
      <w:r w:rsidR="00B813AE" w:rsidRPr="00BA5568">
        <w:rPr>
          <w:rFonts w:ascii="Arial" w:hAnsi="Arial" w:cs="Arial"/>
        </w:rPr>
        <w:t xml:space="preserve"> para representar a la empresa oferente acreditados en RUPE</w:t>
      </w:r>
      <w:r w:rsidR="009225F8" w:rsidRPr="00BA5568">
        <w:rPr>
          <w:rFonts w:ascii="Arial" w:hAnsi="Arial" w:cs="Arial"/>
        </w:rPr>
        <w:t xml:space="preserve">. (Anexo </w:t>
      </w:r>
      <w:r w:rsidR="000C5285" w:rsidRPr="00BA5568">
        <w:rPr>
          <w:rFonts w:ascii="Arial" w:hAnsi="Arial" w:cs="Arial"/>
        </w:rPr>
        <w:t>N° II</w:t>
      </w:r>
      <w:r w:rsidR="00287A42" w:rsidRPr="00BA5568">
        <w:rPr>
          <w:rFonts w:ascii="Arial" w:hAnsi="Arial" w:cs="Arial"/>
        </w:rPr>
        <w:t>I</w:t>
      </w:r>
      <w:r w:rsidR="009225F8" w:rsidRPr="00BA5568">
        <w:rPr>
          <w:rFonts w:ascii="Arial" w:hAnsi="Arial" w:cs="Arial"/>
        </w:rPr>
        <w:t>)</w:t>
      </w:r>
    </w:p>
    <w:p w:rsidR="00772E60" w:rsidRPr="00BA5568" w:rsidRDefault="00772E60" w:rsidP="009225F8">
      <w:pPr>
        <w:ind w:firstLine="840"/>
        <w:jc w:val="both"/>
        <w:rPr>
          <w:rFonts w:ascii="Arial" w:hAnsi="Arial" w:cs="Arial"/>
        </w:rPr>
      </w:pPr>
    </w:p>
    <w:p w:rsidR="0079641A" w:rsidRPr="00BA5568" w:rsidRDefault="00772E60" w:rsidP="007D60C2">
      <w:pPr>
        <w:ind w:firstLine="840"/>
        <w:jc w:val="both"/>
        <w:rPr>
          <w:rFonts w:ascii="Arial" w:hAnsi="Arial" w:cs="Arial"/>
        </w:rPr>
      </w:pPr>
      <w:r w:rsidRPr="00BA5568">
        <w:rPr>
          <w:rFonts w:ascii="Arial" w:hAnsi="Arial" w:cs="Arial"/>
        </w:rPr>
        <w:t>2.4. No estar comprendido en las causales que expresamente impiden contratar con el Estado, en consonancia con el Artículo 46 del TOCAF.</w:t>
      </w:r>
    </w:p>
    <w:p w:rsidR="002428A7" w:rsidRPr="00BA5568" w:rsidRDefault="002428A7" w:rsidP="007D60C2">
      <w:pPr>
        <w:ind w:firstLine="840"/>
        <w:jc w:val="both"/>
        <w:rPr>
          <w:rFonts w:ascii="Arial" w:hAnsi="Arial" w:cs="Arial"/>
        </w:rPr>
      </w:pPr>
    </w:p>
    <w:p w:rsidR="002428A7" w:rsidRPr="00BA5568" w:rsidRDefault="005B4AC8" w:rsidP="00287A42">
      <w:pPr>
        <w:ind w:firstLine="840"/>
        <w:jc w:val="both"/>
        <w:rPr>
          <w:rFonts w:ascii="Arial" w:hAnsi="Arial" w:cs="Arial"/>
        </w:rPr>
      </w:pPr>
      <w:r w:rsidRPr="00BA5568">
        <w:rPr>
          <w:rFonts w:ascii="Arial" w:hAnsi="Arial" w:cs="Arial"/>
        </w:rPr>
        <w:lastRenderedPageBreak/>
        <w:t>2.5.</w:t>
      </w:r>
      <w:r w:rsidR="00287A42" w:rsidRPr="00BA5568">
        <w:rPr>
          <w:rFonts w:ascii="Arial" w:hAnsi="Arial" w:cs="Arial"/>
        </w:rPr>
        <w:t xml:space="preserve"> </w:t>
      </w:r>
      <w:r w:rsidR="002428A7" w:rsidRPr="00BA5568">
        <w:rPr>
          <w:rFonts w:ascii="Arial" w:hAnsi="Arial" w:cs="Arial"/>
        </w:rPr>
        <w:t xml:space="preserve">Cumplir con las exigencias establecidas en la Ordenanza Bromatológica Municipal Decreto N° 27.235 del 12/09/96, actualizado el 30/09/2000 Titulo II Capítulos 6 al 11. </w:t>
      </w:r>
    </w:p>
    <w:p w:rsidR="002428A7" w:rsidRPr="00BA5568" w:rsidRDefault="002428A7" w:rsidP="007D60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color w:val="FF0000"/>
          <w:lang w:val="es-UY"/>
        </w:rPr>
      </w:pPr>
    </w:p>
    <w:p w:rsidR="002428A7" w:rsidRPr="00BA5568" w:rsidRDefault="005B4AC8" w:rsidP="007D60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lang w:val="es-UY"/>
        </w:rPr>
      </w:pPr>
      <w:r w:rsidRPr="00BA5568">
        <w:rPr>
          <w:rFonts w:ascii="Arial" w:hAnsi="Arial" w:cs="Arial"/>
          <w:lang w:val="es-UY"/>
        </w:rPr>
        <w:t>2.6</w:t>
      </w:r>
      <w:r w:rsidR="003811F1" w:rsidRPr="00BA5568">
        <w:rPr>
          <w:rFonts w:ascii="Arial" w:hAnsi="Arial" w:cs="Arial"/>
          <w:lang w:val="es-UY"/>
        </w:rPr>
        <w:t>.</w:t>
      </w:r>
      <w:r w:rsidR="002428A7" w:rsidRPr="00BA5568">
        <w:rPr>
          <w:rFonts w:ascii="Arial" w:hAnsi="Arial" w:cs="Arial"/>
          <w:lang w:val="es-UY"/>
        </w:rPr>
        <w:t xml:space="preserve"> C</w:t>
      </w:r>
      <w:r w:rsidR="002428A7" w:rsidRPr="00BA5568">
        <w:rPr>
          <w:rFonts w:ascii="Arial" w:hAnsi="Arial" w:cs="Arial"/>
          <w:spacing w:val="-3"/>
          <w:lang w:val="es-UY"/>
        </w:rPr>
        <w:t>ertificados correspondientes a fin de acreditar que la empresa oferente está habilitada para comercializar los productos objeto de la licitación.</w:t>
      </w:r>
    </w:p>
    <w:p w:rsidR="002428A7" w:rsidRPr="00BA5568" w:rsidRDefault="002428A7" w:rsidP="007D60C2">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lang w:val="es-UY"/>
        </w:rPr>
      </w:pPr>
    </w:p>
    <w:p w:rsidR="002428A7" w:rsidRPr="00BA5568" w:rsidRDefault="005B4AC8" w:rsidP="007D60C2">
      <w:pPr>
        <w:suppressAutoHyphens/>
        <w:ind w:firstLine="851"/>
        <w:jc w:val="both"/>
        <w:rPr>
          <w:rFonts w:ascii="Arial" w:hAnsi="Arial" w:cs="Arial"/>
        </w:rPr>
      </w:pPr>
      <w:r w:rsidRPr="00BA5568">
        <w:rPr>
          <w:rFonts w:ascii="Arial" w:hAnsi="Arial" w:cs="Arial"/>
          <w:lang w:val="es-ES_tradnl"/>
        </w:rPr>
        <w:t>2.7</w:t>
      </w:r>
      <w:r w:rsidR="002428A7" w:rsidRPr="00BA5568">
        <w:rPr>
          <w:rFonts w:ascii="Arial" w:hAnsi="Arial" w:cs="Arial"/>
          <w:lang w:val="es-ES_tradnl"/>
        </w:rPr>
        <w:t xml:space="preserve">. </w:t>
      </w:r>
      <w:r w:rsidR="002428A7" w:rsidRPr="00BA5568">
        <w:rPr>
          <w:rFonts w:ascii="Arial" w:hAnsi="Arial" w:cs="Arial"/>
        </w:rPr>
        <w:t>Documentación que acredite Centro de distribución logístico habilitado e instalado en plaza.</w:t>
      </w:r>
    </w:p>
    <w:p w:rsidR="002428A7" w:rsidRPr="00BA5568" w:rsidRDefault="002428A7" w:rsidP="007D60C2">
      <w:pPr>
        <w:ind w:firstLine="840"/>
        <w:jc w:val="both"/>
        <w:rPr>
          <w:rFonts w:ascii="Arial" w:hAnsi="Arial" w:cs="Arial"/>
        </w:rPr>
      </w:pPr>
    </w:p>
    <w:p w:rsidR="00120615" w:rsidRPr="00BA5568" w:rsidRDefault="00120615" w:rsidP="007D60C2">
      <w:pPr>
        <w:ind w:firstLine="840"/>
        <w:jc w:val="both"/>
        <w:rPr>
          <w:rFonts w:ascii="Arial" w:hAnsi="Arial" w:cs="Arial"/>
        </w:rPr>
      </w:pPr>
    </w:p>
    <w:p w:rsidR="0079641A" w:rsidRPr="00BA5568" w:rsidRDefault="001420D6" w:rsidP="007D60C2">
      <w:pPr>
        <w:ind w:firstLine="840"/>
        <w:jc w:val="both"/>
        <w:rPr>
          <w:rFonts w:ascii="Arial" w:hAnsi="Arial" w:cs="Arial"/>
          <w:u w:val="single"/>
        </w:rPr>
      </w:pPr>
      <w:r w:rsidRPr="00BA5568">
        <w:rPr>
          <w:rFonts w:ascii="Arial" w:hAnsi="Arial" w:cs="Arial"/>
          <w:u w:val="single"/>
        </w:rPr>
        <w:t xml:space="preserve">El no cumplimiento </w:t>
      </w:r>
      <w:r w:rsidR="00967053" w:rsidRPr="00BA5568">
        <w:rPr>
          <w:rFonts w:ascii="Arial" w:hAnsi="Arial" w:cs="Arial"/>
          <w:u w:val="single"/>
        </w:rPr>
        <w:t xml:space="preserve">de </w:t>
      </w:r>
      <w:r w:rsidR="0079641A" w:rsidRPr="00BA5568">
        <w:rPr>
          <w:rFonts w:ascii="Arial" w:hAnsi="Arial" w:cs="Arial"/>
          <w:u w:val="single"/>
        </w:rPr>
        <w:t>cualquiera de estos requisitos implicará la desestimación de la oferta.</w:t>
      </w:r>
    </w:p>
    <w:p w:rsidR="00B10187" w:rsidRDefault="00B10187" w:rsidP="007D60C2">
      <w:pPr>
        <w:ind w:firstLine="840"/>
        <w:jc w:val="both"/>
        <w:rPr>
          <w:rFonts w:ascii="Arial" w:hAnsi="Arial" w:cs="Arial"/>
        </w:rPr>
      </w:pPr>
    </w:p>
    <w:p w:rsidR="00287A42" w:rsidRDefault="00287A42" w:rsidP="007D60C2">
      <w:pPr>
        <w:ind w:firstLine="840"/>
        <w:jc w:val="both"/>
        <w:rPr>
          <w:rFonts w:ascii="Arial" w:hAnsi="Arial" w:cs="Arial"/>
        </w:rPr>
      </w:pPr>
    </w:p>
    <w:p w:rsidR="0053445C" w:rsidRPr="00800D76" w:rsidRDefault="00967053" w:rsidP="007D60C2">
      <w:pPr>
        <w:jc w:val="both"/>
        <w:rPr>
          <w:rFonts w:ascii="Arial" w:hAnsi="Arial" w:cs="Arial"/>
          <w:b/>
          <w:bCs/>
        </w:rPr>
      </w:pPr>
      <w:r>
        <w:rPr>
          <w:rFonts w:ascii="Arial" w:hAnsi="Arial" w:cs="Arial"/>
          <w:b/>
          <w:bCs/>
        </w:rPr>
        <w:t>Art. 3.   COTIZACIÓ</w:t>
      </w:r>
      <w:r w:rsidR="0053445C" w:rsidRPr="00800D76">
        <w:rPr>
          <w:rFonts w:ascii="Arial" w:hAnsi="Arial" w:cs="Arial"/>
          <w:b/>
          <w:bCs/>
        </w:rPr>
        <w:t>N.</w:t>
      </w:r>
    </w:p>
    <w:p w:rsidR="009B4DBE" w:rsidRDefault="009B4DBE" w:rsidP="007D60C2">
      <w:pPr>
        <w:ind w:firstLine="840"/>
        <w:jc w:val="both"/>
        <w:rPr>
          <w:rFonts w:ascii="Arial" w:hAnsi="Arial" w:cs="Arial"/>
          <w:lang w:val="es-ES_tradnl"/>
        </w:rPr>
      </w:pPr>
    </w:p>
    <w:p w:rsidR="009B4DBE" w:rsidRPr="00A82754" w:rsidRDefault="009B4DBE" w:rsidP="007D60C2">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spacing w:val="-3"/>
          <w:lang w:val="es-UY"/>
        </w:rPr>
      </w:pPr>
      <w:r w:rsidRPr="00C92FBE">
        <w:rPr>
          <w:b/>
          <w:spacing w:val="-3"/>
          <w:lang w:val="es-UY"/>
        </w:rPr>
        <w:t>3.</w:t>
      </w:r>
      <w:r w:rsidRPr="00A82754">
        <w:rPr>
          <w:rFonts w:ascii="Arial" w:hAnsi="Arial" w:cs="Arial"/>
          <w:b/>
          <w:spacing w:val="-3"/>
          <w:lang w:val="es-UY"/>
        </w:rPr>
        <w:t>1</w:t>
      </w:r>
      <w:r w:rsidRPr="00A82754">
        <w:rPr>
          <w:rFonts w:ascii="Arial" w:hAnsi="Arial" w:cs="Arial"/>
          <w:spacing w:val="-3"/>
          <w:lang w:val="es-UY"/>
        </w:rPr>
        <w:t xml:space="preserve"> Se deberá cotizar por renglón, no habiendo obligación de cotizar en todos renglones. </w:t>
      </w:r>
    </w:p>
    <w:p w:rsidR="009B4DBE" w:rsidRPr="00A82754" w:rsidRDefault="009B4DBE" w:rsidP="007D60C2">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spacing w:val="-3"/>
          <w:lang w:val="es-UY"/>
        </w:rPr>
      </w:pPr>
    </w:p>
    <w:p w:rsidR="009B4DBE" w:rsidRPr="00A82754" w:rsidRDefault="009B4DBE" w:rsidP="007D60C2">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spacing w:val="-3"/>
          <w:lang w:val="es-UY"/>
        </w:rPr>
      </w:pPr>
      <w:r w:rsidRPr="00A82754">
        <w:rPr>
          <w:rFonts w:ascii="Arial" w:hAnsi="Arial" w:cs="Arial"/>
          <w:b/>
          <w:spacing w:val="-3"/>
          <w:lang w:val="es-UY"/>
        </w:rPr>
        <w:t>3.2</w:t>
      </w:r>
      <w:r w:rsidRPr="00A82754">
        <w:rPr>
          <w:rFonts w:ascii="Arial" w:hAnsi="Arial" w:cs="Arial"/>
          <w:spacing w:val="-3"/>
          <w:lang w:val="es-UY"/>
        </w:rPr>
        <w:t xml:space="preserve"> Se deberá cotizar en moneda nacional, por unidad de presentación, aclarándose el contenido bruto y neto de dicha unidad, sin incluir impuestos.</w:t>
      </w:r>
    </w:p>
    <w:p w:rsidR="009B4DBE" w:rsidRPr="00A82754" w:rsidRDefault="009B4DBE" w:rsidP="007D60C2">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spacing w:val="-3"/>
          <w:lang w:val="es-UY"/>
        </w:rPr>
      </w:pPr>
    </w:p>
    <w:p w:rsidR="009B4DBE" w:rsidRPr="00A82754" w:rsidRDefault="009B4DBE" w:rsidP="007D60C2">
      <w:pPr>
        <w:ind w:firstLine="840"/>
        <w:jc w:val="both"/>
        <w:rPr>
          <w:rFonts w:ascii="Arial" w:hAnsi="Arial" w:cs="Arial"/>
          <w:lang w:val="es-ES_tradnl"/>
        </w:rPr>
      </w:pPr>
    </w:p>
    <w:p w:rsidR="00967053" w:rsidRPr="00A82754" w:rsidRDefault="00967053" w:rsidP="007D60C2">
      <w:pPr>
        <w:ind w:firstLine="840"/>
        <w:jc w:val="both"/>
        <w:rPr>
          <w:rFonts w:ascii="Arial" w:hAnsi="Arial" w:cs="Arial"/>
          <w:lang w:val="es-ES_tradnl"/>
        </w:rPr>
      </w:pPr>
    </w:p>
    <w:p w:rsidR="00967053" w:rsidRDefault="00967053" w:rsidP="007D60C2">
      <w:pPr>
        <w:ind w:firstLine="840"/>
        <w:jc w:val="both"/>
        <w:rPr>
          <w:rFonts w:ascii="Arial" w:hAnsi="Arial" w:cs="Arial"/>
          <w:lang w:val="es-ES_tradnl"/>
        </w:rPr>
      </w:pPr>
      <w:r w:rsidRPr="00A82754">
        <w:rPr>
          <w:rFonts w:ascii="Arial" w:hAnsi="Arial" w:cs="Arial"/>
          <w:lang w:val="es-ES_tradnl"/>
        </w:rPr>
        <w:t xml:space="preserve">La cotización será on-line a través del sitio web de compras estatales (SICE), </w:t>
      </w:r>
      <w:r w:rsidR="008D613E" w:rsidRPr="00A82754">
        <w:rPr>
          <w:rFonts w:ascii="Arial" w:hAnsi="Arial" w:cs="Arial"/>
          <w:lang w:val="es-ES_tradnl"/>
        </w:rPr>
        <w:t>de acuerdo a</w:t>
      </w:r>
      <w:r w:rsidRPr="00A82754">
        <w:rPr>
          <w:rFonts w:ascii="Arial" w:hAnsi="Arial" w:cs="Arial"/>
          <w:lang w:val="es-ES_tradnl"/>
        </w:rPr>
        <w:t xml:space="preserve"> los siguientes artículos</w:t>
      </w:r>
      <w:r w:rsidR="008D613E" w:rsidRPr="00A82754">
        <w:rPr>
          <w:rFonts w:ascii="Arial" w:hAnsi="Arial" w:cs="Arial"/>
          <w:lang w:val="es-ES_tradnl"/>
        </w:rPr>
        <w:t>:</w:t>
      </w:r>
    </w:p>
    <w:p w:rsidR="003811F1" w:rsidRDefault="003811F1" w:rsidP="007D60C2">
      <w:pPr>
        <w:ind w:firstLine="840"/>
        <w:jc w:val="both"/>
        <w:rPr>
          <w:rFonts w:ascii="Arial" w:hAnsi="Arial" w:cs="Arial"/>
          <w:lang w:val="es-ES_tradnl"/>
        </w:rPr>
      </w:pPr>
    </w:p>
    <w:p w:rsidR="00465802" w:rsidRDefault="00465802" w:rsidP="007D60C2">
      <w:pPr>
        <w:ind w:firstLine="840"/>
        <w:jc w:val="both"/>
        <w:rPr>
          <w:rFonts w:ascii="Arial" w:hAnsi="Arial" w:cs="Arial"/>
          <w:lang w:val="es-ES_tradnl"/>
        </w:rPr>
      </w:pPr>
    </w:p>
    <w:tbl>
      <w:tblPr>
        <w:tblW w:w="7797" w:type="dxa"/>
        <w:tblLayout w:type="fixed"/>
        <w:tblCellMar>
          <w:left w:w="70" w:type="dxa"/>
          <w:right w:w="70" w:type="dxa"/>
        </w:tblCellMar>
        <w:tblLook w:val="04A0" w:firstRow="1" w:lastRow="0" w:firstColumn="1" w:lastColumn="0" w:noHBand="0" w:noVBand="1"/>
      </w:tblPr>
      <w:tblGrid>
        <w:gridCol w:w="1200"/>
        <w:gridCol w:w="2911"/>
        <w:gridCol w:w="851"/>
        <w:gridCol w:w="2835"/>
      </w:tblGrid>
      <w:tr w:rsidR="00465802" w:rsidRPr="00465802" w:rsidTr="006E711A">
        <w:trPr>
          <w:trHeight w:val="300"/>
        </w:trPr>
        <w:tc>
          <w:tcPr>
            <w:tcW w:w="1200" w:type="dxa"/>
            <w:tcBorders>
              <w:top w:val="nil"/>
              <w:left w:val="nil"/>
              <w:bottom w:val="nil"/>
              <w:right w:val="nil"/>
            </w:tcBorders>
            <w:shd w:val="clear" w:color="auto" w:fill="auto"/>
            <w:noWrap/>
            <w:vAlign w:val="bottom"/>
            <w:hideMark/>
          </w:tcPr>
          <w:p w:rsidR="00465802" w:rsidRPr="00465802" w:rsidRDefault="00465802" w:rsidP="00465802">
            <w:pPr>
              <w:rPr>
                <w:sz w:val="20"/>
                <w:szCs w:val="20"/>
                <w:lang w:val="es-UY" w:eastAsia="es-UY"/>
              </w:rPr>
            </w:pPr>
          </w:p>
        </w:tc>
        <w:tc>
          <w:tcPr>
            <w:tcW w:w="2911" w:type="dxa"/>
            <w:tcBorders>
              <w:top w:val="single" w:sz="8" w:space="0" w:color="CCCCCC"/>
              <w:left w:val="nil"/>
              <w:bottom w:val="nil"/>
              <w:right w:val="single" w:sz="8" w:space="0" w:color="CCCCCC"/>
            </w:tcBorders>
            <w:shd w:val="clear" w:color="000000" w:fill="566589"/>
            <w:vAlign w:val="center"/>
            <w:hideMark/>
          </w:tcPr>
          <w:p w:rsidR="00465802" w:rsidRPr="00465802" w:rsidRDefault="00EF47B9" w:rsidP="00465802">
            <w:pPr>
              <w:jc w:val="both"/>
              <w:rPr>
                <w:rFonts w:ascii="Calibri" w:hAnsi="Calibri" w:cs="Calibri"/>
                <w:color w:val="0563C1"/>
                <w:sz w:val="22"/>
                <w:szCs w:val="22"/>
                <w:u w:val="single"/>
                <w:lang w:val="es-UY" w:eastAsia="es-UY"/>
              </w:rPr>
            </w:pPr>
            <w:hyperlink r:id="rId8" w:history="1">
              <w:r w:rsidR="00465802" w:rsidRPr="00465802">
                <w:rPr>
                  <w:rFonts w:ascii="Calibri" w:hAnsi="Calibri" w:cs="Calibri"/>
                  <w:color w:val="0563C1"/>
                  <w:sz w:val="22"/>
                  <w:szCs w:val="22"/>
                  <w:u w:val="single"/>
                  <w:lang w:eastAsia="es-UY"/>
                </w:rPr>
                <w:t>Artículo</w:t>
              </w:r>
            </w:hyperlink>
          </w:p>
        </w:tc>
        <w:tc>
          <w:tcPr>
            <w:tcW w:w="851" w:type="dxa"/>
            <w:tcBorders>
              <w:top w:val="single" w:sz="8" w:space="0" w:color="CCCCCC"/>
              <w:left w:val="nil"/>
              <w:bottom w:val="nil"/>
              <w:right w:val="single" w:sz="8" w:space="0" w:color="CCCCCC"/>
            </w:tcBorders>
            <w:shd w:val="clear" w:color="000000" w:fill="566589"/>
            <w:vAlign w:val="center"/>
            <w:hideMark/>
          </w:tcPr>
          <w:p w:rsidR="00465802" w:rsidRPr="00465802" w:rsidRDefault="00465802" w:rsidP="00465802">
            <w:pPr>
              <w:jc w:val="both"/>
              <w:rPr>
                <w:rFonts w:ascii="Tahoma" w:hAnsi="Tahoma" w:cs="Tahoma"/>
                <w:b/>
                <w:bCs/>
                <w:color w:val="FFFFFF"/>
                <w:sz w:val="16"/>
                <w:szCs w:val="16"/>
                <w:lang w:val="es-UY" w:eastAsia="es-UY"/>
              </w:rPr>
            </w:pPr>
            <w:r w:rsidRPr="00465802">
              <w:rPr>
                <w:rFonts w:ascii="Tahoma" w:hAnsi="Tahoma" w:cs="Tahoma"/>
                <w:b/>
                <w:bCs/>
                <w:color w:val="FFFFFF"/>
                <w:sz w:val="16"/>
                <w:szCs w:val="16"/>
                <w:lang w:val="es-UY" w:eastAsia="es-UY"/>
              </w:rPr>
              <w:t> </w:t>
            </w:r>
          </w:p>
        </w:tc>
        <w:tc>
          <w:tcPr>
            <w:tcW w:w="2835" w:type="dxa"/>
            <w:tcBorders>
              <w:top w:val="single" w:sz="8" w:space="0" w:color="CCCCCC"/>
              <w:left w:val="nil"/>
              <w:bottom w:val="nil"/>
              <w:right w:val="single" w:sz="8" w:space="0" w:color="CCCCCC"/>
            </w:tcBorders>
            <w:shd w:val="clear" w:color="000000" w:fill="566589"/>
            <w:vAlign w:val="center"/>
            <w:hideMark/>
          </w:tcPr>
          <w:p w:rsidR="00465802" w:rsidRPr="00465802" w:rsidRDefault="00465802" w:rsidP="00465802">
            <w:pPr>
              <w:jc w:val="both"/>
              <w:rPr>
                <w:rFonts w:ascii="Tahoma" w:hAnsi="Tahoma" w:cs="Tahoma"/>
                <w:b/>
                <w:bCs/>
                <w:color w:val="FFFFFF"/>
                <w:sz w:val="16"/>
                <w:szCs w:val="16"/>
                <w:lang w:val="es-UY" w:eastAsia="es-UY"/>
              </w:rPr>
            </w:pPr>
            <w:r w:rsidRPr="00465802">
              <w:rPr>
                <w:rFonts w:ascii="Tahoma" w:hAnsi="Tahoma" w:cs="Tahoma"/>
                <w:b/>
                <w:bCs/>
                <w:color w:val="FFFFFF"/>
                <w:sz w:val="16"/>
                <w:szCs w:val="16"/>
                <w:lang w:eastAsia="es-UY"/>
              </w:rPr>
              <w:t xml:space="preserve">Medida Presentación  </w:t>
            </w:r>
          </w:p>
        </w:tc>
      </w:tr>
      <w:tr w:rsidR="00465802" w:rsidRPr="00465802" w:rsidTr="006E711A">
        <w:trPr>
          <w:trHeight w:val="645"/>
        </w:trPr>
        <w:tc>
          <w:tcPr>
            <w:tcW w:w="1200" w:type="dxa"/>
            <w:tcBorders>
              <w:top w:val="single" w:sz="4" w:space="0" w:color="auto"/>
              <w:left w:val="single" w:sz="4" w:space="0" w:color="auto"/>
              <w:bottom w:val="single" w:sz="4" w:space="0" w:color="auto"/>
              <w:right w:val="single" w:sz="4" w:space="0" w:color="auto"/>
            </w:tcBorders>
            <w:shd w:val="clear" w:color="000000" w:fill="566589"/>
            <w:vAlign w:val="center"/>
            <w:hideMark/>
          </w:tcPr>
          <w:p w:rsidR="00465802" w:rsidRPr="00465802" w:rsidRDefault="00465802" w:rsidP="00465802">
            <w:pPr>
              <w:jc w:val="both"/>
              <w:rPr>
                <w:rFonts w:ascii="Tahoma" w:hAnsi="Tahoma" w:cs="Tahoma"/>
                <w:b/>
                <w:bCs/>
                <w:color w:val="FFFFFF"/>
                <w:sz w:val="16"/>
                <w:szCs w:val="16"/>
                <w:lang w:val="es-UY" w:eastAsia="es-UY"/>
              </w:rPr>
            </w:pPr>
            <w:r w:rsidRPr="00465802">
              <w:rPr>
                <w:rFonts w:ascii="Tahoma" w:hAnsi="Tahoma" w:cs="Tahoma"/>
                <w:b/>
                <w:bCs/>
                <w:color w:val="FFFFFF"/>
                <w:sz w:val="16"/>
                <w:szCs w:val="16"/>
                <w:lang w:eastAsia="es-UY"/>
              </w:rPr>
              <w:t>Cód. Artículo</w:t>
            </w:r>
          </w:p>
        </w:tc>
        <w:tc>
          <w:tcPr>
            <w:tcW w:w="2911" w:type="dxa"/>
            <w:vMerge w:val="restart"/>
            <w:tcBorders>
              <w:top w:val="single" w:sz="4" w:space="0" w:color="auto"/>
              <w:left w:val="single" w:sz="4" w:space="0" w:color="auto"/>
              <w:bottom w:val="single" w:sz="4" w:space="0" w:color="auto"/>
              <w:right w:val="single" w:sz="4" w:space="0" w:color="auto"/>
            </w:tcBorders>
            <w:shd w:val="clear" w:color="000000" w:fill="366092"/>
            <w:vAlign w:val="center"/>
            <w:hideMark/>
          </w:tcPr>
          <w:p w:rsidR="00465802" w:rsidRPr="00465802" w:rsidRDefault="00465802" w:rsidP="00465802">
            <w:pPr>
              <w:jc w:val="center"/>
              <w:rPr>
                <w:rFonts w:ascii="Arial" w:hAnsi="Arial" w:cs="Arial"/>
                <w:b/>
                <w:bCs/>
                <w:color w:val="DCE6F1"/>
                <w:sz w:val="18"/>
                <w:szCs w:val="18"/>
                <w:lang w:val="es-UY" w:eastAsia="es-UY"/>
              </w:rPr>
            </w:pPr>
            <w:r w:rsidRPr="00465802">
              <w:rPr>
                <w:rFonts w:ascii="Arial" w:hAnsi="Arial" w:cs="Arial"/>
                <w:b/>
                <w:bCs/>
                <w:color w:val="DCE6F1"/>
                <w:sz w:val="18"/>
                <w:szCs w:val="18"/>
                <w:lang w:val="es-UY" w:eastAsia="es-UY"/>
              </w:rPr>
              <w:t>Artículo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366092"/>
            <w:vAlign w:val="center"/>
            <w:hideMark/>
          </w:tcPr>
          <w:p w:rsidR="00465802" w:rsidRPr="00465802" w:rsidRDefault="00465802" w:rsidP="00465802">
            <w:pPr>
              <w:jc w:val="center"/>
              <w:rPr>
                <w:rFonts w:ascii="Arial" w:hAnsi="Arial" w:cs="Arial"/>
                <w:b/>
                <w:bCs/>
                <w:color w:val="DCE6F1"/>
                <w:sz w:val="18"/>
                <w:szCs w:val="18"/>
                <w:lang w:val="es-UY" w:eastAsia="es-UY"/>
              </w:rPr>
            </w:pPr>
            <w:r w:rsidRPr="00465802">
              <w:rPr>
                <w:rFonts w:ascii="Arial" w:hAnsi="Arial" w:cs="Arial"/>
                <w:b/>
                <w:bCs/>
                <w:color w:val="DCE6F1"/>
                <w:sz w:val="18"/>
                <w:szCs w:val="18"/>
                <w:lang w:val="es-UY" w:eastAsia="es-UY"/>
              </w:rPr>
              <w:t>Cantidad Aproximada anual</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366092"/>
            <w:vAlign w:val="center"/>
            <w:hideMark/>
          </w:tcPr>
          <w:p w:rsidR="00465802" w:rsidRPr="00465802" w:rsidRDefault="00465802" w:rsidP="00465802">
            <w:pPr>
              <w:jc w:val="center"/>
              <w:rPr>
                <w:rFonts w:ascii="Arial" w:hAnsi="Arial" w:cs="Arial"/>
                <w:b/>
                <w:bCs/>
                <w:color w:val="DCE6F1"/>
                <w:sz w:val="18"/>
                <w:szCs w:val="18"/>
                <w:lang w:val="es-UY" w:eastAsia="es-UY"/>
              </w:rPr>
            </w:pPr>
            <w:r w:rsidRPr="00465802">
              <w:rPr>
                <w:rFonts w:ascii="Arial" w:hAnsi="Arial" w:cs="Arial"/>
                <w:b/>
                <w:bCs/>
                <w:color w:val="DCE6F1"/>
                <w:sz w:val="18"/>
                <w:szCs w:val="18"/>
                <w:lang w:val="es-UY" w:eastAsia="es-UY"/>
              </w:rPr>
              <w:t>Unidad / Presentación aproximada</w:t>
            </w:r>
          </w:p>
        </w:tc>
      </w:tr>
      <w:tr w:rsidR="00465802" w:rsidRPr="00465802" w:rsidTr="006E711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 </w:t>
            </w: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465802" w:rsidRPr="00465802" w:rsidRDefault="00465802" w:rsidP="00465802">
            <w:pPr>
              <w:rPr>
                <w:rFonts w:ascii="Arial" w:hAnsi="Arial" w:cs="Arial"/>
                <w:b/>
                <w:bCs/>
                <w:color w:val="DCE6F1"/>
                <w:sz w:val="18"/>
                <w:szCs w:val="18"/>
                <w:lang w:val="es-UY" w:eastAsia="es-UY"/>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65802" w:rsidRPr="00465802" w:rsidRDefault="00465802" w:rsidP="00465802">
            <w:pPr>
              <w:rPr>
                <w:rFonts w:ascii="Arial" w:hAnsi="Arial" w:cs="Arial"/>
                <w:b/>
                <w:bCs/>
                <w:color w:val="DCE6F1"/>
                <w:sz w:val="18"/>
                <w:szCs w:val="18"/>
                <w:lang w:val="es-UY" w:eastAsia="es-UY"/>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65802" w:rsidRPr="00465802" w:rsidRDefault="00465802" w:rsidP="00465802">
            <w:pPr>
              <w:rPr>
                <w:rFonts w:ascii="Arial" w:hAnsi="Arial" w:cs="Arial"/>
                <w:b/>
                <w:bCs/>
                <w:color w:val="DCE6F1"/>
                <w:sz w:val="18"/>
                <w:szCs w:val="18"/>
                <w:lang w:val="es-UY" w:eastAsia="es-UY"/>
              </w:rPr>
            </w:pP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143</w:t>
            </w:r>
          </w:p>
        </w:tc>
        <w:tc>
          <w:tcPr>
            <w:tcW w:w="2911" w:type="dxa"/>
            <w:tcBorders>
              <w:top w:val="nil"/>
              <w:left w:val="nil"/>
              <w:bottom w:val="single" w:sz="4" w:space="0" w:color="auto"/>
              <w:right w:val="single" w:sz="4" w:space="0" w:color="auto"/>
            </w:tcBorders>
            <w:shd w:val="clear" w:color="auto" w:fill="auto"/>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Aceite de</w:t>
            </w:r>
            <w:r w:rsidRPr="00465802">
              <w:rPr>
                <w:rFonts w:ascii="Calibri" w:hAnsi="Calibri" w:cs="Calibri"/>
                <w:color w:val="FF0000"/>
                <w:sz w:val="18"/>
                <w:szCs w:val="18"/>
                <w:lang w:val="es-UY" w:eastAsia="es-UY"/>
              </w:rPr>
              <w:t xml:space="preserve"> </w:t>
            </w:r>
            <w:r w:rsidRPr="00465802">
              <w:rPr>
                <w:rFonts w:ascii="Calibri" w:hAnsi="Calibri" w:cs="Calibri"/>
                <w:color w:val="000000"/>
                <w:sz w:val="18"/>
                <w:szCs w:val="18"/>
                <w:lang w:val="es-UY" w:eastAsia="es-UY"/>
              </w:rPr>
              <w:t xml:space="preserve">arroz </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700</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Botella de 900 cc</w:t>
            </w:r>
          </w:p>
        </w:tc>
      </w:tr>
      <w:tr w:rsidR="00465802" w:rsidRPr="00465802" w:rsidTr="006E711A">
        <w:trPr>
          <w:trHeight w:val="72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143</w:t>
            </w:r>
          </w:p>
        </w:tc>
        <w:tc>
          <w:tcPr>
            <w:tcW w:w="2911" w:type="dxa"/>
            <w:tcBorders>
              <w:top w:val="nil"/>
              <w:left w:val="nil"/>
              <w:bottom w:val="single" w:sz="4" w:space="0" w:color="auto"/>
              <w:right w:val="single" w:sz="4" w:space="0" w:color="auto"/>
            </w:tcBorders>
            <w:shd w:val="clear" w:color="auto" w:fill="auto"/>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Aceite de girasol alto oleico</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1200</w:t>
            </w:r>
          </w:p>
        </w:tc>
        <w:tc>
          <w:tcPr>
            <w:tcW w:w="2835" w:type="dxa"/>
            <w:vMerge/>
            <w:tcBorders>
              <w:top w:val="nil"/>
              <w:left w:val="single" w:sz="4" w:space="0" w:color="auto"/>
              <w:bottom w:val="single" w:sz="4" w:space="0" w:color="auto"/>
              <w:right w:val="single" w:sz="4" w:space="0" w:color="auto"/>
            </w:tcBorders>
            <w:vAlign w:val="center"/>
            <w:hideMark/>
          </w:tcPr>
          <w:p w:rsidR="00465802" w:rsidRPr="00465802" w:rsidRDefault="00465802" w:rsidP="00465802">
            <w:pPr>
              <w:rPr>
                <w:rFonts w:ascii="Calibri" w:hAnsi="Calibri" w:cs="Calibri"/>
                <w:color w:val="000000"/>
                <w:sz w:val="18"/>
                <w:szCs w:val="18"/>
                <w:lang w:val="es-UY" w:eastAsia="es-UY"/>
              </w:rPr>
            </w:pP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13968</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Adobo, condimento</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12</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465802" w:rsidRPr="00465802" w:rsidRDefault="00465802" w:rsidP="00465802">
            <w:pPr>
              <w:jc w:val="right"/>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145</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Arroz blanco , grano entero</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60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672"/>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465802" w:rsidRPr="00465802" w:rsidRDefault="00465802" w:rsidP="00465802">
            <w:pPr>
              <w:jc w:val="right"/>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145</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Arroz Parboiled, crudo, g</w:t>
            </w:r>
            <w:r w:rsidR="006E711A">
              <w:rPr>
                <w:rFonts w:ascii="Calibri" w:hAnsi="Calibri" w:cs="Calibri"/>
                <w:color w:val="000000"/>
                <w:sz w:val="18"/>
                <w:szCs w:val="18"/>
                <w:lang w:val="es-UY" w:eastAsia="es-UY"/>
              </w:rPr>
              <w:t>r</w:t>
            </w:r>
            <w:r w:rsidRPr="00465802">
              <w:rPr>
                <w:rFonts w:ascii="Calibri" w:hAnsi="Calibri" w:cs="Calibri"/>
                <w:color w:val="000000"/>
                <w:sz w:val="18"/>
                <w:szCs w:val="18"/>
                <w:lang w:val="es-UY" w:eastAsia="es-UY"/>
              </w:rPr>
              <w:t>ano largo fino</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1200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416"/>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159</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Azúcar  blanca refinada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500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676"/>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159/6924</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Azúcar blanca refinada, sobres x 7 grs</w:t>
            </w:r>
          </w:p>
        </w:tc>
        <w:tc>
          <w:tcPr>
            <w:tcW w:w="851" w:type="dxa"/>
            <w:tcBorders>
              <w:top w:val="nil"/>
              <w:left w:val="nil"/>
              <w:bottom w:val="single" w:sz="4" w:space="0" w:color="auto"/>
              <w:right w:val="single" w:sz="4" w:space="0" w:color="auto"/>
            </w:tcBorders>
            <w:shd w:val="clear" w:color="auto" w:fill="auto"/>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100.000</w:t>
            </w:r>
          </w:p>
        </w:tc>
        <w:tc>
          <w:tcPr>
            <w:tcW w:w="2835" w:type="dxa"/>
            <w:tcBorders>
              <w:top w:val="nil"/>
              <w:left w:val="nil"/>
              <w:bottom w:val="single" w:sz="4" w:space="0" w:color="auto"/>
              <w:right w:val="single" w:sz="4" w:space="0" w:color="auto"/>
            </w:tcBorders>
            <w:shd w:val="clear" w:color="auto" w:fill="auto"/>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cajas x 1000 unidades</w:t>
            </w:r>
          </w:p>
        </w:tc>
      </w:tr>
      <w:tr w:rsidR="00465802" w:rsidRPr="00465802" w:rsidTr="006E711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 </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w:t>
            </w:r>
          </w:p>
        </w:tc>
        <w:tc>
          <w:tcPr>
            <w:tcW w:w="851" w:type="dxa"/>
            <w:tcBorders>
              <w:top w:val="nil"/>
              <w:left w:val="nil"/>
              <w:bottom w:val="single" w:sz="4" w:space="0" w:color="auto"/>
              <w:right w:val="single" w:sz="4" w:space="0" w:color="auto"/>
            </w:tcBorders>
            <w:shd w:val="clear" w:color="auto" w:fill="auto"/>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w:t>
            </w:r>
          </w:p>
        </w:tc>
        <w:tc>
          <w:tcPr>
            <w:tcW w:w="2835" w:type="dxa"/>
            <w:tcBorders>
              <w:top w:val="nil"/>
              <w:left w:val="nil"/>
              <w:bottom w:val="single" w:sz="4" w:space="0" w:color="auto"/>
              <w:right w:val="single" w:sz="4" w:space="0" w:color="auto"/>
            </w:tcBorders>
            <w:shd w:val="clear" w:color="auto" w:fill="auto"/>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lastRenderedPageBreak/>
              <w:t>156</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Canela molida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1/2Kg.</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67526</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Champiñones laminados</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60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Lata / Peso Bruto 2,84 Kg y Peso Neto 1,5Kg</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155</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xml:space="preserve">Cocoa en polvo  </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6</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w:t>
            </w:r>
          </w:p>
        </w:tc>
      </w:tr>
      <w:tr w:rsidR="00465802" w:rsidRPr="00465802" w:rsidTr="006E711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13969</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xml:space="preserve">Condifrán </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600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Capsulas</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179</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Dulce de batata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15</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Horma de 3 Kg.</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180</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Dulce de membrillo</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60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Horma de 4 Kg.</w:t>
            </w:r>
          </w:p>
        </w:tc>
      </w:tr>
      <w:tr w:rsidR="00465802" w:rsidRPr="00465802" w:rsidTr="006E711A">
        <w:trPr>
          <w:trHeight w:val="60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39889</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Endulzante de mesa en polvo, 0% caloría a base de SUCRALOSA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5</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161</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Esencia vainilla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4</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Litro</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146</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Fécula de maíz</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500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724"/>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151</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Fideos de sémola de trigo candeal,  grandes  ( X)</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600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1/2Kg.</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3483</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xml:space="preserve">Garbanzo crudo </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20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w:t>
            </w:r>
          </w:p>
        </w:tc>
      </w:tr>
      <w:tr w:rsidR="00465802" w:rsidRPr="00465802" w:rsidTr="006E711A">
        <w:trPr>
          <w:trHeight w:val="62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149</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Gelatina de frutilla o cereza  con azúcar agregada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150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w:t>
            </w:r>
          </w:p>
        </w:tc>
      </w:tr>
      <w:tr w:rsidR="00465802" w:rsidRPr="00465802" w:rsidTr="006E711A">
        <w:trPr>
          <w:trHeight w:val="701"/>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16056</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Gelatina 0% azúcar sabor frutilla o cereza.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500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Caja de 8 porciones</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149</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Gelatina de manzana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24</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Caja de 8 porciones</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148</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Harina de maíz</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70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450g.</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11857</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xml:space="preserve">Harina de trigo 000 </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800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781"/>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13979</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Polvo para preparar postre tipo helado, sabor vainilla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60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paquetes de 100 grs</w:t>
            </w:r>
          </w:p>
        </w:tc>
      </w:tr>
      <w:tr w:rsidR="00465802" w:rsidRPr="00465802" w:rsidTr="006E711A">
        <w:trPr>
          <w:trHeight w:val="70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13980</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Helado en polvo sin azúcar, sabor vainilla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80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paquetes de 100 grs</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147</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Lentejones , crudos</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80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14037</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Mayonesa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80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14037</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Mayonesa en sachet</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400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Sachet 8 gramos / Caja 196 sachet.</w:t>
            </w:r>
          </w:p>
        </w:tc>
      </w:tr>
      <w:tr w:rsidR="00465802" w:rsidRPr="00465802" w:rsidTr="006E711A">
        <w:trPr>
          <w:trHeight w:val="396"/>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13970</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Nuez moscada molida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7</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1/2Kg.</w:t>
            </w:r>
          </w:p>
        </w:tc>
      </w:tr>
      <w:tr w:rsidR="00465802" w:rsidRPr="00465802" w:rsidTr="006E711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167</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Orégano</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12</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416"/>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13981</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Orejones de ciruela descarozadas</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20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3610</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Pasas de uva desecadas</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13977</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xml:space="preserve">Pimentón </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7</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72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3935</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xml:space="preserve">Pimienta blanca molida </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3</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1/2 ó 1Kg.</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lastRenderedPageBreak/>
              <w:t>166</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Polvo de hornear</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300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Sobre de 200 g.</w:t>
            </w:r>
          </w:p>
        </w:tc>
      </w:tr>
      <w:tr w:rsidR="00465802" w:rsidRPr="00465802" w:rsidTr="006E711A">
        <w:trPr>
          <w:trHeight w:val="529"/>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913</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xml:space="preserve">Porotos de manteca, crudo, seco </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60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5Kg.</w:t>
            </w:r>
          </w:p>
        </w:tc>
      </w:tr>
      <w:tr w:rsidR="00465802" w:rsidRPr="00465802" w:rsidTr="006E711A">
        <w:trPr>
          <w:trHeight w:val="79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169</w:t>
            </w:r>
          </w:p>
        </w:tc>
        <w:tc>
          <w:tcPr>
            <w:tcW w:w="2911" w:type="dxa"/>
            <w:tcBorders>
              <w:top w:val="nil"/>
              <w:left w:val="nil"/>
              <w:bottom w:val="single" w:sz="4" w:space="0" w:color="auto"/>
              <w:right w:val="single" w:sz="4" w:space="0" w:color="auto"/>
            </w:tcBorders>
            <w:shd w:val="clear" w:color="auto" w:fill="auto"/>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Polvo para preparar postre sabor chocolate</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66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150</w:t>
            </w:r>
          </w:p>
        </w:tc>
        <w:tc>
          <w:tcPr>
            <w:tcW w:w="2911" w:type="dxa"/>
            <w:tcBorders>
              <w:top w:val="nil"/>
              <w:left w:val="nil"/>
              <w:bottom w:val="single" w:sz="4" w:space="0" w:color="auto"/>
              <w:right w:val="single" w:sz="4" w:space="0" w:color="auto"/>
            </w:tcBorders>
            <w:shd w:val="clear" w:color="auto" w:fill="auto"/>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Polvo para preparar postre tipo flan sin huevo, sabor vainilla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140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731"/>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6E711A" w:rsidRDefault="00465802" w:rsidP="00465802">
            <w:pPr>
              <w:jc w:val="right"/>
              <w:rPr>
                <w:rFonts w:ascii="Calibri" w:hAnsi="Calibri" w:cs="Calibri"/>
                <w:color w:val="000000"/>
                <w:sz w:val="22"/>
                <w:szCs w:val="22"/>
                <w:highlight w:val="yellow"/>
                <w:lang w:val="es-UY" w:eastAsia="es-UY"/>
              </w:rPr>
            </w:pPr>
            <w:r w:rsidRPr="00E979BD">
              <w:rPr>
                <w:rFonts w:ascii="Calibri" w:hAnsi="Calibri" w:cs="Calibri"/>
                <w:color w:val="000000"/>
                <w:sz w:val="22"/>
                <w:szCs w:val="22"/>
                <w:lang w:val="es-UY" w:eastAsia="es-UY"/>
              </w:rPr>
              <w:t> </w:t>
            </w:r>
            <w:r w:rsidR="006E711A" w:rsidRPr="00E979BD">
              <w:rPr>
                <w:rFonts w:ascii="Calibri" w:hAnsi="Calibri" w:cs="Calibri"/>
                <w:color w:val="000000"/>
                <w:sz w:val="22"/>
                <w:szCs w:val="22"/>
                <w:lang w:val="es-UY" w:eastAsia="es-UY"/>
              </w:rPr>
              <w:t xml:space="preserve">   </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Polvo para preparar postre  flan 0% Azúcar</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500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Caja de 8 porciones</w:t>
            </w:r>
          </w:p>
        </w:tc>
      </w:tr>
      <w:tr w:rsidR="00465802" w:rsidRPr="00465802" w:rsidTr="006E711A">
        <w:trPr>
          <w:trHeight w:val="7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169</w:t>
            </w:r>
          </w:p>
        </w:tc>
        <w:tc>
          <w:tcPr>
            <w:tcW w:w="2911" w:type="dxa"/>
            <w:tcBorders>
              <w:top w:val="nil"/>
              <w:left w:val="nil"/>
              <w:bottom w:val="single" w:sz="4" w:space="0" w:color="auto"/>
              <w:right w:val="single" w:sz="4" w:space="0" w:color="auto"/>
            </w:tcBorders>
            <w:shd w:val="clear" w:color="auto" w:fill="auto"/>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Polvo para preparar postre sabor vainilla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400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1Kg.</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65548</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xml:space="preserve">Puré de papa  instantáneo </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400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w:t>
            </w:r>
          </w:p>
        </w:tc>
      </w:tr>
      <w:tr w:rsidR="00465802" w:rsidRPr="00465802" w:rsidTr="006E711A">
        <w:trPr>
          <w:trHeight w:val="366"/>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164</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xml:space="preserve">Sal fina. Sobes de 1 gramo </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2000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Sobre de 1 g. / Caja 500 sobres.</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164</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Sal fina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400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1/2Kg.</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29369</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Sémola de trigo</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400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Kilo / Paquete de 1/2Kg.</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 </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Te negro en sobres</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3000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Sobre / Caja de 100 sobres</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160</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xml:space="preserve">Alcohol de vinagre </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120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Litro</w:t>
            </w:r>
          </w:p>
        </w:tc>
      </w:tr>
      <w:tr w:rsidR="00465802" w:rsidRPr="00465802" w:rsidTr="006E711A">
        <w:trPr>
          <w:trHeight w:val="428"/>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14043</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Fideos de harina de arroz</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8</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kilos</w:t>
            </w:r>
          </w:p>
        </w:tc>
      </w:tr>
      <w:tr w:rsidR="00465802" w:rsidRPr="00465802" w:rsidTr="006E711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14433</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Salsa de soja</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3</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litros</w:t>
            </w:r>
          </w:p>
        </w:tc>
      </w:tr>
      <w:tr w:rsidR="00465802" w:rsidRPr="00465802" w:rsidTr="006E711A">
        <w:trPr>
          <w:trHeight w:val="541"/>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152</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Durazno almíbar en mitades CON Azúcar</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250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LATA x 800grs Peso Neto/500 grs Peso escurrido</w:t>
            </w:r>
          </w:p>
        </w:tc>
      </w:tr>
      <w:tr w:rsidR="00465802" w:rsidRPr="00465802" w:rsidTr="006E711A">
        <w:trPr>
          <w:trHeight w:val="691"/>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152</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Durazno almíbar en mitades SIN Azúcar</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200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LATA x 800grs Peso Neto/500 grs Peso escurrido</w:t>
            </w:r>
          </w:p>
        </w:tc>
      </w:tr>
      <w:tr w:rsidR="00465802" w:rsidRPr="00465802" w:rsidTr="006E711A">
        <w:trPr>
          <w:trHeight w:val="829"/>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165</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Pulpa de tomate concentrada sin azúcar, libre de gluten</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700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Cajas de 900 o 1000 grs</w:t>
            </w:r>
          </w:p>
        </w:tc>
      </w:tr>
      <w:tr w:rsidR="00465802" w:rsidRPr="00465802" w:rsidTr="006E711A">
        <w:trPr>
          <w:trHeight w:val="439"/>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144</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Arvejas al natural deshidratadas</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120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Latas x 1800 grs Peso Neto</w:t>
            </w:r>
          </w:p>
        </w:tc>
      </w:tr>
      <w:tr w:rsidR="00465802" w:rsidRPr="00465802" w:rsidTr="006E711A">
        <w:trPr>
          <w:trHeight w:val="5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32756</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Maíz en grano al natural</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50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Latas x 2125 grs Peso Neto</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898</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Galletas al agua SIN sal</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12000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Paquetes x 13 a15 grs</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898</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Galletas al agua CON sal</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25000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Paquetes x 13 a15 grs</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77665</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Líquido isotónico</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120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Botellas x 500 o 1000 cc</w:t>
            </w:r>
          </w:p>
        </w:tc>
      </w:tr>
      <w:tr w:rsidR="00465802" w:rsidRPr="00465802" w:rsidTr="006E711A">
        <w:trPr>
          <w:trHeight w:val="4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5802" w:rsidRPr="00465802" w:rsidRDefault="00465802" w:rsidP="00465802">
            <w:pPr>
              <w:jc w:val="right"/>
              <w:rPr>
                <w:rFonts w:ascii="Calibri" w:hAnsi="Calibri" w:cs="Calibri"/>
                <w:color w:val="000000"/>
                <w:sz w:val="22"/>
                <w:szCs w:val="22"/>
                <w:lang w:val="es-UY" w:eastAsia="es-UY"/>
              </w:rPr>
            </w:pPr>
            <w:r w:rsidRPr="00465802">
              <w:rPr>
                <w:rFonts w:ascii="Calibri" w:hAnsi="Calibri" w:cs="Calibri"/>
                <w:color w:val="000000"/>
                <w:sz w:val="22"/>
                <w:szCs w:val="22"/>
                <w:lang w:val="es-UY" w:eastAsia="es-UY"/>
              </w:rPr>
              <w:t>26649</w:t>
            </w:r>
          </w:p>
        </w:tc>
        <w:tc>
          <w:tcPr>
            <w:tcW w:w="291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Galletas de arroz</w:t>
            </w:r>
          </w:p>
        </w:tc>
        <w:tc>
          <w:tcPr>
            <w:tcW w:w="851"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jc w:val="cente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20</w:t>
            </w:r>
          </w:p>
        </w:tc>
        <w:tc>
          <w:tcPr>
            <w:tcW w:w="2835" w:type="dxa"/>
            <w:tcBorders>
              <w:top w:val="nil"/>
              <w:left w:val="nil"/>
              <w:bottom w:val="single" w:sz="4" w:space="0" w:color="auto"/>
              <w:right w:val="single" w:sz="4" w:space="0" w:color="auto"/>
            </w:tcBorders>
            <w:shd w:val="clear" w:color="000000" w:fill="FFFFFF"/>
            <w:vAlign w:val="center"/>
            <w:hideMark/>
          </w:tcPr>
          <w:p w:rsidR="00465802" w:rsidRPr="00465802" w:rsidRDefault="00465802" w:rsidP="00465802">
            <w:pPr>
              <w:rPr>
                <w:rFonts w:ascii="Calibri" w:hAnsi="Calibri" w:cs="Calibri"/>
                <w:color w:val="000000"/>
                <w:sz w:val="18"/>
                <w:szCs w:val="18"/>
                <w:lang w:val="es-UY" w:eastAsia="es-UY"/>
              </w:rPr>
            </w:pPr>
            <w:r w:rsidRPr="00465802">
              <w:rPr>
                <w:rFonts w:ascii="Calibri" w:hAnsi="Calibri" w:cs="Calibri"/>
                <w:color w:val="000000"/>
                <w:sz w:val="18"/>
                <w:szCs w:val="18"/>
                <w:lang w:val="es-UY" w:eastAsia="es-UY"/>
              </w:rPr>
              <w:t xml:space="preserve">Paquetes </w:t>
            </w:r>
          </w:p>
        </w:tc>
      </w:tr>
    </w:tbl>
    <w:p w:rsidR="009937C7" w:rsidRDefault="009937C7" w:rsidP="007D60C2">
      <w:pPr>
        <w:suppressAutoHyphens/>
        <w:ind w:firstLine="840"/>
        <w:jc w:val="both"/>
        <w:rPr>
          <w:rFonts w:ascii="Arial" w:hAnsi="Arial" w:cs="Arial"/>
          <w:lang w:val="es-ES_tradnl"/>
        </w:rPr>
      </w:pPr>
    </w:p>
    <w:p w:rsidR="0053445C" w:rsidRDefault="008D613E" w:rsidP="007D60C2">
      <w:pPr>
        <w:suppressAutoHyphens/>
        <w:ind w:firstLine="840"/>
        <w:jc w:val="both"/>
        <w:rPr>
          <w:rFonts w:ascii="Arial" w:hAnsi="Arial"/>
          <w:spacing w:val="-3"/>
          <w:lang w:val="es-ES_tradnl"/>
        </w:rPr>
      </w:pPr>
      <w:r w:rsidRPr="0082100C">
        <w:rPr>
          <w:rFonts w:ascii="Arial" w:hAnsi="Arial" w:cs="Arial"/>
          <w:lang w:val="es-ES_tradnl"/>
        </w:rPr>
        <w:t>No se admitirán ofertas fuera de esta modalidad.</w:t>
      </w:r>
      <w:r>
        <w:rPr>
          <w:rFonts w:ascii="Arial" w:hAnsi="Arial" w:cs="Arial"/>
          <w:lang w:val="es-ES_tradnl"/>
        </w:rPr>
        <w:t xml:space="preserve"> </w:t>
      </w:r>
    </w:p>
    <w:p w:rsidR="0053445C" w:rsidRDefault="0053445C" w:rsidP="007D60C2">
      <w:pPr>
        <w:ind w:firstLine="840"/>
        <w:jc w:val="both"/>
        <w:rPr>
          <w:rFonts w:ascii="Arial" w:hAnsi="Arial" w:cs="Arial"/>
          <w:lang w:val="es-ES_tradnl"/>
        </w:rPr>
      </w:pPr>
    </w:p>
    <w:p w:rsidR="009937C7" w:rsidRDefault="009937C7" w:rsidP="007D60C2">
      <w:pPr>
        <w:ind w:firstLine="840"/>
        <w:jc w:val="both"/>
        <w:rPr>
          <w:rFonts w:ascii="Arial" w:hAnsi="Arial" w:cs="Arial"/>
          <w:lang w:val="es-ES_tradnl"/>
        </w:rPr>
      </w:pPr>
    </w:p>
    <w:p w:rsidR="009937C7" w:rsidRPr="00EA3B35" w:rsidRDefault="009937C7" w:rsidP="007D60C2">
      <w:pPr>
        <w:ind w:firstLine="840"/>
        <w:jc w:val="both"/>
        <w:rPr>
          <w:rFonts w:ascii="Arial" w:hAnsi="Arial" w:cs="Arial"/>
          <w:lang w:val="es-ES_tradnl"/>
        </w:rPr>
      </w:pPr>
    </w:p>
    <w:p w:rsidR="0053445C" w:rsidRPr="008F5B06" w:rsidRDefault="0053445C" w:rsidP="007D60C2">
      <w:pPr>
        <w:jc w:val="both"/>
        <w:rPr>
          <w:rFonts w:ascii="Arial" w:hAnsi="Arial" w:cs="Arial"/>
          <w:b/>
          <w:bCs/>
        </w:rPr>
      </w:pPr>
      <w:r w:rsidRPr="008F5B06">
        <w:rPr>
          <w:rFonts w:ascii="Arial" w:hAnsi="Arial" w:cs="Arial"/>
          <w:b/>
          <w:bCs/>
        </w:rPr>
        <w:lastRenderedPageBreak/>
        <w:t>Art. 4.   ACTUALIZACION DE PRECIOS.</w:t>
      </w:r>
      <w:r w:rsidR="008F47A9" w:rsidRPr="008F5B06">
        <w:rPr>
          <w:rFonts w:ascii="Arial" w:hAnsi="Arial" w:cs="Arial"/>
          <w:b/>
          <w:bCs/>
        </w:rPr>
        <w:t xml:space="preserve"> </w:t>
      </w:r>
    </w:p>
    <w:p w:rsidR="008F5B06" w:rsidRDefault="008F5B06" w:rsidP="007D60C2">
      <w:pPr>
        <w:jc w:val="both"/>
        <w:rPr>
          <w:rFonts w:ascii="Arial" w:hAnsi="Arial" w:cs="Arial"/>
          <w:b/>
          <w:bCs/>
          <w:spacing w:val="-3"/>
          <w:lang w:val="es-UY"/>
        </w:rPr>
      </w:pPr>
    </w:p>
    <w:p w:rsidR="000D5A54" w:rsidRDefault="0053445C" w:rsidP="007D60C2">
      <w:pPr>
        <w:ind w:firstLine="708"/>
        <w:jc w:val="both"/>
        <w:rPr>
          <w:rFonts w:ascii="Arial" w:hAnsi="Arial" w:cs="Arial"/>
          <w:bCs/>
          <w:spacing w:val="-3"/>
          <w:lang w:val="es-UY"/>
        </w:rPr>
      </w:pPr>
      <w:r w:rsidRPr="000A1E25">
        <w:rPr>
          <w:rFonts w:ascii="Arial" w:hAnsi="Arial" w:cs="Arial"/>
          <w:bCs/>
          <w:spacing w:val="-3"/>
          <w:lang w:val="es-UY"/>
        </w:rPr>
        <w:t>Los precios ofertados podrán reajustarse</w:t>
      </w:r>
      <w:r w:rsidR="003B08D4">
        <w:rPr>
          <w:rFonts w:ascii="Arial" w:hAnsi="Arial" w:cs="Arial"/>
          <w:bCs/>
          <w:spacing w:val="-3"/>
          <w:lang w:val="es-UY"/>
        </w:rPr>
        <w:t>:</w:t>
      </w:r>
    </w:p>
    <w:p w:rsidR="003B08D4" w:rsidRDefault="003B08D4" w:rsidP="007D60C2">
      <w:pPr>
        <w:ind w:firstLine="708"/>
        <w:jc w:val="both"/>
        <w:rPr>
          <w:rFonts w:ascii="Arial" w:hAnsi="Arial" w:cs="Arial"/>
          <w:bCs/>
          <w:spacing w:val="-3"/>
          <w:lang w:val="es-UY"/>
        </w:rPr>
      </w:pPr>
    </w:p>
    <w:p w:rsidR="000D5A54" w:rsidRDefault="000D5A54" w:rsidP="007D60C2">
      <w:pPr>
        <w:ind w:firstLine="708"/>
        <w:jc w:val="both"/>
        <w:rPr>
          <w:rFonts w:ascii="Arial" w:hAnsi="Arial" w:cs="Arial"/>
          <w:bCs/>
          <w:spacing w:val="-3"/>
          <w:lang w:val="es-UY"/>
        </w:rPr>
      </w:pPr>
      <w:r>
        <w:rPr>
          <w:rFonts w:ascii="Arial" w:hAnsi="Arial" w:cs="Arial"/>
          <w:bCs/>
          <w:spacing w:val="-3"/>
          <w:lang w:val="es-UY"/>
        </w:rPr>
        <w:t>Semestralmente por IPC</w:t>
      </w:r>
      <w:r w:rsidR="006F5BAA">
        <w:rPr>
          <w:rFonts w:ascii="Arial" w:hAnsi="Arial" w:cs="Arial"/>
          <w:bCs/>
          <w:spacing w:val="-3"/>
          <w:lang w:val="es-UY"/>
        </w:rPr>
        <w:t xml:space="preserve"> en enero y julio de cada año, siendo el primer ajuste en julio de 2021.</w:t>
      </w:r>
    </w:p>
    <w:p w:rsidR="00963FD8" w:rsidRDefault="00963FD8" w:rsidP="007D60C2">
      <w:pPr>
        <w:ind w:firstLine="708"/>
        <w:jc w:val="both"/>
        <w:rPr>
          <w:rFonts w:ascii="Arial" w:hAnsi="Arial" w:cs="Arial"/>
          <w:bCs/>
          <w:spacing w:val="-3"/>
          <w:lang w:val="es-UY"/>
        </w:rPr>
      </w:pPr>
    </w:p>
    <w:p w:rsidR="0053445C" w:rsidRPr="000A1E25" w:rsidRDefault="0053445C" w:rsidP="007D60C2">
      <w:pPr>
        <w:jc w:val="both"/>
        <w:rPr>
          <w:rFonts w:ascii="Arial" w:hAnsi="Arial" w:cs="Arial"/>
          <w:bCs/>
          <w:spacing w:val="-3"/>
          <w:lang w:val="es-UY"/>
        </w:rPr>
      </w:pPr>
    </w:p>
    <w:p w:rsidR="0053445C" w:rsidRPr="009937C7" w:rsidRDefault="00E92433" w:rsidP="007D60C2">
      <w:pPr>
        <w:jc w:val="both"/>
        <w:rPr>
          <w:rFonts w:ascii="Arial" w:hAnsi="Arial" w:cs="Arial"/>
          <w:b/>
          <w:bCs/>
          <w:lang w:val="es-ES_tradnl"/>
        </w:rPr>
      </w:pPr>
      <w:r w:rsidRPr="009937C7">
        <w:rPr>
          <w:rFonts w:ascii="Arial" w:hAnsi="Arial" w:cs="Arial"/>
          <w:b/>
          <w:bCs/>
          <w:lang w:val="es-ES_tradnl"/>
        </w:rPr>
        <w:t>Art. 5.   DISPOSICIÓ</w:t>
      </w:r>
      <w:r w:rsidR="0053445C" w:rsidRPr="009937C7">
        <w:rPr>
          <w:rFonts w:ascii="Arial" w:hAnsi="Arial" w:cs="Arial"/>
          <w:b/>
          <w:bCs/>
          <w:lang w:val="es-ES_tradnl"/>
        </w:rPr>
        <w:t>N.</w:t>
      </w:r>
    </w:p>
    <w:p w:rsidR="0053445C" w:rsidRPr="00B64482" w:rsidRDefault="0053445C" w:rsidP="007D60C2">
      <w:pPr>
        <w:ind w:left="-284"/>
        <w:jc w:val="both"/>
        <w:rPr>
          <w:rFonts w:ascii="Arial" w:hAnsi="Arial" w:cs="Arial"/>
          <w:b/>
          <w:bCs/>
          <w:lang w:val="es-ES_tradnl"/>
        </w:rPr>
      </w:pPr>
    </w:p>
    <w:p w:rsidR="0053445C" w:rsidRPr="00B64482" w:rsidRDefault="0053445C" w:rsidP="007D60C2">
      <w:pPr>
        <w:ind w:firstLine="851"/>
        <w:jc w:val="both"/>
        <w:rPr>
          <w:rFonts w:ascii="Arial" w:hAnsi="Arial" w:cs="Arial"/>
        </w:rPr>
      </w:pPr>
      <w:r w:rsidRPr="00B64482">
        <w:rPr>
          <w:rFonts w:ascii="Arial" w:hAnsi="Arial" w:cs="Arial"/>
          <w:lang w:val="es-ES_tradnl"/>
        </w:rPr>
        <w:t xml:space="preserve">La empresa adjudicataria deberá contratar un Seguro de Todo Riesgo y Responsabilidad Civil que cubra la prestación del servicio licitado. </w:t>
      </w:r>
    </w:p>
    <w:p w:rsidR="0053445C" w:rsidRPr="00B64482" w:rsidRDefault="0053445C" w:rsidP="007D60C2">
      <w:pPr>
        <w:ind w:firstLine="567"/>
        <w:jc w:val="both"/>
        <w:rPr>
          <w:rFonts w:ascii="Arial" w:hAnsi="Arial" w:cs="Arial"/>
          <w:lang w:val="es-ES_tradnl"/>
        </w:rPr>
      </w:pPr>
    </w:p>
    <w:p w:rsidR="0053445C" w:rsidRPr="00643C99" w:rsidRDefault="0053445C" w:rsidP="007D60C2">
      <w:pPr>
        <w:ind w:firstLine="851"/>
        <w:jc w:val="both"/>
        <w:rPr>
          <w:rFonts w:ascii="Arial" w:hAnsi="Arial" w:cs="Arial"/>
        </w:rPr>
      </w:pPr>
      <w:r w:rsidRPr="00B64482">
        <w:rPr>
          <w:rFonts w:ascii="Arial" w:hAnsi="Arial" w:cs="Arial"/>
          <w:lang w:val="es-ES_tradnl"/>
        </w:rPr>
        <w:t>El BSE se reserva el derecho a reclamar por los daños y perjuicios que pudiera causar la empresa adjudicataria, en ocasión del servicio prestado.</w:t>
      </w:r>
      <w:r w:rsidRPr="00643C99">
        <w:rPr>
          <w:rFonts w:ascii="Arial" w:hAnsi="Arial" w:cs="Arial"/>
          <w:lang w:val="es-ES_tradnl"/>
        </w:rPr>
        <w:t xml:space="preserve"> </w:t>
      </w:r>
    </w:p>
    <w:p w:rsidR="0053445C" w:rsidRPr="00643C99" w:rsidRDefault="0053445C" w:rsidP="007D60C2">
      <w:pPr>
        <w:ind w:firstLine="851"/>
        <w:jc w:val="both"/>
        <w:rPr>
          <w:rFonts w:ascii="Arial" w:hAnsi="Arial" w:cs="Arial"/>
          <w:lang w:val="es-ES_tradnl"/>
        </w:rPr>
      </w:pPr>
    </w:p>
    <w:p w:rsidR="00DC42F3" w:rsidRDefault="00DC42F3" w:rsidP="007D60C2">
      <w:pPr>
        <w:jc w:val="both"/>
        <w:rPr>
          <w:rFonts w:ascii="Arial" w:hAnsi="Arial" w:cs="Arial"/>
          <w:b/>
          <w:bCs/>
        </w:rPr>
      </w:pPr>
    </w:p>
    <w:p w:rsidR="0053445C" w:rsidRPr="000F27FD" w:rsidRDefault="0053445C" w:rsidP="007D60C2">
      <w:pPr>
        <w:jc w:val="both"/>
        <w:rPr>
          <w:rFonts w:ascii="Arial" w:hAnsi="Arial" w:cs="Arial"/>
          <w:b/>
          <w:bCs/>
        </w:rPr>
      </w:pPr>
      <w:r w:rsidRPr="000F27FD">
        <w:rPr>
          <w:rFonts w:ascii="Arial" w:hAnsi="Arial" w:cs="Arial"/>
          <w:b/>
          <w:bCs/>
        </w:rPr>
        <w:t>Art. 6.   MANTENIMIENTO DE OFERTA.</w:t>
      </w:r>
      <w:r w:rsidR="00E92433" w:rsidRPr="000F27FD">
        <w:rPr>
          <w:rFonts w:ascii="Arial" w:hAnsi="Arial" w:cs="Arial"/>
          <w:b/>
          <w:bCs/>
        </w:rPr>
        <w:t xml:space="preserve"> </w:t>
      </w:r>
    </w:p>
    <w:p w:rsidR="00E92433" w:rsidRPr="00643C99" w:rsidRDefault="00E92433" w:rsidP="007D60C2">
      <w:pPr>
        <w:jc w:val="both"/>
        <w:rPr>
          <w:rFonts w:ascii="Arial" w:hAnsi="Arial" w:cs="Arial"/>
          <w:b/>
          <w:bCs/>
        </w:rPr>
      </w:pPr>
    </w:p>
    <w:p w:rsidR="0053445C" w:rsidRPr="00643C99" w:rsidRDefault="0053445C" w:rsidP="007D60C2">
      <w:pPr>
        <w:ind w:firstLine="851"/>
        <w:jc w:val="both"/>
        <w:rPr>
          <w:rFonts w:ascii="Arial" w:hAnsi="Arial" w:cs="Arial"/>
        </w:rPr>
      </w:pPr>
      <w:r w:rsidRPr="00643C99">
        <w:rPr>
          <w:rFonts w:ascii="Arial" w:hAnsi="Arial" w:cs="Arial"/>
        </w:rPr>
        <w:t xml:space="preserve">Las oferentes mantendrán la validez de las ofertas por un </w:t>
      </w:r>
      <w:r>
        <w:rPr>
          <w:rFonts w:ascii="Arial" w:hAnsi="Arial" w:cs="Arial"/>
        </w:rPr>
        <w:t xml:space="preserve">período </w:t>
      </w:r>
      <w:r w:rsidRPr="009B4458">
        <w:rPr>
          <w:rFonts w:ascii="Arial" w:hAnsi="Arial" w:cs="Arial"/>
        </w:rPr>
        <w:t xml:space="preserve">mínimo de </w:t>
      </w:r>
      <w:r w:rsidR="006F5BAA" w:rsidRPr="009B4458">
        <w:rPr>
          <w:rFonts w:ascii="Arial" w:hAnsi="Arial" w:cs="Arial"/>
        </w:rPr>
        <w:t>ciento ochenta</w:t>
      </w:r>
      <w:r w:rsidRPr="009B4458">
        <w:rPr>
          <w:rFonts w:ascii="Arial" w:hAnsi="Arial" w:cs="Arial"/>
        </w:rPr>
        <w:t xml:space="preserve"> días calendarios</w:t>
      </w:r>
      <w:r w:rsidR="006F5BAA">
        <w:rPr>
          <w:rFonts w:ascii="Arial" w:hAnsi="Arial" w:cs="Arial"/>
        </w:rPr>
        <w:t xml:space="preserve"> </w:t>
      </w:r>
      <w:r w:rsidRPr="00643C99">
        <w:rPr>
          <w:rFonts w:ascii="Arial" w:hAnsi="Arial" w:cs="Arial"/>
        </w:rPr>
        <w:t xml:space="preserve"> contados a partir de la fecha de apertura de las propuestas. </w:t>
      </w:r>
    </w:p>
    <w:p w:rsidR="0053445C" w:rsidRPr="00643C99" w:rsidRDefault="0053445C" w:rsidP="007D60C2">
      <w:pPr>
        <w:ind w:firstLine="851"/>
        <w:jc w:val="both"/>
        <w:rPr>
          <w:rFonts w:ascii="Arial" w:hAnsi="Arial" w:cs="Arial"/>
        </w:rPr>
      </w:pPr>
    </w:p>
    <w:p w:rsidR="0053445C" w:rsidRPr="00643C99" w:rsidRDefault="0053445C" w:rsidP="007D60C2">
      <w:pPr>
        <w:ind w:firstLine="851"/>
        <w:jc w:val="both"/>
        <w:rPr>
          <w:rFonts w:ascii="Arial" w:hAnsi="Arial" w:cs="Arial"/>
        </w:rPr>
      </w:pPr>
      <w:r w:rsidRPr="00643C99">
        <w:rPr>
          <w:rFonts w:ascii="Arial" w:hAnsi="Arial" w:cs="Arial"/>
        </w:rPr>
        <w:t xml:space="preserve">Durante ese </w:t>
      </w:r>
      <w:r>
        <w:rPr>
          <w:rFonts w:ascii="Arial" w:hAnsi="Arial" w:cs="Arial"/>
        </w:rPr>
        <w:t>lapso</w:t>
      </w:r>
      <w:r w:rsidRPr="00643C99">
        <w:rPr>
          <w:rFonts w:ascii="Arial" w:hAnsi="Arial" w:cs="Arial"/>
        </w:rPr>
        <w:t xml:space="preserve"> las oferentes se comprometen a mantener todas las condiciones de la oferta. </w:t>
      </w:r>
    </w:p>
    <w:p w:rsidR="0053445C" w:rsidRPr="00643C99" w:rsidRDefault="0053445C" w:rsidP="007D60C2">
      <w:pPr>
        <w:ind w:firstLine="851"/>
        <w:jc w:val="both"/>
        <w:rPr>
          <w:rFonts w:ascii="Arial" w:hAnsi="Arial" w:cs="Arial"/>
        </w:rPr>
      </w:pPr>
    </w:p>
    <w:p w:rsidR="0053445C" w:rsidRDefault="0053445C" w:rsidP="007D60C2">
      <w:pPr>
        <w:ind w:firstLine="851"/>
        <w:jc w:val="both"/>
        <w:rPr>
          <w:rFonts w:ascii="Arial" w:hAnsi="Arial" w:cs="Arial"/>
        </w:rPr>
      </w:pPr>
      <w:r w:rsidRPr="00643C99">
        <w:rPr>
          <w:rFonts w:ascii="Arial" w:hAnsi="Arial" w:cs="Arial"/>
        </w:rPr>
        <w:t xml:space="preserve">Vencido dicho </w:t>
      </w:r>
      <w:r>
        <w:rPr>
          <w:rFonts w:ascii="Arial" w:hAnsi="Arial" w:cs="Arial"/>
        </w:rPr>
        <w:t>plazo</w:t>
      </w:r>
      <w:r w:rsidRPr="00643C99">
        <w:rPr>
          <w:rFonts w:ascii="Arial" w:hAnsi="Arial" w:cs="Arial"/>
        </w:rPr>
        <w:t xml:space="preserve"> o </w:t>
      </w:r>
      <w:r>
        <w:rPr>
          <w:rFonts w:ascii="Arial" w:hAnsi="Arial" w:cs="Arial"/>
        </w:rPr>
        <w:t xml:space="preserve">aquel </w:t>
      </w:r>
      <w:r w:rsidRPr="00643C99">
        <w:rPr>
          <w:rFonts w:ascii="Arial" w:hAnsi="Arial" w:cs="Arial"/>
        </w:rPr>
        <w:t>al que se hubiera comprometido la oferente, sin que se hubiera producido resolución por parte del B</w:t>
      </w:r>
      <w:r>
        <w:rPr>
          <w:rFonts w:ascii="Arial" w:hAnsi="Arial" w:cs="Arial"/>
        </w:rPr>
        <w:t>SE</w:t>
      </w:r>
      <w:r w:rsidRPr="00643C99">
        <w:rPr>
          <w:rFonts w:ascii="Arial" w:hAnsi="Arial" w:cs="Arial"/>
        </w:rPr>
        <w:t xml:space="preserve">, las ofertas se considerarán vigentes, salvo que los interesados manifiesten por escrito su voluntad en contrario. </w:t>
      </w:r>
    </w:p>
    <w:p w:rsidR="0053445C" w:rsidRPr="00643C99" w:rsidRDefault="0053445C" w:rsidP="007D60C2">
      <w:pPr>
        <w:jc w:val="both"/>
        <w:rPr>
          <w:rFonts w:ascii="Arial" w:hAnsi="Arial" w:cs="Arial"/>
          <w:b/>
          <w:bCs/>
        </w:rPr>
      </w:pPr>
    </w:p>
    <w:p w:rsidR="0053445C" w:rsidRPr="00643C99" w:rsidRDefault="0053445C" w:rsidP="007D60C2">
      <w:pPr>
        <w:jc w:val="both"/>
        <w:rPr>
          <w:rFonts w:ascii="Courier New" w:hAnsi="Courier New" w:cs="Courier New"/>
        </w:rPr>
      </w:pPr>
      <w:r w:rsidRPr="00643C99">
        <w:rPr>
          <w:rFonts w:ascii="Arial" w:hAnsi="Arial" w:cs="Arial"/>
          <w:b/>
          <w:bCs/>
        </w:rPr>
        <w:t>Art. 7.   GARANTIA DE MANTENIMIENTO DE OFERTA.</w:t>
      </w:r>
    </w:p>
    <w:p w:rsidR="0053445C" w:rsidRPr="00643C99" w:rsidRDefault="0053445C" w:rsidP="007D60C2">
      <w:pPr>
        <w:jc w:val="both"/>
        <w:rPr>
          <w:rFonts w:ascii="Arial" w:hAnsi="Arial" w:cs="Arial"/>
        </w:rPr>
      </w:pPr>
    </w:p>
    <w:p w:rsidR="0053445C" w:rsidRPr="00112FAD" w:rsidRDefault="0053445C" w:rsidP="007D60C2">
      <w:pPr>
        <w:ind w:firstLine="851"/>
        <w:jc w:val="both"/>
        <w:rPr>
          <w:rFonts w:ascii="Arial" w:hAnsi="Arial" w:cs="Arial"/>
        </w:rPr>
      </w:pPr>
      <w:r w:rsidRPr="00B813AE">
        <w:rPr>
          <w:rFonts w:ascii="Arial" w:hAnsi="Arial" w:cs="Arial"/>
        </w:rPr>
        <w:t>En el presente llamado no se exigirá la constitución de Garantía de Mantenimiento de Oferta.</w:t>
      </w:r>
    </w:p>
    <w:p w:rsidR="0053445C" w:rsidRPr="00112FAD" w:rsidRDefault="0053445C" w:rsidP="007D60C2">
      <w:pPr>
        <w:ind w:firstLine="851"/>
        <w:jc w:val="both"/>
        <w:rPr>
          <w:rFonts w:ascii="Arial" w:hAnsi="Arial" w:cs="Arial"/>
        </w:rPr>
      </w:pPr>
    </w:p>
    <w:p w:rsidR="0053445C" w:rsidRPr="00643C99" w:rsidRDefault="0053445C" w:rsidP="007D60C2">
      <w:pPr>
        <w:ind w:firstLine="851"/>
        <w:jc w:val="both"/>
        <w:rPr>
          <w:rFonts w:ascii="Arial" w:hAnsi="Arial" w:cs="Arial"/>
          <w:b/>
          <w:bCs/>
          <w:sz w:val="28"/>
          <w:szCs w:val="28"/>
        </w:rPr>
      </w:pPr>
      <w:r w:rsidRPr="00112FAD">
        <w:rPr>
          <w:rFonts w:ascii="Arial" w:hAnsi="Arial" w:cs="Arial"/>
        </w:rPr>
        <w:t>No obstante, en caso de incumplimiento por parte del proponente de su obligación de mantener su oferta, se aplicará la multa establecida en el Art. N° 64 del TOCAF.</w:t>
      </w:r>
    </w:p>
    <w:p w:rsidR="0053445C" w:rsidRDefault="0053445C" w:rsidP="007D60C2">
      <w:pPr>
        <w:jc w:val="both"/>
        <w:rPr>
          <w:rFonts w:ascii="Arial" w:hAnsi="Arial" w:cs="Arial"/>
          <w:b/>
          <w:bCs/>
        </w:rPr>
      </w:pPr>
    </w:p>
    <w:p w:rsidR="009937C7" w:rsidRDefault="009937C7" w:rsidP="007D60C2">
      <w:pPr>
        <w:jc w:val="both"/>
        <w:rPr>
          <w:rFonts w:ascii="Arial" w:hAnsi="Arial" w:cs="Arial"/>
          <w:b/>
          <w:bCs/>
        </w:rPr>
      </w:pPr>
    </w:p>
    <w:p w:rsidR="0053445C" w:rsidRPr="00643C99" w:rsidRDefault="0053445C" w:rsidP="007D60C2">
      <w:pPr>
        <w:jc w:val="both"/>
        <w:rPr>
          <w:rFonts w:ascii="Arial" w:hAnsi="Arial" w:cs="Arial"/>
          <w:b/>
          <w:bCs/>
        </w:rPr>
      </w:pPr>
      <w:r w:rsidRPr="00643C99">
        <w:rPr>
          <w:rFonts w:ascii="Arial" w:hAnsi="Arial" w:cs="Arial"/>
          <w:b/>
          <w:bCs/>
        </w:rPr>
        <w:t>Art. 8.   CONSULTAS Y ACLARACIONES.</w:t>
      </w:r>
    </w:p>
    <w:p w:rsidR="0053445C" w:rsidRPr="00643C99" w:rsidRDefault="0053445C" w:rsidP="007D60C2">
      <w:pPr>
        <w:jc w:val="both"/>
        <w:rPr>
          <w:rFonts w:ascii="Arial" w:hAnsi="Arial" w:cs="Arial"/>
        </w:rPr>
      </w:pPr>
    </w:p>
    <w:p w:rsidR="002D3CA8" w:rsidRPr="00A13CAF" w:rsidRDefault="002D3CA8" w:rsidP="007D60C2">
      <w:pPr>
        <w:ind w:firstLine="708"/>
        <w:jc w:val="both"/>
        <w:rPr>
          <w:rFonts w:ascii="Arial" w:hAnsi="Arial" w:cs="Arial"/>
        </w:rPr>
      </w:pPr>
      <w:r w:rsidRPr="00A13CAF">
        <w:rPr>
          <w:rFonts w:ascii="Arial" w:hAnsi="Arial" w:cs="Arial"/>
        </w:rPr>
        <w:t xml:space="preserve">Las consultas y aclaraciones relacionadas al presente llamado por parte de las firmas oferentes se deben realizar exclusivamente vía e-mail a </w:t>
      </w:r>
      <w:hyperlink r:id="rId9" w:history="1">
        <w:r w:rsidRPr="00544151">
          <w:rPr>
            <w:rFonts w:ascii="Arial" w:hAnsi="Arial" w:cs="Arial"/>
            <w:b/>
            <w:color w:val="0070C0"/>
          </w:rPr>
          <w:t>licitaciones@bse.com.uy</w:t>
        </w:r>
      </w:hyperlink>
      <w:r w:rsidRPr="00A13CAF">
        <w:rPr>
          <w:rFonts w:ascii="Arial" w:hAnsi="Arial" w:cs="Arial"/>
        </w:rPr>
        <w:t xml:space="preserve"> y hasta 5 (cinco)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rsidR="002D3CA8" w:rsidRDefault="002D3CA8" w:rsidP="007D60C2">
      <w:pPr>
        <w:jc w:val="both"/>
        <w:rPr>
          <w:color w:val="1F497D"/>
        </w:rPr>
      </w:pPr>
    </w:p>
    <w:p w:rsidR="00B813AE" w:rsidRDefault="00B813AE" w:rsidP="007D60C2">
      <w:pPr>
        <w:ind w:firstLine="900"/>
        <w:jc w:val="both"/>
        <w:rPr>
          <w:rFonts w:ascii="Arial" w:hAnsi="Arial" w:cs="Arial"/>
        </w:rPr>
      </w:pPr>
    </w:p>
    <w:p w:rsidR="00544151" w:rsidRPr="00544151" w:rsidRDefault="00544151" w:rsidP="007D60C2">
      <w:pPr>
        <w:jc w:val="both"/>
        <w:rPr>
          <w:rFonts w:ascii="Arial" w:hAnsi="Arial" w:cs="Arial"/>
          <w:b/>
          <w:bCs/>
        </w:rPr>
      </w:pPr>
      <w:r w:rsidRPr="00544151">
        <w:rPr>
          <w:rFonts w:ascii="Arial" w:hAnsi="Arial" w:cs="Arial"/>
          <w:b/>
          <w:bCs/>
        </w:rPr>
        <w:t>Art. 9.   DE LAS NOTIFICACIONES</w:t>
      </w:r>
    </w:p>
    <w:p w:rsidR="00BC6D7F" w:rsidRDefault="00BC6D7F" w:rsidP="007D60C2">
      <w:pPr>
        <w:spacing w:after="120"/>
        <w:jc w:val="both"/>
        <w:outlineLvl w:val="0"/>
        <w:rPr>
          <w:rFonts w:asciiTheme="majorHAnsi" w:hAnsiTheme="majorHAnsi"/>
          <w:b/>
          <w:color w:val="FF0000"/>
        </w:rPr>
      </w:pPr>
    </w:p>
    <w:p w:rsidR="00BC6D7F" w:rsidRPr="00544151" w:rsidRDefault="00BC6D7F" w:rsidP="007D60C2">
      <w:pPr>
        <w:ind w:firstLine="708"/>
        <w:jc w:val="both"/>
        <w:rPr>
          <w:rFonts w:ascii="Arial" w:hAnsi="Arial" w:cs="Arial"/>
        </w:rPr>
      </w:pPr>
      <w:r w:rsidRPr="00544151">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r w:rsidRPr="00544151">
        <w:rPr>
          <w:rFonts w:ascii="Arial" w:hAnsi="Arial" w:cs="Arial"/>
          <w:b/>
          <w:color w:val="0070C0"/>
        </w:rPr>
        <w:t>licitaciones</w:t>
      </w:r>
      <w:r w:rsidRPr="00544151">
        <w:rPr>
          <w:rFonts w:ascii="Arial" w:hAnsi="Arial" w:cs="Arial"/>
          <w:b/>
          <w:color w:val="0070C0"/>
        </w:rPr>
        <w:fldChar w:fldCharType="begin"/>
      </w:r>
      <w:r w:rsidRPr="00544151">
        <w:rPr>
          <w:rFonts w:ascii="Arial" w:hAnsi="Arial" w:cs="Arial"/>
          <w:b/>
          <w:color w:val="0070C0"/>
        </w:rPr>
        <w:instrText>TC  \l 5 "           Se establece el numero de teléfono 901.08.62 y de fax 901.93.25, a los efectos de realizar consultas y solicitar las aclaraciones necesarias por parte de las firmas oferentes."</w:instrText>
      </w:r>
      <w:r w:rsidRPr="00544151">
        <w:rPr>
          <w:rFonts w:ascii="Arial" w:hAnsi="Arial" w:cs="Arial"/>
          <w:b/>
          <w:color w:val="0070C0"/>
        </w:rPr>
        <w:fldChar w:fldCharType="end"/>
      </w:r>
      <w:r w:rsidRPr="00544151">
        <w:rPr>
          <w:rFonts w:ascii="Arial" w:hAnsi="Arial" w:cs="Arial"/>
          <w:b/>
          <w:color w:val="0070C0"/>
        </w:rPr>
        <w:t>@bse.com.uy</w:t>
      </w:r>
      <w:r w:rsidRPr="00544151">
        <w:rPr>
          <w:rFonts w:ascii="Arial" w:hAnsi="Arial" w:cs="Arial"/>
        </w:rPr>
        <w:fldChar w:fldCharType="begin"/>
      </w:r>
      <w:r w:rsidRPr="00544151">
        <w:rPr>
          <w:rFonts w:ascii="Arial" w:hAnsi="Arial" w:cs="Arial"/>
        </w:rPr>
        <w:instrText>TC  \l 5 "           Se establece el numero de teléfono 901.08.62 y de fax 901.93.25, a los efectos de realizar consultas y solicitar las aclaraciones necesarias por parte de las firmas oferentes."</w:instrText>
      </w:r>
      <w:r w:rsidRPr="00544151">
        <w:rPr>
          <w:rFonts w:ascii="Arial" w:hAnsi="Arial" w:cs="Arial"/>
        </w:rPr>
        <w:fldChar w:fldCharType="end"/>
      </w:r>
      <w:r w:rsidRPr="00544151">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BC6D7F" w:rsidRPr="00544151" w:rsidRDefault="00BC6D7F" w:rsidP="007D60C2">
      <w:pPr>
        <w:ind w:firstLine="708"/>
        <w:jc w:val="both"/>
        <w:rPr>
          <w:rFonts w:ascii="Arial" w:hAnsi="Arial" w:cs="Arial"/>
        </w:rPr>
      </w:pPr>
      <w:r w:rsidRPr="00544151">
        <w:rPr>
          <w:rFonts w:ascii="Arial" w:hAnsi="Arial" w:cs="Arial"/>
        </w:rPr>
        <w:t>Las partes establecen como válidas y eficaces a todos los efectos las comunicaciones efectuadas a las direcciones referidas anteriormente, considerándose las mismas como fehacientes.</w:t>
      </w:r>
    </w:p>
    <w:p w:rsidR="00BC6D7F" w:rsidRDefault="00BC6D7F" w:rsidP="00B023CC">
      <w:pPr>
        <w:spacing w:after="120"/>
        <w:jc w:val="both"/>
        <w:outlineLvl w:val="0"/>
        <w:rPr>
          <w:rFonts w:asciiTheme="majorHAnsi" w:hAnsiTheme="majorHAnsi"/>
          <w:b/>
          <w:color w:val="FF0000"/>
        </w:rPr>
      </w:pPr>
    </w:p>
    <w:p w:rsidR="00BC6D7F" w:rsidRDefault="00BC6D7F" w:rsidP="00B023CC">
      <w:pPr>
        <w:spacing w:after="120"/>
        <w:jc w:val="both"/>
        <w:outlineLvl w:val="0"/>
        <w:rPr>
          <w:rFonts w:asciiTheme="majorHAnsi" w:hAnsiTheme="majorHAnsi"/>
          <w:b/>
          <w:color w:val="FF0000"/>
        </w:rPr>
      </w:pPr>
    </w:p>
    <w:p w:rsidR="00FB2AC1" w:rsidRDefault="0053445C" w:rsidP="00FB2AC1">
      <w:pPr>
        <w:jc w:val="both"/>
        <w:rPr>
          <w:rFonts w:ascii="Arial" w:hAnsi="Arial" w:cs="Arial"/>
          <w:b/>
          <w:bCs/>
          <w:spacing w:val="-3"/>
          <w:lang w:val="es-ES_tradnl"/>
        </w:rPr>
      </w:pPr>
      <w:r w:rsidRPr="00643C99">
        <w:rPr>
          <w:rFonts w:ascii="Arial" w:hAnsi="Arial" w:cs="Arial"/>
          <w:b/>
          <w:bCs/>
          <w:spacing w:val="-3"/>
          <w:lang w:val="es-ES_tradnl"/>
        </w:rPr>
        <w:t xml:space="preserve">OFERTAS: </w:t>
      </w:r>
      <w:r w:rsidR="00FB2AC1" w:rsidRPr="00FB2AC1">
        <w:rPr>
          <w:rFonts w:ascii="Arial" w:hAnsi="Arial" w:cs="Arial"/>
          <w:b/>
          <w:bCs/>
          <w:spacing w:val="-3"/>
          <w:lang w:val="es-ES_tradnl"/>
        </w:rPr>
        <w:t>PRESENTACIÓN DE OFERTAS. INFORMACIÓN CONFIDENCIAL Y DATOS PERSONALES- APERTURA DE OFERTAS.</w:t>
      </w:r>
    </w:p>
    <w:p w:rsidR="00FB2AC1" w:rsidRPr="00FB2AC1" w:rsidRDefault="00FB2AC1" w:rsidP="00FB2AC1">
      <w:pPr>
        <w:jc w:val="both"/>
        <w:rPr>
          <w:rFonts w:ascii="Arial" w:hAnsi="Arial" w:cs="Arial"/>
          <w:b/>
          <w:bCs/>
          <w:spacing w:val="-3"/>
          <w:lang w:val="es-ES_tradnl"/>
        </w:rPr>
      </w:pPr>
    </w:p>
    <w:p w:rsidR="00FB2AC1" w:rsidRPr="00FB2AC1" w:rsidRDefault="00FB2AC1" w:rsidP="00FB2AC1">
      <w:pPr>
        <w:pStyle w:val="Prrafodelista"/>
        <w:numPr>
          <w:ilvl w:val="0"/>
          <w:numId w:val="4"/>
        </w:numPr>
        <w:jc w:val="both"/>
        <w:rPr>
          <w:rFonts w:ascii="Arial" w:hAnsi="Arial" w:cs="Arial"/>
          <w:b/>
          <w:bCs/>
          <w:spacing w:val="-3"/>
          <w:lang w:val="es-ES_tradnl"/>
        </w:rPr>
      </w:pPr>
      <w:r w:rsidRPr="00FB2AC1">
        <w:rPr>
          <w:rFonts w:ascii="Arial" w:hAnsi="Arial" w:cs="Arial"/>
          <w:b/>
          <w:bCs/>
          <w:spacing w:val="-3"/>
          <w:lang w:val="es-ES_tradnl"/>
        </w:rPr>
        <w:t>PRESENTACIÓN DE OFERTAS</w:t>
      </w:r>
    </w:p>
    <w:p w:rsidR="00F04DF5" w:rsidRPr="00712CA3" w:rsidRDefault="00F04DF5" w:rsidP="00F04DF5">
      <w:pPr>
        <w:suppressAutoHyphens/>
        <w:spacing w:line="360" w:lineRule="auto"/>
        <w:ind w:firstLine="993"/>
        <w:jc w:val="both"/>
        <w:rPr>
          <w:rFonts w:ascii="Arial" w:hAnsi="Arial" w:cs="Arial"/>
          <w:b/>
          <w:bCs/>
          <w:spacing w:val="-3"/>
        </w:rPr>
      </w:pPr>
    </w:p>
    <w:p w:rsidR="00F04DF5" w:rsidRPr="00387794" w:rsidRDefault="00F04DF5" w:rsidP="006E711A">
      <w:pPr>
        <w:spacing w:line="276" w:lineRule="auto"/>
        <w:ind w:firstLine="900"/>
        <w:jc w:val="both"/>
        <w:rPr>
          <w:rFonts w:ascii="Arial" w:hAnsi="Arial" w:cs="Arial"/>
          <w:b/>
          <w:bCs/>
          <w:color w:val="FF0000"/>
        </w:rPr>
      </w:pPr>
      <w:r w:rsidRPr="00EF4056">
        <w:rPr>
          <w:rFonts w:ascii="Arial" w:hAnsi="Arial" w:cs="Arial"/>
          <w:bCs/>
        </w:rPr>
        <w:t xml:space="preserve">Las propuestas serán recibidas únicamente en línea. Los oferentes deberán ingresar sus ofertas (económica y técnica completas) en el sitio web www.comprasestatales.gub.uy. No se recibirán ofertas por otra vía. </w:t>
      </w:r>
      <w:r w:rsidRPr="00070DF9">
        <w:rPr>
          <w:rFonts w:ascii="Arial" w:hAnsi="Arial" w:cs="Arial"/>
          <w:bCs/>
        </w:rPr>
        <w:t>Se adjunta en Anexo</w:t>
      </w:r>
      <w:r w:rsidR="000C5285">
        <w:rPr>
          <w:rFonts w:ascii="Arial" w:hAnsi="Arial" w:cs="Arial"/>
          <w:bCs/>
        </w:rPr>
        <w:t xml:space="preserve"> N°</w:t>
      </w:r>
      <w:r w:rsidRPr="00070DF9">
        <w:rPr>
          <w:rFonts w:ascii="Arial" w:hAnsi="Arial" w:cs="Arial"/>
          <w:bCs/>
        </w:rPr>
        <w:t xml:space="preserve"> </w:t>
      </w:r>
      <w:r w:rsidR="000C5285">
        <w:rPr>
          <w:rFonts w:ascii="Arial" w:hAnsi="Arial" w:cs="Arial"/>
          <w:bCs/>
        </w:rPr>
        <w:t xml:space="preserve">IV </w:t>
      </w:r>
      <w:r w:rsidRPr="00070DF9">
        <w:rPr>
          <w:rFonts w:ascii="Arial" w:hAnsi="Arial" w:cs="Arial"/>
          <w:bCs/>
        </w:rPr>
        <w:t>el instructivo con recomendaciones sobre la oferta en línea y accesos a los materiales de ayuda disponibles. La documentación electrónica adjunta de la oferta se ingresará</w:t>
      </w:r>
      <w:r w:rsidRPr="00EF4056">
        <w:rPr>
          <w:rFonts w:ascii="Arial" w:hAnsi="Arial" w:cs="Arial"/>
          <w:bCs/>
        </w:rPr>
        <w:t xml:space="preserve"> en archivos con formato</w:t>
      </w:r>
      <w:r>
        <w:rPr>
          <w:rFonts w:ascii="Arial" w:hAnsi="Arial" w:cs="Arial"/>
          <w:bCs/>
        </w:rPr>
        <w:t xml:space="preserve"> pdf o word</w:t>
      </w:r>
      <w:r w:rsidRPr="00EF4056">
        <w:rPr>
          <w:rFonts w:ascii="Arial" w:hAnsi="Arial" w:cs="Arial"/>
          <w:bCs/>
        </w:rPr>
        <w:t xml:space="preserve">,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por </w:t>
      </w:r>
      <w:r w:rsidRPr="009479FD">
        <w:rPr>
          <w:rFonts w:ascii="Arial" w:hAnsi="Arial" w:cs="Arial"/>
          <w:bCs/>
          <w:u w:val="single"/>
        </w:rPr>
        <w:t>e</w:t>
      </w:r>
      <w:r w:rsidRPr="009479FD">
        <w:rPr>
          <w:rFonts w:ascii="Arial" w:hAnsi="Arial" w:cs="Arial"/>
          <w:b/>
          <w:bCs/>
          <w:u w:val="single"/>
        </w:rPr>
        <w:t>l titular, o representante con facultades suficientes para ese acto</w:t>
      </w:r>
      <w:r w:rsidRPr="009479FD">
        <w:rPr>
          <w:rFonts w:ascii="Arial" w:hAnsi="Arial" w:cs="Arial"/>
          <w:bCs/>
          <w:u w:val="single"/>
        </w:rPr>
        <w:t>.</w:t>
      </w:r>
      <w:r w:rsidRPr="009479FD">
        <w:rPr>
          <w:rFonts w:ascii="Arial" w:hAnsi="Arial" w:cs="Arial"/>
          <w:bCs/>
        </w:rPr>
        <w:t xml:space="preserve"> En tal caso, </w:t>
      </w:r>
      <w:r w:rsidRPr="009479FD">
        <w:rPr>
          <w:rFonts w:ascii="Arial" w:hAnsi="Arial" w:cs="Arial"/>
          <w:b/>
          <w:bCs/>
        </w:rPr>
        <w:t>la representación debe estar debidamente respaldada en el Registro Único de Proveedores del Estado (RUPE) con los datos de representantes y documentación de poderes ingresados y al menos verificados en el sistema</w:t>
      </w:r>
      <w:r w:rsidRPr="00387794">
        <w:rPr>
          <w:rFonts w:ascii="Arial" w:hAnsi="Arial" w:cs="Arial"/>
          <w:b/>
          <w:bCs/>
          <w:color w:val="FF0000"/>
        </w:rPr>
        <w:t>.</w:t>
      </w:r>
    </w:p>
    <w:p w:rsidR="00F04DF5" w:rsidRDefault="00F04DF5" w:rsidP="00F04DF5">
      <w:pPr>
        <w:pStyle w:val="Prrafodelista"/>
        <w:suppressAutoHyphens/>
        <w:spacing w:line="360" w:lineRule="auto"/>
        <w:ind w:left="1353"/>
        <w:jc w:val="both"/>
        <w:rPr>
          <w:rFonts w:ascii="Arial" w:hAnsi="Arial" w:cs="Arial"/>
          <w:b/>
          <w:bCs/>
          <w:spacing w:val="-3"/>
        </w:rPr>
      </w:pPr>
    </w:p>
    <w:p w:rsidR="00F04DF5" w:rsidRPr="00FB2AC1" w:rsidRDefault="00F04DF5" w:rsidP="00FB2AC1">
      <w:pPr>
        <w:pStyle w:val="Prrafodelista"/>
        <w:numPr>
          <w:ilvl w:val="0"/>
          <w:numId w:val="4"/>
        </w:numPr>
        <w:suppressAutoHyphens/>
        <w:spacing w:line="360" w:lineRule="auto"/>
        <w:rPr>
          <w:rFonts w:ascii="Arial" w:hAnsi="Arial" w:cs="Arial"/>
          <w:b/>
          <w:bCs/>
          <w:spacing w:val="-3"/>
        </w:rPr>
      </w:pPr>
      <w:r w:rsidRPr="00FB2AC1">
        <w:rPr>
          <w:rFonts w:ascii="Arial" w:hAnsi="Arial" w:cs="Arial"/>
          <w:b/>
          <w:bCs/>
          <w:spacing w:val="-3"/>
        </w:rPr>
        <w:t>INFORMACIÓN CONFIDENCIAL Y DATOS PERSONALES</w:t>
      </w:r>
    </w:p>
    <w:p w:rsidR="00F04DF5" w:rsidRDefault="00F04DF5" w:rsidP="00F04DF5">
      <w:pPr>
        <w:suppressAutoHyphens/>
        <w:spacing w:line="360" w:lineRule="auto"/>
        <w:ind w:firstLine="993"/>
        <w:jc w:val="both"/>
        <w:rPr>
          <w:rFonts w:ascii="Arial" w:hAnsi="Arial" w:cs="Arial"/>
          <w:b/>
          <w:bCs/>
          <w:spacing w:val="-3"/>
        </w:rPr>
      </w:pPr>
    </w:p>
    <w:p w:rsidR="00F04DF5" w:rsidRPr="003E5186" w:rsidRDefault="00F04DF5" w:rsidP="00F04DF5">
      <w:pPr>
        <w:pStyle w:val="Default"/>
        <w:spacing w:after="200" w:line="276" w:lineRule="auto"/>
        <w:ind w:firstLine="993"/>
        <w:jc w:val="both"/>
        <w:rPr>
          <w:rFonts w:eastAsia="Times New Roman"/>
          <w:color w:val="auto"/>
          <w:kern w:val="0"/>
          <w:lang w:val="es-ES" w:eastAsia="es-ES" w:bidi="ar-SA"/>
        </w:rPr>
      </w:pPr>
      <w:r w:rsidRPr="003E5186">
        <w:rPr>
          <w:rFonts w:eastAsia="Times New Roman"/>
          <w:color w:val="auto"/>
          <w:kern w:val="0"/>
          <w:lang w:val="es-ES" w:eastAsia="es-ES" w:bidi="ar-SA"/>
        </w:rPr>
        <w:lastRenderedPageBreak/>
        <w:t xml:space="preserve">En caso de que los oferentes </w:t>
      </w:r>
      <w:r w:rsidRPr="003E5186">
        <w:rPr>
          <w:rFonts w:eastAsia="Times New Roman"/>
          <w:b/>
          <w:color w:val="auto"/>
          <w:kern w:val="0"/>
          <w:lang w:val="es-ES" w:eastAsia="es-ES" w:bidi="ar-SA"/>
        </w:rPr>
        <w:t>presentaren información considerada confidencial</w:t>
      </w:r>
      <w:r w:rsidRPr="003E5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F04DF5" w:rsidRPr="003E5186" w:rsidRDefault="00F04DF5" w:rsidP="00F04DF5">
      <w:pPr>
        <w:pStyle w:val="Default"/>
        <w:spacing w:after="200" w:line="276" w:lineRule="auto"/>
        <w:jc w:val="both"/>
        <w:rPr>
          <w:rFonts w:eastAsia="Times New Roman"/>
          <w:color w:val="auto"/>
          <w:kern w:val="0"/>
          <w:lang w:val="es-ES" w:eastAsia="es-ES" w:bidi="ar-SA"/>
        </w:rPr>
      </w:pPr>
      <w:r w:rsidRPr="003E5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3E5186" w:rsidTr="00184956">
        <w:trPr>
          <w:trHeight w:val="567"/>
        </w:trPr>
        <w:tc>
          <w:tcPr>
            <w:tcW w:w="4479" w:type="dxa"/>
            <w:shd w:val="clear" w:color="auto" w:fill="auto"/>
            <w:vAlign w:val="center"/>
          </w:tcPr>
          <w:p w:rsidR="00F04DF5" w:rsidRPr="003E5186" w:rsidRDefault="00F04DF5" w:rsidP="00184956">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rsidR="00F04DF5" w:rsidRPr="003E5186" w:rsidRDefault="00F04DF5" w:rsidP="00184956">
            <w:pPr>
              <w:pStyle w:val="Default"/>
              <w:spacing w:after="200" w:line="276" w:lineRule="auto"/>
              <w:jc w:val="both"/>
              <w:rPr>
                <w:b/>
                <w:bCs/>
                <w:sz w:val="22"/>
                <w:szCs w:val="22"/>
              </w:rPr>
            </w:pPr>
            <w:r w:rsidRPr="003E5186">
              <w:rPr>
                <w:b/>
                <w:bCs/>
                <w:sz w:val="22"/>
                <w:szCs w:val="22"/>
              </w:rPr>
              <w:t>Información no confidencial</w:t>
            </w:r>
          </w:p>
        </w:tc>
      </w:tr>
      <w:tr w:rsidR="00F04DF5" w:rsidRPr="003E5186" w:rsidTr="00184956">
        <w:trPr>
          <w:trHeight w:val="567"/>
        </w:trPr>
        <w:tc>
          <w:tcPr>
            <w:tcW w:w="4479" w:type="dxa"/>
            <w:shd w:val="clear" w:color="auto" w:fill="F2F2F2"/>
            <w:vAlign w:val="center"/>
          </w:tcPr>
          <w:p w:rsidR="00F04DF5" w:rsidRPr="003E5186" w:rsidRDefault="00F04DF5" w:rsidP="00184956">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F04DF5" w:rsidRPr="003E5186" w:rsidRDefault="00F04DF5" w:rsidP="00184956">
            <w:pPr>
              <w:pStyle w:val="Default"/>
              <w:spacing w:after="200" w:line="276" w:lineRule="auto"/>
              <w:jc w:val="both"/>
              <w:rPr>
                <w:bCs/>
                <w:sz w:val="22"/>
                <w:szCs w:val="22"/>
              </w:rPr>
            </w:pPr>
            <w:r w:rsidRPr="003E5186">
              <w:rPr>
                <w:bCs/>
                <w:sz w:val="22"/>
                <w:szCs w:val="22"/>
              </w:rPr>
              <w:t>Información relativa a los precios.</w:t>
            </w:r>
          </w:p>
        </w:tc>
      </w:tr>
      <w:tr w:rsidR="00F04DF5" w:rsidRPr="003E5186" w:rsidTr="00184956">
        <w:trPr>
          <w:trHeight w:val="567"/>
        </w:trPr>
        <w:tc>
          <w:tcPr>
            <w:tcW w:w="4479" w:type="dxa"/>
            <w:shd w:val="clear" w:color="auto" w:fill="auto"/>
            <w:vAlign w:val="center"/>
          </w:tcPr>
          <w:p w:rsidR="00F04DF5" w:rsidRPr="003E5186" w:rsidRDefault="00F04DF5" w:rsidP="00184956">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F04DF5" w:rsidRPr="003E5186" w:rsidRDefault="00F04DF5" w:rsidP="00184956">
            <w:pPr>
              <w:pStyle w:val="Default"/>
              <w:spacing w:after="200" w:line="276" w:lineRule="auto"/>
              <w:jc w:val="both"/>
              <w:rPr>
                <w:bCs/>
                <w:sz w:val="22"/>
                <w:szCs w:val="22"/>
              </w:rPr>
            </w:pPr>
            <w:r w:rsidRPr="003E5186">
              <w:rPr>
                <w:bCs/>
                <w:sz w:val="22"/>
                <w:szCs w:val="22"/>
              </w:rPr>
              <w:t>La descripción de bienes y servicios ofertados.</w:t>
            </w:r>
          </w:p>
        </w:tc>
      </w:tr>
      <w:tr w:rsidR="00F04DF5" w:rsidRPr="003E5186" w:rsidTr="00184956">
        <w:trPr>
          <w:trHeight w:val="567"/>
        </w:trPr>
        <w:tc>
          <w:tcPr>
            <w:tcW w:w="4479" w:type="dxa"/>
            <w:shd w:val="clear" w:color="auto" w:fill="F2F2F2"/>
            <w:vAlign w:val="center"/>
          </w:tcPr>
          <w:p w:rsidR="00F04DF5" w:rsidRPr="003E5186" w:rsidRDefault="00F04DF5" w:rsidP="00184956">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F04DF5" w:rsidRPr="003E5186" w:rsidRDefault="00F04DF5" w:rsidP="00184956">
            <w:pPr>
              <w:pStyle w:val="Default"/>
              <w:spacing w:after="200" w:line="276" w:lineRule="auto"/>
              <w:jc w:val="both"/>
              <w:rPr>
                <w:bCs/>
                <w:sz w:val="22"/>
                <w:szCs w:val="22"/>
              </w:rPr>
            </w:pPr>
            <w:r w:rsidRPr="003E5186">
              <w:rPr>
                <w:bCs/>
                <w:sz w:val="22"/>
                <w:szCs w:val="22"/>
              </w:rPr>
              <w:t>Las condiciones generales de la oferta.</w:t>
            </w:r>
          </w:p>
        </w:tc>
      </w:tr>
      <w:tr w:rsidR="00F04DF5" w:rsidRPr="003E5186" w:rsidTr="00184956">
        <w:trPr>
          <w:gridAfter w:val="1"/>
          <w:wAfter w:w="3977" w:type="dxa"/>
          <w:trHeight w:val="567"/>
        </w:trPr>
        <w:tc>
          <w:tcPr>
            <w:tcW w:w="4479" w:type="dxa"/>
            <w:shd w:val="clear" w:color="auto" w:fill="auto"/>
            <w:vAlign w:val="center"/>
          </w:tcPr>
          <w:p w:rsidR="00F04DF5" w:rsidRPr="003E5186" w:rsidRDefault="00F04DF5" w:rsidP="00184956">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F04DF5" w:rsidRPr="003E5186" w:rsidTr="00184956">
        <w:trPr>
          <w:gridAfter w:val="1"/>
          <w:wAfter w:w="3977" w:type="dxa"/>
          <w:trHeight w:val="567"/>
        </w:trPr>
        <w:tc>
          <w:tcPr>
            <w:tcW w:w="4479" w:type="dxa"/>
            <w:shd w:val="clear" w:color="auto" w:fill="F2F2F2"/>
            <w:vAlign w:val="center"/>
          </w:tcPr>
          <w:p w:rsidR="00F04DF5" w:rsidRPr="003E5186" w:rsidRDefault="00F04DF5" w:rsidP="00184956">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F04DF5" w:rsidRPr="003E5186" w:rsidTr="00184956">
        <w:trPr>
          <w:gridAfter w:val="1"/>
          <w:wAfter w:w="3977" w:type="dxa"/>
          <w:trHeight w:val="567"/>
        </w:trPr>
        <w:tc>
          <w:tcPr>
            <w:tcW w:w="4479" w:type="dxa"/>
            <w:shd w:val="clear" w:color="auto" w:fill="auto"/>
            <w:vAlign w:val="center"/>
          </w:tcPr>
          <w:p w:rsidR="00F04DF5" w:rsidRPr="003E5186" w:rsidRDefault="00F04DF5" w:rsidP="00184956">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p>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r w:rsidRPr="003E5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3E5186" w:rsidTr="00184956">
        <w:trPr>
          <w:trHeight w:val="567"/>
        </w:trPr>
        <w:tc>
          <w:tcPr>
            <w:tcW w:w="2376" w:type="dxa"/>
            <w:shd w:val="clear" w:color="auto" w:fill="auto"/>
            <w:vAlign w:val="center"/>
          </w:tcPr>
          <w:p w:rsidR="00F04DF5" w:rsidRPr="003E5186" w:rsidRDefault="00F04DF5" w:rsidP="00184956">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F04DF5" w:rsidRPr="003E5186" w:rsidRDefault="00F04DF5" w:rsidP="00184956">
            <w:pPr>
              <w:pStyle w:val="Default"/>
              <w:spacing w:after="200" w:line="276" w:lineRule="auto"/>
              <w:jc w:val="both"/>
              <w:rPr>
                <w:b/>
                <w:bCs/>
                <w:sz w:val="22"/>
                <w:szCs w:val="22"/>
              </w:rPr>
            </w:pPr>
            <w:r w:rsidRPr="003E5186">
              <w:rPr>
                <w:b/>
                <w:bCs/>
                <w:sz w:val="22"/>
                <w:szCs w:val="22"/>
              </w:rPr>
              <w:t>Detalle</w:t>
            </w:r>
          </w:p>
        </w:tc>
      </w:tr>
      <w:tr w:rsidR="00F04DF5" w:rsidRPr="003E5186" w:rsidTr="00184956">
        <w:trPr>
          <w:trHeight w:val="567"/>
        </w:trPr>
        <w:tc>
          <w:tcPr>
            <w:tcW w:w="2376" w:type="dxa"/>
            <w:shd w:val="clear" w:color="auto" w:fill="F2F2F2"/>
            <w:vAlign w:val="center"/>
          </w:tcPr>
          <w:p w:rsidR="00F04DF5" w:rsidRPr="003E5186" w:rsidRDefault="00F04DF5" w:rsidP="00184956">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F04DF5" w:rsidRPr="003E5186" w:rsidRDefault="00F04DF5" w:rsidP="00184956">
            <w:pPr>
              <w:pStyle w:val="Default"/>
              <w:spacing w:after="200" w:line="276" w:lineRule="auto"/>
              <w:jc w:val="both"/>
              <w:rPr>
                <w:bCs/>
                <w:sz w:val="22"/>
                <w:szCs w:val="22"/>
              </w:rPr>
            </w:pPr>
            <w:r w:rsidRPr="003E5186">
              <w:rPr>
                <w:bCs/>
                <w:sz w:val="22"/>
                <w:szCs w:val="22"/>
              </w:rPr>
              <w:t>No tendrán acceso a la misma.</w:t>
            </w:r>
          </w:p>
        </w:tc>
      </w:tr>
      <w:tr w:rsidR="00F04DF5" w:rsidRPr="003E5186" w:rsidTr="00184956">
        <w:trPr>
          <w:trHeight w:val="567"/>
        </w:trPr>
        <w:tc>
          <w:tcPr>
            <w:tcW w:w="2376" w:type="dxa"/>
            <w:shd w:val="clear" w:color="auto" w:fill="auto"/>
            <w:vAlign w:val="center"/>
          </w:tcPr>
          <w:p w:rsidR="00F04DF5" w:rsidRPr="003E5186" w:rsidRDefault="00F04DF5" w:rsidP="00184956">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F04DF5" w:rsidRPr="003E5186" w:rsidRDefault="00F04DF5" w:rsidP="00184956">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F04DF5" w:rsidRPr="003E5186" w:rsidTr="00184956">
        <w:trPr>
          <w:trHeight w:val="567"/>
        </w:trPr>
        <w:tc>
          <w:tcPr>
            <w:tcW w:w="2376" w:type="dxa"/>
            <w:shd w:val="clear" w:color="auto" w:fill="F2F2F2"/>
            <w:vAlign w:val="center"/>
          </w:tcPr>
          <w:p w:rsidR="00F04DF5" w:rsidRPr="003E5186" w:rsidRDefault="00F04DF5" w:rsidP="00184956">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F04DF5" w:rsidRPr="003E5186" w:rsidRDefault="00F04DF5" w:rsidP="00184956">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F04DF5" w:rsidRPr="003E5186" w:rsidRDefault="00F04DF5" w:rsidP="00F04DF5">
      <w:pPr>
        <w:pStyle w:val="Default"/>
        <w:spacing w:after="200" w:line="276" w:lineRule="auto"/>
        <w:jc w:val="both"/>
        <w:rPr>
          <w:b/>
          <w:bCs/>
          <w:sz w:val="22"/>
          <w:szCs w:val="22"/>
          <w:u w:val="single"/>
        </w:rPr>
      </w:pPr>
    </w:p>
    <w:p w:rsidR="00F04DF5" w:rsidRPr="003E5186" w:rsidRDefault="00F04DF5" w:rsidP="00F04DF5">
      <w:pPr>
        <w:pStyle w:val="Default"/>
        <w:spacing w:after="200" w:line="276" w:lineRule="auto"/>
        <w:ind w:firstLine="1134"/>
        <w:jc w:val="both"/>
        <w:rPr>
          <w:bCs/>
        </w:rPr>
      </w:pPr>
      <w:r w:rsidRPr="003E5186">
        <w:rPr>
          <w:b/>
          <w:bCs/>
          <w:u w:val="single"/>
        </w:rPr>
        <w:lastRenderedPageBreak/>
        <w:t>Notas:</w:t>
      </w:r>
      <w:r w:rsidRPr="003E5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3E5186" w:rsidRDefault="00F04DF5" w:rsidP="00F04DF5">
      <w:pPr>
        <w:pStyle w:val="Default"/>
        <w:spacing w:after="200" w:line="276" w:lineRule="auto"/>
        <w:ind w:firstLine="1134"/>
        <w:jc w:val="both"/>
        <w:rPr>
          <w:bCs/>
        </w:rPr>
      </w:pPr>
      <w:r w:rsidRPr="003E5186">
        <w:rPr>
          <w:b/>
          <w:bCs/>
        </w:rPr>
        <w:t>La clasificación de la documentación en carácter de confidencial es de exclusiva responsabilidad del proveedor.</w:t>
      </w:r>
      <w:r w:rsidRPr="003E5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3E5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E3FCA" w:rsidTr="00184956">
        <w:trPr>
          <w:trHeight w:val="567"/>
        </w:trPr>
        <w:tc>
          <w:tcPr>
            <w:tcW w:w="2218" w:type="dxa"/>
          </w:tcPr>
          <w:p w:rsidR="00F04DF5" w:rsidRPr="003E5186" w:rsidRDefault="00F04DF5" w:rsidP="00184956">
            <w:pPr>
              <w:pStyle w:val="Default"/>
              <w:spacing w:after="200" w:line="276" w:lineRule="auto"/>
              <w:rPr>
                <w:color w:val="00000A"/>
                <w:sz w:val="22"/>
                <w:szCs w:val="22"/>
              </w:rPr>
            </w:pPr>
            <w:r w:rsidRPr="003E5186">
              <w:rPr>
                <w:color w:val="00000A"/>
                <w:sz w:val="22"/>
                <w:szCs w:val="22"/>
              </w:rPr>
              <w:t>Resumen no confidencial</w:t>
            </w:r>
          </w:p>
        </w:tc>
        <w:tc>
          <w:tcPr>
            <w:tcW w:w="6590" w:type="dxa"/>
          </w:tcPr>
          <w:p w:rsidR="00F04DF5" w:rsidRPr="00EE3FCA" w:rsidRDefault="00F04DF5" w:rsidP="00184956">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rsidR="0053445C" w:rsidRDefault="0053445C" w:rsidP="0053445C">
      <w:pPr>
        <w:ind w:firstLine="900"/>
        <w:jc w:val="both"/>
        <w:rPr>
          <w:rFonts w:ascii="Arial" w:hAnsi="Arial" w:cs="Arial"/>
        </w:rPr>
      </w:pPr>
    </w:p>
    <w:p w:rsidR="0053445C" w:rsidRDefault="0053445C" w:rsidP="0053445C">
      <w:pPr>
        <w:ind w:firstLine="900"/>
        <w:jc w:val="both"/>
        <w:rPr>
          <w:rFonts w:ascii="Arial" w:hAnsi="Arial" w:cs="Arial"/>
          <w:b/>
          <w:bCs/>
        </w:rPr>
      </w:pPr>
      <w:r>
        <w:rPr>
          <w:rFonts w:ascii="Arial" w:hAnsi="Arial" w:cs="Arial"/>
        </w:rPr>
        <w:t xml:space="preserve">La apertura de las ofertas se llevará a cabo </w:t>
      </w:r>
      <w:r>
        <w:rPr>
          <w:rFonts w:ascii="Arial" w:hAnsi="Arial" w:cs="Arial"/>
          <w:b/>
          <w:bCs/>
        </w:rPr>
        <w:t>el</w:t>
      </w:r>
      <w:r w:rsidR="000D4384">
        <w:rPr>
          <w:rFonts w:ascii="Arial" w:hAnsi="Arial" w:cs="Arial"/>
          <w:b/>
          <w:bCs/>
        </w:rPr>
        <w:t xml:space="preserve"> día 01</w:t>
      </w:r>
      <w:r>
        <w:rPr>
          <w:rFonts w:ascii="Arial" w:hAnsi="Arial" w:cs="Arial"/>
          <w:b/>
          <w:bCs/>
        </w:rPr>
        <w:t xml:space="preserve"> de </w:t>
      </w:r>
      <w:r w:rsidR="000D4384">
        <w:rPr>
          <w:rFonts w:ascii="Arial" w:hAnsi="Arial" w:cs="Arial"/>
          <w:b/>
          <w:bCs/>
        </w:rPr>
        <w:t>octubre</w:t>
      </w:r>
      <w:r>
        <w:rPr>
          <w:rFonts w:ascii="Arial" w:hAnsi="Arial" w:cs="Arial"/>
          <w:b/>
          <w:bCs/>
        </w:rPr>
        <w:t xml:space="preserve"> de </w:t>
      </w:r>
      <w:r w:rsidR="00B321B2">
        <w:rPr>
          <w:rFonts w:ascii="Arial" w:hAnsi="Arial" w:cs="Arial"/>
          <w:b/>
          <w:bCs/>
        </w:rPr>
        <w:t>2020</w:t>
      </w:r>
      <w:r>
        <w:rPr>
          <w:rFonts w:ascii="Arial" w:hAnsi="Arial" w:cs="Arial"/>
        </w:rPr>
        <w:t xml:space="preserve"> </w:t>
      </w:r>
      <w:r>
        <w:rPr>
          <w:rFonts w:ascii="Arial" w:hAnsi="Arial" w:cs="Arial"/>
          <w:b/>
          <w:bCs/>
        </w:rPr>
        <w:t xml:space="preserve">a las </w:t>
      </w:r>
      <w:r w:rsidR="000D4384">
        <w:rPr>
          <w:rFonts w:ascii="Arial" w:hAnsi="Arial" w:cs="Arial"/>
          <w:b/>
          <w:bCs/>
        </w:rPr>
        <w:t xml:space="preserve">15:00 </w:t>
      </w:r>
      <w:r>
        <w:rPr>
          <w:rFonts w:ascii="Arial" w:hAnsi="Arial" w:cs="Arial"/>
          <w:b/>
          <w:bCs/>
        </w:rPr>
        <w:t xml:space="preserve">horas. </w:t>
      </w:r>
    </w:p>
    <w:p w:rsidR="002B4504" w:rsidRDefault="002B4504" w:rsidP="0053445C">
      <w:pPr>
        <w:ind w:firstLine="900"/>
        <w:jc w:val="both"/>
        <w:rPr>
          <w:rFonts w:ascii="Arial" w:hAnsi="Arial" w:cs="Arial"/>
          <w:b/>
          <w:bCs/>
        </w:rPr>
      </w:pPr>
    </w:p>
    <w:p w:rsidR="00CC01FF" w:rsidRDefault="00CC01FF" w:rsidP="0053445C">
      <w:pPr>
        <w:jc w:val="both"/>
        <w:rPr>
          <w:rFonts w:ascii="Arial" w:hAnsi="Arial" w:cs="Arial"/>
          <w:b/>
          <w:bCs/>
        </w:rPr>
      </w:pPr>
    </w:p>
    <w:p w:rsidR="0087187B" w:rsidRPr="001166CF" w:rsidRDefault="0053445C" w:rsidP="008718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spacing w:val="-3"/>
          <w:lang w:val="es-UY"/>
        </w:rPr>
      </w:pPr>
      <w:r w:rsidRPr="00643C99">
        <w:rPr>
          <w:rFonts w:ascii="Arial" w:hAnsi="Arial" w:cs="Arial"/>
          <w:b/>
          <w:bCs/>
        </w:rPr>
        <w:t xml:space="preserve">Art. 10. </w:t>
      </w:r>
      <w:r w:rsidR="0087187B" w:rsidRPr="00B37EFF">
        <w:rPr>
          <w:rFonts w:ascii="Arial" w:hAnsi="Arial" w:cs="Arial"/>
          <w:b/>
          <w:spacing w:val="-3"/>
          <w:lang w:val="es-UY"/>
        </w:rPr>
        <w:t>EVALUACIÓN DE LAS PROPUESTAS</w:t>
      </w:r>
      <w:r w:rsidR="0087187B" w:rsidRPr="001166CF">
        <w:rPr>
          <w:b/>
          <w:spacing w:val="-3"/>
          <w:lang w:val="es-UY"/>
        </w:rPr>
        <w:t>.</w:t>
      </w:r>
      <w:r w:rsidR="0087187B" w:rsidRPr="001166CF">
        <w:rPr>
          <w:spacing w:val="-3"/>
          <w:lang w:val="es-UY"/>
        </w:rPr>
        <w:t xml:space="preserve"> </w:t>
      </w:r>
    </w:p>
    <w:p w:rsidR="0087187B" w:rsidRPr="001166CF" w:rsidRDefault="0087187B" w:rsidP="008718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spacing w:val="-3"/>
          <w:lang w:val="es-UY"/>
        </w:rPr>
      </w:pPr>
    </w:p>
    <w:p w:rsidR="0087187B" w:rsidRPr="000E7490" w:rsidRDefault="0087187B" w:rsidP="0087187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spacing w:val="-3"/>
          <w:lang w:val="es-UY"/>
        </w:rPr>
      </w:pPr>
      <w:r w:rsidRPr="000E7490">
        <w:rPr>
          <w:rFonts w:ascii="Arial" w:hAnsi="Arial" w:cs="Arial"/>
          <w:spacing w:val="-3"/>
          <w:lang w:val="es-UY"/>
        </w:rPr>
        <w:t>La comparación de las propuestas se realizará de la siguiente forma:</w:t>
      </w:r>
    </w:p>
    <w:p w:rsidR="0087187B" w:rsidRPr="000E7490" w:rsidRDefault="0087187B" w:rsidP="0087187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spacing w:val="-3"/>
          <w:lang w:val="es-UY"/>
        </w:rPr>
      </w:pPr>
    </w:p>
    <w:p w:rsidR="0087187B" w:rsidRPr="000E7490" w:rsidRDefault="0087187B" w:rsidP="0087187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spacing w:val="-3"/>
          <w:lang w:val="es-UY"/>
        </w:rPr>
      </w:pPr>
      <w:bookmarkStart w:id="0" w:name="_GoBack"/>
      <w:bookmarkEnd w:id="0"/>
    </w:p>
    <w:p w:rsidR="0087187B" w:rsidRPr="000E7490" w:rsidRDefault="0087187B" w:rsidP="0087187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b/>
          <w:spacing w:val="-3"/>
          <w:lang w:val="es-UY"/>
        </w:rPr>
      </w:pPr>
      <w:r w:rsidRPr="000E7490">
        <w:rPr>
          <w:rFonts w:ascii="Arial" w:hAnsi="Arial" w:cs="Arial"/>
          <w:b/>
          <w:spacing w:val="-3"/>
          <w:lang w:val="es-UY"/>
        </w:rPr>
        <w:t xml:space="preserve"> - Precio: </w:t>
      </w:r>
      <w:r w:rsidRPr="000E7490">
        <w:rPr>
          <w:rFonts w:ascii="Arial" w:hAnsi="Arial" w:cs="Arial"/>
          <w:spacing w:val="-3"/>
        </w:rPr>
        <w:t>Hasta un máximo de 100 puntos.</w:t>
      </w:r>
    </w:p>
    <w:p w:rsidR="0053445C" w:rsidRPr="005B6507" w:rsidRDefault="0053445C" w:rsidP="0087187B">
      <w:pPr>
        <w:jc w:val="both"/>
        <w:rPr>
          <w:rFonts w:ascii="Arial" w:hAnsi="Arial" w:cs="Arial"/>
          <w:highlight w:val="yellow"/>
          <w:lang w:val="es-ES_tradnl"/>
        </w:rPr>
      </w:pPr>
    </w:p>
    <w:p w:rsidR="00CC01FF" w:rsidRPr="005B6507" w:rsidRDefault="00CC01FF" w:rsidP="0053445C">
      <w:pPr>
        <w:ind w:firstLine="840"/>
        <w:jc w:val="both"/>
        <w:rPr>
          <w:rFonts w:ascii="Arial" w:hAnsi="Arial" w:cs="Arial"/>
          <w:highlight w:val="yellow"/>
          <w:lang w:val="es-ES_tradnl"/>
        </w:rPr>
      </w:pPr>
    </w:p>
    <w:p w:rsidR="00CC01FF" w:rsidRDefault="00CC01FF" w:rsidP="0053445C">
      <w:pPr>
        <w:ind w:firstLine="840"/>
        <w:jc w:val="both"/>
        <w:rPr>
          <w:rFonts w:ascii="Arial" w:hAnsi="Arial" w:cs="Arial"/>
          <w:lang w:val="es-ES_tradnl"/>
        </w:rPr>
      </w:pPr>
      <w:r w:rsidRPr="005B6507">
        <w:rPr>
          <w:rFonts w:ascii="Arial" w:hAnsi="Arial" w:cs="Arial"/>
          <w:lang w:val="es-ES_tradnl"/>
        </w:rPr>
        <w:t>Se descontará dos (2) puntos</w:t>
      </w:r>
      <w:r w:rsidR="005B6507">
        <w:rPr>
          <w:rFonts w:ascii="Arial" w:hAnsi="Arial" w:cs="Arial"/>
          <w:lang w:val="es-ES_tradnl"/>
        </w:rPr>
        <w:t xml:space="preserve"> del total del puntaje obtenido </w:t>
      </w:r>
      <w:r w:rsidRPr="005B6507">
        <w:rPr>
          <w:rFonts w:ascii="Arial" w:hAnsi="Arial" w:cs="Arial"/>
          <w:lang w:val="es-ES_tradnl"/>
        </w:rPr>
        <w:t>por cada registro de antecedente negativo en RUPE en los últimos cinco (5) años.</w:t>
      </w:r>
    </w:p>
    <w:p w:rsidR="009775D2" w:rsidRDefault="009775D2" w:rsidP="0053445C">
      <w:pPr>
        <w:ind w:firstLine="840"/>
        <w:jc w:val="both"/>
        <w:rPr>
          <w:rFonts w:ascii="Arial" w:hAnsi="Arial" w:cs="Arial"/>
          <w:lang w:val="es-ES_tradnl"/>
        </w:rPr>
      </w:pPr>
    </w:p>
    <w:p w:rsidR="009775D2" w:rsidRDefault="009775D2" w:rsidP="0053445C">
      <w:pPr>
        <w:ind w:firstLine="840"/>
        <w:jc w:val="both"/>
        <w:rPr>
          <w:rFonts w:ascii="Arial" w:hAnsi="Arial" w:cs="Arial"/>
          <w:lang w:val="es-ES_tradnl"/>
        </w:rPr>
      </w:pPr>
    </w:p>
    <w:p w:rsidR="009775D2" w:rsidRDefault="009775D2" w:rsidP="0053445C">
      <w:pPr>
        <w:ind w:firstLine="840"/>
        <w:jc w:val="both"/>
        <w:rPr>
          <w:rFonts w:ascii="Arial" w:hAnsi="Arial" w:cs="Arial"/>
          <w:lang w:val="es-ES_tradnl"/>
        </w:rPr>
      </w:pPr>
    </w:p>
    <w:p w:rsidR="009937C7" w:rsidRDefault="009937C7" w:rsidP="0053445C">
      <w:pPr>
        <w:ind w:firstLine="840"/>
        <w:jc w:val="both"/>
        <w:rPr>
          <w:rFonts w:ascii="Arial" w:hAnsi="Arial" w:cs="Arial"/>
          <w:lang w:val="es-ES_tradnl"/>
        </w:rPr>
      </w:pPr>
    </w:p>
    <w:p w:rsidR="009937C7" w:rsidRDefault="009937C7" w:rsidP="0053445C">
      <w:pPr>
        <w:ind w:firstLine="840"/>
        <w:jc w:val="both"/>
        <w:rPr>
          <w:rFonts w:ascii="Arial" w:hAnsi="Arial" w:cs="Arial"/>
          <w:lang w:val="es-ES_tradnl"/>
        </w:rPr>
      </w:pPr>
    </w:p>
    <w:p w:rsidR="009937C7" w:rsidRDefault="009937C7" w:rsidP="0053445C">
      <w:pPr>
        <w:ind w:firstLine="840"/>
        <w:jc w:val="both"/>
        <w:rPr>
          <w:rFonts w:ascii="Arial" w:hAnsi="Arial" w:cs="Arial"/>
          <w:lang w:val="es-ES_tradnl"/>
        </w:rPr>
      </w:pPr>
    </w:p>
    <w:p w:rsidR="009937C7" w:rsidRDefault="009937C7" w:rsidP="0053445C">
      <w:pPr>
        <w:ind w:firstLine="840"/>
        <w:jc w:val="both"/>
        <w:rPr>
          <w:rFonts w:ascii="Arial" w:hAnsi="Arial" w:cs="Arial"/>
          <w:lang w:val="es-ES_tradnl"/>
        </w:rPr>
      </w:pPr>
    </w:p>
    <w:p w:rsidR="0053445C" w:rsidRDefault="0053445C" w:rsidP="0053445C">
      <w:pPr>
        <w:ind w:firstLine="840"/>
        <w:jc w:val="both"/>
        <w:rPr>
          <w:rFonts w:ascii="Arial" w:hAnsi="Arial" w:cs="Arial"/>
          <w:lang w:val="es-ES_tradnl"/>
        </w:rPr>
      </w:pPr>
    </w:p>
    <w:p w:rsidR="0053445C" w:rsidRPr="00643C99" w:rsidRDefault="0053445C" w:rsidP="0053445C">
      <w:pPr>
        <w:jc w:val="both"/>
        <w:rPr>
          <w:rFonts w:ascii="Arial" w:hAnsi="Arial" w:cs="Arial"/>
          <w:b/>
          <w:bCs/>
        </w:rPr>
      </w:pPr>
      <w:r w:rsidRPr="00643C99">
        <w:rPr>
          <w:rFonts w:ascii="Arial" w:hAnsi="Arial" w:cs="Arial"/>
          <w:b/>
          <w:bCs/>
        </w:rPr>
        <w:lastRenderedPageBreak/>
        <w:t>Art. 11. MEJORA DE OFERTA Y NEGOCIACIONES.</w:t>
      </w:r>
    </w:p>
    <w:p w:rsidR="0053445C" w:rsidRPr="00643C99" w:rsidRDefault="0053445C" w:rsidP="0053445C">
      <w:pPr>
        <w:jc w:val="both"/>
        <w:rPr>
          <w:rFonts w:ascii="Arial" w:hAnsi="Arial" w:cs="Arial"/>
          <w:sz w:val="20"/>
          <w:szCs w:val="20"/>
        </w:rPr>
      </w:pPr>
    </w:p>
    <w:p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De acuerdo con los términos definidos por el Art. N° 66 del T.O.C.A.F., la Administración podrá invitar a los oferentes respectivos a mejorar sus ofertas, otorgando a esos efectos un plazo no menor a dos días para presentarla</w:t>
      </w:r>
      <w:r w:rsidR="00B81872">
        <w:rPr>
          <w:rFonts w:ascii="Arial" w:hAnsi="Arial" w:cs="Arial"/>
          <w:lang w:val="es-ES_tradnl"/>
        </w:rPr>
        <w:t>s</w:t>
      </w:r>
      <w:r w:rsidRPr="00EE3FCA">
        <w:rPr>
          <w:rFonts w:ascii="Arial" w:hAnsi="Arial" w:cs="Arial"/>
          <w:lang w:val="es-ES_tradnl"/>
        </w:rPr>
        <w:t xml:space="preserve">. </w:t>
      </w:r>
    </w:p>
    <w:p w:rsidR="0053445C" w:rsidRPr="00EE3FCA" w:rsidRDefault="0053445C" w:rsidP="0053445C">
      <w:pPr>
        <w:ind w:firstLine="840"/>
        <w:jc w:val="both"/>
        <w:rPr>
          <w:rFonts w:ascii="Arial" w:hAnsi="Arial" w:cs="Arial"/>
          <w:lang w:val="es-ES_tradnl"/>
        </w:rPr>
      </w:pPr>
    </w:p>
    <w:p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En caso de existir ofertas similares, la Administración podrá entablar negociaciones con aquellas oferentes que precalifiquen a tal efecto, a fin de obtener mejores condiciones técnicas</w:t>
      </w:r>
      <w:r w:rsidR="00B81872">
        <w:rPr>
          <w:rFonts w:ascii="Arial" w:hAnsi="Arial" w:cs="Arial"/>
          <w:lang w:val="es-ES_tradnl"/>
        </w:rPr>
        <w:t>,</w:t>
      </w:r>
      <w:r w:rsidRPr="00EE3FCA">
        <w:rPr>
          <w:rFonts w:ascii="Arial" w:hAnsi="Arial" w:cs="Arial"/>
          <w:lang w:val="es-ES_tradnl"/>
        </w:rPr>
        <w:t xml:space="preserve"> </w:t>
      </w:r>
      <w:r w:rsidR="00B81872">
        <w:rPr>
          <w:rFonts w:ascii="Arial" w:hAnsi="Arial" w:cs="Arial"/>
          <w:lang w:val="es-ES_tradnl"/>
        </w:rPr>
        <w:t>de calidad o de precio</w:t>
      </w:r>
      <w:r w:rsidRPr="00EE3FCA">
        <w:rPr>
          <w:rFonts w:ascii="Arial" w:hAnsi="Arial" w:cs="Arial"/>
          <w:lang w:val="es-ES_tradnl"/>
        </w:rPr>
        <w:t xml:space="preserve">. </w:t>
      </w:r>
    </w:p>
    <w:p w:rsidR="0053445C" w:rsidRPr="00EE3FCA" w:rsidRDefault="0053445C" w:rsidP="0053445C">
      <w:pPr>
        <w:ind w:firstLine="840"/>
        <w:jc w:val="both"/>
        <w:rPr>
          <w:rFonts w:ascii="Arial" w:hAnsi="Arial" w:cs="Arial"/>
          <w:lang w:val="es-ES_tradnl"/>
        </w:rPr>
      </w:pPr>
    </w:p>
    <w:p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 xml:space="preserve">Asimismo, en los casos de precios manifiestamente inconvenientes, </w:t>
      </w:r>
      <w:smartTag w:uri="urn:schemas-microsoft-com:office:smarttags" w:element="PersonName">
        <w:smartTagPr>
          <w:attr w:name="ProductID" w:val="la Comisi￳n Asesora"/>
        </w:smartTagPr>
        <w:r w:rsidRPr="00EE3FCA">
          <w:rPr>
            <w:rFonts w:ascii="Arial" w:hAnsi="Arial" w:cs="Arial"/>
            <w:lang w:val="es-ES_tradnl"/>
          </w:rPr>
          <w:t>la Comisión Asesora</w:t>
        </w:r>
      </w:smartTag>
      <w:r w:rsidRPr="00EE3FCA">
        <w:rPr>
          <w:rFonts w:ascii="Arial" w:hAnsi="Arial" w:cs="Arial"/>
          <w:lang w:val="es-ES_tradnl"/>
        </w:rPr>
        <w:t xml:space="preserve"> de Adjudicaciones podrá entablar negociaciones tendientes a la mejora de ofertas con aquellos que la misma seleccione a tal efecto.</w:t>
      </w:r>
    </w:p>
    <w:p w:rsidR="0053445C" w:rsidRDefault="0053445C" w:rsidP="0053445C">
      <w:pPr>
        <w:jc w:val="both"/>
        <w:rPr>
          <w:rFonts w:ascii="Arial" w:hAnsi="Arial" w:cs="Arial"/>
          <w:b/>
          <w:bCs/>
        </w:rPr>
      </w:pPr>
    </w:p>
    <w:p w:rsidR="0053445C" w:rsidRDefault="0053445C" w:rsidP="0053445C">
      <w:pPr>
        <w:jc w:val="both"/>
        <w:rPr>
          <w:rFonts w:ascii="Arial" w:hAnsi="Arial" w:cs="Arial"/>
          <w:b/>
          <w:bCs/>
        </w:rPr>
      </w:pPr>
    </w:p>
    <w:p w:rsidR="0053445C" w:rsidRPr="00643C99" w:rsidRDefault="0053445C" w:rsidP="0053445C">
      <w:pPr>
        <w:jc w:val="both"/>
        <w:rPr>
          <w:rFonts w:ascii="Arial" w:hAnsi="Arial" w:cs="Arial"/>
          <w:b/>
          <w:bCs/>
        </w:rPr>
      </w:pPr>
      <w:r w:rsidRPr="00643C99">
        <w:rPr>
          <w:rFonts w:ascii="Arial" w:hAnsi="Arial" w:cs="Arial"/>
          <w:b/>
          <w:bCs/>
        </w:rPr>
        <w:t>Art. 12. ADJUDICACION.</w:t>
      </w:r>
    </w:p>
    <w:p w:rsidR="0053445C" w:rsidRPr="00643C99" w:rsidRDefault="0053445C" w:rsidP="0053445C">
      <w:pPr>
        <w:ind w:left="-284"/>
        <w:jc w:val="both"/>
        <w:rPr>
          <w:rFonts w:ascii="Arial" w:hAnsi="Arial" w:cs="Arial"/>
        </w:rPr>
      </w:pPr>
    </w:p>
    <w:p w:rsidR="0053445C" w:rsidRPr="00C52465" w:rsidRDefault="0053445C" w:rsidP="0053445C">
      <w:pPr>
        <w:ind w:firstLine="851"/>
        <w:jc w:val="both"/>
        <w:rPr>
          <w:rFonts w:ascii="Arial" w:hAnsi="Arial" w:cs="Arial"/>
        </w:rPr>
      </w:pPr>
      <w:r w:rsidRPr="00C52465">
        <w:rPr>
          <w:rFonts w:ascii="Arial" w:hAnsi="Arial" w:cs="Arial"/>
        </w:rPr>
        <w:t>El B</w:t>
      </w:r>
      <w:r>
        <w:rPr>
          <w:rFonts w:ascii="Arial" w:hAnsi="Arial" w:cs="Arial"/>
        </w:rPr>
        <w:t>SE</w:t>
      </w:r>
      <w:r w:rsidRPr="00C52465">
        <w:rPr>
          <w:rFonts w:ascii="Arial" w:hAnsi="Arial" w:cs="Arial"/>
        </w:rPr>
        <w:t xml:space="preserve"> se reserva el derecho de adjudicar la licitación a la oferta que considere más conveniente de acuerdo a la e</w:t>
      </w:r>
      <w:r>
        <w:rPr>
          <w:rFonts w:ascii="Arial" w:hAnsi="Arial" w:cs="Arial"/>
        </w:rPr>
        <w:t>valuación realizada en el Art. 10</w:t>
      </w:r>
      <w:r w:rsidRPr="00C52465">
        <w:rPr>
          <w:rFonts w:ascii="Arial" w:hAnsi="Arial" w:cs="Arial"/>
        </w:rPr>
        <w:t>.</w:t>
      </w:r>
    </w:p>
    <w:p w:rsidR="0053445C" w:rsidRPr="00C52465" w:rsidRDefault="0053445C" w:rsidP="0053445C">
      <w:pPr>
        <w:ind w:firstLine="851"/>
        <w:jc w:val="both"/>
        <w:rPr>
          <w:rFonts w:ascii="Arial" w:hAnsi="Arial" w:cs="Arial"/>
        </w:rPr>
      </w:pPr>
    </w:p>
    <w:p w:rsidR="0053445C" w:rsidRDefault="0053445C" w:rsidP="0053445C">
      <w:pPr>
        <w:ind w:firstLine="851"/>
        <w:jc w:val="both"/>
        <w:rPr>
          <w:rFonts w:ascii="Arial" w:hAnsi="Arial" w:cs="Arial"/>
        </w:rPr>
      </w:pPr>
      <w:r w:rsidRPr="00C52465">
        <w:rPr>
          <w:rFonts w:ascii="Arial" w:hAnsi="Arial" w:cs="Arial"/>
        </w:rPr>
        <w:t>La adjudicación de las propuestas queda condicionada a la resolución de las autoridades competentes del B</w:t>
      </w:r>
      <w:r>
        <w:rPr>
          <w:rFonts w:ascii="Arial" w:hAnsi="Arial" w:cs="Arial"/>
        </w:rPr>
        <w:t>SE</w:t>
      </w:r>
      <w:r w:rsidRPr="00C52465">
        <w:rPr>
          <w:rFonts w:ascii="Arial" w:hAnsi="Arial" w:cs="Arial"/>
        </w:rPr>
        <w:t xml:space="preserve">, el que se reserva el derecho de adjudicar o declarar desierta </w:t>
      </w:r>
      <w:smartTag w:uri="urn:schemas-microsoft-com:office:smarttags" w:element="PersonName">
        <w:smartTagPr>
          <w:attr w:name="ProductID" w:val="la Licitaci￳n"/>
        </w:smartTagPr>
        <w:r w:rsidRPr="00C52465">
          <w:rPr>
            <w:rFonts w:ascii="Arial" w:hAnsi="Arial" w:cs="Arial"/>
          </w:rPr>
          <w:t>la Licitación</w:t>
        </w:r>
      </w:smartTag>
      <w:r w:rsidRPr="00C52465">
        <w:rPr>
          <w:rFonts w:ascii="Arial" w:hAnsi="Arial" w:cs="Arial"/>
        </w:rPr>
        <w:t xml:space="preserve"> en su caso, o de rechazar todas las propuestas cuando no las considere válidas o admisibles, o se trate de propuestas manifiestamente inconvenientes.</w:t>
      </w:r>
    </w:p>
    <w:p w:rsidR="00E37382" w:rsidRDefault="00E37382" w:rsidP="0053445C">
      <w:pPr>
        <w:ind w:firstLine="851"/>
        <w:jc w:val="both"/>
        <w:rPr>
          <w:rFonts w:ascii="Arial" w:hAnsi="Arial" w:cs="Arial"/>
        </w:rPr>
      </w:pPr>
    </w:p>
    <w:p w:rsidR="00754BB0" w:rsidRPr="00754BB0" w:rsidRDefault="00E37382" w:rsidP="0053445C">
      <w:pPr>
        <w:ind w:firstLine="851"/>
        <w:jc w:val="both"/>
        <w:rPr>
          <w:rFonts w:ascii="Arial" w:hAnsi="Arial" w:cs="Arial"/>
          <w:color w:val="FF0000"/>
          <w:lang w:val="es-ES_tradnl"/>
        </w:rPr>
      </w:pPr>
      <w:r w:rsidRPr="00A26DB8">
        <w:rPr>
          <w:rFonts w:ascii="Arial" w:hAnsi="Arial" w:cs="Arial"/>
        </w:rPr>
        <w:t>L</w:t>
      </w:r>
      <w:r w:rsidR="00754BB0" w:rsidRPr="00A26DB8">
        <w:rPr>
          <w:rFonts w:ascii="Arial" w:hAnsi="Arial" w:cs="Arial"/>
        </w:rPr>
        <w:t xml:space="preserve">a adjudicación </w:t>
      </w:r>
      <w:r w:rsidRPr="00A26DB8">
        <w:rPr>
          <w:rFonts w:ascii="Arial" w:hAnsi="Arial" w:cs="Arial"/>
        </w:rPr>
        <w:t>se conformará con todos los adjudicatarios en arreglo</w:t>
      </w:r>
      <w:r w:rsidR="00754BB0" w:rsidRPr="00A26DB8">
        <w:rPr>
          <w:rFonts w:ascii="Arial" w:hAnsi="Arial" w:cs="Arial"/>
        </w:rPr>
        <w:t xml:space="preserve"> a la lista de prelación resultante de la evaluación de las ofertas.</w:t>
      </w:r>
    </w:p>
    <w:p w:rsidR="0053445C" w:rsidRPr="00C52465" w:rsidRDefault="0053445C" w:rsidP="0053445C">
      <w:pPr>
        <w:ind w:firstLine="851"/>
        <w:jc w:val="both"/>
        <w:rPr>
          <w:rFonts w:ascii="Arial" w:hAnsi="Arial" w:cs="Arial"/>
          <w:lang w:val="es-ES_tradnl"/>
        </w:rPr>
      </w:pPr>
    </w:p>
    <w:p w:rsidR="0053445C" w:rsidRDefault="0053445C" w:rsidP="0053445C">
      <w:pPr>
        <w:ind w:firstLine="851"/>
        <w:jc w:val="both"/>
        <w:rPr>
          <w:lang w:val="es-ES_tradnl"/>
        </w:rPr>
      </w:pPr>
      <w:r w:rsidRPr="00C52465">
        <w:rPr>
          <w:rFonts w:ascii="Arial" w:hAnsi="Arial" w:cs="Arial"/>
          <w:lang w:val="es-ES_tradnl"/>
        </w:rPr>
        <w:t>De no cumplir la empresa adjudicataria con su obligación en las condiciones exigidas, el B</w:t>
      </w:r>
      <w:r>
        <w:rPr>
          <w:rFonts w:ascii="Arial" w:hAnsi="Arial" w:cs="Arial"/>
          <w:lang w:val="es-ES_tradnl"/>
        </w:rPr>
        <w:t>SE</w:t>
      </w:r>
      <w:r w:rsidRPr="00C52465">
        <w:rPr>
          <w:rFonts w:ascii="Arial" w:hAnsi="Arial" w:cs="Arial"/>
          <w:lang w:val="es-ES_tradnl"/>
        </w:rPr>
        <w:t xml:space="preserve"> tendrá la facultad de adjudicar la prestación del servicio, a la oferente que haya efectuado la segunda mejor oferta seleccionada o en su defecto a las siguientes, todo ello de acuerdo con el orden de prelación en que hayan quedado las mismas</w:t>
      </w:r>
      <w:r w:rsidRPr="00454197">
        <w:rPr>
          <w:lang w:val="es-ES_tradnl"/>
        </w:rPr>
        <w:t>.</w:t>
      </w:r>
    </w:p>
    <w:p w:rsidR="0053445C" w:rsidRDefault="0053445C" w:rsidP="0053445C">
      <w:pPr>
        <w:ind w:firstLine="851"/>
        <w:jc w:val="both"/>
        <w:rPr>
          <w:lang w:val="es-ES_tradnl"/>
        </w:rPr>
      </w:pPr>
    </w:p>
    <w:p w:rsidR="0053445C" w:rsidRDefault="0053445C" w:rsidP="0053445C">
      <w:pPr>
        <w:ind w:firstLine="851"/>
        <w:jc w:val="both"/>
        <w:rPr>
          <w:rFonts w:ascii="Arial" w:hAnsi="Arial" w:cs="Arial"/>
        </w:rPr>
      </w:pPr>
    </w:p>
    <w:p w:rsidR="0053445C" w:rsidRPr="005E3476" w:rsidRDefault="0053445C" w:rsidP="0053445C">
      <w:pPr>
        <w:ind w:firstLine="900"/>
        <w:rPr>
          <w:rFonts w:ascii="Arial" w:hAnsi="Arial" w:cs="Arial"/>
          <w:b/>
        </w:rPr>
      </w:pPr>
      <w:r>
        <w:rPr>
          <w:rFonts w:ascii="Arial" w:hAnsi="Arial" w:cs="Arial"/>
          <w:b/>
        </w:rPr>
        <w:t xml:space="preserve">12.1. </w:t>
      </w:r>
      <w:r w:rsidRPr="005E3476">
        <w:rPr>
          <w:rFonts w:ascii="Arial" w:hAnsi="Arial" w:cs="Arial"/>
          <w:b/>
        </w:rPr>
        <w:t>Requisitos formales a acreditar por el Adjudicatario:</w:t>
      </w:r>
    </w:p>
    <w:p w:rsidR="0053445C" w:rsidRPr="005E3476" w:rsidRDefault="0053445C" w:rsidP="0053445C">
      <w:pPr>
        <w:ind w:firstLine="900"/>
        <w:rPr>
          <w:rFonts w:ascii="Arial" w:hAnsi="Arial" w:cs="Arial"/>
          <w:b/>
        </w:rPr>
      </w:pPr>
    </w:p>
    <w:p w:rsidR="0053445C" w:rsidRPr="00B962AD" w:rsidRDefault="0053445C" w:rsidP="0053445C">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lastRenderedPageBreak/>
              <w:t>Ausencia de elementos que inhiban su contratación y la existencia de sanciones según corresponda.</w:t>
            </w:r>
          </w:p>
        </w:tc>
      </w:tr>
    </w:tbl>
    <w:p w:rsidR="0053445C" w:rsidRDefault="0053445C" w:rsidP="0053445C">
      <w:pPr>
        <w:jc w:val="both"/>
        <w:rPr>
          <w:rFonts w:ascii="Arial" w:hAnsi="Arial" w:cs="Arial"/>
          <w:b/>
          <w:spacing w:val="-3"/>
          <w:highlight w:val="yellow"/>
        </w:rPr>
      </w:pPr>
    </w:p>
    <w:p w:rsidR="0053445C" w:rsidRDefault="0053445C" w:rsidP="0053445C">
      <w:pPr>
        <w:jc w:val="both"/>
        <w:rPr>
          <w:rFonts w:ascii="Arial" w:hAnsi="Arial" w:cs="Arial"/>
          <w:b/>
          <w:spacing w:val="-3"/>
          <w:highlight w:val="yellow"/>
        </w:rPr>
      </w:pPr>
    </w:p>
    <w:p w:rsidR="0053445C" w:rsidRPr="005E3476" w:rsidRDefault="0053445C" w:rsidP="0053445C">
      <w:pPr>
        <w:ind w:firstLine="900"/>
        <w:rPr>
          <w:rFonts w:ascii="Arial" w:hAnsi="Arial" w:cs="Arial"/>
          <w:b/>
        </w:rPr>
      </w:pPr>
      <w:r>
        <w:rPr>
          <w:rFonts w:ascii="Arial" w:hAnsi="Arial" w:cs="Arial"/>
          <w:b/>
        </w:rPr>
        <w:t>12.2. Notificación sobre código de ética y conducta del BSE</w:t>
      </w:r>
      <w:r w:rsidRPr="005E3476">
        <w:rPr>
          <w:rFonts w:ascii="Arial" w:hAnsi="Arial" w:cs="Arial"/>
          <w:b/>
        </w:rPr>
        <w:t>:</w:t>
      </w:r>
    </w:p>
    <w:p w:rsidR="0053445C" w:rsidRDefault="0053445C" w:rsidP="0053445C">
      <w:pPr>
        <w:ind w:firstLine="851"/>
        <w:jc w:val="both"/>
        <w:rPr>
          <w:rFonts w:ascii="Arial" w:hAnsi="Arial" w:cs="Arial"/>
          <w:spacing w:val="-3"/>
          <w:highlight w:val="yellow"/>
        </w:rPr>
      </w:pPr>
    </w:p>
    <w:p w:rsidR="0053445C" w:rsidRDefault="0053445C" w:rsidP="0053445C">
      <w:pPr>
        <w:ind w:firstLine="851"/>
        <w:jc w:val="both"/>
        <w:rPr>
          <w:rFonts w:ascii="Arial" w:hAnsi="Arial" w:cs="Arial"/>
          <w:spacing w:val="-3"/>
          <w:highlight w:val="yellow"/>
        </w:rPr>
      </w:pPr>
    </w:p>
    <w:p w:rsidR="0053445C" w:rsidRPr="00B962AD" w:rsidRDefault="0053445C" w:rsidP="0053445C">
      <w:pPr>
        <w:ind w:firstLine="851"/>
        <w:jc w:val="both"/>
        <w:rPr>
          <w:rFonts w:ascii="Arial" w:hAnsi="Arial" w:cs="Arial"/>
          <w:spacing w:val="-3"/>
        </w:rPr>
      </w:pPr>
      <w:r w:rsidRPr="00B962AD">
        <w:rPr>
          <w:rFonts w:ascii="Arial" w:hAnsi="Arial" w:cs="Arial"/>
          <w:spacing w:val="-3"/>
        </w:rPr>
        <w:t xml:space="preserve">La adjudicataria deberá notificarse del código de ética y conducta del BSE. Puede acceder a los documentos mencionados en el siguiente link: </w:t>
      </w:r>
      <w:hyperlink r:id="rId10" w:history="1">
        <w:r w:rsidRPr="00B962AD">
          <w:rPr>
            <w:rStyle w:val="Hipervnculo"/>
            <w:rFonts w:ascii="Arial" w:hAnsi="Arial" w:cs="Arial"/>
            <w:spacing w:val="-3"/>
          </w:rPr>
          <w:t>http://www.bse.com.uy/inicio/institucional/Transparencia/</w:t>
        </w:r>
      </w:hyperlink>
    </w:p>
    <w:p w:rsidR="0053445C" w:rsidRDefault="0053445C" w:rsidP="0053445C">
      <w:pPr>
        <w:ind w:firstLine="851"/>
        <w:jc w:val="both"/>
        <w:rPr>
          <w:rFonts w:ascii="Arial" w:hAnsi="Arial" w:cs="Arial"/>
          <w:spacing w:val="-3"/>
        </w:rPr>
      </w:pPr>
    </w:p>
    <w:p w:rsidR="0053445C" w:rsidRPr="00B962AD" w:rsidRDefault="0053445C" w:rsidP="0053445C">
      <w:pPr>
        <w:ind w:firstLine="851"/>
        <w:jc w:val="both"/>
        <w:rPr>
          <w:rFonts w:ascii="Arial" w:hAnsi="Arial" w:cs="Arial"/>
          <w:spacing w:val="-3"/>
        </w:rPr>
      </w:pPr>
    </w:p>
    <w:p w:rsidR="0053445C" w:rsidRDefault="0053445C" w:rsidP="0053445C">
      <w:pPr>
        <w:ind w:firstLine="851"/>
        <w:jc w:val="both"/>
        <w:rPr>
          <w:rStyle w:val="Hipervnculo"/>
          <w:rFonts w:ascii="Arial" w:hAnsi="Arial" w:cs="Arial"/>
          <w:spacing w:val="-3"/>
        </w:rPr>
      </w:pPr>
      <w:r w:rsidRPr="00B962AD">
        <w:rPr>
          <w:rFonts w:ascii="Arial" w:hAnsi="Arial" w:cs="Arial"/>
          <w:spacing w:val="-3"/>
        </w:rPr>
        <w:t>El adjudicatario deberá completar el formulario “Debida diligencia del cliente persona jurídica”</w:t>
      </w:r>
      <w:r w:rsidR="00235208">
        <w:rPr>
          <w:rFonts w:ascii="Arial" w:hAnsi="Arial" w:cs="Arial"/>
          <w:spacing w:val="-3"/>
        </w:rPr>
        <w:t xml:space="preserve">, en el caso que el/los socio/s posean más del 15% del capital accionario deberá presentar también el formulario </w:t>
      </w:r>
      <w:r w:rsidR="00235208" w:rsidRPr="00B962AD">
        <w:rPr>
          <w:rFonts w:ascii="Arial" w:hAnsi="Arial" w:cs="Arial"/>
          <w:spacing w:val="-3"/>
        </w:rPr>
        <w:t>“Debida diligen</w:t>
      </w:r>
      <w:r w:rsidR="00235208">
        <w:rPr>
          <w:rFonts w:ascii="Arial" w:hAnsi="Arial" w:cs="Arial"/>
          <w:spacing w:val="-3"/>
        </w:rPr>
        <w:t xml:space="preserve">cia del cliente persona física”. En todos los casos las Personas Políticamente Expuestas deberán completar el formulario </w:t>
      </w:r>
      <w:r w:rsidR="00235208" w:rsidRPr="00B962AD">
        <w:rPr>
          <w:rFonts w:ascii="Arial" w:hAnsi="Arial" w:cs="Arial"/>
          <w:spacing w:val="-3"/>
        </w:rPr>
        <w:t>“Debida diligen</w:t>
      </w:r>
      <w:r w:rsidR="00C26E03">
        <w:rPr>
          <w:rFonts w:ascii="Arial" w:hAnsi="Arial" w:cs="Arial"/>
          <w:spacing w:val="-3"/>
        </w:rPr>
        <w:t>cia del cliente persona expuesta políticamente”. Los formularios referidos se encuentran</w:t>
      </w:r>
      <w:r w:rsidR="00235208">
        <w:rPr>
          <w:rFonts w:ascii="Arial" w:hAnsi="Arial" w:cs="Arial"/>
          <w:spacing w:val="-3"/>
        </w:rPr>
        <w:t xml:space="preserve"> </w:t>
      </w:r>
      <w:r w:rsidRPr="00B962AD">
        <w:rPr>
          <w:rFonts w:ascii="Arial" w:hAnsi="Arial" w:cs="Arial"/>
          <w:spacing w:val="-3"/>
        </w:rPr>
        <w:t>disponible</w:t>
      </w:r>
      <w:r w:rsidR="00C26E03">
        <w:rPr>
          <w:rFonts w:ascii="Arial" w:hAnsi="Arial" w:cs="Arial"/>
          <w:spacing w:val="-3"/>
        </w:rPr>
        <w:t>s</w:t>
      </w:r>
      <w:r w:rsidRPr="00B962AD">
        <w:rPr>
          <w:rFonts w:ascii="Arial" w:hAnsi="Arial" w:cs="Arial"/>
          <w:spacing w:val="-3"/>
        </w:rPr>
        <w:t xml:space="preserve"> en el siguiente link: </w:t>
      </w:r>
      <w:hyperlink r:id="rId11" w:history="1">
        <w:r w:rsidR="00235208" w:rsidRPr="00931505">
          <w:rPr>
            <w:rStyle w:val="Hipervnculo"/>
            <w:rFonts w:ascii="Arial" w:hAnsi="Arial" w:cs="Arial"/>
            <w:spacing w:val="-3"/>
          </w:rPr>
          <w:t>http://www.bse.com.uy/inicio/formularios</w:t>
        </w:r>
      </w:hyperlink>
      <w:r w:rsidR="00235208">
        <w:rPr>
          <w:rStyle w:val="Hipervnculo"/>
          <w:rFonts w:ascii="Arial" w:hAnsi="Arial" w:cs="Arial"/>
          <w:spacing w:val="-3"/>
        </w:rPr>
        <w:t xml:space="preserve"> </w:t>
      </w:r>
    </w:p>
    <w:p w:rsidR="0053445C" w:rsidRDefault="0053445C" w:rsidP="0053445C">
      <w:pPr>
        <w:ind w:firstLine="851"/>
        <w:jc w:val="both"/>
        <w:rPr>
          <w:rFonts w:ascii="Arial" w:hAnsi="Arial" w:cs="Arial"/>
          <w:spacing w:val="-3"/>
        </w:rPr>
      </w:pPr>
    </w:p>
    <w:p w:rsidR="0053445C" w:rsidRPr="00643C99" w:rsidRDefault="0053445C" w:rsidP="0053445C">
      <w:pPr>
        <w:ind w:left="142" w:firstLine="709"/>
        <w:rPr>
          <w:rFonts w:ascii="Arial" w:hAnsi="Arial" w:cs="Arial"/>
          <w:b/>
          <w:bCs/>
          <w:sz w:val="28"/>
          <w:szCs w:val="28"/>
        </w:rPr>
      </w:pPr>
    </w:p>
    <w:p w:rsidR="0053445C" w:rsidRPr="00643C99" w:rsidRDefault="0053445C" w:rsidP="0053445C">
      <w:pPr>
        <w:rPr>
          <w:rFonts w:ascii="Arial" w:hAnsi="Arial" w:cs="Arial"/>
          <w:b/>
          <w:bCs/>
        </w:rPr>
      </w:pPr>
      <w:r w:rsidRPr="00643C99">
        <w:rPr>
          <w:rFonts w:ascii="Arial" w:hAnsi="Arial" w:cs="Arial"/>
          <w:b/>
          <w:bCs/>
        </w:rPr>
        <w:t>Art. 13. GARANTIA DE FIEL CUMPLIMIENTO DE CONTRATO.</w:t>
      </w:r>
    </w:p>
    <w:p w:rsidR="0053445C" w:rsidRPr="00643C99" w:rsidRDefault="0053445C" w:rsidP="0053445C">
      <w:pPr>
        <w:rPr>
          <w:rFonts w:ascii="Arial" w:hAnsi="Arial" w:cs="Arial"/>
          <w:b/>
          <w:bCs/>
        </w:rPr>
      </w:pPr>
    </w:p>
    <w:p w:rsidR="0053445C" w:rsidRPr="00643C99" w:rsidRDefault="0053445C" w:rsidP="0053445C">
      <w:pPr>
        <w:ind w:firstLine="851"/>
        <w:jc w:val="both"/>
        <w:rPr>
          <w:rFonts w:ascii="Arial" w:hAnsi="Arial" w:cs="Arial"/>
        </w:rPr>
      </w:pPr>
      <w:r w:rsidRPr="00643C99">
        <w:rPr>
          <w:rFonts w:ascii="Arial" w:hAnsi="Arial" w:cs="Arial"/>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w:t>
      </w:r>
      <w:smartTag w:uri="urn:schemas-microsoft-com:office:smarttags" w:element="PersonName">
        <w:smartTagPr>
          <w:attr w:name="ProductID" w:val="la Garant￭a"/>
        </w:smartTagPr>
        <w:r w:rsidRPr="00643C99">
          <w:rPr>
            <w:rFonts w:ascii="Arial" w:hAnsi="Arial" w:cs="Arial"/>
          </w:rPr>
          <w:t>la Garantía</w:t>
        </w:r>
      </w:smartTag>
      <w:r w:rsidRPr="00643C99">
        <w:rPr>
          <w:rFonts w:ascii="Arial" w:hAnsi="Arial" w:cs="Arial"/>
        </w:rPr>
        <w:t xml:space="preserve"> de Mantenimiento de Oferta (Art. 5).</w:t>
      </w:r>
    </w:p>
    <w:p w:rsidR="0053445C" w:rsidRPr="00643C99" w:rsidRDefault="0053445C" w:rsidP="0053445C">
      <w:pPr>
        <w:ind w:firstLine="1134"/>
        <w:jc w:val="both"/>
        <w:rPr>
          <w:rFonts w:ascii="Arial" w:hAnsi="Arial" w:cs="Arial"/>
          <w:color w:val="FF0000"/>
        </w:rPr>
      </w:pPr>
    </w:p>
    <w:p w:rsidR="0053445C" w:rsidRDefault="0053445C" w:rsidP="0053445C">
      <w:pPr>
        <w:ind w:firstLine="900"/>
        <w:jc w:val="both"/>
        <w:rPr>
          <w:rFonts w:ascii="Arial" w:hAnsi="Arial" w:cs="Arial"/>
          <w:b/>
        </w:rPr>
      </w:pPr>
      <w:r w:rsidRPr="000A1E25">
        <w:rPr>
          <w:rFonts w:ascii="Arial" w:hAnsi="Arial" w:cs="Arial"/>
          <w:b/>
        </w:rPr>
        <w:t xml:space="preserve">Monto mínimo vigente impuestos incluidos enero – diciembre </w:t>
      </w:r>
      <w:r w:rsidR="00BC6D7F">
        <w:rPr>
          <w:rFonts w:ascii="Arial" w:hAnsi="Arial" w:cs="Arial"/>
          <w:b/>
        </w:rPr>
        <w:t>2020</w:t>
      </w:r>
      <w:r w:rsidRPr="000A1E25">
        <w:rPr>
          <w:rFonts w:ascii="Arial" w:hAnsi="Arial" w:cs="Arial"/>
          <w:b/>
        </w:rPr>
        <w:t xml:space="preserve">: </w:t>
      </w:r>
      <w:r w:rsidR="00BC6D7F">
        <w:rPr>
          <w:rFonts w:ascii="Arial" w:hAnsi="Arial" w:cs="Arial"/>
          <w:b/>
        </w:rPr>
        <w:t>4.083.</w:t>
      </w:r>
      <w:r w:rsidRPr="000A1E25">
        <w:rPr>
          <w:rFonts w:ascii="Arial" w:hAnsi="Arial" w:cs="Arial"/>
          <w:b/>
        </w:rPr>
        <w:t xml:space="preserve">000 (pesos uruguayos </w:t>
      </w:r>
      <w:r w:rsidR="00286259">
        <w:rPr>
          <w:rFonts w:ascii="Arial" w:hAnsi="Arial" w:cs="Arial"/>
          <w:b/>
        </w:rPr>
        <w:t xml:space="preserve">cuatro </w:t>
      </w:r>
      <w:r w:rsidRPr="000A1E25">
        <w:rPr>
          <w:rFonts w:ascii="Arial" w:hAnsi="Arial" w:cs="Arial"/>
          <w:b/>
        </w:rPr>
        <w:t xml:space="preserve">millones </w:t>
      </w:r>
      <w:r w:rsidR="00286259">
        <w:rPr>
          <w:rFonts w:ascii="Arial" w:hAnsi="Arial" w:cs="Arial"/>
          <w:b/>
        </w:rPr>
        <w:t>ochenta</w:t>
      </w:r>
      <w:r w:rsidRPr="000A1E25">
        <w:rPr>
          <w:rFonts w:ascii="Arial" w:hAnsi="Arial" w:cs="Arial"/>
          <w:b/>
        </w:rPr>
        <w:t xml:space="preserve"> y </w:t>
      </w:r>
      <w:r w:rsidR="00286259">
        <w:rPr>
          <w:rFonts w:ascii="Arial" w:hAnsi="Arial" w:cs="Arial"/>
          <w:b/>
        </w:rPr>
        <w:t>tres</w:t>
      </w:r>
      <w:r w:rsidRPr="000A1E25">
        <w:rPr>
          <w:rFonts w:ascii="Arial" w:hAnsi="Arial" w:cs="Arial"/>
          <w:b/>
        </w:rPr>
        <w:t xml:space="preserve"> mil) o su equivalente en moneda extranjera.</w:t>
      </w:r>
    </w:p>
    <w:p w:rsidR="00337358" w:rsidRDefault="00337358" w:rsidP="0053445C">
      <w:pPr>
        <w:ind w:firstLine="900"/>
        <w:jc w:val="both"/>
        <w:rPr>
          <w:rFonts w:ascii="Arial" w:hAnsi="Arial" w:cs="Arial"/>
          <w:b/>
        </w:rPr>
      </w:pPr>
    </w:p>
    <w:p w:rsidR="0053445C" w:rsidRPr="00643C99" w:rsidRDefault="0053445C" w:rsidP="0053445C">
      <w:pPr>
        <w:jc w:val="both"/>
        <w:rPr>
          <w:rFonts w:ascii="Arial" w:hAnsi="Arial" w:cs="Arial"/>
          <w:b/>
          <w:bCs/>
          <w:spacing w:val="-3"/>
        </w:rPr>
      </w:pPr>
      <w:r w:rsidRPr="00643C99">
        <w:rPr>
          <w:rFonts w:ascii="Arial" w:hAnsi="Arial" w:cs="Arial"/>
          <w:b/>
          <w:bCs/>
        </w:rPr>
        <w:t xml:space="preserve">Art. 14. </w:t>
      </w:r>
      <w:r w:rsidRPr="00643C99">
        <w:rPr>
          <w:rFonts w:ascii="Arial" w:hAnsi="Arial" w:cs="Arial"/>
          <w:b/>
          <w:bCs/>
          <w:spacing w:val="-3"/>
        </w:rPr>
        <w:t>PLAZO DEL CONTRATO y RESCISION.</w:t>
      </w:r>
    </w:p>
    <w:p w:rsidR="0053445C" w:rsidRPr="00DD0246" w:rsidRDefault="0053445C" w:rsidP="0053445C">
      <w:pPr>
        <w:ind w:left="-284"/>
        <w:jc w:val="both"/>
        <w:rPr>
          <w:rFonts w:ascii="Arial" w:hAnsi="Arial" w:cs="Arial"/>
          <w:color w:val="FF0000"/>
        </w:rPr>
      </w:pPr>
    </w:p>
    <w:p w:rsidR="0053445C" w:rsidRPr="009479FD" w:rsidRDefault="0053445C" w:rsidP="0053445C">
      <w:pPr>
        <w:ind w:firstLine="851"/>
        <w:jc w:val="both"/>
        <w:rPr>
          <w:rFonts w:ascii="Arial" w:hAnsi="Arial" w:cs="Arial"/>
        </w:rPr>
      </w:pPr>
      <w:r w:rsidRPr="009479FD">
        <w:rPr>
          <w:rFonts w:ascii="Arial" w:hAnsi="Arial" w:cs="Arial"/>
          <w:lang w:val="es-ES_tradnl"/>
        </w:rPr>
        <w:t xml:space="preserve">El plazo del contrato será de un año, comenzando el día 1° del mes siguiente al de la firma del contrato, el que podrá ser renovable automáticamente hasta por </w:t>
      </w:r>
      <w:r w:rsidR="00F618AC" w:rsidRPr="009479FD">
        <w:rPr>
          <w:rFonts w:ascii="Arial" w:hAnsi="Arial" w:cs="Arial"/>
          <w:lang w:val="es-ES_tradnl"/>
        </w:rPr>
        <w:t xml:space="preserve">un (1) </w:t>
      </w:r>
      <w:r w:rsidR="00DD0246" w:rsidRPr="009479FD">
        <w:rPr>
          <w:rFonts w:ascii="Arial" w:hAnsi="Arial" w:cs="Arial"/>
          <w:lang w:val="es-ES_tradnl"/>
        </w:rPr>
        <w:t>periodo</w:t>
      </w:r>
      <w:r w:rsidRPr="009479FD">
        <w:rPr>
          <w:rFonts w:ascii="Arial" w:hAnsi="Arial" w:cs="Arial"/>
          <w:lang w:val="es-ES_tradnl"/>
        </w:rPr>
        <w:t xml:space="preserve"> más, hasta un total de </w:t>
      </w:r>
      <w:r w:rsidR="00F618AC" w:rsidRPr="009479FD">
        <w:rPr>
          <w:rFonts w:ascii="Arial" w:hAnsi="Arial" w:cs="Arial"/>
          <w:lang w:val="es-ES_tradnl"/>
        </w:rPr>
        <w:t>dos</w:t>
      </w:r>
      <w:r w:rsidRPr="009479FD">
        <w:rPr>
          <w:rFonts w:ascii="Arial" w:hAnsi="Arial" w:cs="Arial"/>
          <w:lang w:val="es-ES_tradnl"/>
        </w:rPr>
        <w:t xml:space="preserve"> años. </w:t>
      </w:r>
    </w:p>
    <w:p w:rsidR="0053445C" w:rsidRPr="00643C99" w:rsidRDefault="0053445C" w:rsidP="0053445C">
      <w:pPr>
        <w:ind w:firstLine="851"/>
        <w:jc w:val="both"/>
        <w:rPr>
          <w:rFonts w:ascii="Arial" w:hAnsi="Arial" w:cs="Arial"/>
          <w:lang w:val="es-ES_tradnl"/>
        </w:rPr>
      </w:pPr>
    </w:p>
    <w:p w:rsidR="0053445C" w:rsidRPr="00643C99" w:rsidRDefault="0053445C" w:rsidP="0053445C">
      <w:pPr>
        <w:ind w:firstLine="851"/>
        <w:jc w:val="both"/>
        <w:rPr>
          <w:rFonts w:ascii="Arial" w:hAnsi="Arial" w:cs="Arial"/>
          <w:lang w:val="es-ES_tradnl"/>
        </w:rPr>
      </w:pPr>
      <w:r w:rsidRPr="00643C99">
        <w:rPr>
          <w:rFonts w:ascii="Arial" w:hAnsi="Arial" w:cs="Arial"/>
          <w:lang w:val="es-ES_tradnl"/>
        </w:rPr>
        <w:t>El B</w:t>
      </w:r>
      <w:r>
        <w:rPr>
          <w:rFonts w:ascii="Arial" w:hAnsi="Arial" w:cs="Arial"/>
          <w:lang w:val="es-ES_tradnl"/>
        </w:rPr>
        <w:t>SE</w:t>
      </w:r>
      <w:r w:rsidRPr="00643C99">
        <w:rPr>
          <w:rFonts w:ascii="Arial" w:hAnsi="Arial" w:cs="Arial"/>
          <w:lang w:val="es-ES_tradnl"/>
        </w:rPr>
        <w:t xml:space="preserve"> se reserva el derecho de rescindirlo sin expresión de causa, en cualquier momento, con un preaviso de 15 (quince) días</w:t>
      </w:r>
      <w:r w:rsidRPr="00643C99">
        <w:rPr>
          <w:rFonts w:ascii="Arial" w:hAnsi="Arial" w:cs="Arial"/>
          <w:spacing w:val="-3"/>
        </w:rPr>
        <w:t xml:space="preserve"> por telegrama colacionado</w:t>
      </w:r>
      <w:r w:rsidRPr="00643C99">
        <w:rPr>
          <w:rFonts w:ascii="Arial" w:hAnsi="Arial" w:cs="Arial"/>
          <w:lang w:val="es-ES_tradnl"/>
        </w:rPr>
        <w:t>. Esta contingencia no generará derecho alguno a reclamación por parte de la empresa adjudicataria, ni de indemnización por parte del B</w:t>
      </w:r>
      <w:r>
        <w:rPr>
          <w:rFonts w:ascii="Arial" w:hAnsi="Arial" w:cs="Arial"/>
          <w:lang w:val="es-ES_tradnl"/>
        </w:rPr>
        <w:t>SE</w:t>
      </w:r>
      <w:r w:rsidRPr="00643C99">
        <w:rPr>
          <w:rFonts w:ascii="Arial" w:hAnsi="Arial" w:cs="Arial"/>
          <w:lang w:val="es-ES_tradnl"/>
        </w:rPr>
        <w:t xml:space="preserve">. </w:t>
      </w:r>
    </w:p>
    <w:p w:rsidR="0053445C" w:rsidRPr="00643C99" w:rsidRDefault="0053445C" w:rsidP="0053445C">
      <w:pPr>
        <w:ind w:firstLine="851"/>
        <w:jc w:val="both"/>
        <w:rPr>
          <w:rFonts w:ascii="Arial" w:hAnsi="Arial" w:cs="Arial"/>
          <w:lang w:val="es-ES_tradnl"/>
        </w:rPr>
      </w:pPr>
    </w:p>
    <w:p w:rsidR="0053445C" w:rsidRPr="00643C99" w:rsidRDefault="0053445C" w:rsidP="0053445C">
      <w:pPr>
        <w:ind w:firstLine="851"/>
        <w:jc w:val="both"/>
        <w:rPr>
          <w:rFonts w:ascii="Arial" w:hAnsi="Arial" w:cs="Arial"/>
        </w:rPr>
      </w:pPr>
      <w:r w:rsidRPr="00643C99">
        <w:rPr>
          <w:rFonts w:ascii="Arial" w:hAnsi="Arial" w:cs="Arial"/>
          <w:lang w:val="es-ES_tradnl"/>
        </w:rPr>
        <w:lastRenderedPageBreak/>
        <w:t>La empresa adjudicataria podrá solicitar la rescisión unilateral del contrato al vencimiento de cada período anual, debiendo comunicarlo con un preaviso de 60</w:t>
      </w:r>
      <w:r>
        <w:rPr>
          <w:rFonts w:ascii="Arial" w:hAnsi="Arial" w:cs="Arial"/>
          <w:lang w:val="es-ES_tradnl"/>
        </w:rPr>
        <w:t xml:space="preserve"> (sesenta)</w:t>
      </w:r>
      <w:r w:rsidRPr="00643C99">
        <w:rPr>
          <w:rFonts w:ascii="Arial" w:hAnsi="Arial" w:cs="Arial"/>
          <w:lang w:val="es-ES_tradnl"/>
        </w:rPr>
        <w:t xml:space="preserve"> días calendario mediante telegrama colacionado. </w:t>
      </w:r>
    </w:p>
    <w:p w:rsidR="0053445C" w:rsidRPr="00643C99" w:rsidRDefault="0053445C" w:rsidP="0053445C">
      <w:pPr>
        <w:ind w:firstLine="851"/>
        <w:jc w:val="both"/>
        <w:rPr>
          <w:rFonts w:ascii="Arial" w:hAnsi="Arial" w:cs="Arial"/>
          <w:lang w:val="es-ES_tradnl"/>
        </w:rPr>
      </w:pPr>
    </w:p>
    <w:p w:rsidR="0053445C" w:rsidRDefault="0053445C" w:rsidP="0053445C">
      <w:pPr>
        <w:ind w:firstLine="900"/>
        <w:jc w:val="both"/>
        <w:rPr>
          <w:rFonts w:ascii="Arial" w:hAnsi="Arial" w:cs="Arial"/>
        </w:rPr>
      </w:pPr>
      <w:r>
        <w:rPr>
          <w:rFonts w:ascii="Arial" w:hAnsi="Arial" w:cs="Arial"/>
        </w:rPr>
        <w:t xml:space="preserve">La adjudicataria </w:t>
      </w:r>
      <w:r w:rsidRPr="009059D7">
        <w:rPr>
          <w:rFonts w:ascii="Arial" w:hAnsi="Arial" w:cs="Arial"/>
        </w:rPr>
        <w:t>no podrá subcontratar los servicios total o parcialmente ni ceder el contrato o subarrendar los servicios, salvo autorización expresa y por escrito del B</w:t>
      </w:r>
      <w:r>
        <w:rPr>
          <w:rFonts w:ascii="Arial" w:hAnsi="Arial" w:cs="Arial"/>
        </w:rPr>
        <w:t>SE</w:t>
      </w:r>
      <w:r w:rsidRPr="009059D7">
        <w:rPr>
          <w:rFonts w:ascii="Arial" w:hAnsi="Arial" w:cs="Arial"/>
        </w:rPr>
        <w:t xml:space="preserve"> y, en el caso de asuntos inherentes a su giro, previa autorización de </w:t>
      </w:r>
      <w:smartTag w:uri="urn:schemas-microsoft-com:office:smarttags" w:element="PersonName">
        <w:smartTagPr>
          <w:attr w:name="ProductID" w:val="la Superintendencia"/>
        </w:smartTagPr>
        <w:r w:rsidRPr="009059D7">
          <w:rPr>
            <w:rFonts w:ascii="Arial" w:hAnsi="Arial" w:cs="Arial"/>
          </w:rPr>
          <w:t>la Superintendencia</w:t>
        </w:r>
      </w:smartTag>
      <w:r w:rsidRPr="009059D7">
        <w:rPr>
          <w:rFonts w:ascii="Arial" w:hAnsi="Arial" w:cs="Arial"/>
        </w:rPr>
        <w:t xml:space="preserve"> de Servicios Financieros del Banco Central.</w:t>
      </w:r>
    </w:p>
    <w:p w:rsidR="00000107" w:rsidRDefault="00000107" w:rsidP="0053445C">
      <w:pPr>
        <w:ind w:firstLine="900"/>
        <w:jc w:val="both"/>
        <w:rPr>
          <w:rFonts w:ascii="Arial" w:hAnsi="Arial" w:cs="Arial"/>
        </w:rPr>
      </w:pPr>
    </w:p>
    <w:p w:rsidR="0053445C" w:rsidRDefault="0053445C" w:rsidP="0053445C">
      <w:pPr>
        <w:jc w:val="both"/>
        <w:rPr>
          <w:rFonts w:ascii="Arial" w:hAnsi="Arial" w:cs="Arial"/>
          <w:lang w:val="es-ES_tradnl"/>
        </w:rPr>
      </w:pPr>
    </w:p>
    <w:p w:rsidR="0053445C" w:rsidRPr="00BD01AA" w:rsidRDefault="0053445C" w:rsidP="0053445C">
      <w:pPr>
        <w:jc w:val="both"/>
        <w:rPr>
          <w:rFonts w:ascii="Arial" w:hAnsi="Arial" w:cs="Arial"/>
          <w:b/>
          <w:bCs/>
          <w:color w:val="FF0000"/>
        </w:rPr>
      </w:pPr>
      <w:r w:rsidRPr="009479FD">
        <w:rPr>
          <w:rFonts w:ascii="Arial" w:hAnsi="Arial" w:cs="Arial"/>
          <w:b/>
          <w:bCs/>
        </w:rPr>
        <w:t xml:space="preserve">Art. 15. CONDICIONES DE ENTREGA </w:t>
      </w:r>
    </w:p>
    <w:p w:rsidR="00000107" w:rsidRDefault="00000107" w:rsidP="00BD01AA">
      <w:pPr>
        <w:pStyle w:val="Prrafodelista"/>
        <w:suppressAutoHyphens/>
        <w:autoSpaceDE/>
        <w:autoSpaceDN/>
        <w:adjustRightInd/>
        <w:ind w:left="1068"/>
        <w:contextualSpacing w:val="0"/>
        <w:jc w:val="both"/>
        <w:rPr>
          <w:rFonts w:ascii="Arial" w:hAnsi="Arial" w:cs="Arial"/>
          <w:b/>
          <w:bCs/>
        </w:rPr>
      </w:pPr>
    </w:p>
    <w:p w:rsidR="00BD01AA" w:rsidRPr="00D77853" w:rsidRDefault="00BD01AA" w:rsidP="00D77853">
      <w:pPr>
        <w:ind w:firstLine="851"/>
        <w:rPr>
          <w:rFonts w:ascii="Arial" w:hAnsi="Arial" w:cs="Arial"/>
          <w:lang w:val="es-ES_tradnl"/>
        </w:rPr>
      </w:pPr>
      <w:r w:rsidRPr="00D77853">
        <w:rPr>
          <w:rFonts w:ascii="Arial" w:hAnsi="Arial" w:cs="Arial"/>
          <w:lang w:val="es-ES_tradnl"/>
        </w:rPr>
        <w:t>Es responsabilidad del proveedor la descarga y traslado de la mercadería hasta el lugar de recepción.</w:t>
      </w:r>
    </w:p>
    <w:p w:rsidR="00BD01AA" w:rsidRPr="0005564C" w:rsidRDefault="00BD01AA" w:rsidP="00A26DB8">
      <w:pPr>
        <w:pStyle w:val="Prrafodelista"/>
        <w:suppressAutoHyphens/>
        <w:ind w:left="756"/>
        <w:jc w:val="both"/>
        <w:rPr>
          <w:rFonts w:ascii="Arial" w:hAnsi="Arial"/>
          <w:lang w:val="es-UY"/>
        </w:rPr>
      </w:pPr>
    </w:p>
    <w:p w:rsidR="00BD01AA" w:rsidRPr="00D77853" w:rsidRDefault="00BD01AA" w:rsidP="00D77853">
      <w:pPr>
        <w:ind w:firstLine="851"/>
        <w:rPr>
          <w:rFonts w:ascii="Arial" w:hAnsi="Arial" w:cs="Arial"/>
          <w:lang w:val="es-ES_tradnl"/>
        </w:rPr>
      </w:pPr>
      <w:r w:rsidRPr="00D77853">
        <w:rPr>
          <w:rFonts w:ascii="Arial" w:hAnsi="Arial" w:cs="Arial"/>
          <w:lang w:val="es-ES_tradnl"/>
        </w:rPr>
        <w:t>Durante la recepción se realizará control de cantidad y calidad del producto.    Ante cualquier irregularidad se devolverá la mercadería, debiendo el proveedor regularizar la situación el mismo o siguiente día a la entrega.</w:t>
      </w:r>
    </w:p>
    <w:p w:rsidR="00BD01AA" w:rsidRPr="00D77853" w:rsidRDefault="00BD01AA" w:rsidP="00D77853">
      <w:pPr>
        <w:ind w:firstLine="851"/>
        <w:rPr>
          <w:rFonts w:ascii="Arial" w:hAnsi="Arial" w:cs="Arial"/>
          <w:lang w:val="es-ES_tradnl"/>
        </w:rPr>
      </w:pPr>
    </w:p>
    <w:p w:rsidR="00BD01AA" w:rsidRPr="00D77853" w:rsidRDefault="00BD01AA" w:rsidP="00D77853">
      <w:pPr>
        <w:ind w:firstLine="851"/>
        <w:rPr>
          <w:rFonts w:ascii="Arial" w:hAnsi="Arial" w:cs="Arial"/>
          <w:lang w:val="es-ES_tradnl"/>
        </w:rPr>
      </w:pPr>
      <w:r w:rsidRPr="00D77853">
        <w:rPr>
          <w:rFonts w:ascii="Arial" w:hAnsi="Arial" w:cs="Arial"/>
          <w:lang w:val="es-ES_tradnl"/>
        </w:rPr>
        <w:t>La empresa adjudicataria se compromete a dar aviso inmediato al HBSE en caso de no poder cumplir con la entrega de los productos solicitados.</w:t>
      </w:r>
    </w:p>
    <w:p w:rsidR="0053445C" w:rsidRDefault="0053445C" w:rsidP="0053445C">
      <w:pPr>
        <w:ind w:left="-284"/>
        <w:jc w:val="both"/>
        <w:rPr>
          <w:rFonts w:ascii="Arial" w:hAnsi="Arial" w:cs="Arial"/>
        </w:rPr>
      </w:pPr>
    </w:p>
    <w:p w:rsidR="0053445C" w:rsidRDefault="0053445C" w:rsidP="0053445C">
      <w:pPr>
        <w:rPr>
          <w:rFonts w:ascii="Arial" w:hAnsi="Arial" w:cs="Arial"/>
          <w:b/>
          <w:bCs/>
        </w:rPr>
      </w:pPr>
    </w:p>
    <w:p w:rsidR="0053445C" w:rsidRPr="00643C99" w:rsidRDefault="0053445C" w:rsidP="0053445C">
      <w:pPr>
        <w:rPr>
          <w:rFonts w:ascii="Courier New" w:hAnsi="Courier New" w:cs="Courier New"/>
        </w:rPr>
      </w:pPr>
      <w:r w:rsidRPr="00643C99">
        <w:rPr>
          <w:rFonts w:ascii="Arial" w:hAnsi="Arial" w:cs="Arial"/>
          <w:b/>
          <w:bCs/>
        </w:rPr>
        <w:t>Art. 16. FORMA DE PAGO.</w:t>
      </w:r>
    </w:p>
    <w:p w:rsidR="0053445C" w:rsidRPr="00643C99" w:rsidRDefault="0053445C" w:rsidP="0053445C">
      <w:pPr>
        <w:ind w:left="-284"/>
        <w:jc w:val="both"/>
        <w:rPr>
          <w:rFonts w:ascii="Arial" w:hAnsi="Arial" w:cs="Arial"/>
        </w:rPr>
      </w:pPr>
    </w:p>
    <w:p w:rsidR="0053445C" w:rsidRPr="00B92E78" w:rsidRDefault="0053445C" w:rsidP="0053445C">
      <w:pPr>
        <w:ind w:firstLine="851"/>
        <w:rPr>
          <w:rFonts w:ascii="Arial" w:hAnsi="Arial" w:cs="Arial"/>
          <w:lang w:val="es-ES_tradnl"/>
        </w:rPr>
      </w:pPr>
      <w:r w:rsidRPr="00CA76E4">
        <w:rPr>
          <w:rFonts w:ascii="Arial" w:hAnsi="Arial" w:cs="Arial"/>
          <w:lang w:val="es-ES_tradnl"/>
        </w:rPr>
        <w:t>La constancia de la entrega de la mercadería (remito firmado con identificación del funcionario que lo recibe- número de padrón-</w:t>
      </w:r>
      <w:r>
        <w:rPr>
          <w:rFonts w:ascii="Arial" w:hAnsi="Arial" w:cs="Arial"/>
          <w:lang w:val="es-ES_tradnl"/>
        </w:rPr>
        <w:t xml:space="preserve"> y sello</w:t>
      </w:r>
      <w:r w:rsidRPr="00CA76E4">
        <w:rPr>
          <w:rFonts w:ascii="Arial" w:hAnsi="Arial" w:cs="Arial"/>
          <w:lang w:val="es-ES_tradnl"/>
        </w:rPr>
        <w:t xml:space="preserve">) será </w:t>
      </w:r>
      <w:r w:rsidRPr="00B92E78">
        <w:rPr>
          <w:rFonts w:ascii="Arial" w:hAnsi="Arial" w:cs="Arial"/>
          <w:lang w:val="es-ES_tradnl"/>
        </w:rPr>
        <w:t>entregada en el Dpto</w:t>
      </w:r>
      <w:r w:rsidRPr="00B92E78">
        <w:rPr>
          <w:rFonts w:ascii="Arial" w:hAnsi="Arial" w:cs="Arial"/>
          <w:color w:val="FF0000"/>
          <w:lang w:val="es-ES_tradnl"/>
        </w:rPr>
        <w:t xml:space="preserve">. </w:t>
      </w:r>
      <w:r w:rsidRPr="00B92E78">
        <w:rPr>
          <w:rFonts w:ascii="Arial" w:hAnsi="Arial" w:cs="Arial"/>
          <w:lang w:val="es-ES_tradnl"/>
        </w:rPr>
        <w:t xml:space="preserve">de Compras </w:t>
      </w:r>
      <w:r w:rsidR="009C2C59" w:rsidRPr="00B92E78">
        <w:rPr>
          <w:rFonts w:ascii="Arial" w:hAnsi="Arial" w:cs="Arial"/>
          <w:lang w:val="es-ES_tradnl"/>
        </w:rPr>
        <w:t>Hospital sito en Av. José Pedro Varela 3420, piso 2.</w:t>
      </w:r>
    </w:p>
    <w:p w:rsidR="0053445C" w:rsidRDefault="0053445C" w:rsidP="0053445C">
      <w:pPr>
        <w:pStyle w:val="Sangra2detindependiente"/>
        <w:spacing w:line="276" w:lineRule="auto"/>
        <w:ind w:left="0" w:firstLine="851"/>
        <w:rPr>
          <w:rFonts w:ascii="Arial" w:hAnsi="Arial" w:cs="Arial"/>
          <w:kern w:val="0"/>
          <w:szCs w:val="24"/>
          <w:lang w:val="es-ES_tradnl" w:eastAsia="es-ES" w:bidi="ar-SA"/>
        </w:rPr>
      </w:pPr>
      <w:bookmarkStart w:id="1" w:name="__RefHeading__1221_1381833221"/>
      <w:bookmarkEnd w:id="1"/>
      <w:r w:rsidRPr="007F2334">
        <w:rPr>
          <w:rFonts w:ascii="Arial" w:hAnsi="Arial" w:cs="Arial"/>
          <w:kern w:val="0"/>
          <w:szCs w:val="24"/>
          <w:lang w:val="es-ES_tradnl" w:eastAsia="es-ES" w:bidi="ar-SA"/>
        </w:rPr>
        <w:t xml:space="preserve">El pago se realizará en forma mensual, luego de conformada la factura, en un plazo de quince días, la que deberá entregarse en la División Contable, Sector Contralor de Compras. </w:t>
      </w:r>
      <w:r w:rsidR="00D3280C" w:rsidRPr="007F2334">
        <w:rPr>
          <w:rFonts w:ascii="Arial" w:hAnsi="Arial" w:cs="Arial"/>
          <w:lang w:val="es-ES_tradnl"/>
        </w:rPr>
        <w:t>El</w:t>
      </w:r>
      <w:r w:rsidR="00D3280C">
        <w:rPr>
          <w:rFonts w:ascii="Arial" w:hAnsi="Arial" w:cs="Arial"/>
          <w:lang w:val="es-ES_tradnl"/>
        </w:rPr>
        <w:t xml:space="preserve"> BSE realiza pagos todos los martes del mes.</w:t>
      </w:r>
    </w:p>
    <w:p w:rsidR="0053445C" w:rsidRDefault="0053445C" w:rsidP="0053445C">
      <w:pPr>
        <w:jc w:val="both"/>
        <w:rPr>
          <w:rFonts w:ascii="Arial" w:hAnsi="Arial" w:cs="Arial"/>
          <w:b/>
          <w:bCs/>
        </w:rPr>
      </w:pPr>
    </w:p>
    <w:p w:rsidR="0053445C" w:rsidRPr="00643C99" w:rsidRDefault="0053445C" w:rsidP="0053445C">
      <w:pPr>
        <w:jc w:val="both"/>
        <w:rPr>
          <w:rFonts w:ascii="Arial" w:hAnsi="Arial" w:cs="Arial"/>
          <w:b/>
          <w:bCs/>
        </w:rPr>
      </w:pPr>
      <w:r w:rsidRPr="00643C99">
        <w:rPr>
          <w:rFonts w:ascii="Arial" w:hAnsi="Arial" w:cs="Arial"/>
          <w:b/>
          <w:bCs/>
        </w:rPr>
        <w:t>Art. 17. MORA AUTOMATICA.</w:t>
      </w:r>
    </w:p>
    <w:p w:rsidR="0053445C" w:rsidRPr="00643C99" w:rsidRDefault="0053445C" w:rsidP="0053445C">
      <w:pPr>
        <w:jc w:val="both"/>
        <w:rPr>
          <w:rFonts w:ascii="Arial" w:hAnsi="Arial" w:cs="Arial"/>
        </w:rPr>
      </w:pPr>
    </w:p>
    <w:p w:rsidR="0053445C" w:rsidRPr="00643C99" w:rsidRDefault="0053445C" w:rsidP="0053445C">
      <w:pPr>
        <w:ind w:firstLine="840"/>
        <w:jc w:val="both"/>
        <w:rPr>
          <w:rFonts w:ascii="Arial" w:hAnsi="Arial" w:cs="Arial"/>
        </w:rPr>
      </w:pPr>
      <w:r w:rsidRPr="00643C99">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Default="0053445C" w:rsidP="0053445C">
      <w:pPr>
        <w:jc w:val="both"/>
        <w:rPr>
          <w:rFonts w:ascii="Arial" w:hAnsi="Arial" w:cs="Arial"/>
          <w:b/>
          <w:bCs/>
          <w:sz w:val="28"/>
          <w:szCs w:val="28"/>
        </w:rPr>
      </w:pPr>
    </w:p>
    <w:p w:rsidR="0053445C" w:rsidRPr="00643C99" w:rsidRDefault="0053445C" w:rsidP="0053445C">
      <w:pPr>
        <w:jc w:val="both"/>
        <w:rPr>
          <w:rFonts w:ascii="Arial" w:hAnsi="Arial" w:cs="Arial"/>
          <w:b/>
          <w:bCs/>
        </w:rPr>
      </w:pPr>
      <w:r w:rsidRPr="00643C99">
        <w:rPr>
          <w:rFonts w:ascii="Arial" w:hAnsi="Arial" w:cs="Arial"/>
          <w:b/>
          <w:bCs/>
        </w:rPr>
        <w:t>Art. 18. MULTAS.</w:t>
      </w:r>
    </w:p>
    <w:p w:rsidR="0053445C" w:rsidRPr="00643C99" w:rsidRDefault="0053445C" w:rsidP="0053445C">
      <w:pPr>
        <w:jc w:val="both"/>
        <w:rPr>
          <w:rFonts w:ascii="Arial" w:hAnsi="Arial" w:cs="Aria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Si el adjudicatario no cumpliera su obligación dentro del plazo estipulado, se establece: para la primera vez, una multa del 5% sobre el total del monto estimado a abonar mensualmente; para la segunda vez del 10%; y para las sucesivas veces del 15%, siendo acumulativas si se efectuaran dentro del mismo mes. </w:t>
      </w:r>
    </w:p>
    <w:p w:rsidR="0053445C" w:rsidRDefault="0053445C" w:rsidP="0053445C">
      <w:pPr>
        <w:ind w:firstLine="840"/>
        <w:jc w:val="both"/>
        <w:rPr>
          <w:rFonts w:ascii="Arial" w:hAnsi="Arial" w:cs="Arial"/>
          <w:lang w:val="es-ES_tradn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A partir del vigésimo día de mora, así como en la hipótesis de cualquier otro incumplimiento, total o parcial, de las obligaciones asumidas por el </w:t>
      </w:r>
      <w:r w:rsidRPr="00643C99">
        <w:rPr>
          <w:rFonts w:ascii="Arial" w:hAnsi="Arial" w:cs="Arial"/>
          <w:lang w:val="es-ES_tradnl"/>
        </w:rPr>
        <w:lastRenderedPageBreak/>
        <w:t>adjudicatario, el B</w:t>
      </w:r>
      <w:r>
        <w:rPr>
          <w:rFonts w:ascii="Arial" w:hAnsi="Arial" w:cs="Arial"/>
          <w:lang w:val="es-ES_tradnl"/>
        </w:rPr>
        <w:t>SE</w:t>
      </w:r>
      <w:r w:rsidRPr="00643C99">
        <w:rPr>
          <w:rFonts w:ascii="Arial" w:hAnsi="Arial" w:cs="Arial"/>
          <w:lang w:val="es-ES_tradnl"/>
        </w:rPr>
        <w:t xml:space="preserve"> podrá a su arbitrio, dar por rescindido el contrato o exigir judicialmente su cumplimiento forzado. </w:t>
      </w:r>
    </w:p>
    <w:p w:rsidR="0053445C" w:rsidRDefault="0053445C" w:rsidP="0053445C">
      <w:pPr>
        <w:ind w:firstLine="840"/>
        <w:jc w:val="both"/>
        <w:rPr>
          <w:rFonts w:ascii="Arial" w:hAnsi="Arial" w:cs="Arial"/>
          <w:lang w:val="es-ES_tradn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rsidR="005176C7" w:rsidRDefault="005176C7" w:rsidP="0053445C">
      <w:pPr>
        <w:ind w:firstLine="840"/>
        <w:jc w:val="both"/>
        <w:rPr>
          <w:rFonts w:ascii="Arial" w:hAnsi="Arial" w:cs="Arial"/>
          <w:lang w:val="es-ES_tradnl"/>
        </w:rPr>
      </w:pPr>
    </w:p>
    <w:p w:rsidR="005176C7" w:rsidRDefault="005176C7" w:rsidP="0053445C">
      <w:pPr>
        <w:ind w:firstLine="840"/>
        <w:jc w:val="both"/>
        <w:rPr>
          <w:rFonts w:ascii="Arial" w:hAnsi="Arial" w:cs="Arial"/>
          <w:lang w:val="es-ES_tradnl"/>
        </w:rPr>
      </w:pPr>
    </w:p>
    <w:p w:rsidR="005176C7" w:rsidRDefault="005176C7" w:rsidP="005176C7">
      <w:pPr>
        <w:rPr>
          <w:rFonts w:ascii="Arial" w:hAnsi="Arial" w:cs="Arial"/>
          <w:b/>
          <w:bCs/>
          <w:lang w:val="es-UY" w:eastAsia="en-US"/>
        </w:rPr>
      </w:pPr>
      <w:r>
        <w:rPr>
          <w:rFonts w:ascii="Arial" w:hAnsi="Arial" w:cs="Arial"/>
          <w:b/>
          <w:bCs/>
        </w:rPr>
        <w:t>Art. 19. CONTRATO</w:t>
      </w:r>
    </w:p>
    <w:p w:rsidR="005176C7" w:rsidRDefault="005176C7" w:rsidP="005176C7">
      <w:pPr>
        <w:ind w:firstLine="900"/>
        <w:jc w:val="both"/>
        <w:rPr>
          <w:rFonts w:ascii="Arial" w:hAnsi="Arial" w:cs="Arial"/>
          <w:b/>
          <w:bCs/>
          <w:sz w:val="22"/>
          <w:szCs w:val="22"/>
        </w:rPr>
      </w:pPr>
    </w:p>
    <w:p w:rsidR="005176C7" w:rsidRDefault="005176C7" w:rsidP="005176C7">
      <w:pPr>
        <w:jc w:val="both"/>
        <w:rPr>
          <w:rFonts w:ascii="Arial" w:hAnsi="Arial" w:cs="Arial"/>
        </w:rPr>
      </w:pPr>
      <w:r>
        <w:rPr>
          <w:rFonts w:ascii="Arial" w:hAnsi="Arial" w:cs="Arial"/>
        </w:rPr>
        <w:t>El BSE se reserva el derecho de formalizar contrato por escrito con la Adjudicataria, no pudiendo esta última oponerse a este mecanismo.</w:t>
      </w:r>
    </w:p>
    <w:p w:rsidR="005176C7" w:rsidRDefault="005176C7" w:rsidP="005176C7">
      <w:pPr>
        <w:rPr>
          <w:rFonts w:ascii="Calibri" w:hAnsi="Calibri" w:cs="Calibri"/>
          <w:color w:val="1F497D"/>
        </w:rPr>
      </w:pPr>
    </w:p>
    <w:p w:rsidR="00010930" w:rsidRPr="00643C99" w:rsidRDefault="00010930" w:rsidP="0053445C">
      <w:pPr>
        <w:rPr>
          <w:rFonts w:ascii="Arial" w:hAnsi="Arial" w:cs="Arial"/>
          <w:b/>
          <w:bCs/>
          <w:sz w:val="28"/>
          <w:szCs w:val="28"/>
        </w:rPr>
      </w:pPr>
    </w:p>
    <w:p w:rsidR="00010930" w:rsidRPr="00011900" w:rsidRDefault="00010930" w:rsidP="00010930">
      <w:pPr>
        <w:jc w:val="both"/>
        <w:rPr>
          <w:rFonts w:ascii="Arial" w:hAnsi="Arial" w:cs="Arial"/>
          <w:b/>
        </w:rPr>
      </w:pPr>
      <w:r>
        <w:rPr>
          <w:rFonts w:ascii="Arial" w:hAnsi="Arial" w:cs="Arial"/>
          <w:b/>
        </w:rPr>
        <w:t>Art. 20</w:t>
      </w:r>
      <w:r w:rsidRPr="00011900">
        <w:rPr>
          <w:rFonts w:ascii="Arial" w:hAnsi="Arial" w:cs="Arial"/>
          <w:b/>
        </w:rPr>
        <w:t>. CONFIDENCIALIDAD.</w:t>
      </w:r>
    </w:p>
    <w:p w:rsidR="00010930" w:rsidRPr="00011900" w:rsidRDefault="00010930" w:rsidP="00010930">
      <w:pPr>
        <w:jc w:val="both"/>
        <w:rPr>
          <w:rFonts w:ascii="Arial" w:hAnsi="Arial" w:cs="Arial"/>
          <w:spacing w:val="-3"/>
        </w:rPr>
      </w:pPr>
    </w:p>
    <w:p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rsidR="00010930" w:rsidRPr="00011900" w:rsidRDefault="00010930" w:rsidP="00010930">
      <w:pPr>
        <w:ind w:firstLine="851"/>
        <w:jc w:val="both"/>
        <w:rPr>
          <w:rFonts w:ascii="Arial" w:hAnsi="Arial" w:cs="Arial"/>
          <w:spacing w:val="-3"/>
        </w:rPr>
      </w:pPr>
    </w:p>
    <w:p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Se considerará que dicha obligación ha sido incumplida en caso que la información sea revelada por agentes, representantes o empleados de las partes. </w:t>
      </w:r>
    </w:p>
    <w:p w:rsidR="00010930" w:rsidRPr="00011900" w:rsidRDefault="00010930" w:rsidP="00010930">
      <w:pPr>
        <w:ind w:firstLine="851"/>
        <w:jc w:val="both"/>
        <w:rPr>
          <w:rFonts w:ascii="Arial" w:hAnsi="Arial" w:cs="Arial"/>
          <w:spacing w:val="-3"/>
        </w:rPr>
      </w:pPr>
    </w:p>
    <w:p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obligación de confidencialidad cesará en caso que la información proporcionada tomara estado público por motivos no imputables a los comparecientes. </w:t>
      </w:r>
    </w:p>
    <w:p w:rsidR="00010930" w:rsidRPr="00011900" w:rsidRDefault="00010930" w:rsidP="00010930">
      <w:pPr>
        <w:ind w:firstLine="851"/>
        <w:jc w:val="both"/>
        <w:rPr>
          <w:rFonts w:ascii="Arial" w:hAnsi="Arial" w:cs="Arial"/>
          <w:spacing w:val="-3"/>
        </w:rPr>
      </w:pPr>
    </w:p>
    <w:p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010930" w:rsidRPr="00011900" w:rsidRDefault="00010930" w:rsidP="00010930">
      <w:pPr>
        <w:ind w:firstLine="851"/>
        <w:jc w:val="both"/>
        <w:rPr>
          <w:rFonts w:ascii="Arial" w:hAnsi="Arial" w:cs="Arial"/>
          <w:spacing w:val="-3"/>
        </w:rPr>
      </w:pPr>
    </w:p>
    <w:p w:rsidR="00010930" w:rsidRDefault="00010930" w:rsidP="00010930">
      <w:pPr>
        <w:ind w:firstLine="851"/>
        <w:jc w:val="both"/>
        <w:rPr>
          <w:rFonts w:ascii="Arial" w:hAnsi="Arial" w:cs="Arial"/>
          <w:spacing w:val="-3"/>
        </w:rPr>
      </w:pPr>
      <w:r w:rsidRPr="00011900">
        <w:rPr>
          <w:rFonts w:ascii="Arial" w:hAnsi="Arial" w:cs="Arial"/>
          <w:spacing w:val="-3"/>
        </w:rPr>
        <w:t xml:space="preserve">La obligación de confidencialidad permanecerá vigente aún después de finalizado el presente contrato. </w:t>
      </w:r>
    </w:p>
    <w:p w:rsidR="00010930" w:rsidRDefault="00010930" w:rsidP="00010930">
      <w:pPr>
        <w:ind w:firstLine="851"/>
        <w:jc w:val="both"/>
        <w:rPr>
          <w:rFonts w:ascii="Arial" w:hAnsi="Arial" w:cs="Arial"/>
          <w:spacing w:val="-3"/>
        </w:rPr>
      </w:pPr>
    </w:p>
    <w:p w:rsidR="00010930" w:rsidRDefault="00010930" w:rsidP="00010930">
      <w:pPr>
        <w:ind w:firstLine="851"/>
        <w:jc w:val="both"/>
        <w:rPr>
          <w:rFonts w:ascii="Arial" w:hAnsi="Arial" w:cs="Arial"/>
          <w:spacing w:val="-3"/>
        </w:rPr>
      </w:pPr>
    </w:p>
    <w:p w:rsidR="00010930" w:rsidRPr="00643C99" w:rsidRDefault="00010930" w:rsidP="00010930">
      <w:pPr>
        <w:rPr>
          <w:rFonts w:ascii="Arial" w:hAnsi="Arial" w:cs="Arial"/>
          <w:b/>
          <w:bCs/>
        </w:rPr>
      </w:pPr>
      <w:r w:rsidRPr="00643C99">
        <w:rPr>
          <w:rFonts w:ascii="Arial" w:hAnsi="Arial" w:cs="Arial"/>
          <w:b/>
          <w:bCs/>
        </w:rPr>
        <w:t xml:space="preserve">Art. </w:t>
      </w:r>
      <w:r w:rsidR="005176C7">
        <w:rPr>
          <w:rFonts w:ascii="Arial" w:hAnsi="Arial" w:cs="Arial"/>
          <w:b/>
          <w:bCs/>
        </w:rPr>
        <w:t>21</w:t>
      </w:r>
      <w:r w:rsidRPr="00643C99">
        <w:rPr>
          <w:rFonts w:ascii="Arial" w:hAnsi="Arial" w:cs="Arial"/>
          <w:b/>
          <w:bCs/>
        </w:rPr>
        <w:t>. COSTO DE LOS PLIEGOS.</w:t>
      </w:r>
    </w:p>
    <w:p w:rsidR="00010930" w:rsidRDefault="005C1EEF" w:rsidP="00010930">
      <w:pPr>
        <w:ind w:firstLine="851"/>
        <w:jc w:val="both"/>
        <w:rPr>
          <w:rFonts w:ascii="Arial" w:hAnsi="Arial" w:cs="Arial"/>
        </w:rPr>
      </w:pPr>
      <w:r>
        <w:rPr>
          <w:rFonts w:ascii="Arial" w:hAnsi="Arial" w:cs="Arial"/>
          <w:lang w:val="es-ES_tradnl"/>
        </w:rPr>
        <w:t>Sin costo.</w:t>
      </w:r>
    </w:p>
    <w:p w:rsidR="00010930" w:rsidRDefault="00010930" w:rsidP="00010930">
      <w:pPr>
        <w:ind w:firstLine="851"/>
        <w:jc w:val="both"/>
        <w:rPr>
          <w:rFonts w:ascii="Arial" w:hAnsi="Arial" w:cs="Arial"/>
          <w:spacing w:val="-3"/>
        </w:rPr>
      </w:pPr>
    </w:p>
    <w:p w:rsidR="0053445C" w:rsidRDefault="00D3280C" w:rsidP="0053445C">
      <w:pPr>
        <w:jc w:val="both"/>
        <w:rPr>
          <w:rFonts w:ascii="Arial" w:hAnsi="Arial" w:cs="Arial"/>
          <w:lang w:val="es-ES_tradnl"/>
        </w:rPr>
      </w:pPr>
      <w:r>
        <w:rPr>
          <w:rFonts w:ascii="Arial" w:hAnsi="Arial" w:cs="Arial"/>
          <w:lang w:val="es-ES_tradnl"/>
        </w:rPr>
        <w:tab/>
      </w:r>
    </w:p>
    <w:p w:rsidR="0053445C" w:rsidRDefault="0053445C" w:rsidP="0053445C">
      <w:pPr>
        <w:jc w:val="both"/>
        <w:rPr>
          <w:rFonts w:ascii="Arial" w:hAnsi="Arial" w:cs="Arial"/>
          <w:lang w:val="es-ES_tradnl"/>
        </w:rPr>
      </w:pPr>
    </w:p>
    <w:p w:rsidR="0053445C" w:rsidRPr="00643C99" w:rsidRDefault="0053445C" w:rsidP="0053445C">
      <w:pPr>
        <w:jc w:val="both"/>
        <w:rPr>
          <w:rFonts w:ascii="Arial" w:hAnsi="Arial" w:cs="Arial"/>
          <w:b/>
          <w:bCs/>
          <w:lang w:val="es-ES_tradnl"/>
        </w:rPr>
      </w:pPr>
      <w:r w:rsidRPr="00643C99">
        <w:rPr>
          <w:rFonts w:ascii="Arial" w:hAnsi="Arial" w:cs="Arial"/>
          <w:lang w:val="es-ES_tradnl"/>
        </w:rPr>
        <w:t>Por el</w:t>
      </w:r>
      <w:r w:rsidRPr="00643C99">
        <w:rPr>
          <w:rFonts w:ascii="Arial" w:hAnsi="Arial" w:cs="Arial"/>
          <w:b/>
          <w:bCs/>
          <w:lang w:val="es-ES_tradnl"/>
        </w:rPr>
        <w:t xml:space="preserve"> BANCO DE SEGUROS DEL ESTADO.</w:t>
      </w:r>
    </w:p>
    <w:p w:rsidR="00A26DB8" w:rsidRDefault="00A26DB8" w:rsidP="00A26DB8">
      <w:pPr>
        <w:rPr>
          <w:rFonts w:ascii="Arial" w:hAnsi="Arial" w:cs="Arial"/>
          <w:lang w:val="es-UY"/>
        </w:rPr>
      </w:pPr>
    </w:p>
    <w:p w:rsidR="009937C7" w:rsidRDefault="009937C7" w:rsidP="00A26DB8">
      <w:pPr>
        <w:rPr>
          <w:rFonts w:ascii="Arial" w:hAnsi="Arial" w:cs="Arial"/>
          <w:lang w:val="es-UY"/>
        </w:rPr>
      </w:pPr>
    </w:p>
    <w:p w:rsidR="009937C7" w:rsidRDefault="009937C7" w:rsidP="00A26DB8">
      <w:pPr>
        <w:rPr>
          <w:rFonts w:ascii="Arial" w:hAnsi="Arial" w:cs="Arial"/>
          <w:lang w:val="es-UY"/>
        </w:rPr>
      </w:pPr>
    </w:p>
    <w:p w:rsidR="009937C7" w:rsidRDefault="009937C7" w:rsidP="00A26DB8">
      <w:pPr>
        <w:rPr>
          <w:rFonts w:ascii="Arial" w:hAnsi="Arial" w:cs="Arial"/>
          <w:lang w:val="es-UY"/>
        </w:rPr>
      </w:pPr>
    </w:p>
    <w:p w:rsidR="00A26DB8" w:rsidRDefault="00A26DB8" w:rsidP="00A26DB8">
      <w:pPr>
        <w:rPr>
          <w:rFonts w:ascii="Arial" w:hAnsi="Arial" w:cs="Arial"/>
          <w:lang w:val="es-UY"/>
        </w:rPr>
      </w:pPr>
    </w:p>
    <w:p w:rsidR="00A26DB8" w:rsidRPr="007F1DF0" w:rsidRDefault="00A26DB8" w:rsidP="00A26DB8">
      <w:pPr>
        <w:rPr>
          <w:rFonts w:ascii="Arial" w:hAnsi="Arial" w:cs="Arial"/>
          <w:b/>
          <w:color w:val="0000FF"/>
          <w:lang w:val="es-UY"/>
        </w:rPr>
      </w:pPr>
      <w:r w:rsidRPr="007F1DF0">
        <w:rPr>
          <w:rFonts w:ascii="Arial" w:hAnsi="Arial" w:cs="Arial"/>
          <w:b/>
          <w:color w:val="0000FF"/>
          <w:u w:val="single"/>
          <w:lang w:val="es-UY"/>
        </w:rPr>
        <w:lastRenderedPageBreak/>
        <w:t xml:space="preserve">ANEXO N° </w:t>
      </w:r>
      <w:r>
        <w:rPr>
          <w:rFonts w:ascii="Arial" w:hAnsi="Arial" w:cs="Arial"/>
          <w:b/>
          <w:color w:val="0000FF"/>
          <w:u w:val="single"/>
          <w:lang w:val="es-UY"/>
        </w:rPr>
        <w:t>I</w:t>
      </w:r>
      <w:r w:rsidRPr="007F1DF0">
        <w:rPr>
          <w:rFonts w:ascii="Arial" w:hAnsi="Arial" w:cs="Arial"/>
          <w:b/>
          <w:color w:val="0000FF"/>
          <w:u w:val="single"/>
          <w:lang w:val="es-UY"/>
        </w:rPr>
        <w:t>.</w:t>
      </w:r>
      <w:r w:rsidRPr="007F1DF0">
        <w:rPr>
          <w:rFonts w:ascii="Arial" w:hAnsi="Arial" w:cs="Arial"/>
          <w:b/>
          <w:color w:val="0000FF"/>
          <w:lang w:val="es-UY"/>
        </w:rPr>
        <w:t xml:space="preserve">  </w:t>
      </w:r>
    </w:p>
    <w:p w:rsidR="00A26DB8" w:rsidRDefault="00A26DB8" w:rsidP="009C3C8C">
      <w:pPr>
        <w:pStyle w:val="Ttulo6"/>
        <w:rPr>
          <w:rFonts w:ascii="Arial" w:hAnsi="Arial" w:cs="Arial"/>
          <w:color w:val="auto"/>
          <w:spacing w:val="-3"/>
          <w:lang w:val="es-UY"/>
        </w:rPr>
      </w:pPr>
    </w:p>
    <w:p w:rsidR="009C3C8C" w:rsidRPr="007F1DF0" w:rsidRDefault="009C3C8C" w:rsidP="000C5285">
      <w:pPr>
        <w:rPr>
          <w:rFonts w:ascii="Arial" w:hAnsi="Arial" w:cs="Arial"/>
          <w:b/>
          <w:lang w:val="es-UY"/>
        </w:rPr>
      </w:pPr>
      <w:r w:rsidRPr="000C5285">
        <w:rPr>
          <w:rFonts w:ascii="Arial" w:hAnsi="Arial" w:cs="Arial"/>
          <w:b/>
          <w:color w:val="0000FF"/>
          <w:u w:val="single"/>
          <w:lang w:val="es-UY"/>
        </w:rPr>
        <w:t>MEMORIA DESCRIPTIVA.</w:t>
      </w:r>
    </w:p>
    <w:p w:rsidR="009C3C8C" w:rsidRPr="007F1DF0" w:rsidRDefault="009C3C8C" w:rsidP="009C3C8C">
      <w:pPr>
        <w:rPr>
          <w:rFonts w:ascii="Arial" w:hAnsi="Arial" w:cs="Arial"/>
          <w:lang w:val="es-UY"/>
        </w:rPr>
      </w:pPr>
    </w:p>
    <w:p w:rsidR="009C3C8C" w:rsidRPr="007F1DF0" w:rsidRDefault="009C3C8C" w:rsidP="009C3C8C">
      <w:pPr>
        <w:jc w:val="both"/>
        <w:rPr>
          <w:rFonts w:ascii="Arial" w:hAnsi="Arial" w:cs="Arial"/>
          <w:lang w:val="es-UY"/>
        </w:rPr>
      </w:pPr>
    </w:p>
    <w:p w:rsidR="009C3C8C" w:rsidRPr="007F1DF0" w:rsidRDefault="009C3C8C" w:rsidP="00A26DB8">
      <w:pPr>
        <w:numPr>
          <w:ilvl w:val="0"/>
          <w:numId w:val="6"/>
        </w:numPr>
        <w:tabs>
          <w:tab w:val="num" w:pos="0"/>
        </w:tabs>
        <w:ind w:left="0" w:firstLine="851"/>
        <w:jc w:val="both"/>
        <w:rPr>
          <w:rFonts w:ascii="Arial" w:hAnsi="Arial" w:cs="Arial"/>
          <w:lang w:val="es-UY"/>
        </w:rPr>
      </w:pPr>
      <w:r w:rsidRPr="007F1DF0">
        <w:rPr>
          <w:rFonts w:ascii="Arial" w:hAnsi="Arial" w:cs="Arial"/>
          <w:lang w:val="es-UY"/>
        </w:rPr>
        <w:t xml:space="preserve">Los alimentos deben ser de primera calidad. </w:t>
      </w:r>
    </w:p>
    <w:p w:rsidR="009C3C8C" w:rsidRPr="007F1DF0" w:rsidRDefault="009C3C8C" w:rsidP="00A26DB8">
      <w:pPr>
        <w:ind w:left="851"/>
        <w:jc w:val="both"/>
        <w:rPr>
          <w:rFonts w:ascii="Arial" w:hAnsi="Arial" w:cs="Arial"/>
          <w:lang w:val="es-UY"/>
        </w:rPr>
      </w:pPr>
    </w:p>
    <w:p w:rsidR="009C3C8C" w:rsidRPr="007F1DF0" w:rsidRDefault="00BA5568" w:rsidP="00A26DB8">
      <w:pPr>
        <w:numPr>
          <w:ilvl w:val="0"/>
          <w:numId w:val="6"/>
        </w:numPr>
        <w:tabs>
          <w:tab w:val="num" w:pos="0"/>
        </w:tabs>
        <w:ind w:left="0" w:firstLine="851"/>
        <w:jc w:val="both"/>
        <w:rPr>
          <w:rFonts w:ascii="Arial" w:hAnsi="Arial" w:cs="Arial"/>
          <w:lang w:val="es-UY"/>
        </w:rPr>
      </w:pPr>
      <w:r>
        <w:rPr>
          <w:rFonts w:ascii="Arial" w:hAnsi="Arial" w:cs="Arial"/>
          <w:lang w:val="es-UY"/>
        </w:rPr>
        <w:t xml:space="preserve"> </w:t>
      </w:r>
      <w:r w:rsidR="009C3C8C" w:rsidRPr="007F1DF0">
        <w:rPr>
          <w:rFonts w:ascii="Arial" w:hAnsi="Arial" w:cs="Arial"/>
          <w:lang w:val="es-UY"/>
        </w:rPr>
        <w:t xml:space="preserve">Alimentos comercializados: </w:t>
      </w:r>
    </w:p>
    <w:p w:rsidR="009C3C8C" w:rsidRPr="007F1DF0" w:rsidRDefault="009C3C8C" w:rsidP="00A26DB8">
      <w:pPr>
        <w:tabs>
          <w:tab w:val="left" w:pos="0"/>
        </w:tabs>
        <w:ind w:left="851"/>
        <w:jc w:val="both"/>
        <w:rPr>
          <w:rFonts w:ascii="Arial" w:hAnsi="Arial" w:cs="Arial"/>
          <w:lang w:val="es-UY"/>
        </w:rPr>
      </w:pPr>
    </w:p>
    <w:p w:rsidR="009C3C8C" w:rsidRPr="007F1DF0" w:rsidRDefault="009C3C8C" w:rsidP="009C3C8C">
      <w:pPr>
        <w:numPr>
          <w:ilvl w:val="2"/>
          <w:numId w:val="6"/>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lang w:val="es-UY"/>
        </w:rPr>
      </w:pPr>
      <w:r w:rsidRPr="007F1DF0">
        <w:rPr>
          <w:rFonts w:ascii="Arial" w:hAnsi="Arial" w:cs="Arial"/>
          <w:lang w:val="es-UY"/>
        </w:rPr>
        <w:t>Los productos deberán proceder de una planta de elaboración habilitada.</w:t>
      </w:r>
    </w:p>
    <w:p w:rsidR="009C3C8C" w:rsidRPr="007F1DF0" w:rsidRDefault="009C3C8C" w:rsidP="009C3C8C">
      <w:pPr>
        <w:numPr>
          <w:ilvl w:val="2"/>
          <w:numId w:val="6"/>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lang w:val="es-UY"/>
        </w:rPr>
      </w:pPr>
      <w:r w:rsidRPr="007F1DF0">
        <w:rPr>
          <w:rFonts w:ascii="Arial" w:hAnsi="Arial" w:cs="Arial"/>
          <w:lang w:val="es-UY"/>
        </w:rPr>
        <w:t>Los productos deberán estar envasados y contar con los registros exigidos por el RBN: Ingredientes, rotulación nutricional, vida útil del producto y lote.</w:t>
      </w:r>
    </w:p>
    <w:p w:rsidR="009C3C8C" w:rsidRPr="007F1DF0" w:rsidRDefault="009C3C8C" w:rsidP="009C3C8C">
      <w:pPr>
        <w:numPr>
          <w:ilvl w:val="2"/>
          <w:numId w:val="6"/>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lang w:val="es-UY"/>
        </w:rPr>
      </w:pPr>
      <w:r w:rsidRPr="007F1DF0">
        <w:rPr>
          <w:rFonts w:ascii="Arial" w:hAnsi="Arial" w:cs="Arial"/>
          <w:lang w:val="es-UY"/>
        </w:rPr>
        <w:t>No se aceptarán productos re envasados.</w:t>
      </w:r>
    </w:p>
    <w:p w:rsidR="009C3C8C" w:rsidRPr="007F1DF0" w:rsidRDefault="009C3C8C" w:rsidP="009C3C8C">
      <w:pPr>
        <w:ind w:left="851"/>
        <w:rPr>
          <w:rFonts w:ascii="Arial" w:hAnsi="Arial" w:cs="Arial"/>
          <w:lang w:val="es-UY"/>
        </w:rPr>
      </w:pPr>
    </w:p>
    <w:p w:rsidR="009C3C8C" w:rsidRPr="007F1DF0" w:rsidRDefault="009C3C8C" w:rsidP="009C3C8C">
      <w:pPr>
        <w:numPr>
          <w:ilvl w:val="0"/>
          <w:numId w:val="6"/>
        </w:numPr>
        <w:tabs>
          <w:tab w:val="num" w:pos="0"/>
        </w:tabs>
        <w:ind w:left="0" w:firstLine="851"/>
        <w:jc w:val="both"/>
        <w:rPr>
          <w:rFonts w:ascii="Arial" w:hAnsi="Arial" w:cs="Arial"/>
          <w:lang w:val="es-UY"/>
        </w:rPr>
      </w:pPr>
      <w:r w:rsidRPr="007F1DF0">
        <w:rPr>
          <w:rFonts w:ascii="Arial" w:hAnsi="Arial" w:cs="Arial"/>
          <w:lang w:val="es-UY"/>
        </w:rPr>
        <w:t>Si la fecha de vencimiento de éstos fuera menor a 120 días, deberán ser factibles de cambio a medida que se acerque dicha fecha.</w:t>
      </w:r>
    </w:p>
    <w:p w:rsidR="009C3C8C" w:rsidRPr="007F1DF0" w:rsidRDefault="009C3C8C" w:rsidP="009C3C8C">
      <w:pPr>
        <w:ind w:left="851"/>
        <w:jc w:val="both"/>
        <w:rPr>
          <w:rFonts w:ascii="Arial" w:hAnsi="Arial" w:cs="Arial"/>
          <w:lang w:val="es-UY"/>
        </w:rPr>
      </w:pPr>
    </w:p>
    <w:p w:rsidR="009C3C8C" w:rsidRPr="007F1DF0" w:rsidRDefault="009C3C8C" w:rsidP="00A26DB8">
      <w:pPr>
        <w:numPr>
          <w:ilvl w:val="0"/>
          <w:numId w:val="6"/>
        </w:numPr>
        <w:tabs>
          <w:tab w:val="num" w:pos="0"/>
        </w:tabs>
        <w:ind w:left="0" w:firstLine="851"/>
        <w:jc w:val="both"/>
        <w:rPr>
          <w:rFonts w:ascii="Arial" w:hAnsi="Arial" w:cs="Arial"/>
          <w:lang w:val="es-UY"/>
        </w:rPr>
      </w:pPr>
      <w:r w:rsidRPr="007F1DF0">
        <w:rPr>
          <w:rFonts w:ascii="Arial" w:hAnsi="Arial" w:cs="Arial"/>
          <w:lang w:val="es-UY"/>
        </w:rPr>
        <w:t>Se debe indicar si el contenido de la unidad corresponde al contenido Bruto o Neto.</w:t>
      </w:r>
    </w:p>
    <w:p w:rsidR="009C3C8C" w:rsidRPr="007F1DF0" w:rsidRDefault="009C3C8C" w:rsidP="009C3C8C">
      <w:pPr>
        <w:pStyle w:val="Prrafodelista"/>
        <w:rPr>
          <w:rFonts w:ascii="Arial" w:hAnsi="Arial" w:cs="Arial"/>
          <w:lang w:val="es-UY"/>
        </w:rPr>
      </w:pPr>
    </w:p>
    <w:p w:rsidR="009C3C8C" w:rsidRPr="007F1DF0" w:rsidRDefault="009C3C8C" w:rsidP="00A26DB8">
      <w:pPr>
        <w:numPr>
          <w:ilvl w:val="0"/>
          <w:numId w:val="6"/>
        </w:numPr>
        <w:tabs>
          <w:tab w:val="num" w:pos="0"/>
        </w:tabs>
        <w:ind w:left="0" w:firstLine="851"/>
        <w:jc w:val="both"/>
        <w:rPr>
          <w:rFonts w:ascii="Arial" w:hAnsi="Arial" w:cs="Arial"/>
          <w:lang w:val="es-UY"/>
        </w:rPr>
      </w:pPr>
      <w:r w:rsidRPr="007F1DF0">
        <w:rPr>
          <w:rFonts w:ascii="Arial" w:hAnsi="Arial" w:cs="Arial"/>
          <w:lang w:val="es-UY"/>
        </w:rPr>
        <w:t>Deberán ser productos conocidos en plaza</w:t>
      </w:r>
    </w:p>
    <w:p w:rsidR="009C3C8C" w:rsidRPr="007F1DF0" w:rsidRDefault="009C3C8C" w:rsidP="009C3C8C">
      <w:pPr>
        <w:jc w:val="both"/>
        <w:rPr>
          <w:rFonts w:ascii="Arial" w:hAnsi="Arial" w:cs="Arial"/>
          <w:lang w:val="es-UY"/>
        </w:rPr>
      </w:pPr>
    </w:p>
    <w:p w:rsidR="009C3C8C" w:rsidRPr="007F1DF0" w:rsidRDefault="009C3C8C" w:rsidP="00A26DB8">
      <w:pPr>
        <w:numPr>
          <w:ilvl w:val="0"/>
          <w:numId w:val="6"/>
        </w:numPr>
        <w:tabs>
          <w:tab w:val="num" w:pos="0"/>
        </w:tabs>
        <w:ind w:left="0" w:firstLine="851"/>
        <w:jc w:val="both"/>
        <w:rPr>
          <w:rFonts w:ascii="Arial" w:hAnsi="Arial" w:cs="Arial"/>
          <w:lang w:val="es-UY"/>
        </w:rPr>
      </w:pPr>
      <w:r w:rsidRPr="007F1DF0">
        <w:rPr>
          <w:rFonts w:ascii="Arial" w:hAnsi="Arial" w:cs="Arial"/>
          <w:lang w:val="es-UY"/>
        </w:rPr>
        <w:t>El HBSE realizará el pedido de alimentos y cantidades para un período de 180 días. Las cantidades descriptas (estimadas para UN AÑO) de acuerdo al consumo actual del BSE, se proporcionan al solo efecto de la cotización, abonándose únicamente la mercadería recibida de conformidad.</w:t>
      </w:r>
    </w:p>
    <w:p w:rsidR="009C3C8C" w:rsidRPr="007F1DF0" w:rsidRDefault="009C3C8C" w:rsidP="009C3C8C">
      <w:pPr>
        <w:ind w:left="851"/>
        <w:jc w:val="both"/>
        <w:rPr>
          <w:rFonts w:ascii="Arial" w:hAnsi="Arial" w:cs="Arial"/>
          <w:lang w:val="es-UY"/>
        </w:rPr>
      </w:pPr>
    </w:p>
    <w:p w:rsidR="009C3C8C" w:rsidRPr="007F1DF0" w:rsidRDefault="009C3C8C" w:rsidP="00A26DB8">
      <w:pPr>
        <w:numPr>
          <w:ilvl w:val="0"/>
          <w:numId w:val="6"/>
        </w:numPr>
        <w:tabs>
          <w:tab w:val="num" w:pos="0"/>
        </w:tabs>
        <w:ind w:left="0" w:firstLine="851"/>
        <w:jc w:val="both"/>
        <w:rPr>
          <w:rFonts w:ascii="Arial" w:hAnsi="Arial" w:cs="Arial"/>
          <w:lang w:val="es-UY"/>
        </w:rPr>
      </w:pPr>
      <w:r w:rsidRPr="007F1DF0">
        <w:rPr>
          <w:rFonts w:ascii="Arial" w:hAnsi="Arial" w:cs="Arial"/>
          <w:lang w:val="es-UY"/>
        </w:rPr>
        <w:t xml:space="preserve">Las entregas correspondientes a cada adjudicación parcial se harán de acuerdo a las necesidades del HBSE. </w:t>
      </w:r>
    </w:p>
    <w:p w:rsidR="009C3C8C" w:rsidRPr="007F1DF0" w:rsidRDefault="009C3C8C" w:rsidP="00BA5568">
      <w:pPr>
        <w:ind w:left="851"/>
        <w:jc w:val="both"/>
        <w:rPr>
          <w:rFonts w:ascii="Arial" w:hAnsi="Arial" w:cs="Arial"/>
          <w:lang w:val="es-UY"/>
        </w:rPr>
      </w:pPr>
    </w:p>
    <w:p w:rsidR="009C3C8C" w:rsidRPr="007F1DF0" w:rsidRDefault="009C3C8C" w:rsidP="009C3C8C">
      <w:pPr>
        <w:numPr>
          <w:ilvl w:val="0"/>
          <w:numId w:val="6"/>
        </w:numPr>
        <w:tabs>
          <w:tab w:val="num" w:pos="0"/>
        </w:tabs>
        <w:ind w:left="0" w:firstLine="851"/>
        <w:jc w:val="both"/>
        <w:rPr>
          <w:rFonts w:ascii="Arial" w:hAnsi="Arial" w:cs="Arial"/>
          <w:lang w:val="es-UY"/>
        </w:rPr>
      </w:pPr>
      <w:r w:rsidRPr="007F1DF0">
        <w:rPr>
          <w:rFonts w:ascii="Arial" w:hAnsi="Arial" w:cs="Arial"/>
          <w:lang w:val="es-UY"/>
        </w:rPr>
        <w:t>La mercadería no será recibida sin haberse realizado previamente el control de calidad correspondiente.</w:t>
      </w:r>
    </w:p>
    <w:p w:rsidR="009C3C8C" w:rsidRPr="007F1DF0" w:rsidRDefault="009C3C8C" w:rsidP="009C3C8C">
      <w:pPr>
        <w:jc w:val="both"/>
        <w:rPr>
          <w:rFonts w:ascii="Arial" w:hAnsi="Arial" w:cs="Arial"/>
          <w:lang w:val="es-UY"/>
        </w:rPr>
      </w:pPr>
    </w:p>
    <w:p w:rsidR="009C3C8C" w:rsidRPr="007F1DF0" w:rsidRDefault="009C3C8C" w:rsidP="009C3C8C">
      <w:pPr>
        <w:numPr>
          <w:ilvl w:val="0"/>
          <w:numId w:val="6"/>
        </w:numPr>
        <w:tabs>
          <w:tab w:val="num" w:pos="0"/>
        </w:tabs>
        <w:ind w:left="0" w:firstLine="851"/>
        <w:jc w:val="both"/>
        <w:rPr>
          <w:rFonts w:ascii="Arial" w:hAnsi="Arial" w:cs="Arial"/>
          <w:lang w:val="es-UY"/>
        </w:rPr>
      </w:pPr>
      <w:r w:rsidRPr="007F1DF0">
        <w:rPr>
          <w:rFonts w:ascii="Arial" w:hAnsi="Arial" w:cs="Arial"/>
          <w:lang w:val="es-UY"/>
        </w:rPr>
        <w:t>La empresa adjudicataria se compromete a dar aviso inmediato al HBSE en caso de no poder cumplir con la entrega en tiempo y forma de los productos solicitados.</w:t>
      </w:r>
    </w:p>
    <w:p w:rsidR="009C3C8C" w:rsidRPr="007F1DF0" w:rsidRDefault="009C3C8C" w:rsidP="009C3C8C">
      <w:pPr>
        <w:jc w:val="both"/>
        <w:rPr>
          <w:rFonts w:ascii="Arial" w:hAnsi="Arial" w:cs="Arial"/>
          <w:lang w:val="es-UY"/>
        </w:rPr>
      </w:pPr>
    </w:p>
    <w:p w:rsidR="009C3C8C" w:rsidRPr="007F1DF0" w:rsidRDefault="009C3C8C" w:rsidP="009C3C8C">
      <w:pPr>
        <w:rPr>
          <w:rFonts w:ascii="Arial" w:hAnsi="Arial" w:cs="Arial"/>
          <w:lang w:val="es-UY"/>
        </w:rPr>
      </w:pPr>
    </w:p>
    <w:p w:rsidR="009C3C8C" w:rsidRPr="007F1DF0" w:rsidRDefault="009C3C8C" w:rsidP="009C3C8C">
      <w:pPr>
        <w:suppressAutoHyphens/>
        <w:jc w:val="both"/>
        <w:rPr>
          <w:rFonts w:ascii="Arial" w:hAnsi="Arial" w:cs="Arial"/>
          <w:lang w:val="es-UY"/>
        </w:rPr>
      </w:pPr>
      <w:r w:rsidRPr="007F1DF0">
        <w:rPr>
          <w:rFonts w:ascii="Arial" w:hAnsi="Arial" w:cs="Arial"/>
          <w:lang w:val="es-UY"/>
        </w:rPr>
        <w:t>PEDIDOS Y LUGAR DE ENTREGA:</w:t>
      </w:r>
    </w:p>
    <w:p w:rsidR="009C3C8C" w:rsidRPr="007F1DF0" w:rsidRDefault="009C3C8C" w:rsidP="009C3C8C">
      <w:pPr>
        <w:suppressAutoHyphens/>
        <w:jc w:val="both"/>
        <w:rPr>
          <w:rFonts w:ascii="Arial" w:hAnsi="Arial" w:cs="Arial"/>
          <w:lang w:val="es-UY"/>
        </w:rPr>
      </w:pPr>
    </w:p>
    <w:p w:rsidR="009C3C8C" w:rsidRPr="007F1DF0" w:rsidRDefault="009C3C8C" w:rsidP="009C3C8C">
      <w:pPr>
        <w:suppressAutoHyphens/>
        <w:jc w:val="both"/>
        <w:rPr>
          <w:rFonts w:ascii="Arial" w:hAnsi="Arial" w:cs="Arial"/>
          <w:lang w:val="es-UY"/>
        </w:rPr>
      </w:pPr>
    </w:p>
    <w:p w:rsidR="009C3C8C" w:rsidRPr="007F1DF0" w:rsidRDefault="009C3C8C" w:rsidP="009C3C8C">
      <w:pPr>
        <w:pStyle w:val="Prrafodelista"/>
        <w:numPr>
          <w:ilvl w:val="0"/>
          <w:numId w:val="7"/>
        </w:numPr>
        <w:suppressAutoHyphens/>
        <w:autoSpaceDE/>
        <w:autoSpaceDN/>
        <w:adjustRightInd/>
        <w:contextualSpacing w:val="0"/>
        <w:jc w:val="both"/>
        <w:rPr>
          <w:rFonts w:ascii="Arial" w:hAnsi="Arial" w:cs="Arial"/>
          <w:lang w:val="es-UY"/>
        </w:rPr>
      </w:pPr>
      <w:r w:rsidRPr="007F1DF0">
        <w:rPr>
          <w:rFonts w:ascii="Arial" w:hAnsi="Arial" w:cs="Arial"/>
          <w:lang w:val="es-UY"/>
        </w:rPr>
        <w:t>El pedido de los productos se enviará al proveedor vía mail, a través de una orden de compra, donde se detalla las necesidades.</w:t>
      </w:r>
    </w:p>
    <w:p w:rsidR="009C3C8C" w:rsidRPr="007F1DF0" w:rsidRDefault="009C3C8C" w:rsidP="009C3C8C">
      <w:pPr>
        <w:suppressAutoHyphens/>
        <w:jc w:val="both"/>
        <w:rPr>
          <w:rFonts w:ascii="Arial" w:hAnsi="Arial" w:cs="Arial"/>
          <w:lang w:val="es-UY"/>
        </w:rPr>
      </w:pPr>
    </w:p>
    <w:p w:rsidR="009C3C8C" w:rsidRPr="007F1DF0" w:rsidRDefault="009C3C8C" w:rsidP="009C3C8C">
      <w:pPr>
        <w:pStyle w:val="Prrafodelista"/>
        <w:numPr>
          <w:ilvl w:val="0"/>
          <w:numId w:val="7"/>
        </w:numPr>
        <w:suppressAutoHyphens/>
        <w:autoSpaceDE/>
        <w:autoSpaceDN/>
        <w:adjustRightInd/>
        <w:contextualSpacing w:val="0"/>
        <w:jc w:val="both"/>
        <w:rPr>
          <w:rFonts w:ascii="Arial" w:hAnsi="Arial" w:cs="Arial"/>
          <w:lang w:val="es-UY"/>
        </w:rPr>
      </w:pPr>
      <w:r w:rsidRPr="007F1DF0">
        <w:rPr>
          <w:rFonts w:ascii="Arial" w:hAnsi="Arial" w:cs="Arial"/>
          <w:lang w:val="es-UY"/>
        </w:rPr>
        <w:t>En caso de no poder cumplir con lo solicitado en un plazo de 48 horas, deberá indicarlo a Departamento de Compras, para pasar a segundo oferente.</w:t>
      </w:r>
    </w:p>
    <w:p w:rsidR="009C3C8C" w:rsidRPr="007F1DF0" w:rsidRDefault="009C3C8C" w:rsidP="009C3C8C">
      <w:pPr>
        <w:suppressAutoHyphens/>
        <w:jc w:val="both"/>
        <w:rPr>
          <w:rFonts w:ascii="Arial" w:hAnsi="Arial" w:cs="Arial"/>
          <w:lang w:val="es-UY"/>
        </w:rPr>
      </w:pPr>
    </w:p>
    <w:p w:rsidR="009C3C8C" w:rsidRPr="007F1DF0" w:rsidRDefault="009C3C8C" w:rsidP="009C3C8C">
      <w:pPr>
        <w:pStyle w:val="Prrafodelista"/>
        <w:numPr>
          <w:ilvl w:val="0"/>
          <w:numId w:val="7"/>
        </w:numPr>
        <w:suppressAutoHyphens/>
        <w:autoSpaceDE/>
        <w:autoSpaceDN/>
        <w:adjustRightInd/>
        <w:contextualSpacing w:val="0"/>
        <w:jc w:val="both"/>
        <w:rPr>
          <w:rFonts w:ascii="Arial" w:hAnsi="Arial" w:cs="Arial"/>
          <w:lang w:val="es-UY"/>
        </w:rPr>
      </w:pPr>
      <w:r w:rsidRPr="007F1DF0">
        <w:rPr>
          <w:rFonts w:ascii="Arial" w:hAnsi="Arial" w:cs="Arial"/>
          <w:lang w:val="es-UY"/>
        </w:rPr>
        <w:t>El pedido debe entregarse junto con el remito correspondiente, en el Servicio de Alimentación del HBSE, sito en el piso 0 de la calle Avenida Varela N° 3420, en horario de la mañana, el cual se coordinará previamente. (Luego de la entrega, el Sector Compras del HBSE confecciona la OC,  para confeccionar la factura).</w:t>
      </w:r>
    </w:p>
    <w:p w:rsidR="009C3C8C" w:rsidRPr="007F1DF0" w:rsidRDefault="009C3C8C" w:rsidP="009C3C8C">
      <w:pPr>
        <w:rPr>
          <w:rFonts w:ascii="Arial" w:hAnsi="Arial" w:cs="Arial"/>
          <w:spacing w:val="-3"/>
          <w:highlight w:val="yellow"/>
          <w:lang w:val="es-ES_tradnl"/>
        </w:rPr>
      </w:pPr>
    </w:p>
    <w:p w:rsidR="009C3C8C" w:rsidRPr="007F1DF0" w:rsidRDefault="009C3C8C" w:rsidP="009C3C8C">
      <w:pPr>
        <w:pStyle w:val="Prrafodelista"/>
        <w:rPr>
          <w:rFonts w:ascii="Arial" w:hAnsi="Arial" w:cs="Arial"/>
          <w:spacing w:val="-3"/>
          <w:highlight w:val="yellow"/>
          <w:lang w:val="es-ES_tradnl"/>
        </w:rPr>
      </w:pPr>
    </w:p>
    <w:p w:rsidR="009C3C8C" w:rsidRPr="007F1DF0" w:rsidRDefault="009C3C8C" w:rsidP="009C3C8C">
      <w:pPr>
        <w:pStyle w:val="Prrafodelista"/>
        <w:suppressAutoHyphens/>
        <w:jc w:val="both"/>
        <w:rPr>
          <w:rFonts w:ascii="Arial" w:hAnsi="Arial" w:cs="Arial"/>
          <w:spacing w:val="-3"/>
          <w:highlight w:val="yellow"/>
          <w:lang w:val="es-ES_tradnl"/>
        </w:rPr>
      </w:pPr>
      <w:r w:rsidRPr="007F1DF0">
        <w:rPr>
          <w:rFonts w:ascii="Arial" w:hAnsi="Arial" w:cs="Arial"/>
          <w:spacing w:val="-3"/>
          <w:highlight w:val="yellow"/>
          <w:lang w:val="es-ES_tradnl"/>
        </w:rPr>
        <w:t xml:space="preserve"> </w:t>
      </w:r>
    </w:p>
    <w:p w:rsidR="009C3C8C" w:rsidRPr="007F1DF0" w:rsidRDefault="009C3C8C" w:rsidP="009C3C8C">
      <w:pPr>
        <w:suppressAutoHyphens/>
        <w:jc w:val="both"/>
        <w:rPr>
          <w:rFonts w:ascii="Arial" w:hAnsi="Arial" w:cs="Arial"/>
          <w:b/>
          <w:spacing w:val="-3"/>
          <w:lang w:val="es-ES_tradnl"/>
        </w:rPr>
      </w:pPr>
      <w:r w:rsidRPr="007F1DF0">
        <w:rPr>
          <w:rFonts w:ascii="Arial" w:hAnsi="Arial" w:cs="Arial"/>
          <w:b/>
          <w:spacing w:val="-3"/>
          <w:lang w:val="es-ES_tradnl"/>
        </w:rPr>
        <w:t>DIAS Y HORARIO DE LAS ENTREGAS:</w:t>
      </w:r>
    </w:p>
    <w:p w:rsidR="009C3C8C" w:rsidRPr="007F1DF0" w:rsidRDefault="009C3C8C" w:rsidP="009C3C8C">
      <w:pPr>
        <w:suppressAutoHyphens/>
        <w:jc w:val="both"/>
        <w:rPr>
          <w:rFonts w:ascii="Arial" w:hAnsi="Arial" w:cs="Arial"/>
          <w:b/>
          <w:spacing w:val="-3"/>
          <w:highlight w:val="yellow"/>
          <w:lang w:val="es-ES_tradnl"/>
        </w:rPr>
      </w:pPr>
    </w:p>
    <w:p w:rsidR="009C3C8C" w:rsidRPr="007F1DF0" w:rsidRDefault="009C3C8C" w:rsidP="009C3C8C">
      <w:pPr>
        <w:suppressAutoHyphens/>
        <w:jc w:val="both"/>
        <w:rPr>
          <w:rFonts w:ascii="Arial" w:hAnsi="Arial" w:cs="Arial"/>
          <w:b/>
          <w:spacing w:val="-3"/>
          <w:highlight w:val="yellow"/>
          <w:lang w:val="es-ES_tradnl"/>
        </w:rPr>
      </w:pPr>
    </w:p>
    <w:p w:rsidR="009C3C8C" w:rsidRPr="007F1DF0" w:rsidRDefault="009C3C8C" w:rsidP="009C3C8C">
      <w:pPr>
        <w:pStyle w:val="Prrafodelista"/>
        <w:numPr>
          <w:ilvl w:val="0"/>
          <w:numId w:val="9"/>
        </w:numPr>
        <w:suppressAutoHyphens/>
        <w:autoSpaceDE/>
        <w:autoSpaceDN/>
        <w:adjustRightInd/>
        <w:contextualSpacing w:val="0"/>
        <w:jc w:val="both"/>
        <w:rPr>
          <w:rFonts w:ascii="Arial" w:hAnsi="Arial" w:cs="Arial"/>
          <w:lang w:val="es-UY"/>
        </w:rPr>
      </w:pPr>
      <w:r w:rsidRPr="007F1DF0">
        <w:rPr>
          <w:rFonts w:ascii="Arial" w:hAnsi="Arial" w:cs="Arial"/>
          <w:lang w:val="es-UY"/>
        </w:rPr>
        <w:t>Lunes a viernes de 8.00 hrs a 10.30 hrs.</w:t>
      </w:r>
    </w:p>
    <w:p w:rsidR="009C3C8C" w:rsidRPr="007F1DF0" w:rsidRDefault="009C3C8C" w:rsidP="009C3C8C">
      <w:pPr>
        <w:pStyle w:val="Prrafodelista"/>
        <w:suppressAutoHyphens/>
        <w:ind w:left="780"/>
        <w:jc w:val="both"/>
        <w:rPr>
          <w:rFonts w:ascii="Arial" w:hAnsi="Arial" w:cs="Arial"/>
          <w:spacing w:val="-3"/>
          <w:highlight w:val="yellow"/>
          <w:lang w:val="es-ES_tradnl"/>
        </w:rPr>
      </w:pPr>
    </w:p>
    <w:p w:rsidR="009C3C8C" w:rsidRPr="007F1DF0" w:rsidRDefault="009C3C8C" w:rsidP="009C3C8C">
      <w:pPr>
        <w:suppressAutoHyphens/>
        <w:jc w:val="both"/>
        <w:rPr>
          <w:rFonts w:ascii="Arial" w:hAnsi="Arial" w:cs="Arial"/>
          <w:color w:val="FF0000"/>
          <w:spacing w:val="-3"/>
          <w:highlight w:val="yellow"/>
          <w:lang w:val="es-ES_tradnl"/>
        </w:rPr>
      </w:pPr>
    </w:p>
    <w:p w:rsidR="009C3C8C" w:rsidRPr="007F1DF0" w:rsidRDefault="009C3C8C" w:rsidP="009C3C8C">
      <w:pPr>
        <w:suppressAutoHyphens/>
        <w:jc w:val="both"/>
        <w:rPr>
          <w:rFonts w:ascii="Arial" w:hAnsi="Arial" w:cs="Arial"/>
          <w:color w:val="FF0000"/>
          <w:spacing w:val="-3"/>
          <w:highlight w:val="yellow"/>
          <w:lang w:val="es-ES_tradnl"/>
        </w:rPr>
      </w:pPr>
    </w:p>
    <w:p w:rsidR="009C3C8C" w:rsidRPr="007F1DF0" w:rsidRDefault="009C3C8C" w:rsidP="009C3C8C">
      <w:pPr>
        <w:suppressAutoHyphens/>
        <w:jc w:val="both"/>
        <w:rPr>
          <w:rFonts w:ascii="Arial" w:hAnsi="Arial" w:cs="Arial"/>
          <w:b/>
          <w:spacing w:val="-3"/>
          <w:lang w:val="es-ES_tradnl"/>
        </w:rPr>
      </w:pPr>
      <w:r w:rsidRPr="007F1DF0">
        <w:rPr>
          <w:rFonts w:ascii="Arial" w:hAnsi="Arial" w:cs="Arial"/>
          <w:b/>
          <w:spacing w:val="-3"/>
          <w:lang w:val="es-ES_tradnl"/>
        </w:rPr>
        <w:t>CONDICIONES DE ENTREGA:</w:t>
      </w:r>
    </w:p>
    <w:p w:rsidR="009C3C8C" w:rsidRPr="007F1DF0" w:rsidRDefault="009C3C8C" w:rsidP="009C3C8C">
      <w:pPr>
        <w:suppressAutoHyphens/>
        <w:jc w:val="both"/>
        <w:rPr>
          <w:rFonts w:ascii="Arial" w:hAnsi="Arial" w:cs="Arial"/>
          <w:spacing w:val="-3"/>
          <w:highlight w:val="yellow"/>
          <w:lang w:val="es-ES_tradnl"/>
        </w:rPr>
      </w:pPr>
    </w:p>
    <w:p w:rsidR="009C3C8C" w:rsidRPr="007F1DF0" w:rsidRDefault="009C3C8C" w:rsidP="009C3C8C">
      <w:pPr>
        <w:suppressAutoHyphens/>
        <w:jc w:val="both"/>
        <w:rPr>
          <w:rFonts w:ascii="Arial" w:hAnsi="Arial" w:cs="Arial"/>
          <w:spacing w:val="-3"/>
          <w:highlight w:val="yellow"/>
          <w:lang w:val="es-ES_tradnl"/>
        </w:rPr>
      </w:pPr>
    </w:p>
    <w:p w:rsidR="009C3C8C" w:rsidRPr="007F1DF0" w:rsidRDefault="009C3C8C" w:rsidP="00A26DB8">
      <w:pPr>
        <w:pStyle w:val="Prrafodelista"/>
        <w:numPr>
          <w:ilvl w:val="0"/>
          <w:numId w:val="8"/>
        </w:numPr>
        <w:suppressAutoHyphens/>
        <w:autoSpaceDE/>
        <w:autoSpaceDN/>
        <w:adjustRightInd/>
        <w:ind w:left="360"/>
        <w:contextualSpacing w:val="0"/>
        <w:jc w:val="both"/>
        <w:rPr>
          <w:rFonts w:ascii="Arial" w:hAnsi="Arial" w:cs="Arial"/>
          <w:lang w:val="es-UY"/>
        </w:rPr>
      </w:pPr>
      <w:r w:rsidRPr="007F1DF0">
        <w:rPr>
          <w:rFonts w:ascii="Arial" w:hAnsi="Arial" w:cs="Arial"/>
          <w:lang w:val="es-UY"/>
        </w:rPr>
        <w:t>Es responsabilidad del proveedor la descarga y traslado de la mercadería hasta el lugar de recepción.</w:t>
      </w:r>
    </w:p>
    <w:p w:rsidR="009C3C8C" w:rsidRPr="007F1DF0" w:rsidRDefault="009C3C8C" w:rsidP="00A26DB8">
      <w:pPr>
        <w:pStyle w:val="Prrafodelista"/>
        <w:suppressAutoHyphens/>
        <w:ind w:left="360"/>
        <w:jc w:val="both"/>
        <w:rPr>
          <w:rFonts w:ascii="Arial" w:hAnsi="Arial" w:cs="Arial"/>
          <w:lang w:val="es-UY"/>
        </w:rPr>
      </w:pPr>
    </w:p>
    <w:p w:rsidR="009C3C8C" w:rsidRPr="007F1DF0" w:rsidRDefault="009C3C8C" w:rsidP="00A26DB8">
      <w:pPr>
        <w:pStyle w:val="Prrafodelista"/>
        <w:numPr>
          <w:ilvl w:val="0"/>
          <w:numId w:val="8"/>
        </w:numPr>
        <w:suppressAutoHyphens/>
        <w:autoSpaceDE/>
        <w:autoSpaceDN/>
        <w:adjustRightInd/>
        <w:ind w:left="360"/>
        <w:contextualSpacing w:val="0"/>
        <w:jc w:val="both"/>
        <w:rPr>
          <w:rFonts w:ascii="Arial" w:hAnsi="Arial" w:cs="Arial"/>
          <w:lang w:val="es-UY"/>
        </w:rPr>
      </w:pPr>
      <w:r w:rsidRPr="007F1DF0">
        <w:rPr>
          <w:rFonts w:ascii="Arial" w:hAnsi="Arial" w:cs="Arial"/>
          <w:lang w:val="es-UY"/>
        </w:rPr>
        <w:t>Durante la recepción se realizará control de cantidad y calidad del producto.    Ante cualquier irregularidad se devolverá la mercadería, debiendo el proveedor regularizar la situación el mismo o siguiente día a la entrega.</w:t>
      </w:r>
    </w:p>
    <w:p w:rsidR="009C3C8C" w:rsidRPr="007F1DF0" w:rsidRDefault="009C3C8C" w:rsidP="00A26DB8">
      <w:pPr>
        <w:suppressAutoHyphens/>
        <w:jc w:val="both"/>
        <w:rPr>
          <w:rFonts w:ascii="Arial" w:hAnsi="Arial" w:cs="Arial"/>
          <w:lang w:val="es-UY"/>
        </w:rPr>
      </w:pPr>
    </w:p>
    <w:p w:rsidR="009C3C8C" w:rsidRPr="007F1DF0" w:rsidRDefault="009C3C8C" w:rsidP="00A26DB8">
      <w:pPr>
        <w:pStyle w:val="Prrafodelista"/>
        <w:numPr>
          <w:ilvl w:val="0"/>
          <w:numId w:val="8"/>
        </w:numPr>
        <w:suppressAutoHyphens/>
        <w:autoSpaceDE/>
        <w:autoSpaceDN/>
        <w:adjustRightInd/>
        <w:ind w:left="360"/>
        <w:contextualSpacing w:val="0"/>
        <w:jc w:val="both"/>
        <w:rPr>
          <w:rFonts w:ascii="Arial" w:hAnsi="Arial" w:cs="Arial"/>
          <w:lang w:val="es-UY"/>
        </w:rPr>
      </w:pPr>
      <w:r w:rsidRPr="007F1DF0">
        <w:rPr>
          <w:rFonts w:ascii="Arial" w:hAnsi="Arial" w:cs="Arial"/>
          <w:lang w:val="es-UY"/>
        </w:rPr>
        <w:t>La empresa adjudicataria se compromete a dar aviso inmediato al HBSE en caso de no poder cumplir con la entrega de los productos solicitados.</w:t>
      </w:r>
    </w:p>
    <w:p w:rsidR="009C3C8C" w:rsidRPr="007F1DF0" w:rsidRDefault="009C3C8C" w:rsidP="00A26DB8">
      <w:pPr>
        <w:jc w:val="center"/>
        <w:rPr>
          <w:rFonts w:ascii="Arial" w:hAnsi="Arial" w:cs="Arial"/>
          <w:b/>
          <w:color w:val="0000FF"/>
          <w:u w:val="single"/>
          <w:lang w:val="es-UY"/>
        </w:rPr>
      </w:pPr>
    </w:p>
    <w:p w:rsidR="009C3C8C" w:rsidRPr="007F1DF0" w:rsidRDefault="009C3C8C" w:rsidP="009C3C8C">
      <w:pPr>
        <w:rPr>
          <w:rFonts w:ascii="Arial" w:hAnsi="Arial" w:cs="Arial"/>
          <w:b/>
          <w:color w:val="0000FF"/>
          <w:u w:val="single"/>
          <w:lang w:val="es-UY"/>
        </w:rPr>
      </w:pPr>
    </w:p>
    <w:p w:rsidR="009C3C8C" w:rsidRPr="007F1DF0" w:rsidRDefault="009C3C8C" w:rsidP="009C3C8C">
      <w:pPr>
        <w:rPr>
          <w:rFonts w:ascii="Arial" w:hAnsi="Arial" w:cs="Arial"/>
          <w:b/>
          <w:color w:val="0000FF"/>
          <w:u w:val="single"/>
          <w:lang w:val="es-UY"/>
        </w:rPr>
      </w:pPr>
    </w:p>
    <w:p w:rsidR="009C3C8C" w:rsidRPr="007F1DF0" w:rsidRDefault="009C3C8C" w:rsidP="009C3C8C">
      <w:pPr>
        <w:rPr>
          <w:rFonts w:ascii="Arial" w:hAnsi="Arial" w:cs="Arial"/>
          <w:b/>
          <w:color w:val="0000FF"/>
          <w:u w:val="single"/>
          <w:lang w:val="es-UY"/>
        </w:rPr>
      </w:pPr>
    </w:p>
    <w:p w:rsidR="009C3C8C" w:rsidRPr="007F1DF0" w:rsidRDefault="009C3C8C" w:rsidP="009C3C8C">
      <w:pPr>
        <w:rPr>
          <w:rFonts w:ascii="Arial" w:hAnsi="Arial" w:cs="Arial"/>
          <w:b/>
          <w:color w:val="0000FF"/>
          <w:lang w:val="es-UY"/>
        </w:rPr>
      </w:pPr>
      <w:r w:rsidRPr="007F1DF0">
        <w:rPr>
          <w:rFonts w:ascii="Arial" w:hAnsi="Arial" w:cs="Arial"/>
          <w:b/>
          <w:color w:val="0000FF"/>
          <w:u w:val="single"/>
          <w:lang w:val="es-UY"/>
        </w:rPr>
        <w:t xml:space="preserve">ANEXO N° </w:t>
      </w:r>
      <w:r w:rsidR="00A26DB8">
        <w:rPr>
          <w:rFonts w:ascii="Arial" w:hAnsi="Arial" w:cs="Arial"/>
          <w:b/>
          <w:color w:val="0000FF"/>
          <w:u w:val="single"/>
          <w:lang w:val="es-UY"/>
        </w:rPr>
        <w:t>II</w:t>
      </w:r>
      <w:r w:rsidRPr="007F1DF0">
        <w:rPr>
          <w:rFonts w:ascii="Arial" w:hAnsi="Arial" w:cs="Arial"/>
          <w:b/>
          <w:color w:val="0000FF"/>
          <w:u w:val="single"/>
          <w:lang w:val="es-UY"/>
        </w:rPr>
        <w:t>.</w:t>
      </w:r>
      <w:r w:rsidRPr="007F1DF0">
        <w:rPr>
          <w:rFonts w:ascii="Arial" w:hAnsi="Arial" w:cs="Arial"/>
          <w:b/>
          <w:color w:val="0000FF"/>
          <w:lang w:val="es-UY"/>
        </w:rPr>
        <w:t xml:space="preserve">  </w:t>
      </w:r>
    </w:p>
    <w:p w:rsidR="009C3C8C" w:rsidRPr="007F1DF0" w:rsidRDefault="009C3C8C" w:rsidP="009C3C8C">
      <w:pPr>
        <w:rPr>
          <w:rFonts w:ascii="Arial" w:hAnsi="Arial" w:cs="Arial"/>
          <w:b/>
          <w:color w:val="0000FF"/>
          <w:lang w:val="es-UY"/>
        </w:rPr>
      </w:pPr>
      <w:r w:rsidRPr="007F1DF0">
        <w:rPr>
          <w:rFonts w:ascii="Arial" w:hAnsi="Arial" w:cs="Arial"/>
          <w:b/>
          <w:color w:val="0000FF"/>
          <w:lang w:val="es-UY"/>
        </w:rPr>
        <w:t xml:space="preserve"> </w:t>
      </w:r>
    </w:p>
    <w:p w:rsidR="009C3C8C" w:rsidRPr="000C5285" w:rsidRDefault="009C3C8C" w:rsidP="009C3C8C">
      <w:pPr>
        <w:rPr>
          <w:rFonts w:ascii="Arial" w:hAnsi="Arial" w:cs="Arial"/>
          <w:b/>
          <w:color w:val="0000FF"/>
          <w:u w:val="single"/>
          <w:lang w:val="es-UY"/>
        </w:rPr>
      </w:pPr>
    </w:p>
    <w:p w:rsidR="009C3C8C" w:rsidRPr="000C5285" w:rsidRDefault="009C3C8C" w:rsidP="009C3C8C">
      <w:pPr>
        <w:rPr>
          <w:rFonts w:ascii="Arial" w:hAnsi="Arial" w:cs="Arial"/>
          <w:b/>
          <w:color w:val="0000FF"/>
          <w:u w:val="single"/>
          <w:lang w:val="es-UY"/>
        </w:rPr>
      </w:pPr>
      <w:r w:rsidRPr="000C5285">
        <w:rPr>
          <w:rFonts w:ascii="Arial" w:hAnsi="Arial" w:cs="Arial"/>
          <w:b/>
          <w:color w:val="0000FF"/>
          <w:u w:val="single"/>
          <w:lang w:val="es-UY"/>
        </w:rPr>
        <w:t>Detalle de alimentos y consumo estimado anual.</w:t>
      </w:r>
    </w:p>
    <w:p w:rsidR="009C3C8C" w:rsidRPr="007F1DF0" w:rsidRDefault="009C3C8C" w:rsidP="009C3C8C">
      <w:pPr>
        <w:rPr>
          <w:rFonts w:ascii="Arial" w:hAnsi="Arial" w:cs="Arial"/>
          <w:spacing w:val="-3"/>
          <w:lang w:val="es-UY"/>
        </w:rPr>
      </w:pPr>
    </w:p>
    <w:p w:rsidR="009C3C8C" w:rsidRPr="007F1DF0" w:rsidRDefault="009C3C8C" w:rsidP="009C3C8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color w:val="000000"/>
          <w:lang w:val="es-UY"/>
        </w:rPr>
      </w:pPr>
      <w:r w:rsidRPr="007F1DF0">
        <w:rPr>
          <w:rFonts w:ascii="Arial" w:hAnsi="Arial" w:cs="Arial"/>
          <w:color w:val="000000"/>
          <w:lang w:val="es-UY"/>
        </w:rPr>
        <w:t xml:space="preserve">Las cantidades indicadas son una estimación </w:t>
      </w:r>
      <w:r w:rsidRPr="007F1DF0">
        <w:rPr>
          <w:rFonts w:ascii="Arial" w:hAnsi="Arial" w:cs="Arial"/>
          <w:color w:val="000000"/>
          <w:u w:val="single"/>
          <w:lang w:val="es-UY"/>
        </w:rPr>
        <w:t>anual</w:t>
      </w:r>
      <w:r w:rsidRPr="007F1DF0">
        <w:rPr>
          <w:rFonts w:ascii="Arial" w:hAnsi="Arial" w:cs="Arial"/>
          <w:color w:val="000000"/>
          <w:lang w:val="es-UY"/>
        </w:rPr>
        <w:t xml:space="preserve"> y </w:t>
      </w:r>
      <w:r w:rsidRPr="007F1DF0">
        <w:rPr>
          <w:rFonts w:ascii="Arial" w:hAnsi="Arial" w:cs="Arial"/>
          <w:color w:val="000000"/>
          <w:u w:val="single"/>
          <w:lang w:val="es-UY"/>
        </w:rPr>
        <w:t>no</w:t>
      </w:r>
      <w:r w:rsidRPr="007F1DF0">
        <w:rPr>
          <w:rFonts w:ascii="Arial" w:hAnsi="Arial" w:cs="Arial"/>
          <w:color w:val="000000"/>
          <w:lang w:val="es-UY"/>
        </w:rPr>
        <w:t xml:space="preserve"> constituyen obligación de compra por parte del BSE. </w:t>
      </w:r>
    </w:p>
    <w:p w:rsidR="009C3C8C" w:rsidRPr="007F1DF0" w:rsidRDefault="009C3C8C" w:rsidP="009C3C8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color w:val="000000"/>
          <w:lang w:val="es-UY"/>
        </w:rPr>
      </w:pPr>
    </w:p>
    <w:p w:rsidR="009C3C8C" w:rsidRPr="007F1DF0" w:rsidRDefault="009C3C8C" w:rsidP="009C3C8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color w:val="000000"/>
          <w:lang w:val="es-UY"/>
        </w:rPr>
      </w:pPr>
    </w:p>
    <w:p w:rsidR="009C3C8C" w:rsidRPr="007F1DF0" w:rsidRDefault="009C3C8C" w:rsidP="009C3C8C">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851"/>
        <w:jc w:val="both"/>
        <w:rPr>
          <w:rFonts w:ascii="Arial" w:hAnsi="Arial" w:cs="Arial"/>
          <w:color w:val="000000"/>
          <w:lang w:val="es-UY"/>
        </w:rPr>
      </w:pPr>
    </w:p>
    <w:tbl>
      <w:tblPr>
        <w:tblW w:w="9460" w:type="dxa"/>
        <w:tblInd w:w="55" w:type="dxa"/>
        <w:tblCellMar>
          <w:left w:w="70" w:type="dxa"/>
          <w:right w:w="70" w:type="dxa"/>
        </w:tblCellMar>
        <w:tblLook w:val="04A0" w:firstRow="1" w:lastRow="0" w:firstColumn="1" w:lastColumn="0" w:noHBand="0" w:noVBand="1"/>
      </w:tblPr>
      <w:tblGrid>
        <w:gridCol w:w="634"/>
        <w:gridCol w:w="2715"/>
        <w:gridCol w:w="1528"/>
        <w:gridCol w:w="2261"/>
        <w:gridCol w:w="1048"/>
        <w:gridCol w:w="1274"/>
      </w:tblGrid>
      <w:tr w:rsidR="009C3C8C" w:rsidRPr="007F1DF0" w:rsidTr="00184956">
        <w:trPr>
          <w:trHeight w:val="435"/>
        </w:trPr>
        <w:tc>
          <w:tcPr>
            <w:tcW w:w="520" w:type="dxa"/>
            <w:vMerge w:val="restart"/>
            <w:tcBorders>
              <w:top w:val="single" w:sz="8" w:space="0" w:color="auto"/>
              <w:left w:val="single" w:sz="8" w:space="0" w:color="auto"/>
              <w:bottom w:val="single" w:sz="8" w:space="0" w:color="000000"/>
              <w:right w:val="single" w:sz="8" w:space="0" w:color="auto"/>
            </w:tcBorders>
            <w:shd w:val="clear" w:color="000000" w:fill="366092"/>
            <w:vAlign w:val="bottom"/>
            <w:hideMark/>
          </w:tcPr>
          <w:p w:rsidR="009C3C8C" w:rsidRPr="007F1DF0" w:rsidRDefault="009C3C8C" w:rsidP="00184956">
            <w:pPr>
              <w:jc w:val="center"/>
              <w:rPr>
                <w:rFonts w:ascii="Arial" w:hAnsi="Arial" w:cs="Arial"/>
                <w:b/>
                <w:bCs/>
                <w:color w:val="DCE6F1"/>
                <w:lang w:val="es-UY" w:eastAsia="es-UY"/>
              </w:rPr>
            </w:pPr>
            <w:r w:rsidRPr="007F1DF0">
              <w:rPr>
                <w:rFonts w:ascii="Arial" w:hAnsi="Arial" w:cs="Arial"/>
                <w:b/>
                <w:bCs/>
                <w:color w:val="DCE6F1"/>
                <w:lang w:val="es-UY" w:eastAsia="es-UY"/>
              </w:rPr>
              <w:t>Ítem</w:t>
            </w:r>
          </w:p>
        </w:tc>
        <w:tc>
          <w:tcPr>
            <w:tcW w:w="3200" w:type="dxa"/>
            <w:vMerge w:val="restart"/>
            <w:tcBorders>
              <w:top w:val="single" w:sz="8" w:space="0" w:color="auto"/>
              <w:left w:val="single" w:sz="8" w:space="0" w:color="auto"/>
              <w:bottom w:val="single" w:sz="8" w:space="0" w:color="000000"/>
              <w:right w:val="single" w:sz="8" w:space="0" w:color="auto"/>
            </w:tcBorders>
            <w:shd w:val="clear" w:color="000000" w:fill="366092"/>
            <w:vAlign w:val="bottom"/>
            <w:hideMark/>
          </w:tcPr>
          <w:p w:rsidR="009C3C8C" w:rsidRPr="007F1DF0" w:rsidRDefault="009C3C8C" w:rsidP="00184956">
            <w:pPr>
              <w:jc w:val="center"/>
              <w:rPr>
                <w:rFonts w:ascii="Arial" w:hAnsi="Arial" w:cs="Arial"/>
                <w:b/>
                <w:bCs/>
                <w:color w:val="DCE6F1"/>
                <w:lang w:val="es-UY" w:eastAsia="es-UY"/>
              </w:rPr>
            </w:pPr>
            <w:r w:rsidRPr="007F1DF0">
              <w:rPr>
                <w:rFonts w:ascii="Arial" w:hAnsi="Arial" w:cs="Arial"/>
                <w:b/>
                <w:bCs/>
                <w:color w:val="DCE6F1"/>
                <w:lang w:val="es-UY" w:eastAsia="es-UY"/>
              </w:rPr>
              <w:t>Producto</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366092"/>
            <w:vAlign w:val="bottom"/>
            <w:hideMark/>
          </w:tcPr>
          <w:p w:rsidR="009C3C8C" w:rsidRPr="007F1DF0" w:rsidRDefault="009C3C8C" w:rsidP="00184956">
            <w:pPr>
              <w:jc w:val="center"/>
              <w:rPr>
                <w:rFonts w:ascii="Arial" w:hAnsi="Arial" w:cs="Arial"/>
                <w:b/>
                <w:bCs/>
                <w:color w:val="DCE6F1"/>
                <w:lang w:val="es-UY" w:eastAsia="es-UY"/>
              </w:rPr>
            </w:pPr>
            <w:r w:rsidRPr="007F1DF0">
              <w:rPr>
                <w:rFonts w:ascii="Arial" w:hAnsi="Arial" w:cs="Arial"/>
                <w:b/>
                <w:bCs/>
                <w:color w:val="DCE6F1"/>
                <w:lang w:val="es-UY" w:eastAsia="es-UY"/>
              </w:rPr>
              <w:t>Cantidad Aproximada anual</w:t>
            </w:r>
          </w:p>
        </w:tc>
        <w:tc>
          <w:tcPr>
            <w:tcW w:w="2540" w:type="dxa"/>
            <w:vMerge w:val="restart"/>
            <w:tcBorders>
              <w:top w:val="single" w:sz="8" w:space="0" w:color="auto"/>
              <w:left w:val="single" w:sz="8" w:space="0" w:color="auto"/>
              <w:bottom w:val="single" w:sz="8" w:space="0" w:color="000000"/>
              <w:right w:val="single" w:sz="8" w:space="0" w:color="auto"/>
            </w:tcBorders>
            <w:shd w:val="clear" w:color="000000" w:fill="366092"/>
            <w:vAlign w:val="bottom"/>
            <w:hideMark/>
          </w:tcPr>
          <w:p w:rsidR="009C3C8C" w:rsidRPr="007F1DF0" w:rsidRDefault="009C3C8C" w:rsidP="00184956">
            <w:pPr>
              <w:jc w:val="center"/>
              <w:rPr>
                <w:rFonts w:ascii="Arial" w:hAnsi="Arial" w:cs="Arial"/>
                <w:b/>
                <w:bCs/>
                <w:color w:val="DCE6F1"/>
                <w:lang w:val="es-UY" w:eastAsia="es-UY"/>
              </w:rPr>
            </w:pPr>
            <w:r w:rsidRPr="007F1DF0">
              <w:rPr>
                <w:rFonts w:ascii="Arial" w:hAnsi="Arial" w:cs="Arial"/>
                <w:b/>
                <w:bCs/>
                <w:color w:val="DCE6F1"/>
                <w:lang w:val="es-UY" w:eastAsia="es-UY"/>
              </w:rPr>
              <w:t>Unidad / Presentación aproximada</w:t>
            </w:r>
          </w:p>
        </w:tc>
        <w:tc>
          <w:tcPr>
            <w:tcW w:w="2000" w:type="dxa"/>
            <w:gridSpan w:val="2"/>
            <w:tcBorders>
              <w:top w:val="single" w:sz="8" w:space="0" w:color="auto"/>
              <w:left w:val="nil"/>
              <w:bottom w:val="single" w:sz="8" w:space="0" w:color="auto"/>
              <w:right w:val="single" w:sz="8" w:space="0" w:color="000000"/>
            </w:tcBorders>
            <w:shd w:val="clear" w:color="000000" w:fill="366092"/>
            <w:vAlign w:val="bottom"/>
            <w:hideMark/>
          </w:tcPr>
          <w:p w:rsidR="009C3C8C" w:rsidRPr="007F1DF0" w:rsidRDefault="009C3C8C" w:rsidP="00184956">
            <w:pPr>
              <w:jc w:val="center"/>
              <w:rPr>
                <w:rFonts w:ascii="Arial" w:hAnsi="Arial" w:cs="Arial"/>
                <w:b/>
                <w:bCs/>
                <w:color w:val="DCE6F1"/>
                <w:lang w:val="es-UY" w:eastAsia="es-UY"/>
              </w:rPr>
            </w:pPr>
            <w:r w:rsidRPr="007F1DF0">
              <w:rPr>
                <w:rFonts w:ascii="Arial" w:hAnsi="Arial" w:cs="Arial"/>
                <w:b/>
                <w:bCs/>
                <w:color w:val="DCE6F1"/>
                <w:lang w:val="es-UY" w:eastAsia="es-UY"/>
              </w:rPr>
              <w:t>Forma de entrega</w:t>
            </w:r>
          </w:p>
        </w:tc>
      </w:tr>
      <w:tr w:rsidR="009C3C8C" w:rsidRPr="007F1DF0" w:rsidTr="00184956">
        <w:trPr>
          <w:trHeight w:val="31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9C3C8C" w:rsidRPr="007F1DF0" w:rsidRDefault="009C3C8C" w:rsidP="00184956">
            <w:pPr>
              <w:rPr>
                <w:rFonts w:ascii="Arial" w:hAnsi="Arial" w:cs="Arial"/>
                <w:b/>
                <w:bCs/>
                <w:color w:val="DCE6F1"/>
                <w:lang w:val="es-UY" w:eastAsia="es-UY"/>
              </w:rPr>
            </w:pPr>
          </w:p>
        </w:tc>
        <w:tc>
          <w:tcPr>
            <w:tcW w:w="3200" w:type="dxa"/>
            <w:vMerge/>
            <w:tcBorders>
              <w:top w:val="single" w:sz="8" w:space="0" w:color="auto"/>
              <w:left w:val="single" w:sz="8" w:space="0" w:color="auto"/>
              <w:bottom w:val="single" w:sz="8" w:space="0" w:color="000000"/>
              <w:right w:val="single" w:sz="8" w:space="0" w:color="auto"/>
            </w:tcBorders>
            <w:vAlign w:val="center"/>
            <w:hideMark/>
          </w:tcPr>
          <w:p w:rsidR="009C3C8C" w:rsidRPr="007F1DF0" w:rsidRDefault="009C3C8C" w:rsidP="00184956">
            <w:pPr>
              <w:rPr>
                <w:rFonts w:ascii="Arial" w:hAnsi="Arial" w:cs="Arial"/>
                <w:b/>
                <w:bCs/>
                <w:color w:val="DCE6F1"/>
                <w:lang w:val="es-UY" w:eastAsia="es-UY"/>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9C3C8C" w:rsidRPr="007F1DF0" w:rsidRDefault="009C3C8C" w:rsidP="00184956">
            <w:pPr>
              <w:rPr>
                <w:rFonts w:ascii="Arial" w:hAnsi="Arial" w:cs="Arial"/>
                <w:b/>
                <w:bCs/>
                <w:color w:val="DCE6F1"/>
                <w:lang w:val="es-UY" w:eastAsia="es-UY"/>
              </w:rPr>
            </w:pPr>
          </w:p>
        </w:tc>
        <w:tc>
          <w:tcPr>
            <w:tcW w:w="2540" w:type="dxa"/>
            <w:vMerge/>
            <w:tcBorders>
              <w:top w:val="single" w:sz="8" w:space="0" w:color="auto"/>
              <w:left w:val="single" w:sz="8" w:space="0" w:color="auto"/>
              <w:bottom w:val="single" w:sz="8" w:space="0" w:color="000000"/>
              <w:right w:val="single" w:sz="8" w:space="0" w:color="auto"/>
            </w:tcBorders>
            <w:vAlign w:val="center"/>
            <w:hideMark/>
          </w:tcPr>
          <w:p w:rsidR="009C3C8C" w:rsidRPr="007F1DF0" w:rsidRDefault="009C3C8C" w:rsidP="00184956">
            <w:pPr>
              <w:rPr>
                <w:rFonts w:ascii="Arial" w:hAnsi="Arial" w:cs="Arial"/>
                <w:b/>
                <w:bCs/>
                <w:color w:val="DCE6F1"/>
                <w:lang w:val="es-UY" w:eastAsia="es-UY"/>
              </w:rPr>
            </w:pPr>
          </w:p>
        </w:tc>
        <w:tc>
          <w:tcPr>
            <w:tcW w:w="1000" w:type="dxa"/>
            <w:tcBorders>
              <w:top w:val="nil"/>
              <w:left w:val="nil"/>
              <w:bottom w:val="single" w:sz="8" w:space="0" w:color="auto"/>
              <w:right w:val="single" w:sz="8" w:space="0" w:color="auto"/>
            </w:tcBorders>
            <w:shd w:val="clear" w:color="000000" w:fill="95B3D7"/>
            <w:vAlign w:val="bottom"/>
            <w:hideMark/>
          </w:tcPr>
          <w:p w:rsidR="009C3C8C" w:rsidRPr="007F1DF0" w:rsidRDefault="009C3C8C" w:rsidP="00184956">
            <w:pPr>
              <w:jc w:val="center"/>
              <w:rPr>
                <w:rFonts w:ascii="Arial" w:hAnsi="Arial" w:cs="Arial"/>
                <w:color w:val="244062"/>
                <w:lang w:val="es-UY" w:eastAsia="es-UY"/>
              </w:rPr>
            </w:pPr>
            <w:r w:rsidRPr="007F1DF0">
              <w:rPr>
                <w:rFonts w:ascii="Arial" w:hAnsi="Arial" w:cs="Arial"/>
                <w:color w:val="244062"/>
                <w:lang w:val="es-UY" w:eastAsia="es-UY"/>
              </w:rPr>
              <w:t>Mensual</w:t>
            </w:r>
          </w:p>
        </w:tc>
        <w:tc>
          <w:tcPr>
            <w:tcW w:w="1000" w:type="dxa"/>
            <w:tcBorders>
              <w:top w:val="nil"/>
              <w:left w:val="nil"/>
              <w:bottom w:val="single" w:sz="8" w:space="0" w:color="auto"/>
              <w:right w:val="single" w:sz="8" w:space="0" w:color="auto"/>
            </w:tcBorders>
            <w:shd w:val="clear" w:color="000000" w:fill="95B3D7"/>
            <w:vAlign w:val="bottom"/>
            <w:hideMark/>
          </w:tcPr>
          <w:p w:rsidR="009C3C8C" w:rsidRPr="007F1DF0" w:rsidRDefault="009C3C8C" w:rsidP="00184956">
            <w:pPr>
              <w:jc w:val="center"/>
              <w:rPr>
                <w:rFonts w:ascii="Arial" w:hAnsi="Arial" w:cs="Arial"/>
                <w:color w:val="244062"/>
                <w:lang w:val="es-UY" w:eastAsia="es-UY"/>
              </w:rPr>
            </w:pPr>
            <w:r w:rsidRPr="007F1DF0">
              <w:rPr>
                <w:rFonts w:ascii="Arial" w:hAnsi="Arial" w:cs="Arial"/>
                <w:color w:val="244062"/>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w:t>
            </w:r>
          </w:p>
        </w:tc>
        <w:tc>
          <w:tcPr>
            <w:tcW w:w="3200" w:type="dxa"/>
            <w:tcBorders>
              <w:top w:val="nil"/>
              <w:left w:val="nil"/>
              <w:bottom w:val="single" w:sz="8" w:space="0" w:color="auto"/>
              <w:right w:val="single" w:sz="8" w:space="0" w:color="auto"/>
            </w:tcBorders>
            <w:shd w:val="clear" w:color="auto" w:fill="auto"/>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Aceite de</w:t>
            </w:r>
            <w:r w:rsidRPr="007F1DF0">
              <w:rPr>
                <w:rFonts w:ascii="Arial" w:hAnsi="Arial" w:cs="Arial"/>
                <w:color w:val="FF0000"/>
                <w:lang w:val="es-UY" w:eastAsia="es-UY"/>
              </w:rPr>
              <w:t xml:space="preserve"> </w:t>
            </w:r>
            <w:r w:rsidRPr="007F1DF0">
              <w:rPr>
                <w:rFonts w:ascii="Arial" w:hAnsi="Arial" w:cs="Arial"/>
                <w:color w:val="000000"/>
                <w:lang w:val="es-UY" w:eastAsia="es-UY"/>
              </w:rPr>
              <w:t xml:space="preserve">arroz </w:t>
            </w:r>
          </w:p>
        </w:tc>
        <w:tc>
          <w:tcPr>
            <w:tcW w:w="1200" w:type="dxa"/>
            <w:tcBorders>
              <w:top w:val="nil"/>
              <w:left w:val="single" w:sz="8" w:space="0" w:color="auto"/>
              <w:bottom w:val="single" w:sz="8" w:space="0" w:color="000000"/>
              <w:right w:val="single" w:sz="8"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700</w:t>
            </w:r>
          </w:p>
        </w:tc>
        <w:tc>
          <w:tcPr>
            <w:tcW w:w="254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Botella de 900 cc</w:t>
            </w:r>
          </w:p>
        </w:tc>
        <w:tc>
          <w:tcPr>
            <w:tcW w:w="100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Mensual</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w:t>
            </w:r>
          </w:p>
        </w:tc>
        <w:tc>
          <w:tcPr>
            <w:tcW w:w="3200" w:type="dxa"/>
            <w:tcBorders>
              <w:top w:val="nil"/>
              <w:left w:val="nil"/>
              <w:bottom w:val="single" w:sz="8" w:space="0" w:color="auto"/>
              <w:right w:val="single" w:sz="8" w:space="0" w:color="auto"/>
            </w:tcBorders>
            <w:shd w:val="clear" w:color="auto" w:fill="auto"/>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Aceite de girasol alto oleico</w:t>
            </w:r>
          </w:p>
        </w:tc>
        <w:tc>
          <w:tcPr>
            <w:tcW w:w="1200" w:type="dxa"/>
            <w:tcBorders>
              <w:top w:val="nil"/>
              <w:left w:val="single" w:sz="8" w:space="0" w:color="auto"/>
              <w:bottom w:val="single" w:sz="8" w:space="0" w:color="000000"/>
              <w:right w:val="single" w:sz="8"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1200</w:t>
            </w:r>
          </w:p>
        </w:tc>
        <w:tc>
          <w:tcPr>
            <w:tcW w:w="2540" w:type="dxa"/>
            <w:vMerge/>
            <w:tcBorders>
              <w:top w:val="nil"/>
              <w:left w:val="single" w:sz="8" w:space="0" w:color="auto"/>
              <w:bottom w:val="single" w:sz="8" w:space="0" w:color="000000"/>
              <w:right w:val="single" w:sz="8" w:space="0" w:color="auto"/>
            </w:tcBorders>
            <w:vAlign w:val="center"/>
            <w:hideMark/>
          </w:tcPr>
          <w:p w:rsidR="009C3C8C" w:rsidRPr="007F1DF0" w:rsidRDefault="009C3C8C" w:rsidP="00184956">
            <w:pPr>
              <w:rPr>
                <w:rFonts w:ascii="Arial" w:hAnsi="Arial" w:cs="Arial"/>
                <w:color w:val="000000"/>
                <w:lang w:val="es-UY" w:eastAsia="es-UY"/>
              </w:rPr>
            </w:pPr>
          </w:p>
        </w:tc>
        <w:tc>
          <w:tcPr>
            <w:tcW w:w="1000" w:type="dxa"/>
            <w:vMerge/>
            <w:tcBorders>
              <w:top w:val="nil"/>
              <w:left w:val="single" w:sz="8" w:space="0" w:color="auto"/>
              <w:bottom w:val="single" w:sz="8" w:space="0" w:color="000000"/>
              <w:right w:val="single" w:sz="8" w:space="0" w:color="auto"/>
            </w:tcBorders>
            <w:vAlign w:val="center"/>
            <w:hideMark/>
          </w:tcPr>
          <w:p w:rsidR="009C3C8C" w:rsidRPr="007F1DF0" w:rsidRDefault="009C3C8C" w:rsidP="00184956">
            <w:pPr>
              <w:rPr>
                <w:rFonts w:ascii="Arial" w:hAnsi="Arial" w:cs="Arial"/>
                <w:color w:val="000000"/>
                <w:lang w:val="es-UY" w:eastAsia="es-UY"/>
              </w:rPr>
            </w:pP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lastRenderedPageBreak/>
              <w:t>3</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Adobo, condimento</w:t>
            </w:r>
          </w:p>
        </w:tc>
        <w:tc>
          <w:tcPr>
            <w:tcW w:w="1200" w:type="dxa"/>
            <w:tcBorders>
              <w:top w:val="nil"/>
              <w:left w:val="nil"/>
              <w:bottom w:val="single" w:sz="8" w:space="0" w:color="auto"/>
              <w:right w:val="single" w:sz="8" w:space="0" w:color="auto"/>
            </w:tcBorders>
            <w:shd w:val="clear" w:color="000000" w:fill="FFFFFF"/>
            <w:vAlign w:val="center"/>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12</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Arroz blanco , grano entero</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60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5</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Arroz Parboiled, crudo, gano largo fino</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1200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Mensual</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6</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Azúcar  blanca refinada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u w:val="single"/>
                <w:lang w:val="es-UY" w:eastAsia="es-UY"/>
              </w:rPr>
            </w:pPr>
            <w:r w:rsidRPr="007F1DF0">
              <w:rPr>
                <w:rFonts w:ascii="Arial" w:hAnsi="Arial" w:cs="Arial"/>
                <w:color w:val="000000"/>
                <w:lang w:val="es-UY" w:eastAsia="es-UY"/>
              </w:rPr>
              <w:t>500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Mensual</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7</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Azúcar blanca refinada, sobres x 7 grs</w:t>
            </w:r>
          </w:p>
        </w:tc>
        <w:tc>
          <w:tcPr>
            <w:tcW w:w="1200" w:type="dxa"/>
            <w:tcBorders>
              <w:top w:val="nil"/>
              <w:left w:val="nil"/>
              <w:bottom w:val="single" w:sz="8" w:space="0" w:color="auto"/>
              <w:right w:val="single" w:sz="8" w:space="0" w:color="auto"/>
            </w:tcBorders>
            <w:shd w:val="clear" w:color="auto" w:fill="auto"/>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100.000</w:t>
            </w:r>
          </w:p>
        </w:tc>
        <w:tc>
          <w:tcPr>
            <w:tcW w:w="2540" w:type="dxa"/>
            <w:tcBorders>
              <w:top w:val="nil"/>
              <w:left w:val="nil"/>
              <w:bottom w:val="single" w:sz="8" w:space="0" w:color="auto"/>
              <w:right w:val="nil"/>
            </w:tcBorders>
            <w:shd w:val="clear" w:color="auto" w:fill="auto"/>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cajas x 1000 unidades</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strike/>
                <w:color w:val="000000"/>
                <w:lang w:val="es-UY" w:eastAsia="es-UY"/>
              </w:rPr>
            </w:pPr>
            <w:r w:rsidRPr="007F1DF0">
              <w:rPr>
                <w:rFonts w:ascii="Arial" w:hAnsi="Arial" w:cs="Arial"/>
                <w:strike/>
                <w:color w:val="000000"/>
                <w:lang w:val="es-UY" w:eastAsia="es-UY"/>
              </w:rPr>
              <w:t>Mensual</w:t>
            </w:r>
          </w:p>
        </w:tc>
        <w:tc>
          <w:tcPr>
            <w:tcW w:w="1000" w:type="dxa"/>
            <w:tcBorders>
              <w:top w:val="nil"/>
              <w:left w:val="nil"/>
              <w:bottom w:val="single" w:sz="8" w:space="0" w:color="auto"/>
              <w:right w:val="single" w:sz="8" w:space="0" w:color="auto"/>
            </w:tcBorders>
            <w:shd w:val="clear" w:color="auto" w:fill="auto"/>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Trimestral</w:t>
            </w:r>
          </w:p>
        </w:tc>
      </w:tr>
      <w:tr w:rsidR="009C3C8C" w:rsidRPr="007F1DF0" w:rsidTr="00184956">
        <w:trPr>
          <w:trHeight w:val="78"/>
        </w:trPr>
        <w:tc>
          <w:tcPr>
            <w:tcW w:w="520" w:type="dxa"/>
            <w:tcBorders>
              <w:top w:val="nil"/>
              <w:left w:val="single" w:sz="8" w:space="0" w:color="auto"/>
              <w:bottom w:val="single" w:sz="8" w:space="0" w:color="auto"/>
              <w:right w:val="single" w:sz="8"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3200" w:type="dxa"/>
            <w:tcBorders>
              <w:top w:val="nil"/>
              <w:left w:val="nil"/>
              <w:bottom w:val="single" w:sz="8" w:space="0" w:color="auto"/>
              <w:right w:val="single" w:sz="8" w:space="0" w:color="auto"/>
            </w:tcBorders>
            <w:shd w:val="clear" w:color="000000" w:fill="FFFFFF"/>
            <w:vAlign w:val="bottom"/>
          </w:tcPr>
          <w:p w:rsidR="009C3C8C" w:rsidRPr="007F1DF0" w:rsidRDefault="009C3C8C" w:rsidP="00184956">
            <w:pPr>
              <w:rPr>
                <w:rFonts w:ascii="Arial" w:hAnsi="Arial" w:cs="Arial"/>
                <w:color w:val="000000"/>
                <w:lang w:val="es-UY" w:eastAsia="es-UY"/>
              </w:rPr>
            </w:pPr>
          </w:p>
        </w:tc>
        <w:tc>
          <w:tcPr>
            <w:tcW w:w="1200" w:type="dxa"/>
            <w:tcBorders>
              <w:top w:val="nil"/>
              <w:left w:val="nil"/>
              <w:bottom w:val="single" w:sz="8" w:space="0" w:color="auto"/>
              <w:right w:val="single" w:sz="8" w:space="0" w:color="auto"/>
            </w:tcBorders>
            <w:shd w:val="clear" w:color="auto" w:fill="auto"/>
            <w:vAlign w:val="bottom"/>
          </w:tcPr>
          <w:p w:rsidR="009C3C8C" w:rsidRPr="007F1DF0" w:rsidRDefault="009C3C8C" w:rsidP="00184956">
            <w:pPr>
              <w:jc w:val="center"/>
              <w:rPr>
                <w:rFonts w:ascii="Arial" w:hAnsi="Arial" w:cs="Arial"/>
                <w:color w:val="000000"/>
                <w:lang w:val="es-UY" w:eastAsia="es-UY"/>
              </w:rPr>
            </w:pPr>
          </w:p>
        </w:tc>
        <w:tc>
          <w:tcPr>
            <w:tcW w:w="2540" w:type="dxa"/>
            <w:tcBorders>
              <w:top w:val="nil"/>
              <w:left w:val="nil"/>
              <w:bottom w:val="single" w:sz="8" w:space="0" w:color="auto"/>
              <w:right w:val="nil"/>
            </w:tcBorders>
            <w:shd w:val="clear" w:color="auto" w:fill="auto"/>
            <w:vAlign w:val="bottom"/>
          </w:tcPr>
          <w:p w:rsidR="009C3C8C" w:rsidRPr="007F1DF0" w:rsidRDefault="009C3C8C" w:rsidP="00184956">
            <w:pPr>
              <w:rPr>
                <w:rFonts w:ascii="Arial" w:hAnsi="Arial" w:cs="Arial"/>
                <w:color w:val="000000"/>
                <w:lang w:val="es-UY" w:eastAsia="es-UY"/>
              </w:rPr>
            </w:pPr>
          </w:p>
        </w:tc>
        <w:tc>
          <w:tcPr>
            <w:tcW w:w="1000" w:type="dxa"/>
            <w:tcBorders>
              <w:top w:val="nil"/>
              <w:left w:val="single" w:sz="8" w:space="0" w:color="auto"/>
              <w:bottom w:val="single" w:sz="8" w:space="0" w:color="auto"/>
              <w:right w:val="single" w:sz="8"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1000" w:type="dxa"/>
            <w:tcBorders>
              <w:top w:val="nil"/>
              <w:left w:val="nil"/>
              <w:bottom w:val="single" w:sz="8" w:space="0" w:color="auto"/>
              <w:right w:val="single" w:sz="8"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8</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Canela molida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1/2Kg.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9</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Champiñones laminados</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60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Lata / Peso Bruto 2,84 Kg y Peso Neto 1,5Kg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10</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 xml:space="preserve">Cocoa en polvo  </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6</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11</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 xml:space="preserve">Condifrán </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600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Capsulas</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12</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Dulce de batata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15</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Horma de 3 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13</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Dulce de membrillo</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60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Horma de 4 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strike/>
                <w:color w:val="000000"/>
                <w:lang w:val="es-UY" w:eastAsia="es-UY"/>
              </w:rPr>
            </w:pPr>
            <w:r w:rsidRPr="007F1DF0">
              <w:rPr>
                <w:rFonts w:ascii="Arial" w:hAnsi="Arial" w:cs="Arial"/>
                <w:strike/>
                <w:color w:val="000000"/>
                <w:lang w:val="es-UY" w:eastAsia="es-UY"/>
              </w:rPr>
              <w:t>Mensual</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Trimestral</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14</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Endulzante de mesa en polvo, 0% caloría a base de SUCRALOSA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5</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15</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Esencia vainilla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Litro</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16</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Fécula de maíz</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500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Mensual</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17</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Fideos de sémola de trigo candeal,  grandes  ( X)</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600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1/2Kg.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Mensual</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18</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 xml:space="preserve">Garbanzo crudo </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19</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Gelatina de frutilla o cereza  con azúcar agregada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150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20</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Gelatina 0% azúcar sabor frutilla o cereza.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500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Caja de 8 porciones</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21</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Gelatina de manzana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24</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Caja de 8 porciones</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22</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Harina de maíz</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70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450g.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23</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 xml:space="preserve">Harina de trigo 000 </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800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Mensual</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lastRenderedPageBreak/>
              <w:t>24</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Polvo para preparar postre tipo helado, sabor vainilla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60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paquetes de 100 grs</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25</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Helado en polvo sin azúcar, sabor vainilla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80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paquetes de 100 grs</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26</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Lentejones , crudos</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80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27</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Mayonesa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80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28</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Mayonesa en sachet</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Sachet 8 gramos / Caja 196 sachet.</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29</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Nuez moscada molida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7</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1/2Kg.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30</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Orégano</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12</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31</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Orejones de ciruela descarozadas</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32</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Pasas de uva desecadas</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33</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 xml:space="preserve">Pimentón </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7</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34</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 xml:space="preserve">Pimienta blanca molida </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1/2 ó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35</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Polvo de hornear</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Sobre de 200 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36</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 xml:space="preserve">Porotos de manteca, crudo, seco </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60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5Kg.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37</w:t>
            </w:r>
          </w:p>
        </w:tc>
        <w:tc>
          <w:tcPr>
            <w:tcW w:w="3200" w:type="dxa"/>
            <w:tcBorders>
              <w:top w:val="nil"/>
              <w:left w:val="nil"/>
              <w:bottom w:val="single" w:sz="8" w:space="0" w:color="auto"/>
              <w:right w:val="single" w:sz="8" w:space="0" w:color="auto"/>
            </w:tcBorders>
            <w:shd w:val="clear" w:color="auto" w:fill="auto"/>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Polvo para preparar postre sabor chocolate</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38</w:t>
            </w:r>
          </w:p>
        </w:tc>
        <w:tc>
          <w:tcPr>
            <w:tcW w:w="3200" w:type="dxa"/>
            <w:tcBorders>
              <w:top w:val="nil"/>
              <w:left w:val="nil"/>
              <w:bottom w:val="single" w:sz="8" w:space="0" w:color="auto"/>
              <w:right w:val="single" w:sz="8" w:space="0" w:color="auto"/>
            </w:tcBorders>
            <w:shd w:val="clear" w:color="auto" w:fill="auto"/>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Polvo para preparar postre tipo flan sin huevo, sabor vainilla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140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39</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Polvo para preparar postre  flan 0% Azúcar</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500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Caja de 8 porciones</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40</w:t>
            </w:r>
          </w:p>
        </w:tc>
        <w:tc>
          <w:tcPr>
            <w:tcW w:w="3200" w:type="dxa"/>
            <w:tcBorders>
              <w:top w:val="nil"/>
              <w:left w:val="nil"/>
              <w:bottom w:val="single" w:sz="8" w:space="0" w:color="auto"/>
              <w:right w:val="single" w:sz="8" w:space="0" w:color="auto"/>
            </w:tcBorders>
            <w:shd w:val="clear" w:color="auto" w:fill="auto"/>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Polvo para preparar postre sabor vainilla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41</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 xml:space="preserve">Puré de papa  instantáneo </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Mensual</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42</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 xml:space="preserve">Sal fina. Sobes de 1 gramo </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2000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Sobre de 1 g. / Caja 500 sobres.</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43</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Sal fina</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1/2Kg.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44</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Sémola de trigo</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Kilo / Paquete de 1/2Kg.</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45</w:t>
            </w:r>
          </w:p>
        </w:tc>
        <w:tc>
          <w:tcPr>
            <w:tcW w:w="3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Te negro en sobres</w:t>
            </w:r>
          </w:p>
        </w:tc>
        <w:tc>
          <w:tcPr>
            <w:tcW w:w="12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3000</w:t>
            </w:r>
          </w:p>
        </w:tc>
        <w:tc>
          <w:tcPr>
            <w:tcW w:w="2540" w:type="dxa"/>
            <w:tcBorders>
              <w:top w:val="nil"/>
              <w:left w:val="nil"/>
              <w:bottom w:val="single" w:sz="8"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Sobre / Caja de 100 sobres</w:t>
            </w:r>
          </w:p>
        </w:tc>
        <w:tc>
          <w:tcPr>
            <w:tcW w:w="1000" w:type="dxa"/>
            <w:tcBorders>
              <w:top w:val="nil"/>
              <w:left w:val="single" w:sz="8" w:space="0" w:color="auto"/>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8"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525"/>
        </w:trPr>
        <w:tc>
          <w:tcPr>
            <w:tcW w:w="520" w:type="dxa"/>
            <w:tcBorders>
              <w:top w:val="nil"/>
              <w:left w:val="single" w:sz="8" w:space="0" w:color="auto"/>
              <w:bottom w:val="single" w:sz="4"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46</w:t>
            </w:r>
          </w:p>
        </w:tc>
        <w:tc>
          <w:tcPr>
            <w:tcW w:w="3200" w:type="dxa"/>
            <w:tcBorders>
              <w:top w:val="nil"/>
              <w:left w:val="nil"/>
              <w:bottom w:val="single" w:sz="4" w:space="0" w:color="auto"/>
              <w:right w:val="single" w:sz="8"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 xml:space="preserve">Alcohol de vinagre </w:t>
            </w:r>
          </w:p>
        </w:tc>
        <w:tc>
          <w:tcPr>
            <w:tcW w:w="1200" w:type="dxa"/>
            <w:tcBorders>
              <w:top w:val="nil"/>
              <w:left w:val="nil"/>
              <w:bottom w:val="single" w:sz="4"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120</w:t>
            </w:r>
          </w:p>
        </w:tc>
        <w:tc>
          <w:tcPr>
            <w:tcW w:w="2540" w:type="dxa"/>
            <w:tcBorders>
              <w:top w:val="nil"/>
              <w:left w:val="nil"/>
              <w:bottom w:val="single" w:sz="4" w:space="0" w:color="auto"/>
              <w:right w:val="nil"/>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Litro</w:t>
            </w:r>
          </w:p>
        </w:tc>
        <w:tc>
          <w:tcPr>
            <w:tcW w:w="1000" w:type="dxa"/>
            <w:tcBorders>
              <w:top w:val="nil"/>
              <w:left w:val="single" w:sz="8" w:space="0" w:color="auto"/>
              <w:bottom w:val="single" w:sz="4"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nil"/>
              <w:left w:val="nil"/>
              <w:bottom w:val="single" w:sz="4" w:space="0" w:color="auto"/>
              <w:right w:val="single" w:sz="8"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Trimestral </w:t>
            </w:r>
          </w:p>
        </w:tc>
      </w:tr>
      <w:tr w:rsidR="009C3C8C" w:rsidRPr="007F1DF0" w:rsidTr="00184956">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lastRenderedPageBreak/>
              <w:t>47 </w:t>
            </w:r>
          </w:p>
        </w:tc>
        <w:tc>
          <w:tcPr>
            <w:tcW w:w="3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 Fideos de harina de arroz</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8</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 kilos</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Trimestral</w:t>
            </w:r>
          </w:p>
        </w:tc>
      </w:tr>
      <w:tr w:rsidR="009C3C8C" w:rsidRPr="007F1DF0" w:rsidTr="00184956">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48</w:t>
            </w:r>
          </w:p>
        </w:tc>
        <w:tc>
          <w:tcPr>
            <w:tcW w:w="3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Salsa de soja</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3</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litros</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Trimestral</w:t>
            </w:r>
          </w:p>
        </w:tc>
      </w:tr>
      <w:tr w:rsidR="009C3C8C" w:rsidRPr="007F1DF0" w:rsidTr="00184956">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49</w:t>
            </w:r>
          </w:p>
        </w:tc>
        <w:tc>
          <w:tcPr>
            <w:tcW w:w="3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Durazno almíbar en mitades CON Azúcar</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250</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LATA x 800grs Peso Neto/500 grs Peso escurrido</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r>
      <w:tr w:rsidR="009C3C8C" w:rsidRPr="007F1DF0" w:rsidTr="00184956">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50</w:t>
            </w:r>
          </w:p>
        </w:tc>
        <w:tc>
          <w:tcPr>
            <w:tcW w:w="3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Durazno almíbar en mitades SIN Azúcar</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200</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LATA x 800grs Peso Neto/500 grs Peso escurrido</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r>
      <w:tr w:rsidR="009C3C8C" w:rsidRPr="007F1DF0" w:rsidTr="00184956">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51</w:t>
            </w:r>
          </w:p>
        </w:tc>
        <w:tc>
          <w:tcPr>
            <w:tcW w:w="3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Pulpa de tomate concentrada sin azúcar, libre de gluten</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700</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Cajas de 900 o 1000 grs</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r>
      <w:tr w:rsidR="009C3C8C" w:rsidRPr="007F1DF0" w:rsidTr="00184956">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52</w:t>
            </w:r>
          </w:p>
        </w:tc>
        <w:tc>
          <w:tcPr>
            <w:tcW w:w="3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Arvejas al natural deshidratadas</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120</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Latas x 1800 grs Peso Neto</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r>
      <w:tr w:rsidR="009C3C8C" w:rsidRPr="007F1DF0" w:rsidTr="00184956">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53</w:t>
            </w:r>
          </w:p>
        </w:tc>
        <w:tc>
          <w:tcPr>
            <w:tcW w:w="3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Maíz en grano al natural</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50</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Latas x 2125 grs Peso Neto</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r>
      <w:tr w:rsidR="009C3C8C" w:rsidRPr="007F1DF0" w:rsidTr="00184956">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54</w:t>
            </w:r>
          </w:p>
        </w:tc>
        <w:tc>
          <w:tcPr>
            <w:tcW w:w="3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Galletas al agua SIN sal</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12000</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Paquetes x 13 a15 grs</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r>
      <w:tr w:rsidR="009C3C8C" w:rsidRPr="007F1DF0" w:rsidTr="00184956">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55</w:t>
            </w:r>
          </w:p>
        </w:tc>
        <w:tc>
          <w:tcPr>
            <w:tcW w:w="3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Galletas al agua CON sal</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25000</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Paquetes x 13 a15 grs</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r>
      <w:tr w:rsidR="009C3C8C" w:rsidRPr="007F1DF0" w:rsidTr="00184956">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56</w:t>
            </w:r>
          </w:p>
        </w:tc>
        <w:tc>
          <w:tcPr>
            <w:tcW w:w="3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Líquido isotónico</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120</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Botellas x 500 o 1000 cc</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r>
      <w:tr w:rsidR="009C3C8C" w:rsidRPr="007F1DF0" w:rsidTr="00184956">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ml:space="preserve">57 </w:t>
            </w:r>
          </w:p>
        </w:tc>
        <w:tc>
          <w:tcPr>
            <w:tcW w:w="3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Galletas de arroz</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20</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rPr>
                <w:rFonts w:ascii="Arial" w:hAnsi="Arial" w:cs="Arial"/>
                <w:color w:val="000000"/>
                <w:lang w:val="es-UY" w:eastAsia="es-UY"/>
              </w:rPr>
            </w:pPr>
            <w:r w:rsidRPr="007F1DF0">
              <w:rPr>
                <w:rFonts w:ascii="Arial" w:hAnsi="Arial" w:cs="Arial"/>
                <w:color w:val="000000"/>
                <w:lang w:val="es-UY" w:eastAsia="es-UY"/>
              </w:rPr>
              <w:t xml:space="preserve">Paquetes </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r>
      <w:tr w:rsidR="009C3C8C" w:rsidRPr="007F1DF0" w:rsidTr="00184956">
        <w:trPr>
          <w:trHeight w:val="300"/>
        </w:trPr>
        <w:tc>
          <w:tcPr>
            <w:tcW w:w="520" w:type="dxa"/>
            <w:tcBorders>
              <w:top w:val="single" w:sz="4" w:space="0" w:color="auto"/>
              <w:left w:val="nil"/>
              <w:bottom w:val="nil"/>
              <w:right w:val="nil"/>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3200" w:type="dxa"/>
            <w:tcBorders>
              <w:top w:val="single" w:sz="4" w:space="0" w:color="auto"/>
              <w:left w:val="nil"/>
              <w:bottom w:val="nil"/>
              <w:right w:val="nil"/>
            </w:tcBorders>
            <w:shd w:val="clear" w:color="000000" w:fill="FFFFFF"/>
            <w:vAlign w:val="bottom"/>
          </w:tcPr>
          <w:p w:rsidR="009C3C8C" w:rsidRPr="007F1DF0" w:rsidRDefault="009C3C8C" w:rsidP="00184956">
            <w:pPr>
              <w:rPr>
                <w:rFonts w:ascii="Arial" w:hAnsi="Arial" w:cs="Arial"/>
                <w:color w:val="000000"/>
                <w:lang w:val="es-UY" w:eastAsia="es-UY"/>
              </w:rPr>
            </w:pPr>
          </w:p>
        </w:tc>
        <w:tc>
          <w:tcPr>
            <w:tcW w:w="1200" w:type="dxa"/>
            <w:tcBorders>
              <w:top w:val="single" w:sz="4" w:space="0" w:color="auto"/>
              <w:left w:val="nil"/>
              <w:bottom w:val="nil"/>
              <w:right w:val="nil"/>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2540" w:type="dxa"/>
            <w:tcBorders>
              <w:top w:val="single" w:sz="4" w:space="0" w:color="auto"/>
              <w:left w:val="nil"/>
              <w:bottom w:val="nil"/>
              <w:right w:val="nil"/>
            </w:tcBorders>
            <w:shd w:val="clear" w:color="000000" w:fill="FFFFFF"/>
            <w:vAlign w:val="bottom"/>
          </w:tcPr>
          <w:p w:rsidR="009C3C8C" w:rsidRPr="007F1DF0" w:rsidRDefault="009C3C8C" w:rsidP="00184956">
            <w:pPr>
              <w:rPr>
                <w:rFonts w:ascii="Arial" w:hAnsi="Arial" w:cs="Arial"/>
                <w:color w:val="000000"/>
                <w:lang w:val="es-UY" w:eastAsia="es-UY"/>
              </w:rPr>
            </w:pPr>
          </w:p>
        </w:tc>
        <w:tc>
          <w:tcPr>
            <w:tcW w:w="1000" w:type="dxa"/>
            <w:tcBorders>
              <w:top w:val="single" w:sz="4" w:space="0" w:color="auto"/>
              <w:left w:val="nil"/>
              <w:bottom w:val="nil"/>
              <w:right w:val="nil"/>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c>
          <w:tcPr>
            <w:tcW w:w="1000" w:type="dxa"/>
            <w:tcBorders>
              <w:top w:val="single" w:sz="4" w:space="0" w:color="auto"/>
              <w:left w:val="nil"/>
              <w:bottom w:val="nil"/>
              <w:right w:val="nil"/>
            </w:tcBorders>
            <w:shd w:val="clear" w:color="000000" w:fill="FFFFFF"/>
            <w:vAlign w:val="bottom"/>
          </w:tcPr>
          <w:p w:rsidR="009C3C8C" w:rsidRPr="007F1DF0" w:rsidRDefault="009C3C8C" w:rsidP="00184956">
            <w:pPr>
              <w:jc w:val="center"/>
              <w:rPr>
                <w:rFonts w:ascii="Arial" w:hAnsi="Arial" w:cs="Arial"/>
                <w:color w:val="000000"/>
                <w:lang w:val="es-UY" w:eastAsia="es-UY"/>
              </w:rPr>
            </w:pPr>
          </w:p>
        </w:tc>
      </w:tr>
      <w:tr w:rsidR="009C3C8C" w:rsidRPr="007F1DF0" w:rsidTr="00184956">
        <w:trPr>
          <w:trHeight w:val="615"/>
        </w:trPr>
        <w:tc>
          <w:tcPr>
            <w:tcW w:w="520" w:type="dxa"/>
            <w:tcBorders>
              <w:top w:val="nil"/>
              <w:left w:val="nil"/>
              <w:bottom w:val="nil"/>
              <w:right w:val="nil"/>
            </w:tcBorders>
            <w:shd w:val="clear" w:color="000000" w:fill="FFFFFF"/>
            <w:vAlign w:val="bottom"/>
            <w:hideMark/>
          </w:tcPr>
          <w:p w:rsidR="009C3C8C" w:rsidRPr="007F1DF0" w:rsidRDefault="009C3C8C" w:rsidP="00184956">
            <w:pPr>
              <w:jc w:val="center"/>
              <w:rPr>
                <w:rFonts w:ascii="Arial" w:hAnsi="Arial" w:cs="Arial"/>
                <w:color w:val="000000"/>
                <w:lang w:val="es-UY" w:eastAsia="es-UY"/>
              </w:rPr>
            </w:pPr>
            <w:r w:rsidRPr="007F1DF0">
              <w:rPr>
                <w:rFonts w:ascii="Arial" w:hAnsi="Arial" w:cs="Arial"/>
                <w:color w:val="000000"/>
                <w:lang w:val="es-UY" w:eastAsia="es-UY"/>
              </w:rPr>
              <w:t>( X)</w:t>
            </w:r>
          </w:p>
        </w:tc>
        <w:tc>
          <w:tcPr>
            <w:tcW w:w="8940" w:type="dxa"/>
            <w:gridSpan w:val="5"/>
            <w:tcBorders>
              <w:top w:val="nil"/>
              <w:left w:val="nil"/>
              <w:bottom w:val="nil"/>
              <w:right w:val="nil"/>
            </w:tcBorders>
            <w:shd w:val="clear" w:color="000000" w:fill="FFFFFF"/>
            <w:vAlign w:val="bottom"/>
            <w:hideMark/>
          </w:tcPr>
          <w:p w:rsidR="009C3C8C" w:rsidRPr="007F1DF0" w:rsidRDefault="009C3C8C" w:rsidP="00184956">
            <w:pPr>
              <w:rPr>
                <w:rFonts w:ascii="Arial" w:hAnsi="Arial" w:cs="Arial"/>
                <w:b/>
                <w:bCs/>
                <w:color w:val="000000"/>
                <w:lang w:val="es-UY" w:eastAsia="es-UY"/>
              </w:rPr>
            </w:pPr>
            <w:r w:rsidRPr="007F1DF0">
              <w:rPr>
                <w:rFonts w:ascii="Arial" w:hAnsi="Arial" w:cs="Arial"/>
                <w:b/>
                <w:bCs/>
                <w:color w:val="000000"/>
                <w:lang w:val="es-UY" w:eastAsia="es-UY"/>
              </w:rPr>
              <w:t>Fideos de sémola de trigo candeal grandes</w:t>
            </w:r>
            <w:r w:rsidRPr="007F1DF0">
              <w:rPr>
                <w:rFonts w:ascii="Arial" w:hAnsi="Arial" w:cs="Arial"/>
                <w:color w:val="000000"/>
                <w:lang w:val="es-UY" w:eastAsia="es-UY"/>
              </w:rPr>
              <w:t xml:space="preserve">  tipo: Moñas grandes y chicas; mostacholes,  cintas finas, nido, fusiles, tirabuzones</w:t>
            </w:r>
          </w:p>
        </w:tc>
      </w:tr>
    </w:tbl>
    <w:p w:rsidR="009C3C8C" w:rsidRPr="007F1DF0" w:rsidRDefault="009C3C8C" w:rsidP="00DF5D68">
      <w:pPr>
        <w:jc w:val="center"/>
        <w:rPr>
          <w:rFonts w:ascii="Arial" w:hAnsi="Arial" w:cs="Arial"/>
        </w:rPr>
      </w:pPr>
      <w:bookmarkStart w:id="2" w:name="_Toc529548726"/>
    </w:p>
    <w:p w:rsidR="00986545" w:rsidRPr="007F1DF0" w:rsidRDefault="00986545" w:rsidP="00DF5D68">
      <w:pPr>
        <w:jc w:val="center"/>
        <w:rPr>
          <w:rFonts w:ascii="Arial" w:hAnsi="Arial" w:cs="Arial"/>
        </w:rPr>
      </w:pPr>
    </w:p>
    <w:p w:rsidR="00986545" w:rsidRPr="007F1DF0" w:rsidRDefault="00986545" w:rsidP="00DF5D68">
      <w:pPr>
        <w:jc w:val="center"/>
        <w:rPr>
          <w:rFonts w:ascii="Arial" w:hAnsi="Arial" w:cs="Arial"/>
        </w:rPr>
      </w:pPr>
    </w:p>
    <w:p w:rsidR="00986545" w:rsidRPr="007F1DF0" w:rsidRDefault="00986545" w:rsidP="00DF5D68">
      <w:pPr>
        <w:jc w:val="center"/>
        <w:rPr>
          <w:rFonts w:ascii="Arial" w:hAnsi="Arial" w:cs="Arial"/>
        </w:rPr>
      </w:pPr>
    </w:p>
    <w:p w:rsidR="00986545" w:rsidRPr="007F1DF0" w:rsidRDefault="00986545" w:rsidP="00DF5D68">
      <w:pPr>
        <w:jc w:val="center"/>
        <w:rPr>
          <w:rFonts w:ascii="Arial" w:hAnsi="Arial" w:cs="Arial"/>
        </w:rPr>
      </w:pPr>
    </w:p>
    <w:p w:rsidR="00986545" w:rsidRPr="007F1DF0" w:rsidRDefault="00986545" w:rsidP="00DF5D68">
      <w:pPr>
        <w:jc w:val="center"/>
        <w:rPr>
          <w:rFonts w:ascii="Arial" w:hAnsi="Arial" w:cs="Arial"/>
        </w:rPr>
      </w:pPr>
    </w:p>
    <w:p w:rsidR="00986545" w:rsidRPr="007F1DF0" w:rsidRDefault="00986545" w:rsidP="00DF5D68">
      <w:pPr>
        <w:jc w:val="center"/>
        <w:rPr>
          <w:rFonts w:ascii="Arial" w:hAnsi="Arial" w:cs="Arial"/>
        </w:rPr>
      </w:pPr>
    </w:p>
    <w:p w:rsidR="00986545" w:rsidRPr="007F1DF0" w:rsidRDefault="00986545" w:rsidP="00DF5D68">
      <w:pPr>
        <w:jc w:val="center"/>
        <w:rPr>
          <w:rFonts w:ascii="Arial" w:hAnsi="Arial" w:cs="Arial"/>
        </w:rPr>
      </w:pPr>
    </w:p>
    <w:p w:rsidR="00986545" w:rsidRPr="007F1DF0" w:rsidRDefault="00986545" w:rsidP="00DF5D68">
      <w:pPr>
        <w:jc w:val="center"/>
        <w:rPr>
          <w:rFonts w:ascii="Arial" w:hAnsi="Arial" w:cs="Arial"/>
        </w:rPr>
      </w:pPr>
    </w:p>
    <w:p w:rsidR="00986545" w:rsidRPr="007F1DF0" w:rsidRDefault="00986545" w:rsidP="00DF5D68">
      <w:pPr>
        <w:jc w:val="center"/>
        <w:rPr>
          <w:rFonts w:ascii="Arial" w:hAnsi="Arial" w:cs="Arial"/>
        </w:rPr>
      </w:pPr>
    </w:p>
    <w:p w:rsidR="00986545" w:rsidRPr="007F1DF0" w:rsidRDefault="00986545" w:rsidP="00DF5D68">
      <w:pPr>
        <w:jc w:val="center"/>
        <w:rPr>
          <w:rFonts w:ascii="Arial" w:hAnsi="Arial" w:cs="Arial"/>
        </w:rPr>
      </w:pPr>
    </w:p>
    <w:p w:rsidR="00986545" w:rsidRDefault="00986545" w:rsidP="00DF5D68">
      <w:pPr>
        <w:jc w:val="center"/>
        <w:rPr>
          <w:rFonts w:ascii="Arial" w:hAnsi="Arial" w:cs="Arial"/>
        </w:rPr>
      </w:pPr>
    </w:p>
    <w:p w:rsidR="009937C7" w:rsidRDefault="009937C7" w:rsidP="00DF5D68">
      <w:pPr>
        <w:jc w:val="center"/>
        <w:rPr>
          <w:rFonts w:ascii="Arial" w:hAnsi="Arial" w:cs="Arial"/>
        </w:rPr>
      </w:pPr>
    </w:p>
    <w:p w:rsidR="009937C7" w:rsidRDefault="009937C7" w:rsidP="00DF5D68">
      <w:pPr>
        <w:jc w:val="center"/>
        <w:rPr>
          <w:rFonts w:ascii="Arial" w:hAnsi="Arial" w:cs="Arial"/>
        </w:rPr>
      </w:pPr>
    </w:p>
    <w:p w:rsidR="009937C7" w:rsidRDefault="009937C7" w:rsidP="00DF5D68">
      <w:pPr>
        <w:jc w:val="center"/>
        <w:rPr>
          <w:rFonts w:ascii="Arial" w:hAnsi="Arial" w:cs="Arial"/>
        </w:rPr>
      </w:pPr>
    </w:p>
    <w:p w:rsidR="009937C7" w:rsidRDefault="009937C7" w:rsidP="00DF5D68">
      <w:pPr>
        <w:jc w:val="center"/>
        <w:rPr>
          <w:rFonts w:ascii="Arial" w:hAnsi="Arial" w:cs="Arial"/>
        </w:rPr>
      </w:pPr>
    </w:p>
    <w:p w:rsidR="009937C7" w:rsidRDefault="009937C7" w:rsidP="00DF5D68">
      <w:pPr>
        <w:jc w:val="center"/>
        <w:rPr>
          <w:rFonts w:ascii="Arial" w:hAnsi="Arial" w:cs="Arial"/>
        </w:rPr>
      </w:pPr>
    </w:p>
    <w:p w:rsidR="009937C7" w:rsidRPr="007F1DF0" w:rsidRDefault="009937C7" w:rsidP="00DF5D68">
      <w:pPr>
        <w:jc w:val="center"/>
        <w:rPr>
          <w:rFonts w:ascii="Arial" w:hAnsi="Arial" w:cs="Arial"/>
        </w:rPr>
      </w:pPr>
    </w:p>
    <w:p w:rsidR="009C3C8C" w:rsidRPr="007F1DF0" w:rsidRDefault="009C3C8C" w:rsidP="00DF5D68">
      <w:pPr>
        <w:jc w:val="center"/>
        <w:rPr>
          <w:rFonts w:ascii="Arial" w:hAnsi="Arial" w:cs="Arial"/>
        </w:rPr>
      </w:pPr>
    </w:p>
    <w:p w:rsidR="009C3C8C" w:rsidRPr="007F1DF0" w:rsidRDefault="009C3C8C" w:rsidP="00DF5D68">
      <w:pPr>
        <w:jc w:val="center"/>
        <w:rPr>
          <w:rFonts w:ascii="Arial" w:hAnsi="Arial" w:cs="Arial"/>
        </w:rPr>
      </w:pPr>
    </w:p>
    <w:p w:rsidR="009C3C8C" w:rsidRPr="007F1DF0" w:rsidRDefault="009C3C8C" w:rsidP="00DF5D68">
      <w:pPr>
        <w:jc w:val="center"/>
        <w:rPr>
          <w:rFonts w:ascii="Arial" w:hAnsi="Arial" w:cs="Arial"/>
        </w:rPr>
      </w:pPr>
    </w:p>
    <w:p w:rsidR="009C3C8C" w:rsidRPr="007F1DF0" w:rsidRDefault="009C3C8C" w:rsidP="00DF5D68">
      <w:pPr>
        <w:jc w:val="center"/>
        <w:rPr>
          <w:rFonts w:ascii="Arial" w:hAnsi="Arial" w:cs="Arial"/>
        </w:rPr>
      </w:pPr>
    </w:p>
    <w:p w:rsidR="00A26DB8" w:rsidRDefault="00A26DB8" w:rsidP="00DF5D68">
      <w:pPr>
        <w:jc w:val="center"/>
        <w:rPr>
          <w:rFonts w:ascii="Arial" w:hAnsi="Arial" w:cs="Arial"/>
        </w:rPr>
      </w:pPr>
    </w:p>
    <w:p w:rsidR="00A26DB8" w:rsidRPr="007F1DF0" w:rsidRDefault="00A26DB8" w:rsidP="00A26DB8">
      <w:pPr>
        <w:rPr>
          <w:rFonts w:ascii="Arial" w:hAnsi="Arial" w:cs="Arial"/>
          <w:b/>
          <w:color w:val="0000FF"/>
          <w:lang w:val="es-UY"/>
        </w:rPr>
      </w:pPr>
      <w:r w:rsidRPr="007F1DF0">
        <w:rPr>
          <w:rFonts w:ascii="Arial" w:hAnsi="Arial" w:cs="Arial"/>
          <w:b/>
          <w:color w:val="0000FF"/>
          <w:u w:val="single"/>
          <w:lang w:val="es-UY"/>
        </w:rPr>
        <w:lastRenderedPageBreak/>
        <w:t xml:space="preserve">ANEXO N° </w:t>
      </w:r>
      <w:r>
        <w:rPr>
          <w:rFonts w:ascii="Arial" w:hAnsi="Arial" w:cs="Arial"/>
          <w:b/>
          <w:color w:val="0000FF"/>
          <w:u w:val="single"/>
          <w:lang w:val="es-UY"/>
        </w:rPr>
        <w:t>III</w:t>
      </w:r>
      <w:r w:rsidRPr="007F1DF0">
        <w:rPr>
          <w:rFonts w:ascii="Arial" w:hAnsi="Arial" w:cs="Arial"/>
          <w:b/>
          <w:color w:val="0000FF"/>
          <w:u w:val="single"/>
          <w:lang w:val="es-UY"/>
        </w:rPr>
        <w:t>.</w:t>
      </w:r>
      <w:r w:rsidRPr="007F1DF0">
        <w:rPr>
          <w:rFonts w:ascii="Arial" w:hAnsi="Arial" w:cs="Arial"/>
          <w:b/>
          <w:color w:val="0000FF"/>
          <w:lang w:val="es-UY"/>
        </w:rPr>
        <w:t xml:space="preserve">  </w:t>
      </w:r>
    </w:p>
    <w:p w:rsidR="00A26DB8" w:rsidRDefault="00A26DB8" w:rsidP="00A26DB8">
      <w:pPr>
        <w:rPr>
          <w:rFonts w:ascii="Arial" w:hAnsi="Arial" w:cs="Arial"/>
        </w:rPr>
      </w:pPr>
    </w:p>
    <w:p w:rsidR="00DF5D68" w:rsidRPr="007F1DF0" w:rsidRDefault="00DF5D68" w:rsidP="00BA5568">
      <w:pPr>
        <w:spacing w:line="276" w:lineRule="auto"/>
        <w:rPr>
          <w:rFonts w:ascii="Arial" w:hAnsi="Arial" w:cs="Arial"/>
        </w:rPr>
      </w:pPr>
      <w:r w:rsidRPr="007F1DF0">
        <w:rPr>
          <w:rFonts w:ascii="Arial" w:hAnsi="Arial" w:cs="Arial"/>
        </w:rPr>
        <w:t>Formulario de Identificación del Oferente</w:t>
      </w:r>
      <w:bookmarkEnd w:id="2"/>
      <w:r w:rsidRPr="007F1DF0">
        <w:rPr>
          <w:rFonts w:ascii="Arial" w:hAnsi="Arial" w:cs="Arial"/>
        </w:rPr>
        <w:t> </w:t>
      </w:r>
    </w:p>
    <w:p w:rsidR="003878FE" w:rsidRPr="007F1DF0" w:rsidRDefault="003878FE" w:rsidP="00BA5568">
      <w:pPr>
        <w:spacing w:line="276" w:lineRule="auto"/>
        <w:jc w:val="center"/>
        <w:rPr>
          <w:rFonts w:ascii="Arial" w:hAnsi="Arial" w:cs="Arial"/>
        </w:rPr>
      </w:pPr>
    </w:p>
    <w:p w:rsidR="00DF5D68" w:rsidRPr="007F1DF0" w:rsidRDefault="00DF5D68" w:rsidP="00BA5568">
      <w:pPr>
        <w:shd w:val="clear" w:color="auto" w:fill="FFFFFF"/>
        <w:spacing w:after="200" w:line="276" w:lineRule="auto"/>
        <w:jc w:val="both"/>
        <w:rPr>
          <w:rFonts w:ascii="Arial" w:hAnsi="Arial" w:cs="Arial"/>
        </w:rPr>
      </w:pPr>
      <w:r w:rsidRPr="007F1DF0">
        <w:rPr>
          <w:rFonts w:ascii="Arial" w:hAnsi="Arial" w:cs="Arial"/>
        </w:rPr>
        <w:t xml:space="preserve">El/Los que suscribe/n ______________________________ </w:t>
      </w:r>
      <w:r w:rsidRPr="007F1DF0">
        <w:rPr>
          <w:rFonts w:ascii="Arial" w:hAnsi="Arial" w:cs="Arial"/>
          <w:color w:val="FF0000"/>
        </w:rPr>
        <w:t>(nombre de quien firme y tenga poderes suficientes para representar a la empresa oferente acreditados en RUPE)</w:t>
      </w:r>
      <w:r w:rsidRPr="007F1DF0">
        <w:rPr>
          <w:rFonts w:ascii="Arial" w:hAnsi="Arial" w:cs="Arial"/>
        </w:rPr>
        <w:t xml:space="preserve"> en representación de ______________________________ </w:t>
      </w:r>
      <w:r w:rsidRPr="007F1DF0">
        <w:rPr>
          <w:rFonts w:ascii="Arial" w:hAnsi="Arial" w:cs="Arial"/>
          <w:color w:val="FF0000"/>
        </w:rPr>
        <w:t xml:space="preserve">(nombre de la Empresa oferente) </w:t>
      </w:r>
      <w:r w:rsidRPr="007F1DF0">
        <w:rPr>
          <w:rFonts w:ascii="Arial" w:hAnsi="Arial" w:cs="Arial"/>
        </w:rPr>
        <w:t>declara/n bajo juramento que la oferta ingresada en línea a través del sitio web </w:t>
      </w:r>
      <w:hyperlink r:id="rId12" w:tgtFrame="_blank" w:history="1">
        <w:r w:rsidRPr="007F1DF0">
          <w:rPr>
            <w:rStyle w:val="Hipervnculo"/>
            <w:rFonts w:ascii="Arial" w:eastAsia="Arial Unicode MS" w:hAnsi="Arial" w:cs="Arial"/>
          </w:rPr>
          <w:t>www.comprasestatales.gub.uy</w:t>
        </w:r>
      </w:hyperlink>
      <w:r w:rsidRPr="007F1DF0">
        <w:rPr>
          <w:rFonts w:ascii="Arial" w:hAnsi="Arial" w:cs="Arial"/>
        </w:rPr>
        <w:t xml:space="preserve"> vincula a la empresa en todos sus términos y que acepta sin condiciones las disposiciones del Pliego de Condiciones Particulares del llamado  _a Licitación Pública N°____ </w:t>
      </w:r>
      <w:r w:rsidRPr="007F1DF0">
        <w:rPr>
          <w:rFonts w:ascii="Arial" w:hAnsi="Arial" w:cs="Arial"/>
          <w:color w:val="FF0000"/>
        </w:rPr>
        <w:t>(descripción del procedimiento de contratación),</w:t>
      </w:r>
      <w:r w:rsidRPr="007F1DF0">
        <w:rPr>
          <w:rFonts w:ascii="Arial" w:hAnsi="Arial" w:cs="Arial"/>
        </w:rPr>
        <w:t xml:space="preserve"> así como las restantes normas que rigen la contratación.</w:t>
      </w:r>
    </w:p>
    <w:p w:rsidR="00DF5D68" w:rsidRPr="007F1DF0" w:rsidRDefault="00DF5D68" w:rsidP="00BA5568">
      <w:pPr>
        <w:pStyle w:val="default0"/>
        <w:shd w:val="clear" w:color="auto" w:fill="FFFFFF"/>
        <w:spacing w:before="0" w:beforeAutospacing="0" w:after="200" w:afterAutospacing="0" w:line="276" w:lineRule="auto"/>
        <w:jc w:val="both"/>
        <w:rPr>
          <w:rFonts w:ascii="Arial" w:hAnsi="Arial" w:cs="Arial"/>
        </w:rPr>
      </w:pPr>
      <w:r w:rsidRPr="007F1DF0">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DF5D68" w:rsidRPr="007F1DF0" w:rsidRDefault="00DF5D68" w:rsidP="00DF5D68">
      <w:pPr>
        <w:pStyle w:val="default0"/>
        <w:shd w:val="clear" w:color="auto" w:fill="FFFFFF"/>
        <w:spacing w:before="0" w:beforeAutospacing="0" w:after="200" w:afterAutospacing="0" w:line="360" w:lineRule="auto"/>
        <w:jc w:val="both"/>
        <w:rPr>
          <w:rFonts w:ascii="Arial" w:hAnsi="Arial" w:cs="Arial"/>
        </w:rPr>
      </w:pPr>
    </w:p>
    <w:p w:rsidR="00DF5D68" w:rsidRPr="007F1DF0" w:rsidRDefault="00DF5D68" w:rsidP="00DF5D68">
      <w:pPr>
        <w:shd w:val="clear" w:color="auto" w:fill="FFFFFF"/>
        <w:spacing w:after="200" w:line="360" w:lineRule="auto"/>
        <w:jc w:val="both"/>
        <w:rPr>
          <w:rFonts w:ascii="Arial" w:hAnsi="Arial" w:cs="Arial"/>
        </w:rPr>
      </w:pPr>
      <w:r w:rsidRPr="007F1DF0">
        <w:rPr>
          <w:rFonts w:ascii="Arial" w:hAnsi="Arial" w:cs="Arial"/>
        </w:rPr>
        <w:t>FIRMA/S: </w:t>
      </w:r>
      <w:r w:rsidRPr="007F1DF0">
        <w:rPr>
          <w:rFonts w:ascii="Arial" w:hAnsi="Arial" w:cs="Arial"/>
        </w:rPr>
        <w:tab/>
      </w:r>
      <w:r w:rsidRPr="007F1DF0">
        <w:rPr>
          <w:rFonts w:ascii="Arial" w:hAnsi="Arial" w:cs="Arial"/>
        </w:rPr>
        <w:tab/>
      </w:r>
      <w:r w:rsidRPr="007F1DF0">
        <w:rPr>
          <w:rFonts w:ascii="Arial" w:hAnsi="Arial" w:cs="Arial"/>
          <w:shd w:val="clear" w:color="auto" w:fill="FFFFFF"/>
        </w:rPr>
        <w:t>______________________________</w:t>
      </w:r>
    </w:p>
    <w:p w:rsidR="00DF5D68" w:rsidRPr="007F1DF0" w:rsidRDefault="00DF5D68" w:rsidP="00DF5D68">
      <w:pPr>
        <w:shd w:val="clear" w:color="auto" w:fill="FFFFFF"/>
        <w:spacing w:after="200" w:line="360" w:lineRule="auto"/>
        <w:jc w:val="both"/>
        <w:rPr>
          <w:rFonts w:ascii="Arial" w:hAnsi="Arial" w:cs="Arial"/>
        </w:rPr>
      </w:pPr>
      <w:r w:rsidRPr="007F1DF0">
        <w:rPr>
          <w:rFonts w:ascii="Arial" w:hAnsi="Arial" w:cs="Arial"/>
        </w:rPr>
        <w:t>ACLARACIÓN:</w:t>
      </w:r>
      <w:r w:rsidRPr="007F1DF0">
        <w:rPr>
          <w:rFonts w:ascii="Arial" w:hAnsi="Arial" w:cs="Arial"/>
          <w:shd w:val="clear" w:color="auto" w:fill="FFFFFF"/>
        </w:rPr>
        <w:t> </w:t>
      </w:r>
      <w:r w:rsidRPr="007F1DF0">
        <w:rPr>
          <w:rFonts w:ascii="Arial" w:hAnsi="Arial" w:cs="Arial"/>
          <w:shd w:val="clear" w:color="auto" w:fill="FFFFFF"/>
        </w:rPr>
        <w:tab/>
        <w:t>______________________________</w:t>
      </w:r>
    </w:p>
    <w:p w:rsidR="00DF5D68" w:rsidRDefault="00DF5D68" w:rsidP="00DF5D68">
      <w:pPr>
        <w:shd w:val="clear" w:color="auto" w:fill="FFFFFF"/>
        <w:spacing w:after="200" w:line="360" w:lineRule="auto"/>
        <w:jc w:val="both"/>
        <w:rPr>
          <w:rFonts w:ascii="Arial" w:hAnsi="Arial" w:cs="Arial"/>
          <w:shd w:val="clear" w:color="auto" w:fill="FFFFFF"/>
        </w:rPr>
      </w:pPr>
      <w:r w:rsidRPr="007F1DF0">
        <w:rPr>
          <w:rFonts w:ascii="Arial" w:hAnsi="Arial" w:cs="Arial"/>
        </w:rPr>
        <w:t>CI.: </w:t>
      </w:r>
      <w:r w:rsidRPr="007F1DF0">
        <w:rPr>
          <w:rFonts w:ascii="Arial" w:hAnsi="Arial" w:cs="Arial"/>
        </w:rPr>
        <w:tab/>
      </w:r>
      <w:r w:rsidRPr="007F1DF0">
        <w:rPr>
          <w:rFonts w:ascii="Arial" w:hAnsi="Arial" w:cs="Arial"/>
        </w:rPr>
        <w:tab/>
      </w:r>
      <w:r w:rsidRPr="007F1DF0">
        <w:rPr>
          <w:rFonts w:ascii="Arial" w:hAnsi="Arial" w:cs="Arial"/>
        </w:rPr>
        <w:tab/>
      </w:r>
      <w:r w:rsidRPr="007F1DF0">
        <w:rPr>
          <w:rFonts w:ascii="Arial" w:hAnsi="Arial" w:cs="Arial"/>
          <w:shd w:val="clear" w:color="auto" w:fill="FFFFFF"/>
        </w:rPr>
        <w:t>______________________________</w:t>
      </w:r>
    </w:p>
    <w:p w:rsidR="00114504" w:rsidRDefault="00114504" w:rsidP="00DF5D68">
      <w:pPr>
        <w:shd w:val="clear" w:color="auto" w:fill="FFFFFF"/>
        <w:spacing w:after="200" w:line="360" w:lineRule="auto"/>
        <w:jc w:val="both"/>
        <w:rPr>
          <w:rFonts w:ascii="Arial" w:hAnsi="Arial" w:cs="Arial"/>
          <w:shd w:val="clear" w:color="auto" w:fill="FFFFFF"/>
        </w:rPr>
      </w:pPr>
    </w:p>
    <w:p w:rsidR="00114504" w:rsidRDefault="00114504" w:rsidP="00DF5D68">
      <w:pPr>
        <w:shd w:val="clear" w:color="auto" w:fill="FFFFFF"/>
        <w:spacing w:after="200" w:line="360" w:lineRule="auto"/>
        <w:jc w:val="both"/>
        <w:rPr>
          <w:rFonts w:ascii="Arial" w:hAnsi="Arial" w:cs="Arial"/>
          <w:shd w:val="clear" w:color="auto" w:fill="FFFFFF"/>
        </w:rPr>
      </w:pPr>
    </w:p>
    <w:p w:rsidR="00114504" w:rsidRDefault="00114504" w:rsidP="004B69E1">
      <w:pPr>
        <w:rPr>
          <w:rFonts w:ascii="Arial" w:hAnsi="Arial" w:cs="Arial"/>
          <w:b/>
          <w:color w:val="0000FF"/>
          <w:u w:val="single"/>
          <w:lang w:val="es-UY"/>
        </w:rPr>
      </w:pPr>
      <w:r w:rsidRPr="004B69E1">
        <w:rPr>
          <w:rFonts w:ascii="Arial" w:hAnsi="Arial" w:cs="Arial"/>
          <w:b/>
          <w:color w:val="0000FF"/>
          <w:u w:val="single"/>
          <w:lang w:val="es-UY"/>
        </w:rPr>
        <w:t>ANEXO N° IV</w:t>
      </w:r>
    </w:p>
    <w:p w:rsidR="004B69E1" w:rsidRPr="004B69E1" w:rsidRDefault="004B69E1" w:rsidP="004B69E1">
      <w:pPr>
        <w:rPr>
          <w:rFonts w:ascii="Arial" w:hAnsi="Arial" w:cs="Arial"/>
          <w:b/>
          <w:color w:val="0000FF"/>
          <w:u w:val="single"/>
          <w:lang w:val="es-UY"/>
        </w:rPr>
      </w:pPr>
    </w:p>
    <w:p w:rsidR="00114504" w:rsidRPr="00AD0D4F" w:rsidRDefault="00114504" w:rsidP="00114504">
      <w:pPr>
        <w:widowControl w:val="0"/>
        <w:tabs>
          <w:tab w:val="left" w:pos="2607"/>
        </w:tabs>
        <w:autoSpaceDE w:val="0"/>
        <w:autoSpaceDN w:val="0"/>
        <w:rPr>
          <w:rFonts w:ascii="Arial" w:hAnsi="Arial" w:cs="Arial"/>
          <w:color w:val="000000"/>
        </w:rPr>
      </w:pPr>
      <w:r w:rsidRPr="00AD0D4F">
        <w:rPr>
          <w:rFonts w:ascii="Arial" w:hAnsi="Arial" w:cs="Arial"/>
          <w:sz w:val="28"/>
          <w:szCs w:val="28"/>
        </w:rPr>
        <w:t>Recomendaciones sobre la oferta en línea</w:t>
      </w:r>
    </w:p>
    <w:p w:rsidR="00114504" w:rsidRPr="00AD0D4F" w:rsidRDefault="00114504" w:rsidP="00114504">
      <w:pPr>
        <w:widowControl w:val="0"/>
        <w:autoSpaceDE w:val="0"/>
        <w:autoSpaceDN w:val="0"/>
        <w:spacing w:after="200" w:line="360" w:lineRule="auto"/>
        <w:jc w:val="both"/>
        <w:rPr>
          <w:rFonts w:ascii="Arial" w:hAnsi="Arial" w:cs="Arial"/>
          <w:color w:val="000000"/>
        </w:rPr>
      </w:pPr>
      <w:r w:rsidRPr="00AD0D4F">
        <w:rPr>
          <w:rFonts w:ascii="Arial" w:hAnsi="Arial" w:cs="Arial"/>
          <w:color w:val="000000"/>
        </w:rPr>
        <w:t xml:space="preserve">Sr. Proveedor: </w:t>
      </w:r>
    </w:p>
    <w:p w:rsidR="00114504" w:rsidRPr="00AD0D4F" w:rsidRDefault="00114504" w:rsidP="00114504">
      <w:pPr>
        <w:widowControl w:val="0"/>
        <w:autoSpaceDE w:val="0"/>
        <w:autoSpaceDN w:val="0"/>
        <w:spacing w:after="200" w:line="360" w:lineRule="auto"/>
        <w:jc w:val="both"/>
        <w:rPr>
          <w:rFonts w:ascii="Arial" w:hAnsi="Arial" w:cs="Arial"/>
          <w:color w:val="000000"/>
        </w:rPr>
      </w:pPr>
      <w:r w:rsidRPr="00AD0D4F">
        <w:rPr>
          <w:rFonts w:ascii="Arial" w:hAnsi="Arial" w:cs="Arial"/>
          <w:color w:val="000000"/>
        </w:rPr>
        <w:t>A los efectos de poder realizar sus ofertas en línea en tiempo y forma aconsejamos tener en cuenta las siguientes recomendaciones:</w:t>
      </w:r>
    </w:p>
    <w:p w:rsidR="00114504" w:rsidRPr="00AD0D4F" w:rsidRDefault="00114504" w:rsidP="00114504">
      <w:pPr>
        <w:widowControl w:val="0"/>
        <w:numPr>
          <w:ilvl w:val="0"/>
          <w:numId w:val="10"/>
        </w:numPr>
        <w:autoSpaceDE w:val="0"/>
        <w:autoSpaceDN w:val="0"/>
        <w:spacing w:after="200" w:line="360" w:lineRule="auto"/>
        <w:jc w:val="both"/>
        <w:rPr>
          <w:rFonts w:ascii="Arial" w:hAnsi="Arial" w:cs="Arial"/>
          <w:color w:val="000000"/>
        </w:rPr>
      </w:pPr>
      <w:r w:rsidRPr="00AD0D4F">
        <w:rPr>
          <w:rFonts w:ascii="Arial" w:hAnsi="Arial" w:cs="Arial"/>
          <w:color w:val="000000"/>
        </w:rPr>
        <w:t>Estar registrado en RUPE</w:t>
      </w:r>
      <w:r w:rsidRPr="00AD0D4F">
        <w:rPr>
          <w:rFonts w:ascii="Arial" w:hAnsi="Arial" w:cs="Arial"/>
          <w:color w:val="000000"/>
          <w:vertAlign w:val="superscript"/>
        </w:rPr>
        <w:footnoteReference w:id="1"/>
      </w:r>
      <w:r w:rsidRPr="00AD0D4F">
        <w:rPr>
          <w:rFonts w:ascii="Arial" w:hAnsi="Arial" w:cs="Arial"/>
          <w:color w:val="000000"/>
        </w:rPr>
        <w:t xml:space="preserve"> es un requisito excluyente para poder ofertar en línea. Si no lo está, recomendamos realizar el procedimiento de inscripción lo antes posible y como primer paso. Para más información de </w:t>
      </w:r>
      <w:r w:rsidRPr="00AD0D4F">
        <w:rPr>
          <w:rFonts w:ascii="Arial" w:hAnsi="Arial" w:cs="Arial"/>
          <w:color w:val="000000"/>
        </w:rPr>
        <w:lastRenderedPageBreak/>
        <w:t xml:space="preserve">RUPE ver el siguiente </w:t>
      </w:r>
      <w:hyperlink r:id="rId13" w:history="1">
        <w:r w:rsidRPr="00AD0D4F">
          <w:rPr>
            <w:rFonts w:ascii="Arial" w:hAnsi="Arial" w:cs="Arial"/>
            <w:color w:val="0000FF"/>
            <w:u w:val="single"/>
          </w:rPr>
          <w:t>link</w:t>
        </w:r>
      </w:hyperlink>
      <w:r w:rsidRPr="00AD0D4F">
        <w:rPr>
          <w:rFonts w:ascii="Arial" w:hAnsi="Arial" w:cs="Arial"/>
          <w:color w:val="000000"/>
        </w:rPr>
        <w:t xml:space="preserve"> o comunicarse al (+598) 2604 5360 de lunes a domingo de 8:00 a 21:00 hs. </w:t>
      </w:r>
    </w:p>
    <w:p w:rsidR="00114504" w:rsidRPr="00AD0D4F" w:rsidRDefault="00114504" w:rsidP="00114504">
      <w:pPr>
        <w:widowControl w:val="0"/>
        <w:numPr>
          <w:ilvl w:val="0"/>
          <w:numId w:val="10"/>
        </w:numPr>
        <w:autoSpaceDE w:val="0"/>
        <w:autoSpaceDN w:val="0"/>
        <w:spacing w:after="200" w:line="360" w:lineRule="auto"/>
        <w:jc w:val="both"/>
        <w:rPr>
          <w:rFonts w:ascii="Arial" w:hAnsi="Arial" w:cs="Arial"/>
          <w:color w:val="000000"/>
        </w:rPr>
      </w:pPr>
      <w:r w:rsidRPr="00AD0D4F">
        <w:rPr>
          <w:rFonts w:ascii="Arial" w:hAnsi="Arial" w:cs="Arial"/>
          <w:color w:val="000000"/>
        </w:rPr>
        <w:t xml:space="preserve">Debe tener contraseña para ingresar al sistema de ofertas en línea. Si no la posee, recomendamos obtenerla tan pronto decida participar en este proceso. </w:t>
      </w:r>
    </w:p>
    <w:p w:rsidR="00114504" w:rsidRPr="00AD0D4F" w:rsidRDefault="00114504" w:rsidP="00114504">
      <w:pPr>
        <w:widowControl w:val="0"/>
        <w:autoSpaceDE w:val="0"/>
        <w:autoSpaceDN w:val="0"/>
        <w:spacing w:after="200" w:line="360" w:lineRule="auto"/>
        <w:ind w:left="720"/>
        <w:jc w:val="both"/>
        <w:rPr>
          <w:rFonts w:ascii="Arial" w:hAnsi="Arial" w:cs="Arial"/>
          <w:color w:val="000000"/>
        </w:rPr>
      </w:pPr>
      <w:r w:rsidRPr="00AD0D4F">
        <w:rPr>
          <w:rFonts w:ascii="Arial" w:hAnsi="Arial" w:cs="Arial"/>
          <w:color w:val="000000"/>
        </w:rPr>
        <w:t xml:space="preserve">ATENCIÓN: la contraseña de acceso al sistema de oferta en línea no es la misma contraseña de acceso al RUPE. Se obtiene directamente del sistema y se recibe en el correo electrónico registrado en RUPE. </w:t>
      </w:r>
      <w:r w:rsidRPr="00AD0D4F">
        <w:rPr>
          <w:rFonts w:ascii="Arial" w:hAnsi="Arial" w:cs="Arial"/>
          <w:b/>
          <w:bCs/>
          <w:color w:val="000000"/>
        </w:rPr>
        <w:t xml:space="preserve">Recomendamos leer el </w:t>
      </w:r>
      <w:hyperlink r:id="rId14" w:history="1">
        <w:r w:rsidRPr="00AD0D4F">
          <w:rPr>
            <w:rFonts w:ascii="Arial" w:hAnsi="Arial" w:cs="Arial"/>
            <w:color w:val="000000"/>
            <w:u w:val="single"/>
          </w:rPr>
          <w:t>manual</w:t>
        </w:r>
      </w:hyperlink>
      <w:r w:rsidRPr="00AD0D4F">
        <w:rPr>
          <w:rFonts w:ascii="Arial" w:hAnsi="Arial" w:cs="Arial"/>
          <w:b/>
          <w:bCs/>
          <w:color w:val="000000"/>
        </w:rPr>
        <w:t xml:space="preserve"> y ver el </w:t>
      </w:r>
      <w:r w:rsidRPr="00AD0D4F">
        <w:rPr>
          <w:rFonts w:ascii="Arial" w:hAnsi="Arial" w:cs="Arial"/>
          <w:b/>
        </w:rPr>
        <w:t xml:space="preserve">video </w:t>
      </w:r>
      <w:r w:rsidRPr="00AD0D4F">
        <w:rPr>
          <w:rFonts w:ascii="Arial" w:hAnsi="Arial" w:cs="Arial"/>
        </w:rPr>
        <w:t>explicativo</w:t>
      </w:r>
      <w:r w:rsidRPr="00AD0D4F">
        <w:rPr>
          <w:rFonts w:ascii="Arial" w:hAnsi="Arial" w:cs="Arial"/>
          <w:b/>
          <w:bCs/>
          <w:color w:val="000000"/>
        </w:rPr>
        <w:t xml:space="preserve"> sobre el ingreso de ofertas en línea en </w:t>
      </w:r>
      <w:hyperlink r:id="rId15" w:history="1">
        <w:r w:rsidRPr="00AD0D4F">
          <w:rPr>
            <w:rFonts w:ascii="Arial" w:hAnsi="Arial" w:cs="Arial"/>
            <w:b/>
            <w:bCs/>
            <w:color w:val="0000FF"/>
            <w:u w:val="single"/>
          </w:rPr>
          <w:t>link</w:t>
        </w:r>
      </w:hyperlink>
      <w:r w:rsidRPr="00AD0D4F">
        <w:rPr>
          <w:rFonts w:ascii="Arial" w:hAnsi="Arial" w:cs="Arial"/>
          <w:b/>
          <w:bCs/>
          <w:color w:val="000000"/>
        </w:rPr>
        <w:t xml:space="preserve"> que se encuentra en el sitio web. </w:t>
      </w:r>
    </w:p>
    <w:p w:rsidR="00114504" w:rsidRPr="00AD0D4F" w:rsidRDefault="00114504" w:rsidP="00114504">
      <w:pPr>
        <w:widowControl w:val="0"/>
        <w:numPr>
          <w:ilvl w:val="0"/>
          <w:numId w:val="10"/>
        </w:numPr>
        <w:autoSpaceDE w:val="0"/>
        <w:autoSpaceDN w:val="0"/>
        <w:spacing w:after="200" w:line="360" w:lineRule="auto"/>
        <w:jc w:val="both"/>
        <w:rPr>
          <w:rFonts w:ascii="Arial" w:hAnsi="Arial" w:cs="Arial"/>
          <w:color w:val="000000"/>
        </w:rPr>
      </w:pPr>
      <w:r w:rsidRPr="00AD0D4F">
        <w:rPr>
          <w:rFonts w:ascii="Arial" w:hAnsi="Arial" w:cs="Arial"/>
          <w:color w:val="000000"/>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114504" w:rsidRPr="00AD0D4F" w:rsidRDefault="00114504" w:rsidP="00114504">
      <w:pPr>
        <w:widowControl w:val="0"/>
        <w:numPr>
          <w:ilvl w:val="0"/>
          <w:numId w:val="10"/>
        </w:numPr>
        <w:autoSpaceDE w:val="0"/>
        <w:autoSpaceDN w:val="0"/>
        <w:spacing w:after="200" w:line="360" w:lineRule="auto"/>
        <w:jc w:val="both"/>
        <w:rPr>
          <w:rFonts w:ascii="Arial" w:hAnsi="Arial" w:cs="Arial"/>
          <w:color w:val="000000"/>
        </w:rPr>
      </w:pPr>
      <w:r w:rsidRPr="00AD0D4F">
        <w:rPr>
          <w:rFonts w:ascii="Arial" w:hAnsi="Arial" w:cs="Arial"/>
          <w:color w:val="000000"/>
        </w:rPr>
        <w:t>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114504" w:rsidRPr="00AD0D4F" w:rsidRDefault="00114504" w:rsidP="00114504">
      <w:pPr>
        <w:widowControl w:val="0"/>
        <w:autoSpaceDE w:val="0"/>
        <w:autoSpaceDN w:val="0"/>
        <w:spacing w:after="200" w:line="360" w:lineRule="auto"/>
        <w:ind w:left="709"/>
        <w:jc w:val="both"/>
        <w:rPr>
          <w:rFonts w:ascii="Arial" w:hAnsi="Arial" w:cs="Arial"/>
          <w:color w:val="000000"/>
        </w:rPr>
      </w:pPr>
      <w:r w:rsidRPr="00AD0D4F">
        <w:rPr>
          <w:rFonts w:ascii="Arial" w:hAnsi="Arial" w:cs="Arial"/>
          <w:color w:val="000000"/>
        </w:rPr>
        <w:t xml:space="preserve">Si usted desea cotizar algún impuesto, o atributo que no se encuentra disponible en el sistema, deberá comunicarse con la sección Catálogo de ACCE al correo electrónico </w:t>
      </w:r>
      <w:hyperlink r:id="rId16" w:history="1">
        <w:r w:rsidRPr="00AD0D4F">
          <w:rPr>
            <w:rFonts w:ascii="Arial" w:hAnsi="Arial" w:cs="Arial"/>
            <w:color w:val="000000"/>
            <w:u w:val="single"/>
          </w:rPr>
          <w:t>catalogo@acce.gub.uy</w:t>
        </w:r>
      </w:hyperlink>
      <w:r w:rsidRPr="00AD0D4F">
        <w:rPr>
          <w:rFonts w:ascii="Arial" w:hAnsi="Arial" w:cs="Arial"/>
          <w:color w:val="000000"/>
        </w:rPr>
        <w:t xml:space="preserve"> para solicitar la inclusión y/o asesorarse acerca de la forma de proceder al respecto.</w:t>
      </w:r>
    </w:p>
    <w:p w:rsidR="00114504" w:rsidRPr="00AD0D4F" w:rsidRDefault="00114504" w:rsidP="00114504">
      <w:pPr>
        <w:widowControl w:val="0"/>
        <w:numPr>
          <w:ilvl w:val="0"/>
          <w:numId w:val="10"/>
        </w:numPr>
        <w:autoSpaceDE w:val="0"/>
        <w:autoSpaceDN w:val="0"/>
        <w:spacing w:after="200" w:line="360" w:lineRule="auto"/>
        <w:jc w:val="both"/>
        <w:rPr>
          <w:rFonts w:ascii="Arial" w:hAnsi="Arial" w:cs="Arial"/>
          <w:color w:val="000000"/>
        </w:rPr>
      </w:pPr>
      <w:r w:rsidRPr="00AD0D4F">
        <w:rPr>
          <w:rFonts w:ascii="Arial" w:hAnsi="Arial" w:cs="Arial"/>
          <w:color w:val="000000"/>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114504" w:rsidRPr="00AD0D4F" w:rsidRDefault="00114504" w:rsidP="00114504">
      <w:pPr>
        <w:widowControl w:val="0"/>
        <w:numPr>
          <w:ilvl w:val="0"/>
          <w:numId w:val="10"/>
        </w:numPr>
        <w:autoSpaceDE w:val="0"/>
        <w:autoSpaceDN w:val="0"/>
        <w:spacing w:after="200" w:line="360" w:lineRule="auto"/>
        <w:jc w:val="both"/>
        <w:rPr>
          <w:rFonts w:ascii="Arial" w:hAnsi="Arial" w:cs="Arial"/>
          <w:color w:val="000000"/>
        </w:rPr>
      </w:pPr>
      <w:r w:rsidRPr="00AD0D4F">
        <w:rPr>
          <w:rFonts w:ascii="Arial" w:hAnsi="Arial" w:cs="Arial"/>
          <w:color w:val="000000"/>
        </w:rPr>
        <w:lastRenderedPageBreak/>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114504" w:rsidRPr="00AD0D4F" w:rsidRDefault="00114504" w:rsidP="00114504">
      <w:pPr>
        <w:widowControl w:val="0"/>
        <w:numPr>
          <w:ilvl w:val="0"/>
          <w:numId w:val="10"/>
        </w:numPr>
        <w:autoSpaceDE w:val="0"/>
        <w:autoSpaceDN w:val="0"/>
        <w:spacing w:after="200" w:line="360" w:lineRule="auto"/>
        <w:jc w:val="both"/>
        <w:rPr>
          <w:rFonts w:ascii="Arial" w:hAnsi="Arial" w:cs="Arial"/>
          <w:color w:val="000000"/>
        </w:rPr>
      </w:pPr>
      <w:r w:rsidRPr="00AD0D4F">
        <w:rPr>
          <w:rFonts w:ascii="Arial" w:hAnsi="Arial" w:cs="Arial"/>
          <w:color w:val="000000"/>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AD0D4F">
        <w:rPr>
          <w:rFonts w:ascii="Arial" w:hAnsi="Arial" w:cs="Arial"/>
          <w:color w:val="000000"/>
          <w:vertAlign w:val="superscript"/>
        </w:rPr>
        <w:footnoteReference w:id="2"/>
      </w:r>
      <w:r w:rsidRPr="00AD0D4F">
        <w:rPr>
          <w:rFonts w:ascii="Arial" w:hAnsi="Arial" w:cs="Arial"/>
          <w:color w:val="000000"/>
        </w:rPr>
        <w:t>. Esta nueva fecha será publicada en el sitio web de Compras y Contrataciones Estatales.</w:t>
      </w:r>
    </w:p>
    <w:p w:rsidR="00114504" w:rsidRPr="00AD0D4F" w:rsidRDefault="00114504" w:rsidP="0011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709"/>
        <w:jc w:val="both"/>
        <w:rPr>
          <w:rFonts w:ascii="Arial" w:hAnsi="Arial" w:cs="Arial"/>
          <w:lang w:val="x-none" w:eastAsia="ar-SA"/>
        </w:rPr>
      </w:pPr>
      <w:r w:rsidRPr="00AD0D4F">
        <w:rPr>
          <w:rFonts w:ascii="Arial" w:hAnsi="Arial" w:cs="Arial"/>
          <w:lang w:val="x-none" w:eastAsia="ar-SA"/>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114504" w:rsidRPr="00AD0D4F" w:rsidRDefault="00114504" w:rsidP="00114504">
      <w:pPr>
        <w:widowControl w:val="0"/>
        <w:numPr>
          <w:ilvl w:val="0"/>
          <w:numId w:val="10"/>
        </w:numPr>
        <w:autoSpaceDE w:val="0"/>
        <w:autoSpaceDN w:val="0"/>
        <w:spacing w:after="200" w:line="360" w:lineRule="auto"/>
        <w:jc w:val="both"/>
        <w:rPr>
          <w:rFonts w:ascii="Arial" w:hAnsi="Arial" w:cs="Arial"/>
          <w:color w:val="000000"/>
        </w:rPr>
      </w:pPr>
      <w:r w:rsidRPr="00AD0D4F">
        <w:rPr>
          <w:rFonts w:ascii="Arial" w:hAnsi="Arial" w:cs="Arial"/>
          <w:color w:val="000000"/>
        </w:rPr>
        <w:t>Hasta la hora señalada para la apertura usted podrá ver, modificar y hasta eliminar su oferta.</w:t>
      </w:r>
    </w:p>
    <w:p w:rsidR="00114504" w:rsidRPr="00AD0D4F" w:rsidRDefault="00114504" w:rsidP="00114504">
      <w:pPr>
        <w:widowControl w:val="0"/>
        <w:autoSpaceDE w:val="0"/>
        <w:autoSpaceDN w:val="0"/>
        <w:spacing w:after="200" w:line="360" w:lineRule="auto"/>
        <w:ind w:left="709"/>
        <w:jc w:val="both"/>
        <w:rPr>
          <w:rFonts w:ascii="Arial" w:hAnsi="Arial" w:cs="Arial"/>
          <w:color w:val="000000"/>
        </w:rPr>
      </w:pPr>
      <w:r w:rsidRPr="00AD0D4F">
        <w:rPr>
          <w:rFonts w:ascii="Arial" w:hAnsi="Arial" w:cs="Arial"/>
          <w:color w:val="000000"/>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114504" w:rsidRPr="00AD0D4F" w:rsidRDefault="00114504" w:rsidP="00114504">
      <w:pPr>
        <w:widowControl w:val="0"/>
        <w:numPr>
          <w:ilvl w:val="0"/>
          <w:numId w:val="10"/>
        </w:numPr>
        <w:autoSpaceDE w:val="0"/>
        <w:autoSpaceDN w:val="0"/>
        <w:spacing w:after="200" w:line="360" w:lineRule="auto"/>
        <w:ind w:left="714" w:hanging="357"/>
        <w:jc w:val="both"/>
        <w:rPr>
          <w:rFonts w:ascii="Arial" w:hAnsi="Arial" w:cs="Arial"/>
        </w:rPr>
      </w:pPr>
      <w:r w:rsidRPr="00AD0D4F">
        <w:rPr>
          <w:rFonts w:ascii="Arial" w:hAnsi="Arial" w:cs="Arial"/>
          <w:color w:val="000000"/>
        </w:rPr>
        <w:lastRenderedPageBreak/>
        <w:t xml:space="preserve">Por dudas o consultas sobre la oferta en línea, podrá comunicarse con Atención a Usuarios de ACCE al (+598) 2604 5360 de lunes a domingos 8 a 21 hs, o a través del correo </w:t>
      </w:r>
      <w:hyperlink r:id="rId17" w:history="1">
        <w:r w:rsidRPr="00AD0D4F">
          <w:rPr>
            <w:rFonts w:ascii="Arial" w:hAnsi="Arial" w:cs="Arial"/>
            <w:color w:val="0000FF"/>
            <w:u w:val="single"/>
          </w:rPr>
          <w:t>compras@acce.gub.uy</w:t>
        </w:r>
      </w:hyperlink>
      <w:r w:rsidRPr="00AD0D4F">
        <w:rPr>
          <w:rFonts w:ascii="Arial" w:hAnsi="Arial" w:cs="Arial"/>
          <w:color w:val="000000"/>
        </w:rPr>
        <w:t xml:space="preserve">. </w:t>
      </w:r>
    </w:p>
    <w:p w:rsidR="00114504" w:rsidRPr="00AD0D4F" w:rsidRDefault="00114504" w:rsidP="00114504">
      <w:pPr>
        <w:widowControl w:val="0"/>
        <w:autoSpaceDE w:val="0"/>
        <w:autoSpaceDN w:val="0"/>
        <w:jc w:val="both"/>
        <w:rPr>
          <w:rFonts w:ascii="Arial" w:hAnsi="Arial" w:cs="Arial"/>
          <w:color w:val="FF0000"/>
        </w:rPr>
      </w:pPr>
    </w:p>
    <w:p w:rsidR="00114504" w:rsidRPr="00AD0D4F" w:rsidRDefault="00114504" w:rsidP="00114504">
      <w:pPr>
        <w:widowControl w:val="0"/>
        <w:autoSpaceDE w:val="0"/>
        <w:autoSpaceDN w:val="0"/>
        <w:jc w:val="both"/>
        <w:rPr>
          <w:rFonts w:ascii="Arial" w:hAnsi="Arial" w:cs="Arial"/>
          <w:b/>
          <w:spacing w:val="-3"/>
        </w:rPr>
      </w:pPr>
    </w:p>
    <w:p w:rsidR="00114504" w:rsidRDefault="00114504" w:rsidP="00114504"/>
    <w:p w:rsidR="00114504" w:rsidRPr="007F1DF0" w:rsidRDefault="00114504" w:rsidP="00DF5D68">
      <w:pPr>
        <w:shd w:val="clear" w:color="auto" w:fill="FFFFFF"/>
        <w:spacing w:after="200" w:line="360" w:lineRule="auto"/>
        <w:jc w:val="both"/>
        <w:rPr>
          <w:rFonts w:ascii="Arial" w:hAnsi="Arial" w:cs="Arial"/>
        </w:rPr>
      </w:pPr>
    </w:p>
    <w:p w:rsidR="001B2BB4" w:rsidRPr="007F1DF0" w:rsidRDefault="001B2BB4" w:rsidP="00DF5D68">
      <w:pPr>
        <w:rPr>
          <w:rFonts w:ascii="Arial" w:hAnsi="Arial" w:cs="Arial"/>
        </w:rPr>
      </w:pPr>
    </w:p>
    <w:sectPr w:rsidR="001B2BB4" w:rsidRPr="007F1DF0"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B9" w:rsidRDefault="00EF47B9" w:rsidP="00000107">
      <w:r>
        <w:separator/>
      </w:r>
    </w:p>
  </w:endnote>
  <w:endnote w:type="continuationSeparator" w:id="0">
    <w:p w:rsidR="00EF47B9" w:rsidRDefault="00EF47B9" w:rsidP="0000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B9" w:rsidRDefault="00EF47B9" w:rsidP="00000107">
      <w:r>
        <w:separator/>
      </w:r>
    </w:p>
  </w:footnote>
  <w:footnote w:type="continuationSeparator" w:id="0">
    <w:p w:rsidR="00EF47B9" w:rsidRDefault="00EF47B9" w:rsidP="00000107">
      <w:r>
        <w:continuationSeparator/>
      </w:r>
    </w:p>
  </w:footnote>
  <w:footnote w:id="1">
    <w:p w:rsidR="00EF47B9" w:rsidRPr="0024136F" w:rsidRDefault="00EF47B9" w:rsidP="00114504">
      <w:pPr>
        <w:pStyle w:val="Textonotapie"/>
        <w:rPr>
          <w:sz w:val="18"/>
          <w:szCs w:val="18"/>
        </w:rPr>
      </w:pPr>
      <w:r w:rsidRPr="0024136F">
        <w:rPr>
          <w:rStyle w:val="Refdenotaalpie"/>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EF47B9" w:rsidRPr="0024136F" w:rsidRDefault="00EF47B9" w:rsidP="00114504">
      <w:pPr>
        <w:pStyle w:val="Textonotapie"/>
        <w:jc w:val="both"/>
        <w:rPr>
          <w:sz w:val="18"/>
          <w:szCs w:val="18"/>
        </w:rPr>
      </w:pPr>
      <w:r w:rsidRPr="0024136F">
        <w:rPr>
          <w:rStyle w:val="Refdenotaalpie"/>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image001"/>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2"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24B97C6A"/>
    <w:multiLevelType w:val="hybridMultilevel"/>
    <w:tmpl w:val="AA028DBE"/>
    <w:lvl w:ilvl="0" w:tplc="380A0001">
      <w:start w:val="1"/>
      <w:numFmt w:val="bullet"/>
      <w:lvlText w:val=""/>
      <w:lvlJc w:val="left"/>
      <w:pPr>
        <w:ind w:left="1068" w:hanging="360"/>
      </w:pPr>
      <w:rPr>
        <w:rFonts w:ascii="Symbol" w:hAnsi="Symbo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4" w15:restartNumberingAfterBreak="0">
    <w:nsid w:val="308D51E8"/>
    <w:multiLevelType w:val="hybridMultilevel"/>
    <w:tmpl w:val="61126C0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5D17051B"/>
    <w:multiLevelType w:val="multilevel"/>
    <w:tmpl w:val="5D3EA0AE"/>
    <w:lvl w:ilvl="0">
      <w:start w:val="1"/>
      <w:numFmt w:val="bullet"/>
      <w:lvlText w:val=""/>
      <w:lvlJc w:val="left"/>
      <w:pPr>
        <w:tabs>
          <w:tab w:val="num" w:pos="928"/>
        </w:tabs>
        <w:ind w:left="928" w:hanging="360"/>
      </w:pPr>
      <w:rPr>
        <w:rFonts w:ascii="Symbol" w:hAnsi="Symbo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64892F8C"/>
    <w:multiLevelType w:val="hybridMultilevel"/>
    <w:tmpl w:val="745C7E30"/>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8"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9"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0107"/>
    <w:rsid w:val="00007257"/>
    <w:rsid w:val="00010930"/>
    <w:rsid w:val="00070DF9"/>
    <w:rsid w:val="000B2487"/>
    <w:rsid w:val="000C4E63"/>
    <w:rsid w:val="000C5285"/>
    <w:rsid w:val="000D4384"/>
    <w:rsid w:val="000D5750"/>
    <w:rsid w:val="000D5A54"/>
    <w:rsid w:val="000E7490"/>
    <w:rsid w:val="000F27FD"/>
    <w:rsid w:val="00107002"/>
    <w:rsid w:val="00114504"/>
    <w:rsid w:val="00120615"/>
    <w:rsid w:val="001420D6"/>
    <w:rsid w:val="00184956"/>
    <w:rsid w:val="001A0BDE"/>
    <w:rsid w:val="001A4D70"/>
    <w:rsid w:val="001B2BB4"/>
    <w:rsid w:val="001D1DE3"/>
    <w:rsid w:val="00204104"/>
    <w:rsid w:val="0023238A"/>
    <w:rsid w:val="00235208"/>
    <w:rsid w:val="00240776"/>
    <w:rsid w:val="002428A7"/>
    <w:rsid w:val="00286259"/>
    <w:rsid w:val="00287A42"/>
    <w:rsid w:val="00293287"/>
    <w:rsid w:val="002B4504"/>
    <w:rsid w:val="002D0037"/>
    <w:rsid w:val="002D3CA8"/>
    <w:rsid w:val="00303622"/>
    <w:rsid w:val="00337358"/>
    <w:rsid w:val="003811F1"/>
    <w:rsid w:val="003878FE"/>
    <w:rsid w:val="003A15B6"/>
    <w:rsid w:val="003A33B2"/>
    <w:rsid w:val="003A6045"/>
    <w:rsid w:val="003B08D4"/>
    <w:rsid w:val="003D177D"/>
    <w:rsid w:val="0042005E"/>
    <w:rsid w:val="00465802"/>
    <w:rsid w:val="004905A3"/>
    <w:rsid w:val="004A497D"/>
    <w:rsid w:val="004B69E1"/>
    <w:rsid w:val="004E3340"/>
    <w:rsid w:val="005018B1"/>
    <w:rsid w:val="005176C7"/>
    <w:rsid w:val="0053445C"/>
    <w:rsid w:val="00544151"/>
    <w:rsid w:val="00593EFE"/>
    <w:rsid w:val="00595194"/>
    <w:rsid w:val="00597839"/>
    <w:rsid w:val="005B4858"/>
    <w:rsid w:val="005B4AC8"/>
    <w:rsid w:val="005B6507"/>
    <w:rsid w:val="005C1EEF"/>
    <w:rsid w:val="005D7C9B"/>
    <w:rsid w:val="00601FAF"/>
    <w:rsid w:val="006177E9"/>
    <w:rsid w:val="00640725"/>
    <w:rsid w:val="006B017D"/>
    <w:rsid w:val="006E711A"/>
    <w:rsid w:val="006F5BAA"/>
    <w:rsid w:val="0070266B"/>
    <w:rsid w:val="007473B3"/>
    <w:rsid w:val="00754BB0"/>
    <w:rsid w:val="00755BC8"/>
    <w:rsid w:val="00772E60"/>
    <w:rsid w:val="0079641A"/>
    <w:rsid w:val="007A639C"/>
    <w:rsid w:val="007D60C2"/>
    <w:rsid w:val="007F1DF0"/>
    <w:rsid w:val="007F2334"/>
    <w:rsid w:val="0082100C"/>
    <w:rsid w:val="0087187B"/>
    <w:rsid w:val="008844D6"/>
    <w:rsid w:val="008D613E"/>
    <w:rsid w:val="008F47A9"/>
    <w:rsid w:val="008F5B06"/>
    <w:rsid w:val="009049E1"/>
    <w:rsid w:val="009061B4"/>
    <w:rsid w:val="009225F8"/>
    <w:rsid w:val="00934FB8"/>
    <w:rsid w:val="009479FD"/>
    <w:rsid w:val="00951F70"/>
    <w:rsid w:val="0095606F"/>
    <w:rsid w:val="00963FD8"/>
    <w:rsid w:val="00967053"/>
    <w:rsid w:val="009775D2"/>
    <w:rsid w:val="00985A6A"/>
    <w:rsid w:val="00986545"/>
    <w:rsid w:val="009937C7"/>
    <w:rsid w:val="009B4458"/>
    <w:rsid w:val="009B4DBE"/>
    <w:rsid w:val="009C0B2F"/>
    <w:rsid w:val="009C2C59"/>
    <w:rsid w:val="009C3C8C"/>
    <w:rsid w:val="009F76C8"/>
    <w:rsid w:val="00A13CAF"/>
    <w:rsid w:val="00A26DB8"/>
    <w:rsid w:val="00A82754"/>
    <w:rsid w:val="00A83442"/>
    <w:rsid w:val="00AE2A7C"/>
    <w:rsid w:val="00AF2407"/>
    <w:rsid w:val="00B023CC"/>
    <w:rsid w:val="00B05F6E"/>
    <w:rsid w:val="00B10187"/>
    <w:rsid w:val="00B121B6"/>
    <w:rsid w:val="00B321B2"/>
    <w:rsid w:val="00B37EFF"/>
    <w:rsid w:val="00B64482"/>
    <w:rsid w:val="00B813AE"/>
    <w:rsid w:val="00B81872"/>
    <w:rsid w:val="00B92E78"/>
    <w:rsid w:val="00BA5568"/>
    <w:rsid w:val="00BC6D7F"/>
    <w:rsid w:val="00BD01AA"/>
    <w:rsid w:val="00BF10A9"/>
    <w:rsid w:val="00C263F6"/>
    <w:rsid w:val="00C26E03"/>
    <w:rsid w:val="00CB2987"/>
    <w:rsid w:val="00CC01FF"/>
    <w:rsid w:val="00D13539"/>
    <w:rsid w:val="00D3280C"/>
    <w:rsid w:val="00D5111E"/>
    <w:rsid w:val="00D77853"/>
    <w:rsid w:val="00D966C8"/>
    <w:rsid w:val="00DC42F3"/>
    <w:rsid w:val="00DD0246"/>
    <w:rsid w:val="00DD278C"/>
    <w:rsid w:val="00DF5D68"/>
    <w:rsid w:val="00E04C34"/>
    <w:rsid w:val="00E3284C"/>
    <w:rsid w:val="00E37382"/>
    <w:rsid w:val="00E376B4"/>
    <w:rsid w:val="00E52167"/>
    <w:rsid w:val="00E7393A"/>
    <w:rsid w:val="00E86B1F"/>
    <w:rsid w:val="00E92433"/>
    <w:rsid w:val="00E979BD"/>
    <w:rsid w:val="00EF47B9"/>
    <w:rsid w:val="00F04DF5"/>
    <w:rsid w:val="00F460A8"/>
    <w:rsid w:val="00F550F1"/>
    <w:rsid w:val="00F618AC"/>
    <w:rsid w:val="00F6671D"/>
    <w:rsid w:val="00F830FE"/>
    <w:rsid w:val="00FB2AC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65CE36D"/>
  <w15:docId w15:val="{58E25651-67FC-4645-8503-0CD654B4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paragraph" w:styleId="Ttulo6">
    <w:name w:val="heading 6"/>
    <w:basedOn w:val="Normal"/>
    <w:next w:val="Normal"/>
    <w:link w:val="Ttulo6Car"/>
    <w:uiPriority w:val="9"/>
    <w:semiHidden/>
    <w:unhideWhenUsed/>
    <w:qFormat/>
    <w:rsid w:val="009C3C8C"/>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unhideWhenUsed/>
    <w:rsid w:val="00DF5D68"/>
    <w:pPr>
      <w:tabs>
        <w:tab w:val="center" w:pos="4252"/>
        <w:tab w:val="right" w:pos="8504"/>
      </w:tabs>
    </w:pPr>
  </w:style>
  <w:style w:type="character" w:customStyle="1" w:styleId="EncabezadoCar">
    <w:name w:val="Encabezado Car"/>
    <w:basedOn w:val="Fuentedeprrafopredeter"/>
    <w:link w:val="Encabezado"/>
    <w:uiPriority w:val="99"/>
    <w:rsid w:val="00DF5D68"/>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uiPriority w:val="9"/>
    <w:semiHidden/>
    <w:rsid w:val="009C3C8C"/>
    <w:rPr>
      <w:rFonts w:asciiTheme="majorHAnsi" w:eastAsiaTheme="majorEastAsia" w:hAnsiTheme="majorHAnsi" w:cstheme="majorBidi"/>
      <w:color w:val="243F60" w:themeColor="accent1" w:themeShade="7F"/>
      <w:sz w:val="24"/>
      <w:szCs w:val="24"/>
      <w:lang w:val="es-ES" w:eastAsia="es-ES"/>
    </w:rPr>
  </w:style>
  <w:style w:type="paragraph" w:styleId="Textoindependiente2">
    <w:name w:val="Body Text 2"/>
    <w:basedOn w:val="Normal"/>
    <w:link w:val="Textoindependiente2Car"/>
    <w:uiPriority w:val="99"/>
    <w:semiHidden/>
    <w:unhideWhenUsed/>
    <w:rsid w:val="00184956"/>
    <w:pPr>
      <w:spacing w:after="120" w:line="480" w:lineRule="auto"/>
    </w:pPr>
  </w:style>
  <w:style w:type="character" w:customStyle="1" w:styleId="Textoindependiente2Car">
    <w:name w:val="Texto independiente 2 Car"/>
    <w:basedOn w:val="Fuentedeprrafopredeter"/>
    <w:link w:val="Textoindependiente2"/>
    <w:uiPriority w:val="99"/>
    <w:semiHidden/>
    <w:rsid w:val="0018495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00107"/>
    <w:pPr>
      <w:tabs>
        <w:tab w:val="center" w:pos="4252"/>
        <w:tab w:val="right" w:pos="8504"/>
      </w:tabs>
    </w:pPr>
  </w:style>
  <w:style w:type="character" w:customStyle="1" w:styleId="PiedepginaCar">
    <w:name w:val="Pie de página Car"/>
    <w:basedOn w:val="Fuentedeprrafopredeter"/>
    <w:link w:val="Piedepgina"/>
    <w:uiPriority w:val="99"/>
    <w:rsid w:val="0000010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114504"/>
    <w:rPr>
      <w:rFonts w:asciiTheme="minorHAnsi" w:eastAsiaTheme="minorHAnsi" w:hAnsiTheme="minorHAnsi" w:cstheme="minorBidi"/>
      <w:sz w:val="20"/>
      <w:szCs w:val="20"/>
      <w:lang w:val="es-UY" w:eastAsia="en-US"/>
    </w:rPr>
  </w:style>
  <w:style w:type="character" w:customStyle="1" w:styleId="TextonotapieCar">
    <w:name w:val="Texto nota pie Car"/>
    <w:basedOn w:val="Fuentedeprrafopredeter"/>
    <w:link w:val="Textonotapie"/>
    <w:uiPriority w:val="99"/>
    <w:semiHidden/>
    <w:rsid w:val="00114504"/>
    <w:rPr>
      <w:sz w:val="20"/>
      <w:szCs w:val="20"/>
    </w:rPr>
  </w:style>
  <w:style w:type="character" w:styleId="Refdenotaalpie">
    <w:name w:val="footnote reference"/>
    <w:uiPriority w:val="99"/>
    <w:unhideWhenUsed/>
    <w:rsid w:val="00114504"/>
    <w:rPr>
      <w:vertAlign w:val="superscript"/>
    </w:rPr>
  </w:style>
  <w:style w:type="paragraph" w:styleId="Textodeglobo">
    <w:name w:val="Balloon Text"/>
    <w:basedOn w:val="Normal"/>
    <w:link w:val="TextodegloboCar"/>
    <w:uiPriority w:val="99"/>
    <w:semiHidden/>
    <w:unhideWhenUsed/>
    <w:rsid w:val="000D43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38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8809">
      <w:bodyDiv w:val="1"/>
      <w:marLeft w:val="0"/>
      <w:marRight w:val="0"/>
      <w:marTop w:val="0"/>
      <w:marBottom w:val="0"/>
      <w:divBdr>
        <w:top w:val="none" w:sz="0" w:space="0" w:color="auto"/>
        <w:left w:val="none" w:sz="0" w:space="0" w:color="auto"/>
        <w:bottom w:val="none" w:sz="0" w:space="0" w:color="auto"/>
        <w:right w:val="none" w:sz="0" w:space="0" w:color="auto"/>
      </w:divBdr>
    </w:div>
    <w:div w:id="763502188">
      <w:bodyDiv w:val="1"/>
      <w:marLeft w:val="0"/>
      <w:marRight w:val="0"/>
      <w:marTop w:val="0"/>
      <w:marBottom w:val="0"/>
      <w:divBdr>
        <w:top w:val="none" w:sz="0" w:space="0" w:color="auto"/>
        <w:left w:val="none" w:sz="0" w:space="0" w:color="auto"/>
        <w:bottom w:val="none" w:sz="0" w:space="0" w:color="auto"/>
        <w:right w:val="none" w:sz="0" w:space="0" w:color="auto"/>
      </w:divBdr>
    </w:div>
    <w:div w:id="777604503">
      <w:bodyDiv w:val="1"/>
      <w:marLeft w:val="0"/>
      <w:marRight w:val="0"/>
      <w:marTop w:val="0"/>
      <w:marBottom w:val="0"/>
      <w:divBdr>
        <w:top w:val="none" w:sz="0" w:space="0" w:color="auto"/>
        <w:left w:val="none" w:sz="0" w:space="0" w:color="auto"/>
        <w:bottom w:val="none" w:sz="0" w:space="0" w:color="auto"/>
        <w:right w:val="none" w:sz="0" w:space="0" w:color="auto"/>
      </w:divBdr>
    </w:div>
    <w:div w:id="9585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comprasestatales.gub.uy/inicio/proveedores/rupe/como-inscribir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mailto:compras@acce.gub.uy" TargetMode="External"/><Relationship Id="rId2" Type="http://schemas.openxmlformats.org/officeDocument/2006/relationships/numbering" Target="numbering.xml"/><Relationship Id="rId16" Type="http://schemas.openxmlformats.org/officeDocument/2006/relationships/hyperlink" Target="mailto:catalogo@acce.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com.uy/inicio/formularios" TargetMode="External"/><Relationship Id="rId5" Type="http://schemas.openxmlformats.org/officeDocument/2006/relationships/webSettings" Target="webSettings.xml"/><Relationship Id="rId15" Type="http://schemas.openxmlformats.org/officeDocument/2006/relationships/hyperlink" Target="https://www.comprasestatales.gub.uy/inicio/capacitacion/capacitacion-manuales-proveedores" TargetMode="External"/><Relationship Id="rId10" Type="http://schemas.openxmlformats.org/officeDocument/2006/relationships/hyperlink" Target="http://www.bse.com.uy/inicio/institucional/Transparenc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s://www.comprasestatales.gub.uy/wps/wcm/connect/pvcompras/4b03f9ea-e6a3-42c8-a922-12250296eebc/C%C3%B3mo+ofertar+en+l%C3%ADnea+%282%29.pdf?MOD=AJPE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43E5B-ECDF-4583-A089-AAEC6C67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21</Pages>
  <Words>5441</Words>
  <Characters>29929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Pelaez, Karen</cp:lastModifiedBy>
  <cp:revision>3</cp:revision>
  <cp:lastPrinted>2020-09-11T19:12:00Z</cp:lastPrinted>
  <dcterms:created xsi:type="dcterms:W3CDTF">2020-09-11T18:53:00Z</dcterms:created>
  <dcterms:modified xsi:type="dcterms:W3CDTF">2020-09-14T17:47:00Z</dcterms:modified>
</cp:coreProperties>
</file>