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B7011" w14:textId="7AB947F0" w:rsidR="00426B16" w:rsidRPr="0047678C" w:rsidRDefault="00445BCA" w:rsidP="00426B16">
      <w:pPr>
        <w:jc w:val="center"/>
        <w:rPr>
          <w:rFonts w:ascii="Arial" w:hAnsi="Arial" w:cs="Arial"/>
          <w:b/>
          <w:bCs/>
          <w:color w:val="0000FF"/>
          <w:sz w:val="22"/>
          <w:szCs w:val="22"/>
          <w:lang w:val="es-ES_tradnl"/>
        </w:rPr>
      </w:pPr>
      <w:r>
        <w:rPr>
          <w:rFonts w:ascii="Arial" w:hAnsi="Arial" w:cs="Arial"/>
          <w:b/>
          <w:bCs/>
          <w:color w:val="0000FF"/>
          <w:sz w:val="22"/>
          <w:szCs w:val="22"/>
          <w:u w:val="single"/>
          <w:lang w:val="es-ES_tradnl"/>
        </w:rPr>
        <w:t>LICITACION ABREVIADA Nº 22</w:t>
      </w:r>
      <w:r w:rsidR="00426B16" w:rsidRPr="0047678C">
        <w:rPr>
          <w:rFonts w:ascii="Arial" w:hAnsi="Arial" w:cs="Arial"/>
          <w:b/>
          <w:bCs/>
          <w:color w:val="0000FF"/>
          <w:sz w:val="22"/>
          <w:szCs w:val="22"/>
          <w:u w:val="single"/>
          <w:lang w:val="es-ES_tradnl"/>
        </w:rPr>
        <w:t>/</w:t>
      </w:r>
      <w:r>
        <w:rPr>
          <w:rFonts w:ascii="Arial" w:hAnsi="Arial" w:cs="Arial"/>
          <w:b/>
          <w:bCs/>
          <w:color w:val="0000FF"/>
          <w:sz w:val="22"/>
          <w:szCs w:val="22"/>
          <w:u w:val="single"/>
          <w:lang w:val="es-ES_tradnl"/>
        </w:rPr>
        <w:t>20</w:t>
      </w:r>
      <w:r w:rsidR="00426B16" w:rsidRPr="0047678C">
        <w:rPr>
          <w:rFonts w:ascii="Arial" w:hAnsi="Arial" w:cs="Arial"/>
          <w:b/>
          <w:bCs/>
          <w:color w:val="0000FF"/>
          <w:sz w:val="22"/>
          <w:szCs w:val="22"/>
          <w:u w:val="single"/>
          <w:lang w:val="es-ES_tradnl"/>
        </w:rPr>
        <w:t>.</w:t>
      </w:r>
    </w:p>
    <w:p w14:paraId="01C6F3C7" w14:textId="77777777" w:rsidR="00426B16" w:rsidRPr="0047678C" w:rsidRDefault="00426B16" w:rsidP="00426B16">
      <w:pPr>
        <w:jc w:val="center"/>
        <w:rPr>
          <w:rFonts w:ascii="Arial" w:hAnsi="Arial" w:cs="Arial"/>
          <w:b/>
          <w:bCs/>
          <w:color w:val="0000FF"/>
          <w:sz w:val="22"/>
          <w:szCs w:val="22"/>
          <w:lang w:val="es-ES_tradnl"/>
        </w:rPr>
      </w:pPr>
    </w:p>
    <w:p w14:paraId="6EA91237" w14:textId="77777777" w:rsidR="00445BCA" w:rsidRPr="0095327F" w:rsidRDefault="00426B16" w:rsidP="00445BCA">
      <w:pPr>
        <w:jc w:val="center"/>
        <w:rPr>
          <w:rFonts w:ascii="Arial" w:hAnsi="Arial" w:cs="Arial"/>
          <w:b/>
          <w:bCs/>
          <w:color w:val="0000FF"/>
          <w:sz w:val="22"/>
          <w:szCs w:val="22"/>
          <w:lang w:val="es-ES_tradnl"/>
        </w:rPr>
      </w:pPr>
      <w:r w:rsidRPr="0047678C">
        <w:rPr>
          <w:rFonts w:ascii="Arial" w:hAnsi="Arial" w:cs="Arial"/>
          <w:b/>
          <w:bCs/>
          <w:color w:val="0000FF"/>
          <w:sz w:val="22"/>
          <w:szCs w:val="22"/>
        </w:rPr>
        <w:t xml:space="preserve">ADQUISICIÓN DE </w:t>
      </w:r>
      <w:r w:rsidR="00445BCA">
        <w:rPr>
          <w:rFonts w:ascii="Arial" w:hAnsi="Arial" w:cs="Arial"/>
          <w:b/>
          <w:bCs/>
          <w:color w:val="0000FF"/>
          <w:sz w:val="22"/>
          <w:szCs w:val="22"/>
        </w:rPr>
        <w:t>SISTEMA DE DETECCIÓN DE ALARMA DE INCENDIO</w:t>
      </w:r>
    </w:p>
    <w:p w14:paraId="4882C43A" w14:textId="3109A911" w:rsidR="00426B16" w:rsidRPr="0047678C" w:rsidRDefault="00426B16" w:rsidP="00426B16">
      <w:pPr>
        <w:jc w:val="center"/>
        <w:rPr>
          <w:rFonts w:ascii="Arial" w:hAnsi="Arial" w:cs="Arial"/>
          <w:b/>
          <w:bCs/>
          <w:color w:val="0000FF"/>
          <w:sz w:val="22"/>
          <w:szCs w:val="22"/>
          <w:lang w:val="es-ES_tradnl"/>
        </w:rPr>
      </w:pPr>
    </w:p>
    <w:p w14:paraId="5BAEC1FB" w14:textId="77777777" w:rsidR="00426B16" w:rsidRPr="0047678C" w:rsidRDefault="00426B16" w:rsidP="00426B16">
      <w:pPr>
        <w:jc w:val="both"/>
        <w:rPr>
          <w:rFonts w:ascii="Arial" w:hAnsi="Arial" w:cs="Arial"/>
          <w:sz w:val="22"/>
          <w:szCs w:val="22"/>
          <w:lang w:val="es-ES_tradnl"/>
        </w:rPr>
      </w:pPr>
      <w:r w:rsidRPr="0047678C">
        <w:rPr>
          <w:rFonts w:ascii="Arial" w:hAnsi="Arial" w:cs="Arial"/>
          <w:b/>
          <w:bCs/>
          <w:sz w:val="22"/>
          <w:szCs w:val="22"/>
          <w:lang w:val="es-ES_tradnl"/>
        </w:rPr>
        <w:t>==================================================================</w:t>
      </w:r>
    </w:p>
    <w:p w14:paraId="5A54B404" w14:textId="77777777" w:rsidR="00426B16" w:rsidRPr="0047678C" w:rsidRDefault="00426B16" w:rsidP="00426B16">
      <w:pPr>
        <w:pStyle w:val="Textoindependiente"/>
        <w:spacing w:line="240" w:lineRule="auto"/>
        <w:ind w:firstLine="851"/>
        <w:rPr>
          <w:rFonts w:ascii="Arial" w:hAnsi="Arial" w:cs="Arial"/>
          <w:sz w:val="22"/>
          <w:szCs w:val="22"/>
        </w:rPr>
      </w:pPr>
      <w:r w:rsidRPr="0047678C">
        <w:rPr>
          <w:rFonts w:ascii="Arial" w:hAnsi="Arial" w:cs="Arial"/>
          <w:sz w:val="22"/>
          <w:szCs w:val="22"/>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7E8AE4A0" w14:textId="77777777" w:rsidR="00426B16" w:rsidRPr="0047678C" w:rsidRDefault="00426B16" w:rsidP="00426B16">
      <w:pPr>
        <w:jc w:val="both"/>
        <w:rPr>
          <w:rFonts w:ascii="Arial" w:hAnsi="Arial" w:cs="Arial"/>
          <w:b/>
          <w:bCs/>
          <w:sz w:val="22"/>
          <w:szCs w:val="22"/>
        </w:rPr>
      </w:pPr>
      <w:r w:rsidRPr="0047678C">
        <w:rPr>
          <w:rFonts w:ascii="Arial" w:hAnsi="Arial" w:cs="Arial"/>
          <w:b/>
          <w:bCs/>
          <w:sz w:val="22"/>
          <w:szCs w:val="22"/>
        </w:rPr>
        <w:t>==================================================================</w:t>
      </w:r>
    </w:p>
    <w:p w14:paraId="3171D2E6" w14:textId="77777777" w:rsidR="00426B16" w:rsidRPr="0047678C" w:rsidRDefault="00426B16" w:rsidP="00426B16">
      <w:pPr>
        <w:jc w:val="both"/>
        <w:rPr>
          <w:rFonts w:ascii="Arial" w:hAnsi="Arial" w:cs="Arial"/>
          <w:b/>
          <w:bCs/>
          <w:sz w:val="22"/>
          <w:szCs w:val="22"/>
        </w:rPr>
      </w:pPr>
      <w:r w:rsidRPr="0047678C">
        <w:rPr>
          <w:rFonts w:ascii="Arial" w:hAnsi="Arial" w:cs="Arial"/>
          <w:b/>
          <w:bCs/>
          <w:sz w:val="22"/>
          <w:szCs w:val="22"/>
        </w:rPr>
        <w:t>Art. 1.   OBJETO.</w:t>
      </w:r>
    </w:p>
    <w:p w14:paraId="76B4964C" w14:textId="77777777" w:rsidR="00426B16" w:rsidRPr="0047678C" w:rsidRDefault="00426B16" w:rsidP="00426B16">
      <w:pPr>
        <w:jc w:val="both"/>
        <w:rPr>
          <w:rFonts w:ascii="Arial" w:hAnsi="Arial" w:cs="Arial"/>
          <w:sz w:val="22"/>
          <w:szCs w:val="22"/>
        </w:rPr>
      </w:pPr>
    </w:p>
    <w:p w14:paraId="08F6CC29" w14:textId="77777777" w:rsidR="00426B16" w:rsidRPr="0047678C" w:rsidRDefault="00426B16" w:rsidP="00426B16">
      <w:pPr>
        <w:ind w:firstLine="851"/>
        <w:jc w:val="both"/>
        <w:rPr>
          <w:rFonts w:ascii="Arial" w:hAnsi="Arial" w:cs="Arial"/>
          <w:sz w:val="22"/>
          <w:szCs w:val="22"/>
          <w:vertAlign w:val="superscript"/>
          <w:lang w:val="es-ES_tradnl"/>
        </w:rPr>
      </w:pPr>
      <w:r w:rsidRPr="0047678C">
        <w:rPr>
          <w:rFonts w:ascii="Arial" w:hAnsi="Arial" w:cs="Arial"/>
          <w:sz w:val="22"/>
          <w:szCs w:val="22"/>
          <w:lang w:val="es-ES_tradnl"/>
        </w:rPr>
        <w:t xml:space="preserve">Suministro e instalación de Sistema de detección y alarma de incendio y mantenimiento preventivo y correctivo.  </w:t>
      </w:r>
    </w:p>
    <w:p w14:paraId="7F02FFC1" w14:textId="77777777" w:rsidR="00426B16" w:rsidRPr="0047678C" w:rsidRDefault="00426B16" w:rsidP="00426B16">
      <w:pPr>
        <w:ind w:firstLine="851"/>
        <w:jc w:val="both"/>
        <w:rPr>
          <w:rFonts w:ascii="Arial" w:hAnsi="Arial" w:cs="Arial"/>
          <w:sz w:val="22"/>
          <w:szCs w:val="22"/>
          <w:lang w:val="es-ES_tradnl"/>
        </w:rPr>
      </w:pPr>
    </w:p>
    <w:p w14:paraId="311A9E87" w14:textId="77777777" w:rsidR="00426B16" w:rsidRPr="0047678C" w:rsidRDefault="00426B16" w:rsidP="00426B16">
      <w:pPr>
        <w:jc w:val="both"/>
        <w:rPr>
          <w:rFonts w:ascii="Arial" w:hAnsi="Arial" w:cs="Arial"/>
          <w:sz w:val="22"/>
          <w:szCs w:val="22"/>
          <w:lang w:val="es-ES_tradnl"/>
        </w:rPr>
      </w:pPr>
      <w:r w:rsidRPr="0047678C">
        <w:rPr>
          <w:rFonts w:ascii="Arial" w:hAnsi="Arial" w:cs="Arial"/>
          <w:sz w:val="22"/>
          <w:szCs w:val="22"/>
          <w:lang w:val="es-ES_tradnl"/>
        </w:rPr>
        <w:t xml:space="preserve">     </w:t>
      </w:r>
    </w:p>
    <w:p w14:paraId="65406DFE" w14:textId="77777777" w:rsidR="00426B16" w:rsidRPr="0047678C" w:rsidRDefault="00426B16" w:rsidP="00426B16">
      <w:pPr>
        <w:jc w:val="both"/>
        <w:rPr>
          <w:rFonts w:ascii="Arial" w:hAnsi="Arial" w:cs="Arial"/>
          <w:b/>
          <w:bCs/>
          <w:sz w:val="22"/>
          <w:szCs w:val="22"/>
        </w:rPr>
      </w:pPr>
      <w:r w:rsidRPr="0047678C">
        <w:rPr>
          <w:rFonts w:ascii="Arial" w:hAnsi="Arial" w:cs="Arial"/>
          <w:b/>
          <w:bCs/>
          <w:sz w:val="22"/>
          <w:szCs w:val="22"/>
        </w:rPr>
        <w:t xml:space="preserve">Art. 2.  REQUISITOS EXCLUYENTES. </w:t>
      </w:r>
    </w:p>
    <w:p w14:paraId="73C89804" w14:textId="77777777" w:rsidR="00426B16" w:rsidRPr="0047678C" w:rsidRDefault="00426B16" w:rsidP="00426B16">
      <w:pPr>
        <w:jc w:val="both"/>
        <w:rPr>
          <w:rFonts w:ascii="Arial" w:hAnsi="Arial" w:cs="Arial"/>
          <w:b/>
          <w:bCs/>
          <w:sz w:val="22"/>
          <w:szCs w:val="22"/>
        </w:rPr>
      </w:pPr>
    </w:p>
    <w:p w14:paraId="717CBD1F" w14:textId="77777777" w:rsidR="00426B16" w:rsidRPr="0047678C" w:rsidRDefault="00426B16" w:rsidP="00426B16">
      <w:pPr>
        <w:jc w:val="both"/>
        <w:rPr>
          <w:rFonts w:ascii="Arial" w:hAnsi="Arial" w:cs="Arial"/>
          <w:bCs/>
          <w:sz w:val="22"/>
          <w:szCs w:val="22"/>
        </w:rPr>
      </w:pPr>
      <w:r w:rsidRPr="0047678C">
        <w:rPr>
          <w:rFonts w:ascii="Arial" w:hAnsi="Arial" w:cs="Arial"/>
          <w:bCs/>
          <w:sz w:val="22"/>
          <w:szCs w:val="22"/>
        </w:rPr>
        <w:t xml:space="preserve">La empresa oferente deberá: </w:t>
      </w:r>
    </w:p>
    <w:p w14:paraId="59704F36" w14:textId="77777777" w:rsidR="00426B16" w:rsidRPr="0047678C" w:rsidRDefault="00426B16" w:rsidP="00637505">
      <w:pPr>
        <w:jc w:val="both"/>
        <w:rPr>
          <w:rFonts w:ascii="Arial" w:hAnsi="Arial" w:cs="Arial"/>
          <w:b/>
          <w:bCs/>
          <w:sz w:val="22"/>
          <w:szCs w:val="22"/>
        </w:rPr>
      </w:pPr>
    </w:p>
    <w:p w14:paraId="449BBBAF" w14:textId="77777777" w:rsidR="00426B16" w:rsidRPr="0047678C" w:rsidRDefault="00426B16" w:rsidP="00637505">
      <w:pPr>
        <w:suppressAutoHyphens/>
        <w:jc w:val="both"/>
        <w:rPr>
          <w:rFonts w:ascii="Arial" w:hAnsi="Arial" w:cs="Arial"/>
          <w:sz w:val="22"/>
          <w:szCs w:val="22"/>
        </w:rPr>
      </w:pPr>
      <w:r w:rsidRPr="0047678C">
        <w:rPr>
          <w:rFonts w:ascii="Arial" w:hAnsi="Arial" w:cs="Arial"/>
          <w:b/>
          <w:sz w:val="22"/>
          <w:szCs w:val="22"/>
        </w:rPr>
        <w:t>2.1.</w:t>
      </w:r>
      <w:r w:rsidRPr="0047678C">
        <w:rPr>
          <w:rFonts w:ascii="Arial" w:hAnsi="Arial" w:cs="Arial"/>
          <w:sz w:val="22"/>
          <w:szCs w:val="22"/>
        </w:rPr>
        <w:t xml:space="preserve"> Cumplir con los requisitos formales de la oferta: redacción, domicilio e identificación, previstos en el numeral 8 del Pliego Único de Bases y Condiciones Generales.</w:t>
      </w:r>
    </w:p>
    <w:p w14:paraId="257C0616" w14:textId="77777777" w:rsidR="00426B16" w:rsidRPr="0047678C" w:rsidRDefault="00426B16" w:rsidP="00637505">
      <w:pPr>
        <w:suppressAutoHyphens/>
        <w:jc w:val="both"/>
        <w:rPr>
          <w:rFonts w:ascii="Arial" w:hAnsi="Arial" w:cs="Arial"/>
          <w:sz w:val="22"/>
          <w:szCs w:val="22"/>
        </w:rPr>
      </w:pPr>
    </w:p>
    <w:p w14:paraId="220247D8" w14:textId="77777777" w:rsidR="00426B16" w:rsidRPr="0047678C" w:rsidRDefault="00426B16" w:rsidP="00637505">
      <w:pPr>
        <w:suppressAutoHyphens/>
        <w:jc w:val="both"/>
        <w:rPr>
          <w:rFonts w:ascii="Arial" w:hAnsi="Arial" w:cs="Arial"/>
          <w:sz w:val="22"/>
          <w:szCs w:val="22"/>
        </w:rPr>
      </w:pPr>
      <w:r w:rsidRPr="0047678C">
        <w:rPr>
          <w:rFonts w:ascii="Arial" w:hAnsi="Arial" w:cs="Arial"/>
          <w:b/>
          <w:sz w:val="22"/>
          <w:szCs w:val="22"/>
        </w:rPr>
        <w:t>2.2.</w:t>
      </w:r>
      <w:r w:rsidRPr="0047678C">
        <w:rPr>
          <w:rFonts w:ascii="Arial" w:hAnsi="Arial" w:cs="Arial"/>
          <w:sz w:val="22"/>
          <w:szCs w:val="22"/>
        </w:rPr>
        <w:t xml:space="preserve"> Estar inscripto en el Registro Único de Proveedores del Estado (RUPE) en alguno de estos tres estados: ACTIVO, EN INGRESO e INGRESO SIIF.</w:t>
      </w:r>
    </w:p>
    <w:p w14:paraId="4C8AF8BE" w14:textId="77777777" w:rsidR="00426B16" w:rsidRPr="0047678C" w:rsidRDefault="00426B16" w:rsidP="00637505">
      <w:pPr>
        <w:suppressAutoHyphens/>
        <w:jc w:val="both"/>
        <w:rPr>
          <w:rFonts w:ascii="Arial" w:hAnsi="Arial" w:cs="Arial"/>
          <w:sz w:val="22"/>
          <w:szCs w:val="22"/>
        </w:rPr>
      </w:pPr>
    </w:p>
    <w:p w14:paraId="0A75719C" w14:textId="77777777" w:rsidR="00426B16" w:rsidRPr="0047678C" w:rsidRDefault="00426B16" w:rsidP="00637505">
      <w:pPr>
        <w:jc w:val="both"/>
        <w:rPr>
          <w:rFonts w:ascii="Arial" w:hAnsi="Arial" w:cs="Arial"/>
          <w:sz w:val="22"/>
          <w:szCs w:val="22"/>
        </w:rPr>
      </w:pPr>
      <w:r w:rsidRPr="0047678C">
        <w:rPr>
          <w:rFonts w:ascii="Arial" w:hAnsi="Arial" w:cs="Arial"/>
          <w:b/>
          <w:sz w:val="22"/>
          <w:szCs w:val="22"/>
        </w:rPr>
        <w:t xml:space="preserve">2.3. </w:t>
      </w:r>
      <w:r w:rsidRPr="0047678C">
        <w:rPr>
          <w:rFonts w:ascii="Arial" w:hAnsi="Arial" w:cs="Arial"/>
          <w:sz w:val="22"/>
          <w:szCs w:val="22"/>
        </w:rPr>
        <w:t xml:space="preserve">Presentar Formulario de Identificación del Oferente </w:t>
      </w:r>
      <w:r w:rsidRPr="0047678C">
        <w:rPr>
          <w:rFonts w:ascii="Arial" w:hAnsi="Arial" w:cs="Arial"/>
          <w:sz w:val="22"/>
          <w:szCs w:val="22"/>
          <w:u w:val="single"/>
        </w:rPr>
        <w:t>debidamente firmado por quien tenga poderes suficientes</w:t>
      </w:r>
      <w:r w:rsidRPr="0047678C">
        <w:rPr>
          <w:rFonts w:ascii="Arial" w:hAnsi="Arial" w:cs="Arial"/>
          <w:sz w:val="22"/>
          <w:szCs w:val="22"/>
        </w:rPr>
        <w:t xml:space="preserve"> para representar a la empresa oferente acreditados en RUPE. (Anexo I)</w:t>
      </w:r>
    </w:p>
    <w:p w14:paraId="56942651" w14:textId="77777777" w:rsidR="00426B16" w:rsidRPr="0047678C" w:rsidRDefault="00426B16" w:rsidP="00637505">
      <w:pPr>
        <w:jc w:val="both"/>
        <w:rPr>
          <w:rFonts w:ascii="Arial" w:hAnsi="Arial" w:cs="Arial"/>
          <w:sz w:val="22"/>
          <w:szCs w:val="22"/>
        </w:rPr>
      </w:pPr>
    </w:p>
    <w:p w14:paraId="0C8ED78E" w14:textId="56ED3BC2" w:rsidR="00426B16" w:rsidRDefault="00426B16" w:rsidP="00637505">
      <w:pPr>
        <w:jc w:val="both"/>
        <w:rPr>
          <w:rFonts w:ascii="Arial" w:hAnsi="Arial" w:cs="Arial"/>
          <w:sz w:val="22"/>
          <w:szCs w:val="22"/>
        </w:rPr>
      </w:pPr>
      <w:r w:rsidRPr="0047678C">
        <w:rPr>
          <w:rFonts w:ascii="Arial" w:hAnsi="Arial" w:cs="Arial"/>
          <w:b/>
          <w:sz w:val="22"/>
          <w:szCs w:val="22"/>
        </w:rPr>
        <w:t>2.4.</w:t>
      </w:r>
      <w:r w:rsidRPr="0047678C">
        <w:rPr>
          <w:rFonts w:ascii="Arial" w:hAnsi="Arial" w:cs="Arial"/>
          <w:sz w:val="22"/>
          <w:szCs w:val="22"/>
        </w:rPr>
        <w:t xml:space="preserve"> No estar comprendido en las causales que expresamente impiden contratar con el Estado, en consonancia con el Artículo 46 del TOCAF.</w:t>
      </w:r>
    </w:p>
    <w:p w14:paraId="661A5445" w14:textId="1B1FD042" w:rsidR="00214176" w:rsidRDefault="00214176" w:rsidP="00637505">
      <w:pPr>
        <w:jc w:val="both"/>
        <w:rPr>
          <w:rFonts w:ascii="Arial" w:hAnsi="Arial" w:cs="Arial"/>
          <w:sz w:val="22"/>
          <w:szCs w:val="22"/>
        </w:rPr>
      </w:pPr>
    </w:p>
    <w:p w14:paraId="45C5D91F" w14:textId="697D9A75" w:rsidR="00214176" w:rsidRPr="00CB2A3E" w:rsidRDefault="00214176" w:rsidP="00214176">
      <w:pPr>
        <w:jc w:val="both"/>
        <w:rPr>
          <w:rFonts w:ascii="Arial" w:hAnsi="Arial" w:cs="Arial"/>
          <w:color w:val="FF0000"/>
          <w:sz w:val="22"/>
          <w:szCs w:val="22"/>
          <w:lang w:val="es-UY"/>
        </w:rPr>
      </w:pPr>
      <w:r w:rsidRPr="0047678C">
        <w:rPr>
          <w:rFonts w:ascii="Arial" w:hAnsi="Arial" w:cs="Arial"/>
          <w:b/>
          <w:sz w:val="22"/>
          <w:szCs w:val="22"/>
        </w:rPr>
        <w:t>2.</w:t>
      </w:r>
      <w:r>
        <w:rPr>
          <w:rFonts w:ascii="Arial" w:hAnsi="Arial" w:cs="Arial"/>
          <w:b/>
          <w:sz w:val="22"/>
          <w:szCs w:val="22"/>
        </w:rPr>
        <w:t>5</w:t>
      </w:r>
      <w:r w:rsidRPr="0047678C">
        <w:rPr>
          <w:rFonts w:ascii="Arial" w:hAnsi="Arial" w:cs="Arial"/>
          <w:b/>
          <w:sz w:val="22"/>
          <w:szCs w:val="22"/>
        </w:rPr>
        <w:t>.</w:t>
      </w:r>
      <w:r w:rsidRPr="0047678C">
        <w:rPr>
          <w:rFonts w:ascii="Arial" w:hAnsi="Arial" w:cs="Arial"/>
          <w:sz w:val="22"/>
          <w:szCs w:val="22"/>
        </w:rPr>
        <w:t xml:space="preserve"> </w:t>
      </w:r>
      <w:r>
        <w:rPr>
          <w:rFonts w:ascii="Arial" w:hAnsi="Arial" w:cs="Arial"/>
          <w:sz w:val="22"/>
          <w:szCs w:val="22"/>
        </w:rPr>
        <w:t>El oferente</w:t>
      </w:r>
      <w:r w:rsidRPr="009A1FAF">
        <w:rPr>
          <w:rFonts w:ascii="Arial" w:hAnsi="Arial" w:cs="Arial"/>
          <w:sz w:val="22"/>
          <w:szCs w:val="22"/>
        </w:rPr>
        <w:t xml:space="preserve"> </w:t>
      </w:r>
      <w:r w:rsidRPr="009A1FAF">
        <w:rPr>
          <w:rFonts w:ascii="Arial" w:hAnsi="Arial" w:cs="Arial"/>
          <w:sz w:val="22"/>
          <w:szCs w:val="22"/>
          <w:lang w:val="es-UY"/>
        </w:rPr>
        <w:t>deberá acreditar que tiene experiencia en al menos 1 (un) proyecto, suministro y montaje de instalaciones de dimensiones similares y con los mismos productos que se oferten –marcas y modelos– (</w:t>
      </w:r>
      <w:r w:rsidRPr="009A1FAF">
        <w:rPr>
          <w:rFonts w:ascii="Arial" w:hAnsi="Arial" w:cs="Arial"/>
          <w:b/>
          <w:sz w:val="22"/>
          <w:szCs w:val="22"/>
          <w:lang w:val="es-UY"/>
        </w:rPr>
        <w:t>completar planilla de acreditación en ítem 7</w:t>
      </w:r>
      <w:r w:rsidRPr="009A1FAF">
        <w:rPr>
          <w:rFonts w:ascii="Arial" w:hAnsi="Arial" w:cs="Arial"/>
          <w:sz w:val="22"/>
          <w:szCs w:val="22"/>
          <w:lang w:val="es-UY"/>
        </w:rPr>
        <w:t>).</w:t>
      </w:r>
    </w:p>
    <w:p w14:paraId="2E852AC0" w14:textId="77777777" w:rsidR="00214176" w:rsidRPr="0047678C" w:rsidRDefault="00214176" w:rsidP="00637505">
      <w:pPr>
        <w:jc w:val="both"/>
        <w:rPr>
          <w:rFonts w:ascii="Arial" w:hAnsi="Arial" w:cs="Arial"/>
          <w:sz w:val="22"/>
          <w:szCs w:val="22"/>
        </w:rPr>
      </w:pPr>
    </w:p>
    <w:p w14:paraId="3EDB2F55" w14:textId="73E6843D" w:rsidR="00426B16" w:rsidRPr="0047678C" w:rsidRDefault="00426B16" w:rsidP="00637505">
      <w:pPr>
        <w:jc w:val="both"/>
        <w:rPr>
          <w:rFonts w:ascii="Arial" w:hAnsi="Arial" w:cs="Arial"/>
          <w:sz w:val="22"/>
          <w:szCs w:val="22"/>
        </w:rPr>
      </w:pPr>
      <w:r>
        <w:rPr>
          <w:rFonts w:ascii="Arial" w:hAnsi="Arial" w:cs="Arial"/>
          <w:b/>
          <w:sz w:val="22"/>
          <w:szCs w:val="22"/>
        </w:rPr>
        <w:t>2.</w:t>
      </w:r>
      <w:r w:rsidR="00214176">
        <w:rPr>
          <w:rFonts w:ascii="Arial" w:hAnsi="Arial" w:cs="Arial"/>
          <w:b/>
          <w:sz w:val="22"/>
          <w:szCs w:val="22"/>
        </w:rPr>
        <w:t>6</w:t>
      </w:r>
      <w:r w:rsidRPr="0047678C">
        <w:rPr>
          <w:rFonts w:ascii="Arial" w:hAnsi="Arial" w:cs="Arial"/>
          <w:b/>
          <w:sz w:val="22"/>
          <w:szCs w:val="22"/>
        </w:rPr>
        <w:t xml:space="preserve">. </w:t>
      </w:r>
      <w:r w:rsidRPr="0047678C">
        <w:rPr>
          <w:rFonts w:ascii="Arial" w:hAnsi="Arial" w:cs="Arial"/>
          <w:sz w:val="22"/>
          <w:szCs w:val="22"/>
        </w:rPr>
        <w:t>Se prevé una visita obligatoria al edificio, previa a la presentación de la of</w:t>
      </w:r>
      <w:r w:rsidR="00E07527">
        <w:rPr>
          <w:rFonts w:ascii="Arial" w:hAnsi="Arial" w:cs="Arial"/>
          <w:sz w:val="22"/>
          <w:szCs w:val="22"/>
        </w:rPr>
        <w:t>erta a realizarse los</w:t>
      </w:r>
      <w:r w:rsidR="00447B1C">
        <w:rPr>
          <w:rFonts w:ascii="Arial" w:hAnsi="Arial" w:cs="Arial"/>
          <w:sz w:val="22"/>
          <w:szCs w:val="22"/>
        </w:rPr>
        <w:t xml:space="preserve"> día</w:t>
      </w:r>
      <w:r w:rsidR="00E07527">
        <w:rPr>
          <w:rFonts w:ascii="Arial" w:hAnsi="Arial" w:cs="Arial"/>
          <w:sz w:val="22"/>
          <w:szCs w:val="22"/>
        </w:rPr>
        <w:t>s</w:t>
      </w:r>
      <w:r w:rsidR="00447B1C">
        <w:rPr>
          <w:rFonts w:ascii="Arial" w:hAnsi="Arial" w:cs="Arial"/>
          <w:sz w:val="22"/>
          <w:szCs w:val="22"/>
        </w:rPr>
        <w:t xml:space="preserve"> </w:t>
      </w:r>
      <w:r w:rsidR="00E07527">
        <w:rPr>
          <w:rFonts w:ascii="Arial" w:hAnsi="Arial" w:cs="Arial"/>
          <w:sz w:val="22"/>
          <w:szCs w:val="22"/>
        </w:rPr>
        <w:t xml:space="preserve">martes 22 a la hora 15:00 y miércoles 23 a las 10 </w:t>
      </w:r>
      <w:r w:rsidRPr="0047678C">
        <w:rPr>
          <w:rFonts w:ascii="Arial" w:hAnsi="Arial" w:cs="Arial"/>
          <w:sz w:val="22"/>
          <w:szCs w:val="22"/>
        </w:rPr>
        <w:t>en</w:t>
      </w:r>
      <w:r w:rsidR="00E07527">
        <w:rPr>
          <w:rFonts w:ascii="Arial" w:hAnsi="Arial" w:cs="Arial"/>
          <w:sz w:val="22"/>
          <w:szCs w:val="22"/>
        </w:rPr>
        <w:t xml:space="preserve"> hall del edificio sito en Av. Libertador 1464.</w:t>
      </w:r>
      <w:bookmarkStart w:id="0" w:name="_GoBack"/>
      <w:bookmarkEnd w:id="0"/>
      <w:r w:rsidR="00637505">
        <w:rPr>
          <w:rFonts w:ascii="Arial" w:hAnsi="Arial" w:cs="Arial"/>
          <w:sz w:val="22"/>
          <w:szCs w:val="22"/>
        </w:rPr>
        <w:t xml:space="preserve"> Por motivos fundados, y con el fin de promover la libre concurrencia, el BSE podrá establecer una nueva visita.</w:t>
      </w:r>
    </w:p>
    <w:p w14:paraId="79B3B52E" w14:textId="77777777" w:rsidR="00426B16" w:rsidRPr="0047678C" w:rsidRDefault="00426B16" w:rsidP="00637505">
      <w:pPr>
        <w:jc w:val="both"/>
        <w:rPr>
          <w:rFonts w:ascii="Arial" w:hAnsi="Arial" w:cs="Arial"/>
          <w:sz w:val="22"/>
          <w:szCs w:val="22"/>
        </w:rPr>
      </w:pPr>
    </w:p>
    <w:p w14:paraId="7E3A95BA" w14:textId="77777777" w:rsidR="00426B16" w:rsidRPr="0047678C" w:rsidRDefault="00426B16" w:rsidP="00637505">
      <w:pPr>
        <w:jc w:val="both"/>
        <w:rPr>
          <w:rFonts w:ascii="Arial" w:hAnsi="Arial" w:cs="Arial"/>
          <w:sz w:val="22"/>
          <w:szCs w:val="22"/>
          <w:u w:val="single"/>
        </w:rPr>
      </w:pPr>
      <w:r w:rsidRPr="0047678C">
        <w:rPr>
          <w:rFonts w:ascii="Arial" w:hAnsi="Arial" w:cs="Arial"/>
          <w:sz w:val="22"/>
          <w:szCs w:val="22"/>
          <w:u w:val="single"/>
        </w:rPr>
        <w:t>El no cumplimiento de cualquiera de estos requisitos implicará la desestimación de la oferta.</w:t>
      </w:r>
    </w:p>
    <w:p w14:paraId="288EEFB1" w14:textId="77777777" w:rsidR="00426B16" w:rsidRPr="0047678C" w:rsidRDefault="00426B16" w:rsidP="00426B16">
      <w:pPr>
        <w:ind w:firstLine="840"/>
        <w:jc w:val="both"/>
        <w:rPr>
          <w:rFonts w:ascii="Arial" w:hAnsi="Arial" w:cs="Arial"/>
          <w:sz w:val="22"/>
          <w:szCs w:val="22"/>
          <w:u w:val="single"/>
        </w:rPr>
      </w:pPr>
    </w:p>
    <w:p w14:paraId="7CB4E722" w14:textId="77777777" w:rsidR="00426B16" w:rsidRPr="0047678C" w:rsidRDefault="00426B16" w:rsidP="00426B16">
      <w:pPr>
        <w:ind w:firstLine="840"/>
        <w:jc w:val="both"/>
        <w:rPr>
          <w:rFonts w:ascii="Arial" w:hAnsi="Arial" w:cs="Arial"/>
          <w:sz w:val="22"/>
          <w:szCs w:val="22"/>
        </w:rPr>
      </w:pPr>
    </w:p>
    <w:p w14:paraId="4313EB21" w14:textId="77777777" w:rsidR="00426B16" w:rsidRPr="0047678C" w:rsidRDefault="00426B16" w:rsidP="00426B16">
      <w:pPr>
        <w:jc w:val="both"/>
        <w:rPr>
          <w:rFonts w:ascii="Arial" w:hAnsi="Arial" w:cs="Arial"/>
          <w:b/>
          <w:bCs/>
          <w:sz w:val="22"/>
          <w:szCs w:val="22"/>
        </w:rPr>
      </w:pPr>
      <w:r w:rsidRPr="0047678C">
        <w:rPr>
          <w:rFonts w:ascii="Arial" w:hAnsi="Arial" w:cs="Arial"/>
          <w:b/>
          <w:bCs/>
          <w:sz w:val="22"/>
          <w:szCs w:val="22"/>
        </w:rPr>
        <w:t>Art. 3.   COTIZACIÓN.</w:t>
      </w:r>
    </w:p>
    <w:p w14:paraId="197A852A" w14:textId="77777777" w:rsidR="00426B16" w:rsidRDefault="00426B16" w:rsidP="00426B16">
      <w:pPr>
        <w:jc w:val="both"/>
        <w:rPr>
          <w:rFonts w:ascii="Arial" w:hAnsi="Arial" w:cs="Arial"/>
          <w:bCs/>
          <w:sz w:val="22"/>
          <w:szCs w:val="22"/>
        </w:rPr>
      </w:pPr>
    </w:p>
    <w:p w14:paraId="79DEC385" w14:textId="0A007DE0" w:rsidR="00155BFF" w:rsidRDefault="00155BFF" w:rsidP="00426B16">
      <w:pPr>
        <w:jc w:val="both"/>
        <w:rPr>
          <w:rFonts w:ascii="Arial" w:hAnsi="Arial" w:cs="Arial"/>
          <w:bCs/>
          <w:sz w:val="22"/>
          <w:szCs w:val="22"/>
        </w:rPr>
      </w:pPr>
      <w:r>
        <w:rPr>
          <w:rFonts w:ascii="Arial" w:hAnsi="Arial" w:cs="Arial"/>
          <w:bCs/>
          <w:sz w:val="22"/>
          <w:szCs w:val="22"/>
        </w:rPr>
        <w:t>La cotización del suministro del sistema de detección y alarma de incendio se realizará en dólares americanos sin impuestos y el precio será al firme.</w:t>
      </w:r>
    </w:p>
    <w:p w14:paraId="7A15EA68" w14:textId="77777777" w:rsidR="00155BFF" w:rsidRDefault="00155BFF" w:rsidP="00426B16">
      <w:pPr>
        <w:jc w:val="both"/>
        <w:rPr>
          <w:rFonts w:ascii="Arial" w:hAnsi="Arial" w:cs="Arial"/>
          <w:bCs/>
          <w:sz w:val="22"/>
          <w:szCs w:val="22"/>
        </w:rPr>
      </w:pPr>
    </w:p>
    <w:p w14:paraId="0C53658B" w14:textId="795111C7" w:rsidR="00426B16" w:rsidRDefault="00426B16" w:rsidP="00426B16">
      <w:pPr>
        <w:jc w:val="both"/>
        <w:rPr>
          <w:rFonts w:ascii="Arial" w:hAnsi="Arial" w:cs="Arial"/>
          <w:bCs/>
          <w:sz w:val="22"/>
          <w:szCs w:val="22"/>
        </w:rPr>
      </w:pPr>
      <w:r w:rsidRPr="0047678C">
        <w:rPr>
          <w:rFonts w:ascii="Arial" w:hAnsi="Arial" w:cs="Arial"/>
          <w:bCs/>
          <w:sz w:val="22"/>
          <w:szCs w:val="22"/>
        </w:rPr>
        <w:lastRenderedPageBreak/>
        <w:t xml:space="preserve">En relación al mantenimiento preventivo y correctivo deberá cotizarse los costos de los servicios de mantenimiento y monitoreo </w:t>
      </w:r>
      <w:r w:rsidR="001E1C76" w:rsidRPr="00637505">
        <w:rPr>
          <w:rFonts w:ascii="Arial" w:hAnsi="Arial" w:cs="Arial"/>
          <w:bCs/>
          <w:sz w:val="22"/>
          <w:szCs w:val="22"/>
        </w:rPr>
        <w:t>en forma</w:t>
      </w:r>
      <w:r w:rsidRPr="00637505">
        <w:rPr>
          <w:rFonts w:ascii="Arial" w:hAnsi="Arial" w:cs="Arial"/>
          <w:bCs/>
          <w:sz w:val="22"/>
          <w:szCs w:val="22"/>
        </w:rPr>
        <w:t xml:space="preserve"> mensual </w:t>
      </w:r>
      <w:r w:rsidRPr="0047678C">
        <w:rPr>
          <w:rFonts w:ascii="Arial" w:hAnsi="Arial" w:cs="Arial"/>
          <w:bCs/>
          <w:sz w:val="22"/>
          <w:szCs w:val="22"/>
        </w:rPr>
        <w:t>y en pesos uruguayos (UYU)</w:t>
      </w:r>
      <w:r w:rsidR="004326ED">
        <w:rPr>
          <w:rFonts w:ascii="Arial" w:hAnsi="Arial" w:cs="Arial"/>
          <w:bCs/>
          <w:sz w:val="22"/>
          <w:szCs w:val="22"/>
        </w:rPr>
        <w:t xml:space="preserve"> sin impuestos</w:t>
      </w:r>
      <w:r w:rsidRPr="0047678C">
        <w:rPr>
          <w:rFonts w:ascii="Arial" w:hAnsi="Arial" w:cs="Arial"/>
          <w:bCs/>
          <w:sz w:val="22"/>
          <w:szCs w:val="22"/>
        </w:rPr>
        <w:t>.</w:t>
      </w:r>
    </w:p>
    <w:p w14:paraId="49ED5BF2" w14:textId="77777777" w:rsidR="00155BFF" w:rsidRDefault="00155BFF" w:rsidP="00426B16">
      <w:pPr>
        <w:jc w:val="both"/>
        <w:rPr>
          <w:rFonts w:ascii="Arial" w:hAnsi="Arial" w:cs="Arial"/>
          <w:bCs/>
          <w:sz w:val="22"/>
          <w:szCs w:val="22"/>
        </w:rPr>
      </w:pPr>
    </w:p>
    <w:p w14:paraId="5163F662" w14:textId="77777777" w:rsidR="00155BFF" w:rsidRPr="00906B78" w:rsidRDefault="00155BFF" w:rsidP="00155BFF">
      <w:pPr>
        <w:jc w:val="both"/>
        <w:rPr>
          <w:rFonts w:ascii="Arial" w:hAnsi="Arial" w:cs="Arial"/>
          <w:sz w:val="22"/>
          <w:szCs w:val="22"/>
        </w:rPr>
      </w:pPr>
      <w:r w:rsidRPr="00906B78">
        <w:rPr>
          <w:rFonts w:ascii="Arial" w:hAnsi="Arial" w:cs="Arial"/>
          <w:sz w:val="22"/>
          <w:szCs w:val="22"/>
        </w:rPr>
        <w:t>Deberá aclararse el tipo de aportación a BPS (Industria y Comercio o Construcción)</w:t>
      </w:r>
      <w:r>
        <w:rPr>
          <w:rFonts w:ascii="Arial" w:hAnsi="Arial" w:cs="Arial"/>
          <w:sz w:val="22"/>
          <w:szCs w:val="22"/>
        </w:rPr>
        <w:t xml:space="preserve"> por la mano de obra</w:t>
      </w:r>
      <w:r w:rsidRPr="00906B78">
        <w:rPr>
          <w:rFonts w:ascii="Arial" w:hAnsi="Arial" w:cs="Arial"/>
          <w:sz w:val="22"/>
          <w:szCs w:val="22"/>
        </w:rPr>
        <w:t>. En el caso en que esté comprendido en la ley 14.411, deberá declarar el monto de mano de obra imponible para el cálculo de aportes que asumirá el Banco de Seguros, pero si no se especifica se considerará incluido en el precio ofertado.</w:t>
      </w:r>
    </w:p>
    <w:p w14:paraId="766B2B55" w14:textId="77777777" w:rsidR="00426B16" w:rsidRPr="0047678C" w:rsidRDefault="00426B16" w:rsidP="00426B16">
      <w:pPr>
        <w:jc w:val="both"/>
        <w:rPr>
          <w:rFonts w:ascii="Arial" w:hAnsi="Arial" w:cs="Arial"/>
          <w:bCs/>
          <w:sz w:val="22"/>
          <w:szCs w:val="22"/>
        </w:rPr>
      </w:pPr>
    </w:p>
    <w:p w14:paraId="33C1DB90" w14:textId="77777777" w:rsidR="00426B16" w:rsidRPr="0047678C" w:rsidRDefault="00426B16" w:rsidP="00426B16">
      <w:pPr>
        <w:rPr>
          <w:rFonts w:ascii="Arial" w:hAnsi="Arial" w:cs="Arial"/>
          <w:b/>
          <w:bCs/>
          <w:sz w:val="22"/>
          <w:szCs w:val="22"/>
        </w:rPr>
      </w:pPr>
    </w:p>
    <w:p w14:paraId="2F10E3FA" w14:textId="77777777" w:rsidR="00426B16" w:rsidRDefault="00426B16" w:rsidP="00426B16">
      <w:pPr>
        <w:rPr>
          <w:rFonts w:ascii="Arial" w:hAnsi="Arial" w:cs="Arial"/>
          <w:b/>
          <w:bCs/>
          <w:sz w:val="22"/>
          <w:szCs w:val="22"/>
        </w:rPr>
      </w:pPr>
      <w:r w:rsidRPr="0047678C">
        <w:rPr>
          <w:rFonts w:ascii="Arial" w:hAnsi="Arial" w:cs="Arial"/>
          <w:b/>
          <w:bCs/>
          <w:sz w:val="22"/>
          <w:szCs w:val="22"/>
        </w:rPr>
        <w:t>Art. 4.   ACTUALIZACION DE PRECIOS.</w:t>
      </w:r>
    </w:p>
    <w:p w14:paraId="3606BE4B" w14:textId="77777777" w:rsidR="00426B16" w:rsidRDefault="00426B16" w:rsidP="00426B16">
      <w:pPr>
        <w:rPr>
          <w:rFonts w:ascii="Arial" w:hAnsi="Arial" w:cs="Arial"/>
          <w:b/>
          <w:bCs/>
          <w:sz w:val="22"/>
          <w:szCs w:val="22"/>
        </w:rPr>
      </w:pPr>
    </w:p>
    <w:p w14:paraId="3BBF203C" w14:textId="77777777" w:rsidR="00426B16" w:rsidRPr="0095327F" w:rsidRDefault="00426B16" w:rsidP="00426B16">
      <w:pPr>
        <w:jc w:val="both"/>
        <w:rPr>
          <w:rFonts w:ascii="Arial" w:hAnsi="Arial" w:cs="Arial"/>
          <w:bCs/>
          <w:spacing w:val="-3"/>
          <w:sz w:val="22"/>
          <w:szCs w:val="22"/>
          <w:lang w:val="es-UY"/>
        </w:rPr>
      </w:pPr>
      <w:r w:rsidRPr="0095327F">
        <w:rPr>
          <w:rFonts w:ascii="Arial" w:hAnsi="Arial" w:cs="Arial"/>
          <w:bCs/>
          <w:spacing w:val="-3"/>
          <w:sz w:val="22"/>
          <w:szCs w:val="22"/>
          <w:lang w:val="es-UY"/>
        </w:rPr>
        <w:t>Únicamente para el caso del mantenimiento preventivo y correctivo el precio se ajustará semestralmente por IPC el 1º enero y 1º julio de cada año.</w:t>
      </w:r>
    </w:p>
    <w:p w14:paraId="2E44613C" w14:textId="77777777" w:rsidR="00426B16" w:rsidRPr="00D266B5" w:rsidRDefault="00426B16" w:rsidP="00426B16">
      <w:pPr>
        <w:rPr>
          <w:rFonts w:ascii="Arial" w:hAnsi="Arial" w:cs="Arial"/>
          <w:b/>
          <w:bCs/>
          <w:sz w:val="22"/>
          <w:szCs w:val="22"/>
          <w:lang w:val="es-UY"/>
        </w:rPr>
      </w:pPr>
    </w:p>
    <w:p w14:paraId="1053008F" w14:textId="77777777" w:rsidR="00426B16" w:rsidRPr="0047678C" w:rsidRDefault="00426B16" w:rsidP="00426B16">
      <w:pPr>
        <w:jc w:val="both"/>
        <w:rPr>
          <w:rFonts w:ascii="Arial" w:hAnsi="Arial" w:cs="Arial"/>
          <w:bCs/>
          <w:spacing w:val="-3"/>
          <w:sz w:val="22"/>
          <w:szCs w:val="22"/>
          <w:lang w:val="es-UY"/>
        </w:rPr>
      </w:pPr>
    </w:p>
    <w:p w14:paraId="5B49258B" w14:textId="385B038C" w:rsidR="00426B16" w:rsidRPr="0047678C" w:rsidRDefault="00426B16" w:rsidP="00426B16">
      <w:pPr>
        <w:spacing w:after="120"/>
        <w:jc w:val="both"/>
        <w:outlineLvl w:val="0"/>
        <w:rPr>
          <w:rFonts w:ascii="Arial" w:hAnsi="Arial" w:cs="Arial"/>
          <w:b/>
          <w:sz w:val="22"/>
          <w:szCs w:val="22"/>
        </w:rPr>
      </w:pPr>
      <w:r w:rsidRPr="0047678C">
        <w:rPr>
          <w:rFonts w:ascii="Arial" w:hAnsi="Arial" w:cs="Arial"/>
          <w:b/>
          <w:sz w:val="22"/>
          <w:szCs w:val="22"/>
        </w:rPr>
        <w:t>Art. 5.  SOLICITUDES DE PRORROGA.</w:t>
      </w:r>
    </w:p>
    <w:p w14:paraId="20323D29" w14:textId="77777777" w:rsidR="00426B16" w:rsidRPr="0047678C" w:rsidRDefault="00426B16" w:rsidP="00426B16">
      <w:pPr>
        <w:jc w:val="both"/>
        <w:rPr>
          <w:rFonts w:ascii="Arial" w:hAnsi="Arial" w:cs="Arial"/>
          <w:b/>
          <w:bCs/>
          <w:spacing w:val="-3"/>
          <w:sz w:val="22"/>
          <w:szCs w:val="22"/>
          <w:lang w:val="es-UY"/>
        </w:rPr>
      </w:pPr>
    </w:p>
    <w:p w14:paraId="4F30CC26" w14:textId="1AFEB463" w:rsidR="00D413F7" w:rsidRPr="00D413F7" w:rsidRDefault="00D413F7" w:rsidP="00D413F7">
      <w:pPr>
        <w:jc w:val="both"/>
        <w:rPr>
          <w:rFonts w:ascii="Arial" w:hAnsi="Arial" w:cs="Arial"/>
          <w:sz w:val="22"/>
          <w:szCs w:val="22"/>
        </w:rPr>
      </w:pPr>
      <w:r w:rsidRPr="00D413F7">
        <w:rPr>
          <w:rFonts w:ascii="Arial" w:hAnsi="Arial" w:cs="Arial"/>
          <w:sz w:val="22"/>
          <w:szCs w:val="22"/>
        </w:rPr>
        <w:t xml:space="preserve">De solicitarse prórroga para la apertura de esta Licitación, la misma deberá ser presentada por escrito ante el Dpto. de Compras Central del BSE o a la dirección electrónica </w:t>
      </w:r>
      <w:hyperlink r:id="rId5" w:history="1">
        <w:r w:rsidRPr="00A11C67">
          <w:rPr>
            <w:rStyle w:val="Hipervnculo"/>
            <w:rFonts w:ascii="Arial" w:hAnsi="Arial" w:cs="Arial"/>
            <w:sz w:val="22"/>
            <w:szCs w:val="22"/>
          </w:rPr>
          <w:t>licitaciones@bse.com.uy</w:t>
        </w:r>
      </w:hyperlink>
      <w:r>
        <w:rPr>
          <w:rFonts w:ascii="Arial" w:hAnsi="Arial" w:cs="Arial"/>
          <w:sz w:val="22"/>
          <w:szCs w:val="22"/>
        </w:rPr>
        <w:t xml:space="preserve"> </w:t>
      </w:r>
      <w:r w:rsidRPr="00D413F7">
        <w:rPr>
          <w:rFonts w:ascii="Arial" w:hAnsi="Arial" w:cs="Arial"/>
          <w:sz w:val="22"/>
          <w:szCs w:val="22"/>
        </w:rPr>
        <w:t>no menos de cinco días hábiles  antes de la fecha fijada para la apertura.</w:t>
      </w:r>
    </w:p>
    <w:p w14:paraId="1E14B056" w14:textId="77777777" w:rsidR="00D413F7" w:rsidRPr="00D413F7" w:rsidRDefault="00D413F7" w:rsidP="00D413F7">
      <w:pPr>
        <w:jc w:val="both"/>
        <w:rPr>
          <w:rFonts w:ascii="Arial" w:hAnsi="Arial" w:cs="Arial"/>
          <w:sz w:val="22"/>
          <w:szCs w:val="22"/>
        </w:rPr>
      </w:pPr>
    </w:p>
    <w:p w14:paraId="1ABDA79D" w14:textId="77777777" w:rsidR="00D413F7" w:rsidRPr="00D413F7" w:rsidRDefault="00D413F7" w:rsidP="00D413F7">
      <w:pPr>
        <w:jc w:val="both"/>
        <w:rPr>
          <w:rFonts w:ascii="Arial" w:hAnsi="Arial" w:cs="Arial"/>
          <w:sz w:val="22"/>
          <w:szCs w:val="22"/>
        </w:rPr>
      </w:pPr>
      <w:r w:rsidRPr="00D413F7">
        <w:rPr>
          <w:rFonts w:ascii="Arial" w:hAnsi="Arial" w:cs="Arial"/>
          <w:sz w:val="22"/>
          <w:szCs w:val="22"/>
        </w:rPr>
        <w:t>Vencido dicho plazo, no se dará trámite a ninguna solicitud de prórroga.</w:t>
      </w:r>
    </w:p>
    <w:p w14:paraId="78D3F9BD" w14:textId="77777777" w:rsidR="00D413F7" w:rsidRPr="00D413F7" w:rsidRDefault="00D413F7" w:rsidP="00D413F7">
      <w:pPr>
        <w:jc w:val="both"/>
        <w:rPr>
          <w:rFonts w:ascii="Arial" w:hAnsi="Arial" w:cs="Arial"/>
          <w:sz w:val="22"/>
          <w:szCs w:val="22"/>
        </w:rPr>
      </w:pPr>
    </w:p>
    <w:p w14:paraId="7720C157" w14:textId="77777777" w:rsidR="00D413F7" w:rsidRPr="00D413F7" w:rsidRDefault="00D413F7" w:rsidP="00D413F7">
      <w:pPr>
        <w:jc w:val="both"/>
        <w:rPr>
          <w:rFonts w:ascii="Arial" w:hAnsi="Arial" w:cs="Arial"/>
          <w:sz w:val="22"/>
          <w:szCs w:val="22"/>
        </w:rPr>
      </w:pPr>
      <w:r w:rsidRPr="00D413F7">
        <w:rPr>
          <w:rFonts w:ascii="Arial" w:hAnsi="Arial" w:cs="Arial"/>
          <w:sz w:val="22"/>
          <w:szCs w:val="22"/>
        </w:rPr>
        <w:t>Sin perjuicio de lo expuesto, el BSE podrá resolver a su sólo arbitrio prorrogar la fecha de apertura.</w:t>
      </w:r>
    </w:p>
    <w:p w14:paraId="3EA62635" w14:textId="77777777" w:rsidR="00D413F7" w:rsidRPr="00D413F7" w:rsidRDefault="00D413F7" w:rsidP="00D413F7">
      <w:pPr>
        <w:jc w:val="both"/>
        <w:rPr>
          <w:rFonts w:ascii="Arial" w:hAnsi="Arial" w:cs="Arial"/>
          <w:sz w:val="22"/>
          <w:szCs w:val="22"/>
        </w:rPr>
      </w:pPr>
    </w:p>
    <w:p w14:paraId="2C362463" w14:textId="3E306926" w:rsidR="00426B16" w:rsidRDefault="00D413F7" w:rsidP="00D413F7">
      <w:pPr>
        <w:jc w:val="both"/>
        <w:rPr>
          <w:rFonts w:ascii="Arial" w:hAnsi="Arial" w:cs="Arial"/>
          <w:sz w:val="22"/>
          <w:szCs w:val="22"/>
        </w:rPr>
      </w:pPr>
      <w:r w:rsidRPr="00D413F7">
        <w:rPr>
          <w:rFonts w:ascii="Arial" w:hAnsi="Arial" w:cs="Arial"/>
          <w:sz w:val="22"/>
          <w:szCs w:val="22"/>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623E9DE9" w14:textId="173CDBF3" w:rsidR="00D413F7" w:rsidRDefault="00D413F7" w:rsidP="00D413F7">
      <w:pPr>
        <w:jc w:val="both"/>
        <w:rPr>
          <w:rFonts w:ascii="Arial" w:hAnsi="Arial" w:cs="Arial"/>
          <w:sz w:val="22"/>
          <w:szCs w:val="22"/>
        </w:rPr>
      </w:pPr>
    </w:p>
    <w:p w14:paraId="14CEA6C3" w14:textId="77777777" w:rsidR="00D413F7" w:rsidRPr="0047678C" w:rsidRDefault="00D413F7" w:rsidP="00D413F7">
      <w:pPr>
        <w:jc w:val="both"/>
        <w:rPr>
          <w:rFonts w:ascii="Arial" w:hAnsi="Arial" w:cs="Arial"/>
          <w:b/>
          <w:bCs/>
          <w:sz w:val="22"/>
          <w:szCs w:val="22"/>
        </w:rPr>
      </w:pPr>
    </w:p>
    <w:p w14:paraId="341EB51E" w14:textId="77777777" w:rsidR="00426B16" w:rsidRPr="0047678C" w:rsidRDefault="00426B16" w:rsidP="00426B16">
      <w:pPr>
        <w:rPr>
          <w:rFonts w:ascii="Arial" w:hAnsi="Arial" w:cs="Arial"/>
          <w:b/>
          <w:bCs/>
          <w:sz w:val="22"/>
          <w:szCs w:val="22"/>
        </w:rPr>
      </w:pPr>
      <w:r w:rsidRPr="0047678C">
        <w:rPr>
          <w:rFonts w:ascii="Arial" w:hAnsi="Arial" w:cs="Arial"/>
          <w:b/>
          <w:bCs/>
          <w:sz w:val="22"/>
          <w:szCs w:val="22"/>
        </w:rPr>
        <w:t xml:space="preserve">Art. 6.   MANTENIMIENTO DE OFERTA. </w:t>
      </w:r>
    </w:p>
    <w:p w14:paraId="191720DC" w14:textId="77777777" w:rsidR="00426B16" w:rsidRPr="0047678C" w:rsidRDefault="00426B16" w:rsidP="00426B16">
      <w:pPr>
        <w:rPr>
          <w:rFonts w:ascii="Arial" w:hAnsi="Arial" w:cs="Arial"/>
          <w:b/>
          <w:bCs/>
          <w:sz w:val="22"/>
          <w:szCs w:val="22"/>
        </w:rPr>
      </w:pPr>
    </w:p>
    <w:p w14:paraId="27544D0C" w14:textId="77777777" w:rsidR="00426B16" w:rsidRPr="0047678C" w:rsidRDefault="00426B16" w:rsidP="00775F9A">
      <w:pPr>
        <w:jc w:val="both"/>
        <w:rPr>
          <w:rFonts w:ascii="Arial" w:hAnsi="Arial" w:cs="Arial"/>
          <w:sz w:val="22"/>
          <w:szCs w:val="22"/>
        </w:rPr>
      </w:pPr>
      <w:r w:rsidRPr="0047678C">
        <w:rPr>
          <w:rFonts w:ascii="Arial" w:hAnsi="Arial" w:cs="Arial"/>
          <w:sz w:val="22"/>
          <w:szCs w:val="22"/>
        </w:rPr>
        <w:t xml:space="preserve">Las oferentes mantendrán la validez de las ofertas por un período mínimo de noventa días calendarios, contados a partir de la fecha de apertura de las propuestas. </w:t>
      </w:r>
    </w:p>
    <w:p w14:paraId="681C96E1" w14:textId="77777777" w:rsidR="00426B16" w:rsidRPr="0047678C" w:rsidRDefault="00426B16" w:rsidP="00775F9A">
      <w:pPr>
        <w:jc w:val="both"/>
        <w:rPr>
          <w:rFonts w:ascii="Arial" w:hAnsi="Arial" w:cs="Arial"/>
          <w:sz w:val="22"/>
          <w:szCs w:val="22"/>
        </w:rPr>
      </w:pPr>
    </w:p>
    <w:p w14:paraId="2BD5278E" w14:textId="77777777" w:rsidR="00426B16" w:rsidRPr="0047678C" w:rsidRDefault="00426B16" w:rsidP="00775F9A">
      <w:pPr>
        <w:jc w:val="both"/>
        <w:rPr>
          <w:rFonts w:ascii="Arial" w:hAnsi="Arial" w:cs="Arial"/>
          <w:sz w:val="22"/>
          <w:szCs w:val="22"/>
        </w:rPr>
      </w:pPr>
      <w:r w:rsidRPr="0047678C">
        <w:rPr>
          <w:rFonts w:ascii="Arial" w:hAnsi="Arial" w:cs="Arial"/>
          <w:sz w:val="22"/>
          <w:szCs w:val="22"/>
        </w:rPr>
        <w:t xml:space="preserve">Durante ese lapso las oferentes se comprometen a mantener todas las condiciones de la oferta. </w:t>
      </w:r>
    </w:p>
    <w:p w14:paraId="2B5B490E" w14:textId="77777777" w:rsidR="00426B16" w:rsidRPr="0047678C" w:rsidRDefault="00426B16" w:rsidP="00775F9A">
      <w:pPr>
        <w:jc w:val="both"/>
        <w:rPr>
          <w:rFonts w:ascii="Arial" w:hAnsi="Arial" w:cs="Arial"/>
          <w:sz w:val="22"/>
          <w:szCs w:val="22"/>
        </w:rPr>
      </w:pPr>
    </w:p>
    <w:p w14:paraId="680E6916" w14:textId="77777777" w:rsidR="00426B16" w:rsidRPr="0047678C" w:rsidRDefault="00426B16" w:rsidP="00775F9A">
      <w:pPr>
        <w:jc w:val="both"/>
        <w:rPr>
          <w:rFonts w:ascii="Arial" w:hAnsi="Arial" w:cs="Arial"/>
          <w:sz w:val="22"/>
          <w:szCs w:val="22"/>
        </w:rPr>
      </w:pPr>
      <w:r w:rsidRPr="0047678C">
        <w:rPr>
          <w:rFonts w:ascii="Arial" w:hAnsi="Arial" w:cs="Arial"/>
          <w:sz w:val="22"/>
          <w:szCs w:val="22"/>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0BE26A61" w14:textId="77777777" w:rsidR="00426B16" w:rsidRPr="0047678C" w:rsidRDefault="00426B16" w:rsidP="00775F9A">
      <w:pPr>
        <w:rPr>
          <w:rFonts w:ascii="Arial" w:hAnsi="Arial" w:cs="Arial"/>
          <w:b/>
          <w:bCs/>
          <w:sz w:val="22"/>
          <w:szCs w:val="22"/>
        </w:rPr>
      </w:pPr>
    </w:p>
    <w:p w14:paraId="0817C89C" w14:textId="77777777" w:rsidR="00426B16" w:rsidRPr="0047678C" w:rsidRDefault="00426B16" w:rsidP="00426B16">
      <w:pPr>
        <w:rPr>
          <w:rFonts w:ascii="Arial" w:hAnsi="Arial" w:cs="Arial"/>
          <w:b/>
          <w:bCs/>
          <w:sz w:val="22"/>
          <w:szCs w:val="22"/>
        </w:rPr>
      </w:pPr>
    </w:p>
    <w:p w14:paraId="1377B316" w14:textId="77777777" w:rsidR="00426B16" w:rsidRPr="0047678C" w:rsidRDefault="00426B16" w:rsidP="00426B16">
      <w:pPr>
        <w:rPr>
          <w:rFonts w:ascii="Arial" w:hAnsi="Arial" w:cs="Arial"/>
          <w:sz w:val="22"/>
          <w:szCs w:val="22"/>
        </w:rPr>
      </w:pPr>
      <w:r w:rsidRPr="0047678C">
        <w:rPr>
          <w:rFonts w:ascii="Arial" w:hAnsi="Arial" w:cs="Arial"/>
          <w:b/>
          <w:bCs/>
          <w:sz w:val="22"/>
          <w:szCs w:val="22"/>
        </w:rPr>
        <w:t>Art. 7.   GARANTIA DE MANTENIMIENTO DE OFERTA.</w:t>
      </w:r>
    </w:p>
    <w:p w14:paraId="721DFF1F" w14:textId="77777777" w:rsidR="00426B16" w:rsidRPr="0047678C" w:rsidRDefault="00426B16" w:rsidP="00426B16">
      <w:pPr>
        <w:ind w:firstLine="851"/>
        <w:jc w:val="both"/>
        <w:rPr>
          <w:rFonts w:ascii="Arial" w:hAnsi="Arial" w:cs="Arial"/>
          <w:sz w:val="22"/>
          <w:szCs w:val="22"/>
        </w:rPr>
      </w:pPr>
    </w:p>
    <w:p w14:paraId="03D147F2" w14:textId="77777777" w:rsidR="00426B16" w:rsidRPr="0047678C" w:rsidRDefault="00426B16" w:rsidP="00775F9A">
      <w:pPr>
        <w:jc w:val="both"/>
        <w:rPr>
          <w:rFonts w:ascii="Arial" w:hAnsi="Arial" w:cs="Arial"/>
          <w:sz w:val="22"/>
          <w:szCs w:val="22"/>
        </w:rPr>
      </w:pPr>
      <w:r w:rsidRPr="0047678C">
        <w:rPr>
          <w:rFonts w:ascii="Arial" w:hAnsi="Arial" w:cs="Arial"/>
          <w:sz w:val="22"/>
          <w:szCs w:val="22"/>
        </w:rPr>
        <w:t>En el presente llamado no se exigirá la constitución de Garantía de Mantenimiento de Oferta.</w:t>
      </w:r>
    </w:p>
    <w:p w14:paraId="0EC1AFD0" w14:textId="77777777" w:rsidR="00426B16" w:rsidRPr="0047678C" w:rsidRDefault="00426B16" w:rsidP="00775F9A">
      <w:pPr>
        <w:jc w:val="both"/>
        <w:rPr>
          <w:rFonts w:ascii="Arial" w:hAnsi="Arial" w:cs="Arial"/>
          <w:sz w:val="22"/>
          <w:szCs w:val="22"/>
        </w:rPr>
      </w:pPr>
    </w:p>
    <w:p w14:paraId="37826813" w14:textId="77777777" w:rsidR="00426B16" w:rsidRPr="0047678C" w:rsidRDefault="00426B16" w:rsidP="00775F9A">
      <w:pPr>
        <w:jc w:val="both"/>
        <w:rPr>
          <w:rFonts w:ascii="Arial" w:hAnsi="Arial" w:cs="Arial"/>
          <w:b/>
          <w:bCs/>
          <w:sz w:val="22"/>
          <w:szCs w:val="22"/>
        </w:rPr>
      </w:pPr>
      <w:r w:rsidRPr="0047678C">
        <w:rPr>
          <w:rFonts w:ascii="Arial" w:hAnsi="Arial" w:cs="Arial"/>
          <w:sz w:val="22"/>
          <w:szCs w:val="22"/>
        </w:rPr>
        <w:t>No obstante, en caso de incumplimiento por parte del proponente de su obligación de mantener su oferta, se aplicará la multa establecida en el Art. N° 64 del TOCAF.</w:t>
      </w:r>
    </w:p>
    <w:p w14:paraId="20DF6C82" w14:textId="77777777" w:rsidR="00426B16" w:rsidRPr="0047678C" w:rsidRDefault="00426B16" w:rsidP="00426B16">
      <w:pPr>
        <w:jc w:val="both"/>
        <w:rPr>
          <w:rFonts w:ascii="Arial" w:hAnsi="Arial" w:cs="Arial"/>
          <w:b/>
          <w:bCs/>
          <w:sz w:val="22"/>
          <w:szCs w:val="22"/>
        </w:rPr>
      </w:pPr>
    </w:p>
    <w:p w14:paraId="36527545" w14:textId="59376631" w:rsidR="00426B16" w:rsidRPr="00EE2722" w:rsidRDefault="00426B16" w:rsidP="00426B16">
      <w:pPr>
        <w:jc w:val="both"/>
        <w:rPr>
          <w:rFonts w:ascii="Arial" w:hAnsi="Arial" w:cs="Arial"/>
          <w:b/>
          <w:bCs/>
          <w:color w:val="FF0000"/>
          <w:sz w:val="22"/>
          <w:szCs w:val="22"/>
        </w:rPr>
      </w:pPr>
      <w:r w:rsidRPr="0047678C">
        <w:rPr>
          <w:rFonts w:ascii="Arial" w:hAnsi="Arial" w:cs="Arial"/>
          <w:b/>
          <w:bCs/>
          <w:sz w:val="22"/>
          <w:szCs w:val="22"/>
        </w:rPr>
        <w:lastRenderedPageBreak/>
        <w:t>Art. 8.   CONSULTAS Y ACLARACIONES.</w:t>
      </w:r>
    </w:p>
    <w:p w14:paraId="14699AD5" w14:textId="77777777" w:rsidR="00426B16" w:rsidRPr="0047678C" w:rsidRDefault="00426B16" w:rsidP="00426B16">
      <w:pPr>
        <w:jc w:val="both"/>
        <w:rPr>
          <w:rFonts w:ascii="Arial" w:hAnsi="Arial" w:cs="Arial"/>
          <w:sz w:val="22"/>
          <w:szCs w:val="22"/>
        </w:rPr>
      </w:pPr>
    </w:p>
    <w:p w14:paraId="1F32F1A4" w14:textId="31E9BB52" w:rsidR="0010518D" w:rsidRPr="0010518D" w:rsidRDefault="0010518D" w:rsidP="0010518D">
      <w:pPr>
        <w:jc w:val="both"/>
        <w:rPr>
          <w:rFonts w:ascii="Arial" w:hAnsi="Arial" w:cs="Arial"/>
        </w:rPr>
      </w:pPr>
      <w:r w:rsidRPr="0010518D">
        <w:rPr>
          <w:rFonts w:ascii="Arial" w:hAnsi="Arial" w:cs="Arial"/>
        </w:rPr>
        <w:t xml:space="preserve">Las consultas y aclaraciones relacionadas al presente llamado por parte de las firmas oferentes se deben realizar exclusivamente vía e-mail a </w:t>
      </w:r>
      <w:hyperlink r:id="rId6" w:history="1">
        <w:r w:rsidR="00815B93" w:rsidRPr="00A11C67">
          <w:rPr>
            <w:rStyle w:val="Hipervnculo"/>
            <w:rFonts w:ascii="Arial" w:hAnsi="Arial" w:cs="Arial"/>
          </w:rPr>
          <w:t>licitaciones@bse.com.uy</w:t>
        </w:r>
      </w:hyperlink>
      <w:r w:rsidR="00815B93">
        <w:rPr>
          <w:rFonts w:ascii="Arial" w:hAnsi="Arial" w:cs="Arial"/>
        </w:rPr>
        <w:t xml:space="preserve"> </w:t>
      </w:r>
      <w:r w:rsidRPr="0010518D">
        <w:rPr>
          <w:rFonts w:ascii="Arial" w:hAnsi="Arial" w:cs="Arial"/>
        </w:rPr>
        <w:t xml:space="preserve">y hasta 5 (cinco) días hábiles antes del día fijado para la apertura. </w:t>
      </w:r>
    </w:p>
    <w:p w14:paraId="006CEFC8" w14:textId="77777777" w:rsidR="0010518D" w:rsidRPr="0010518D" w:rsidRDefault="0010518D" w:rsidP="0010518D">
      <w:pPr>
        <w:jc w:val="both"/>
        <w:rPr>
          <w:rFonts w:ascii="Arial" w:hAnsi="Arial" w:cs="Arial"/>
        </w:rPr>
      </w:pPr>
    </w:p>
    <w:p w14:paraId="6E377EE8" w14:textId="77777777" w:rsidR="0010518D" w:rsidRPr="0010518D" w:rsidRDefault="0010518D" w:rsidP="0010518D">
      <w:pPr>
        <w:jc w:val="both"/>
        <w:rPr>
          <w:rFonts w:ascii="Arial" w:hAnsi="Arial" w:cs="Arial"/>
        </w:rPr>
      </w:pPr>
      <w:r w:rsidRPr="0010518D">
        <w:rPr>
          <w:rFonts w:ascii="Arial" w:hAnsi="Arial" w:cs="Arial"/>
        </w:rPr>
        <w:t>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14:paraId="32658AC9" w14:textId="11CE4684" w:rsidR="00426B16" w:rsidRPr="0047678C" w:rsidRDefault="00426B16" w:rsidP="00426B16">
      <w:pPr>
        <w:ind w:firstLine="900"/>
        <w:jc w:val="both"/>
        <w:rPr>
          <w:rFonts w:ascii="Arial" w:hAnsi="Arial" w:cs="Arial"/>
          <w:sz w:val="22"/>
          <w:szCs w:val="22"/>
        </w:rPr>
      </w:pPr>
    </w:p>
    <w:p w14:paraId="7C8A1DB4" w14:textId="77777777" w:rsidR="00426B16" w:rsidRPr="0047678C" w:rsidRDefault="00426B16" w:rsidP="00426B16">
      <w:pPr>
        <w:pStyle w:val="Textosinformato"/>
        <w:ind w:firstLine="993"/>
        <w:jc w:val="both"/>
        <w:rPr>
          <w:rFonts w:ascii="Arial" w:eastAsia="Times New Roman" w:hAnsi="Arial" w:cs="Arial"/>
          <w:b/>
          <w:color w:val="FF0000"/>
          <w:szCs w:val="22"/>
          <w:lang w:val="es-ES" w:eastAsia="es-ES"/>
        </w:rPr>
      </w:pPr>
    </w:p>
    <w:p w14:paraId="59A276AE" w14:textId="77777777" w:rsidR="00426B16" w:rsidRPr="0047678C" w:rsidRDefault="00426B16" w:rsidP="00426B16">
      <w:pPr>
        <w:jc w:val="both"/>
        <w:rPr>
          <w:rFonts w:ascii="Arial" w:hAnsi="Arial" w:cs="Arial"/>
          <w:b/>
          <w:bCs/>
          <w:sz w:val="22"/>
          <w:szCs w:val="22"/>
        </w:rPr>
      </w:pPr>
      <w:r w:rsidRPr="0047678C">
        <w:rPr>
          <w:rFonts w:ascii="Arial" w:hAnsi="Arial" w:cs="Arial"/>
          <w:b/>
          <w:bCs/>
          <w:sz w:val="22"/>
          <w:szCs w:val="22"/>
        </w:rPr>
        <w:t>Art. 9.   DE LAS NOTIFICACIONES.</w:t>
      </w:r>
    </w:p>
    <w:p w14:paraId="48AFC774" w14:textId="77777777" w:rsidR="00426B16" w:rsidRPr="0047678C" w:rsidRDefault="00426B16" w:rsidP="00426B16">
      <w:pPr>
        <w:pStyle w:val="Textosinformato"/>
        <w:ind w:firstLine="993"/>
        <w:jc w:val="both"/>
        <w:rPr>
          <w:rFonts w:ascii="Arial" w:eastAsia="Times New Roman" w:hAnsi="Arial" w:cs="Arial"/>
          <w:b/>
          <w:color w:val="FF0000"/>
          <w:szCs w:val="22"/>
          <w:lang w:val="es-ES" w:eastAsia="es-ES"/>
        </w:rPr>
      </w:pPr>
    </w:p>
    <w:p w14:paraId="1A83899B" w14:textId="77777777" w:rsidR="00426B16" w:rsidRPr="0047678C" w:rsidRDefault="00426B16" w:rsidP="00637505">
      <w:pPr>
        <w:spacing w:after="120"/>
        <w:jc w:val="both"/>
        <w:rPr>
          <w:rFonts w:ascii="Arial" w:hAnsi="Arial" w:cs="Arial"/>
          <w:sz w:val="22"/>
          <w:szCs w:val="22"/>
        </w:rPr>
      </w:pPr>
      <w:r w:rsidRPr="0047678C">
        <w:rPr>
          <w:rFonts w:ascii="Arial" w:hAnsi="Arial" w:cs="Arial"/>
          <w:sz w:val="22"/>
          <w:szCs w:val="22"/>
        </w:rPr>
        <w:t>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licitaciones</w:t>
      </w:r>
      <w:r w:rsidRPr="0047678C">
        <w:rPr>
          <w:rFonts w:ascii="Arial" w:hAnsi="Arial" w:cs="Arial"/>
          <w:sz w:val="22"/>
          <w:szCs w:val="22"/>
        </w:rPr>
        <w:fldChar w:fldCharType="begin"/>
      </w:r>
      <w:r w:rsidRPr="0047678C">
        <w:rPr>
          <w:rFonts w:ascii="Arial" w:hAnsi="Arial" w:cs="Arial"/>
          <w:sz w:val="22"/>
          <w:szCs w:val="22"/>
        </w:rPr>
        <w:instrText>TC  \l 5 "           Se establece el numero de teléfono 901.08.62 y de fax 901.93.25, a los efectos de realizar consultas y solicitar las aclaraciones necesarias por parte de las firmas oferentes."</w:instrText>
      </w:r>
      <w:r w:rsidRPr="0047678C">
        <w:rPr>
          <w:rFonts w:ascii="Arial" w:hAnsi="Arial" w:cs="Arial"/>
          <w:sz w:val="22"/>
          <w:szCs w:val="22"/>
        </w:rPr>
        <w:fldChar w:fldCharType="end"/>
      </w:r>
      <w:r w:rsidRPr="0047678C">
        <w:rPr>
          <w:rFonts w:ascii="Arial" w:hAnsi="Arial" w:cs="Arial"/>
          <w:sz w:val="22"/>
          <w:szCs w:val="22"/>
        </w:rPr>
        <w:t>@bse.com.uy</w:t>
      </w:r>
      <w:r w:rsidRPr="0047678C">
        <w:rPr>
          <w:rFonts w:ascii="Arial" w:hAnsi="Arial" w:cs="Arial"/>
          <w:sz w:val="22"/>
          <w:szCs w:val="22"/>
        </w:rPr>
        <w:fldChar w:fldCharType="begin"/>
      </w:r>
      <w:r w:rsidRPr="0047678C">
        <w:rPr>
          <w:rFonts w:ascii="Arial" w:hAnsi="Arial" w:cs="Arial"/>
          <w:sz w:val="22"/>
          <w:szCs w:val="22"/>
        </w:rPr>
        <w:instrText>TC  \l 5 "           Se establece el numero de teléfono 901.08.62 y de fax 901.93.25, a los efectos de realizar consultas y solicitar las aclaraciones necesarias por parte de las firmas oferentes."</w:instrText>
      </w:r>
      <w:r w:rsidRPr="0047678C">
        <w:rPr>
          <w:rFonts w:ascii="Arial" w:hAnsi="Arial" w:cs="Arial"/>
          <w:sz w:val="22"/>
          <w:szCs w:val="22"/>
        </w:rPr>
        <w:fldChar w:fldCharType="end"/>
      </w:r>
      <w:r w:rsidRPr="0047678C">
        <w:rPr>
          <w:rFonts w:ascii="Arial" w:hAnsi="Arial" w:cs="Arial"/>
          <w:sz w:val="22"/>
          <w:szCs w:val="22"/>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4342B854" w14:textId="77777777" w:rsidR="00426B16" w:rsidRPr="0047678C" w:rsidRDefault="00426B16" w:rsidP="00637505">
      <w:pPr>
        <w:spacing w:after="120"/>
        <w:jc w:val="both"/>
        <w:rPr>
          <w:rFonts w:ascii="Arial" w:hAnsi="Arial" w:cs="Arial"/>
          <w:sz w:val="22"/>
          <w:szCs w:val="22"/>
        </w:rPr>
      </w:pPr>
      <w:r w:rsidRPr="0047678C">
        <w:rPr>
          <w:rFonts w:ascii="Arial" w:hAnsi="Arial" w:cs="Arial"/>
          <w:sz w:val="22"/>
          <w:szCs w:val="22"/>
        </w:rPr>
        <w:t>Las partes establecen como válidas y eficaces a todos los efectos las comunicaciones efectuadas a las direcciones referidas anteriormente, considerándose las mismas como fehacientes.</w:t>
      </w:r>
    </w:p>
    <w:p w14:paraId="71A6511E" w14:textId="77777777" w:rsidR="00426B16" w:rsidRPr="0047678C" w:rsidRDefault="00426B16" w:rsidP="00426B16">
      <w:pPr>
        <w:jc w:val="both"/>
        <w:rPr>
          <w:rFonts w:ascii="Arial" w:hAnsi="Arial" w:cs="Arial"/>
          <w:b/>
          <w:bCs/>
          <w:sz w:val="22"/>
          <w:szCs w:val="22"/>
          <w:lang w:val="es-ES_tradnl"/>
        </w:rPr>
      </w:pPr>
    </w:p>
    <w:p w14:paraId="1482ED9A" w14:textId="77777777" w:rsidR="00426B16" w:rsidRPr="0047678C" w:rsidRDefault="00426B16" w:rsidP="00426B16">
      <w:pPr>
        <w:jc w:val="both"/>
        <w:rPr>
          <w:rFonts w:ascii="Arial" w:hAnsi="Arial" w:cs="Arial"/>
          <w:b/>
          <w:bCs/>
          <w:spacing w:val="-3"/>
          <w:sz w:val="22"/>
          <w:szCs w:val="22"/>
          <w:lang w:val="es-ES_tradnl"/>
        </w:rPr>
      </w:pPr>
      <w:r w:rsidRPr="0047678C">
        <w:rPr>
          <w:rFonts w:ascii="Arial" w:hAnsi="Arial" w:cs="Arial"/>
          <w:b/>
          <w:bCs/>
          <w:sz w:val="22"/>
          <w:szCs w:val="22"/>
          <w:lang w:val="es-ES_tradnl"/>
        </w:rPr>
        <w:t xml:space="preserve">Art. 10.  </w:t>
      </w:r>
      <w:r w:rsidRPr="0047678C">
        <w:rPr>
          <w:rFonts w:ascii="Arial" w:hAnsi="Arial" w:cs="Arial"/>
          <w:b/>
          <w:bCs/>
          <w:spacing w:val="-3"/>
          <w:sz w:val="22"/>
          <w:szCs w:val="22"/>
          <w:lang w:val="es-ES_tradnl"/>
        </w:rPr>
        <w:t>PRESENTACIÓN DE OFERTAS. INFORMACIÓN CONFIDENCIAL Y DATOS PERSONALES</w:t>
      </w:r>
    </w:p>
    <w:p w14:paraId="7DE1F09A" w14:textId="77777777" w:rsidR="00426B16" w:rsidRPr="0047678C" w:rsidRDefault="00426B16" w:rsidP="00426B16">
      <w:pPr>
        <w:jc w:val="both"/>
        <w:rPr>
          <w:rFonts w:ascii="Arial" w:hAnsi="Arial" w:cs="Arial"/>
          <w:b/>
          <w:bCs/>
          <w:spacing w:val="-3"/>
          <w:sz w:val="22"/>
          <w:szCs w:val="22"/>
          <w:lang w:val="es-ES_tradnl"/>
        </w:rPr>
      </w:pPr>
    </w:p>
    <w:p w14:paraId="5FD844F8" w14:textId="77777777" w:rsidR="00426B16" w:rsidRPr="0047678C" w:rsidRDefault="00426B16" w:rsidP="00426B16">
      <w:pPr>
        <w:spacing w:after="120"/>
        <w:jc w:val="both"/>
        <w:rPr>
          <w:rFonts w:ascii="Arial" w:hAnsi="Arial" w:cs="Arial"/>
          <w:sz w:val="22"/>
          <w:szCs w:val="22"/>
        </w:rPr>
      </w:pPr>
      <w:r w:rsidRPr="0047678C">
        <w:rPr>
          <w:rFonts w:ascii="Arial" w:hAnsi="Arial" w:cs="Arial"/>
          <w:b/>
          <w:sz w:val="22"/>
          <w:szCs w:val="22"/>
        </w:rPr>
        <w:t>10.1.</w:t>
      </w:r>
      <w:r w:rsidRPr="0047678C">
        <w:rPr>
          <w:rFonts w:ascii="Arial" w:hAnsi="Arial" w:cs="Arial"/>
          <w:b/>
          <w:sz w:val="22"/>
          <w:szCs w:val="22"/>
        </w:rPr>
        <w:tab/>
      </w:r>
      <w:r w:rsidRPr="0047678C">
        <w:rPr>
          <w:rFonts w:ascii="Arial" w:hAnsi="Arial" w:cs="Arial"/>
          <w:sz w:val="22"/>
          <w:szCs w:val="22"/>
        </w:rPr>
        <w:t xml:space="preserve">Las ofertas podrán ser entregadas en forma personal en sobre cerrado o remitidas por correo certificado, al Dpto. de Compras Central, Av. Libertador Brig. Gral. Lavalleja 1464, 1er. piso, todos los días hábiles, dentro del horario de 12:00 a 17:00 horas, hasta una hora antes de la apertura o presentarse directamente en el lugar fijado para la misma. </w:t>
      </w:r>
    </w:p>
    <w:p w14:paraId="06DAD635" w14:textId="77777777" w:rsidR="00426B16" w:rsidRPr="0047678C" w:rsidRDefault="00426B16" w:rsidP="00426B16">
      <w:pPr>
        <w:spacing w:after="120"/>
        <w:jc w:val="both"/>
        <w:rPr>
          <w:rFonts w:ascii="Arial" w:hAnsi="Arial" w:cs="Arial"/>
          <w:sz w:val="22"/>
          <w:szCs w:val="22"/>
        </w:rPr>
      </w:pPr>
      <w:r w:rsidRPr="0047678C">
        <w:rPr>
          <w:rFonts w:ascii="Arial" w:hAnsi="Arial" w:cs="Arial"/>
          <w:sz w:val="22"/>
          <w:szCs w:val="22"/>
        </w:rPr>
        <w:t>El BSE no será responsable por los problemas que puedan ocurrir en la modalidad correo certificado.</w:t>
      </w:r>
    </w:p>
    <w:p w14:paraId="14586940" w14:textId="77777777" w:rsidR="00426B16" w:rsidRPr="0047678C" w:rsidRDefault="00426B16" w:rsidP="00426B16">
      <w:pPr>
        <w:spacing w:after="120"/>
        <w:jc w:val="both"/>
        <w:rPr>
          <w:rFonts w:ascii="Arial" w:hAnsi="Arial" w:cs="Arial"/>
          <w:sz w:val="22"/>
          <w:szCs w:val="22"/>
        </w:rPr>
      </w:pPr>
    </w:p>
    <w:p w14:paraId="1ECA865B" w14:textId="77777777" w:rsidR="00426B16" w:rsidRPr="0047678C" w:rsidRDefault="00426B16" w:rsidP="00426B16">
      <w:pPr>
        <w:pStyle w:val="Prrafodelista"/>
        <w:numPr>
          <w:ilvl w:val="1"/>
          <w:numId w:val="1"/>
        </w:numPr>
        <w:suppressAutoHyphens/>
        <w:rPr>
          <w:rFonts w:ascii="Arial" w:hAnsi="Arial" w:cs="Arial"/>
          <w:b/>
          <w:bCs/>
          <w:spacing w:val="-3"/>
          <w:sz w:val="22"/>
          <w:szCs w:val="22"/>
        </w:rPr>
      </w:pPr>
      <w:r w:rsidRPr="0047678C">
        <w:rPr>
          <w:rFonts w:ascii="Arial" w:hAnsi="Arial" w:cs="Arial"/>
          <w:b/>
          <w:bCs/>
          <w:spacing w:val="-3"/>
          <w:sz w:val="22"/>
          <w:szCs w:val="22"/>
        </w:rPr>
        <w:t>INFORMACIÓN CONFIDENCIAL Y DATOS PERSONALES</w:t>
      </w:r>
    </w:p>
    <w:p w14:paraId="5A911D2F" w14:textId="77777777" w:rsidR="00426B16" w:rsidRPr="0047678C" w:rsidRDefault="00426B16" w:rsidP="00426B16">
      <w:pPr>
        <w:pStyle w:val="Default"/>
        <w:spacing w:after="200" w:line="240" w:lineRule="auto"/>
        <w:ind w:firstLine="993"/>
        <w:jc w:val="both"/>
        <w:rPr>
          <w:rFonts w:eastAsia="Times New Roman"/>
          <w:color w:val="auto"/>
          <w:kern w:val="0"/>
          <w:sz w:val="22"/>
          <w:szCs w:val="22"/>
          <w:lang w:val="es-ES" w:eastAsia="es-ES" w:bidi="ar-SA"/>
        </w:rPr>
      </w:pPr>
    </w:p>
    <w:p w14:paraId="0C1982E6" w14:textId="77777777" w:rsidR="00426B16" w:rsidRPr="0047678C" w:rsidRDefault="00426B16" w:rsidP="00C163C2">
      <w:pPr>
        <w:pStyle w:val="Default"/>
        <w:spacing w:after="200" w:line="240" w:lineRule="auto"/>
        <w:jc w:val="both"/>
        <w:rPr>
          <w:rFonts w:eastAsia="Times New Roman"/>
          <w:color w:val="auto"/>
          <w:kern w:val="0"/>
          <w:sz w:val="22"/>
          <w:szCs w:val="22"/>
          <w:lang w:val="es-ES" w:eastAsia="es-ES" w:bidi="ar-SA"/>
        </w:rPr>
      </w:pPr>
      <w:r w:rsidRPr="0047678C">
        <w:rPr>
          <w:rFonts w:eastAsia="Times New Roman"/>
          <w:color w:val="auto"/>
          <w:kern w:val="0"/>
          <w:sz w:val="22"/>
          <w:szCs w:val="22"/>
          <w:lang w:val="es-ES" w:eastAsia="es-ES" w:bidi="ar-SA"/>
        </w:rPr>
        <w:t xml:space="preserve">En caso de que los oferentes </w:t>
      </w:r>
      <w:r w:rsidRPr="0047678C">
        <w:rPr>
          <w:rFonts w:eastAsia="Times New Roman"/>
          <w:b/>
          <w:color w:val="auto"/>
          <w:kern w:val="0"/>
          <w:sz w:val="22"/>
          <w:szCs w:val="22"/>
          <w:lang w:val="es-ES" w:eastAsia="es-ES" w:bidi="ar-SA"/>
        </w:rPr>
        <w:t>presentaren información considerada confidencial</w:t>
      </w:r>
      <w:r w:rsidRPr="0047678C">
        <w:rPr>
          <w:rFonts w:eastAsia="Times New Roman"/>
          <w:color w:val="auto"/>
          <w:kern w:val="0"/>
          <w:sz w:val="22"/>
          <w:szCs w:val="22"/>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14:paraId="49BF5778" w14:textId="77777777" w:rsidR="00426B16" w:rsidRPr="0047678C" w:rsidRDefault="00426B16" w:rsidP="00426B16">
      <w:pPr>
        <w:pStyle w:val="Default"/>
        <w:spacing w:after="200" w:line="240" w:lineRule="auto"/>
        <w:jc w:val="both"/>
        <w:rPr>
          <w:rFonts w:eastAsia="Times New Roman"/>
          <w:color w:val="auto"/>
          <w:kern w:val="0"/>
          <w:sz w:val="22"/>
          <w:szCs w:val="22"/>
          <w:lang w:val="es-ES" w:eastAsia="es-ES" w:bidi="ar-SA"/>
        </w:rPr>
      </w:pPr>
      <w:r w:rsidRPr="0047678C">
        <w:rPr>
          <w:rFonts w:eastAsia="Times New Roman"/>
          <w:color w:val="auto"/>
          <w:kern w:val="0"/>
          <w:sz w:val="22"/>
          <w:szCs w:val="22"/>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426B16" w:rsidRPr="0047678C" w14:paraId="1E7BC00F" w14:textId="77777777" w:rsidTr="00426B16">
        <w:trPr>
          <w:trHeight w:val="567"/>
        </w:trPr>
        <w:tc>
          <w:tcPr>
            <w:tcW w:w="4479" w:type="dxa"/>
            <w:shd w:val="clear" w:color="auto" w:fill="auto"/>
            <w:vAlign w:val="center"/>
          </w:tcPr>
          <w:p w14:paraId="4C8B6CFC" w14:textId="77777777" w:rsidR="00426B16" w:rsidRPr="0047678C" w:rsidRDefault="00426B16" w:rsidP="00426B16">
            <w:pPr>
              <w:pStyle w:val="Default"/>
              <w:spacing w:after="200" w:line="240" w:lineRule="auto"/>
              <w:jc w:val="both"/>
              <w:rPr>
                <w:b/>
                <w:bCs/>
                <w:sz w:val="22"/>
                <w:szCs w:val="22"/>
              </w:rPr>
            </w:pPr>
            <w:r w:rsidRPr="0047678C">
              <w:rPr>
                <w:b/>
                <w:bCs/>
                <w:sz w:val="22"/>
                <w:szCs w:val="22"/>
              </w:rPr>
              <w:t xml:space="preserve">Información confidencial </w:t>
            </w:r>
          </w:p>
        </w:tc>
        <w:tc>
          <w:tcPr>
            <w:tcW w:w="4479" w:type="dxa"/>
            <w:shd w:val="clear" w:color="auto" w:fill="auto"/>
            <w:vAlign w:val="center"/>
          </w:tcPr>
          <w:p w14:paraId="1BE0E9F3" w14:textId="77777777" w:rsidR="00426B16" w:rsidRPr="0047678C" w:rsidRDefault="00426B16" w:rsidP="00426B16">
            <w:pPr>
              <w:pStyle w:val="Default"/>
              <w:spacing w:after="200" w:line="240" w:lineRule="auto"/>
              <w:jc w:val="both"/>
              <w:rPr>
                <w:b/>
                <w:bCs/>
                <w:sz w:val="22"/>
                <w:szCs w:val="22"/>
              </w:rPr>
            </w:pPr>
            <w:r w:rsidRPr="0047678C">
              <w:rPr>
                <w:b/>
                <w:bCs/>
                <w:sz w:val="22"/>
                <w:szCs w:val="22"/>
              </w:rPr>
              <w:t>Información no confidencial</w:t>
            </w:r>
          </w:p>
        </w:tc>
      </w:tr>
      <w:tr w:rsidR="00426B16" w:rsidRPr="0047678C" w14:paraId="39168A12" w14:textId="77777777" w:rsidTr="00426B16">
        <w:trPr>
          <w:trHeight w:val="567"/>
        </w:trPr>
        <w:tc>
          <w:tcPr>
            <w:tcW w:w="4479" w:type="dxa"/>
            <w:shd w:val="clear" w:color="auto" w:fill="F2F2F2"/>
            <w:vAlign w:val="center"/>
          </w:tcPr>
          <w:p w14:paraId="0C83BC72" w14:textId="77777777" w:rsidR="00426B16" w:rsidRPr="0047678C" w:rsidRDefault="00426B16" w:rsidP="00426B16">
            <w:pPr>
              <w:pStyle w:val="Default"/>
              <w:spacing w:after="200" w:line="240" w:lineRule="auto"/>
              <w:jc w:val="both"/>
              <w:rPr>
                <w:bCs/>
                <w:sz w:val="22"/>
                <w:szCs w:val="22"/>
              </w:rPr>
            </w:pPr>
            <w:r w:rsidRPr="0047678C">
              <w:rPr>
                <w:bCs/>
                <w:sz w:val="22"/>
                <w:szCs w:val="22"/>
              </w:rPr>
              <w:lastRenderedPageBreak/>
              <w:t>Información relativa a sus clientes.</w:t>
            </w:r>
          </w:p>
        </w:tc>
        <w:tc>
          <w:tcPr>
            <w:tcW w:w="4479" w:type="dxa"/>
            <w:shd w:val="clear" w:color="auto" w:fill="F2F2F2"/>
            <w:vAlign w:val="center"/>
          </w:tcPr>
          <w:p w14:paraId="34E10F59" w14:textId="77777777" w:rsidR="00426B16" w:rsidRPr="0047678C" w:rsidRDefault="00426B16" w:rsidP="00426B16">
            <w:pPr>
              <w:pStyle w:val="Default"/>
              <w:spacing w:after="200" w:line="240" w:lineRule="auto"/>
              <w:jc w:val="both"/>
              <w:rPr>
                <w:bCs/>
                <w:sz w:val="22"/>
                <w:szCs w:val="22"/>
              </w:rPr>
            </w:pPr>
            <w:r w:rsidRPr="0047678C">
              <w:rPr>
                <w:bCs/>
                <w:sz w:val="22"/>
                <w:szCs w:val="22"/>
              </w:rPr>
              <w:t>Información relativa a los precios.</w:t>
            </w:r>
          </w:p>
        </w:tc>
      </w:tr>
      <w:tr w:rsidR="00426B16" w:rsidRPr="0047678C" w14:paraId="5F7FD788" w14:textId="77777777" w:rsidTr="00426B16">
        <w:trPr>
          <w:trHeight w:val="567"/>
        </w:trPr>
        <w:tc>
          <w:tcPr>
            <w:tcW w:w="4479" w:type="dxa"/>
            <w:shd w:val="clear" w:color="auto" w:fill="auto"/>
            <w:vAlign w:val="center"/>
          </w:tcPr>
          <w:p w14:paraId="30BBABFB" w14:textId="77777777" w:rsidR="00426B16" w:rsidRPr="0047678C" w:rsidRDefault="00426B16" w:rsidP="00426B16">
            <w:pPr>
              <w:pStyle w:val="Default"/>
              <w:spacing w:after="200" w:line="240" w:lineRule="auto"/>
              <w:jc w:val="both"/>
              <w:rPr>
                <w:bCs/>
                <w:sz w:val="22"/>
                <w:szCs w:val="22"/>
              </w:rPr>
            </w:pPr>
            <w:r w:rsidRPr="0047678C">
              <w:rPr>
                <w:bCs/>
                <w:sz w:val="22"/>
                <w:szCs w:val="22"/>
              </w:rPr>
              <w:t>La que pueda ser objeto de propiedad intelectual.</w:t>
            </w:r>
          </w:p>
        </w:tc>
        <w:tc>
          <w:tcPr>
            <w:tcW w:w="4479" w:type="dxa"/>
            <w:shd w:val="clear" w:color="auto" w:fill="auto"/>
            <w:vAlign w:val="center"/>
          </w:tcPr>
          <w:p w14:paraId="2AC1950D" w14:textId="77777777" w:rsidR="00426B16" w:rsidRPr="0047678C" w:rsidRDefault="00426B16" w:rsidP="00426B16">
            <w:pPr>
              <w:pStyle w:val="Default"/>
              <w:spacing w:after="200" w:line="240" w:lineRule="auto"/>
              <w:jc w:val="both"/>
              <w:rPr>
                <w:bCs/>
                <w:sz w:val="22"/>
                <w:szCs w:val="22"/>
              </w:rPr>
            </w:pPr>
            <w:r w:rsidRPr="0047678C">
              <w:rPr>
                <w:bCs/>
                <w:sz w:val="22"/>
                <w:szCs w:val="22"/>
              </w:rPr>
              <w:t>La descripción de bienes y servicios ofertados.</w:t>
            </w:r>
          </w:p>
        </w:tc>
      </w:tr>
      <w:tr w:rsidR="00426B16" w:rsidRPr="0047678C" w14:paraId="695143CC" w14:textId="77777777" w:rsidTr="00426B16">
        <w:trPr>
          <w:trHeight w:val="567"/>
        </w:trPr>
        <w:tc>
          <w:tcPr>
            <w:tcW w:w="4479" w:type="dxa"/>
            <w:shd w:val="clear" w:color="auto" w:fill="F2F2F2"/>
            <w:vAlign w:val="center"/>
          </w:tcPr>
          <w:p w14:paraId="467C6502" w14:textId="77777777" w:rsidR="00426B16" w:rsidRPr="0047678C" w:rsidRDefault="00426B16" w:rsidP="00426B16">
            <w:pPr>
              <w:pStyle w:val="Default"/>
              <w:spacing w:after="200" w:line="240" w:lineRule="auto"/>
              <w:jc w:val="both"/>
              <w:rPr>
                <w:bCs/>
                <w:sz w:val="22"/>
                <w:szCs w:val="22"/>
              </w:rPr>
            </w:pPr>
            <w:r w:rsidRPr="0047678C">
              <w:rPr>
                <w:bCs/>
                <w:sz w:val="22"/>
                <w:szCs w:val="22"/>
              </w:rPr>
              <w:t>La que refiera al patrimonio del oferente.</w:t>
            </w:r>
          </w:p>
        </w:tc>
        <w:tc>
          <w:tcPr>
            <w:tcW w:w="4479" w:type="dxa"/>
            <w:shd w:val="clear" w:color="auto" w:fill="F2F2F2"/>
            <w:vAlign w:val="center"/>
          </w:tcPr>
          <w:p w14:paraId="2D3BC715" w14:textId="77777777" w:rsidR="00426B16" w:rsidRPr="0047678C" w:rsidRDefault="00426B16" w:rsidP="00426B16">
            <w:pPr>
              <w:pStyle w:val="Default"/>
              <w:spacing w:after="200" w:line="240" w:lineRule="auto"/>
              <w:jc w:val="both"/>
              <w:rPr>
                <w:bCs/>
                <w:sz w:val="22"/>
                <w:szCs w:val="22"/>
              </w:rPr>
            </w:pPr>
            <w:r w:rsidRPr="0047678C">
              <w:rPr>
                <w:bCs/>
                <w:sz w:val="22"/>
                <w:szCs w:val="22"/>
              </w:rPr>
              <w:t>Las condiciones generales de la oferta.</w:t>
            </w:r>
          </w:p>
        </w:tc>
      </w:tr>
      <w:tr w:rsidR="00426B16" w:rsidRPr="0047678C" w14:paraId="1BAFCCD3" w14:textId="77777777" w:rsidTr="00426B16">
        <w:trPr>
          <w:gridAfter w:val="1"/>
          <w:wAfter w:w="4479" w:type="dxa"/>
          <w:trHeight w:val="567"/>
        </w:trPr>
        <w:tc>
          <w:tcPr>
            <w:tcW w:w="4479" w:type="dxa"/>
            <w:shd w:val="clear" w:color="auto" w:fill="auto"/>
            <w:vAlign w:val="center"/>
          </w:tcPr>
          <w:p w14:paraId="6DA2DAC6" w14:textId="77777777" w:rsidR="00426B16" w:rsidRPr="0047678C" w:rsidRDefault="00426B16" w:rsidP="00426B16">
            <w:pPr>
              <w:pStyle w:val="Default"/>
              <w:spacing w:after="200" w:line="240" w:lineRule="auto"/>
              <w:jc w:val="both"/>
              <w:rPr>
                <w:bCs/>
                <w:sz w:val="22"/>
                <w:szCs w:val="22"/>
              </w:rPr>
            </w:pPr>
            <w:r w:rsidRPr="0047678C">
              <w:rPr>
                <w:bCs/>
                <w:sz w:val="22"/>
                <w:szCs w:val="22"/>
              </w:rPr>
              <w:t>La que comprenda hechos o actos de carácter económico, contable, jurídico o administrativo, relativos al oferente, que pudiera ser útil para un competidor.</w:t>
            </w:r>
          </w:p>
        </w:tc>
      </w:tr>
      <w:tr w:rsidR="00426B16" w:rsidRPr="0047678C" w14:paraId="4DBD82D3" w14:textId="77777777" w:rsidTr="00426B16">
        <w:trPr>
          <w:gridAfter w:val="1"/>
          <w:wAfter w:w="4479" w:type="dxa"/>
          <w:trHeight w:val="567"/>
        </w:trPr>
        <w:tc>
          <w:tcPr>
            <w:tcW w:w="4479" w:type="dxa"/>
            <w:shd w:val="clear" w:color="auto" w:fill="F2F2F2"/>
            <w:vAlign w:val="center"/>
          </w:tcPr>
          <w:p w14:paraId="42518DE6" w14:textId="77777777" w:rsidR="00426B16" w:rsidRPr="0047678C" w:rsidRDefault="00426B16" w:rsidP="00426B16">
            <w:pPr>
              <w:pStyle w:val="Default"/>
              <w:spacing w:after="200" w:line="240" w:lineRule="auto"/>
              <w:jc w:val="both"/>
              <w:rPr>
                <w:bCs/>
                <w:sz w:val="22"/>
                <w:szCs w:val="22"/>
              </w:rPr>
            </w:pPr>
            <w:r w:rsidRPr="0047678C">
              <w:rPr>
                <w:bCs/>
                <w:sz w:val="22"/>
                <w:szCs w:val="22"/>
              </w:rPr>
              <w:t>La que esté amparada en una cláusula contractual de confidencialidad.</w:t>
            </w:r>
          </w:p>
        </w:tc>
      </w:tr>
      <w:tr w:rsidR="00426B16" w:rsidRPr="0047678C" w14:paraId="07660039" w14:textId="77777777" w:rsidTr="00426B16">
        <w:trPr>
          <w:gridAfter w:val="1"/>
          <w:wAfter w:w="4479" w:type="dxa"/>
          <w:trHeight w:val="567"/>
        </w:trPr>
        <w:tc>
          <w:tcPr>
            <w:tcW w:w="4479" w:type="dxa"/>
            <w:shd w:val="clear" w:color="auto" w:fill="auto"/>
            <w:vAlign w:val="center"/>
          </w:tcPr>
          <w:p w14:paraId="7A50C36C" w14:textId="77777777" w:rsidR="00426B16" w:rsidRPr="0047678C" w:rsidRDefault="00426B16" w:rsidP="00426B16">
            <w:pPr>
              <w:pStyle w:val="Default"/>
              <w:spacing w:after="200" w:line="240" w:lineRule="auto"/>
              <w:jc w:val="both"/>
              <w:rPr>
                <w:bCs/>
                <w:sz w:val="22"/>
                <w:szCs w:val="22"/>
              </w:rPr>
            </w:pPr>
            <w:r w:rsidRPr="0047678C">
              <w:rPr>
                <w:bCs/>
                <w:sz w:val="22"/>
                <w:szCs w:val="22"/>
              </w:rPr>
              <w:t>Información de naturaleza similar conforme a lo dispuesto en la Ley de Acceso a la Información (Ley Nº 18.381), y demás normas concordantes y complementarias.</w:t>
            </w:r>
          </w:p>
        </w:tc>
      </w:tr>
    </w:tbl>
    <w:p w14:paraId="6F233317" w14:textId="77777777" w:rsidR="00426B16" w:rsidRPr="0047678C" w:rsidRDefault="00426B16" w:rsidP="00426B16">
      <w:pPr>
        <w:pStyle w:val="Default"/>
        <w:spacing w:after="200" w:line="240" w:lineRule="auto"/>
        <w:ind w:firstLine="993"/>
        <w:jc w:val="both"/>
        <w:rPr>
          <w:rFonts w:eastAsia="Times New Roman"/>
          <w:b/>
          <w:color w:val="auto"/>
          <w:kern w:val="0"/>
          <w:sz w:val="22"/>
          <w:szCs w:val="22"/>
          <w:lang w:val="es-ES" w:eastAsia="es-ES" w:bidi="ar-SA"/>
        </w:rPr>
      </w:pPr>
    </w:p>
    <w:p w14:paraId="346BF5E3" w14:textId="77777777" w:rsidR="00426B16" w:rsidRPr="0047678C" w:rsidRDefault="00426B16" w:rsidP="00426B16">
      <w:pPr>
        <w:pStyle w:val="Default"/>
        <w:spacing w:after="200" w:line="240" w:lineRule="auto"/>
        <w:ind w:firstLine="993"/>
        <w:jc w:val="both"/>
        <w:rPr>
          <w:rFonts w:eastAsia="Times New Roman"/>
          <w:b/>
          <w:color w:val="auto"/>
          <w:kern w:val="0"/>
          <w:sz w:val="22"/>
          <w:szCs w:val="22"/>
          <w:lang w:val="es-ES" w:eastAsia="es-ES" w:bidi="ar-SA"/>
        </w:rPr>
      </w:pPr>
      <w:r w:rsidRPr="0047678C">
        <w:rPr>
          <w:rFonts w:eastAsia="Times New Roman"/>
          <w:b/>
          <w:color w:val="auto"/>
          <w:kern w:val="0"/>
          <w:sz w:val="22"/>
          <w:szCs w:val="22"/>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426B16" w:rsidRPr="0047678C" w14:paraId="570F4D3D" w14:textId="77777777" w:rsidTr="00426B16">
        <w:trPr>
          <w:trHeight w:val="567"/>
        </w:trPr>
        <w:tc>
          <w:tcPr>
            <w:tcW w:w="2376" w:type="dxa"/>
            <w:shd w:val="clear" w:color="auto" w:fill="auto"/>
            <w:vAlign w:val="center"/>
          </w:tcPr>
          <w:p w14:paraId="2CC4DB1C" w14:textId="77777777" w:rsidR="00426B16" w:rsidRPr="0047678C" w:rsidRDefault="00426B16" w:rsidP="00426B16">
            <w:pPr>
              <w:pStyle w:val="Default"/>
              <w:spacing w:after="200" w:line="240" w:lineRule="auto"/>
              <w:jc w:val="both"/>
              <w:rPr>
                <w:b/>
                <w:bCs/>
                <w:sz w:val="22"/>
                <w:szCs w:val="22"/>
              </w:rPr>
            </w:pPr>
            <w:r w:rsidRPr="0047678C">
              <w:rPr>
                <w:b/>
                <w:bCs/>
                <w:sz w:val="22"/>
                <w:szCs w:val="22"/>
              </w:rPr>
              <w:t>Identificación</w:t>
            </w:r>
          </w:p>
        </w:tc>
        <w:tc>
          <w:tcPr>
            <w:tcW w:w="6582" w:type="dxa"/>
            <w:shd w:val="clear" w:color="auto" w:fill="auto"/>
            <w:vAlign w:val="center"/>
          </w:tcPr>
          <w:p w14:paraId="17168C41" w14:textId="77777777" w:rsidR="00426B16" w:rsidRPr="0047678C" w:rsidRDefault="00426B16" w:rsidP="00426B16">
            <w:pPr>
              <w:pStyle w:val="Default"/>
              <w:spacing w:after="200" w:line="240" w:lineRule="auto"/>
              <w:jc w:val="both"/>
              <w:rPr>
                <w:b/>
                <w:bCs/>
                <w:sz w:val="22"/>
                <w:szCs w:val="22"/>
              </w:rPr>
            </w:pPr>
            <w:r w:rsidRPr="0047678C">
              <w:rPr>
                <w:b/>
                <w:bCs/>
                <w:sz w:val="22"/>
                <w:szCs w:val="22"/>
              </w:rPr>
              <w:t>Detalle</w:t>
            </w:r>
          </w:p>
        </w:tc>
      </w:tr>
      <w:tr w:rsidR="00426B16" w:rsidRPr="0047678C" w14:paraId="22415575" w14:textId="77777777" w:rsidTr="00426B16">
        <w:trPr>
          <w:trHeight w:val="567"/>
        </w:trPr>
        <w:tc>
          <w:tcPr>
            <w:tcW w:w="2376" w:type="dxa"/>
            <w:shd w:val="clear" w:color="auto" w:fill="F2F2F2"/>
            <w:vAlign w:val="center"/>
          </w:tcPr>
          <w:p w14:paraId="0112FCC6" w14:textId="77777777" w:rsidR="00426B16" w:rsidRPr="0047678C" w:rsidRDefault="00426B16" w:rsidP="00426B16">
            <w:pPr>
              <w:pStyle w:val="Default"/>
              <w:spacing w:after="200" w:line="240" w:lineRule="auto"/>
              <w:jc w:val="both"/>
              <w:rPr>
                <w:b/>
                <w:bCs/>
                <w:sz w:val="22"/>
                <w:szCs w:val="22"/>
              </w:rPr>
            </w:pPr>
            <w:r w:rsidRPr="0047678C">
              <w:rPr>
                <w:b/>
                <w:bCs/>
                <w:sz w:val="22"/>
                <w:szCs w:val="22"/>
              </w:rPr>
              <w:t>Resto de los oferentes</w:t>
            </w:r>
          </w:p>
        </w:tc>
        <w:tc>
          <w:tcPr>
            <w:tcW w:w="6582" w:type="dxa"/>
            <w:shd w:val="clear" w:color="auto" w:fill="F2F2F2"/>
            <w:vAlign w:val="center"/>
          </w:tcPr>
          <w:p w14:paraId="5077E2B7" w14:textId="77777777" w:rsidR="00426B16" w:rsidRPr="0047678C" w:rsidRDefault="00426B16" w:rsidP="00426B16">
            <w:pPr>
              <w:pStyle w:val="Default"/>
              <w:spacing w:after="200" w:line="240" w:lineRule="auto"/>
              <w:jc w:val="both"/>
              <w:rPr>
                <w:bCs/>
                <w:sz w:val="22"/>
                <w:szCs w:val="22"/>
              </w:rPr>
            </w:pPr>
            <w:r w:rsidRPr="0047678C">
              <w:rPr>
                <w:bCs/>
                <w:sz w:val="22"/>
                <w:szCs w:val="22"/>
              </w:rPr>
              <w:t>No tendrán acceso a la misma.</w:t>
            </w:r>
          </w:p>
        </w:tc>
      </w:tr>
      <w:tr w:rsidR="00426B16" w:rsidRPr="0047678C" w14:paraId="5A260912" w14:textId="77777777" w:rsidTr="00426B16">
        <w:trPr>
          <w:trHeight w:val="567"/>
        </w:trPr>
        <w:tc>
          <w:tcPr>
            <w:tcW w:w="2376" w:type="dxa"/>
            <w:shd w:val="clear" w:color="auto" w:fill="auto"/>
            <w:vAlign w:val="center"/>
          </w:tcPr>
          <w:p w14:paraId="3F7839AD" w14:textId="77777777" w:rsidR="00426B16" w:rsidRPr="0047678C" w:rsidRDefault="00426B16" w:rsidP="00426B16">
            <w:pPr>
              <w:pStyle w:val="Default"/>
              <w:spacing w:after="200" w:line="240" w:lineRule="auto"/>
              <w:jc w:val="both"/>
              <w:rPr>
                <w:b/>
                <w:bCs/>
                <w:sz w:val="22"/>
                <w:szCs w:val="22"/>
              </w:rPr>
            </w:pPr>
            <w:r w:rsidRPr="0047678C">
              <w:rPr>
                <w:b/>
                <w:bCs/>
                <w:sz w:val="22"/>
                <w:szCs w:val="22"/>
              </w:rPr>
              <w:t xml:space="preserve">Administración contratante </w:t>
            </w:r>
          </w:p>
        </w:tc>
        <w:tc>
          <w:tcPr>
            <w:tcW w:w="6582" w:type="dxa"/>
            <w:shd w:val="clear" w:color="auto" w:fill="auto"/>
            <w:vAlign w:val="center"/>
          </w:tcPr>
          <w:p w14:paraId="02498954" w14:textId="77777777" w:rsidR="00426B16" w:rsidRPr="0047678C" w:rsidRDefault="00426B16" w:rsidP="00426B16">
            <w:pPr>
              <w:pStyle w:val="Default"/>
              <w:spacing w:after="200" w:line="240" w:lineRule="auto"/>
              <w:jc w:val="both"/>
              <w:rPr>
                <w:bCs/>
                <w:sz w:val="22"/>
                <w:szCs w:val="22"/>
              </w:rPr>
            </w:pPr>
            <w:r w:rsidRPr="0047678C">
              <w:rPr>
                <w:bCs/>
                <w:sz w:val="22"/>
                <w:szCs w:val="22"/>
              </w:rPr>
              <w:t>Tendrán acceso ilimitado no siendo de aplicación el carácter confidencial.</w:t>
            </w:r>
          </w:p>
        </w:tc>
      </w:tr>
      <w:tr w:rsidR="00426B16" w:rsidRPr="0047678C" w14:paraId="16E1AED8" w14:textId="77777777" w:rsidTr="00426B16">
        <w:trPr>
          <w:trHeight w:val="567"/>
        </w:trPr>
        <w:tc>
          <w:tcPr>
            <w:tcW w:w="2376" w:type="dxa"/>
            <w:shd w:val="clear" w:color="auto" w:fill="F2F2F2"/>
            <w:vAlign w:val="center"/>
          </w:tcPr>
          <w:p w14:paraId="0036E22B" w14:textId="77777777" w:rsidR="00426B16" w:rsidRPr="0047678C" w:rsidRDefault="00426B16" w:rsidP="00426B16">
            <w:pPr>
              <w:pStyle w:val="Default"/>
              <w:spacing w:after="200" w:line="240" w:lineRule="auto"/>
              <w:jc w:val="both"/>
              <w:rPr>
                <w:b/>
                <w:bCs/>
                <w:sz w:val="22"/>
                <w:szCs w:val="22"/>
              </w:rPr>
            </w:pPr>
            <w:r w:rsidRPr="0047678C">
              <w:rPr>
                <w:b/>
                <w:bCs/>
                <w:sz w:val="22"/>
                <w:szCs w:val="22"/>
              </w:rPr>
              <w:t>Tribunal de Cuentas</w:t>
            </w:r>
          </w:p>
        </w:tc>
        <w:tc>
          <w:tcPr>
            <w:tcW w:w="6582" w:type="dxa"/>
            <w:shd w:val="clear" w:color="auto" w:fill="F2F2F2"/>
            <w:vAlign w:val="center"/>
          </w:tcPr>
          <w:p w14:paraId="548F41F1" w14:textId="77777777" w:rsidR="00426B16" w:rsidRPr="0047678C" w:rsidRDefault="00426B16" w:rsidP="00426B16">
            <w:pPr>
              <w:pStyle w:val="Default"/>
              <w:spacing w:after="200" w:line="240" w:lineRule="auto"/>
              <w:jc w:val="both"/>
              <w:rPr>
                <w:bCs/>
                <w:sz w:val="22"/>
                <w:szCs w:val="22"/>
              </w:rPr>
            </w:pPr>
            <w:r w:rsidRPr="0047678C">
              <w:rPr>
                <w:bCs/>
                <w:sz w:val="22"/>
                <w:szCs w:val="22"/>
              </w:rPr>
              <w:t>Tendrán acceso ilimitado no siendo de aplicación el carácter confidencial.</w:t>
            </w:r>
          </w:p>
        </w:tc>
      </w:tr>
    </w:tbl>
    <w:p w14:paraId="6AFD52BB" w14:textId="77777777" w:rsidR="00426B16" w:rsidRPr="0047678C" w:rsidRDefault="00426B16" w:rsidP="00426B16">
      <w:pPr>
        <w:pStyle w:val="Default"/>
        <w:spacing w:after="200" w:line="240" w:lineRule="auto"/>
        <w:jc w:val="both"/>
        <w:rPr>
          <w:b/>
          <w:bCs/>
          <w:sz w:val="22"/>
          <w:szCs w:val="22"/>
          <w:u w:val="single"/>
        </w:rPr>
      </w:pPr>
    </w:p>
    <w:p w14:paraId="135BCDF7" w14:textId="77777777" w:rsidR="00426B16" w:rsidRPr="0047678C" w:rsidRDefault="00426B16" w:rsidP="00C163C2">
      <w:pPr>
        <w:pStyle w:val="Default"/>
        <w:spacing w:after="200" w:line="240" w:lineRule="auto"/>
        <w:jc w:val="both"/>
        <w:rPr>
          <w:bCs/>
          <w:sz w:val="22"/>
          <w:szCs w:val="22"/>
        </w:rPr>
      </w:pPr>
      <w:r w:rsidRPr="0047678C">
        <w:rPr>
          <w:b/>
          <w:bCs/>
          <w:sz w:val="22"/>
          <w:szCs w:val="22"/>
          <w:u w:val="single"/>
        </w:rPr>
        <w:t>Notas:</w:t>
      </w:r>
      <w:r w:rsidRPr="0047678C">
        <w:rPr>
          <w:bCs/>
          <w:sz w:val="22"/>
          <w:szCs w:val="22"/>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43F94449" w14:textId="77777777" w:rsidR="00426B16" w:rsidRPr="0047678C" w:rsidRDefault="00426B16" w:rsidP="00C163C2">
      <w:pPr>
        <w:pStyle w:val="Default"/>
        <w:spacing w:after="200" w:line="240" w:lineRule="auto"/>
        <w:jc w:val="both"/>
        <w:rPr>
          <w:bCs/>
          <w:sz w:val="22"/>
          <w:szCs w:val="22"/>
        </w:rPr>
      </w:pPr>
      <w:r w:rsidRPr="0047678C">
        <w:rPr>
          <w:b/>
          <w:bCs/>
          <w:sz w:val="22"/>
          <w:szCs w:val="22"/>
        </w:rPr>
        <w:t>La clasificación de la documentación en carácter de confidencial es de exclusiva responsabilidad del proveedor.</w:t>
      </w:r>
      <w:r w:rsidRPr="0047678C">
        <w:rPr>
          <w:bCs/>
          <w:sz w:val="22"/>
          <w:szCs w:val="22"/>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4CBD9044" w14:textId="77777777" w:rsidR="00426B16" w:rsidRPr="0047678C" w:rsidRDefault="00426B16" w:rsidP="00426B16">
      <w:pPr>
        <w:ind w:firstLine="1134"/>
        <w:jc w:val="both"/>
        <w:rPr>
          <w:rFonts w:ascii="Arial" w:hAnsi="Arial" w:cs="Arial"/>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426B16" w:rsidRPr="0047678C" w14:paraId="6AAB73DB" w14:textId="77777777" w:rsidTr="00426B16">
        <w:trPr>
          <w:trHeight w:val="567"/>
        </w:trPr>
        <w:tc>
          <w:tcPr>
            <w:tcW w:w="2218" w:type="dxa"/>
          </w:tcPr>
          <w:p w14:paraId="1F546230" w14:textId="77777777" w:rsidR="00426B16" w:rsidRPr="0047678C" w:rsidRDefault="00426B16" w:rsidP="00426B16">
            <w:pPr>
              <w:pStyle w:val="Default"/>
              <w:spacing w:after="200" w:line="240" w:lineRule="auto"/>
              <w:rPr>
                <w:color w:val="00000A"/>
                <w:sz w:val="22"/>
                <w:szCs w:val="22"/>
              </w:rPr>
            </w:pPr>
            <w:r w:rsidRPr="0047678C">
              <w:rPr>
                <w:color w:val="00000A"/>
                <w:sz w:val="22"/>
                <w:szCs w:val="22"/>
              </w:rPr>
              <w:t>Resumen no confidencial</w:t>
            </w:r>
          </w:p>
        </w:tc>
        <w:tc>
          <w:tcPr>
            <w:tcW w:w="6590" w:type="dxa"/>
          </w:tcPr>
          <w:p w14:paraId="03478AFB" w14:textId="77777777" w:rsidR="00426B16" w:rsidRPr="0047678C" w:rsidRDefault="00426B16" w:rsidP="00426B16">
            <w:pPr>
              <w:pStyle w:val="Default"/>
              <w:spacing w:after="200" w:line="240" w:lineRule="auto"/>
              <w:rPr>
                <w:color w:val="00000A"/>
                <w:sz w:val="22"/>
                <w:szCs w:val="22"/>
              </w:rPr>
            </w:pPr>
            <w:r w:rsidRPr="0047678C">
              <w:rPr>
                <w:bCs/>
                <w:sz w:val="22"/>
                <w:szCs w:val="22"/>
              </w:rPr>
              <w:t xml:space="preserve">Deberá presentarse en la parte pública de su oferta un </w:t>
            </w:r>
            <w:r w:rsidRPr="0047678C">
              <w:rPr>
                <w:bCs/>
                <w:sz w:val="22"/>
                <w:szCs w:val="22"/>
                <w:u w:val="single"/>
              </w:rPr>
              <w:t xml:space="preserve">“resumen no confidencial”, breve y conciso, que especifique a qué refiere la información calificada como confidencial </w:t>
            </w:r>
            <w:r w:rsidRPr="0047678C">
              <w:rPr>
                <w:bCs/>
                <w:sz w:val="22"/>
                <w:szCs w:val="22"/>
              </w:rPr>
              <w:t>(Decreto N° 232/010 de 2 de agosto de 2010).</w:t>
            </w:r>
          </w:p>
        </w:tc>
      </w:tr>
    </w:tbl>
    <w:p w14:paraId="4E888D00" w14:textId="77777777" w:rsidR="00426B16" w:rsidRPr="0047678C" w:rsidRDefault="00426B16" w:rsidP="00426B16">
      <w:pPr>
        <w:ind w:firstLine="900"/>
        <w:jc w:val="both"/>
        <w:rPr>
          <w:rFonts w:ascii="Arial" w:hAnsi="Arial" w:cs="Arial"/>
          <w:sz w:val="22"/>
          <w:szCs w:val="22"/>
        </w:rPr>
      </w:pPr>
    </w:p>
    <w:p w14:paraId="67960DD1" w14:textId="77777777" w:rsidR="00426B16" w:rsidRPr="0047678C" w:rsidRDefault="00426B16" w:rsidP="00426B16">
      <w:pPr>
        <w:ind w:firstLine="900"/>
        <w:jc w:val="both"/>
        <w:rPr>
          <w:rFonts w:ascii="Arial" w:hAnsi="Arial" w:cs="Arial"/>
          <w:sz w:val="22"/>
          <w:szCs w:val="22"/>
        </w:rPr>
      </w:pPr>
    </w:p>
    <w:p w14:paraId="029CFC72" w14:textId="77777777" w:rsidR="00426B16" w:rsidRPr="0047678C" w:rsidRDefault="00426B16" w:rsidP="00426B16">
      <w:pPr>
        <w:jc w:val="both"/>
        <w:rPr>
          <w:rFonts w:ascii="Arial" w:hAnsi="Arial" w:cs="Arial"/>
          <w:b/>
          <w:bCs/>
          <w:sz w:val="22"/>
          <w:szCs w:val="22"/>
        </w:rPr>
      </w:pPr>
      <w:r w:rsidRPr="0047678C">
        <w:rPr>
          <w:rFonts w:ascii="Arial" w:hAnsi="Arial" w:cs="Arial"/>
          <w:b/>
          <w:bCs/>
          <w:sz w:val="22"/>
          <w:szCs w:val="22"/>
        </w:rPr>
        <w:t>Art. 11. APERTURA DE OFERTAS</w:t>
      </w:r>
    </w:p>
    <w:p w14:paraId="5B8D5C02" w14:textId="77777777" w:rsidR="00426B16" w:rsidRPr="0047678C" w:rsidRDefault="00426B16" w:rsidP="00426B16">
      <w:pPr>
        <w:spacing w:after="120"/>
        <w:jc w:val="both"/>
        <w:rPr>
          <w:rFonts w:ascii="Arial" w:hAnsi="Arial" w:cs="Arial"/>
          <w:sz w:val="22"/>
          <w:szCs w:val="22"/>
        </w:rPr>
      </w:pPr>
    </w:p>
    <w:p w14:paraId="590F9437" w14:textId="6FC964BA" w:rsidR="00426B16" w:rsidRPr="0047678C" w:rsidRDefault="00426B16" w:rsidP="00426B16">
      <w:pPr>
        <w:spacing w:after="120"/>
        <w:jc w:val="both"/>
        <w:rPr>
          <w:rFonts w:ascii="Arial" w:hAnsi="Arial" w:cs="Arial"/>
          <w:sz w:val="22"/>
          <w:szCs w:val="22"/>
        </w:rPr>
      </w:pPr>
      <w:r w:rsidRPr="0047678C">
        <w:rPr>
          <w:rFonts w:ascii="Arial" w:hAnsi="Arial" w:cs="Arial"/>
          <w:sz w:val="22"/>
          <w:szCs w:val="22"/>
        </w:rPr>
        <w:t xml:space="preserve">La apertura de las ofertas se llevará a cabo en la Sala de la CAA (Comisión Asesora de Adjudicaciones) del edificio sito en Av. Libertador Brig. Gral. Lavalleja 1464, 1° piso, </w:t>
      </w:r>
      <w:r w:rsidR="00445BCA">
        <w:rPr>
          <w:rFonts w:ascii="Arial" w:hAnsi="Arial" w:cs="Arial"/>
          <w:b/>
          <w:sz w:val="22"/>
          <w:szCs w:val="22"/>
        </w:rPr>
        <w:t>el día 29</w:t>
      </w:r>
      <w:r w:rsidR="0095668E">
        <w:rPr>
          <w:rFonts w:ascii="Arial" w:hAnsi="Arial" w:cs="Arial"/>
          <w:b/>
          <w:sz w:val="22"/>
          <w:szCs w:val="22"/>
        </w:rPr>
        <w:t xml:space="preserve"> de </w:t>
      </w:r>
      <w:r w:rsidR="00445BCA">
        <w:rPr>
          <w:rFonts w:ascii="Arial" w:hAnsi="Arial" w:cs="Arial"/>
          <w:b/>
          <w:sz w:val="22"/>
          <w:szCs w:val="22"/>
        </w:rPr>
        <w:t>setiembre</w:t>
      </w:r>
      <w:r w:rsidR="0095668E">
        <w:rPr>
          <w:rFonts w:ascii="Arial" w:hAnsi="Arial" w:cs="Arial"/>
          <w:b/>
          <w:sz w:val="22"/>
          <w:szCs w:val="22"/>
        </w:rPr>
        <w:t xml:space="preserve"> de 2020</w:t>
      </w:r>
      <w:r w:rsidRPr="0047678C">
        <w:rPr>
          <w:rFonts w:ascii="Arial" w:hAnsi="Arial" w:cs="Arial"/>
          <w:sz w:val="22"/>
          <w:szCs w:val="22"/>
        </w:rPr>
        <w:t xml:space="preserve">, a las </w:t>
      </w:r>
      <w:r w:rsidR="0095668E">
        <w:rPr>
          <w:rFonts w:ascii="Arial" w:hAnsi="Arial" w:cs="Arial"/>
          <w:b/>
          <w:sz w:val="22"/>
          <w:szCs w:val="22"/>
        </w:rPr>
        <w:t>15</w:t>
      </w:r>
      <w:r w:rsidRPr="0047678C">
        <w:rPr>
          <w:rFonts w:ascii="Arial" w:hAnsi="Arial" w:cs="Arial"/>
          <w:b/>
          <w:sz w:val="22"/>
          <w:szCs w:val="22"/>
        </w:rPr>
        <w:t>:00 horas</w:t>
      </w:r>
      <w:r w:rsidRPr="0047678C">
        <w:rPr>
          <w:rFonts w:ascii="Arial" w:hAnsi="Arial" w:cs="Arial"/>
          <w:sz w:val="22"/>
          <w:szCs w:val="22"/>
        </w:rPr>
        <w:t xml:space="preserve">. </w:t>
      </w:r>
    </w:p>
    <w:p w14:paraId="45B5EA81" w14:textId="24B69997" w:rsidR="00426B16" w:rsidRDefault="00426B16" w:rsidP="00426B16">
      <w:pPr>
        <w:ind w:firstLine="900"/>
        <w:jc w:val="both"/>
        <w:rPr>
          <w:rFonts w:ascii="Arial" w:hAnsi="Arial" w:cs="Arial"/>
          <w:b/>
          <w:bCs/>
          <w:sz w:val="22"/>
          <w:szCs w:val="22"/>
        </w:rPr>
      </w:pPr>
    </w:p>
    <w:p w14:paraId="0C2EFCE4" w14:textId="77777777" w:rsidR="00D11079" w:rsidRPr="0047678C" w:rsidRDefault="00D11079" w:rsidP="00426B16">
      <w:pPr>
        <w:ind w:firstLine="900"/>
        <w:jc w:val="both"/>
        <w:rPr>
          <w:rFonts w:ascii="Arial" w:hAnsi="Arial" w:cs="Arial"/>
          <w:b/>
          <w:bCs/>
          <w:sz w:val="22"/>
          <w:szCs w:val="22"/>
        </w:rPr>
      </w:pPr>
    </w:p>
    <w:p w14:paraId="5E7F4153" w14:textId="0CDBD959" w:rsidR="00426B16" w:rsidRDefault="00426B16" w:rsidP="00426B16">
      <w:pPr>
        <w:jc w:val="both"/>
        <w:rPr>
          <w:rFonts w:ascii="Arial" w:hAnsi="Arial" w:cs="Arial"/>
          <w:b/>
          <w:bCs/>
          <w:sz w:val="22"/>
          <w:szCs w:val="22"/>
        </w:rPr>
      </w:pPr>
      <w:r w:rsidRPr="0047678C">
        <w:rPr>
          <w:rFonts w:ascii="Arial" w:hAnsi="Arial" w:cs="Arial"/>
          <w:b/>
          <w:bCs/>
          <w:sz w:val="22"/>
          <w:szCs w:val="22"/>
        </w:rPr>
        <w:t xml:space="preserve">Art. 12. FACTORES PARA EVALUAR LAS PROPUESTAS. </w:t>
      </w:r>
    </w:p>
    <w:p w14:paraId="56ECE30D" w14:textId="05C702BD" w:rsidR="00E86ECA" w:rsidRDefault="00E86ECA" w:rsidP="00426B16">
      <w:pPr>
        <w:jc w:val="both"/>
        <w:rPr>
          <w:rFonts w:ascii="Arial" w:hAnsi="Arial" w:cs="Arial"/>
          <w:b/>
          <w:bCs/>
          <w:sz w:val="22"/>
          <w:szCs w:val="22"/>
        </w:rPr>
      </w:pPr>
    </w:p>
    <w:p w14:paraId="3EC0B259" w14:textId="28B24B56" w:rsidR="00503C71" w:rsidRPr="0047678C" w:rsidRDefault="00503C71" w:rsidP="00426B16">
      <w:pPr>
        <w:jc w:val="both"/>
        <w:rPr>
          <w:rFonts w:ascii="Arial" w:hAnsi="Arial" w:cs="Arial"/>
          <w:b/>
          <w:bCs/>
          <w:sz w:val="22"/>
          <w:szCs w:val="22"/>
        </w:rPr>
      </w:pPr>
      <w:r>
        <w:rPr>
          <w:rFonts w:ascii="Arial" w:hAnsi="Arial" w:cs="Arial"/>
          <w:b/>
          <w:bCs/>
          <w:sz w:val="22"/>
          <w:szCs w:val="22"/>
        </w:rPr>
        <w:t>El máximo puntaje a asignar será de 100 puntos de acuerdo a lo siguiente:</w:t>
      </w:r>
    </w:p>
    <w:p w14:paraId="52F9FE85" w14:textId="77777777" w:rsidR="00426B16" w:rsidRPr="0010366C" w:rsidRDefault="00426B16" w:rsidP="00426B16">
      <w:pPr>
        <w:jc w:val="both"/>
        <w:rPr>
          <w:rFonts w:ascii="Arial" w:hAnsi="Arial" w:cs="Arial"/>
          <w:color w:val="FF0000"/>
          <w:sz w:val="22"/>
          <w:szCs w:val="22"/>
        </w:rPr>
      </w:pPr>
    </w:p>
    <w:p w14:paraId="5BA60756" w14:textId="085236F7" w:rsidR="00426B16" w:rsidRPr="00FE43BF" w:rsidRDefault="00FE43BF" w:rsidP="00C163C2">
      <w:pPr>
        <w:pStyle w:val="Prrafodelista"/>
        <w:numPr>
          <w:ilvl w:val="0"/>
          <w:numId w:val="2"/>
        </w:numPr>
        <w:suppressAutoHyphens/>
        <w:ind w:left="364"/>
        <w:jc w:val="both"/>
        <w:rPr>
          <w:rFonts w:ascii="Arial" w:hAnsi="Arial" w:cs="Arial"/>
          <w:spacing w:val="-3"/>
          <w:sz w:val="22"/>
          <w:szCs w:val="22"/>
        </w:rPr>
      </w:pPr>
      <w:r w:rsidRPr="00381642">
        <w:rPr>
          <w:rFonts w:ascii="Arial" w:hAnsi="Arial" w:cs="Arial"/>
          <w:b/>
          <w:sz w:val="22"/>
          <w:szCs w:val="22"/>
          <w:lang w:val="es-ES_tradnl"/>
        </w:rPr>
        <w:t xml:space="preserve">Puntaje por mejor </w:t>
      </w:r>
      <w:r w:rsidR="00426B16" w:rsidRPr="00381642">
        <w:rPr>
          <w:rFonts w:ascii="Arial" w:hAnsi="Arial" w:cs="Arial"/>
          <w:b/>
          <w:sz w:val="22"/>
          <w:szCs w:val="22"/>
          <w:lang w:val="es-ES_tradnl"/>
        </w:rPr>
        <w:t>Precio</w:t>
      </w:r>
      <w:r w:rsidRPr="00381642">
        <w:rPr>
          <w:rFonts w:ascii="Arial" w:hAnsi="Arial" w:cs="Arial"/>
          <w:b/>
          <w:spacing w:val="-3"/>
          <w:sz w:val="22"/>
          <w:szCs w:val="22"/>
        </w:rPr>
        <w:t xml:space="preserve"> por el </w:t>
      </w:r>
      <w:r w:rsidRPr="00381642">
        <w:rPr>
          <w:rFonts w:ascii="Arial" w:hAnsi="Arial" w:cs="Arial"/>
          <w:b/>
          <w:sz w:val="22"/>
          <w:szCs w:val="22"/>
          <w:lang w:val="es-ES_tradnl"/>
        </w:rPr>
        <w:t>Suministro e instalación de Sistema de detección y alarma de incendio</w:t>
      </w:r>
      <w:r w:rsidR="00426B16" w:rsidRPr="00381642">
        <w:rPr>
          <w:rFonts w:ascii="Arial" w:hAnsi="Arial" w:cs="Arial"/>
          <w:b/>
          <w:sz w:val="22"/>
          <w:szCs w:val="22"/>
          <w:lang w:val="es-ES_tradnl"/>
        </w:rPr>
        <w:t xml:space="preserve">: </w:t>
      </w:r>
      <w:r w:rsidRPr="00381642">
        <w:rPr>
          <w:rFonts w:ascii="Arial" w:hAnsi="Arial" w:cs="Arial"/>
          <w:b/>
          <w:sz w:val="22"/>
          <w:szCs w:val="22"/>
          <w:lang w:val="es-ES_tradnl"/>
        </w:rPr>
        <w:t xml:space="preserve">Hasta </w:t>
      </w:r>
      <w:r w:rsidR="003A3AFE" w:rsidRPr="00381642">
        <w:rPr>
          <w:rFonts w:ascii="Arial" w:hAnsi="Arial" w:cs="Arial"/>
          <w:b/>
          <w:sz w:val="22"/>
          <w:szCs w:val="22"/>
          <w:lang w:val="es-ES_tradnl"/>
        </w:rPr>
        <w:t>75</w:t>
      </w:r>
      <w:r w:rsidR="00426B16" w:rsidRPr="00381642">
        <w:rPr>
          <w:rFonts w:ascii="Arial" w:hAnsi="Arial" w:cs="Arial"/>
          <w:b/>
          <w:sz w:val="22"/>
          <w:szCs w:val="22"/>
          <w:lang w:val="es-ES_tradnl"/>
        </w:rPr>
        <w:t xml:space="preserve"> puntos</w:t>
      </w:r>
      <w:r w:rsidR="00426B16" w:rsidRPr="00FF47B4">
        <w:rPr>
          <w:rFonts w:ascii="Arial" w:hAnsi="Arial" w:cs="Arial"/>
          <w:sz w:val="22"/>
          <w:szCs w:val="22"/>
          <w:lang w:val="es-ES_tradnl"/>
        </w:rPr>
        <w:t xml:space="preserve"> (Se asignará el mayor puntaje a aquel oferente cuyo precio </w:t>
      </w:r>
      <w:r w:rsidR="00426B16" w:rsidRPr="00FF47B4">
        <w:rPr>
          <w:rFonts w:ascii="Arial" w:hAnsi="Arial" w:cs="Arial"/>
          <w:spacing w:val="-3"/>
          <w:sz w:val="22"/>
          <w:szCs w:val="22"/>
        </w:rPr>
        <w:t>sea el me</w:t>
      </w:r>
      <w:r w:rsidR="00426B16" w:rsidRPr="0047678C">
        <w:rPr>
          <w:rFonts w:ascii="Arial" w:hAnsi="Arial" w:cs="Arial"/>
          <w:spacing w:val="-3"/>
          <w:sz w:val="22"/>
          <w:szCs w:val="22"/>
        </w:rPr>
        <w:t>nor y comparativamente se valorarán las rest</w:t>
      </w:r>
      <w:r>
        <w:rPr>
          <w:rFonts w:ascii="Arial" w:hAnsi="Arial" w:cs="Arial"/>
          <w:spacing w:val="-3"/>
          <w:sz w:val="22"/>
          <w:szCs w:val="22"/>
        </w:rPr>
        <w:t>antes por regla de tres simple)</w:t>
      </w:r>
      <w:r w:rsidRPr="0047678C">
        <w:rPr>
          <w:rFonts w:ascii="Arial" w:hAnsi="Arial" w:cs="Arial"/>
          <w:sz w:val="22"/>
          <w:szCs w:val="22"/>
          <w:lang w:val="es-ES_tradnl"/>
        </w:rPr>
        <w:t>.</w:t>
      </w:r>
    </w:p>
    <w:p w14:paraId="183CC255" w14:textId="68A58AE0" w:rsidR="00FE43BF" w:rsidRPr="0047678C" w:rsidRDefault="00FE43BF" w:rsidP="00C163C2">
      <w:pPr>
        <w:pStyle w:val="Prrafodelista"/>
        <w:numPr>
          <w:ilvl w:val="0"/>
          <w:numId w:val="2"/>
        </w:numPr>
        <w:suppressAutoHyphens/>
        <w:ind w:left="364"/>
        <w:jc w:val="both"/>
        <w:rPr>
          <w:rFonts w:ascii="Arial" w:hAnsi="Arial" w:cs="Arial"/>
          <w:spacing w:val="-3"/>
          <w:sz w:val="22"/>
          <w:szCs w:val="22"/>
        </w:rPr>
      </w:pPr>
      <w:r w:rsidRPr="00381642">
        <w:rPr>
          <w:rFonts w:ascii="Arial" w:hAnsi="Arial" w:cs="Arial"/>
          <w:b/>
          <w:sz w:val="22"/>
          <w:szCs w:val="22"/>
          <w:lang w:val="es-ES_tradnl"/>
        </w:rPr>
        <w:t>Puntaje por mejor Precio</w:t>
      </w:r>
      <w:r w:rsidRPr="00381642">
        <w:rPr>
          <w:rFonts w:ascii="Arial" w:hAnsi="Arial" w:cs="Arial"/>
          <w:b/>
          <w:spacing w:val="-3"/>
          <w:sz w:val="22"/>
          <w:szCs w:val="22"/>
        </w:rPr>
        <w:t xml:space="preserve"> por el </w:t>
      </w:r>
      <w:r w:rsidRPr="00381642">
        <w:rPr>
          <w:rFonts w:ascii="Arial" w:hAnsi="Arial" w:cs="Arial"/>
          <w:b/>
          <w:sz w:val="22"/>
          <w:szCs w:val="22"/>
          <w:lang w:val="es-ES_tradnl"/>
        </w:rPr>
        <w:t>mantenimiento preventivo y correctivo: Hasta 5 puntos</w:t>
      </w:r>
      <w:r w:rsidRPr="00FF47B4">
        <w:rPr>
          <w:rFonts w:ascii="Arial" w:hAnsi="Arial" w:cs="Arial"/>
          <w:sz w:val="22"/>
          <w:szCs w:val="22"/>
          <w:lang w:val="es-ES_tradnl"/>
        </w:rPr>
        <w:t xml:space="preserve"> </w:t>
      </w:r>
      <w:r w:rsidRPr="0047678C">
        <w:rPr>
          <w:rFonts w:ascii="Arial" w:hAnsi="Arial" w:cs="Arial"/>
          <w:sz w:val="22"/>
          <w:szCs w:val="22"/>
          <w:lang w:val="es-ES_tradnl"/>
        </w:rPr>
        <w:t xml:space="preserve">(Se asignará el mayor puntaje a aquel oferente cuyo precio </w:t>
      </w:r>
      <w:r w:rsidRPr="0047678C">
        <w:rPr>
          <w:rFonts w:ascii="Arial" w:hAnsi="Arial" w:cs="Arial"/>
          <w:spacing w:val="-3"/>
          <w:sz w:val="22"/>
          <w:szCs w:val="22"/>
        </w:rPr>
        <w:t>sea el menor y comparativamente se valorarán las rest</w:t>
      </w:r>
      <w:r>
        <w:rPr>
          <w:rFonts w:ascii="Arial" w:hAnsi="Arial" w:cs="Arial"/>
          <w:spacing w:val="-3"/>
          <w:sz w:val="22"/>
          <w:szCs w:val="22"/>
        </w:rPr>
        <w:t>antes por regla de tres simple)</w:t>
      </w:r>
      <w:r w:rsidRPr="0047678C">
        <w:rPr>
          <w:rFonts w:ascii="Arial" w:hAnsi="Arial" w:cs="Arial"/>
          <w:sz w:val="22"/>
          <w:szCs w:val="22"/>
          <w:lang w:val="es-ES_tradnl"/>
        </w:rPr>
        <w:t>.</w:t>
      </w:r>
    </w:p>
    <w:p w14:paraId="409B439E" w14:textId="156B445E" w:rsidR="00621FA5" w:rsidRPr="00621FA5" w:rsidRDefault="00426B16" w:rsidP="00C163C2">
      <w:pPr>
        <w:pStyle w:val="Prrafodelista"/>
        <w:numPr>
          <w:ilvl w:val="0"/>
          <w:numId w:val="2"/>
        </w:numPr>
        <w:suppressAutoHyphens/>
        <w:ind w:left="364"/>
        <w:jc w:val="both"/>
        <w:rPr>
          <w:rFonts w:ascii="Arial" w:hAnsi="Arial" w:cs="Arial"/>
          <w:spacing w:val="-3"/>
          <w:sz w:val="22"/>
          <w:szCs w:val="22"/>
          <w:u w:val="single"/>
        </w:rPr>
      </w:pPr>
      <w:r w:rsidRPr="00152CCF">
        <w:rPr>
          <w:rFonts w:ascii="Arial" w:hAnsi="Arial" w:cs="Arial"/>
          <w:b/>
          <w:spacing w:val="-3"/>
          <w:sz w:val="22"/>
          <w:szCs w:val="22"/>
        </w:rPr>
        <w:t>Antigüedad en plaza: 5 puntos</w:t>
      </w:r>
      <w:r w:rsidRPr="0047678C">
        <w:rPr>
          <w:rFonts w:ascii="Arial" w:hAnsi="Arial" w:cs="Arial"/>
          <w:spacing w:val="-3"/>
          <w:sz w:val="22"/>
          <w:szCs w:val="22"/>
        </w:rPr>
        <w:t xml:space="preserve"> a los oferentes que acrediten 5 o </w:t>
      </w:r>
      <w:r>
        <w:rPr>
          <w:rFonts w:ascii="Arial" w:hAnsi="Arial" w:cs="Arial"/>
          <w:spacing w:val="-3"/>
          <w:sz w:val="22"/>
          <w:szCs w:val="22"/>
        </w:rPr>
        <w:t>más años de antigüedad en plaza</w:t>
      </w:r>
      <w:r w:rsidR="00621FA5">
        <w:rPr>
          <w:rFonts w:ascii="Arial" w:hAnsi="Arial" w:cs="Arial"/>
          <w:spacing w:val="-3"/>
          <w:sz w:val="22"/>
          <w:szCs w:val="22"/>
        </w:rPr>
        <w:t>.</w:t>
      </w:r>
      <w:r w:rsidR="00621FA5" w:rsidRPr="00621FA5">
        <w:rPr>
          <w:rFonts w:ascii="Arial" w:hAnsi="Arial" w:cs="Arial"/>
          <w:sz w:val="22"/>
          <w:szCs w:val="22"/>
        </w:rPr>
        <w:t xml:space="preserve"> </w:t>
      </w:r>
      <w:r w:rsidR="00621FA5">
        <w:rPr>
          <w:rFonts w:ascii="Arial" w:hAnsi="Arial" w:cs="Arial"/>
          <w:sz w:val="22"/>
          <w:szCs w:val="22"/>
        </w:rPr>
        <w:t>La antigüedad se verificará en RUPE.</w:t>
      </w:r>
    </w:p>
    <w:p w14:paraId="0B7451FA" w14:textId="1E657252" w:rsidR="00426B16" w:rsidRPr="0047678C" w:rsidRDefault="00621FA5" w:rsidP="00C163C2">
      <w:pPr>
        <w:pStyle w:val="Prrafodelista"/>
        <w:numPr>
          <w:ilvl w:val="0"/>
          <w:numId w:val="2"/>
        </w:numPr>
        <w:suppressAutoHyphens/>
        <w:ind w:left="364"/>
        <w:jc w:val="both"/>
        <w:rPr>
          <w:rFonts w:ascii="Arial" w:hAnsi="Arial" w:cs="Arial"/>
          <w:spacing w:val="-3"/>
          <w:sz w:val="22"/>
          <w:szCs w:val="22"/>
          <w:u w:val="single"/>
        </w:rPr>
      </w:pPr>
      <w:r w:rsidRPr="00381642">
        <w:rPr>
          <w:rFonts w:ascii="Arial" w:hAnsi="Arial" w:cs="Arial"/>
          <w:b/>
          <w:spacing w:val="-3"/>
          <w:sz w:val="22"/>
          <w:szCs w:val="22"/>
        </w:rPr>
        <w:t>Por</w:t>
      </w:r>
      <w:r w:rsidR="00426B16" w:rsidRPr="00381642">
        <w:rPr>
          <w:rFonts w:ascii="Arial" w:hAnsi="Arial" w:cs="Arial"/>
          <w:b/>
          <w:sz w:val="22"/>
          <w:szCs w:val="22"/>
        </w:rPr>
        <w:t xml:space="preserve"> 3 instalaciones</w:t>
      </w:r>
      <w:r w:rsidR="00426B16" w:rsidRPr="00CA57F8">
        <w:rPr>
          <w:rFonts w:ascii="Arial" w:hAnsi="Arial" w:cs="Arial"/>
          <w:sz w:val="22"/>
          <w:szCs w:val="22"/>
        </w:rPr>
        <w:t xml:space="preserve"> de dimensiones similares y con los mismos productos q</w:t>
      </w:r>
      <w:r w:rsidR="00426B16">
        <w:rPr>
          <w:rFonts w:ascii="Arial" w:hAnsi="Arial" w:cs="Arial"/>
          <w:sz w:val="22"/>
          <w:szCs w:val="22"/>
        </w:rPr>
        <w:t>u</w:t>
      </w:r>
      <w:r>
        <w:rPr>
          <w:rFonts w:ascii="Arial" w:hAnsi="Arial" w:cs="Arial"/>
          <w:sz w:val="22"/>
          <w:szCs w:val="22"/>
        </w:rPr>
        <w:t xml:space="preserve">e se oferten (marcas y modelos): </w:t>
      </w:r>
      <w:r w:rsidRPr="00381642">
        <w:rPr>
          <w:rFonts w:ascii="Arial" w:hAnsi="Arial" w:cs="Arial"/>
          <w:b/>
          <w:spacing w:val="-3"/>
          <w:sz w:val="22"/>
          <w:szCs w:val="22"/>
        </w:rPr>
        <w:t>5 puntos</w:t>
      </w:r>
      <w:r w:rsidRPr="0047678C">
        <w:rPr>
          <w:rFonts w:ascii="Arial" w:hAnsi="Arial" w:cs="Arial"/>
          <w:spacing w:val="-3"/>
          <w:sz w:val="22"/>
          <w:szCs w:val="22"/>
        </w:rPr>
        <w:t xml:space="preserve"> a los oferentes que </w:t>
      </w:r>
      <w:r>
        <w:rPr>
          <w:rFonts w:ascii="Arial" w:hAnsi="Arial" w:cs="Arial"/>
          <w:spacing w:val="-3"/>
          <w:sz w:val="22"/>
          <w:szCs w:val="22"/>
        </w:rPr>
        <w:t xml:space="preserve">lo </w:t>
      </w:r>
      <w:r w:rsidRPr="0047678C">
        <w:rPr>
          <w:rFonts w:ascii="Arial" w:hAnsi="Arial" w:cs="Arial"/>
          <w:spacing w:val="-3"/>
          <w:sz w:val="22"/>
          <w:szCs w:val="22"/>
        </w:rPr>
        <w:t>acrediten</w:t>
      </w:r>
      <w:r>
        <w:rPr>
          <w:rFonts w:ascii="Arial" w:hAnsi="Arial" w:cs="Arial"/>
          <w:spacing w:val="-3"/>
          <w:sz w:val="22"/>
          <w:szCs w:val="22"/>
        </w:rPr>
        <w:t xml:space="preserve">. </w:t>
      </w:r>
      <w:r w:rsidR="003A3AFE" w:rsidRPr="00381642">
        <w:rPr>
          <w:rFonts w:ascii="Arial" w:hAnsi="Arial" w:cs="Arial"/>
          <w:b/>
          <w:spacing w:val="-3"/>
          <w:sz w:val="22"/>
          <w:szCs w:val="22"/>
        </w:rPr>
        <w:t>Por</w:t>
      </w:r>
      <w:r w:rsidR="003A3AFE" w:rsidRPr="00381642">
        <w:rPr>
          <w:rFonts w:ascii="Arial" w:hAnsi="Arial" w:cs="Arial"/>
          <w:b/>
          <w:sz w:val="22"/>
          <w:szCs w:val="22"/>
        </w:rPr>
        <w:t xml:space="preserve"> más de 3 instalaciones</w:t>
      </w:r>
      <w:r w:rsidR="003A3AFE" w:rsidRPr="00CA57F8">
        <w:rPr>
          <w:rFonts w:ascii="Arial" w:hAnsi="Arial" w:cs="Arial"/>
          <w:sz w:val="22"/>
          <w:szCs w:val="22"/>
        </w:rPr>
        <w:t xml:space="preserve"> de dimensiones similares y con los mismos productos q</w:t>
      </w:r>
      <w:r w:rsidR="003A3AFE">
        <w:rPr>
          <w:rFonts w:ascii="Arial" w:hAnsi="Arial" w:cs="Arial"/>
          <w:sz w:val="22"/>
          <w:szCs w:val="22"/>
        </w:rPr>
        <w:t xml:space="preserve">ue se oferten (marcas y modelos): </w:t>
      </w:r>
      <w:r w:rsidR="003A3AFE">
        <w:rPr>
          <w:rFonts w:ascii="Arial" w:hAnsi="Arial" w:cs="Arial"/>
          <w:spacing w:val="-3"/>
          <w:sz w:val="22"/>
          <w:szCs w:val="22"/>
        </w:rPr>
        <w:t>10</w:t>
      </w:r>
      <w:r w:rsidR="003A3AFE" w:rsidRPr="0047678C">
        <w:rPr>
          <w:rFonts w:ascii="Arial" w:hAnsi="Arial" w:cs="Arial"/>
          <w:spacing w:val="-3"/>
          <w:sz w:val="22"/>
          <w:szCs w:val="22"/>
        </w:rPr>
        <w:t xml:space="preserve"> puntos a los oferentes que </w:t>
      </w:r>
      <w:r w:rsidR="003A3AFE">
        <w:rPr>
          <w:rFonts w:ascii="Arial" w:hAnsi="Arial" w:cs="Arial"/>
          <w:spacing w:val="-3"/>
          <w:sz w:val="22"/>
          <w:szCs w:val="22"/>
        </w:rPr>
        <w:t xml:space="preserve">lo </w:t>
      </w:r>
      <w:r w:rsidR="003A3AFE" w:rsidRPr="0047678C">
        <w:rPr>
          <w:rFonts w:ascii="Arial" w:hAnsi="Arial" w:cs="Arial"/>
          <w:spacing w:val="-3"/>
          <w:sz w:val="22"/>
          <w:szCs w:val="22"/>
        </w:rPr>
        <w:t>acrediten</w:t>
      </w:r>
      <w:r w:rsidR="003A3AFE">
        <w:rPr>
          <w:rFonts w:ascii="Arial" w:hAnsi="Arial" w:cs="Arial"/>
          <w:spacing w:val="-3"/>
          <w:sz w:val="22"/>
          <w:szCs w:val="22"/>
        </w:rPr>
        <w:t xml:space="preserve">. </w:t>
      </w:r>
      <w:r w:rsidR="00E63E8E">
        <w:rPr>
          <w:rFonts w:ascii="Arial" w:hAnsi="Arial" w:cs="Arial"/>
          <w:sz w:val="22"/>
          <w:szCs w:val="22"/>
        </w:rPr>
        <w:t xml:space="preserve">A dichos efectos deberá completarse la planilla que luce en el punto 7 de la memoria descriptiva. </w:t>
      </w:r>
    </w:p>
    <w:p w14:paraId="08798E3C" w14:textId="77777777" w:rsidR="00426B16" w:rsidRPr="00381642" w:rsidRDefault="00426B16" w:rsidP="00C163C2">
      <w:pPr>
        <w:pStyle w:val="Prrafodelista"/>
        <w:numPr>
          <w:ilvl w:val="0"/>
          <w:numId w:val="2"/>
        </w:numPr>
        <w:suppressAutoHyphens/>
        <w:ind w:left="364"/>
        <w:jc w:val="both"/>
        <w:rPr>
          <w:rFonts w:ascii="Arial" w:hAnsi="Arial" w:cs="Arial"/>
          <w:b/>
          <w:spacing w:val="-3"/>
          <w:sz w:val="22"/>
          <w:szCs w:val="22"/>
        </w:rPr>
      </w:pPr>
      <w:r w:rsidRPr="00381642">
        <w:rPr>
          <w:rFonts w:ascii="Arial" w:hAnsi="Arial" w:cs="Arial"/>
          <w:b/>
          <w:spacing w:val="-3"/>
          <w:sz w:val="22"/>
          <w:szCs w:val="22"/>
        </w:rPr>
        <w:t>Garantía de los equipos instalados: 5 puntos por 2 años de garantía.</w:t>
      </w:r>
    </w:p>
    <w:p w14:paraId="006B66C8" w14:textId="77777777" w:rsidR="00426B16" w:rsidRPr="0047678C" w:rsidRDefault="00426B16" w:rsidP="00C163C2">
      <w:pPr>
        <w:pStyle w:val="Prrafodelista"/>
        <w:numPr>
          <w:ilvl w:val="0"/>
          <w:numId w:val="2"/>
        </w:numPr>
        <w:ind w:left="364"/>
        <w:jc w:val="both"/>
        <w:rPr>
          <w:rFonts w:ascii="Arial" w:hAnsi="Arial" w:cs="Arial"/>
          <w:sz w:val="22"/>
          <w:szCs w:val="22"/>
          <w:lang w:val="es-ES_tradnl"/>
        </w:rPr>
      </w:pPr>
      <w:r w:rsidRPr="00381642">
        <w:rPr>
          <w:rFonts w:ascii="Arial" w:hAnsi="Arial" w:cs="Arial"/>
          <w:b/>
          <w:sz w:val="22"/>
          <w:szCs w:val="22"/>
          <w:lang w:val="es-ES_tradnl"/>
        </w:rPr>
        <w:t xml:space="preserve">Se descontará dos (2) puntos </w:t>
      </w:r>
      <w:r w:rsidRPr="0047678C">
        <w:rPr>
          <w:rFonts w:ascii="Arial" w:hAnsi="Arial" w:cs="Arial"/>
          <w:sz w:val="22"/>
          <w:szCs w:val="22"/>
          <w:lang w:val="es-ES_tradnl"/>
        </w:rPr>
        <w:t xml:space="preserve">del total del puntaje obtenido </w:t>
      </w:r>
      <w:r w:rsidRPr="00381642">
        <w:rPr>
          <w:rFonts w:ascii="Arial" w:hAnsi="Arial" w:cs="Arial"/>
          <w:b/>
          <w:sz w:val="22"/>
          <w:szCs w:val="22"/>
          <w:lang w:val="es-ES_tradnl"/>
        </w:rPr>
        <w:t>por cada registro de antecedente negativo</w:t>
      </w:r>
      <w:r w:rsidRPr="0047678C">
        <w:rPr>
          <w:rFonts w:ascii="Arial" w:hAnsi="Arial" w:cs="Arial"/>
          <w:sz w:val="22"/>
          <w:szCs w:val="22"/>
          <w:lang w:val="es-ES_tradnl"/>
        </w:rPr>
        <w:t xml:space="preserve"> en RUPE en los últimos cinco (5) años.</w:t>
      </w:r>
    </w:p>
    <w:p w14:paraId="3352A78D" w14:textId="77777777" w:rsidR="00426B16" w:rsidRPr="0047678C" w:rsidRDefault="00426B16" w:rsidP="00426B16">
      <w:pPr>
        <w:ind w:firstLine="840"/>
        <w:jc w:val="both"/>
        <w:rPr>
          <w:rFonts w:ascii="Arial" w:hAnsi="Arial" w:cs="Arial"/>
          <w:sz w:val="22"/>
          <w:szCs w:val="22"/>
          <w:lang w:val="es-ES_tradnl"/>
        </w:rPr>
      </w:pPr>
    </w:p>
    <w:p w14:paraId="04F29C1A" w14:textId="77777777" w:rsidR="00426B16" w:rsidRPr="0047678C" w:rsidRDefault="00426B16" w:rsidP="00426B16">
      <w:pPr>
        <w:jc w:val="both"/>
        <w:rPr>
          <w:rFonts w:ascii="Arial" w:hAnsi="Arial" w:cs="Arial"/>
          <w:b/>
          <w:bCs/>
          <w:sz w:val="22"/>
          <w:szCs w:val="22"/>
        </w:rPr>
      </w:pPr>
    </w:p>
    <w:p w14:paraId="6A5B422F" w14:textId="77777777" w:rsidR="00426B16" w:rsidRPr="0047678C" w:rsidRDefault="00426B16" w:rsidP="00426B16">
      <w:pPr>
        <w:jc w:val="both"/>
        <w:rPr>
          <w:rFonts w:ascii="Arial" w:hAnsi="Arial" w:cs="Arial"/>
          <w:b/>
          <w:bCs/>
          <w:sz w:val="22"/>
          <w:szCs w:val="22"/>
        </w:rPr>
      </w:pPr>
      <w:r w:rsidRPr="0047678C">
        <w:rPr>
          <w:rFonts w:ascii="Arial" w:hAnsi="Arial" w:cs="Arial"/>
          <w:b/>
          <w:bCs/>
          <w:sz w:val="22"/>
          <w:szCs w:val="22"/>
        </w:rPr>
        <w:t>Art. 13. MEJORA DE OFERTA Y NEGOCIACIONES.</w:t>
      </w:r>
    </w:p>
    <w:p w14:paraId="4A06F820" w14:textId="77777777" w:rsidR="00426B16" w:rsidRPr="0047678C" w:rsidRDefault="00426B16" w:rsidP="00426B16">
      <w:pPr>
        <w:jc w:val="both"/>
        <w:rPr>
          <w:rFonts w:ascii="Arial" w:hAnsi="Arial" w:cs="Arial"/>
          <w:sz w:val="22"/>
          <w:szCs w:val="22"/>
        </w:rPr>
      </w:pPr>
    </w:p>
    <w:p w14:paraId="0869CD21" w14:textId="77777777" w:rsidR="00426B16" w:rsidRPr="0047678C" w:rsidRDefault="00426B16" w:rsidP="001C1844">
      <w:pPr>
        <w:jc w:val="both"/>
        <w:rPr>
          <w:rFonts w:ascii="Arial" w:hAnsi="Arial" w:cs="Arial"/>
          <w:sz w:val="22"/>
          <w:szCs w:val="22"/>
          <w:lang w:val="es-ES_tradnl"/>
        </w:rPr>
      </w:pPr>
      <w:r w:rsidRPr="0047678C">
        <w:rPr>
          <w:rFonts w:ascii="Arial" w:hAnsi="Arial" w:cs="Arial"/>
          <w:sz w:val="22"/>
          <w:szCs w:val="22"/>
          <w:lang w:val="es-ES_tradnl"/>
        </w:rPr>
        <w:t xml:space="preserve">De acuerdo con los términos definidos por el Art. N° 66 del T.O.C.A.F., la Administración podrá invitar a los oferentes respectivos a mejorar sus ofertas, otorgando a esos efectos un plazo no menor a dos días para presentarla. </w:t>
      </w:r>
    </w:p>
    <w:p w14:paraId="5DEF14DF" w14:textId="77777777" w:rsidR="00426B16" w:rsidRPr="0047678C" w:rsidRDefault="00426B16" w:rsidP="001C1844">
      <w:pPr>
        <w:jc w:val="both"/>
        <w:rPr>
          <w:rFonts w:ascii="Arial" w:hAnsi="Arial" w:cs="Arial"/>
          <w:sz w:val="22"/>
          <w:szCs w:val="22"/>
          <w:lang w:val="es-ES_tradnl"/>
        </w:rPr>
      </w:pPr>
    </w:p>
    <w:p w14:paraId="38009D75" w14:textId="77777777" w:rsidR="00426B16" w:rsidRPr="0047678C" w:rsidRDefault="00426B16" w:rsidP="001C1844">
      <w:pPr>
        <w:jc w:val="both"/>
        <w:rPr>
          <w:rFonts w:ascii="Arial" w:hAnsi="Arial" w:cs="Arial"/>
          <w:sz w:val="22"/>
          <w:szCs w:val="22"/>
          <w:lang w:val="es-ES_tradnl"/>
        </w:rPr>
      </w:pPr>
      <w:r w:rsidRPr="0047678C">
        <w:rPr>
          <w:rFonts w:ascii="Arial" w:hAnsi="Arial" w:cs="Arial"/>
          <w:sz w:val="22"/>
          <w:szCs w:val="22"/>
          <w:lang w:val="es-ES_tradnl"/>
        </w:rPr>
        <w:t xml:space="preserve">En caso de existir ofertas similares, la Administración podrá entablar negociaciones con aquellas oferentes que precalifiquen a tal efecto, a fin de obtener mejores condiciones técnicas de precio, plazo o precio. </w:t>
      </w:r>
    </w:p>
    <w:p w14:paraId="0AA5614E" w14:textId="77777777" w:rsidR="00426B16" w:rsidRPr="0047678C" w:rsidRDefault="00426B16" w:rsidP="001C1844">
      <w:pPr>
        <w:jc w:val="both"/>
        <w:rPr>
          <w:rFonts w:ascii="Arial" w:hAnsi="Arial" w:cs="Arial"/>
          <w:sz w:val="22"/>
          <w:szCs w:val="22"/>
          <w:lang w:val="es-ES_tradnl"/>
        </w:rPr>
      </w:pPr>
    </w:p>
    <w:p w14:paraId="0592B1F9" w14:textId="77777777" w:rsidR="00426B16" w:rsidRPr="0047678C" w:rsidRDefault="00426B16" w:rsidP="001C1844">
      <w:pPr>
        <w:jc w:val="both"/>
        <w:rPr>
          <w:rFonts w:ascii="Arial" w:hAnsi="Arial" w:cs="Arial"/>
          <w:sz w:val="22"/>
          <w:szCs w:val="22"/>
          <w:lang w:val="es-ES_tradnl"/>
        </w:rPr>
      </w:pPr>
      <w:r w:rsidRPr="0047678C">
        <w:rPr>
          <w:rFonts w:ascii="Arial" w:hAnsi="Arial" w:cs="Arial"/>
          <w:sz w:val="22"/>
          <w:szCs w:val="22"/>
          <w:lang w:val="es-ES_tradnl"/>
        </w:rPr>
        <w:t>Asimismo, en los casos de precios manifiestamente inconvenientes, la Comisión Asesora de Adjudicaciones podrá entablar negociaciones tendientes a la mejora de ofertas con aquellos que la misma seleccione a tal efecto.</w:t>
      </w:r>
    </w:p>
    <w:p w14:paraId="67C25F9E" w14:textId="77777777" w:rsidR="00426B16" w:rsidRPr="0047678C" w:rsidRDefault="00426B16" w:rsidP="00426B16">
      <w:pPr>
        <w:jc w:val="both"/>
        <w:rPr>
          <w:rFonts w:ascii="Arial" w:hAnsi="Arial" w:cs="Arial"/>
          <w:b/>
          <w:bCs/>
          <w:sz w:val="22"/>
          <w:szCs w:val="22"/>
        </w:rPr>
      </w:pPr>
    </w:p>
    <w:p w14:paraId="26DB1926" w14:textId="099F2D78" w:rsidR="00426B16" w:rsidRDefault="00426B16" w:rsidP="00426B16">
      <w:pPr>
        <w:jc w:val="both"/>
        <w:rPr>
          <w:rFonts w:ascii="Arial" w:hAnsi="Arial" w:cs="Arial"/>
          <w:b/>
          <w:bCs/>
          <w:sz w:val="22"/>
          <w:szCs w:val="22"/>
        </w:rPr>
      </w:pPr>
    </w:p>
    <w:p w14:paraId="3AA017F4" w14:textId="77777777" w:rsidR="001C1844" w:rsidRPr="0047678C" w:rsidRDefault="001C1844" w:rsidP="00426B16">
      <w:pPr>
        <w:jc w:val="both"/>
        <w:rPr>
          <w:rFonts w:ascii="Arial" w:hAnsi="Arial" w:cs="Arial"/>
          <w:b/>
          <w:bCs/>
          <w:sz w:val="22"/>
          <w:szCs w:val="22"/>
        </w:rPr>
      </w:pPr>
    </w:p>
    <w:p w14:paraId="3E609E19" w14:textId="77777777" w:rsidR="00426B16" w:rsidRPr="0047678C" w:rsidRDefault="00426B16" w:rsidP="00426B16">
      <w:pPr>
        <w:jc w:val="both"/>
        <w:rPr>
          <w:rFonts w:ascii="Arial" w:hAnsi="Arial" w:cs="Arial"/>
          <w:b/>
          <w:bCs/>
          <w:sz w:val="22"/>
          <w:szCs w:val="22"/>
        </w:rPr>
      </w:pPr>
      <w:r w:rsidRPr="0047678C">
        <w:rPr>
          <w:rFonts w:ascii="Arial" w:hAnsi="Arial" w:cs="Arial"/>
          <w:b/>
          <w:bCs/>
          <w:sz w:val="22"/>
          <w:szCs w:val="22"/>
        </w:rPr>
        <w:lastRenderedPageBreak/>
        <w:t>Art. 14. ADJUDICACION.</w:t>
      </w:r>
    </w:p>
    <w:p w14:paraId="1B9DF003" w14:textId="77777777" w:rsidR="00426B16" w:rsidRPr="0047678C" w:rsidRDefault="00426B16" w:rsidP="00426B16">
      <w:pPr>
        <w:ind w:left="-284"/>
        <w:jc w:val="both"/>
        <w:rPr>
          <w:rFonts w:ascii="Arial" w:hAnsi="Arial" w:cs="Arial"/>
          <w:sz w:val="22"/>
          <w:szCs w:val="22"/>
        </w:rPr>
      </w:pPr>
    </w:p>
    <w:p w14:paraId="150D6F25" w14:textId="77777777" w:rsidR="00426B16" w:rsidRPr="0047678C" w:rsidRDefault="00426B16" w:rsidP="001C1844">
      <w:pPr>
        <w:jc w:val="both"/>
        <w:rPr>
          <w:rFonts w:ascii="Arial" w:hAnsi="Arial" w:cs="Arial"/>
          <w:sz w:val="22"/>
          <w:szCs w:val="22"/>
        </w:rPr>
      </w:pPr>
      <w:r w:rsidRPr="0047678C">
        <w:rPr>
          <w:rFonts w:ascii="Arial" w:hAnsi="Arial" w:cs="Arial"/>
          <w:sz w:val="22"/>
          <w:szCs w:val="22"/>
        </w:rPr>
        <w:t>El BSE se reserva el derecho de adjudicar la licitación a la oferta que considere más conveniente de acuerdo a la evaluación realizada en el Art. 12 “FACTORES PARA EVALUAR LAS OFERTAS”.</w:t>
      </w:r>
    </w:p>
    <w:p w14:paraId="3F6D9FEE" w14:textId="77777777" w:rsidR="00426B16" w:rsidRPr="0047678C" w:rsidRDefault="00426B16" w:rsidP="001C1844">
      <w:pPr>
        <w:jc w:val="both"/>
        <w:rPr>
          <w:rFonts w:ascii="Arial" w:hAnsi="Arial" w:cs="Arial"/>
          <w:sz w:val="22"/>
          <w:szCs w:val="22"/>
        </w:rPr>
      </w:pPr>
    </w:p>
    <w:p w14:paraId="6B9D3DDB" w14:textId="77777777" w:rsidR="00426B16" w:rsidRPr="0047678C" w:rsidRDefault="00426B16" w:rsidP="001C1844">
      <w:pPr>
        <w:jc w:val="both"/>
        <w:rPr>
          <w:rFonts w:ascii="Arial" w:hAnsi="Arial" w:cs="Arial"/>
          <w:sz w:val="22"/>
          <w:szCs w:val="22"/>
        </w:rPr>
      </w:pPr>
      <w:r w:rsidRPr="0047678C">
        <w:rPr>
          <w:rFonts w:ascii="Arial" w:hAnsi="Arial" w:cs="Arial"/>
          <w:sz w:val="22"/>
          <w:szCs w:val="22"/>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0A5AF6F1" w14:textId="77777777" w:rsidR="00426B16" w:rsidRPr="0047678C" w:rsidRDefault="00426B16" w:rsidP="001C1844">
      <w:pPr>
        <w:jc w:val="both"/>
        <w:rPr>
          <w:rFonts w:ascii="Arial" w:hAnsi="Arial" w:cs="Arial"/>
          <w:sz w:val="22"/>
          <w:szCs w:val="22"/>
        </w:rPr>
      </w:pPr>
    </w:p>
    <w:p w14:paraId="5EC0431B" w14:textId="77777777" w:rsidR="00426B16" w:rsidRPr="0047678C" w:rsidRDefault="00426B16" w:rsidP="001C1844">
      <w:pPr>
        <w:jc w:val="both"/>
        <w:rPr>
          <w:rFonts w:ascii="Arial" w:hAnsi="Arial" w:cs="Arial"/>
          <w:sz w:val="22"/>
          <w:szCs w:val="22"/>
          <w:lang w:val="es-ES_tradnl"/>
        </w:rPr>
      </w:pPr>
      <w:r w:rsidRPr="0047678C">
        <w:rPr>
          <w:rFonts w:ascii="Arial" w:hAnsi="Arial" w:cs="Arial"/>
          <w:sz w:val="22"/>
          <w:szCs w:val="22"/>
          <w:lang w:val="es-ES_tradn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10DB4E8F" w14:textId="77777777" w:rsidR="00426B16" w:rsidRPr="0047678C" w:rsidRDefault="00426B16" w:rsidP="00426B16">
      <w:pPr>
        <w:ind w:firstLine="851"/>
        <w:jc w:val="both"/>
        <w:rPr>
          <w:rFonts w:ascii="Arial" w:hAnsi="Arial" w:cs="Arial"/>
          <w:sz w:val="22"/>
          <w:szCs w:val="22"/>
          <w:lang w:val="es-ES_tradnl"/>
        </w:rPr>
      </w:pPr>
    </w:p>
    <w:p w14:paraId="48617F11" w14:textId="77777777" w:rsidR="00426B16" w:rsidRPr="0047678C" w:rsidRDefault="00426B16" w:rsidP="00426B16">
      <w:pPr>
        <w:ind w:firstLine="851"/>
        <w:jc w:val="both"/>
        <w:rPr>
          <w:rFonts w:ascii="Arial" w:hAnsi="Arial" w:cs="Arial"/>
          <w:sz w:val="22"/>
          <w:szCs w:val="22"/>
        </w:rPr>
      </w:pPr>
    </w:p>
    <w:p w14:paraId="5F549514" w14:textId="77777777" w:rsidR="00426B16" w:rsidRPr="0047678C" w:rsidRDefault="00426B16" w:rsidP="001C1844">
      <w:pPr>
        <w:rPr>
          <w:rFonts w:ascii="Arial" w:hAnsi="Arial" w:cs="Arial"/>
          <w:b/>
          <w:sz w:val="22"/>
          <w:szCs w:val="22"/>
        </w:rPr>
      </w:pPr>
      <w:r w:rsidRPr="0047678C">
        <w:rPr>
          <w:rFonts w:ascii="Arial" w:hAnsi="Arial" w:cs="Arial"/>
          <w:b/>
          <w:sz w:val="22"/>
          <w:szCs w:val="22"/>
        </w:rPr>
        <w:t>14.1. Requisitos formales a acreditar por el Adjudicatario:</w:t>
      </w:r>
    </w:p>
    <w:p w14:paraId="4AE7FB4E" w14:textId="77777777" w:rsidR="00426B16" w:rsidRPr="0047678C" w:rsidRDefault="00426B16" w:rsidP="00426B16">
      <w:pPr>
        <w:ind w:firstLine="900"/>
        <w:rPr>
          <w:rFonts w:ascii="Arial" w:hAnsi="Arial" w:cs="Arial"/>
          <w:b/>
          <w:sz w:val="22"/>
          <w:szCs w:val="22"/>
        </w:rPr>
      </w:pPr>
    </w:p>
    <w:p w14:paraId="40A0AD69" w14:textId="77777777" w:rsidR="00426B16" w:rsidRPr="0047678C" w:rsidRDefault="00426B16" w:rsidP="00426B16">
      <w:pPr>
        <w:pStyle w:val="Default"/>
        <w:spacing w:after="200" w:line="240" w:lineRule="auto"/>
        <w:jc w:val="both"/>
        <w:rPr>
          <w:rFonts w:eastAsia="Times New Roman"/>
          <w:color w:val="auto"/>
          <w:kern w:val="0"/>
          <w:sz w:val="22"/>
          <w:szCs w:val="22"/>
          <w:lang w:val="es-ES" w:eastAsia="es-ES" w:bidi="ar-SA"/>
        </w:rPr>
      </w:pPr>
      <w:r w:rsidRPr="0047678C">
        <w:rPr>
          <w:rFonts w:eastAsia="Times New Roman"/>
          <w:color w:val="auto"/>
          <w:kern w:val="0"/>
          <w:sz w:val="22"/>
          <w:szCs w:val="22"/>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426B16" w:rsidRPr="0047678C" w14:paraId="25203960" w14:textId="77777777" w:rsidTr="00426B16">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297952" w14:textId="77777777" w:rsidR="00426B16" w:rsidRPr="0047678C" w:rsidRDefault="00426B16" w:rsidP="00426B16">
            <w:pPr>
              <w:pStyle w:val="Default"/>
              <w:spacing w:after="200" w:line="240" w:lineRule="auto"/>
              <w:jc w:val="both"/>
              <w:rPr>
                <w:rFonts w:eastAsia="Times New Roman"/>
                <w:color w:val="auto"/>
                <w:kern w:val="0"/>
                <w:sz w:val="22"/>
                <w:szCs w:val="22"/>
                <w:lang w:val="es-ES" w:eastAsia="es-ES" w:bidi="ar-SA"/>
              </w:rPr>
            </w:pPr>
            <w:r w:rsidRPr="0047678C">
              <w:rPr>
                <w:rFonts w:eastAsia="Times New Roman"/>
                <w:color w:val="auto"/>
                <w:kern w:val="0"/>
                <w:sz w:val="22"/>
                <w:szCs w:val="22"/>
                <w:lang w:val="es-ES" w:eastAsia="es-ES" w:bidi="ar-SA"/>
              </w:rPr>
              <w:t>Vigencia del Certificado Único de la Dirección General Impositiva</w:t>
            </w:r>
          </w:p>
        </w:tc>
      </w:tr>
      <w:tr w:rsidR="00426B16" w:rsidRPr="0047678C" w14:paraId="71888280" w14:textId="77777777" w:rsidTr="00426B16">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045D1A5" w14:textId="77777777" w:rsidR="00426B16" w:rsidRPr="0047678C" w:rsidRDefault="00426B16" w:rsidP="00426B16">
            <w:pPr>
              <w:pStyle w:val="Default"/>
              <w:spacing w:after="200" w:line="240" w:lineRule="auto"/>
              <w:jc w:val="both"/>
              <w:rPr>
                <w:rFonts w:eastAsia="Times New Roman"/>
                <w:color w:val="auto"/>
                <w:kern w:val="0"/>
                <w:sz w:val="22"/>
                <w:szCs w:val="22"/>
                <w:lang w:val="es-ES" w:eastAsia="es-ES" w:bidi="ar-SA"/>
              </w:rPr>
            </w:pPr>
            <w:r w:rsidRPr="0047678C">
              <w:rPr>
                <w:rFonts w:eastAsia="Times New Roman"/>
                <w:color w:val="auto"/>
                <w:kern w:val="0"/>
                <w:sz w:val="22"/>
                <w:szCs w:val="22"/>
                <w:lang w:val="es-ES" w:eastAsia="es-ES" w:bidi="ar-SA"/>
              </w:rPr>
              <w:t>Vigencia del Certificado Común del Banco de Previsión Social</w:t>
            </w:r>
          </w:p>
        </w:tc>
      </w:tr>
      <w:tr w:rsidR="00426B16" w:rsidRPr="0047678C" w14:paraId="26A0D578" w14:textId="77777777" w:rsidTr="00426B16">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03675B" w14:textId="77777777" w:rsidR="00426B16" w:rsidRPr="0047678C" w:rsidRDefault="00426B16" w:rsidP="00426B16">
            <w:pPr>
              <w:pStyle w:val="Default"/>
              <w:spacing w:after="200" w:line="240" w:lineRule="auto"/>
              <w:jc w:val="both"/>
              <w:rPr>
                <w:rFonts w:eastAsia="Times New Roman"/>
                <w:color w:val="auto"/>
                <w:kern w:val="0"/>
                <w:sz w:val="22"/>
                <w:szCs w:val="22"/>
                <w:lang w:val="es-ES" w:eastAsia="es-ES" w:bidi="ar-SA"/>
              </w:rPr>
            </w:pPr>
            <w:r w:rsidRPr="0047678C">
              <w:rPr>
                <w:rFonts w:eastAsia="Times New Roman"/>
                <w:color w:val="auto"/>
                <w:kern w:val="0"/>
                <w:sz w:val="22"/>
                <w:szCs w:val="22"/>
                <w:lang w:val="es-ES" w:eastAsia="es-ES" w:bidi="ar-SA"/>
              </w:rPr>
              <w:t>Vigencia del Certificado Banco de Seguros del Estado que acredite el cumplimiento de la Ley Nº 16.074 de 10 de octubre de 1989 sobre Accidentes de Trabajo y Enfermedades Profesionales</w:t>
            </w:r>
          </w:p>
        </w:tc>
      </w:tr>
      <w:tr w:rsidR="00426B16" w:rsidRPr="0047678C" w14:paraId="004FAD5C" w14:textId="77777777" w:rsidTr="00426B16">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32A140B" w14:textId="77777777" w:rsidR="00426B16" w:rsidRPr="0047678C" w:rsidRDefault="00426B16" w:rsidP="00426B16">
            <w:pPr>
              <w:pStyle w:val="Default"/>
              <w:spacing w:after="200" w:line="240" w:lineRule="auto"/>
              <w:jc w:val="both"/>
              <w:rPr>
                <w:rFonts w:eastAsia="Times New Roman"/>
                <w:color w:val="auto"/>
                <w:kern w:val="0"/>
                <w:sz w:val="22"/>
                <w:szCs w:val="22"/>
                <w:lang w:val="es-ES" w:eastAsia="es-ES" w:bidi="ar-SA"/>
              </w:rPr>
            </w:pPr>
            <w:r w:rsidRPr="0047678C">
              <w:rPr>
                <w:rFonts w:eastAsia="Times New Roman"/>
                <w:color w:val="auto"/>
                <w:kern w:val="0"/>
                <w:sz w:val="22"/>
                <w:szCs w:val="22"/>
                <w:lang w:val="es-ES" w:eastAsia="es-ES" w:bidi="ar-SA"/>
              </w:rPr>
              <w:t>Ausencia de elementos que inhiban su contratación y la existencia de sanciones según corresponda.</w:t>
            </w:r>
          </w:p>
        </w:tc>
      </w:tr>
    </w:tbl>
    <w:p w14:paraId="0BBA6138" w14:textId="77777777" w:rsidR="00426B16" w:rsidRPr="0047678C" w:rsidRDefault="00426B16" w:rsidP="00426B16">
      <w:pPr>
        <w:jc w:val="both"/>
        <w:rPr>
          <w:rFonts w:ascii="Arial" w:hAnsi="Arial" w:cs="Arial"/>
          <w:b/>
          <w:spacing w:val="-3"/>
          <w:sz w:val="22"/>
          <w:szCs w:val="22"/>
        </w:rPr>
      </w:pPr>
    </w:p>
    <w:p w14:paraId="08304DB3" w14:textId="77777777" w:rsidR="00426B16" w:rsidRPr="0047678C" w:rsidRDefault="00426B16" w:rsidP="00426B16">
      <w:pPr>
        <w:jc w:val="both"/>
        <w:rPr>
          <w:rFonts w:ascii="Arial" w:hAnsi="Arial" w:cs="Arial"/>
          <w:b/>
          <w:spacing w:val="-3"/>
          <w:sz w:val="22"/>
          <w:szCs w:val="22"/>
        </w:rPr>
      </w:pPr>
    </w:p>
    <w:p w14:paraId="1BE3474A" w14:textId="03A7503F" w:rsidR="00DB415B" w:rsidRPr="00C163C2" w:rsidRDefault="00DB415B" w:rsidP="001C1844">
      <w:pPr>
        <w:jc w:val="both"/>
        <w:rPr>
          <w:rFonts w:ascii="Arial" w:hAnsi="Arial" w:cs="Arial"/>
          <w:b/>
          <w:sz w:val="22"/>
          <w:szCs w:val="22"/>
        </w:rPr>
      </w:pPr>
      <w:r w:rsidRPr="00C163C2">
        <w:rPr>
          <w:rFonts w:ascii="Arial" w:hAnsi="Arial" w:cs="Arial"/>
          <w:b/>
          <w:sz w:val="22"/>
          <w:szCs w:val="22"/>
        </w:rPr>
        <w:t>14.2. Presentar certificación de habilitaciones expedidas por los organismos correspondientes y de acuerdo a lo solicitado en la memoria.</w:t>
      </w:r>
    </w:p>
    <w:p w14:paraId="2411A22D" w14:textId="77777777" w:rsidR="00DB415B" w:rsidRDefault="00DB415B" w:rsidP="001C1844">
      <w:pPr>
        <w:rPr>
          <w:rFonts w:ascii="Arial" w:hAnsi="Arial" w:cs="Arial"/>
          <w:b/>
          <w:sz w:val="22"/>
          <w:szCs w:val="22"/>
        </w:rPr>
      </w:pPr>
    </w:p>
    <w:p w14:paraId="402183A2" w14:textId="4FEDD2C7" w:rsidR="00426B16" w:rsidRPr="0047678C" w:rsidRDefault="00426B16" w:rsidP="001C1844">
      <w:pPr>
        <w:rPr>
          <w:rFonts w:ascii="Arial" w:hAnsi="Arial" w:cs="Arial"/>
          <w:b/>
          <w:sz w:val="22"/>
          <w:szCs w:val="22"/>
        </w:rPr>
      </w:pPr>
      <w:r w:rsidRPr="0047678C">
        <w:rPr>
          <w:rFonts w:ascii="Arial" w:hAnsi="Arial" w:cs="Arial"/>
          <w:b/>
          <w:sz w:val="22"/>
          <w:szCs w:val="22"/>
        </w:rPr>
        <w:t>14.</w:t>
      </w:r>
      <w:r w:rsidR="00DB415B">
        <w:rPr>
          <w:rFonts w:ascii="Arial" w:hAnsi="Arial" w:cs="Arial"/>
          <w:b/>
          <w:sz w:val="22"/>
          <w:szCs w:val="22"/>
        </w:rPr>
        <w:t>3</w:t>
      </w:r>
      <w:r w:rsidRPr="0047678C">
        <w:rPr>
          <w:rFonts w:ascii="Arial" w:hAnsi="Arial" w:cs="Arial"/>
          <w:b/>
          <w:sz w:val="22"/>
          <w:szCs w:val="22"/>
        </w:rPr>
        <w:t>. Notificación sobre código de ética y conducta del BSE:</w:t>
      </w:r>
    </w:p>
    <w:p w14:paraId="60C3BE68" w14:textId="77777777" w:rsidR="00426B16" w:rsidRPr="0047678C" w:rsidRDefault="00426B16" w:rsidP="00426B16">
      <w:pPr>
        <w:ind w:firstLine="851"/>
        <w:jc w:val="both"/>
        <w:rPr>
          <w:rFonts w:ascii="Arial" w:hAnsi="Arial" w:cs="Arial"/>
          <w:spacing w:val="-3"/>
          <w:sz w:val="22"/>
          <w:szCs w:val="22"/>
        </w:rPr>
      </w:pPr>
    </w:p>
    <w:p w14:paraId="506C735F" w14:textId="77777777" w:rsidR="00426B16" w:rsidRPr="0047678C" w:rsidRDefault="00426B16" w:rsidP="00426B16">
      <w:pPr>
        <w:ind w:firstLine="851"/>
        <w:jc w:val="both"/>
        <w:rPr>
          <w:rFonts w:ascii="Arial" w:hAnsi="Arial" w:cs="Arial"/>
          <w:spacing w:val="-3"/>
          <w:sz w:val="22"/>
          <w:szCs w:val="22"/>
        </w:rPr>
      </w:pPr>
    </w:p>
    <w:p w14:paraId="6B92EA50" w14:textId="77777777" w:rsidR="00426B16" w:rsidRPr="0047678C" w:rsidRDefault="00426B16" w:rsidP="001C1844">
      <w:pPr>
        <w:jc w:val="both"/>
        <w:rPr>
          <w:rFonts w:ascii="Arial" w:hAnsi="Arial" w:cs="Arial"/>
          <w:spacing w:val="-3"/>
          <w:sz w:val="22"/>
          <w:szCs w:val="22"/>
        </w:rPr>
      </w:pPr>
      <w:r w:rsidRPr="0047678C">
        <w:rPr>
          <w:rFonts w:ascii="Arial" w:hAnsi="Arial" w:cs="Arial"/>
          <w:spacing w:val="-3"/>
          <w:sz w:val="22"/>
          <w:szCs w:val="22"/>
        </w:rPr>
        <w:t xml:space="preserve">La adjudicataria deberá notificarse del código de ética y conducta del BSE. Puede acceder a los documentos mencionados en el siguiente link: </w:t>
      </w:r>
      <w:hyperlink r:id="rId7" w:history="1">
        <w:r w:rsidRPr="0047678C">
          <w:rPr>
            <w:rStyle w:val="Hipervnculo"/>
            <w:rFonts w:ascii="Arial" w:hAnsi="Arial" w:cs="Arial"/>
            <w:spacing w:val="-3"/>
            <w:sz w:val="22"/>
            <w:szCs w:val="22"/>
          </w:rPr>
          <w:t>http://www.bse.com.uy/inicio/institucional/Transparencia/</w:t>
        </w:r>
      </w:hyperlink>
    </w:p>
    <w:p w14:paraId="7E33E0FE" w14:textId="77777777" w:rsidR="00426B16" w:rsidRPr="0047678C" w:rsidRDefault="00426B16" w:rsidP="001C1844">
      <w:pPr>
        <w:jc w:val="both"/>
        <w:rPr>
          <w:rFonts w:ascii="Arial" w:hAnsi="Arial" w:cs="Arial"/>
          <w:spacing w:val="-3"/>
          <w:sz w:val="22"/>
          <w:szCs w:val="22"/>
        </w:rPr>
      </w:pPr>
    </w:p>
    <w:p w14:paraId="274B59B3" w14:textId="77777777" w:rsidR="00426B16" w:rsidRPr="0047678C" w:rsidRDefault="00426B16" w:rsidP="001C1844">
      <w:pPr>
        <w:jc w:val="both"/>
        <w:rPr>
          <w:rFonts w:ascii="Arial" w:hAnsi="Arial" w:cs="Arial"/>
          <w:spacing w:val="-3"/>
          <w:sz w:val="22"/>
          <w:szCs w:val="22"/>
        </w:rPr>
      </w:pPr>
    </w:p>
    <w:p w14:paraId="10BCF163" w14:textId="77777777" w:rsidR="00426B16" w:rsidRPr="0047678C" w:rsidRDefault="00426B16" w:rsidP="001C1844">
      <w:pPr>
        <w:jc w:val="both"/>
        <w:rPr>
          <w:rStyle w:val="Hipervnculo"/>
          <w:rFonts w:ascii="Arial" w:hAnsi="Arial" w:cs="Arial"/>
          <w:spacing w:val="-3"/>
          <w:sz w:val="22"/>
          <w:szCs w:val="22"/>
        </w:rPr>
      </w:pPr>
      <w:r w:rsidRPr="0047678C">
        <w:rPr>
          <w:rFonts w:ascii="Arial" w:hAnsi="Arial" w:cs="Arial"/>
          <w:spacing w:val="-3"/>
          <w:sz w:val="22"/>
          <w:szCs w:val="22"/>
        </w:rPr>
        <w:t>El adjudicatario deberá completar el formulario “Debida diligencia del cliente persona jurídica”, en el caso que el/</w:t>
      </w:r>
      <w:proofErr w:type="gramStart"/>
      <w:r w:rsidRPr="0047678C">
        <w:rPr>
          <w:rFonts w:ascii="Arial" w:hAnsi="Arial" w:cs="Arial"/>
          <w:spacing w:val="-3"/>
          <w:sz w:val="22"/>
          <w:szCs w:val="22"/>
        </w:rPr>
        <w:t>los socio</w:t>
      </w:r>
      <w:proofErr w:type="gramEnd"/>
      <w:r w:rsidRPr="0047678C">
        <w:rPr>
          <w:rFonts w:ascii="Arial" w:hAnsi="Arial" w:cs="Arial"/>
          <w:spacing w:val="-3"/>
          <w:sz w:val="22"/>
          <w:szCs w:val="22"/>
        </w:rPr>
        <w:t xml:space="preserve">/s posean más del 15% del capital accionario deberá presentar también el formulario “Debida diligencia del cliente persona física”. En todos los casos las Personas Políticamente Expuestas deberán completar el formulario “Debida diligencia del cliente persona expuesta políticamente”. Los formularios referidos se encuentran disponibles en el siguiente link: </w:t>
      </w:r>
      <w:hyperlink r:id="rId8" w:history="1">
        <w:r w:rsidRPr="0047678C">
          <w:rPr>
            <w:rStyle w:val="Hipervnculo"/>
            <w:rFonts w:ascii="Arial" w:hAnsi="Arial" w:cs="Arial"/>
            <w:spacing w:val="-3"/>
            <w:sz w:val="22"/>
            <w:szCs w:val="22"/>
          </w:rPr>
          <w:t>http://www.bse.com.uy/inicio/formularios</w:t>
        </w:r>
      </w:hyperlink>
      <w:r w:rsidRPr="0047678C">
        <w:rPr>
          <w:rStyle w:val="Hipervnculo"/>
          <w:rFonts w:ascii="Arial" w:hAnsi="Arial" w:cs="Arial"/>
          <w:spacing w:val="-3"/>
          <w:sz w:val="22"/>
          <w:szCs w:val="22"/>
        </w:rPr>
        <w:t xml:space="preserve"> </w:t>
      </w:r>
    </w:p>
    <w:p w14:paraId="3B850FC6" w14:textId="77777777" w:rsidR="00426B16" w:rsidRPr="0047678C" w:rsidRDefault="00426B16" w:rsidP="00426B16">
      <w:pPr>
        <w:ind w:firstLine="851"/>
        <w:jc w:val="both"/>
        <w:rPr>
          <w:rFonts w:ascii="Arial" w:hAnsi="Arial" w:cs="Arial"/>
          <w:spacing w:val="-3"/>
          <w:sz w:val="22"/>
          <w:szCs w:val="22"/>
        </w:rPr>
      </w:pPr>
    </w:p>
    <w:p w14:paraId="7ABAEA3B" w14:textId="77777777" w:rsidR="00426B16" w:rsidRPr="0047678C" w:rsidRDefault="00426B16" w:rsidP="00426B16">
      <w:pPr>
        <w:ind w:left="142" w:firstLine="709"/>
        <w:rPr>
          <w:rFonts w:ascii="Arial" w:hAnsi="Arial" w:cs="Arial"/>
          <w:b/>
          <w:bCs/>
          <w:sz w:val="22"/>
          <w:szCs w:val="22"/>
        </w:rPr>
      </w:pPr>
    </w:p>
    <w:p w14:paraId="6FB8C853" w14:textId="77777777" w:rsidR="00426B16" w:rsidRPr="0047678C" w:rsidRDefault="00426B16" w:rsidP="00426B16">
      <w:pPr>
        <w:ind w:left="142" w:firstLine="709"/>
        <w:rPr>
          <w:rFonts w:ascii="Arial" w:hAnsi="Arial" w:cs="Arial"/>
          <w:b/>
          <w:bCs/>
          <w:sz w:val="22"/>
          <w:szCs w:val="22"/>
        </w:rPr>
      </w:pPr>
    </w:p>
    <w:p w14:paraId="1EEA11C3" w14:textId="77777777" w:rsidR="00426B16" w:rsidRPr="0047678C" w:rsidRDefault="00426B16" w:rsidP="00426B16">
      <w:pPr>
        <w:ind w:left="142" w:firstLine="709"/>
        <w:rPr>
          <w:rFonts w:ascii="Arial" w:hAnsi="Arial" w:cs="Arial"/>
          <w:b/>
          <w:bCs/>
          <w:sz w:val="22"/>
          <w:szCs w:val="22"/>
        </w:rPr>
      </w:pPr>
    </w:p>
    <w:p w14:paraId="14B83830" w14:textId="77777777" w:rsidR="00426B16" w:rsidRPr="0047678C" w:rsidRDefault="00426B16" w:rsidP="00426B16">
      <w:pPr>
        <w:ind w:left="142" w:firstLine="709"/>
        <w:rPr>
          <w:rFonts w:ascii="Arial" w:hAnsi="Arial" w:cs="Arial"/>
          <w:b/>
          <w:bCs/>
          <w:sz w:val="22"/>
          <w:szCs w:val="22"/>
        </w:rPr>
      </w:pPr>
    </w:p>
    <w:p w14:paraId="7A5054D0" w14:textId="77777777" w:rsidR="00426B16" w:rsidRPr="0047678C" w:rsidRDefault="00426B16" w:rsidP="00426B16">
      <w:pPr>
        <w:rPr>
          <w:rFonts w:ascii="Arial" w:hAnsi="Arial" w:cs="Arial"/>
          <w:b/>
          <w:bCs/>
          <w:sz w:val="22"/>
          <w:szCs w:val="22"/>
        </w:rPr>
      </w:pPr>
      <w:r w:rsidRPr="0047678C">
        <w:rPr>
          <w:rFonts w:ascii="Arial" w:hAnsi="Arial" w:cs="Arial"/>
          <w:b/>
          <w:bCs/>
          <w:sz w:val="22"/>
          <w:szCs w:val="22"/>
        </w:rPr>
        <w:t>Art. 15. GARANTIA DE FIEL CUMPLIMIENTO DE CONTRATO.</w:t>
      </w:r>
    </w:p>
    <w:p w14:paraId="76D2A56C" w14:textId="77777777" w:rsidR="00426B16" w:rsidRPr="0047678C" w:rsidRDefault="00426B16" w:rsidP="00426B16">
      <w:pPr>
        <w:rPr>
          <w:rFonts w:ascii="Arial" w:hAnsi="Arial" w:cs="Arial"/>
          <w:b/>
          <w:bCs/>
          <w:sz w:val="22"/>
          <w:szCs w:val="22"/>
        </w:rPr>
      </w:pPr>
    </w:p>
    <w:p w14:paraId="0A2115CD" w14:textId="77777777" w:rsidR="00426B16" w:rsidRPr="0047678C" w:rsidRDefault="00426B16" w:rsidP="001C1844">
      <w:pPr>
        <w:jc w:val="both"/>
        <w:rPr>
          <w:rFonts w:ascii="Arial" w:hAnsi="Arial" w:cs="Arial"/>
          <w:sz w:val="22"/>
          <w:szCs w:val="22"/>
        </w:rPr>
      </w:pPr>
      <w:r w:rsidRPr="0047678C">
        <w:rPr>
          <w:rFonts w:ascii="Arial" w:hAnsi="Arial" w:cs="Arial"/>
          <w:b/>
          <w:sz w:val="22"/>
          <w:szCs w:val="22"/>
        </w:rPr>
        <w:t>Una vez adjudicada la presente Licitación, el adjudicatario deberá constituir una Garantía de Fiel Cumplimiento de Contrato, por una suma equivalente al 5% (cinco por ciento) del monto de la propuesta aceptada para responder a la obligación contraída.</w:t>
      </w:r>
      <w:r w:rsidRPr="0047678C">
        <w:rPr>
          <w:rFonts w:ascii="Arial" w:hAnsi="Arial" w:cs="Arial"/>
          <w:sz w:val="22"/>
          <w:szCs w:val="22"/>
        </w:rPr>
        <w:t xml:space="preserve"> Este requisito deberá cumplirse dentro de los 5 (cinco) días hábiles posteriores a la notificación de la adjudicación, en la misma forma y condiciones establecidas para la Garantía de Mantenimiento de Oferta (Art. 6).</w:t>
      </w:r>
    </w:p>
    <w:p w14:paraId="324E0CCD" w14:textId="77777777" w:rsidR="00426B16" w:rsidRPr="0047678C" w:rsidRDefault="00426B16" w:rsidP="00426B16">
      <w:pPr>
        <w:ind w:firstLine="1134"/>
        <w:jc w:val="both"/>
        <w:rPr>
          <w:rFonts w:ascii="Arial" w:hAnsi="Arial" w:cs="Arial"/>
          <w:color w:val="FF0000"/>
          <w:sz w:val="22"/>
          <w:szCs w:val="22"/>
        </w:rPr>
      </w:pPr>
    </w:p>
    <w:p w14:paraId="774DD834" w14:textId="77777777" w:rsidR="00426B16" w:rsidRPr="0047678C" w:rsidRDefault="00426B16" w:rsidP="00426B16">
      <w:pPr>
        <w:ind w:firstLine="900"/>
        <w:jc w:val="both"/>
        <w:rPr>
          <w:rFonts w:ascii="Arial" w:hAnsi="Arial" w:cs="Arial"/>
          <w:b/>
          <w:sz w:val="22"/>
          <w:szCs w:val="22"/>
        </w:rPr>
      </w:pPr>
    </w:p>
    <w:p w14:paraId="006C4AE4" w14:textId="77777777" w:rsidR="00426B16" w:rsidRPr="0047678C" w:rsidRDefault="00426B16" w:rsidP="00426B16">
      <w:pPr>
        <w:jc w:val="both"/>
        <w:rPr>
          <w:rFonts w:ascii="Arial" w:hAnsi="Arial" w:cs="Arial"/>
          <w:b/>
          <w:bCs/>
          <w:spacing w:val="-3"/>
          <w:sz w:val="22"/>
          <w:szCs w:val="22"/>
        </w:rPr>
      </w:pPr>
      <w:r w:rsidRPr="0047678C">
        <w:rPr>
          <w:rFonts w:ascii="Arial" w:hAnsi="Arial" w:cs="Arial"/>
          <w:b/>
          <w:bCs/>
          <w:sz w:val="22"/>
          <w:szCs w:val="22"/>
        </w:rPr>
        <w:t xml:space="preserve">Art. 16. </w:t>
      </w:r>
      <w:r w:rsidRPr="0047678C">
        <w:rPr>
          <w:rFonts w:ascii="Arial" w:hAnsi="Arial" w:cs="Arial"/>
          <w:b/>
          <w:bCs/>
          <w:spacing w:val="-3"/>
          <w:sz w:val="22"/>
          <w:szCs w:val="22"/>
        </w:rPr>
        <w:t>PLAZO DEL CONTRATO y RESCISION.</w:t>
      </w:r>
    </w:p>
    <w:p w14:paraId="143CE702" w14:textId="77777777" w:rsidR="00D1354A" w:rsidRPr="00D1354A" w:rsidRDefault="00D1354A" w:rsidP="00D1354A">
      <w:pPr>
        <w:ind w:firstLine="851"/>
        <w:jc w:val="both"/>
        <w:rPr>
          <w:rFonts w:ascii="Arial" w:hAnsi="Arial" w:cs="Arial"/>
          <w:color w:val="FF0000"/>
          <w:sz w:val="22"/>
          <w:szCs w:val="22"/>
          <w:lang w:val="es-ES_tradnl"/>
        </w:rPr>
      </w:pPr>
    </w:p>
    <w:p w14:paraId="7F76F099" w14:textId="77777777" w:rsidR="00D1354A" w:rsidRPr="00E45362" w:rsidRDefault="00D1354A" w:rsidP="001C1844">
      <w:pPr>
        <w:jc w:val="both"/>
        <w:rPr>
          <w:rFonts w:ascii="Arial" w:hAnsi="Arial" w:cs="Arial"/>
          <w:sz w:val="22"/>
          <w:szCs w:val="22"/>
          <w:lang w:val="es-ES_tradnl"/>
        </w:rPr>
      </w:pPr>
      <w:r w:rsidRPr="00E45362">
        <w:rPr>
          <w:rFonts w:ascii="Arial" w:hAnsi="Arial" w:cs="Arial"/>
          <w:sz w:val="22"/>
          <w:szCs w:val="22"/>
          <w:lang w:val="es-ES_tradnl"/>
        </w:rPr>
        <w:t>El plazo del contrato de mantenimiento será de un año, comenzando el día 1° del mes siguiente al de la firma del contrato, el que podrá ser renovable automáticamente hasta por cuatro períodos anuales más, hasta un total de cinco años.</w:t>
      </w:r>
    </w:p>
    <w:p w14:paraId="10F90942" w14:textId="77777777" w:rsidR="00D1354A" w:rsidRDefault="00D1354A" w:rsidP="001C1844">
      <w:pPr>
        <w:jc w:val="both"/>
        <w:rPr>
          <w:rFonts w:ascii="Arial" w:hAnsi="Arial" w:cs="Arial"/>
          <w:sz w:val="22"/>
          <w:szCs w:val="22"/>
          <w:lang w:val="es-ES_tradnl"/>
        </w:rPr>
      </w:pPr>
    </w:p>
    <w:p w14:paraId="3CE4DD34" w14:textId="77777777" w:rsidR="00D1354A" w:rsidRPr="0095327F" w:rsidRDefault="00D1354A" w:rsidP="001C1844">
      <w:pPr>
        <w:jc w:val="both"/>
        <w:rPr>
          <w:rFonts w:ascii="Arial" w:hAnsi="Arial" w:cs="Arial"/>
          <w:sz w:val="22"/>
          <w:szCs w:val="22"/>
          <w:lang w:val="es-ES_tradnl"/>
        </w:rPr>
      </w:pPr>
      <w:r w:rsidRPr="0095327F">
        <w:rPr>
          <w:rFonts w:ascii="Arial" w:hAnsi="Arial" w:cs="Arial"/>
          <w:sz w:val="22"/>
          <w:szCs w:val="22"/>
          <w:lang w:val="es-ES_tradnl"/>
        </w:rPr>
        <w:t>El BSE se reserva el derecho de rescindirlo sin expresión de causa, en cualquier momento, con un preaviso de 15 (quince) días</w:t>
      </w:r>
      <w:r w:rsidRPr="0095327F">
        <w:rPr>
          <w:rFonts w:ascii="Arial" w:hAnsi="Arial" w:cs="Arial"/>
          <w:spacing w:val="-3"/>
          <w:sz w:val="22"/>
          <w:szCs w:val="22"/>
        </w:rPr>
        <w:t xml:space="preserve"> </w:t>
      </w:r>
      <w:r>
        <w:rPr>
          <w:rFonts w:ascii="Arial" w:hAnsi="Arial" w:cs="Arial"/>
          <w:spacing w:val="-3"/>
          <w:sz w:val="22"/>
          <w:szCs w:val="22"/>
        </w:rPr>
        <w:t xml:space="preserve">corridos </w:t>
      </w:r>
      <w:r w:rsidRPr="0095327F">
        <w:rPr>
          <w:rFonts w:ascii="Arial" w:hAnsi="Arial" w:cs="Arial"/>
          <w:spacing w:val="-3"/>
          <w:sz w:val="22"/>
          <w:szCs w:val="22"/>
        </w:rPr>
        <w:t>por telegrama colacionado</w:t>
      </w:r>
      <w:r w:rsidRPr="0095327F">
        <w:rPr>
          <w:rFonts w:ascii="Arial" w:hAnsi="Arial" w:cs="Arial"/>
          <w:sz w:val="22"/>
          <w:szCs w:val="22"/>
          <w:lang w:val="es-ES_tradnl"/>
        </w:rPr>
        <w:t xml:space="preserve">. Esta contingencia no generará derecho alguno a reclamación por parte de la empresa adjudicataria, ni de indemnización por parte del BSE. </w:t>
      </w:r>
    </w:p>
    <w:p w14:paraId="3306DE85" w14:textId="77777777" w:rsidR="00D1354A" w:rsidRPr="0095327F" w:rsidRDefault="00D1354A" w:rsidP="001C1844">
      <w:pPr>
        <w:jc w:val="both"/>
        <w:rPr>
          <w:rFonts w:ascii="Arial" w:hAnsi="Arial" w:cs="Arial"/>
          <w:sz w:val="22"/>
          <w:szCs w:val="22"/>
          <w:lang w:val="es-ES_tradnl"/>
        </w:rPr>
      </w:pPr>
    </w:p>
    <w:p w14:paraId="29936ADC" w14:textId="77777777" w:rsidR="00D1354A" w:rsidRDefault="00D1354A" w:rsidP="001C1844">
      <w:pPr>
        <w:jc w:val="both"/>
        <w:rPr>
          <w:rFonts w:ascii="Arial" w:hAnsi="Arial" w:cs="Arial"/>
          <w:sz w:val="22"/>
          <w:szCs w:val="22"/>
          <w:lang w:val="es-ES_tradnl"/>
        </w:rPr>
      </w:pPr>
      <w:r w:rsidRPr="0095327F">
        <w:rPr>
          <w:rFonts w:ascii="Arial" w:hAnsi="Arial" w:cs="Arial"/>
          <w:sz w:val="22"/>
          <w:szCs w:val="22"/>
          <w:lang w:val="es-ES_tradnl"/>
        </w:rPr>
        <w:t>La empresa adjudicataria podrá solicitar la rescisión unilateral del contrato al vencimiento de cada período anual, debiendo comunicarlo con un preaviso de 60 (sesenta) días c</w:t>
      </w:r>
      <w:r>
        <w:rPr>
          <w:rFonts w:ascii="Arial" w:hAnsi="Arial" w:cs="Arial"/>
          <w:sz w:val="22"/>
          <w:szCs w:val="22"/>
          <w:lang w:val="es-ES_tradnl"/>
        </w:rPr>
        <w:t>orridos</w:t>
      </w:r>
      <w:r w:rsidRPr="0095327F">
        <w:rPr>
          <w:rFonts w:ascii="Arial" w:hAnsi="Arial" w:cs="Arial"/>
          <w:sz w:val="22"/>
          <w:szCs w:val="22"/>
          <w:lang w:val="es-ES_tradnl"/>
        </w:rPr>
        <w:t xml:space="preserve"> mediante telegrama colacionado. </w:t>
      </w:r>
    </w:p>
    <w:p w14:paraId="17774BE5" w14:textId="77777777" w:rsidR="00D1354A" w:rsidRDefault="00D1354A" w:rsidP="00D1354A">
      <w:pPr>
        <w:ind w:firstLine="851"/>
        <w:jc w:val="both"/>
        <w:rPr>
          <w:rFonts w:ascii="Arial" w:hAnsi="Arial" w:cs="Arial"/>
          <w:sz w:val="22"/>
          <w:szCs w:val="22"/>
          <w:lang w:val="es-ES_tradnl"/>
        </w:rPr>
      </w:pPr>
    </w:p>
    <w:p w14:paraId="51F79028" w14:textId="77777777" w:rsidR="0095668E" w:rsidRPr="0047678C" w:rsidRDefault="0095668E" w:rsidP="00426B16">
      <w:pPr>
        <w:jc w:val="both"/>
        <w:rPr>
          <w:rFonts w:ascii="Arial" w:hAnsi="Arial" w:cs="Arial"/>
          <w:sz w:val="22"/>
          <w:szCs w:val="22"/>
          <w:lang w:val="es-ES_tradnl"/>
        </w:rPr>
      </w:pPr>
    </w:p>
    <w:p w14:paraId="1EC45583" w14:textId="3EA106D2" w:rsidR="00426B16" w:rsidRDefault="00426B16" w:rsidP="00426B16">
      <w:pPr>
        <w:jc w:val="both"/>
        <w:rPr>
          <w:rFonts w:ascii="Arial" w:hAnsi="Arial" w:cs="Arial"/>
          <w:b/>
          <w:bCs/>
          <w:sz w:val="22"/>
          <w:szCs w:val="22"/>
        </w:rPr>
      </w:pPr>
      <w:r w:rsidRPr="0047678C">
        <w:rPr>
          <w:rFonts w:ascii="Arial" w:hAnsi="Arial" w:cs="Arial"/>
          <w:b/>
          <w:bCs/>
          <w:sz w:val="22"/>
          <w:szCs w:val="22"/>
        </w:rPr>
        <w:t>Art. 17. CONDICIONES DE ENTREGA E INSTALACION.</w:t>
      </w:r>
    </w:p>
    <w:p w14:paraId="428F77A9" w14:textId="77777777" w:rsidR="008D7EEB" w:rsidRPr="0047678C" w:rsidRDefault="008D7EEB" w:rsidP="00426B16">
      <w:pPr>
        <w:jc w:val="both"/>
        <w:rPr>
          <w:rFonts w:ascii="Arial" w:hAnsi="Arial" w:cs="Arial"/>
          <w:b/>
          <w:bCs/>
          <w:sz w:val="22"/>
          <w:szCs w:val="22"/>
        </w:rPr>
      </w:pPr>
    </w:p>
    <w:p w14:paraId="38FC3599" w14:textId="77777777" w:rsidR="008D7EEB" w:rsidRPr="00E45362" w:rsidRDefault="008D7EEB" w:rsidP="001C1844">
      <w:pPr>
        <w:jc w:val="both"/>
        <w:rPr>
          <w:rFonts w:ascii="Arial" w:hAnsi="Arial" w:cs="Arial"/>
          <w:sz w:val="22"/>
          <w:szCs w:val="22"/>
          <w:lang w:val="es-ES_tradnl"/>
        </w:rPr>
      </w:pPr>
      <w:r w:rsidRPr="00E45362">
        <w:rPr>
          <w:rFonts w:ascii="Arial" w:hAnsi="Arial" w:cs="Arial"/>
          <w:sz w:val="22"/>
          <w:szCs w:val="22"/>
          <w:lang w:val="es-ES_tradnl"/>
        </w:rPr>
        <w:t>Los trabajos de obras e instalación de equipos deberán ajustarse al cronograma oportunamente aprobado por el BSE.</w:t>
      </w:r>
    </w:p>
    <w:p w14:paraId="6D11583B" w14:textId="77777777" w:rsidR="00426B16" w:rsidRPr="0047678C" w:rsidRDefault="00426B16" w:rsidP="00426B16">
      <w:pPr>
        <w:ind w:left="-284"/>
        <w:jc w:val="both"/>
        <w:rPr>
          <w:rFonts w:ascii="Arial" w:hAnsi="Arial" w:cs="Arial"/>
          <w:sz w:val="22"/>
          <w:szCs w:val="22"/>
        </w:rPr>
      </w:pPr>
    </w:p>
    <w:p w14:paraId="4D72C0E0" w14:textId="7F0DF0F5" w:rsidR="00426B16" w:rsidRPr="0047678C" w:rsidRDefault="00E45362" w:rsidP="00426B16">
      <w:pPr>
        <w:rPr>
          <w:rFonts w:ascii="Arial" w:hAnsi="Arial" w:cs="Arial"/>
          <w:bCs/>
          <w:sz w:val="22"/>
          <w:szCs w:val="22"/>
        </w:rPr>
      </w:pPr>
      <w:r>
        <w:rPr>
          <w:rFonts w:ascii="Arial" w:hAnsi="Arial" w:cs="Arial"/>
          <w:bCs/>
          <w:sz w:val="22"/>
          <w:szCs w:val="22"/>
        </w:rPr>
        <w:t>El resto s</w:t>
      </w:r>
      <w:r w:rsidR="00426B16" w:rsidRPr="0047678C">
        <w:rPr>
          <w:rFonts w:ascii="Arial" w:hAnsi="Arial" w:cs="Arial"/>
          <w:bCs/>
          <w:sz w:val="22"/>
          <w:szCs w:val="22"/>
        </w:rPr>
        <w:t>e detallan en la Memoria Descriptiva.</w:t>
      </w:r>
    </w:p>
    <w:p w14:paraId="465E2B84" w14:textId="77777777" w:rsidR="00426B16" w:rsidRPr="0047678C" w:rsidRDefault="00426B16" w:rsidP="00426B16">
      <w:pPr>
        <w:rPr>
          <w:rFonts w:ascii="Arial" w:hAnsi="Arial" w:cs="Arial"/>
          <w:b/>
          <w:bCs/>
          <w:sz w:val="22"/>
          <w:szCs w:val="22"/>
        </w:rPr>
      </w:pPr>
    </w:p>
    <w:p w14:paraId="25B82E23" w14:textId="77777777" w:rsidR="00426B16" w:rsidRPr="0047678C" w:rsidRDefault="00426B16" w:rsidP="00426B16">
      <w:pPr>
        <w:rPr>
          <w:rFonts w:ascii="Arial" w:hAnsi="Arial" w:cs="Arial"/>
          <w:b/>
          <w:bCs/>
          <w:sz w:val="22"/>
          <w:szCs w:val="22"/>
        </w:rPr>
      </w:pPr>
    </w:p>
    <w:p w14:paraId="25CEBD9F" w14:textId="77777777" w:rsidR="00426B16" w:rsidRPr="0047678C" w:rsidRDefault="00426B16" w:rsidP="00426B16">
      <w:pPr>
        <w:rPr>
          <w:rFonts w:ascii="Arial" w:hAnsi="Arial" w:cs="Arial"/>
          <w:b/>
          <w:bCs/>
          <w:sz w:val="22"/>
          <w:szCs w:val="22"/>
        </w:rPr>
      </w:pPr>
      <w:r w:rsidRPr="0047678C">
        <w:rPr>
          <w:rFonts w:ascii="Arial" w:hAnsi="Arial" w:cs="Arial"/>
          <w:b/>
          <w:bCs/>
          <w:sz w:val="22"/>
          <w:szCs w:val="22"/>
        </w:rPr>
        <w:t>Art. 18. FORMA DE PAGO.</w:t>
      </w:r>
    </w:p>
    <w:p w14:paraId="074D4C7D" w14:textId="77777777" w:rsidR="00426B16" w:rsidRPr="0047678C" w:rsidRDefault="00426B16" w:rsidP="00426B16">
      <w:pPr>
        <w:rPr>
          <w:rFonts w:ascii="Arial" w:hAnsi="Arial" w:cs="Arial"/>
          <w:b/>
          <w:bCs/>
          <w:sz w:val="22"/>
          <w:szCs w:val="22"/>
        </w:rPr>
      </w:pPr>
    </w:p>
    <w:p w14:paraId="3B7C1514" w14:textId="77777777" w:rsidR="00426B16" w:rsidRPr="0047678C" w:rsidRDefault="00426B16" w:rsidP="00426B16">
      <w:pPr>
        <w:rPr>
          <w:rFonts w:ascii="Arial" w:hAnsi="Arial" w:cs="Arial"/>
          <w:sz w:val="22"/>
          <w:szCs w:val="22"/>
        </w:rPr>
      </w:pPr>
      <w:r w:rsidRPr="0047678C">
        <w:rPr>
          <w:rFonts w:ascii="Arial" w:hAnsi="Arial" w:cs="Arial"/>
          <w:b/>
          <w:bCs/>
          <w:sz w:val="22"/>
          <w:szCs w:val="22"/>
        </w:rPr>
        <w:t>18.1. Pago de Suministro e instalación de los equipos.</w:t>
      </w:r>
    </w:p>
    <w:p w14:paraId="2241668D" w14:textId="77777777" w:rsidR="00426B16" w:rsidRPr="0047678C" w:rsidRDefault="00426B16" w:rsidP="00426B16">
      <w:pPr>
        <w:ind w:left="-284"/>
        <w:jc w:val="both"/>
        <w:rPr>
          <w:rFonts w:ascii="Arial" w:hAnsi="Arial" w:cs="Arial"/>
          <w:sz w:val="22"/>
          <w:szCs w:val="22"/>
        </w:rPr>
      </w:pPr>
    </w:p>
    <w:p w14:paraId="4207F13C" w14:textId="77777777" w:rsidR="00426B16" w:rsidRPr="0047678C" w:rsidRDefault="00426B16" w:rsidP="001C1844">
      <w:pPr>
        <w:pStyle w:val="Sangra2detindependiente"/>
        <w:spacing w:line="240" w:lineRule="auto"/>
        <w:ind w:left="0"/>
        <w:rPr>
          <w:rFonts w:ascii="Arial" w:hAnsi="Arial" w:cs="Arial"/>
          <w:kern w:val="0"/>
          <w:sz w:val="22"/>
          <w:szCs w:val="22"/>
          <w:lang w:val="es-ES_tradnl" w:eastAsia="es-ES" w:bidi="ar-SA"/>
        </w:rPr>
      </w:pPr>
      <w:bookmarkStart w:id="1" w:name="__RefHeading__1221_1381833221"/>
      <w:bookmarkEnd w:id="1"/>
      <w:r w:rsidRPr="0047678C">
        <w:rPr>
          <w:rFonts w:ascii="Arial" w:hAnsi="Arial" w:cs="Arial"/>
          <w:kern w:val="0"/>
          <w:sz w:val="22"/>
          <w:szCs w:val="22"/>
          <w:lang w:val="es-ES_tradnl" w:eastAsia="es-ES" w:bidi="ar-SA"/>
        </w:rPr>
        <w:t>La empresa adjudicataria podrá solicitar hasta un 30% de acopio del monto total adjudicado por suministro e instalación de los equipos, no incluyendo el correspondiente a trabajos de mantenimiento preventivo y correctivo.</w:t>
      </w:r>
    </w:p>
    <w:p w14:paraId="45BE659C" w14:textId="598BD4B2" w:rsidR="00426B16" w:rsidRPr="00BD11FB" w:rsidRDefault="00426B16" w:rsidP="001C1844">
      <w:pPr>
        <w:pStyle w:val="Sangra2detindependiente"/>
        <w:spacing w:line="240" w:lineRule="auto"/>
        <w:ind w:left="0"/>
        <w:rPr>
          <w:rFonts w:ascii="Arial" w:hAnsi="Arial" w:cs="Arial"/>
          <w:kern w:val="0"/>
          <w:sz w:val="22"/>
          <w:szCs w:val="22"/>
          <w:lang w:val="es-ES_tradnl" w:eastAsia="es-ES" w:bidi="ar-SA"/>
        </w:rPr>
      </w:pPr>
      <w:r w:rsidRPr="0047678C">
        <w:rPr>
          <w:rFonts w:ascii="Arial" w:hAnsi="Arial" w:cs="Arial"/>
          <w:kern w:val="0"/>
          <w:sz w:val="22"/>
          <w:szCs w:val="22"/>
          <w:lang w:val="es-ES_tradnl" w:eastAsia="es-ES" w:bidi="ar-SA"/>
        </w:rPr>
        <w:t xml:space="preserve">Hasta un </w:t>
      </w:r>
      <w:r w:rsidR="00013B9B">
        <w:rPr>
          <w:rFonts w:ascii="Arial" w:hAnsi="Arial" w:cs="Arial"/>
          <w:kern w:val="0"/>
          <w:sz w:val="22"/>
          <w:szCs w:val="22"/>
          <w:lang w:val="es-ES_tradnl" w:eastAsia="es-ES" w:bidi="ar-SA"/>
        </w:rPr>
        <w:t>5</w:t>
      </w:r>
      <w:r w:rsidRPr="0047678C">
        <w:rPr>
          <w:rFonts w:ascii="Arial" w:hAnsi="Arial" w:cs="Arial"/>
          <w:kern w:val="0"/>
          <w:sz w:val="22"/>
          <w:szCs w:val="22"/>
          <w:lang w:val="es-ES_tradnl" w:eastAsia="es-ES" w:bidi="ar-SA"/>
        </w:rPr>
        <w:t xml:space="preserve">0% por avance de obra de acuerdo al cumplimiento del </w:t>
      </w:r>
      <w:r w:rsidRPr="00BD11FB">
        <w:rPr>
          <w:rFonts w:ascii="Arial" w:hAnsi="Arial" w:cs="Arial"/>
          <w:kern w:val="0"/>
          <w:sz w:val="22"/>
          <w:szCs w:val="22"/>
          <w:lang w:val="es-ES_tradnl" w:eastAsia="es-ES" w:bidi="ar-SA"/>
        </w:rPr>
        <w:t>cronograma pactado con el BSE.</w:t>
      </w:r>
    </w:p>
    <w:p w14:paraId="344CF135" w14:textId="0BB613A9" w:rsidR="00426B16" w:rsidRPr="0047678C" w:rsidRDefault="00426B16" w:rsidP="001C1844">
      <w:pPr>
        <w:pStyle w:val="Sangra2detindependiente"/>
        <w:spacing w:line="240" w:lineRule="auto"/>
        <w:ind w:left="0"/>
        <w:rPr>
          <w:rFonts w:ascii="Arial" w:hAnsi="Arial" w:cs="Arial"/>
          <w:kern w:val="0"/>
          <w:sz w:val="22"/>
          <w:szCs w:val="22"/>
          <w:lang w:val="es-ES_tradnl" w:eastAsia="es-ES" w:bidi="ar-SA"/>
        </w:rPr>
      </w:pPr>
      <w:r w:rsidRPr="0047678C">
        <w:rPr>
          <w:rFonts w:ascii="Arial" w:hAnsi="Arial" w:cs="Arial"/>
          <w:kern w:val="0"/>
          <w:sz w:val="22"/>
          <w:szCs w:val="22"/>
          <w:lang w:val="es-ES_tradnl" w:eastAsia="es-ES" w:bidi="ar-SA"/>
        </w:rPr>
        <w:t xml:space="preserve">El </w:t>
      </w:r>
      <w:r w:rsidR="00013B9B">
        <w:rPr>
          <w:rFonts w:ascii="Arial" w:hAnsi="Arial" w:cs="Arial"/>
          <w:kern w:val="0"/>
          <w:sz w:val="22"/>
          <w:szCs w:val="22"/>
          <w:lang w:val="es-ES_tradnl" w:eastAsia="es-ES" w:bidi="ar-SA"/>
        </w:rPr>
        <w:t>2</w:t>
      </w:r>
      <w:r w:rsidRPr="0047678C">
        <w:rPr>
          <w:rFonts w:ascii="Arial" w:hAnsi="Arial" w:cs="Arial"/>
          <w:kern w:val="0"/>
          <w:sz w:val="22"/>
          <w:szCs w:val="22"/>
          <w:lang w:val="es-ES_tradnl" w:eastAsia="es-ES" w:bidi="ar-SA"/>
        </w:rPr>
        <w:t xml:space="preserve">0% final se pagará, luego del aval Técnico del Depto. de Proyectos y Obras de </w:t>
      </w:r>
      <w:r w:rsidRPr="00BD11FB">
        <w:rPr>
          <w:rFonts w:ascii="Arial" w:hAnsi="Arial" w:cs="Arial"/>
          <w:kern w:val="0"/>
          <w:sz w:val="22"/>
          <w:szCs w:val="22"/>
          <w:lang w:val="es-ES_tradnl" w:eastAsia="es-ES" w:bidi="ar-SA"/>
        </w:rPr>
        <w:t>Arquitectura y en arreglo a</w:t>
      </w:r>
      <w:r w:rsidR="00D1354A" w:rsidRPr="00BD11FB">
        <w:rPr>
          <w:rFonts w:ascii="Arial" w:hAnsi="Arial" w:cs="Arial"/>
          <w:kern w:val="0"/>
          <w:sz w:val="22"/>
          <w:szCs w:val="22"/>
          <w:lang w:val="es-ES_tradnl" w:eastAsia="es-ES" w:bidi="ar-SA"/>
        </w:rPr>
        <w:t xml:space="preserve"> </w:t>
      </w:r>
      <w:r w:rsidRPr="00BD11FB">
        <w:rPr>
          <w:rFonts w:ascii="Arial" w:hAnsi="Arial" w:cs="Arial"/>
          <w:kern w:val="0"/>
          <w:sz w:val="22"/>
          <w:szCs w:val="22"/>
          <w:lang w:val="es-ES_tradnl" w:eastAsia="es-ES" w:bidi="ar-SA"/>
        </w:rPr>
        <w:t>la Memoria Descriptiva</w:t>
      </w:r>
      <w:r w:rsidRPr="0047678C">
        <w:rPr>
          <w:rFonts w:ascii="Arial" w:hAnsi="Arial" w:cs="Arial"/>
          <w:kern w:val="0"/>
          <w:sz w:val="22"/>
          <w:szCs w:val="22"/>
          <w:lang w:val="es-ES_tradnl" w:eastAsia="es-ES" w:bidi="ar-SA"/>
        </w:rPr>
        <w:t>, dentro de los 30 días hábiles siguientes.</w:t>
      </w:r>
    </w:p>
    <w:p w14:paraId="06CE4870" w14:textId="77777777" w:rsidR="00426B16" w:rsidRPr="0047678C" w:rsidRDefault="00426B16" w:rsidP="00426B16">
      <w:pPr>
        <w:pStyle w:val="Sangra2detindependiente"/>
        <w:spacing w:line="240" w:lineRule="auto"/>
        <w:ind w:left="0" w:firstLine="851"/>
        <w:rPr>
          <w:rFonts w:ascii="Arial" w:hAnsi="Arial" w:cs="Arial"/>
          <w:kern w:val="0"/>
          <w:sz w:val="22"/>
          <w:szCs w:val="22"/>
          <w:lang w:val="es-ES_tradnl" w:eastAsia="es-ES" w:bidi="ar-SA"/>
        </w:rPr>
      </w:pPr>
    </w:p>
    <w:p w14:paraId="32BD9D6C" w14:textId="77777777" w:rsidR="00426B16" w:rsidRPr="0047678C" w:rsidRDefault="00426B16" w:rsidP="00426B16">
      <w:pPr>
        <w:rPr>
          <w:rFonts w:ascii="Arial" w:hAnsi="Arial" w:cs="Arial"/>
          <w:sz w:val="22"/>
          <w:szCs w:val="22"/>
        </w:rPr>
      </w:pPr>
      <w:r w:rsidRPr="0047678C">
        <w:rPr>
          <w:rFonts w:ascii="Arial" w:hAnsi="Arial" w:cs="Arial"/>
          <w:b/>
          <w:bCs/>
          <w:sz w:val="22"/>
          <w:szCs w:val="22"/>
        </w:rPr>
        <w:t>18.2. Pago de Mantenimiento preventivo y correctivo.</w:t>
      </w:r>
    </w:p>
    <w:p w14:paraId="2F4CFC92" w14:textId="77777777" w:rsidR="00426B16" w:rsidRPr="0047678C" w:rsidRDefault="00426B16" w:rsidP="00426B16">
      <w:pPr>
        <w:pStyle w:val="Sangra2detindependiente"/>
        <w:spacing w:line="240" w:lineRule="auto"/>
        <w:ind w:left="0" w:firstLine="851"/>
        <w:rPr>
          <w:rFonts w:ascii="Arial" w:hAnsi="Arial" w:cs="Arial"/>
          <w:kern w:val="0"/>
          <w:sz w:val="22"/>
          <w:szCs w:val="22"/>
          <w:lang w:val="es-ES_tradnl" w:eastAsia="es-ES" w:bidi="ar-SA"/>
        </w:rPr>
      </w:pPr>
    </w:p>
    <w:p w14:paraId="378239B1" w14:textId="77777777" w:rsidR="00426B16" w:rsidRPr="0047678C" w:rsidRDefault="00426B16" w:rsidP="001C1844">
      <w:pPr>
        <w:pStyle w:val="Sangra2detindependiente"/>
        <w:spacing w:line="240" w:lineRule="auto"/>
        <w:ind w:left="0"/>
        <w:rPr>
          <w:rFonts w:ascii="Arial" w:hAnsi="Arial" w:cs="Arial"/>
          <w:kern w:val="0"/>
          <w:sz w:val="22"/>
          <w:szCs w:val="22"/>
          <w:lang w:val="es-ES_tradnl" w:eastAsia="es-ES" w:bidi="ar-SA"/>
        </w:rPr>
      </w:pPr>
      <w:r w:rsidRPr="0047678C">
        <w:rPr>
          <w:rFonts w:ascii="Arial" w:hAnsi="Arial" w:cs="Arial"/>
          <w:kern w:val="0"/>
          <w:sz w:val="22"/>
          <w:szCs w:val="22"/>
          <w:lang w:val="es-ES_tradnl" w:eastAsia="es-ES" w:bidi="ar-SA"/>
        </w:rPr>
        <w:lastRenderedPageBreak/>
        <w:t xml:space="preserve">Para el caso del Mantenimiento preventivo y correctivo el pago se realizará en forma mensual, luego de conformada la factura, en un plazo de quince días, la que deberá entregarse en la División Contable, Sector Contralor de Compras. </w:t>
      </w:r>
      <w:r w:rsidRPr="0047678C">
        <w:rPr>
          <w:rFonts w:ascii="Arial" w:hAnsi="Arial" w:cs="Arial"/>
          <w:sz w:val="22"/>
          <w:szCs w:val="22"/>
          <w:lang w:val="es-ES_tradnl"/>
        </w:rPr>
        <w:t>El BSE realiza pagos todos los martes del mes.</w:t>
      </w:r>
    </w:p>
    <w:p w14:paraId="19EC0E2D" w14:textId="77777777" w:rsidR="00426B16" w:rsidRPr="0047678C" w:rsidRDefault="00426B16" w:rsidP="00426B16">
      <w:pPr>
        <w:jc w:val="both"/>
        <w:rPr>
          <w:rFonts w:ascii="Arial" w:hAnsi="Arial" w:cs="Arial"/>
          <w:b/>
          <w:bCs/>
          <w:sz w:val="22"/>
          <w:szCs w:val="22"/>
        </w:rPr>
      </w:pPr>
    </w:p>
    <w:p w14:paraId="0FE883C8" w14:textId="77777777" w:rsidR="00426B16" w:rsidRPr="0047678C" w:rsidRDefault="00426B16" w:rsidP="00426B16">
      <w:pPr>
        <w:jc w:val="both"/>
        <w:rPr>
          <w:rFonts w:ascii="Arial" w:hAnsi="Arial" w:cs="Arial"/>
          <w:b/>
          <w:bCs/>
          <w:sz w:val="22"/>
          <w:szCs w:val="22"/>
        </w:rPr>
      </w:pPr>
    </w:p>
    <w:p w14:paraId="6614424E" w14:textId="77777777" w:rsidR="00426B16" w:rsidRPr="0047678C" w:rsidRDefault="00426B16" w:rsidP="00426B16">
      <w:pPr>
        <w:jc w:val="both"/>
        <w:rPr>
          <w:rFonts w:ascii="Arial" w:hAnsi="Arial" w:cs="Arial"/>
          <w:b/>
          <w:bCs/>
          <w:sz w:val="22"/>
          <w:szCs w:val="22"/>
        </w:rPr>
      </w:pPr>
      <w:r w:rsidRPr="0047678C">
        <w:rPr>
          <w:rFonts w:ascii="Arial" w:hAnsi="Arial" w:cs="Arial"/>
          <w:b/>
          <w:bCs/>
          <w:sz w:val="22"/>
          <w:szCs w:val="22"/>
        </w:rPr>
        <w:t>Art. 19. MORA AUTOMATICA.</w:t>
      </w:r>
    </w:p>
    <w:p w14:paraId="3240A272" w14:textId="77777777" w:rsidR="00426B16" w:rsidRPr="0047678C" w:rsidRDefault="00426B16" w:rsidP="00426B16">
      <w:pPr>
        <w:jc w:val="both"/>
        <w:rPr>
          <w:rFonts w:ascii="Arial" w:hAnsi="Arial" w:cs="Arial"/>
          <w:sz w:val="22"/>
          <w:szCs w:val="22"/>
        </w:rPr>
      </w:pPr>
    </w:p>
    <w:p w14:paraId="74A4CFC5" w14:textId="77777777" w:rsidR="00426B16" w:rsidRPr="0047678C" w:rsidRDefault="00426B16" w:rsidP="001C1844">
      <w:pPr>
        <w:jc w:val="both"/>
        <w:rPr>
          <w:rFonts w:ascii="Arial" w:hAnsi="Arial" w:cs="Arial"/>
          <w:sz w:val="22"/>
          <w:szCs w:val="22"/>
        </w:rPr>
      </w:pPr>
      <w:r w:rsidRPr="0047678C">
        <w:rPr>
          <w:rFonts w:ascii="Arial" w:hAnsi="Arial" w:cs="Arial"/>
          <w:sz w:val="22"/>
          <w:szCs w:val="22"/>
          <w:lang w:val="es-ES_tradnl"/>
        </w:rPr>
        <w:t xml:space="preserve">La mora se producirá de pleno derecho por el solo vencimiento de los plazos establecidos, o por la realización u omisión de cualquier acto o hecho contrario a lo estipulado. </w:t>
      </w:r>
    </w:p>
    <w:p w14:paraId="71C3A908" w14:textId="77777777" w:rsidR="00426B16" w:rsidRPr="0047678C" w:rsidRDefault="00426B16" w:rsidP="00426B16">
      <w:pPr>
        <w:jc w:val="both"/>
        <w:rPr>
          <w:rFonts w:ascii="Arial" w:hAnsi="Arial" w:cs="Arial"/>
          <w:b/>
          <w:bCs/>
          <w:sz w:val="22"/>
          <w:szCs w:val="22"/>
        </w:rPr>
      </w:pPr>
    </w:p>
    <w:p w14:paraId="7A388A78" w14:textId="77777777" w:rsidR="00426B16" w:rsidRPr="0047678C" w:rsidRDefault="00426B16" w:rsidP="00426B16">
      <w:pPr>
        <w:jc w:val="both"/>
        <w:rPr>
          <w:rFonts w:ascii="Arial" w:hAnsi="Arial" w:cs="Arial"/>
          <w:b/>
          <w:bCs/>
          <w:sz w:val="22"/>
          <w:szCs w:val="22"/>
        </w:rPr>
      </w:pPr>
    </w:p>
    <w:p w14:paraId="3C478E47" w14:textId="686C4559" w:rsidR="00543FD0" w:rsidRPr="0047678C" w:rsidRDefault="00543FD0" w:rsidP="00543FD0">
      <w:pPr>
        <w:jc w:val="both"/>
        <w:rPr>
          <w:rFonts w:ascii="Arial" w:hAnsi="Arial" w:cs="Arial"/>
          <w:b/>
          <w:bCs/>
          <w:sz w:val="22"/>
          <w:szCs w:val="22"/>
        </w:rPr>
      </w:pPr>
      <w:r w:rsidRPr="0047678C">
        <w:rPr>
          <w:rFonts w:ascii="Arial" w:hAnsi="Arial" w:cs="Arial"/>
          <w:b/>
          <w:bCs/>
          <w:sz w:val="22"/>
          <w:szCs w:val="22"/>
        </w:rPr>
        <w:t>Art. 2</w:t>
      </w:r>
      <w:r>
        <w:rPr>
          <w:rFonts w:ascii="Arial" w:hAnsi="Arial" w:cs="Arial"/>
          <w:b/>
          <w:bCs/>
          <w:sz w:val="22"/>
          <w:szCs w:val="22"/>
        </w:rPr>
        <w:t>0</w:t>
      </w:r>
      <w:r w:rsidRPr="0047678C">
        <w:rPr>
          <w:rFonts w:ascii="Arial" w:hAnsi="Arial" w:cs="Arial"/>
          <w:b/>
          <w:bCs/>
          <w:sz w:val="22"/>
          <w:szCs w:val="22"/>
        </w:rPr>
        <w:t>. MULTAS.</w:t>
      </w:r>
    </w:p>
    <w:p w14:paraId="2029FD61" w14:textId="77777777" w:rsidR="00543FD0" w:rsidRPr="0047678C" w:rsidRDefault="00543FD0" w:rsidP="00543FD0">
      <w:pPr>
        <w:jc w:val="both"/>
        <w:rPr>
          <w:rFonts w:ascii="Arial" w:hAnsi="Arial" w:cs="Arial"/>
          <w:sz w:val="22"/>
          <w:szCs w:val="22"/>
        </w:rPr>
      </w:pPr>
    </w:p>
    <w:p w14:paraId="05EA45F0" w14:textId="4B595E53" w:rsidR="00543FD0" w:rsidRDefault="00543FD0" w:rsidP="007160F4">
      <w:pPr>
        <w:jc w:val="both"/>
        <w:rPr>
          <w:rFonts w:ascii="Arial" w:hAnsi="Arial" w:cs="Arial"/>
          <w:sz w:val="22"/>
          <w:szCs w:val="22"/>
          <w:lang w:val="es-ES_tradnl"/>
        </w:rPr>
      </w:pPr>
      <w:r w:rsidRPr="0047678C">
        <w:rPr>
          <w:rFonts w:ascii="Arial" w:hAnsi="Arial" w:cs="Arial"/>
          <w:sz w:val="22"/>
          <w:szCs w:val="22"/>
          <w:lang w:val="es-ES_tradnl"/>
        </w:rPr>
        <w:t xml:space="preserve">Si el adjudicatario no cumpliera su obligación dentro del plazo estipulado, según el cronograma </w:t>
      </w:r>
      <w:r>
        <w:rPr>
          <w:rFonts w:ascii="Arial" w:hAnsi="Arial" w:cs="Arial"/>
          <w:sz w:val="22"/>
          <w:szCs w:val="22"/>
          <w:lang w:val="es-ES_tradnl"/>
        </w:rPr>
        <w:t>presentado</w:t>
      </w:r>
      <w:r w:rsidRPr="0047678C">
        <w:rPr>
          <w:rFonts w:ascii="Arial" w:hAnsi="Arial" w:cs="Arial"/>
          <w:sz w:val="22"/>
          <w:szCs w:val="22"/>
          <w:lang w:val="es-ES_tradnl"/>
        </w:rPr>
        <w:t xml:space="preserve">, se establece: para la primera vez, una multa del 5% sobre el monto total adjudicado, para la segunda vez y restantes del 10%, siendo acumulativas. </w:t>
      </w:r>
    </w:p>
    <w:p w14:paraId="0789B78C" w14:textId="77777777" w:rsidR="00543FD0" w:rsidRDefault="00543FD0" w:rsidP="007160F4">
      <w:pPr>
        <w:jc w:val="both"/>
        <w:rPr>
          <w:rFonts w:ascii="Arial" w:hAnsi="Arial" w:cs="Arial"/>
          <w:sz w:val="22"/>
          <w:szCs w:val="22"/>
          <w:lang w:val="es-ES_tradnl"/>
        </w:rPr>
      </w:pPr>
    </w:p>
    <w:p w14:paraId="4953218B" w14:textId="3FBED033" w:rsidR="00543FD0" w:rsidRDefault="00543FD0" w:rsidP="007160F4">
      <w:pPr>
        <w:jc w:val="both"/>
        <w:rPr>
          <w:rFonts w:ascii="Arial" w:hAnsi="Arial" w:cs="Arial"/>
          <w:sz w:val="22"/>
          <w:szCs w:val="22"/>
          <w:lang w:val="es-ES_tradnl"/>
        </w:rPr>
      </w:pPr>
      <w:r w:rsidRPr="007160F4">
        <w:rPr>
          <w:rFonts w:ascii="Arial" w:hAnsi="Arial" w:cs="Arial"/>
          <w:sz w:val="22"/>
          <w:szCs w:val="22"/>
          <w:lang w:val="es-ES_tradnl"/>
        </w:rPr>
        <w:t>Lo previsto anteriormente también aplicará con relación a las obligaciones asumidas por el mantenimiento preventivo y correctivo, calculándose los porcentajes en relación al pago mensual.</w:t>
      </w:r>
    </w:p>
    <w:p w14:paraId="1645F8CA" w14:textId="15662312" w:rsidR="007F0486" w:rsidRDefault="007F0486" w:rsidP="007160F4">
      <w:pPr>
        <w:jc w:val="both"/>
        <w:rPr>
          <w:rFonts w:ascii="Arial" w:hAnsi="Arial" w:cs="Arial"/>
          <w:sz w:val="22"/>
          <w:szCs w:val="22"/>
          <w:lang w:val="es-ES_tradnl"/>
        </w:rPr>
      </w:pPr>
    </w:p>
    <w:p w14:paraId="06337AC6" w14:textId="77777777" w:rsidR="00543FD0" w:rsidRPr="007F0486" w:rsidRDefault="00543FD0" w:rsidP="007160F4">
      <w:pPr>
        <w:jc w:val="both"/>
        <w:rPr>
          <w:rFonts w:ascii="Arial" w:hAnsi="Arial" w:cs="Arial"/>
          <w:sz w:val="22"/>
          <w:szCs w:val="22"/>
          <w:lang w:val="es-ES_tradnl"/>
        </w:rPr>
      </w:pPr>
      <w:r w:rsidRPr="0047678C">
        <w:rPr>
          <w:rFonts w:ascii="Arial" w:hAnsi="Arial" w:cs="Arial"/>
          <w:sz w:val="22"/>
          <w:szCs w:val="22"/>
          <w:lang w:val="es-ES_tradnl"/>
        </w:rPr>
        <w:t xml:space="preserve">A partir del vigésimo día de mora, así como en la hipótesis de cualquier otro incumplimiento, total o parcial, de las obligaciones asumidas por el adjudicatario, el BSE podrá a su arbitrio, dar por </w:t>
      </w:r>
      <w:r w:rsidRPr="007F0486">
        <w:rPr>
          <w:rFonts w:ascii="Arial" w:hAnsi="Arial" w:cs="Arial"/>
          <w:sz w:val="22"/>
          <w:szCs w:val="22"/>
          <w:lang w:val="es-ES_tradnl"/>
        </w:rPr>
        <w:t xml:space="preserve">rescindido el contrato o exigir judicialmente su cumplimiento forzado. </w:t>
      </w:r>
    </w:p>
    <w:p w14:paraId="7FF9A530" w14:textId="77777777" w:rsidR="00543FD0" w:rsidRPr="0047678C" w:rsidRDefault="00543FD0" w:rsidP="007160F4">
      <w:pPr>
        <w:jc w:val="both"/>
        <w:rPr>
          <w:rFonts w:ascii="Arial" w:hAnsi="Arial" w:cs="Arial"/>
          <w:sz w:val="22"/>
          <w:szCs w:val="22"/>
          <w:lang w:val="es-ES_tradnl"/>
        </w:rPr>
      </w:pPr>
    </w:p>
    <w:p w14:paraId="27432989" w14:textId="1CAD48BE" w:rsidR="00543FD0" w:rsidRDefault="00543FD0" w:rsidP="007160F4">
      <w:pPr>
        <w:jc w:val="both"/>
        <w:rPr>
          <w:rFonts w:ascii="Arial" w:hAnsi="Arial" w:cs="Arial"/>
          <w:sz w:val="22"/>
          <w:szCs w:val="22"/>
          <w:lang w:val="es-ES_tradnl"/>
        </w:rPr>
      </w:pPr>
      <w:r w:rsidRPr="0047678C">
        <w:rPr>
          <w:rFonts w:ascii="Arial" w:hAnsi="Arial" w:cs="Arial"/>
          <w:sz w:val="22"/>
          <w:szCs w:val="22"/>
          <w:lang w:val="es-ES_tradn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14:paraId="3ECC5998" w14:textId="77777777" w:rsidR="00543FD0" w:rsidRPr="0047678C" w:rsidRDefault="00543FD0" w:rsidP="00543FD0">
      <w:pPr>
        <w:ind w:firstLine="840"/>
        <w:jc w:val="both"/>
        <w:rPr>
          <w:rFonts w:ascii="Arial" w:hAnsi="Arial" w:cs="Arial"/>
          <w:sz w:val="22"/>
          <w:szCs w:val="22"/>
        </w:rPr>
      </w:pPr>
    </w:p>
    <w:p w14:paraId="569D336D" w14:textId="77777777" w:rsidR="00543FD0" w:rsidRDefault="00543FD0" w:rsidP="00543FD0">
      <w:pPr>
        <w:rPr>
          <w:rFonts w:ascii="Arial" w:hAnsi="Arial" w:cs="Arial"/>
          <w:b/>
          <w:bCs/>
          <w:sz w:val="22"/>
          <w:szCs w:val="22"/>
        </w:rPr>
      </w:pPr>
    </w:p>
    <w:p w14:paraId="3FA17C52" w14:textId="54D985F0" w:rsidR="00543FD0" w:rsidRPr="006F0AEA" w:rsidRDefault="00543FD0" w:rsidP="00543FD0">
      <w:pPr>
        <w:pStyle w:val="Sinespaciado"/>
        <w:jc w:val="both"/>
        <w:rPr>
          <w:rFonts w:ascii="Arial" w:hAnsi="Arial" w:cs="Arial"/>
          <w:b/>
        </w:rPr>
      </w:pPr>
      <w:r w:rsidRPr="006F0AEA">
        <w:rPr>
          <w:rFonts w:ascii="Arial" w:hAnsi="Arial" w:cs="Arial"/>
          <w:b/>
        </w:rPr>
        <w:t>Art. 2</w:t>
      </w:r>
      <w:r>
        <w:rPr>
          <w:rFonts w:ascii="Arial" w:hAnsi="Arial" w:cs="Arial"/>
          <w:b/>
        </w:rPr>
        <w:t>1</w:t>
      </w:r>
      <w:r w:rsidRPr="006F0AEA">
        <w:rPr>
          <w:rFonts w:ascii="Arial" w:hAnsi="Arial" w:cs="Arial"/>
          <w:b/>
        </w:rPr>
        <w:t xml:space="preserve">. OBLIGACIONES LABORALES DE LA ADJUDICATARIA. </w:t>
      </w:r>
    </w:p>
    <w:p w14:paraId="312B248A" w14:textId="77777777" w:rsidR="00543FD0" w:rsidRPr="00A33F42" w:rsidRDefault="00543FD0" w:rsidP="00543FD0">
      <w:pPr>
        <w:pStyle w:val="Sinespaciado"/>
        <w:jc w:val="both"/>
        <w:rPr>
          <w:rFonts w:ascii="Arial" w:hAnsi="Arial" w:cs="Arial"/>
        </w:rPr>
      </w:pPr>
    </w:p>
    <w:p w14:paraId="5F25984C" w14:textId="2DDE004A" w:rsidR="00543FD0" w:rsidRPr="00950CE9" w:rsidRDefault="00543FD0" w:rsidP="00543FD0">
      <w:pPr>
        <w:pStyle w:val="Sinespaciado"/>
        <w:jc w:val="both"/>
        <w:rPr>
          <w:rFonts w:ascii="Arial" w:hAnsi="Arial" w:cs="Arial"/>
        </w:rPr>
      </w:pPr>
      <w:r w:rsidRPr="00950CE9">
        <w:rPr>
          <w:rFonts w:ascii="Arial" w:hAnsi="Arial" w:cs="Arial"/>
          <w:b/>
        </w:rPr>
        <w:t>2</w:t>
      </w:r>
      <w:r>
        <w:rPr>
          <w:rFonts w:ascii="Arial" w:hAnsi="Arial" w:cs="Arial"/>
          <w:b/>
        </w:rPr>
        <w:t>1</w:t>
      </w:r>
      <w:r w:rsidRPr="00950CE9">
        <w:rPr>
          <w:rFonts w:ascii="Arial" w:hAnsi="Arial" w:cs="Arial"/>
          <w:b/>
        </w:rPr>
        <w:t>.1.</w:t>
      </w:r>
      <w:r w:rsidRPr="00950CE9">
        <w:rPr>
          <w:rFonts w:ascii="Arial" w:hAnsi="Arial" w:cs="Arial"/>
        </w:rPr>
        <w:t xml:space="preserve"> La retribución de los trabajadores de la empresa que resultare adjudicataria deberá respetar los laudos salariales establecidos por los Consejos de Salarios. </w:t>
      </w:r>
    </w:p>
    <w:p w14:paraId="40509777" w14:textId="77777777" w:rsidR="00543FD0" w:rsidRPr="00950CE9" w:rsidRDefault="00543FD0" w:rsidP="00543FD0">
      <w:pPr>
        <w:pStyle w:val="Sinespaciado"/>
        <w:jc w:val="both"/>
        <w:rPr>
          <w:rFonts w:ascii="Arial" w:hAnsi="Arial" w:cs="Arial"/>
        </w:rPr>
      </w:pPr>
    </w:p>
    <w:p w14:paraId="6ECF93BC" w14:textId="77777777" w:rsidR="00543FD0" w:rsidRPr="00950CE9" w:rsidRDefault="00543FD0" w:rsidP="00543FD0">
      <w:pPr>
        <w:pStyle w:val="Sinespaciado"/>
        <w:jc w:val="both"/>
        <w:rPr>
          <w:rFonts w:ascii="Arial" w:hAnsi="Arial" w:cs="Arial"/>
        </w:rPr>
      </w:pPr>
      <w:r w:rsidRPr="00950CE9">
        <w:rPr>
          <w:rFonts w:ascii="Arial" w:hAnsi="Arial" w:cs="Arial"/>
        </w:rPr>
        <w:t>Asimismo, la adjudicataria deberá cumplir a su respecto con el pago de aportes y contribuciones de seguridad social al Banco de Previsión Social y con el pago del premio de la Póliza del Seguro de Accidentes del Trabajo y Enfermedades Profesionales, contratada en el Banco de Seguros del Estado.</w:t>
      </w:r>
    </w:p>
    <w:p w14:paraId="2C637588" w14:textId="77777777" w:rsidR="00543FD0" w:rsidRPr="00950CE9" w:rsidRDefault="00543FD0" w:rsidP="00543FD0">
      <w:pPr>
        <w:pStyle w:val="Sinespaciado"/>
        <w:jc w:val="both"/>
        <w:rPr>
          <w:rFonts w:ascii="Arial" w:hAnsi="Arial" w:cs="Arial"/>
        </w:rPr>
      </w:pPr>
    </w:p>
    <w:p w14:paraId="7EA09AF9" w14:textId="3EF08AAD" w:rsidR="00543FD0" w:rsidRPr="00950CE9" w:rsidRDefault="00543FD0" w:rsidP="00543FD0">
      <w:pPr>
        <w:pStyle w:val="Sinespaciado"/>
        <w:jc w:val="both"/>
        <w:rPr>
          <w:rFonts w:ascii="Arial" w:hAnsi="Arial" w:cs="Arial"/>
        </w:rPr>
      </w:pPr>
      <w:r>
        <w:rPr>
          <w:rFonts w:ascii="Arial" w:hAnsi="Arial" w:cs="Arial"/>
          <w:b/>
        </w:rPr>
        <w:t>21</w:t>
      </w:r>
      <w:r w:rsidRPr="00950CE9">
        <w:rPr>
          <w:rFonts w:ascii="Arial" w:hAnsi="Arial" w:cs="Arial"/>
          <w:b/>
        </w:rPr>
        <w:t>.2.</w:t>
      </w:r>
      <w:r w:rsidRPr="00950CE9">
        <w:rPr>
          <w:rFonts w:ascii="Arial" w:hAnsi="Arial" w:cs="Arial"/>
        </w:rPr>
        <w:t xml:space="preserve"> La adjudicataria, estará obligada a cumplir estrictamente las normas de seguridad y prevención respecto del personal afectado a las tareas objeto de este llamado, de acuerdo con lo dispuesto por la legislación vigente. En particular deberá dar cumplimiento a la normativa establecida en la Ley N° 5032/914 y sus decretos reglamentarios, así como: </w:t>
      </w:r>
    </w:p>
    <w:p w14:paraId="726647FA" w14:textId="77777777" w:rsidR="00543FD0" w:rsidRPr="00950CE9" w:rsidRDefault="00543FD0" w:rsidP="00543FD0">
      <w:pPr>
        <w:pStyle w:val="Sinespaciado"/>
        <w:jc w:val="both"/>
        <w:rPr>
          <w:rFonts w:ascii="Arial" w:hAnsi="Arial" w:cs="Arial"/>
        </w:rPr>
      </w:pPr>
    </w:p>
    <w:p w14:paraId="58E43608" w14:textId="77777777" w:rsidR="00543FD0" w:rsidRPr="00950CE9" w:rsidRDefault="00543FD0" w:rsidP="00543FD0">
      <w:pPr>
        <w:pStyle w:val="Sinespaciado"/>
        <w:jc w:val="both"/>
        <w:rPr>
          <w:rFonts w:ascii="Arial" w:hAnsi="Arial" w:cs="Arial"/>
        </w:rPr>
      </w:pPr>
      <w:r w:rsidRPr="00950CE9">
        <w:rPr>
          <w:rFonts w:ascii="Arial" w:hAnsi="Arial" w:cs="Arial"/>
        </w:rPr>
        <w:t xml:space="preserve">Decreto 103/996 establece la homologación de las Normas </w:t>
      </w:r>
      <w:proofErr w:type="spellStart"/>
      <w:r w:rsidRPr="00950CE9">
        <w:rPr>
          <w:rFonts w:ascii="Arial" w:hAnsi="Arial" w:cs="Arial"/>
        </w:rPr>
        <w:t>Unit</w:t>
      </w:r>
      <w:proofErr w:type="spellEnd"/>
      <w:r w:rsidRPr="00950CE9">
        <w:rPr>
          <w:rFonts w:ascii="Arial" w:hAnsi="Arial" w:cs="Arial"/>
        </w:rPr>
        <w:t xml:space="preserve"> sobre Equipos de Protección Personal y Protección de las máquinas industriales.</w:t>
      </w:r>
    </w:p>
    <w:p w14:paraId="45F9C69E" w14:textId="77777777" w:rsidR="00543FD0" w:rsidRPr="00950CE9" w:rsidRDefault="00543FD0" w:rsidP="00543FD0">
      <w:pPr>
        <w:pStyle w:val="Sinespaciado"/>
        <w:jc w:val="both"/>
        <w:rPr>
          <w:rFonts w:ascii="Arial" w:hAnsi="Arial" w:cs="Arial"/>
        </w:rPr>
      </w:pPr>
    </w:p>
    <w:p w14:paraId="1A4582F4" w14:textId="77777777" w:rsidR="00543FD0" w:rsidRPr="00950CE9" w:rsidRDefault="00543FD0" w:rsidP="00543FD0">
      <w:pPr>
        <w:pStyle w:val="Sinespaciado"/>
        <w:jc w:val="both"/>
        <w:rPr>
          <w:rFonts w:ascii="Arial" w:hAnsi="Arial" w:cs="Arial"/>
        </w:rPr>
      </w:pPr>
      <w:r w:rsidRPr="00950CE9">
        <w:rPr>
          <w:rFonts w:ascii="Arial" w:hAnsi="Arial" w:cs="Arial"/>
        </w:rPr>
        <w:lastRenderedPageBreak/>
        <w:t>Decreto 143/012 - establece medidas a efectos de evitar las consecuencias perjudiciales en la salud de los trabajadores, por la intensidad de la presión sonora (ruido).</w:t>
      </w:r>
    </w:p>
    <w:p w14:paraId="77BD7F2A" w14:textId="77777777" w:rsidR="00543FD0" w:rsidRPr="00950CE9" w:rsidRDefault="00543FD0" w:rsidP="00543FD0">
      <w:pPr>
        <w:pStyle w:val="Sinespaciado"/>
        <w:jc w:val="both"/>
        <w:rPr>
          <w:rFonts w:ascii="Arial" w:hAnsi="Arial" w:cs="Arial"/>
        </w:rPr>
      </w:pPr>
    </w:p>
    <w:p w14:paraId="3BC454C3" w14:textId="77777777" w:rsidR="00543FD0" w:rsidRPr="00950CE9" w:rsidRDefault="00543FD0" w:rsidP="00543FD0">
      <w:pPr>
        <w:pStyle w:val="Sinespaciado"/>
        <w:jc w:val="both"/>
        <w:rPr>
          <w:rFonts w:ascii="Arial" w:hAnsi="Arial" w:cs="Arial"/>
        </w:rPr>
      </w:pPr>
      <w:r w:rsidRPr="00950CE9">
        <w:rPr>
          <w:rFonts w:ascii="Arial" w:hAnsi="Arial" w:cs="Arial"/>
        </w:rPr>
        <w:t>Decreto 406/988 que establece disposiciones mínimas obligatorias sobre seguridad e higiene laboral.</w:t>
      </w:r>
    </w:p>
    <w:p w14:paraId="75F482E5" w14:textId="77777777" w:rsidR="00543FD0" w:rsidRPr="00950CE9" w:rsidRDefault="00543FD0" w:rsidP="00543FD0">
      <w:pPr>
        <w:pStyle w:val="Sinespaciado"/>
        <w:jc w:val="both"/>
        <w:rPr>
          <w:rFonts w:ascii="Arial" w:hAnsi="Arial" w:cs="Arial"/>
        </w:rPr>
      </w:pPr>
    </w:p>
    <w:p w14:paraId="404E8506" w14:textId="77777777" w:rsidR="00543FD0" w:rsidRPr="00950CE9" w:rsidRDefault="00543FD0" w:rsidP="00543FD0">
      <w:pPr>
        <w:pStyle w:val="Sinespaciado"/>
        <w:jc w:val="both"/>
        <w:rPr>
          <w:rFonts w:ascii="Arial" w:hAnsi="Arial" w:cs="Arial"/>
        </w:rPr>
      </w:pPr>
      <w:r w:rsidRPr="00950CE9">
        <w:rPr>
          <w:rFonts w:ascii="Arial" w:hAnsi="Arial" w:cs="Arial"/>
        </w:rPr>
        <w:t xml:space="preserve">Decreto 307/09 que establece disposiciones mínimas obligatorias para la protección de la salud y seguridad de los trabajadores contra los riesgos relacionados por agentes químicos durante el trabajo. </w:t>
      </w:r>
    </w:p>
    <w:p w14:paraId="1F521E82" w14:textId="77777777" w:rsidR="00543FD0" w:rsidRPr="00950CE9" w:rsidRDefault="00543FD0" w:rsidP="00543FD0">
      <w:pPr>
        <w:pStyle w:val="Sinespaciado"/>
        <w:jc w:val="both"/>
        <w:rPr>
          <w:rFonts w:ascii="Arial" w:hAnsi="Arial" w:cs="Arial"/>
        </w:rPr>
      </w:pPr>
    </w:p>
    <w:p w14:paraId="2C692736" w14:textId="77777777" w:rsidR="00543FD0" w:rsidRPr="00950CE9" w:rsidRDefault="00543FD0" w:rsidP="00543FD0">
      <w:pPr>
        <w:pStyle w:val="Sinespaciado"/>
        <w:jc w:val="both"/>
        <w:rPr>
          <w:rFonts w:ascii="Arial" w:hAnsi="Arial" w:cs="Arial"/>
        </w:rPr>
      </w:pPr>
      <w:r w:rsidRPr="00950CE9">
        <w:rPr>
          <w:rFonts w:ascii="Arial" w:hAnsi="Arial" w:cs="Arial"/>
        </w:rPr>
        <w:t xml:space="preserve">Ordenanza 145/09 MSP que establece los controles pre-ocupacionales y ocupacionales en función </w:t>
      </w:r>
      <w:proofErr w:type="gramStart"/>
      <w:r w:rsidRPr="00950CE9">
        <w:rPr>
          <w:rFonts w:ascii="Arial" w:hAnsi="Arial" w:cs="Arial"/>
        </w:rPr>
        <w:t>del factores</w:t>
      </w:r>
      <w:proofErr w:type="gramEnd"/>
      <w:r w:rsidRPr="00950CE9">
        <w:rPr>
          <w:rFonts w:ascii="Arial" w:hAnsi="Arial" w:cs="Arial"/>
        </w:rPr>
        <w:t xml:space="preserve"> de riesgo químico y/o físico presentes en el trabajo.</w:t>
      </w:r>
    </w:p>
    <w:p w14:paraId="59120F1E" w14:textId="77777777" w:rsidR="00543FD0" w:rsidRPr="00950CE9" w:rsidRDefault="00543FD0" w:rsidP="00543FD0">
      <w:pPr>
        <w:pStyle w:val="Sinespaciado"/>
        <w:jc w:val="both"/>
        <w:rPr>
          <w:rFonts w:ascii="Arial" w:hAnsi="Arial" w:cs="Arial"/>
        </w:rPr>
      </w:pPr>
    </w:p>
    <w:p w14:paraId="24DADD33" w14:textId="77777777" w:rsidR="00543FD0" w:rsidRPr="00950CE9" w:rsidRDefault="00543FD0" w:rsidP="00543FD0">
      <w:pPr>
        <w:pStyle w:val="Sinespaciado"/>
        <w:jc w:val="both"/>
        <w:rPr>
          <w:rFonts w:ascii="Arial" w:hAnsi="Arial" w:cs="Arial"/>
        </w:rPr>
      </w:pPr>
      <w:r w:rsidRPr="00950CE9">
        <w:rPr>
          <w:rFonts w:ascii="Arial" w:hAnsi="Arial" w:cs="Arial"/>
        </w:rPr>
        <w:t>Decreto 291/907 que establece el requisito de comisión bipartita de seguridad laboral con cometidos de prevención de riesgos.</w:t>
      </w:r>
    </w:p>
    <w:p w14:paraId="7B64A532" w14:textId="77777777" w:rsidR="00543FD0" w:rsidRPr="00950CE9" w:rsidRDefault="00543FD0" w:rsidP="00543FD0">
      <w:pPr>
        <w:pStyle w:val="Sinespaciado"/>
        <w:jc w:val="both"/>
        <w:rPr>
          <w:rFonts w:ascii="Arial" w:hAnsi="Arial" w:cs="Arial"/>
        </w:rPr>
      </w:pPr>
    </w:p>
    <w:p w14:paraId="5F226DCB" w14:textId="31F1E781" w:rsidR="00543FD0" w:rsidRPr="00950CE9" w:rsidRDefault="00543FD0" w:rsidP="00543FD0">
      <w:pPr>
        <w:pStyle w:val="Sinespaciado"/>
        <w:jc w:val="both"/>
        <w:rPr>
          <w:rFonts w:ascii="Arial" w:hAnsi="Arial" w:cs="Arial"/>
        </w:rPr>
      </w:pPr>
      <w:r w:rsidRPr="00950CE9">
        <w:rPr>
          <w:rFonts w:ascii="Arial" w:hAnsi="Arial" w:cs="Arial"/>
          <w:b/>
        </w:rPr>
        <w:t>2</w:t>
      </w:r>
      <w:r>
        <w:rPr>
          <w:rFonts w:ascii="Arial" w:hAnsi="Arial" w:cs="Arial"/>
          <w:b/>
        </w:rPr>
        <w:t>1</w:t>
      </w:r>
      <w:r w:rsidRPr="00950CE9">
        <w:rPr>
          <w:rFonts w:ascii="Arial" w:hAnsi="Arial" w:cs="Arial"/>
          <w:b/>
        </w:rPr>
        <w:t>.3.</w:t>
      </w:r>
      <w:r w:rsidRPr="00950CE9">
        <w:rPr>
          <w:rFonts w:ascii="Arial" w:hAnsi="Arial" w:cs="Arial"/>
        </w:rPr>
        <w:t xml:space="preserve"> El BSE se reserva el derecho de exigir la documentación que </w:t>
      </w:r>
      <w:proofErr w:type="gramStart"/>
      <w:r w:rsidRPr="00950CE9">
        <w:rPr>
          <w:rFonts w:ascii="Arial" w:hAnsi="Arial" w:cs="Arial"/>
        </w:rPr>
        <w:t>acredite  el</w:t>
      </w:r>
      <w:proofErr w:type="gramEnd"/>
      <w:r w:rsidRPr="00950CE9">
        <w:rPr>
          <w:rFonts w:ascii="Arial" w:hAnsi="Arial" w:cs="Arial"/>
        </w:rPr>
        <w:t xml:space="preserve"> pago de salarios y demás rubros emergentes de la relación laboral así como los recaudos que justifiquen que está al día en el pago de la póliza contra accidentes del trabajo y las contribuciones de seguridad social, como condición previa al pago de los servicios prestados e instar a los organismos correspondientes a efectuar las fiscalizaciones del caso, de acuerdo a lo establecido en las leyes 18.099 y 18.251.  </w:t>
      </w:r>
    </w:p>
    <w:p w14:paraId="46DADDB0" w14:textId="77777777" w:rsidR="00543FD0" w:rsidRPr="00950CE9" w:rsidRDefault="00543FD0" w:rsidP="00543FD0">
      <w:pPr>
        <w:pStyle w:val="Sinespaciado"/>
        <w:jc w:val="both"/>
        <w:rPr>
          <w:rFonts w:ascii="Arial" w:hAnsi="Arial" w:cs="Arial"/>
        </w:rPr>
      </w:pPr>
    </w:p>
    <w:p w14:paraId="557773B7" w14:textId="63DB236C" w:rsidR="00543FD0" w:rsidRPr="00950CE9" w:rsidRDefault="00543FD0" w:rsidP="00543FD0">
      <w:pPr>
        <w:pStyle w:val="Sinespaciado"/>
        <w:jc w:val="both"/>
        <w:rPr>
          <w:rFonts w:ascii="Arial" w:hAnsi="Arial" w:cs="Arial"/>
        </w:rPr>
      </w:pPr>
      <w:r w:rsidRPr="00950CE9">
        <w:rPr>
          <w:rFonts w:ascii="Arial" w:hAnsi="Arial" w:cs="Arial"/>
          <w:b/>
        </w:rPr>
        <w:t>2</w:t>
      </w:r>
      <w:r>
        <w:rPr>
          <w:rFonts w:ascii="Arial" w:hAnsi="Arial" w:cs="Arial"/>
          <w:b/>
        </w:rPr>
        <w:t>1</w:t>
      </w:r>
      <w:r w:rsidRPr="00950CE9">
        <w:rPr>
          <w:rFonts w:ascii="Arial" w:hAnsi="Arial" w:cs="Arial"/>
          <w:b/>
        </w:rPr>
        <w:t>.4.</w:t>
      </w:r>
      <w:r w:rsidRPr="00950CE9">
        <w:rPr>
          <w:rFonts w:ascii="Arial" w:hAnsi="Arial" w:cs="Arial"/>
        </w:rPr>
        <w:t xml:space="preserve"> Las empresas quedan obligadas a comunicar al BSE los datos personales de los trabajadores afectados a la prestación del servicio, a efectos de poder realizar los controles correspondientes. </w:t>
      </w:r>
    </w:p>
    <w:p w14:paraId="629F17F5" w14:textId="77777777" w:rsidR="00543FD0" w:rsidRPr="00950CE9" w:rsidRDefault="00543FD0" w:rsidP="00543FD0">
      <w:pPr>
        <w:pStyle w:val="Sinespaciado"/>
        <w:jc w:val="both"/>
        <w:rPr>
          <w:rFonts w:ascii="Arial" w:hAnsi="Arial" w:cs="Arial"/>
        </w:rPr>
      </w:pPr>
    </w:p>
    <w:p w14:paraId="0C67021A" w14:textId="155536D9" w:rsidR="00543FD0" w:rsidRPr="00950CE9" w:rsidRDefault="00543FD0" w:rsidP="00543FD0">
      <w:pPr>
        <w:pStyle w:val="Sinespaciado"/>
        <w:jc w:val="both"/>
        <w:rPr>
          <w:rFonts w:ascii="Arial" w:hAnsi="Arial" w:cs="Arial"/>
        </w:rPr>
      </w:pPr>
      <w:r w:rsidRPr="00950CE9">
        <w:rPr>
          <w:rFonts w:ascii="Arial" w:hAnsi="Arial" w:cs="Arial"/>
          <w:b/>
        </w:rPr>
        <w:t>2</w:t>
      </w:r>
      <w:r>
        <w:rPr>
          <w:rFonts w:ascii="Arial" w:hAnsi="Arial" w:cs="Arial"/>
          <w:b/>
        </w:rPr>
        <w:t>1</w:t>
      </w:r>
      <w:r w:rsidRPr="00950CE9">
        <w:rPr>
          <w:rFonts w:ascii="Arial" w:hAnsi="Arial" w:cs="Arial"/>
          <w:b/>
        </w:rPr>
        <w:t>.5.</w:t>
      </w:r>
      <w:r w:rsidRPr="00950CE9">
        <w:rPr>
          <w:rFonts w:ascii="Arial" w:hAnsi="Arial" w:cs="Arial"/>
        </w:rPr>
        <w:t xml:space="preserve"> El incumplimiento de cualquiera de las obligaciones dispuestas en este artículo, configurará incumplimiento del contrato y será causal de su rescisión por responsabilidad imputable a la empresa que resultare adjudicataria. Lo antes expuesto, sin perjuicio, de las acciones o reclamos judiciales correspondientes.</w:t>
      </w:r>
    </w:p>
    <w:p w14:paraId="66C848BB" w14:textId="77777777" w:rsidR="00543FD0" w:rsidRPr="00950CE9" w:rsidRDefault="00543FD0" w:rsidP="00543FD0">
      <w:pPr>
        <w:pStyle w:val="Sinespaciado"/>
        <w:jc w:val="both"/>
        <w:rPr>
          <w:rFonts w:ascii="Arial" w:hAnsi="Arial" w:cs="Arial"/>
        </w:rPr>
      </w:pPr>
    </w:p>
    <w:p w14:paraId="2C9B0AFF" w14:textId="6A7346CF" w:rsidR="00543FD0" w:rsidRPr="00950CE9" w:rsidRDefault="00543FD0" w:rsidP="00543FD0">
      <w:pPr>
        <w:pStyle w:val="Sinespaciado"/>
        <w:jc w:val="both"/>
        <w:rPr>
          <w:rFonts w:ascii="Arial" w:hAnsi="Arial" w:cs="Arial"/>
        </w:rPr>
      </w:pPr>
      <w:r>
        <w:rPr>
          <w:rFonts w:ascii="Arial" w:hAnsi="Arial" w:cs="Arial"/>
          <w:b/>
        </w:rPr>
        <w:t>21</w:t>
      </w:r>
      <w:r w:rsidRPr="00950CE9">
        <w:rPr>
          <w:rFonts w:ascii="Arial" w:hAnsi="Arial" w:cs="Arial"/>
          <w:b/>
        </w:rPr>
        <w:t>.6.</w:t>
      </w:r>
      <w:r w:rsidRPr="00950CE9">
        <w:rPr>
          <w:rFonts w:ascii="Arial" w:hAnsi="Arial" w:cs="Arial"/>
        </w:rPr>
        <w:t xml:space="preserve"> El BSE tiene la potestad de retener de los pagos debidos al adjudicatario en virtud del contrato, los créditos laborales a los que tengan derecho los trabajadores de la empresa contratada, pudiendo adoptar las previsiones administrativas del caso y requerir la información que corresponda en cualquier momento.  </w:t>
      </w:r>
    </w:p>
    <w:p w14:paraId="5301A30A" w14:textId="77777777" w:rsidR="00543FD0" w:rsidRPr="00A33F42" w:rsidRDefault="00543FD0" w:rsidP="00543FD0">
      <w:pPr>
        <w:pStyle w:val="Sinespaciado"/>
        <w:jc w:val="both"/>
        <w:rPr>
          <w:rFonts w:ascii="Arial" w:hAnsi="Arial" w:cs="Arial"/>
        </w:rPr>
      </w:pPr>
    </w:p>
    <w:p w14:paraId="00D89EA3" w14:textId="77777777" w:rsidR="00543FD0" w:rsidRPr="00A33F42" w:rsidRDefault="00543FD0" w:rsidP="00543FD0">
      <w:pPr>
        <w:pStyle w:val="Sinespaciado"/>
        <w:jc w:val="both"/>
        <w:rPr>
          <w:rFonts w:ascii="Arial" w:hAnsi="Arial" w:cs="Arial"/>
        </w:rPr>
      </w:pPr>
    </w:p>
    <w:p w14:paraId="114A8B31" w14:textId="66D3B3FE" w:rsidR="00543FD0" w:rsidRPr="00092D5F" w:rsidRDefault="00543FD0" w:rsidP="00543FD0">
      <w:pPr>
        <w:pStyle w:val="Sinespaciado"/>
        <w:jc w:val="both"/>
        <w:rPr>
          <w:rFonts w:ascii="Arial" w:hAnsi="Arial" w:cs="Arial"/>
          <w:b/>
        </w:rPr>
      </w:pPr>
      <w:r w:rsidRPr="00092D5F">
        <w:rPr>
          <w:rFonts w:ascii="Arial" w:hAnsi="Arial" w:cs="Arial"/>
          <w:b/>
        </w:rPr>
        <w:t xml:space="preserve">Art. </w:t>
      </w:r>
      <w:r>
        <w:rPr>
          <w:rFonts w:ascii="Arial" w:hAnsi="Arial" w:cs="Arial"/>
          <w:b/>
        </w:rPr>
        <w:t>22.</w:t>
      </w:r>
      <w:r w:rsidRPr="00092D5F">
        <w:rPr>
          <w:rFonts w:ascii="Arial" w:hAnsi="Arial" w:cs="Arial"/>
          <w:b/>
        </w:rPr>
        <w:t xml:space="preserve"> SUBCON</w:t>
      </w:r>
      <w:r>
        <w:rPr>
          <w:rFonts w:ascii="Arial" w:hAnsi="Arial" w:cs="Arial"/>
          <w:b/>
        </w:rPr>
        <w:t>TRATACIÓN Y CESIÓN DEL CONTRATO</w:t>
      </w:r>
    </w:p>
    <w:p w14:paraId="73CA7E36" w14:textId="77777777" w:rsidR="00543FD0" w:rsidRPr="00A33F42" w:rsidRDefault="00543FD0" w:rsidP="00543FD0">
      <w:pPr>
        <w:pStyle w:val="Sinespaciado"/>
        <w:jc w:val="both"/>
        <w:rPr>
          <w:rFonts w:ascii="Arial" w:hAnsi="Arial" w:cs="Arial"/>
          <w:spacing w:val="-3"/>
        </w:rPr>
      </w:pPr>
    </w:p>
    <w:p w14:paraId="3A58D7CA" w14:textId="77777777" w:rsidR="00543FD0" w:rsidRPr="00A33F42" w:rsidRDefault="00543FD0" w:rsidP="00543FD0">
      <w:pPr>
        <w:pStyle w:val="Sinespaciado"/>
        <w:jc w:val="both"/>
        <w:rPr>
          <w:rFonts w:ascii="Arial" w:hAnsi="Arial" w:cs="Arial"/>
          <w:spacing w:val="-3"/>
        </w:rPr>
      </w:pPr>
      <w:r w:rsidRPr="00A33F42">
        <w:rPr>
          <w:rFonts w:ascii="Arial" w:hAnsi="Arial" w:cs="Arial"/>
          <w:spacing w:val="-3"/>
        </w:rPr>
        <w:t>La adjudicataria no podrá subcontratar, ni subarrendar los servicios, total o parcialmente, ni ceder el contrato, salvo autorización expresa y por escrito del BSE y en caso de asuntos inherentes a su giro, previa autorización de la Superintendencia de Servicios Financieros del Banco Central del Uruguay.</w:t>
      </w:r>
    </w:p>
    <w:p w14:paraId="7D5B2D7B" w14:textId="77777777" w:rsidR="00543FD0" w:rsidRDefault="00543FD0" w:rsidP="00543FD0">
      <w:pPr>
        <w:pStyle w:val="Sinespaciado"/>
        <w:jc w:val="both"/>
        <w:rPr>
          <w:rFonts w:ascii="Arial" w:hAnsi="Arial" w:cs="Arial"/>
          <w:spacing w:val="-3"/>
        </w:rPr>
      </w:pPr>
    </w:p>
    <w:p w14:paraId="2DECC45E" w14:textId="77777777" w:rsidR="00543FD0" w:rsidRPr="00A33F42" w:rsidRDefault="00543FD0" w:rsidP="00543FD0">
      <w:pPr>
        <w:pStyle w:val="Sinespaciado"/>
        <w:jc w:val="both"/>
        <w:rPr>
          <w:rFonts w:ascii="Arial" w:hAnsi="Arial" w:cs="Arial"/>
          <w:spacing w:val="-3"/>
        </w:rPr>
      </w:pPr>
      <w:r w:rsidRPr="00A33F42">
        <w:rPr>
          <w:rFonts w:ascii="Arial" w:hAnsi="Arial" w:cs="Arial"/>
          <w:spacing w:val="-3"/>
        </w:rPr>
        <w:lastRenderedPageBreak/>
        <w:t>El incumplimiento de lo establecido en el presente artículo dará lugar a la recisión del contrato y al eventual reclamo por los daños y perjuicios correspondientes.</w:t>
      </w:r>
    </w:p>
    <w:p w14:paraId="6F360736" w14:textId="77777777" w:rsidR="00543FD0" w:rsidRDefault="00543FD0" w:rsidP="00543FD0">
      <w:pPr>
        <w:pStyle w:val="Sinespaciado"/>
        <w:jc w:val="both"/>
        <w:rPr>
          <w:rFonts w:ascii="Arial" w:hAnsi="Arial" w:cs="Arial"/>
        </w:rPr>
      </w:pPr>
    </w:p>
    <w:p w14:paraId="06BFA43F" w14:textId="77777777" w:rsidR="00543FD0" w:rsidRPr="00A33F42" w:rsidRDefault="00543FD0" w:rsidP="00543FD0">
      <w:pPr>
        <w:pStyle w:val="Sinespaciado"/>
        <w:jc w:val="both"/>
        <w:rPr>
          <w:rFonts w:ascii="Arial" w:hAnsi="Arial" w:cs="Arial"/>
        </w:rPr>
      </w:pPr>
    </w:p>
    <w:p w14:paraId="010CC1A8" w14:textId="1414DF29" w:rsidR="00543FD0" w:rsidRPr="00092D5F" w:rsidRDefault="00543FD0" w:rsidP="00543FD0">
      <w:pPr>
        <w:pStyle w:val="Sinespaciado"/>
        <w:jc w:val="both"/>
        <w:rPr>
          <w:rFonts w:ascii="Arial" w:hAnsi="Arial" w:cs="Arial"/>
          <w:b/>
        </w:rPr>
      </w:pPr>
      <w:r w:rsidRPr="00092D5F">
        <w:rPr>
          <w:rFonts w:ascii="Arial" w:hAnsi="Arial" w:cs="Arial"/>
          <w:b/>
        </w:rPr>
        <w:t xml:space="preserve">Art. </w:t>
      </w:r>
      <w:r>
        <w:rPr>
          <w:rFonts w:ascii="Arial" w:hAnsi="Arial" w:cs="Arial"/>
          <w:b/>
        </w:rPr>
        <w:t>23. CONFIDENCIALIDAD</w:t>
      </w:r>
    </w:p>
    <w:p w14:paraId="616E096B" w14:textId="77777777" w:rsidR="00543FD0" w:rsidRPr="00A33F42" w:rsidRDefault="00543FD0" w:rsidP="00543FD0">
      <w:pPr>
        <w:pStyle w:val="Sinespaciado"/>
        <w:jc w:val="both"/>
        <w:rPr>
          <w:rFonts w:ascii="Arial" w:hAnsi="Arial" w:cs="Arial"/>
          <w:spacing w:val="-3"/>
        </w:rPr>
      </w:pPr>
    </w:p>
    <w:p w14:paraId="556C4156" w14:textId="77777777" w:rsidR="00543FD0" w:rsidRPr="00A33F42" w:rsidRDefault="00543FD0" w:rsidP="00543FD0">
      <w:pPr>
        <w:pStyle w:val="Sinespaciado"/>
        <w:jc w:val="both"/>
        <w:rPr>
          <w:rFonts w:ascii="Arial" w:hAnsi="Arial" w:cs="Arial"/>
          <w:spacing w:val="-3"/>
        </w:rPr>
      </w:pPr>
      <w:r w:rsidRPr="00A33F42">
        <w:rPr>
          <w:rFonts w:ascii="Arial" w:hAnsi="Arial" w:cs="Arial"/>
          <w:spacing w:val="-3"/>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y/o personas a que corresponde la información, so pena de responder por los daños y perjuicios que se ocasionaren. </w:t>
      </w:r>
    </w:p>
    <w:p w14:paraId="35136206" w14:textId="77777777" w:rsidR="00543FD0" w:rsidRPr="00A33F42" w:rsidRDefault="00543FD0" w:rsidP="00543FD0">
      <w:pPr>
        <w:pStyle w:val="Sinespaciado"/>
        <w:jc w:val="both"/>
        <w:rPr>
          <w:rFonts w:ascii="Arial" w:hAnsi="Arial" w:cs="Arial"/>
          <w:spacing w:val="-3"/>
        </w:rPr>
      </w:pPr>
      <w:r w:rsidRPr="00A33F42">
        <w:rPr>
          <w:rFonts w:ascii="Arial" w:hAnsi="Arial" w:cs="Arial"/>
          <w:spacing w:val="-3"/>
        </w:rPr>
        <w:t xml:space="preserve">Se considerará que dicha obligación ha sido incumplida en caso que la información sea revelada por agentes, representantes o empleados de las partes. </w:t>
      </w:r>
    </w:p>
    <w:p w14:paraId="43A45B98" w14:textId="77777777" w:rsidR="00543FD0" w:rsidRDefault="00543FD0" w:rsidP="00543FD0">
      <w:pPr>
        <w:pStyle w:val="Sinespaciado"/>
        <w:jc w:val="both"/>
        <w:rPr>
          <w:rFonts w:ascii="Arial" w:hAnsi="Arial" w:cs="Arial"/>
          <w:spacing w:val="-3"/>
        </w:rPr>
      </w:pPr>
      <w:r w:rsidRPr="00A33F42">
        <w:rPr>
          <w:rFonts w:ascii="Arial" w:hAnsi="Arial" w:cs="Arial"/>
          <w:spacing w:val="-3"/>
        </w:rPr>
        <w:t xml:space="preserve">La obligación de confidencialidad cesará en caso que la información proporcionada tomara estado público por motivos no imputables a los comparecientes. </w:t>
      </w:r>
    </w:p>
    <w:p w14:paraId="135AA0C7" w14:textId="77777777" w:rsidR="00543FD0" w:rsidRPr="00A33F42" w:rsidRDefault="00543FD0" w:rsidP="00543FD0">
      <w:pPr>
        <w:pStyle w:val="Sinespaciado"/>
        <w:jc w:val="both"/>
        <w:rPr>
          <w:rFonts w:ascii="Arial" w:hAnsi="Arial" w:cs="Arial"/>
          <w:spacing w:val="-3"/>
        </w:rPr>
      </w:pPr>
    </w:p>
    <w:p w14:paraId="16D69B82" w14:textId="77777777" w:rsidR="00543FD0" w:rsidRDefault="00543FD0" w:rsidP="00543FD0">
      <w:pPr>
        <w:pStyle w:val="Sinespaciado"/>
        <w:jc w:val="both"/>
        <w:rPr>
          <w:rFonts w:ascii="Arial" w:hAnsi="Arial" w:cs="Arial"/>
          <w:spacing w:val="-3"/>
        </w:rPr>
      </w:pPr>
      <w:r w:rsidRPr="00A33F42">
        <w:rPr>
          <w:rFonts w:ascii="Arial" w:hAnsi="Arial" w:cs="Arial"/>
          <w:spacing w:val="-3"/>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421879F5" w14:textId="77777777" w:rsidR="00543FD0" w:rsidRPr="00A33F42" w:rsidRDefault="00543FD0" w:rsidP="00543FD0">
      <w:pPr>
        <w:pStyle w:val="Sinespaciado"/>
        <w:jc w:val="both"/>
        <w:rPr>
          <w:rFonts w:ascii="Arial" w:hAnsi="Arial" w:cs="Arial"/>
          <w:spacing w:val="-3"/>
        </w:rPr>
      </w:pPr>
    </w:p>
    <w:p w14:paraId="400B7A87" w14:textId="77777777" w:rsidR="00543FD0" w:rsidRDefault="00543FD0" w:rsidP="00543FD0">
      <w:pPr>
        <w:pStyle w:val="Sinespaciado"/>
        <w:jc w:val="both"/>
        <w:rPr>
          <w:rFonts w:ascii="Arial" w:hAnsi="Arial" w:cs="Arial"/>
          <w:spacing w:val="-3"/>
        </w:rPr>
      </w:pPr>
      <w:r w:rsidRPr="00A33F42">
        <w:rPr>
          <w:rFonts w:ascii="Arial" w:hAnsi="Arial" w:cs="Arial"/>
          <w:spacing w:val="-3"/>
        </w:rPr>
        <w:t xml:space="preserve">La obligación de confidencialidad permanecerá vigente aún después de finalizado el presente contrato. </w:t>
      </w:r>
    </w:p>
    <w:p w14:paraId="2950A5FB" w14:textId="77777777" w:rsidR="00543FD0" w:rsidRDefault="00543FD0" w:rsidP="00426B16">
      <w:pPr>
        <w:jc w:val="both"/>
        <w:rPr>
          <w:rFonts w:ascii="Arial" w:hAnsi="Arial" w:cs="Arial"/>
          <w:b/>
          <w:bCs/>
          <w:sz w:val="22"/>
          <w:szCs w:val="22"/>
        </w:rPr>
      </w:pPr>
    </w:p>
    <w:p w14:paraId="0AB77354" w14:textId="77777777" w:rsidR="00543FD0" w:rsidRDefault="00543FD0" w:rsidP="00426B16">
      <w:pPr>
        <w:jc w:val="both"/>
        <w:rPr>
          <w:rFonts w:ascii="Arial" w:hAnsi="Arial" w:cs="Arial"/>
          <w:b/>
          <w:bCs/>
          <w:sz w:val="22"/>
          <w:szCs w:val="22"/>
        </w:rPr>
      </w:pPr>
    </w:p>
    <w:p w14:paraId="7D0E4F51" w14:textId="77777777" w:rsidR="00D1354A" w:rsidRPr="0047678C" w:rsidRDefault="00D1354A" w:rsidP="00426B16">
      <w:pPr>
        <w:rPr>
          <w:rFonts w:ascii="Arial" w:hAnsi="Arial" w:cs="Arial"/>
          <w:b/>
          <w:bCs/>
          <w:sz w:val="22"/>
          <w:szCs w:val="22"/>
        </w:rPr>
      </w:pPr>
    </w:p>
    <w:p w14:paraId="0472F924" w14:textId="4BCFF442" w:rsidR="00426B16" w:rsidRPr="0047678C" w:rsidRDefault="00426B16" w:rsidP="00426B16">
      <w:pPr>
        <w:rPr>
          <w:rFonts w:ascii="Arial" w:hAnsi="Arial" w:cs="Arial"/>
          <w:b/>
          <w:bCs/>
          <w:sz w:val="22"/>
          <w:szCs w:val="22"/>
        </w:rPr>
      </w:pPr>
      <w:r w:rsidRPr="0047678C">
        <w:rPr>
          <w:rFonts w:ascii="Arial" w:hAnsi="Arial" w:cs="Arial"/>
          <w:b/>
          <w:bCs/>
          <w:sz w:val="22"/>
          <w:szCs w:val="22"/>
        </w:rPr>
        <w:t>Art. 2</w:t>
      </w:r>
      <w:r w:rsidR="00543FD0">
        <w:rPr>
          <w:rFonts w:ascii="Arial" w:hAnsi="Arial" w:cs="Arial"/>
          <w:b/>
          <w:bCs/>
          <w:sz w:val="22"/>
          <w:szCs w:val="22"/>
        </w:rPr>
        <w:t>4</w:t>
      </w:r>
      <w:r w:rsidRPr="0047678C">
        <w:rPr>
          <w:rFonts w:ascii="Arial" w:hAnsi="Arial" w:cs="Arial"/>
          <w:b/>
          <w:bCs/>
          <w:sz w:val="22"/>
          <w:szCs w:val="22"/>
        </w:rPr>
        <w:t>. COSTO DE LOS PLIEGOS.</w:t>
      </w:r>
    </w:p>
    <w:p w14:paraId="49CC890F" w14:textId="77777777" w:rsidR="00426B16" w:rsidRPr="0047678C" w:rsidRDefault="00426B16" w:rsidP="00426B16">
      <w:pPr>
        <w:jc w:val="both"/>
        <w:rPr>
          <w:rFonts w:ascii="Arial" w:hAnsi="Arial" w:cs="Arial"/>
          <w:sz w:val="22"/>
          <w:szCs w:val="22"/>
          <w:lang w:val="es-ES_tradnl"/>
        </w:rPr>
      </w:pPr>
    </w:p>
    <w:p w14:paraId="46B2DA04" w14:textId="77777777" w:rsidR="00426B16" w:rsidRPr="0047678C" w:rsidRDefault="00426B16" w:rsidP="00426B16">
      <w:pPr>
        <w:ind w:firstLine="840"/>
        <w:jc w:val="both"/>
        <w:rPr>
          <w:rFonts w:ascii="Arial" w:hAnsi="Arial" w:cs="Arial"/>
          <w:sz w:val="22"/>
          <w:szCs w:val="22"/>
          <w:lang w:val="es-ES_tradnl"/>
        </w:rPr>
      </w:pPr>
      <w:r w:rsidRPr="0047678C">
        <w:rPr>
          <w:rFonts w:ascii="Arial" w:hAnsi="Arial" w:cs="Arial"/>
          <w:sz w:val="22"/>
          <w:szCs w:val="22"/>
          <w:lang w:val="es-ES_tradnl"/>
        </w:rPr>
        <w:t>El pliego no tiene costo.</w:t>
      </w:r>
    </w:p>
    <w:p w14:paraId="5662B5ED" w14:textId="77777777" w:rsidR="00426B16" w:rsidRPr="0047678C" w:rsidRDefault="00426B16" w:rsidP="00426B16">
      <w:pPr>
        <w:jc w:val="both"/>
        <w:rPr>
          <w:rFonts w:ascii="Arial" w:hAnsi="Arial" w:cs="Arial"/>
          <w:sz w:val="22"/>
          <w:szCs w:val="22"/>
          <w:lang w:val="es-ES_tradnl"/>
        </w:rPr>
      </w:pPr>
      <w:r w:rsidRPr="0047678C">
        <w:rPr>
          <w:rFonts w:ascii="Arial" w:hAnsi="Arial" w:cs="Arial"/>
          <w:sz w:val="22"/>
          <w:szCs w:val="22"/>
          <w:lang w:val="es-ES_tradnl"/>
        </w:rPr>
        <w:tab/>
      </w:r>
      <w:r w:rsidRPr="0047678C">
        <w:rPr>
          <w:rFonts w:ascii="Arial" w:hAnsi="Arial" w:cs="Arial"/>
          <w:sz w:val="22"/>
          <w:szCs w:val="22"/>
          <w:lang w:val="es-ES_tradnl"/>
        </w:rPr>
        <w:tab/>
      </w:r>
    </w:p>
    <w:p w14:paraId="23EA2336" w14:textId="77777777" w:rsidR="00426B16" w:rsidRPr="0047678C" w:rsidRDefault="00426B16" w:rsidP="00426B16">
      <w:pPr>
        <w:jc w:val="both"/>
        <w:rPr>
          <w:rFonts w:ascii="Arial" w:hAnsi="Arial" w:cs="Arial"/>
          <w:sz w:val="22"/>
          <w:szCs w:val="22"/>
          <w:lang w:val="es-ES_tradnl"/>
        </w:rPr>
      </w:pPr>
    </w:p>
    <w:p w14:paraId="6855877C" w14:textId="77777777" w:rsidR="00426B16" w:rsidRPr="0047678C" w:rsidRDefault="00426B16" w:rsidP="00426B16">
      <w:pPr>
        <w:jc w:val="both"/>
        <w:rPr>
          <w:rFonts w:ascii="Arial" w:hAnsi="Arial" w:cs="Arial"/>
          <w:b/>
          <w:bCs/>
          <w:sz w:val="22"/>
          <w:szCs w:val="22"/>
          <w:lang w:val="es-ES_tradnl"/>
        </w:rPr>
      </w:pPr>
      <w:r w:rsidRPr="0047678C">
        <w:rPr>
          <w:rFonts w:ascii="Arial" w:hAnsi="Arial" w:cs="Arial"/>
          <w:sz w:val="22"/>
          <w:szCs w:val="22"/>
          <w:lang w:val="es-ES_tradnl"/>
        </w:rPr>
        <w:t>Por el</w:t>
      </w:r>
      <w:r w:rsidRPr="0047678C">
        <w:rPr>
          <w:rFonts w:ascii="Arial" w:hAnsi="Arial" w:cs="Arial"/>
          <w:b/>
          <w:bCs/>
          <w:sz w:val="22"/>
          <w:szCs w:val="22"/>
          <w:lang w:val="es-ES_tradnl"/>
        </w:rPr>
        <w:t xml:space="preserve"> BANCO DE SEGUROS DEL ESTADO.</w:t>
      </w:r>
    </w:p>
    <w:p w14:paraId="343B9B15" w14:textId="77777777" w:rsidR="00426B16" w:rsidRPr="0047678C" w:rsidRDefault="00426B16" w:rsidP="00426B16">
      <w:pPr>
        <w:rPr>
          <w:rFonts w:ascii="Arial" w:hAnsi="Arial" w:cs="Arial"/>
          <w:sz w:val="22"/>
          <w:szCs w:val="22"/>
          <w:lang w:val="es-ES_tradnl"/>
        </w:rPr>
      </w:pPr>
    </w:p>
    <w:p w14:paraId="6DB931D8" w14:textId="77777777" w:rsidR="00426B16" w:rsidRPr="0047678C" w:rsidRDefault="00426B16" w:rsidP="00426B16">
      <w:pPr>
        <w:jc w:val="center"/>
        <w:rPr>
          <w:rFonts w:ascii="Arial" w:hAnsi="Arial" w:cs="Arial"/>
          <w:sz w:val="22"/>
          <w:szCs w:val="22"/>
        </w:rPr>
      </w:pPr>
      <w:r w:rsidRPr="0047678C">
        <w:rPr>
          <w:rFonts w:ascii="Arial" w:hAnsi="Arial" w:cs="Arial"/>
          <w:sz w:val="22"/>
          <w:szCs w:val="22"/>
        </w:rPr>
        <w:br w:type="page"/>
      </w:r>
      <w:bookmarkStart w:id="2" w:name="_Toc529548726"/>
      <w:r w:rsidRPr="0047678C">
        <w:rPr>
          <w:rFonts w:ascii="Arial" w:hAnsi="Arial" w:cs="Arial"/>
          <w:sz w:val="22"/>
          <w:szCs w:val="22"/>
        </w:rPr>
        <w:lastRenderedPageBreak/>
        <w:t xml:space="preserve">Anexo </w:t>
      </w:r>
      <w:r w:rsidRPr="0047678C">
        <w:rPr>
          <w:rFonts w:ascii="Arial" w:hAnsi="Arial" w:cs="Arial"/>
          <w:color w:val="FF0000"/>
          <w:sz w:val="22"/>
          <w:szCs w:val="22"/>
        </w:rPr>
        <w:t>(Nº…)</w:t>
      </w:r>
      <w:r w:rsidRPr="0047678C">
        <w:rPr>
          <w:rFonts w:ascii="Arial" w:hAnsi="Arial" w:cs="Arial"/>
          <w:sz w:val="22"/>
          <w:szCs w:val="22"/>
        </w:rPr>
        <w:t xml:space="preserve"> – Formulario de Identificación del Oferente</w:t>
      </w:r>
      <w:bookmarkEnd w:id="2"/>
      <w:r w:rsidRPr="0047678C">
        <w:rPr>
          <w:rFonts w:ascii="Arial" w:hAnsi="Arial" w:cs="Arial"/>
          <w:sz w:val="22"/>
          <w:szCs w:val="22"/>
        </w:rPr>
        <w:t> </w:t>
      </w:r>
    </w:p>
    <w:p w14:paraId="74BA14AA" w14:textId="77777777" w:rsidR="00426B16" w:rsidRPr="0047678C" w:rsidRDefault="00426B16" w:rsidP="00426B16">
      <w:pPr>
        <w:jc w:val="center"/>
        <w:rPr>
          <w:rFonts w:ascii="Arial" w:hAnsi="Arial" w:cs="Arial"/>
          <w:sz w:val="22"/>
          <w:szCs w:val="22"/>
        </w:rPr>
      </w:pPr>
    </w:p>
    <w:p w14:paraId="21B7BEDD" w14:textId="5971C7BD" w:rsidR="00426B16" w:rsidRPr="0047678C" w:rsidRDefault="00426B16" w:rsidP="00426B16">
      <w:pPr>
        <w:shd w:val="clear" w:color="auto" w:fill="FFFFFF"/>
        <w:spacing w:after="200"/>
        <w:jc w:val="both"/>
        <w:rPr>
          <w:rFonts w:ascii="Arial" w:hAnsi="Arial" w:cs="Arial"/>
          <w:sz w:val="22"/>
          <w:szCs w:val="22"/>
        </w:rPr>
      </w:pPr>
      <w:r w:rsidRPr="0047678C">
        <w:rPr>
          <w:rFonts w:ascii="Arial" w:hAnsi="Arial" w:cs="Arial"/>
          <w:sz w:val="22"/>
          <w:szCs w:val="22"/>
        </w:rPr>
        <w:t xml:space="preserve">El/Los que suscribe/n ______________________________ </w:t>
      </w:r>
      <w:r w:rsidRPr="0047678C">
        <w:rPr>
          <w:rFonts w:ascii="Arial" w:hAnsi="Arial" w:cs="Arial"/>
          <w:color w:val="FF0000"/>
          <w:sz w:val="22"/>
          <w:szCs w:val="22"/>
        </w:rPr>
        <w:t>(nombre de quien firme y tenga poderes suficientes para representar a la empresa oferente acreditados en RUPE)</w:t>
      </w:r>
      <w:r w:rsidRPr="0047678C">
        <w:rPr>
          <w:rFonts w:ascii="Arial" w:hAnsi="Arial" w:cs="Arial"/>
          <w:sz w:val="22"/>
          <w:szCs w:val="22"/>
        </w:rPr>
        <w:t xml:space="preserve"> en representación de ______________________________ </w:t>
      </w:r>
      <w:r w:rsidRPr="0047678C">
        <w:rPr>
          <w:rFonts w:ascii="Arial" w:hAnsi="Arial" w:cs="Arial"/>
          <w:color w:val="FF0000"/>
          <w:sz w:val="22"/>
          <w:szCs w:val="22"/>
        </w:rPr>
        <w:t xml:space="preserve">(nombre de la Empresa oferente) </w:t>
      </w:r>
      <w:r w:rsidRPr="0047678C">
        <w:rPr>
          <w:rFonts w:ascii="Arial" w:hAnsi="Arial" w:cs="Arial"/>
          <w:sz w:val="22"/>
          <w:szCs w:val="22"/>
        </w:rPr>
        <w:t xml:space="preserve">declara/n que la oferta </w:t>
      </w:r>
      <w:r w:rsidR="000A6C56">
        <w:rPr>
          <w:rFonts w:ascii="Arial" w:hAnsi="Arial" w:cs="Arial"/>
          <w:sz w:val="22"/>
          <w:szCs w:val="22"/>
        </w:rPr>
        <w:t>presentada</w:t>
      </w:r>
      <w:r w:rsidRPr="0047678C">
        <w:rPr>
          <w:rFonts w:ascii="Arial" w:hAnsi="Arial" w:cs="Arial"/>
          <w:sz w:val="22"/>
          <w:szCs w:val="22"/>
        </w:rPr>
        <w:t xml:space="preserve"> vincula a la empresa en todos sus términos y que acepta sin condiciones las disposiciones del Pliego de Condiciones Particulares del llamado  _a Licitación Abreviada N°____ </w:t>
      </w:r>
      <w:r w:rsidRPr="0047678C">
        <w:rPr>
          <w:rFonts w:ascii="Arial" w:hAnsi="Arial" w:cs="Arial"/>
          <w:color w:val="FF0000"/>
          <w:sz w:val="22"/>
          <w:szCs w:val="22"/>
        </w:rPr>
        <w:t>(descripción del procedimiento de contratación),</w:t>
      </w:r>
      <w:r w:rsidRPr="0047678C">
        <w:rPr>
          <w:rFonts w:ascii="Arial" w:hAnsi="Arial" w:cs="Arial"/>
          <w:sz w:val="22"/>
          <w:szCs w:val="22"/>
        </w:rPr>
        <w:t xml:space="preserve"> así como las restantes normas que rigen la contratación.</w:t>
      </w:r>
    </w:p>
    <w:p w14:paraId="2121D690" w14:textId="77777777" w:rsidR="00426B16" w:rsidRPr="0047678C" w:rsidRDefault="00426B16" w:rsidP="00426B16">
      <w:pPr>
        <w:pStyle w:val="default0"/>
        <w:shd w:val="clear" w:color="auto" w:fill="FFFFFF"/>
        <w:spacing w:before="0" w:beforeAutospacing="0" w:after="200" w:afterAutospacing="0"/>
        <w:jc w:val="both"/>
        <w:rPr>
          <w:rFonts w:ascii="Arial" w:hAnsi="Arial" w:cs="Arial"/>
          <w:sz w:val="22"/>
          <w:szCs w:val="22"/>
        </w:rPr>
      </w:pPr>
      <w:r w:rsidRPr="0047678C">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2A312795" w14:textId="77777777" w:rsidR="00426B16" w:rsidRPr="0047678C" w:rsidRDefault="00426B16" w:rsidP="00426B16">
      <w:pPr>
        <w:pStyle w:val="default0"/>
        <w:shd w:val="clear" w:color="auto" w:fill="FFFFFF"/>
        <w:spacing w:before="0" w:beforeAutospacing="0" w:after="200" w:afterAutospacing="0"/>
        <w:jc w:val="both"/>
        <w:rPr>
          <w:rFonts w:ascii="Arial" w:hAnsi="Arial" w:cs="Arial"/>
          <w:sz w:val="22"/>
          <w:szCs w:val="22"/>
        </w:rPr>
      </w:pPr>
    </w:p>
    <w:p w14:paraId="3AC84DBB" w14:textId="77777777" w:rsidR="00426B16" w:rsidRPr="0047678C" w:rsidRDefault="00426B16" w:rsidP="00426B16">
      <w:pPr>
        <w:shd w:val="clear" w:color="auto" w:fill="FFFFFF"/>
        <w:spacing w:after="200"/>
        <w:jc w:val="both"/>
        <w:rPr>
          <w:rFonts w:ascii="Arial" w:hAnsi="Arial" w:cs="Arial"/>
          <w:sz w:val="22"/>
          <w:szCs w:val="22"/>
        </w:rPr>
      </w:pPr>
      <w:r w:rsidRPr="0047678C">
        <w:rPr>
          <w:rFonts w:ascii="Arial" w:hAnsi="Arial" w:cs="Arial"/>
          <w:sz w:val="22"/>
          <w:szCs w:val="22"/>
        </w:rPr>
        <w:t>FIRMA/S: </w:t>
      </w:r>
      <w:r w:rsidRPr="0047678C">
        <w:rPr>
          <w:rFonts w:ascii="Arial" w:hAnsi="Arial" w:cs="Arial"/>
          <w:sz w:val="22"/>
          <w:szCs w:val="22"/>
        </w:rPr>
        <w:tab/>
      </w:r>
      <w:r w:rsidRPr="0047678C">
        <w:rPr>
          <w:rFonts w:ascii="Arial" w:hAnsi="Arial" w:cs="Arial"/>
          <w:sz w:val="22"/>
          <w:szCs w:val="22"/>
        </w:rPr>
        <w:tab/>
      </w:r>
      <w:r w:rsidRPr="0047678C">
        <w:rPr>
          <w:rFonts w:ascii="Arial" w:hAnsi="Arial" w:cs="Arial"/>
          <w:sz w:val="22"/>
          <w:szCs w:val="22"/>
          <w:shd w:val="clear" w:color="auto" w:fill="FFFFFF"/>
        </w:rPr>
        <w:t>______________________________</w:t>
      </w:r>
    </w:p>
    <w:p w14:paraId="315AC72A" w14:textId="77777777" w:rsidR="00426B16" w:rsidRPr="0047678C" w:rsidRDefault="00426B16" w:rsidP="00426B16">
      <w:pPr>
        <w:shd w:val="clear" w:color="auto" w:fill="FFFFFF"/>
        <w:spacing w:after="200"/>
        <w:jc w:val="both"/>
        <w:rPr>
          <w:rFonts w:ascii="Arial" w:hAnsi="Arial" w:cs="Arial"/>
          <w:sz w:val="22"/>
          <w:szCs w:val="22"/>
        </w:rPr>
      </w:pPr>
      <w:r w:rsidRPr="0047678C">
        <w:rPr>
          <w:rFonts w:ascii="Arial" w:hAnsi="Arial" w:cs="Arial"/>
          <w:sz w:val="22"/>
          <w:szCs w:val="22"/>
        </w:rPr>
        <w:t>ACLARACIÓN:</w:t>
      </w:r>
      <w:r w:rsidRPr="0047678C">
        <w:rPr>
          <w:rFonts w:ascii="Arial" w:hAnsi="Arial" w:cs="Arial"/>
          <w:sz w:val="22"/>
          <w:szCs w:val="22"/>
          <w:shd w:val="clear" w:color="auto" w:fill="FFFFFF"/>
        </w:rPr>
        <w:t> </w:t>
      </w:r>
      <w:r w:rsidRPr="0047678C">
        <w:rPr>
          <w:rFonts w:ascii="Arial" w:hAnsi="Arial" w:cs="Arial"/>
          <w:sz w:val="22"/>
          <w:szCs w:val="22"/>
          <w:shd w:val="clear" w:color="auto" w:fill="FFFFFF"/>
        </w:rPr>
        <w:tab/>
        <w:t>______________________________</w:t>
      </w:r>
    </w:p>
    <w:p w14:paraId="029773FF" w14:textId="77777777" w:rsidR="00426B16" w:rsidRPr="0095327F" w:rsidRDefault="00426B16" w:rsidP="00426B16">
      <w:pPr>
        <w:shd w:val="clear" w:color="auto" w:fill="FFFFFF"/>
        <w:spacing w:after="200"/>
        <w:jc w:val="both"/>
        <w:rPr>
          <w:rFonts w:ascii="Arial" w:hAnsi="Arial" w:cs="Arial"/>
          <w:sz w:val="22"/>
          <w:szCs w:val="22"/>
        </w:rPr>
      </w:pPr>
      <w:r w:rsidRPr="0047678C">
        <w:rPr>
          <w:rFonts w:ascii="Arial" w:hAnsi="Arial" w:cs="Arial"/>
          <w:sz w:val="22"/>
          <w:szCs w:val="22"/>
        </w:rPr>
        <w:t>CI.: </w:t>
      </w:r>
      <w:r w:rsidRPr="0047678C">
        <w:rPr>
          <w:rFonts w:ascii="Arial" w:hAnsi="Arial" w:cs="Arial"/>
          <w:sz w:val="22"/>
          <w:szCs w:val="22"/>
        </w:rPr>
        <w:tab/>
      </w:r>
      <w:r w:rsidRPr="0047678C">
        <w:rPr>
          <w:rFonts w:ascii="Arial" w:hAnsi="Arial" w:cs="Arial"/>
          <w:sz w:val="22"/>
          <w:szCs w:val="22"/>
        </w:rPr>
        <w:tab/>
      </w:r>
      <w:r w:rsidRPr="0047678C">
        <w:rPr>
          <w:rFonts w:ascii="Arial" w:hAnsi="Arial" w:cs="Arial"/>
          <w:sz w:val="22"/>
          <w:szCs w:val="22"/>
        </w:rPr>
        <w:tab/>
      </w:r>
      <w:r w:rsidRPr="0047678C">
        <w:rPr>
          <w:rFonts w:ascii="Arial" w:hAnsi="Arial" w:cs="Arial"/>
          <w:sz w:val="22"/>
          <w:szCs w:val="22"/>
          <w:shd w:val="clear" w:color="auto" w:fill="FFFFFF"/>
        </w:rPr>
        <w:t>______________________________</w:t>
      </w:r>
    </w:p>
    <w:p w14:paraId="0749BA08" w14:textId="77777777" w:rsidR="00426B16" w:rsidRDefault="00426B16" w:rsidP="00426B16"/>
    <w:p w14:paraId="327287D2" w14:textId="77777777" w:rsidR="00426B16" w:rsidRDefault="00426B16" w:rsidP="00426B16"/>
    <w:p w14:paraId="6ED155A0" w14:textId="77777777" w:rsidR="00426B16" w:rsidRDefault="00426B16" w:rsidP="00426B16"/>
    <w:p w14:paraId="6FCEBD9E" w14:textId="77777777" w:rsidR="00426B16" w:rsidRDefault="00426B16" w:rsidP="00426B16"/>
    <w:p w14:paraId="694D3A93" w14:textId="77777777" w:rsidR="00426B16" w:rsidRDefault="00426B16" w:rsidP="00426B16"/>
    <w:p w14:paraId="52CD140F" w14:textId="77777777" w:rsidR="00426B16" w:rsidRDefault="00426B16" w:rsidP="00426B16"/>
    <w:p w14:paraId="20876A8E" w14:textId="77777777" w:rsidR="00426B16" w:rsidRDefault="00426B16" w:rsidP="00426B16"/>
    <w:p w14:paraId="060F7AAB" w14:textId="77777777" w:rsidR="00426B16" w:rsidRDefault="00426B16" w:rsidP="00426B16"/>
    <w:p w14:paraId="1AE1A4A0" w14:textId="77777777" w:rsidR="00426B16" w:rsidRDefault="00426B16" w:rsidP="00426B16"/>
    <w:p w14:paraId="5D7551EF" w14:textId="77777777" w:rsidR="00426B16" w:rsidRDefault="00426B16" w:rsidP="00426B16"/>
    <w:p w14:paraId="78D5266C" w14:textId="77777777" w:rsidR="00426B16" w:rsidRDefault="00426B16" w:rsidP="00426B16"/>
    <w:p w14:paraId="242FECF4" w14:textId="77777777" w:rsidR="00426B16" w:rsidRDefault="00426B16" w:rsidP="00426B16"/>
    <w:p w14:paraId="5DA21FE2" w14:textId="77777777" w:rsidR="00426B16" w:rsidRDefault="00426B16" w:rsidP="00426B16"/>
    <w:p w14:paraId="2FAE19BD" w14:textId="77777777" w:rsidR="00426B16" w:rsidRDefault="00426B16" w:rsidP="00426B16"/>
    <w:p w14:paraId="451E2C12" w14:textId="77777777" w:rsidR="00426B16" w:rsidRDefault="00426B16" w:rsidP="00426B16"/>
    <w:p w14:paraId="318D8229" w14:textId="77777777" w:rsidR="00426B16" w:rsidRDefault="00426B16" w:rsidP="00426B16"/>
    <w:p w14:paraId="1CC72DA6" w14:textId="77777777" w:rsidR="00426B16" w:rsidRDefault="00426B16" w:rsidP="00426B16"/>
    <w:p w14:paraId="202EE91C" w14:textId="77777777" w:rsidR="00426B16" w:rsidRDefault="00426B16" w:rsidP="00426B16"/>
    <w:p w14:paraId="42B1ACAA" w14:textId="77777777" w:rsidR="00426B16" w:rsidRDefault="00426B16" w:rsidP="00426B16"/>
    <w:p w14:paraId="3539D943" w14:textId="77777777" w:rsidR="00426B16" w:rsidRDefault="00426B16" w:rsidP="00426B16"/>
    <w:p w14:paraId="0750C193" w14:textId="77777777" w:rsidR="00426B16" w:rsidRDefault="00426B16" w:rsidP="00426B16"/>
    <w:p w14:paraId="401EDCE6" w14:textId="77777777" w:rsidR="00426B16" w:rsidRDefault="00426B16" w:rsidP="00426B16"/>
    <w:p w14:paraId="7B0D3BBE" w14:textId="77777777" w:rsidR="00426B16" w:rsidRDefault="00426B16" w:rsidP="00426B16"/>
    <w:p w14:paraId="45B9E035" w14:textId="77777777" w:rsidR="00426B16" w:rsidRDefault="00426B16" w:rsidP="00426B16"/>
    <w:p w14:paraId="06DB3895" w14:textId="77777777" w:rsidR="00426B16" w:rsidRDefault="00426B16" w:rsidP="00426B16"/>
    <w:p w14:paraId="2316721D" w14:textId="77777777" w:rsidR="00426B16" w:rsidRDefault="00426B16" w:rsidP="00426B16"/>
    <w:p w14:paraId="2F248F0A" w14:textId="77777777" w:rsidR="00426B16" w:rsidRDefault="00426B16" w:rsidP="00426B16"/>
    <w:p w14:paraId="28903792" w14:textId="77777777" w:rsidR="00426B16" w:rsidRDefault="00426B16" w:rsidP="00426B16"/>
    <w:p w14:paraId="107237EA" w14:textId="08D7D0DF" w:rsidR="00D412B8" w:rsidRDefault="00D412B8"/>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12"/>
        <w:gridCol w:w="3668"/>
        <w:gridCol w:w="1276"/>
        <w:gridCol w:w="1134"/>
        <w:gridCol w:w="687"/>
        <w:gridCol w:w="588"/>
        <w:gridCol w:w="1100"/>
        <w:gridCol w:w="34"/>
        <w:gridCol w:w="1134"/>
        <w:gridCol w:w="25"/>
        <w:gridCol w:w="14"/>
        <w:gridCol w:w="103"/>
      </w:tblGrid>
      <w:tr w:rsidR="00D412B8" w:rsidRPr="0095327F" w14:paraId="75BE0A16" w14:textId="77777777" w:rsidTr="00F42E0D">
        <w:trPr>
          <w:jc w:val="center"/>
        </w:trPr>
        <w:tc>
          <w:tcPr>
            <w:tcW w:w="9781" w:type="dxa"/>
            <w:gridSpan w:val="13"/>
            <w:tcBorders>
              <w:top w:val="nil"/>
              <w:left w:val="nil"/>
              <w:bottom w:val="single" w:sz="4" w:space="0" w:color="auto"/>
              <w:right w:val="nil"/>
            </w:tcBorders>
            <w:shd w:val="clear" w:color="auto" w:fill="auto"/>
          </w:tcPr>
          <w:p w14:paraId="6BBE11CE" w14:textId="77777777" w:rsidR="00D412B8" w:rsidRPr="0095327F" w:rsidRDefault="00D412B8" w:rsidP="00F42E0D">
            <w:pPr>
              <w:ind w:left="-108"/>
              <w:jc w:val="center"/>
              <w:rPr>
                <w:rFonts w:ascii="Arial" w:hAnsi="Arial" w:cs="Arial"/>
                <w:b/>
              </w:rPr>
            </w:pPr>
          </w:p>
        </w:tc>
      </w:tr>
      <w:tr w:rsidR="00D412B8" w:rsidRPr="00D412B8" w14:paraId="72D1035C" w14:textId="77777777" w:rsidTr="00F42E0D">
        <w:trPr>
          <w:jc w:val="center"/>
        </w:trPr>
        <w:tc>
          <w:tcPr>
            <w:tcW w:w="9781" w:type="dxa"/>
            <w:gridSpan w:val="13"/>
            <w:tcBorders>
              <w:left w:val="nil"/>
              <w:bottom w:val="single" w:sz="4" w:space="0" w:color="auto"/>
              <w:right w:val="nil"/>
            </w:tcBorders>
            <w:shd w:val="clear" w:color="auto" w:fill="auto"/>
          </w:tcPr>
          <w:p w14:paraId="1695F0BF" w14:textId="77777777" w:rsidR="00D412B8" w:rsidRPr="00D412B8" w:rsidRDefault="00D412B8" w:rsidP="00F42E0D">
            <w:pPr>
              <w:ind w:left="-108"/>
              <w:jc w:val="center"/>
              <w:rPr>
                <w:rFonts w:ascii="Arial" w:hAnsi="Arial" w:cs="Arial"/>
                <w:b/>
                <w:sz w:val="28"/>
                <w:szCs w:val="28"/>
              </w:rPr>
            </w:pPr>
            <w:r w:rsidRPr="00D412B8">
              <w:rPr>
                <w:rFonts w:ascii="Arial" w:hAnsi="Arial" w:cs="Arial"/>
                <w:b/>
                <w:sz w:val="28"/>
                <w:szCs w:val="28"/>
              </w:rPr>
              <w:lastRenderedPageBreak/>
              <w:t>Proyecto de Protección contra Incendios</w:t>
            </w:r>
          </w:p>
          <w:p w14:paraId="11418184" w14:textId="77777777" w:rsidR="00D412B8" w:rsidRPr="00D412B8" w:rsidRDefault="00D412B8" w:rsidP="00F42E0D">
            <w:pPr>
              <w:pStyle w:val="Default"/>
              <w:spacing w:line="240" w:lineRule="auto"/>
              <w:ind w:left="22"/>
              <w:jc w:val="center"/>
              <w:rPr>
                <w:sz w:val="28"/>
                <w:szCs w:val="28"/>
              </w:rPr>
            </w:pPr>
            <w:r w:rsidRPr="00D412B8">
              <w:rPr>
                <w:sz w:val="28"/>
                <w:szCs w:val="28"/>
              </w:rPr>
              <w:t xml:space="preserve">Memoria descriptiva de </w:t>
            </w:r>
          </w:p>
          <w:p w14:paraId="19126C4A" w14:textId="5FBF87BE" w:rsidR="00D412B8" w:rsidRPr="00D412B8" w:rsidRDefault="00AA2127" w:rsidP="00F42E0D">
            <w:pPr>
              <w:pStyle w:val="Default"/>
              <w:spacing w:line="240" w:lineRule="auto"/>
              <w:ind w:left="22"/>
              <w:jc w:val="center"/>
              <w:rPr>
                <w:b/>
                <w:sz w:val="28"/>
                <w:szCs w:val="28"/>
              </w:rPr>
            </w:pPr>
            <w:r>
              <w:rPr>
                <w:sz w:val="28"/>
                <w:szCs w:val="28"/>
              </w:rPr>
              <w:t>S</w:t>
            </w:r>
            <w:r w:rsidR="00D412B8" w:rsidRPr="00D412B8">
              <w:rPr>
                <w:sz w:val="28"/>
                <w:szCs w:val="28"/>
              </w:rPr>
              <w:t xml:space="preserve">istema de detección y alarma de incendio </w:t>
            </w:r>
          </w:p>
        </w:tc>
      </w:tr>
      <w:tr w:rsidR="00D412B8" w:rsidRPr="0095327F" w14:paraId="1D47EBA2" w14:textId="77777777" w:rsidTr="00F42E0D">
        <w:tblPrEx>
          <w:jc w:val="left"/>
          <w:tblBorders>
            <w:top w:val="none" w:sz="0" w:space="0" w:color="auto"/>
            <w:left w:val="none" w:sz="0" w:space="0" w:color="auto"/>
            <w:bottom w:val="none" w:sz="0" w:space="0" w:color="auto"/>
            <w:right w:val="none" w:sz="0" w:space="0" w:color="auto"/>
            <w:insideH w:val="none" w:sz="0" w:space="0" w:color="auto"/>
          </w:tblBorders>
        </w:tblPrEx>
        <w:tc>
          <w:tcPr>
            <w:tcW w:w="9781" w:type="dxa"/>
            <w:gridSpan w:val="13"/>
            <w:tcBorders>
              <w:top w:val="nil"/>
            </w:tcBorders>
            <w:shd w:val="clear" w:color="auto" w:fill="auto"/>
          </w:tcPr>
          <w:p w14:paraId="577ACE44" w14:textId="7A60CF5A" w:rsidR="00D412B8" w:rsidRPr="0095327F" w:rsidRDefault="00CA57F8" w:rsidP="00CA57F8">
            <w:pPr>
              <w:rPr>
                <w:rFonts w:ascii="Arial" w:hAnsi="Arial" w:cs="Arial"/>
                <w:b/>
              </w:rPr>
            </w:pPr>
            <w:r>
              <w:rPr>
                <w:rFonts w:ascii="Arial" w:hAnsi="Arial" w:cs="Arial"/>
                <w:b/>
                <w:sz w:val="22"/>
                <w:szCs w:val="22"/>
              </w:rPr>
              <w:t xml:space="preserve">                                                             </w:t>
            </w:r>
            <w:r w:rsidR="00D412B8" w:rsidRPr="0095327F">
              <w:rPr>
                <w:rFonts w:ascii="Arial" w:hAnsi="Arial" w:cs="Arial"/>
                <w:b/>
                <w:sz w:val="22"/>
                <w:szCs w:val="22"/>
              </w:rPr>
              <w:t>BSE – Edificio Sede</w:t>
            </w:r>
          </w:p>
        </w:tc>
      </w:tr>
      <w:tr w:rsidR="00D412B8" w:rsidRPr="0095327F" w14:paraId="6374B0D4" w14:textId="77777777" w:rsidTr="00F42E0D">
        <w:tblPrEx>
          <w:jc w:val="left"/>
          <w:tblBorders>
            <w:top w:val="none" w:sz="0" w:space="0" w:color="auto"/>
            <w:left w:val="none" w:sz="0" w:space="0" w:color="auto"/>
            <w:bottom w:val="none" w:sz="0" w:space="0" w:color="auto"/>
            <w:right w:val="none" w:sz="0" w:space="0" w:color="auto"/>
            <w:insideH w:val="none" w:sz="0" w:space="0" w:color="auto"/>
          </w:tblBorders>
        </w:tblPrEx>
        <w:tc>
          <w:tcPr>
            <w:tcW w:w="9781" w:type="dxa"/>
            <w:gridSpan w:val="13"/>
            <w:tcBorders>
              <w:top w:val="nil"/>
            </w:tcBorders>
            <w:shd w:val="clear" w:color="auto" w:fill="auto"/>
          </w:tcPr>
          <w:p w14:paraId="6B277307" w14:textId="77777777" w:rsidR="00D412B8" w:rsidRPr="0095327F" w:rsidRDefault="00D412B8" w:rsidP="00F42E0D">
            <w:pPr>
              <w:jc w:val="center"/>
              <w:rPr>
                <w:rFonts w:ascii="Arial" w:hAnsi="Arial" w:cs="Arial"/>
                <w:b/>
                <w:lang w:val="pt-PT"/>
              </w:rPr>
            </w:pPr>
            <w:r w:rsidRPr="0095327F">
              <w:rPr>
                <w:rFonts w:ascii="Arial" w:hAnsi="Arial" w:cs="Arial"/>
                <w:sz w:val="22"/>
                <w:szCs w:val="22"/>
                <w:lang w:val="pt-PT"/>
              </w:rPr>
              <w:t>Mercedes 1051, Montevideo</w:t>
            </w:r>
          </w:p>
        </w:tc>
      </w:tr>
      <w:tr w:rsidR="00D412B8" w:rsidRPr="0095327F" w14:paraId="2739EFAA" w14:textId="77777777" w:rsidTr="00F42E0D">
        <w:tblPrEx>
          <w:jc w:val="left"/>
          <w:tblBorders>
            <w:top w:val="none" w:sz="0" w:space="0" w:color="auto"/>
            <w:left w:val="none" w:sz="0" w:space="0" w:color="auto"/>
            <w:bottom w:val="none" w:sz="0" w:space="0" w:color="auto"/>
            <w:right w:val="none" w:sz="0" w:space="0" w:color="auto"/>
            <w:insideH w:val="none" w:sz="0" w:space="0" w:color="auto"/>
          </w:tblBorders>
        </w:tblPrEx>
        <w:tc>
          <w:tcPr>
            <w:tcW w:w="9781" w:type="dxa"/>
            <w:gridSpan w:val="13"/>
            <w:shd w:val="clear" w:color="auto" w:fill="auto"/>
          </w:tcPr>
          <w:p w14:paraId="0EB09467" w14:textId="62AA0F44" w:rsidR="00D412B8" w:rsidRPr="0095327F" w:rsidRDefault="00D412B8" w:rsidP="00F42E0D">
            <w:pPr>
              <w:jc w:val="center"/>
              <w:rPr>
                <w:rFonts w:ascii="Arial" w:hAnsi="Arial" w:cs="Arial"/>
              </w:rPr>
            </w:pPr>
            <w:r w:rsidRPr="00863C4E">
              <w:rPr>
                <w:rFonts w:ascii="Arial" w:hAnsi="Arial" w:cs="Arial"/>
                <w:sz w:val="22"/>
                <w:szCs w:val="22"/>
              </w:rPr>
              <w:t>08/2020</w:t>
            </w:r>
          </w:p>
        </w:tc>
      </w:tr>
      <w:tr w:rsidR="00D412B8" w:rsidRPr="0095327F" w14:paraId="05CB4CE3" w14:textId="77777777" w:rsidTr="00F42E0D">
        <w:trPr>
          <w:jc w:val="center"/>
        </w:trPr>
        <w:tc>
          <w:tcPr>
            <w:tcW w:w="9781" w:type="dxa"/>
            <w:gridSpan w:val="13"/>
            <w:tcBorders>
              <w:top w:val="nil"/>
              <w:left w:val="nil"/>
              <w:bottom w:val="nil"/>
              <w:right w:val="nil"/>
            </w:tcBorders>
            <w:shd w:val="clear" w:color="auto" w:fill="auto"/>
          </w:tcPr>
          <w:p w14:paraId="74AC01BB" w14:textId="77777777" w:rsidR="00D412B8" w:rsidRPr="0095327F" w:rsidRDefault="00D412B8" w:rsidP="00F42E0D">
            <w:pPr>
              <w:rPr>
                <w:rFonts w:ascii="Arial" w:hAnsi="Arial" w:cs="Arial"/>
                <w:highlight w:val="yellow"/>
              </w:rPr>
            </w:pPr>
          </w:p>
        </w:tc>
      </w:tr>
      <w:tr w:rsidR="00D412B8" w:rsidRPr="00AA2127" w14:paraId="41282092" w14:textId="77777777" w:rsidTr="00F42E0D">
        <w:trPr>
          <w:jc w:val="center"/>
        </w:trPr>
        <w:tc>
          <w:tcPr>
            <w:tcW w:w="9781" w:type="dxa"/>
            <w:gridSpan w:val="13"/>
            <w:tcBorders>
              <w:top w:val="nil"/>
              <w:left w:val="nil"/>
              <w:bottom w:val="nil"/>
              <w:right w:val="nil"/>
            </w:tcBorders>
            <w:shd w:val="clear" w:color="auto" w:fill="auto"/>
          </w:tcPr>
          <w:p w14:paraId="63514DF2" w14:textId="77777777" w:rsidR="00D412B8" w:rsidRPr="00AA2127" w:rsidRDefault="00D412B8" w:rsidP="00F42E0D">
            <w:pPr>
              <w:jc w:val="both"/>
              <w:rPr>
                <w:rFonts w:ascii="Arial" w:hAnsi="Arial" w:cs="Arial"/>
                <w:b/>
                <w:sz w:val="22"/>
                <w:szCs w:val="22"/>
              </w:rPr>
            </w:pPr>
            <w:r w:rsidRPr="00AA2127">
              <w:rPr>
                <w:rFonts w:ascii="Arial" w:hAnsi="Arial" w:cs="Arial"/>
                <w:b/>
                <w:sz w:val="22"/>
                <w:szCs w:val="22"/>
              </w:rPr>
              <w:t>1. Generalidades</w:t>
            </w:r>
          </w:p>
        </w:tc>
      </w:tr>
      <w:tr w:rsidR="00D412B8" w:rsidRPr="00AA2127" w14:paraId="44221716" w14:textId="77777777" w:rsidTr="00F42E0D">
        <w:trPr>
          <w:jc w:val="center"/>
        </w:trPr>
        <w:tc>
          <w:tcPr>
            <w:tcW w:w="9781" w:type="dxa"/>
            <w:gridSpan w:val="13"/>
            <w:tcBorders>
              <w:top w:val="nil"/>
              <w:left w:val="nil"/>
              <w:bottom w:val="nil"/>
              <w:right w:val="nil"/>
            </w:tcBorders>
            <w:shd w:val="clear" w:color="auto" w:fill="auto"/>
          </w:tcPr>
          <w:p w14:paraId="3B764AD8" w14:textId="77777777" w:rsidR="00D412B8" w:rsidRPr="00AA2127" w:rsidRDefault="00D412B8" w:rsidP="00F42E0D">
            <w:pPr>
              <w:jc w:val="both"/>
              <w:rPr>
                <w:rFonts w:ascii="Arial" w:hAnsi="Arial" w:cs="Arial"/>
                <w:sz w:val="22"/>
                <w:szCs w:val="22"/>
                <w:highlight w:val="yellow"/>
              </w:rPr>
            </w:pPr>
          </w:p>
        </w:tc>
      </w:tr>
      <w:tr w:rsidR="00D412B8" w:rsidRPr="00AA2127" w14:paraId="2824BE9B" w14:textId="77777777" w:rsidTr="00F42E0D">
        <w:trPr>
          <w:jc w:val="center"/>
        </w:trPr>
        <w:tc>
          <w:tcPr>
            <w:tcW w:w="9781" w:type="dxa"/>
            <w:gridSpan w:val="13"/>
            <w:tcBorders>
              <w:top w:val="nil"/>
              <w:left w:val="nil"/>
              <w:bottom w:val="nil"/>
              <w:right w:val="nil"/>
            </w:tcBorders>
            <w:shd w:val="clear" w:color="auto" w:fill="auto"/>
          </w:tcPr>
          <w:p w14:paraId="6ADC7FEE" w14:textId="77777777" w:rsidR="00D412B8" w:rsidRPr="00AA2127" w:rsidRDefault="00D412B8" w:rsidP="00F42E0D">
            <w:pPr>
              <w:jc w:val="both"/>
              <w:rPr>
                <w:rFonts w:ascii="Arial" w:hAnsi="Arial" w:cs="Arial"/>
                <w:sz w:val="22"/>
                <w:szCs w:val="22"/>
                <w:highlight w:val="yellow"/>
              </w:rPr>
            </w:pPr>
            <w:r w:rsidRPr="00AA2127">
              <w:rPr>
                <w:rFonts w:ascii="Arial" w:hAnsi="Arial" w:cs="Arial"/>
                <w:b/>
                <w:sz w:val="22"/>
                <w:szCs w:val="22"/>
              </w:rPr>
              <w:t xml:space="preserve">1.1. Objeto y características generales </w:t>
            </w:r>
          </w:p>
        </w:tc>
      </w:tr>
      <w:tr w:rsidR="00D412B8" w:rsidRPr="00AA2127" w14:paraId="35232512" w14:textId="77777777" w:rsidTr="00F42E0D">
        <w:trPr>
          <w:jc w:val="center"/>
        </w:trPr>
        <w:tc>
          <w:tcPr>
            <w:tcW w:w="9781" w:type="dxa"/>
            <w:gridSpan w:val="13"/>
            <w:tcBorders>
              <w:top w:val="nil"/>
              <w:left w:val="nil"/>
              <w:bottom w:val="nil"/>
              <w:right w:val="nil"/>
            </w:tcBorders>
            <w:shd w:val="clear" w:color="auto" w:fill="auto"/>
          </w:tcPr>
          <w:p w14:paraId="24B0FE93" w14:textId="77777777" w:rsidR="00D412B8" w:rsidRPr="00AA2127" w:rsidRDefault="00D412B8" w:rsidP="00F42E0D">
            <w:pPr>
              <w:jc w:val="both"/>
              <w:rPr>
                <w:rFonts w:ascii="Arial" w:hAnsi="Arial" w:cs="Arial"/>
                <w:sz w:val="22"/>
                <w:szCs w:val="22"/>
                <w:highlight w:val="yellow"/>
              </w:rPr>
            </w:pPr>
          </w:p>
        </w:tc>
      </w:tr>
      <w:tr w:rsidR="00D412B8" w:rsidRPr="00AA2127" w14:paraId="01AF23BA" w14:textId="77777777" w:rsidTr="00F42E0D">
        <w:trPr>
          <w:jc w:val="center"/>
        </w:trPr>
        <w:tc>
          <w:tcPr>
            <w:tcW w:w="9781" w:type="dxa"/>
            <w:gridSpan w:val="13"/>
            <w:tcBorders>
              <w:top w:val="nil"/>
              <w:left w:val="nil"/>
              <w:bottom w:val="nil"/>
              <w:right w:val="nil"/>
            </w:tcBorders>
            <w:shd w:val="clear" w:color="auto" w:fill="auto"/>
          </w:tcPr>
          <w:p w14:paraId="38BD59CA" w14:textId="77777777" w:rsidR="007F26DA" w:rsidRDefault="00D412B8" w:rsidP="00F42E0D">
            <w:pPr>
              <w:ind w:hanging="8"/>
              <w:jc w:val="both"/>
              <w:rPr>
                <w:rFonts w:ascii="Arial" w:hAnsi="Arial" w:cs="Arial"/>
                <w:sz w:val="22"/>
                <w:szCs w:val="22"/>
                <w:lang w:val="es-UY"/>
              </w:rPr>
            </w:pPr>
            <w:r w:rsidRPr="00AA2127">
              <w:rPr>
                <w:rFonts w:ascii="Arial" w:hAnsi="Arial" w:cs="Arial"/>
                <w:sz w:val="22"/>
                <w:szCs w:val="22"/>
                <w:lang w:val="es-UY"/>
              </w:rPr>
              <w:t xml:space="preserve">Esta memoria describe las condiciones a las que se deberá ajustar el sistema de detección y alarma de incendios para el edificio sede del Banco de Seguros del Estado que se ubica en la calle Mercedes 1051, Montevideo. </w:t>
            </w:r>
          </w:p>
          <w:p w14:paraId="2020D037" w14:textId="77777777" w:rsidR="007F26DA" w:rsidRDefault="00D412B8" w:rsidP="00F42E0D">
            <w:pPr>
              <w:ind w:hanging="8"/>
              <w:jc w:val="both"/>
              <w:rPr>
                <w:rFonts w:ascii="Arial" w:hAnsi="Arial" w:cs="Arial"/>
                <w:sz w:val="22"/>
                <w:szCs w:val="22"/>
                <w:lang w:val="es-UY"/>
              </w:rPr>
            </w:pPr>
            <w:r w:rsidRPr="00AA2127">
              <w:rPr>
                <w:rFonts w:ascii="Arial" w:hAnsi="Arial" w:cs="Arial"/>
                <w:sz w:val="22"/>
                <w:szCs w:val="22"/>
                <w:lang w:val="es-UY"/>
              </w:rPr>
              <w:t xml:space="preserve">Indica los requisitos mínimos que cumplirán los equipos y su instalación y forma un único conjunto con el plano identificado como “BSE </w:t>
            </w:r>
            <w:proofErr w:type="spellStart"/>
            <w:r w:rsidRPr="00AA2127">
              <w:rPr>
                <w:rFonts w:ascii="Arial" w:hAnsi="Arial" w:cs="Arial"/>
                <w:sz w:val="22"/>
                <w:szCs w:val="22"/>
                <w:lang w:val="es-UY"/>
              </w:rPr>
              <w:t>Sede.DyA.CP.EPA</w:t>
            </w:r>
            <w:proofErr w:type="spellEnd"/>
            <w:r w:rsidRPr="00AA2127">
              <w:rPr>
                <w:rFonts w:ascii="Arial" w:hAnsi="Arial" w:cs="Arial"/>
                <w:sz w:val="22"/>
                <w:szCs w:val="22"/>
                <w:lang w:val="es-UY"/>
              </w:rPr>
              <w:t xml:space="preserve">” que señala la ubicación de los elementos. </w:t>
            </w:r>
          </w:p>
          <w:p w14:paraId="2051EAF3" w14:textId="25E096F6" w:rsidR="00D412B8" w:rsidRPr="00AA2127" w:rsidRDefault="00D412B8" w:rsidP="00F42E0D">
            <w:pPr>
              <w:ind w:hanging="8"/>
              <w:jc w:val="both"/>
              <w:rPr>
                <w:rFonts w:ascii="Arial" w:hAnsi="Arial" w:cs="Arial"/>
                <w:sz w:val="22"/>
                <w:szCs w:val="22"/>
              </w:rPr>
            </w:pPr>
            <w:r w:rsidRPr="00AA2127">
              <w:rPr>
                <w:rFonts w:ascii="Arial" w:hAnsi="Arial" w:cs="Arial"/>
                <w:sz w:val="22"/>
                <w:szCs w:val="22"/>
                <w:lang w:val="es-UY"/>
              </w:rPr>
              <w:t xml:space="preserve">Se trata de un edificio con catorce niveles: tres subsuelos -dos con oficinas y sala de </w:t>
            </w:r>
            <w:r w:rsidRPr="00AA2127">
              <w:rPr>
                <w:rFonts w:ascii="Arial" w:hAnsi="Arial" w:cs="Arial"/>
                <w:sz w:val="22"/>
                <w:szCs w:val="22"/>
              </w:rPr>
              <w:t>máquinas y uno perteneciente al Tesoro-, planta baja y diez niveles superiores.</w:t>
            </w:r>
          </w:p>
        </w:tc>
      </w:tr>
      <w:tr w:rsidR="00D412B8" w:rsidRPr="00AA2127" w14:paraId="3D58E49E" w14:textId="77777777" w:rsidTr="00F42E0D">
        <w:trPr>
          <w:jc w:val="center"/>
        </w:trPr>
        <w:tc>
          <w:tcPr>
            <w:tcW w:w="9781" w:type="dxa"/>
            <w:gridSpan w:val="13"/>
            <w:tcBorders>
              <w:top w:val="nil"/>
              <w:left w:val="nil"/>
              <w:bottom w:val="nil"/>
              <w:right w:val="nil"/>
            </w:tcBorders>
            <w:shd w:val="clear" w:color="auto" w:fill="auto"/>
          </w:tcPr>
          <w:p w14:paraId="36FA59EF" w14:textId="77777777" w:rsidR="00D412B8" w:rsidRPr="00AA2127" w:rsidRDefault="00D412B8" w:rsidP="00F42E0D">
            <w:pPr>
              <w:ind w:hanging="8"/>
              <w:jc w:val="both"/>
              <w:rPr>
                <w:rFonts w:ascii="Arial" w:hAnsi="Arial" w:cs="Arial"/>
                <w:sz w:val="22"/>
                <w:szCs w:val="22"/>
                <w:lang w:val="es-UY"/>
              </w:rPr>
            </w:pPr>
          </w:p>
        </w:tc>
      </w:tr>
      <w:tr w:rsidR="00D412B8" w:rsidRPr="00AA2127" w14:paraId="4972F11E" w14:textId="77777777" w:rsidTr="00F42E0D">
        <w:trPr>
          <w:jc w:val="center"/>
        </w:trPr>
        <w:tc>
          <w:tcPr>
            <w:tcW w:w="9781" w:type="dxa"/>
            <w:gridSpan w:val="13"/>
            <w:tcBorders>
              <w:top w:val="nil"/>
              <w:left w:val="nil"/>
              <w:bottom w:val="nil"/>
              <w:right w:val="nil"/>
            </w:tcBorders>
            <w:shd w:val="clear" w:color="auto" w:fill="auto"/>
          </w:tcPr>
          <w:p w14:paraId="340C320F" w14:textId="77777777" w:rsidR="007F26DA" w:rsidRDefault="00D412B8" w:rsidP="00F42E0D">
            <w:pPr>
              <w:ind w:hanging="8"/>
              <w:jc w:val="both"/>
              <w:rPr>
                <w:rFonts w:ascii="Arial" w:hAnsi="Arial" w:cs="Arial"/>
                <w:sz w:val="22"/>
                <w:szCs w:val="22"/>
              </w:rPr>
            </w:pPr>
            <w:r w:rsidRPr="00AA2127">
              <w:rPr>
                <w:rFonts w:ascii="Arial" w:hAnsi="Arial" w:cs="Arial"/>
                <w:sz w:val="22"/>
                <w:szCs w:val="22"/>
              </w:rPr>
              <w:t xml:space="preserve">La instalación deberá hacerse en un todo de acuerdo con lo que establece el decreto 184/018 de la Dirección Nacional de Bomberos (DNB) y los instructivos técnicos que lo instrumentan. </w:t>
            </w:r>
          </w:p>
          <w:p w14:paraId="1647541F" w14:textId="41FB2900" w:rsidR="00D412B8" w:rsidRPr="00AA2127" w:rsidRDefault="00D412B8" w:rsidP="00F42E0D">
            <w:pPr>
              <w:ind w:hanging="8"/>
              <w:jc w:val="both"/>
              <w:rPr>
                <w:rFonts w:ascii="Arial" w:hAnsi="Arial" w:cs="Arial"/>
                <w:sz w:val="22"/>
                <w:szCs w:val="22"/>
                <w:lang w:val="es-UY"/>
              </w:rPr>
            </w:pPr>
          </w:p>
        </w:tc>
      </w:tr>
      <w:tr w:rsidR="00D412B8" w:rsidRPr="00863C4E" w14:paraId="326150F3" w14:textId="77777777" w:rsidTr="00F42E0D">
        <w:trPr>
          <w:jc w:val="center"/>
        </w:trPr>
        <w:tc>
          <w:tcPr>
            <w:tcW w:w="9781" w:type="dxa"/>
            <w:gridSpan w:val="13"/>
            <w:tcBorders>
              <w:top w:val="nil"/>
              <w:left w:val="nil"/>
              <w:bottom w:val="nil"/>
              <w:right w:val="nil"/>
            </w:tcBorders>
            <w:shd w:val="clear" w:color="auto" w:fill="auto"/>
          </w:tcPr>
          <w:p w14:paraId="350CC1EC" w14:textId="77777777" w:rsidR="00F2683E" w:rsidRPr="00F8428A" w:rsidRDefault="00D412B8" w:rsidP="00F42E0D">
            <w:pPr>
              <w:ind w:hanging="8"/>
              <w:jc w:val="both"/>
              <w:rPr>
                <w:rFonts w:ascii="Arial" w:hAnsi="Arial" w:cs="Arial"/>
                <w:sz w:val="22"/>
                <w:szCs w:val="22"/>
                <w:lang w:val="es-UY"/>
              </w:rPr>
            </w:pPr>
            <w:r w:rsidRPr="00F8428A">
              <w:rPr>
                <w:rFonts w:ascii="Arial" w:hAnsi="Arial" w:cs="Arial"/>
                <w:sz w:val="22"/>
                <w:szCs w:val="22"/>
                <w:lang w:val="es-UY"/>
              </w:rPr>
              <w:t>La instalación deberá entregarse en modalidad “llave en mano”, es decir, completa, funcionando, ensayada y con todos sus elementos listo</w:t>
            </w:r>
            <w:r w:rsidR="00F2683E" w:rsidRPr="00F8428A">
              <w:rPr>
                <w:rFonts w:ascii="Arial" w:hAnsi="Arial" w:cs="Arial"/>
                <w:sz w:val="22"/>
                <w:szCs w:val="22"/>
                <w:lang w:val="es-UY"/>
              </w:rPr>
              <w:t>s para operar.</w:t>
            </w:r>
          </w:p>
          <w:p w14:paraId="1A39DBCD" w14:textId="77777777" w:rsidR="007E49E8" w:rsidRPr="00F8428A" w:rsidRDefault="007E49E8" w:rsidP="00F42E0D">
            <w:pPr>
              <w:ind w:hanging="8"/>
              <w:jc w:val="both"/>
              <w:rPr>
                <w:rFonts w:ascii="Arial" w:hAnsi="Arial" w:cs="Arial"/>
                <w:sz w:val="22"/>
                <w:szCs w:val="22"/>
                <w:lang w:val="es-UY"/>
              </w:rPr>
            </w:pPr>
          </w:p>
          <w:p w14:paraId="150C5E26" w14:textId="77777777" w:rsidR="00D412B8" w:rsidRPr="00F8428A" w:rsidRDefault="00D412B8" w:rsidP="00F42E0D">
            <w:pPr>
              <w:ind w:hanging="8"/>
              <w:jc w:val="both"/>
              <w:rPr>
                <w:rFonts w:ascii="Arial" w:hAnsi="Arial" w:cs="Arial"/>
                <w:sz w:val="22"/>
                <w:szCs w:val="22"/>
                <w:lang w:val="es-UY"/>
              </w:rPr>
            </w:pPr>
            <w:r w:rsidRPr="00F8428A">
              <w:rPr>
                <w:rFonts w:ascii="Arial" w:hAnsi="Arial" w:cs="Arial"/>
                <w:sz w:val="22"/>
                <w:szCs w:val="22"/>
                <w:lang w:val="es-UY"/>
              </w:rPr>
              <w:t xml:space="preserve">La propuesta deberá incluir el suministro, montaje y puesta en servicio de los equipos de detección y alarma de incendio con reporte inteligente (analógico </w:t>
            </w:r>
            <w:proofErr w:type="spellStart"/>
            <w:r w:rsidRPr="00F8428A">
              <w:rPr>
                <w:rFonts w:ascii="Arial" w:hAnsi="Arial" w:cs="Arial"/>
                <w:sz w:val="22"/>
                <w:szCs w:val="22"/>
                <w:lang w:val="es-UY"/>
              </w:rPr>
              <w:t>direccionable</w:t>
            </w:r>
            <w:proofErr w:type="spellEnd"/>
            <w:r w:rsidRPr="00F8428A">
              <w:rPr>
                <w:rFonts w:ascii="Arial" w:hAnsi="Arial" w:cs="Arial"/>
                <w:sz w:val="22"/>
                <w:szCs w:val="22"/>
                <w:lang w:val="es-UY"/>
              </w:rPr>
              <w:t>), con todo lo requerido para formar un sistema integral en correcto funcionamiento. Los elementos que no hayan sido mencionados o especificados y que sean necesarios para el correcto funcionamiento del sistema deberán ser incluidos en la instalación.</w:t>
            </w:r>
          </w:p>
          <w:p w14:paraId="1684928D" w14:textId="77777777" w:rsidR="00863C4E" w:rsidRPr="00F8428A" w:rsidRDefault="00863C4E" w:rsidP="00F42E0D">
            <w:pPr>
              <w:ind w:hanging="8"/>
              <w:jc w:val="both"/>
              <w:rPr>
                <w:rFonts w:ascii="Arial" w:hAnsi="Arial" w:cs="Arial"/>
                <w:sz w:val="22"/>
                <w:szCs w:val="22"/>
                <w:lang w:val="es-UY"/>
              </w:rPr>
            </w:pPr>
          </w:p>
          <w:p w14:paraId="1A3EB307" w14:textId="77777777" w:rsidR="00DB415B" w:rsidRPr="00F8428A" w:rsidRDefault="00863C4E" w:rsidP="00863C4E">
            <w:pPr>
              <w:ind w:hanging="8"/>
              <w:jc w:val="both"/>
              <w:rPr>
                <w:rFonts w:ascii="Arial" w:hAnsi="Arial" w:cs="Arial"/>
                <w:b/>
                <w:sz w:val="22"/>
                <w:szCs w:val="22"/>
                <w:lang w:val="es-UY"/>
              </w:rPr>
            </w:pPr>
            <w:r w:rsidRPr="00F8428A">
              <w:rPr>
                <w:rFonts w:ascii="Arial" w:hAnsi="Arial" w:cs="Arial"/>
                <w:sz w:val="22"/>
                <w:szCs w:val="22"/>
                <w:lang w:val="es-UY"/>
              </w:rPr>
              <w:t xml:space="preserve">El </w:t>
            </w:r>
            <w:r w:rsidRPr="00F8428A">
              <w:rPr>
                <w:rFonts w:ascii="Arial" w:hAnsi="Arial" w:cs="Arial"/>
                <w:b/>
                <w:sz w:val="22"/>
                <w:szCs w:val="22"/>
                <w:lang w:val="es-UY"/>
              </w:rPr>
              <w:t>plazo de ejecución no será mayor de 6 meses</w:t>
            </w:r>
            <w:r w:rsidR="00DB415B" w:rsidRPr="00F8428A">
              <w:rPr>
                <w:rFonts w:ascii="Arial" w:hAnsi="Arial" w:cs="Arial"/>
                <w:b/>
                <w:sz w:val="22"/>
                <w:szCs w:val="22"/>
                <w:lang w:val="es-UY"/>
              </w:rPr>
              <w:t>.</w:t>
            </w:r>
          </w:p>
          <w:p w14:paraId="6D32ADDF" w14:textId="77777777" w:rsidR="00DB415B" w:rsidRPr="00F8428A" w:rsidRDefault="00DB415B" w:rsidP="00863C4E">
            <w:pPr>
              <w:ind w:hanging="8"/>
              <w:jc w:val="both"/>
              <w:rPr>
                <w:rFonts w:ascii="Arial" w:hAnsi="Arial" w:cs="Arial"/>
                <w:b/>
                <w:sz w:val="22"/>
                <w:szCs w:val="22"/>
                <w:lang w:val="es-UY"/>
              </w:rPr>
            </w:pPr>
          </w:p>
          <w:p w14:paraId="6C300AB2" w14:textId="562A7D32" w:rsidR="00CA6526" w:rsidRPr="00F8428A" w:rsidRDefault="00DB415B" w:rsidP="00863C4E">
            <w:pPr>
              <w:ind w:hanging="8"/>
              <w:jc w:val="both"/>
              <w:rPr>
                <w:rFonts w:ascii="Arial" w:hAnsi="Arial" w:cs="Arial"/>
                <w:sz w:val="22"/>
                <w:szCs w:val="22"/>
                <w:lang w:val="es-UY"/>
              </w:rPr>
            </w:pPr>
            <w:r w:rsidRPr="00F8428A">
              <w:rPr>
                <w:rFonts w:ascii="Arial" w:hAnsi="Arial" w:cs="Arial"/>
                <w:sz w:val="22"/>
                <w:szCs w:val="22"/>
                <w:lang w:val="es-UY"/>
              </w:rPr>
              <w:t>L</w:t>
            </w:r>
            <w:r w:rsidR="00CA6526" w:rsidRPr="00F8428A">
              <w:rPr>
                <w:rFonts w:ascii="Arial" w:hAnsi="Arial" w:cs="Arial"/>
                <w:sz w:val="22"/>
                <w:szCs w:val="22"/>
                <w:lang w:val="es-UY"/>
              </w:rPr>
              <w:t xml:space="preserve">os horarios </w:t>
            </w:r>
            <w:r w:rsidR="00992A59" w:rsidRPr="00F8428A">
              <w:rPr>
                <w:rFonts w:ascii="Arial" w:hAnsi="Arial" w:cs="Arial"/>
                <w:sz w:val="22"/>
                <w:szCs w:val="22"/>
                <w:lang w:val="es-UY"/>
              </w:rPr>
              <w:t>en que pueden trabajar</w:t>
            </w:r>
            <w:r w:rsidR="00CA6526" w:rsidRPr="00F8428A">
              <w:rPr>
                <w:rFonts w:ascii="Arial" w:hAnsi="Arial" w:cs="Arial"/>
                <w:sz w:val="22"/>
                <w:szCs w:val="22"/>
                <w:lang w:val="es-UY"/>
              </w:rPr>
              <w:t xml:space="preserve"> en sectores de atención al público</w:t>
            </w:r>
            <w:r w:rsidR="00992A59" w:rsidRPr="00F8428A">
              <w:rPr>
                <w:rFonts w:ascii="Arial" w:hAnsi="Arial" w:cs="Arial"/>
                <w:sz w:val="22"/>
                <w:szCs w:val="22"/>
                <w:lang w:val="es-UY"/>
              </w:rPr>
              <w:t xml:space="preserve"> de lunes a viernes hasta las 12 </w:t>
            </w:r>
            <w:proofErr w:type="spellStart"/>
            <w:r w:rsidR="00992A59" w:rsidRPr="00F8428A">
              <w:rPr>
                <w:rFonts w:ascii="Arial" w:hAnsi="Arial" w:cs="Arial"/>
                <w:sz w:val="22"/>
                <w:szCs w:val="22"/>
                <w:lang w:val="es-UY"/>
              </w:rPr>
              <w:t>hs</w:t>
            </w:r>
            <w:proofErr w:type="spellEnd"/>
            <w:r w:rsidR="00992A59" w:rsidRPr="00F8428A">
              <w:rPr>
                <w:rFonts w:ascii="Arial" w:hAnsi="Arial" w:cs="Arial"/>
                <w:sz w:val="22"/>
                <w:szCs w:val="22"/>
                <w:lang w:val="es-UY"/>
              </w:rPr>
              <w:t>. y desde las 17</w:t>
            </w:r>
            <w:r w:rsidR="00CA6526" w:rsidRPr="00F8428A">
              <w:rPr>
                <w:rFonts w:ascii="Arial" w:hAnsi="Arial" w:cs="Arial"/>
                <w:sz w:val="22"/>
                <w:szCs w:val="22"/>
                <w:lang w:val="es-UY"/>
              </w:rPr>
              <w:t xml:space="preserve"> </w:t>
            </w:r>
            <w:proofErr w:type="spellStart"/>
            <w:r w:rsidR="00CA6526" w:rsidRPr="00F8428A">
              <w:rPr>
                <w:rFonts w:ascii="Arial" w:hAnsi="Arial" w:cs="Arial"/>
                <w:sz w:val="22"/>
                <w:szCs w:val="22"/>
                <w:lang w:val="es-UY"/>
              </w:rPr>
              <w:t>hs</w:t>
            </w:r>
            <w:proofErr w:type="spellEnd"/>
            <w:r w:rsidR="00CA6526" w:rsidRPr="00F8428A">
              <w:rPr>
                <w:rFonts w:ascii="Arial" w:hAnsi="Arial" w:cs="Arial"/>
                <w:sz w:val="22"/>
                <w:szCs w:val="22"/>
                <w:lang w:val="es-UY"/>
              </w:rPr>
              <w:t>.</w:t>
            </w:r>
            <w:r w:rsidR="0016629A" w:rsidRPr="00F8428A">
              <w:rPr>
                <w:rFonts w:ascii="Arial" w:hAnsi="Arial" w:cs="Arial"/>
                <w:sz w:val="22"/>
                <w:szCs w:val="22"/>
                <w:lang w:val="es-UY"/>
              </w:rPr>
              <w:t xml:space="preserve">, no habiendo restricciones </w:t>
            </w:r>
            <w:r w:rsidR="001D1A9E" w:rsidRPr="00F8428A">
              <w:rPr>
                <w:rFonts w:ascii="Arial" w:hAnsi="Arial" w:cs="Arial"/>
                <w:sz w:val="22"/>
                <w:szCs w:val="22"/>
                <w:lang w:val="es-UY"/>
              </w:rPr>
              <w:t xml:space="preserve">de días y horas </w:t>
            </w:r>
            <w:r w:rsidR="0016629A" w:rsidRPr="00F8428A">
              <w:rPr>
                <w:rFonts w:ascii="Arial" w:hAnsi="Arial" w:cs="Arial"/>
                <w:sz w:val="22"/>
                <w:szCs w:val="22"/>
                <w:lang w:val="es-UY"/>
              </w:rPr>
              <w:t>en los otros sectores</w:t>
            </w:r>
            <w:r w:rsidR="00992A59" w:rsidRPr="00F8428A">
              <w:rPr>
                <w:rFonts w:ascii="Arial" w:hAnsi="Arial" w:cs="Arial"/>
                <w:sz w:val="22"/>
                <w:szCs w:val="22"/>
                <w:lang w:val="es-UY"/>
              </w:rPr>
              <w:t xml:space="preserve"> salvo los ruidos fuertes</w:t>
            </w:r>
            <w:r w:rsidR="0016629A" w:rsidRPr="00F8428A">
              <w:rPr>
                <w:rFonts w:ascii="Arial" w:hAnsi="Arial" w:cs="Arial"/>
                <w:sz w:val="22"/>
                <w:szCs w:val="22"/>
                <w:lang w:val="es-UY"/>
              </w:rPr>
              <w:t>.</w:t>
            </w:r>
            <w:r w:rsidR="00863C4E" w:rsidRPr="00F8428A">
              <w:rPr>
                <w:rFonts w:ascii="Arial" w:hAnsi="Arial" w:cs="Arial"/>
                <w:sz w:val="22"/>
                <w:szCs w:val="22"/>
                <w:lang w:val="es-UY"/>
              </w:rPr>
              <w:t xml:space="preserve"> </w:t>
            </w:r>
          </w:p>
          <w:p w14:paraId="4D2B6524" w14:textId="77777777" w:rsidR="00DB415B" w:rsidRPr="00F8428A" w:rsidRDefault="00DB415B" w:rsidP="00863C4E">
            <w:pPr>
              <w:ind w:hanging="8"/>
              <w:jc w:val="both"/>
              <w:rPr>
                <w:rFonts w:ascii="Arial" w:hAnsi="Arial" w:cs="Arial"/>
                <w:sz w:val="22"/>
                <w:szCs w:val="22"/>
                <w:lang w:val="es-UY"/>
              </w:rPr>
            </w:pPr>
          </w:p>
          <w:p w14:paraId="39430E2E" w14:textId="4A3CB703" w:rsidR="0056544F" w:rsidRPr="00F8428A" w:rsidRDefault="001142F4" w:rsidP="0056544F">
            <w:pPr>
              <w:ind w:hanging="8"/>
              <w:jc w:val="both"/>
              <w:rPr>
                <w:rFonts w:ascii="Arial" w:hAnsi="Arial" w:cs="Arial"/>
                <w:sz w:val="22"/>
                <w:szCs w:val="22"/>
                <w:lang w:val="es-UY"/>
              </w:rPr>
            </w:pPr>
            <w:r w:rsidRPr="00F8428A">
              <w:rPr>
                <w:rFonts w:ascii="Arial" w:hAnsi="Arial" w:cs="Arial"/>
                <w:sz w:val="22"/>
                <w:szCs w:val="22"/>
              </w:rPr>
              <w:t>El adjudicatario</w:t>
            </w:r>
            <w:r w:rsidR="0056544F" w:rsidRPr="00F8428A">
              <w:rPr>
                <w:rFonts w:ascii="Arial" w:hAnsi="Arial" w:cs="Arial"/>
                <w:sz w:val="22"/>
                <w:szCs w:val="22"/>
              </w:rPr>
              <w:t xml:space="preserve"> deberá presentar previo al comienzo de la obra un cronograma de trabajo </w:t>
            </w:r>
            <w:r w:rsidR="0056544F" w:rsidRPr="00F8428A">
              <w:rPr>
                <w:rFonts w:ascii="Arial" w:hAnsi="Arial" w:cs="Arial"/>
                <w:sz w:val="22"/>
                <w:szCs w:val="22"/>
                <w:lang w:val="es-UY"/>
              </w:rPr>
              <w:t xml:space="preserve">para cumplir con el plazo de ejecución, </w:t>
            </w:r>
            <w:r w:rsidR="004A750A" w:rsidRPr="00F8428A">
              <w:rPr>
                <w:rFonts w:ascii="Arial" w:hAnsi="Arial" w:cs="Arial"/>
                <w:sz w:val="22"/>
                <w:szCs w:val="22"/>
              </w:rPr>
              <w:t>detallando</w:t>
            </w:r>
            <w:r w:rsidR="0056544F" w:rsidRPr="00F8428A">
              <w:rPr>
                <w:rFonts w:ascii="Arial" w:hAnsi="Arial" w:cs="Arial"/>
                <w:sz w:val="22"/>
                <w:szCs w:val="22"/>
                <w:lang w:val="es-UY"/>
              </w:rPr>
              <w:t xml:space="preserve"> la cantidad de personal </w:t>
            </w:r>
            <w:r w:rsidR="004A750A" w:rsidRPr="00F8428A">
              <w:rPr>
                <w:rFonts w:ascii="Arial" w:hAnsi="Arial" w:cs="Arial"/>
                <w:sz w:val="22"/>
                <w:szCs w:val="22"/>
                <w:lang w:val="es-UY"/>
              </w:rPr>
              <w:t>a emplear</w:t>
            </w:r>
            <w:r w:rsidR="0056544F" w:rsidRPr="00F8428A">
              <w:rPr>
                <w:rFonts w:ascii="Arial" w:hAnsi="Arial" w:cs="Arial"/>
                <w:sz w:val="22"/>
                <w:szCs w:val="22"/>
                <w:lang w:val="es-UY"/>
              </w:rPr>
              <w:t xml:space="preserve"> y </w:t>
            </w:r>
            <w:r w:rsidR="004A750A" w:rsidRPr="00F8428A">
              <w:rPr>
                <w:rFonts w:ascii="Arial" w:hAnsi="Arial" w:cs="Arial"/>
                <w:sz w:val="22"/>
                <w:szCs w:val="22"/>
                <w:lang w:val="es-UY"/>
              </w:rPr>
              <w:t xml:space="preserve">en qué </w:t>
            </w:r>
            <w:r w:rsidR="0056544F" w:rsidRPr="00F8428A">
              <w:rPr>
                <w:rFonts w:ascii="Arial" w:hAnsi="Arial" w:cs="Arial"/>
                <w:sz w:val="22"/>
                <w:szCs w:val="22"/>
                <w:lang w:val="es-UY"/>
              </w:rPr>
              <w:t xml:space="preserve">horarios. </w:t>
            </w:r>
          </w:p>
          <w:p w14:paraId="6A7F5809" w14:textId="60B37CB8" w:rsidR="00863C4E" w:rsidRPr="00F8428A" w:rsidRDefault="00863C4E" w:rsidP="0016629A">
            <w:pPr>
              <w:ind w:hanging="8"/>
              <w:jc w:val="both"/>
              <w:rPr>
                <w:rFonts w:ascii="Arial" w:hAnsi="Arial" w:cs="Arial"/>
                <w:sz w:val="22"/>
                <w:szCs w:val="22"/>
                <w:lang w:val="es-UY"/>
              </w:rPr>
            </w:pPr>
          </w:p>
        </w:tc>
      </w:tr>
      <w:tr w:rsidR="00D412B8" w:rsidRPr="00AA2127" w14:paraId="5FBDF4A4" w14:textId="77777777" w:rsidTr="00F42E0D">
        <w:trPr>
          <w:jc w:val="center"/>
        </w:trPr>
        <w:tc>
          <w:tcPr>
            <w:tcW w:w="9781" w:type="dxa"/>
            <w:gridSpan w:val="13"/>
            <w:tcBorders>
              <w:top w:val="nil"/>
              <w:left w:val="nil"/>
              <w:bottom w:val="nil"/>
              <w:right w:val="nil"/>
            </w:tcBorders>
            <w:shd w:val="clear" w:color="auto" w:fill="auto"/>
          </w:tcPr>
          <w:p w14:paraId="5A6B4188" w14:textId="77777777" w:rsidR="00D412B8" w:rsidRPr="00863C4E" w:rsidRDefault="00D412B8" w:rsidP="00F42E0D">
            <w:pPr>
              <w:rPr>
                <w:rFonts w:ascii="Arial" w:hAnsi="Arial" w:cs="Arial"/>
                <w:i/>
                <w:sz w:val="22"/>
                <w:szCs w:val="22"/>
              </w:rPr>
            </w:pPr>
          </w:p>
        </w:tc>
      </w:tr>
      <w:tr w:rsidR="00D412B8" w:rsidRPr="00AA2127" w14:paraId="7EC99DE6" w14:textId="77777777" w:rsidTr="00F42E0D">
        <w:trPr>
          <w:jc w:val="center"/>
        </w:trPr>
        <w:tc>
          <w:tcPr>
            <w:tcW w:w="9781" w:type="dxa"/>
            <w:gridSpan w:val="13"/>
            <w:tcBorders>
              <w:top w:val="nil"/>
              <w:left w:val="nil"/>
              <w:bottom w:val="nil"/>
              <w:right w:val="nil"/>
            </w:tcBorders>
            <w:shd w:val="clear" w:color="auto" w:fill="auto"/>
          </w:tcPr>
          <w:p w14:paraId="155F298C" w14:textId="77777777" w:rsidR="00D412B8" w:rsidRPr="00AA2127" w:rsidRDefault="00D412B8" w:rsidP="00F42E0D">
            <w:pPr>
              <w:ind w:hanging="8"/>
              <w:jc w:val="both"/>
              <w:rPr>
                <w:rFonts w:ascii="Arial" w:hAnsi="Arial" w:cs="Arial"/>
                <w:sz w:val="22"/>
                <w:szCs w:val="22"/>
                <w:lang w:val="es-UY"/>
              </w:rPr>
            </w:pPr>
            <w:r w:rsidRPr="00AA2127">
              <w:rPr>
                <w:rFonts w:ascii="Arial" w:hAnsi="Arial" w:cs="Arial"/>
                <w:b/>
                <w:sz w:val="22"/>
                <w:szCs w:val="22"/>
                <w:lang w:val="es-UY"/>
              </w:rPr>
              <w:t>1.2. Oferente</w:t>
            </w:r>
          </w:p>
        </w:tc>
      </w:tr>
      <w:tr w:rsidR="00D412B8" w:rsidRPr="00AA2127" w14:paraId="0BD20C0F" w14:textId="77777777" w:rsidTr="00F42E0D">
        <w:trPr>
          <w:jc w:val="center"/>
        </w:trPr>
        <w:tc>
          <w:tcPr>
            <w:tcW w:w="9781" w:type="dxa"/>
            <w:gridSpan w:val="13"/>
            <w:tcBorders>
              <w:top w:val="nil"/>
              <w:left w:val="nil"/>
              <w:bottom w:val="nil"/>
              <w:right w:val="nil"/>
            </w:tcBorders>
            <w:shd w:val="clear" w:color="auto" w:fill="auto"/>
          </w:tcPr>
          <w:p w14:paraId="17BB69AF" w14:textId="77777777" w:rsidR="00D412B8" w:rsidRPr="00AA2127" w:rsidRDefault="00D412B8" w:rsidP="00F42E0D">
            <w:pPr>
              <w:jc w:val="both"/>
              <w:rPr>
                <w:rFonts w:ascii="Arial" w:hAnsi="Arial" w:cs="Arial"/>
                <w:b/>
                <w:sz w:val="22"/>
                <w:szCs w:val="22"/>
              </w:rPr>
            </w:pPr>
          </w:p>
        </w:tc>
      </w:tr>
      <w:tr w:rsidR="00D412B8" w:rsidRPr="00AA2127" w14:paraId="77CA3AD3" w14:textId="77777777" w:rsidTr="00F42E0D">
        <w:trPr>
          <w:jc w:val="center"/>
        </w:trPr>
        <w:tc>
          <w:tcPr>
            <w:tcW w:w="9781" w:type="dxa"/>
            <w:gridSpan w:val="13"/>
            <w:tcBorders>
              <w:top w:val="nil"/>
              <w:left w:val="nil"/>
              <w:bottom w:val="nil"/>
              <w:right w:val="nil"/>
            </w:tcBorders>
            <w:shd w:val="clear" w:color="auto" w:fill="auto"/>
          </w:tcPr>
          <w:p w14:paraId="6E08AFB7" w14:textId="24A1C759" w:rsidR="00F2683E" w:rsidRPr="00F8428A" w:rsidRDefault="00D412B8" w:rsidP="00F42E0D">
            <w:pPr>
              <w:jc w:val="both"/>
              <w:rPr>
                <w:rFonts w:ascii="Arial" w:hAnsi="Arial" w:cs="Arial"/>
                <w:sz w:val="22"/>
                <w:szCs w:val="22"/>
                <w:lang w:val="es-UY"/>
              </w:rPr>
            </w:pPr>
            <w:r w:rsidRPr="00F8428A">
              <w:rPr>
                <w:rFonts w:ascii="Arial" w:hAnsi="Arial" w:cs="Arial"/>
                <w:sz w:val="22"/>
                <w:szCs w:val="22"/>
                <w:lang w:val="es-UY"/>
              </w:rPr>
              <w:t>La empresa instaladora deberá estar registrada ante la DNB (Dto. 184/018)</w:t>
            </w:r>
            <w:r w:rsidR="006B50A6" w:rsidRPr="00F8428A">
              <w:rPr>
                <w:rFonts w:ascii="Arial" w:hAnsi="Arial" w:cs="Arial"/>
                <w:sz w:val="22"/>
                <w:szCs w:val="22"/>
                <w:lang w:val="es-UY"/>
              </w:rPr>
              <w:t xml:space="preserve"> y </w:t>
            </w:r>
            <w:r w:rsidRPr="00F8428A">
              <w:rPr>
                <w:rFonts w:ascii="Arial" w:hAnsi="Arial" w:cs="Arial"/>
                <w:sz w:val="22"/>
                <w:szCs w:val="22"/>
                <w:lang w:val="es-UY"/>
              </w:rPr>
              <w:t>deberá acreditar que tiene experiencia en proyecto, suministro y montaje de instalaciones de dimensiones similares y con los mismos productos que se oferten –marcas y modelos– (</w:t>
            </w:r>
            <w:r w:rsidRPr="00F8428A">
              <w:rPr>
                <w:rFonts w:ascii="Arial" w:hAnsi="Arial" w:cs="Arial"/>
                <w:b/>
                <w:sz w:val="22"/>
                <w:szCs w:val="22"/>
                <w:lang w:val="es-UY"/>
              </w:rPr>
              <w:t xml:space="preserve">completar planilla de acreditación en ítem </w:t>
            </w:r>
            <w:r w:rsidR="00237097" w:rsidRPr="00F8428A">
              <w:rPr>
                <w:rFonts w:ascii="Arial" w:hAnsi="Arial" w:cs="Arial"/>
                <w:b/>
                <w:sz w:val="22"/>
                <w:szCs w:val="22"/>
                <w:lang w:val="es-UY"/>
              </w:rPr>
              <w:t>7</w:t>
            </w:r>
            <w:r w:rsidRPr="00F8428A">
              <w:rPr>
                <w:rFonts w:ascii="Arial" w:hAnsi="Arial" w:cs="Arial"/>
                <w:sz w:val="22"/>
                <w:szCs w:val="22"/>
                <w:lang w:val="es-UY"/>
              </w:rPr>
              <w:t>).</w:t>
            </w:r>
          </w:p>
          <w:p w14:paraId="05D69ADD" w14:textId="5E49F6C4" w:rsidR="00902B6C" w:rsidRPr="00F8428A" w:rsidRDefault="00D412B8" w:rsidP="00F42E0D">
            <w:pPr>
              <w:jc w:val="both"/>
              <w:rPr>
                <w:rFonts w:ascii="Arial" w:hAnsi="Arial" w:cs="Arial"/>
                <w:sz w:val="22"/>
                <w:szCs w:val="22"/>
                <w:lang w:val="es-UY"/>
              </w:rPr>
            </w:pPr>
            <w:r w:rsidRPr="00F8428A">
              <w:rPr>
                <w:rFonts w:ascii="Arial" w:hAnsi="Arial" w:cs="Arial"/>
                <w:sz w:val="22"/>
                <w:szCs w:val="22"/>
                <w:lang w:val="es-UY"/>
              </w:rPr>
              <w:t xml:space="preserve"> </w:t>
            </w:r>
          </w:p>
          <w:p w14:paraId="142558BE" w14:textId="6B884749" w:rsidR="00D412B8" w:rsidRPr="00AA2127" w:rsidRDefault="00D412B8" w:rsidP="00902B6C">
            <w:pPr>
              <w:jc w:val="both"/>
              <w:rPr>
                <w:rFonts w:ascii="Arial" w:hAnsi="Arial" w:cs="Arial"/>
                <w:sz w:val="22"/>
                <w:szCs w:val="22"/>
                <w:lang w:val="es-UY"/>
              </w:rPr>
            </w:pPr>
            <w:r w:rsidRPr="00F8428A">
              <w:rPr>
                <w:rFonts w:ascii="Arial" w:hAnsi="Arial" w:cs="Arial"/>
                <w:sz w:val="22"/>
                <w:szCs w:val="22"/>
                <w:lang w:val="es-UY"/>
              </w:rPr>
              <w:t xml:space="preserve">Será responsable por el suministro </w:t>
            </w:r>
            <w:r w:rsidRPr="00AA2127">
              <w:rPr>
                <w:rFonts w:ascii="Arial" w:hAnsi="Arial" w:cs="Arial"/>
                <w:sz w:val="22"/>
                <w:szCs w:val="22"/>
                <w:lang w:val="es-UY"/>
              </w:rPr>
              <w:t xml:space="preserve">y montaje de la totalidad de elementos e instalaciones. </w:t>
            </w:r>
            <w:r w:rsidR="00F2683E" w:rsidRPr="0095327F">
              <w:rPr>
                <w:rFonts w:ascii="Arial" w:hAnsi="Arial" w:cs="Arial"/>
                <w:sz w:val="22"/>
                <w:szCs w:val="22"/>
                <w:lang w:val="es-UY"/>
              </w:rPr>
              <w:t>Se prevé una visita obligatoria al edificio, previa a la presentación de la oferta.</w:t>
            </w:r>
          </w:p>
        </w:tc>
      </w:tr>
      <w:tr w:rsidR="00D412B8" w:rsidRPr="00AA2127" w14:paraId="39F4F8CB" w14:textId="77777777" w:rsidTr="00F42E0D">
        <w:trPr>
          <w:jc w:val="center"/>
        </w:trPr>
        <w:tc>
          <w:tcPr>
            <w:tcW w:w="9781" w:type="dxa"/>
            <w:gridSpan w:val="13"/>
            <w:tcBorders>
              <w:top w:val="nil"/>
              <w:left w:val="nil"/>
              <w:bottom w:val="nil"/>
              <w:right w:val="nil"/>
            </w:tcBorders>
            <w:shd w:val="clear" w:color="auto" w:fill="auto"/>
          </w:tcPr>
          <w:p w14:paraId="696046D5" w14:textId="77777777" w:rsidR="00D412B8" w:rsidRDefault="00D412B8" w:rsidP="00F42E0D">
            <w:pPr>
              <w:jc w:val="both"/>
              <w:rPr>
                <w:rFonts w:ascii="Arial" w:hAnsi="Arial" w:cs="Arial"/>
                <w:b/>
                <w:sz w:val="22"/>
                <w:szCs w:val="22"/>
                <w:lang w:val="es-UY"/>
              </w:rPr>
            </w:pPr>
          </w:p>
          <w:p w14:paraId="243FADA2" w14:textId="77777777" w:rsidR="004A750A" w:rsidRPr="00AA2127" w:rsidRDefault="004A750A" w:rsidP="00F42E0D">
            <w:pPr>
              <w:jc w:val="both"/>
              <w:rPr>
                <w:rFonts w:ascii="Arial" w:hAnsi="Arial" w:cs="Arial"/>
                <w:b/>
                <w:sz w:val="22"/>
                <w:szCs w:val="22"/>
                <w:lang w:val="es-UY"/>
              </w:rPr>
            </w:pPr>
          </w:p>
        </w:tc>
      </w:tr>
      <w:tr w:rsidR="00EB009B" w:rsidRPr="00AA2127" w14:paraId="0B35F33F" w14:textId="77777777" w:rsidTr="00F42E0D">
        <w:trPr>
          <w:jc w:val="center"/>
        </w:trPr>
        <w:tc>
          <w:tcPr>
            <w:tcW w:w="9781" w:type="dxa"/>
            <w:gridSpan w:val="13"/>
            <w:tcBorders>
              <w:top w:val="nil"/>
              <w:left w:val="nil"/>
              <w:bottom w:val="nil"/>
              <w:right w:val="nil"/>
            </w:tcBorders>
            <w:shd w:val="clear" w:color="auto" w:fill="auto"/>
          </w:tcPr>
          <w:p w14:paraId="6377EFC3" w14:textId="77777777" w:rsidR="00EB009B" w:rsidRPr="00AA2127" w:rsidRDefault="00EB009B" w:rsidP="00F42E0D">
            <w:pPr>
              <w:jc w:val="both"/>
              <w:rPr>
                <w:rFonts w:ascii="Arial" w:hAnsi="Arial" w:cs="Arial"/>
                <w:b/>
                <w:sz w:val="22"/>
                <w:szCs w:val="22"/>
                <w:lang w:val="es-UY"/>
              </w:rPr>
            </w:pPr>
          </w:p>
        </w:tc>
      </w:tr>
      <w:tr w:rsidR="00D412B8" w:rsidRPr="00AA2127" w14:paraId="48464F29" w14:textId="77777777" w:rsidTr="00F42E0D">
        <w:trPr>
          <w:jc w:val="center"/>
        </w:trPr>
        <w:tc>
          <w:tcPr>
            <w:tcW w:w="9781" w:type="dxa"/>
            <w:gridSpan w:val="13"/>
            <w:tcBorders>
              <w:top w:val="nil"/>
              <w:left w:val="nil"/>
              <w:bottom w:val="nil"/>
              <w:right w:val="nil"/>
            </w:tcBorders>
            <w:shd w:val="clear" w:color="auto" w:fill="auto"/>
          </w:tcPr>
          <w:p w14:paraId="05F94E87" w14:textId="77777777" w:rsidR="00D412B8" w:rsidRPr="00AA2127" w:rsidRDefault="00D412B8" w:rsidP="00F42E0D">
            <w:pPr>
              <w:ind w:hanging="8"/>
              <w:jc w:val="both"/>
              <w:rPr>
                <w:rFonts w:ascii="Arial" w:hAnsi="Arial" w:cs="Arial"/>
                <w:sz w:val="22"/>
                <w:szCs w:val="22"/>
                <w:highlight w:val="yellow"/>
                <w:lang w:val="es-UY"/>
              </w:rPr>
            </w:pPr>
            <w:r w:rsidRPr="00AA2127">
              <w:rPr>
                <w:rFonts w:ascii="Arial" w:hAnsi="Arial" w:cs="Arial"/>
                <w:b/>
                <w:sz w:val="22"/>
                <w:szCs w:val="22"/>
                <w:lang w:val="es-UY"/>
              </w:rPr>
              <w:t>1.3. Marco normativo</w:t>
            </w:r>
          </w:p>
        </w:tc>
      </w:tr>
      <w:tr w:rsidR="00D412B8" w:rsidRPr="00AA2127" w14:paraId="58E046C6" w14:textId="77777777" w:rsidTr="00F42E0D">
        <w:trPr>
          <w:jc w:val="center"/>
        </w:trPr>
        <w:tc>
          <w:tcPr>
            <w:tcW w:w="9781" w:type="dxa"/>
            <w:gridSpan w:val="13"/>
            <w:tcBorders>
              <w:top w:val="nil"/>
              <w:left w:val="nil"/>
              <w:bottom w:val="nil"/>
              <w:right w:val="nil"/>
            </w:tcBorders>
            <w:shd w:val="clear" w:color="auto" w:fill="auto"/>
          </w:tcPr>
          <w:p w14:paraId="4C57A1A0" w14:textId="77777777" w:rsidR="00D412B8" w:rsidRPr="00AA2127" w:rsidRDefault="00D412B8" w:rsidP="00F42E0D">
            <w:pPr>
              <w:jc w:val="both"/>
              <w:rPr>
                <w:rFonts w:ascii="Arial" w:hAnsi="Arial" w:cs="Arial"/>
                <w:b/>
                <w:sz w:val="22"/>
                <w:szCs w:val="22"/>
              </w:rPr>
            </w:pPr>
          </w:p>
        </w:tc>
      </w:tr>
      <w:tr w:rsidR="00D412B8" w:rsidRPr="00AA2127" w14:paraId="5F9B38AD" w14:textId="77777777" w:rsidTr="00F42E0D">
        <w:trPr>
          <w:trHeight w:val="74"/>
          <w:jc w:val="center"/>
        </w:trPr>
        <w:tc>
          <w:tcPr>
            <w:tcW w:w="9781" w:type="dxa"/>
            <w:gridSpan w:val="13"/>
            <w:tcBorders>
              <w:top w:val="nil"/>
              <w:left w:val="nil"/>
              <w:bottom w:val="nil"/>
              <w:right w:val="nil"/>
            </w:tcBorders>
            <w:shd w:val="clear" w:color="auto" w:fill="auto"/>
          </w:tcPr>
          <w:p w14:paraId="2F07F6FE" w14:textId="13848351" w:rsidR="00D412B8" w:rsidRPr="00AA2127" w:rsidRDefault="00D412B8" w:rsidP="00F42E0D">
            <w:pPr>
              <w:ind w:hanging="8"/>
              <w:jc w:val="both"/>
              <w:rPr>
                <w:rFonts w:ascii="Arial" w:hAnsi="Arial" w:cs="Arial"/>
                <w:sz w:val="22"/>
                <w:szCs w:val="22"/>
                <w:highlight w:val="yellow"/>
                <w:lang w:val="es-UY"/>
              </w:rPr>
            </w:pPr>
            <w:r w:rsidRPr="00AA2127">
              <w:rPr>
                <w:rFonts w:ascii="Arial" w:hAnsi="Arial" w:cs="Arial"/>
                <w:sz w:val="22"/>
                <w:szCs w:val="22"/>
                <w:lang w:val="es-UY"/>
              </w:rPr>
              <w:t xml:space="preserve">El sistema de detección de incendio propuesto por el oferente cumplirá con lo requerido por la DNB, según Instructivo Técnico de San Pablo “IT-19/2018 - Sistema de </w:t>
            </w:r>
            <w:proofErr w:type="spellStart"/>
            <w:r w:rsidRPr="00AA2127">
              <w:rPr>
                <w:rFonts w:ascii="Arial" w:hAnsi="Arial" w:cs="Arial"/>
                <w:sz w:val="22"/>
                <w:szCs w:val="22"/>
                <w:lang w:val="es-UY"/>
              </w:rPr>
              <w:t>Detecçao</w:t>
            </w:r>
            <w:proofErr w:type="spellEnd"/>
            <w:r w:rsidRPr="00AA2127">
              <w:rPr>
                <w:rFonts w:ascii="Arial" w:hAnsi="Arial" w:cs="Arial"/>
                <w:sz w:val="22"/>
                <w:szCs w:val="22"/>
                <w:lang w:val="es-UY"/>
              </w:rPr>
              <w:t xml:space="preserve"> e Alarme de </w:t>
            </w:r>
            <w:proofErr w:type="spellStart"/>
            <w:r w:rsidRPr="00AA2127">
              <w:rPr>
                <w:rFonts w:ascii="Arial" w:hAnsi="Arial" w:cs="Arial"/>
                <w:sz w:val="22"/>
                <w:szCs w:val="22"/>
                <w:lang w:val="es-UY"/>
              </w:rPr>
              <w:t>Incêndio</w:t>
            </w:r>
            <w:proofErr w:type="spellEnd"/>
            <w:r w:rsidRPr="00AA2127">
              <w:rPr>
                <w:rFonts w:ascii="Arial" w:hAnsi="Arial" w:cs="Arial"/>
                <w:sz w:val="22"/>
                <w:szCs w:val="22"/>
                <w:lang w:val="es-UY"/>
              </w:rPr>
              <w:t>” y con la norma técnica UNIT 962:94 “Ejecución de sistemas de detección y alarma de incendio” (o la UNIT 962 que esté vigente a la fecha de presentación de las propuestas). En caso de tener que resolver aspectos técnicos que no estén comprendidos en los documentos mencionados, se tomará como referencia lo indicado por la NFPA 72 -Código nacional de alarma de Incendio y Señalización-</w:t>
            </w:r>
          </w:p>
        </w:tc>
      </w:tr>
      <w:tr w:rsidR="00D412B8" w:rsidRPr="00AA2127" w14:paraId="2CF75F2B" w14:textId="77777777" w:rsidTr="00F42E0D">
        <w:trPr>
          <w:jc w:val="center"/>
        </w:trPr>
        <w:tc>
          <w:tcPr>
            <w:tcW w:w="9781" w:type="dxa"/>
            <w:gridSpan w:val="13"/>
            <w:tcBorders>
              <w:top w:val="nil"/>
              <w:left w:val="nil"/>
              <w:bottom w:val="nil"/>
              <w:right w:val="nil"/>
            </w:tcBorders>
            <w:shd w:val="clear" w:color="auto" w:fill="auto"/>
          </w:tcPr>
          <w:p w14:paraId="60DA2CD9" w14:textId="77777777" w:rsidR="00D412B8" w:rsidRPr="00AA2127" w:rsidRDefault="00D412B8" w:rsidP="00F42E0D">
            <w:pPr>
              <w:ind w:hanging="8"/>
              <w:jc w:val="both"/>
              <w:rPr>
                <w:rFonts w:ascii="Arial" w:hAnsi="Arial" w:cs="Arial"/>
                <w:sz w:val="22"/>
                <w:szCs w:val="22"/>
                <w:highlight w:val="yellow"/>
                <w:lang w:val="es-UY"/>
              </w:rPr>
            </w:pPr>
          </w:p>
        </w:tc>
      </w:tr>
      <w:tr w:rsidR="00D412B8" w:rsidRPr="00AA2127" w14:paraId="1CD08B5D" w14:textId="77777777" w:rsidTr="00F42E0D">
        <w:trPr>
          <w:jc w:val="center"/>
        </w:trPr>
        <w:tc>
          <w:tcPr>
            <w:tcW w:w="9781" w:type="dxa"/>
            <w:gridSpan w:val="13"/>
            <w:tcBorders>
              <w:top w:val="nil"/>
              <w:left w:val="nil"/>
              <w:bottom w:val="nil"/>
              <w:right w:val="nil"/>
            </w:tcBorders>
            <w:shd w:val="clear" w:color="auto" w:fill="auto"/>
          </w:tcPr>
          <w:p w14:paraId="290AC266" w14:textId="77777777" w:rsidR="00D412B8" w:rsidRPr="00AA2127" w:rsidRDefault="00D412B8" w:rsidP="00F42E0D">
            <w:pPr>
              <w:ind w:hanging="8"/>
              <w:jc w:val="both"/>
              <w:rPr>
                <w:rFonts w:ascii="Arial" w:hAnsi="Arial" w:cs="Arial"/>
                <w:sz w:val="22"/>
                <w:szCs w:val="22"/>
                <w:lang w:val="es-UY"/>
              </w:rPr>
            </w:pPr>
            <w:r w:rsidRPr="00AA2127">
              <w:rPr>
                <w:rFonts w:ascii="Arial" w:hAnsi="Arial" w:cs="Arial"/>
                <w:b/>
                <w:sz w:val="22"/>
                <w:szCs w:val="22"/>
              </w:rPr>
              <w:t>1.4. Presentación de la oferta</w:t>
            </w:r>
          </w:p>
        </w:tc>
      </w:tr>
      <w:tr w:rsidR="00D412B8" w:rsidRPr="00AA2127" w14:paraId="34F30343" w14:textId="77777777" w:rsidTr="00235147">
        <w:trPr>
          <w:trHeight w:val="112"/>
          <w:jc w:val="center"/>
        </w:trPr>
        <w:tc>
          <w:tcPr>
            <w:tcW w:w="9781" w:type="dxa"/>
            <w:gridSpan w:val="13"/>
            <w:tcBorders>
              <w:top w:val="nil"/>
              <w:left w:val="nil"/>
              <w:bottom w:val="nil"/>
              <w:right w:val="nil"/>
            </w:tcBorders>
            <w:shd w:val="clear" w:color="auto" w:fill="auto"/>
          </w:tcPr>
          <w:p w14:paraId="077F2D21" w14:textId="77777777" w:rsidR="00D412B8" w:rsidRPr="00AA2127" w:rsidRDefault="00D412B8" w:rsidP="00F42E0D">
            <w:pPr>
              <w:jc w:val="both"/>
              <w:rPr>
                <w:rFonts w:ascii="Arial" w:hAnsi="Arial" w:cs="Arial"/>
                <w:b/>
                <w:sz w:val="22"/>
                <w:szCs w:val="22"/>
                <w:highlight w:val="yellow"/>
              </w:rPr>
            </w:pPr>
          </w:p>
        </w:tc>
      </w:tr>
      <w:tr w:rsidR="00D412B8" w:rsidRPr="00AA2127" w14:paraId="0DDFAC50" w14:textId="77777777" w:rsidTr="00F42E0D">
        <w:trPr>
          <w:jc w:val="center"/>
        </w:trPr>
        <w:tc>
          <w:tcPr>
            <w:tcW w:w="9781" w:type="dxa"/>
            <w:gridSpan w:val="13"/>
            <w:tcBorders>
              <w:top w:val="nil"/>
              <w:left w:val="nil"/>
              <w:bottom w:val="nil"/>
              <w:right w:val="nil"/>
            </w:tcBorders>
            <w:shd w:val="clear" w:color="auto" w:fill="auto"/>
          </w:tcPr>
          <w:p w14:paraId="69D0E4A0" w14:textId="77777777" w:rsidR="00D412B8" w:rsidRPr="00AA2127" w:rsidRDefault="00D412B8" w:rsidP="00F42E0D">
            <w:pPr>
              <w:ind w:hanging="8"/>
              <w:jc w:val="both"/>
              <w:rPr>
                <w:rFonts w:ascii="Arial" w:hAnsi="Arial" w:cs="Arial"/>
                <w:b/>
                <w:sz w:val="22"/>
                <w:szCs w:val="22"/>
              </w:rPr>
            </w:pPr>
            <w:r w:rsidRPr="00AA2127">
              <w:rPr>
                <w:rFonts w:ascii="Arial" w:hAnsi="Arial" w:cs="Arial"/>
                <w:sz w:val="22"/>
                <w:szCs w:val="22"/>
                <w:lang w:val="es-UY"/>
              </w:rPr>
              <w:t xml:space="preserve">El precio deberá comprender todos los costos de servicios, materiales y/o elementos que sean necesarios para el correcto funcionamiento de la instalación, aunque éstos eventualmente no estén previstos en la memoria. </w:t>
            </w:r>
          </w:p>
        </w:tc>
      </w:tr>
      <w:tr w:rsidR="00D412B8" w:rsidRPr="00AA2127" w14:paraId="79ADC676" w14:textId="77777777" w:rsidTr="00F42E0D">
        <w:trPr>
          <w:jc w:val="center"/>
        </w:trPr>
        <w:tc>
          <w:tcPr>
            <w:tcW w:w="9781" w:type="dxa"/>
            <w:gridSpan w:val="13"/>
            <w:tcBorders>
              <w:top w:val="nil"/>
              <w:left w:val="nil"/>
              <w:bottom w:val="nil"/>
              <w:right w:val="nil"/>
            </w:tcBorders>
            <w:shd w:val="clear" w:color="auto" w:fill="auto"/>
          </w:tcPr>
          <w:p w14:paraId="58E238E6" w14:textId="77777777" w:rsidR="00D412B8" w:rsidRPr="00AA2127" w:rsidRDefault="00D412B8" w:rsidP="00F42E0D">
            <w:pPr>
              <w:jc w:val="both"/>
              <w:rPr>
                <w:rFonts w:ascii="Arial" w:hAnsi="Arial" w:cs="Arial"/>
                <w:b/>
                <w:sz w:val="22"/>
                <w:szCs w:val="22"/>
              </w:rPr>
            </w:pPr>
          </w:p>
        </w:tc>
      </w:tr>
      <w:tr w:rsidR="00D412B8" w:rsidRPr="00AA2127" w14:paraId="13519BE8" w14:textId="77777777" w:rsidTr="00F42E0D">
        <w:trPr>
          <w:jc w:val="center"/>
        </w:trPr>
        <w:tc>
          <w:tcPr>
            <w:tcW w:w="9781" w:type="dxa"/>
            <w:gridSpan w:val="13"/>
            <w:tcBorders>
              <w:top w:val="nil"/>
              <w:left w:val="nil"/>
              <w:bottom w:val="nil"/>
              <w:right w:val="nil"/>
            </w:tcBorders>
            <w:shd w:val="clear" w:color="auto" w:fill="auto"/>
          </w:tcPr>
          <w:p w14:paraId="1AA3A730" w14:textId="77777777" w:rsidR="00D412B8" w:rsidRPr="00AA2127" w:rsidRDefault="00D412B8" w:rsidP="00F42E0D">
            <w:pPr>
              <w:ind w:hanging="8"/>
              <w:jc w:val="both"/>
              <w:rPr>
                <w:rFonts w:ascii="Arial" w:hAnsi="Arial" w:cs="Arial"/>
                <w:sz w:val="22"/>
                <w:szCs w:val="22"/>
                <w:lang w:val="es-UY"/>
              </w:rPr>
            </w:pPr>
            <w:r w:rsidRPr="00AA2127">
              <w:rPr>
                <w:rFonts w:ascii="Arial" w:hAnsi="Arial" w:cs="Arial"/>
                <w:sz w:val="22"/>
                <w:szCs w:val="22"/>
              </w:rPr>
              <w:t xml:space="preserve">Los costos de todos los equipos, materiales, mano de obra y otros cualesquiera asociados al suministro, instalación y puesta en marcha del sistema de detección y alarma de incendio serán cotizados en dólares americanos (USD) sin incluir impuestos y serán firmes, sin paramétrica de ajuste. </w:t>
            </w:r>
          </w:p>
        </w:tc>
      </w:tr>
      <w:tr w:rsidR="00D412B8" w:rsidRPr="00AA2127" w14:paraId="15B67C1C" w14:textId="77777777" w:rsidTr="00F42E0D">
        <w:trPr>
          <w:jc w:val="center"/>
        </w:trPr>
        <w:tc>
          <w:tcPr>
            <w:tcW w:w="9781" w:type="dxa"/>
            <w:gridSpan w:val="13"/>
            <w:tcBorders>
              <w:top w:val="nil"/>
              <w:left w:val="nil"/>
              <w:bottom w:val="nil"/>
              <w:right w:val="nil"/>
            </w:tcBorders>
            <w:shd w:val="clear" w:color="auto" w:fill="auto"/>
          </w:tcPr>
          <w:p w14:paraId="3CD6C0FD" w14:textId="77777777" w:rsidR="00D412B8" w:rsidRPr="00AA2127" w:rsidRDefault="00D412B8" w:rsidP="00F42E0D">
            <w:pPr>
              <w:ind w:hanging="8"/>
              <w:jc w:val="both"/>
              <w:rPr>
                <w:rFonts w:ascii="Arial" w:hAnsi="Arial" w:cs="Arial"/>
                <w:sz w:val="22"/>
                <w:szCs w:val="22"/>
                <w:lang w:val="es-UY"/>
              </w:rPr>
            </w:pPr>
          </w:p>
        </w:tc>
      </w:tr>
      <w:tr w:rsidR="00D412B8" w:rsidRPr="00AA2127" w14:paraId="3D988DC7" w14:textId="77777777" w:rsidTr="00F42E0D">
        <w:trPr>
          <w:jc w:val="center"/>
        </w:trPr>
        <w:tc>
          <w:tcPr>
            <w:tcW w:w="9781" w:type="dxa"/>
            <w:gridSpan w:val="13"/>
            <w:tcBorders>
              <w:top w:val="nil"/>
              <w:left w:val="nil"/>
              <w:bottom w:val="nil"/>
              <w:right w:val="nil"/>
            </w:tcBorders>
            <w:shd w:val="clear" w:color="auto" w:fill="auto"/>
          </w:tcPr>
          <w:p w14:paraId="2F81C686" w14:textId="2595FDFE" w:rsidR="000D0257" w:rsidRDefault="00D412B8" w:rsidP="000D0257">
            <w:pPr>
              <w:ind w:hanging="8"/>
              <w:jc w:val="both"/>
              <w:rPr>
                <w:rFonts w:ascii="Arial" w:hAnsi="Arial" w:cs="Arial"/>
                <w:sz w:val="22"/>
                <w:szCs w:val="22"/>
              </w:rPr>
            </w:pPr>
            <w:r w:rsidRPr="00AA2127">
              <w:rPr>
                <w:rFonts w:ascii="Arial" w:hAnsi="Arial" w:cs="Arial"/>
                <w:sz w:val="22"/>
                <w:szCs w:val="22"/>
              </w:rPr>
              <w:t xml:space="preserve">Los costos de los servicios de mantenimiento y monitoreo se </w:t>
            </w:r>
            <w:r w:rsidRPr="00F8428A">
              <w:rPr>
                <w:rFonts w:ascii="Arial" w:hAnsi="Arial" w:cs="Arial"/>
                <w:sz w:val="22"/>
                <w:szCs w:val="22"/>
              </w:rPr>
              <w:t xml:space="preserve">cotizarán </w:t>
            </w:r>
            <w:r w:rsidR="00426B16" w:rsidRPr="00F8428A">
              <w:rPr>
                <w:rFonts w:ascii="Arial" w:hAnsi="Arial" w:cs="Arial"/>
                <w:sz w:val="22"/>
                <w:szCs w:val="22"/>
              </w:rPr>
              <w:t>en forma</w:t>
            </w:r>
            <w:r w:rsidRPr="00F8428A">
              <w:rPr>
                <w:rFonts w:ascii="Arial" w:hAnsi="Arial" w:cs="Arial"/>
                <w:sz w:val="22"/>
                <w:szCs w:val="22"/>
              </w:rPr>
              <w:t xml:space="preserve"> mensual </w:t>
            </w:r>
            <w:r w:rsidRPr="00AA2127">
              <w:rPr>
                <w:rFonts w:ascii="Arial" w:hAnsi="Arial" w:cs="Arial"/>
                <w:sz w:val="22"/>
                <w:szCs w:val="22"/>
              </w:rPr>
              <w:t>y en pesos uruguayos (UYU).</w:t>
            </w:r>
            <w:r w:rsidR="008719FF">
              <w:rPr>
                <w:rFonts w:ascii="Arial" w:hAnsi="Arial" w:cs="Arial"/>
                <w:sz w:val="22"/>
                <w:szCs w:val="22"/>
              </w:rPr>
              <w:t xml:space="preserve"> </w:t>
            </w:r>
            <w:r w:rsidR="000D0257" w:rsidRPr="000D0257">
              <w:rPr>
                <w:rFonts w:ascii="Arial" w:hAnsi="Arial" w:cs="Arial"/>
                <w:sz w:val="22"/>
                <w:szCs w:val="22"/>
              </w:rPr>
              <w:t>Únicamente para el caso del mantenimiento preventivo y correctivo el precio se ajustará semestralmente por IPC el 1º enero y 1º julio de cada año.</w:t>
            </w:r>
          </w:p>
          <w:p w14:paraId="2F97ACCB" w14:textId="77777777" w:rsidR="003E61C2" w:rsidRDefault="003E61C2" w:rsidP="000D0257">
            <w:pPr>
              <w:ind w:hanging="8"/>
              <w:jc w:val="both"/>
              <w:rPr>
                <w:rFonts w:ascii="Arial" w:hAnsi="Arial" w:cs="Arial"/>
                <w:sz w:val="22"/>
                <w:szCs w:val="22"/>
              </w:rPr>
            </w:pPr>
          </w:p>
          <w:p w14:paraId="0F3D2AEC" w14:textId="7C711DAE" w:rsidR="003E61C2" w:rsidRDefault="003E61C2" w:rsidP="003E61C2">
            <w:pPr>
              <w:ind w:hanging="8"/>
              <w:jc w:val="both"/>
              <w:rPr>
                <w:rFonts w:ascii="Arial" w:hAnsi="Arial" w:cs="Arial"/>
                <w:sz w:val="22"/>
                <w:szCs w:val="22"/>
                <w:lang w:val="es-UY"/>
              </w:rPr>
            </w:pPr>
            <w:r w:rsidRPr="001E1C76">
              <w:rPr>
                <w:rFonts w:ascii="Arial" w:hAnsi="Arial" w:cs="Arial"/>
                <w:sz w:val="22"/>
                <w:szCs w:val="22"/>
                <w:lang w:val="es-UY"/>
              </w:rPr>
              <w:t xml:space="preserve">Se presentará la propuesta incluyendo la </w:t>
            </w:r>
            <w:r w:rsidRPr="001E1C76">
              <w:rPr>
                <w:rFonts w:ascii="Arial" w:hAnsi="Arial" w:cs="Arial"/>
                <w:b/>
                <w:sz w:val="22"/>
                <w:szCs w:val="22"/>
                <w:lang w:val="es-UY"/>
              </w:rPr>
              <w:t>planilla completa del ítem 6</w:t>
            </w:r>
            <w:r w:rsidRPr="001E1C76">
              <w:rPr>
                <w:rFonts w:ascii="Arial" w:hAnsi="Arial" w:cs="Arial"/>
                <w:sz w:val="22"/>
                <w:szCs w:val="22"/>
                <w:lang w:val="es-UY"/>
              </w:rPr>
              <w:t xml:space="preserve"> de esta memoria, en la que se indicará marca, modelo y precio unitario de cad</w:t>
            </w:r>
            <w:r w:rsidRPr="00AA2127">
              <w:rPr>
                <w:rFonts w:ascii="Arial" w:hAnsi="Arial" w:cs="Arial"/>
                <w:sz w:val="22"/>
                <w:szCs w:val="22"/>
                <w:lang w:val="es-UY"/>
              </w:rPr>
              <w:t>a uno de los elementos que conforman el sistema: canalizaciones, cables, materiales, accesorios, la mano de obra y demás.</w:t>
            </w:r>
          </w:p>
          <w:p w14:paraId="2D8A4BA5" w14:textId="77777777" w:rsidR="004A750A" w:rsidRDefault="004A750A" w:rsidP="003E61C2">
            <w:pPr>
              <w:ind w:hanging="8"/>
              <w:jc w:val="both"/>
              <w:rPr>
                <w:rFonts w:ascii="Arial" w:hAnsi="Arial" w:cs="Arial"/>
                <w:sz w:val="22"/>
                <w:szCs w:val="22"/>
                <w:lang w:val="es-UY"/>
              </w:rPr>
            </w:pPr>
          </w:p>
          <w:p w14:paraId="5B99F433" w14:textId="77777777" w:rsidR="004A750A" w:rsidRPr="003E61C2" w:rsidRDefault="004A750A" w:rsidP="004A750A">
            <w:pPr>
              <w:ind w:hanging="8"/>
              <w:jc w:val="both"/>
              <w:rPr>
                <w:rFonts w:ascii="Arial" w:hAnsi="Arial" w:cs="Arial"/>
                <w:lang w:val="es-UY"/>
              </w:rPr>
            </w:pPr>
            <w:r w:rsidRPr="003E61C2">
              <w:rPr>
                <w:rFonts w:ascii="Arial" w:hAnsi="Arial" w:cs="Arial"/>
                <w:sz w:val="22"/>
                <w:szCs w:val="22"/>
                <w:lang w:val="es-UY"/>
              </w:rPr>
              <w:t>Deberá indicar el plazo previsto para el inicio de las obras una vez adjudicadas.</w:t>
            </w:r>
          </w:p>
          <w:p w14:paraId="14C3FB9E" w14:textId="1B47E0A4" w:rsidR="00D412B8" w:rsidRPr="00AA2127" w:rsidRDefault="00D412B8" w:rsidP="0056544F">
            <w:pPr>
              <w:ind w:hanging="8"/>
              <w:jc w:val="both"/>
              <w:rPr>
                <w:rFonts w:ascii="Arial" w:hAnsi="Arial" w:cs="Arial"/>
                <w:sz w:val="22"/>
                <w:szCs w:val="22"/>
                <w:lang w:val="es-UY"/>
              </w:rPr>
            </w:pPr>
          </w:p>
        </w:tc>
      </w:tr>
      <w:tr w:rsidR="00D412B8" w:rsidRPr="00AA2127" w14:paraId="61DFBB07" w14:textId="77777777" w:rsidTr="00F42E0D">
        <w:trPr>
          <w:jc w:val="center"/>
        </w:trPr>
        <w:tc>
          <w:tcPr>
            <w:tcW w:w="9781" w:type="dxa"/>
            <w:gridSpan w:val="13"/>
            <w:tcBorders>
              <w:top w:val="nil"/>
              <w:left w:val="nil"/>
              <w:bottom w:val="nil"/>
              <w:right w:val="nil"/>
            </w:tcBorders>
            <w:shd w:val="clear" w:color="auto" w:fill="auto"/>
          </w:tcPr>
          <w:p w14:paraId="43BDC29C" w14:textId="77777777" w:rsidR="00D412B8" w:rsidRPr="00AA2127" w:rsidRDefault="00D412B8" w:rsidP="00F42E0D">
            <w:pPr>
              <w:jc w:val="both"/>
              <w:rPr>
                <w:rFonts w:ascii="Arial" w:hAnsi="Arial" w:cs="Arial"/>
                <w:b/>
                <w:sz w:val="22"/>
                <w:szCs w:val="22"/>
              </w:rPr>
            </w:pPr>
            <w:r w:rsidRPr="00AA2127">
              <w:rPr>
                <w:rFonts w:ascii="Arial" w:hAnsi="Arial" w:cs="Arial"/>
                <w:b/>
                <w:sz w:val="22"/>
                <w:szCs w:val="22"/>
                <w:lang w:val="es-UY"/>
              </w:rPr>
              <w:t>1.5. Documentación</w:t>
            </w:r>
          </w:p>
        </w:tc>
      </w:tr>
      <w:tr w:rsidR="00D412B8" w:rsidRPr="00AA2127" w14:paraId="0D68FB38" w14:textId="77777777" w:rsidTr="00F42E0D">
        <w:trPr>
          <w:jc w:val="center"/>
        </w:trPr>
        <w:tc>
          <w:tcPr>
            <w:tcW w:w="9781" w:type="dxa"/>
            <w:gridSpan w:val="13"/>
            <w:tcBorders>
              <w:top w:val="nil"/>
              <w:left w:val="nil"/>
              <w:bottom w:val="single" w:sz="4" w:space="0" w:color="auto"/>
              <w:right w:val="nil"/>
            </w:tcBorders>
            <w:shd w:val="clear" w:color="auto" w:fill="auto"/>
          </w:tcPr>
          <w:p w14:paraId="5F16EC02" w14:textId="77777777" w:rsidR="00D412B8" w:rsidRPr="00AA2127" w:rsidRDefault="00D412B8" w:rsidP="00F42E0D">
            <w:pPr>
              <w:jc w:val="both"/>
              <w:rPr>
                <w:rFonts w:ascii="Arial" w:hAnsi="Arial" w:cs="Arial"/>
                <w:b/>
                <w:sz w:val="22"/>
                <w:szCs w:val="22"/>
              </w:rPr>
            </w:pPr>
          </w:p>
        </w:tc>
      </w:tr>
      <w:tr w:rsidR="00D412B8" w:rsidRPr="00AA2127" w14:paraId="642093BF" w14:textId="77777777" w:rsidTr="00F42E0D">
        <w:trPr>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auto"/>
          </w:tcPr>
          <w:p w14:paraId="0F7A5BCD" w14:textId="5B403535" w:rsidR="00D412B8" w:rsidRPr="00472417" w:rsidRDefault="00D412B8" w:rsidP="00F42E0D">
            <w:pPr>
              <w:jc w:val="both"/>
              <w:rPr>
                <w:rFonts w:ascii="Arial" w:hAnsi="Arial" w:cs="Arial"/>
                <w:b/>
                <w:sz w:val="22"/>
                <w:szCs w:val="22"/>
                <w:highlight w:val="yellow"/>
              </w:rPr>
            </w:pPr>
            <w:r w:rsidRPr="00472417">
              <w:rPr>
                <w:rFonts w:ascii="Arial" w:hAnsi="Arial" w:cs="Arial"/>
                <w:bCs/>
                <w:sz w:val="22"/>
                <w:szCs w:val="22"/>
              </w:rPr>
              <w:t>Al momento de la presentación de las ofertas se considera como</w:t>
            </w:r>
            <w:r w:rsidRPr="00472417">
              <w:rPr>
                <w:rFonts w:ascii="Arial" w:hAnsi="Arial" w:cs="Arial"/>
                <w:b/>
                <w:sz w:val="22"/>
                <w:szCs w:val="22"/>
              </w:rPr>
              <w:t xml:space="preserve"> información obligatoria </w:t>
            </w:r>
            <w:r w:rsidRPr="00472417">
              <w:rPr>
                <w:rFonts w:ascii="Arial" w:hAnsi="Arial" w:cs="Arial"/>
                <w:bCs/>
                <w:sz w:val="22"/>
                <w:szCs w:val="22"/>
              </w:rPr>
              <w:t>la</w:t>
            </w:r>
            <w:r w:rsidRPr="00472417">
              <w:rPr>
                <w:rFonts w:ascii="Arial" w:hAnsi="Arial" w:cs="Arial"/>
                <w:b/>
                <w:sz w:val="22"/>
                <w:szCs w:val="22"/>
              </w:rPr>
              <w:t xml:space="preserve"> </w:t>
            </w:r>
            <w:r w:rsidRPr="00472417">
              <w:rPr>
                <w:rFonts w:ascii="Arial" w:hAnsi="Arial" w:cs="Arial"/>
                <w:bCs/>
                <w:sz w:val="22"/>
                <w:szCs w:val="22"/>
              </w:rPr>
              <w:t>presentación de las fichas</w:t>
            </w:r>
            <w:r w:rsidRPr="00472417">
              <w:rPr>
                <w:rFonts w:ascii="Arial" w:hAnsi="Arial" w:cs="Arial"/>
                <w:b/>
                <w:sz w:val="22"/>
                <w:szCs w:val="22"/>
              </w:rPr>
              <w:t xml:space="preserve"> técnicas de los elementos principales</w:t>
            </w:r>
            <w:r w:rsidR="00670180" w:rsidRPr="00472417">
              <w:rPr>
                <w:rFonts w:ascii="Arial" w:hAnsi="Arial" w:cs="Arial"/>
                <w:b/>
                <w:sz w:val="22"/>
                <w:szCs w:val="22"/>
              </w:rPr>
              <w:t xml:space="preserve"> (detallados en 1.6 de la presente memoria)</w:t>
            </w:r>
            <w:r w:rsidRPr="00472417">
              <w:rPr>
                <w:rFonts w:ascii="Arial" w:hAnsi="Arial" w:cs="Arial"/>
                <w:b/>
                <w:sz w:val="22"/>
                <w:szCs w:val="22"/>
              </w:rPr>
              <w:t xml:space="preserve"> que se ofrezcan.</w:t>
            </w:r>
          </w:p>
        </w:tc>
      </w:tr>
      <w:tr w:rsidR="00D412B8" w:rsidRPr="00AA2127" w14:paraId="7D726679" w14:textId="77777777" w:rsidTr="00F42E0D">
        <w:trPr>
          <w:jc w:val="center"/>
        </w:trPr>
        <w:tc>
          <w:tcPr>
            <w:tcW w:w="9781" w:type="dxa"/>
            <w:gridSpan w:val="13"/>
            <w:tcBorders>
              <w:top w:val="single" w:sz="4" w:space="0" w:color="auto"/>
              <w:left w:val="nil"/>
              <w:bottom w:val="nil"/>
              <w:right w:val="nil"/>
            </w:tcBorders>
            <w:shd w:val="clear" w:color="auto" w:fill="auto"/>
          </w:tcPr>
          <w:p w14:paraId="50D10324" w14:textId="004557DF" w:rsidR="001E1C76" w:rsidRPr="00AA2127" w:rsidRDefault="001E1C76" w:rsidP="000A4454">
            <w:pPr>
              <w:jc w:val="both"/>
              <w:rPr>
                <w:rFonts w:ascii="Arial" w:hAnsi="Arial" w:cs="Arial"/>
                <w:b/>
                <w:sz w:val="22"/>
                <w:szCs w:val="22"/>
                <w:highlight w:val="yellow"/>
              </w:rPr>
            </w:pPr>
          </w:p>
        </w:tc>
      </w:tr>
      <w:tr w:rsidR="00D412B8" w:rsidRPr="00AA2127" w14:paraId="1A434999" w14:textId="77777777" w:rsidTr="00F42E0D">
        <w:trPr>
          <w:jc w:val="center"/>
        </w:trPr>
        <w:tc>
          <w:tcPr>
            <w:tcW w:w="9781" w:type="dxa"/>
            <w:gridSpan w:val="13"/>
            <w:tcBorders>
              <w:top w:val="nil"/>
              <w:left w:val="nil"/>
              <w:bottom w:val="nil"/>
              <w:right w:val="nil"/>
            </w:tcBorders>
            <w:shd w:val="clear" w:color="auto" w:fill="auto"/>
          </w:tcPr>
          <w:p w14:paraId="28D22D77" w14:textId="21A12C57" w:rsidR="00D412B8" w:rsidRDefault="00670180" w:rsidP="00F42E0D">
            <w:pPr>
              <w:jc w:val="both"/>
              <w:rPr>
                <w:rFonts w:ascii="Arial" w:hAnsi="Arial" w:cs="Arial"/>
                <w:b/>
                <w:bCs/>
                <w:sz w:val="22"/>
                <w:szCs w:val="22"/>
              </w:rPr>
            </w:pPr>
            <w:r w:rsidRPr="000A4454">
              <w:rPr>
                <w:rFonts w:ascii="Arial" w:hAnsi="Arial" w:cs="Arial"/>
                <w:b/>
                <w:bCs/>
                <w:sz w:val="22"/>
                <w:szCs w:val="22"/>
              </w:rPr>
              <w:t>El adjudicatario deberá presentar:</w:t>
            </w:r>
          </w:p>
          <w:p w14:paraId="3F2EC4EC" w14:textId="77777777" w:rsidR="000A4454" w:rsidRPr="000A4454" w:rsidRDefault="000A4454" w:rsidP="00F42E0D">
            <w:pPr>
              <w:jc w:val="both"/>
              <w:rPr>
                <w:rFonts w:ascii="Arial" w:hAnsi="Arial" w:cs="Arial"/>
                <w:b/>
                <w:bCs/>
                <w:sz w:val="22"/>
                <w:szCs w:val="22"/>
              </w:rPr>
            </w:pPr>
          </w:p>
          <w:p w14:paraId="2226EB4D" w14:textId="2E3AC56C" w:rsidR="00D412B8" w:rsidRPr="0025557A" w:rsidRDefault="00D412B8" w:rsidP="00F42E0D">
            <w:pPr>
              <w:jc w:val="both"/>
              <w:rPr>
                <w:rFonts w:ascii="Arial" w:hAnsi="Arial" w:cs="Arial"/>
                <w:bCs/>
                <w:sz w:val="22"/>
                <w:szCs w:val="22"/>
              </w:rPr>
            </w:pPr>
            <w:r w:rsidRPr="0025557A">
              <w:rPr>
                <w:rFonts w:ascii="Arial" w:hAnsi="Arial" w:cs="Arial"/>
                <w:b/>
                <w:sz w:val="22"/>
                <w:szCs w:val="22"/>
              </w:rPr>
              <w:t>a)</w:t>
            </w:r>
            <w:r w:rsidRPr="0025557A">
              <w:rPr>
                <w:rFonts w:ascii="Arial" w:hAnsi="Arial" w:cs="Arial"/>
                <w:bCs/>
                <w:sz w:val="22"/>
                <w:szCs w:val="22"/>
              </w:rPr>
              <w:t xml:space="preserve"> las fichas técnicas de los elementos </w:t>
            </w:r>
            <w:r w:rsidR="007E49E8" w:rsidRPr="0025557A">
              <w:rPr>
                <w:rFonts w:ascii="Arial" w:hAnsi="Arial" w:cs="Arial"/>
                <w:bCs/>
                <w:sz w:val="22"/>
                <w:szCs w:val="22"/>
              </w:rPr>
              <w:t>restantes</w:t>
            </w:r>
            <w:r w:rsidR="007E49E8">
              <w:rPr>
                <w:rFonts w:ascii="Arial" w:hAnsi="Arial" w:cs="Arial"/>
                <w:bCs/>
                <w:sz w:val="22"/>
                <w:szCs w:val="22"/>
              </w:rPr>
              <w:t xml:space="preserve"> (</w:t>
            </w:r>
            <w:r w:rsidR="007E49E8" w:rsidRPr="000A4454">
              <w:rPr>
                <w:rFonts w:ascii="Arial" w:hAnsi="Arial" w:cs="Arial"/>
                <w:bCs/>
                <w:sz w:val="22"/>
                <w:szCs w:val="22"/>
              </w:rPr>
              <w:t>a los principales</w:t>
            </w:r>
            <w:r w:rsidR="007E49E8">
              <w:rPr>
                <w:rFonts w:ascii="Arial" w:hAnsi="Arial" w:cs="Arial"/>
                <w:bCs/>
                <w:sz w:val="22"/>
                <w:szCs w:val="22"/>
              </w:rPr>
              <w:t xml:space="preserve">) </w:t>
            </w:r>
            <w:r w:rsidRPr="0025557A">
              <w:rPr>
                <w:rFonts w:ascii="Arial" w:hAnsi="Arial" w:cs="Arial"/>
                <w:bCs/>
                <w:sz w:val="22"/>
                <w:szCs w:val="22"/>
              </w:rPr>
              <w:t xml:space="preserve">ofrecidos; </w:t>
            </w:r>
          </w:p>
          <w:p w14:paraId="4A1D9DDF" w14:textId="77777777" w:rsidR="00D412B8" w:rsidRPr="0025557A" w:rsidRDefault="00D412B8" w:rsidP="00F42E0D">
            <w:pPr>
              <w:jc w:val="both"/>
              <w:rPr>
                <w:rFonts w:ascii="Arial" w:hAnsi="Arial" w:cs="Arial"/>
                <w:sz w:val="22"/>
                <w:szCs w:val="22"/>
              </w:rPr>
            </w:pPr>
            <w:r w:rsidRPr="0025557A">
              <w:rPr>
                <w:rFonts w:ascii="Arial" w:hAnsi="Arial" w:cs="Arial"/>
                <w:b/>
                <w:sz w:val="22"/>
                <w:szCs w:val="22"/>
              </w:rPr>
              <w:t>b)</w:t>
            </w:r>
            <w:r w:rsidRPr="0025557A">
              <w:rPr>
                <w:rFonts w:ascii="Arial" w:hAnsi="Arial" w:cs="Arial"/>
                <w:bCs/>
                <w:sz w:val="22"/>
                <w:szCs w:val="22"/>
              </w:rPr>
              <w:t xml:space="preserve"> los certificados o comprobantes de homologación ante la DNB de todos los elementos q</w:t>
            </w:r>
            <w:r w:rsidRPr="0025557A">
              <w:rPr>
                <w:rFonts w:ascii="Arial" w:hAnsi="Arial" w:cs="Arial"/>
                <w:sz w:val="22"/>
                <w:szCs w:val="22"/>
              </w:rPr>
              <w:t xml:space="preserve">ue la DNB requiere; </w:t>
            </w:r>
          </w:p>
          <w:p w14:paraId="6D3E56FD" w14:textId="77777777" w:rsidR="00D412B8" w:rsidRPr="000A4454" w:rsidRDefault="00D412B8" w:rsidP="00F42E0D">
            <w:pPr>
              <w:jc w:val="both"/>
              <w:rPr>
                <w:rFonts w:ascii="Arial" w:hAnsi="Arial" w:cs="Arial"/>
                <w:sz w:val="22"/>
                <w:szCs w:val="22"/>
              </w:rPr>
            </w:pPr>
            <w:r w:rsidRPr="000A4454">
              <w:rPr>
                <w:rFonts w:ascii="Arial" w:hAnsi="Arial" w:cs="Arial"/>
                <w:b/>
                <w:bCs/>
                <w:sz w:val="22"/>
                <w:szCs w:val="22"/>
              </w:rPr>
              <w:t>c)</w:t>
            </w:r>
            <w:r w:rsidRPr="000A4454">
              <w:rPr>
                <w:rFonts w:ascii="Arial" w:hAnsi="Arial" w:cs="Arial"/>
                <w:sz w:val="22"/>
                <w:szCs w:val="22"/>
              </w:rPr>
              <w:t xml:space="preserve"> los certificados que garanticen que los elementos principales son listados UL (</w:t>
            </w:r>
            <w:proofErr w:type="spellStart"/>
            <w:r w:rsidRPr="000A4454">
              <w:rPr>
                <w:rFonts w:ascii="Arial" w:hAnsi="Arial" w:cs="Arial"/>
                <w:sz w:val="22"/>
                <w:szCs w:val="22"/>
                <w:lang w:val="es-UY"/>
              </w:rPr>
              <w:t>Underwriters</w:t>
            </w:r>
            <w:proofErr w:type="spellEnd"/>
            <w:r w:rsidRPr="000A4454">
              <w:rPr>
                <w:rFonts w:ascii="Arial" w:hAnsi="Arial" w:cs="Arial"/>
                <w:sz w:val="22"/>
                <w:szCs w:val="22"/>
                <w:lang w:val="es-UY"/>
              </w:rPr>
              <w:t xml:space="preserve"> </w:t>
            </w:r>
            <w:proofErr w:type="spellStart"/>
            <w:r w:rsidRPr="000A4454">
              <w:rPr>
                <w:rFonts w:ascii="Arial" w:hAnsi="Arial" w:cs="Arial"/>
                <w:sz w:val="22"/>
                <w:szCs w:val="22"/>
                <w:lang w:val="es-UY"/>
              </w:rPr>
              <w:t>Laboratories</w:t>
            </w:r>
            <w:proofErr w:type="spellEnd"/>
            <w:r w:rsidRPr="000A4454">
              <w:rPr>
                <w:rFonts w:ascii="Arial" w:hAnsi="Arial" w:cs="Arial"/>
                <w:sz w:val="22"/>
                <w:szCs w:val="22"/>
                <w:lang w:val="es-UY"/>
              </w:rPr>
              <w:t xml:space="preserve"> Inc.) </w:t>
            </w:r>
            <w:r w:rsidRPr="000A4454">
              <w:rPr>
                <w:rFonts w:ascii="Arial" w:hAnsi="Arial" w:cs="Arial"/>
                <w:sz w:val="22"/>
                <w:szCs w:val="22"/>
              </w:rPr>
              <w:t xml:space="preserve">y/o aprobados FM </w:t>
            </w:r>
            <w:r w:rsidRPr="000A4454">
              <w:rPr>
                <w:rFonts w:ascii="Arial" w:hAnsi="Arial" w:cs="Arial"/>
                <w:sz w:val="22"/>
                <w:szCs w:val="22"/>
                <w:lang w:val="es-UY"/>
              </w:rPr>
              <w:t>(Factory Mutual)</w:t>
            </w:r>
            <w:r w:rsidRPr="000A4454">
              <w:rPr>
                <w:rFonts w:ascii="Arial" w:hAnsi="Arial" w:cs="Arial"/>
                <w:sz w:val="22"/>
                <w:szCs w:val="22"/>
              </w:rPr>
              <w:t xml:space="preserve">; </w:t>
            </w:r>
          </w:p>
          <w:p w14:paraId="0B9C2618" w14:textId="29C0ABA6" w:rsidR="00D412B8" w:rsidRPr="004A284B" w:rsidRDefault="00D412B8" w:rsidP="00F42E0D">
            <w:pPr>
              <w:jc w:val="both"/>
              <w:rPr>
                <w:rFonts w:ascii="Arial" w:hAnsi="Arial" w:cs="Arial"/>
                <w:sz w:val="22"/>
                <w:szCs w:val="22"/>
              </w:rPr>
            </w:pPr>
            <w:r w:rsidRPr="004A284B">
              <w:rPr>
                <w:rFonts w:ascii="Arial" w:hAnsi="Arial" w:cs="Arial"/>
                <w:b/>
                <w:bCs/>
                <w:sz w:val="22"/>
                <w:szCs w:val="22"/>
              </w:rPr>
              <w:t>d)</w:t>
            </w:r>
            <w:r w:rsidRPr="004A284B">
              <w:rPr>
                <w:rFonts w:ascii="Arial" w:hAnsi="Arial" w:cs="Arial"/>
                <w:sz w:val="22"/>
                <w:szCs w:val="22"/>
              </w:rPr>
              <w:t xml:space="preserve"> el cálculo de verificación de cada sistema de aspiración ofrecido</w:t>
            </w:r>
            <w:r w:rsidR="004A284B">
              <w:rPr>
                <w:rFonts w:ascii="Arial" w:hAnsi="Arial" w:cs="Arial"/>
                <w:sz w:val="22"/>
                <w:szCs w:val="22"/>
              </w:rPr>
              <w:t>*</w:t>
            </w:r>
            <w:r w:rsidRPr="004A284B">
              <w:rPr>
                <w:rFonts w:ascii="Arial" w:hAnsi="Arial" w:cs="Arial"/>
                <w:sz w:val="22"/>
                <w:szCs w:val="22"/>
              </w:rPr>
              <w:t xml:space="preserve">; </w:t>
            </w:r>
          </w:p>
          <w:p w14:paraId="1A8C9A65" w14:textId="5F85C07E" w:rsidR="00D412B8" w:rsidRPr="004A284B" w:rsidRDefault="00D412B8" w:rsidP="00F42E0D">
            <w:pPr>
              <w:jc w:val="both"/>
              <w:rPr>
                <w:rFonts w:ascii="Arial" w:hAnsi="Arial" w:cs="Arial"/>
                <w:bCs/>
                <w:sz w:val="22"/>
                <w:szCs w:val="22"/>
              </w:rPr>
            </w:pPr>
            <w:r w:rsidRPr="004A284B">
              <w:rPr>
                <w:rFonts w:ascii="Arial" w:hAnsi="Arial" w:cs="Arial"/>
                <w:b/>
                <w:bCs/>
                <w:sz w:val="22"/>
                <w:szCs w:val="22"/>
              </w:rPr>
              <w:t>e)</w:t>
            </w:r>
            <w:r w:rsidR="007E49E8" w:rsidRPr="004A284B">
              <w:rPr>
                <w:rFonts w:ascii="Arial" w:hAnsi="Arial" w:cs="Arial"/>
                <w:sz w:val="22"/>
                <w:szCs w:val="22"/>
              </w:rPr>
              <w:t xml:space="preserve"> e</w:t>
            </w:r>
            <w:r w:rsidRPr="004A284B">
              <w:rPr>
                <w:rFonts w:ascii="Arial" w:hAnsi="Arial" w:cs="Arial"/>
                <w:sz w:val="22"/>
                <w:szCs w:val="22"/>
              </w:rPr>
              <w:t xml:space="preserve">l cálculo de capacidad de </w:t>
            </w:r>
            <w:r w:rsidRPr="004A284B">
              <w:rPr>
                <w:rFonts w:ascii="Arial" w:hAnsi="Arial" w:cs="Arial"/>
                <w:bCs/>
                <w:sz w:val="22"/>
                <w:szCs w:val="22"/>
              </w:rPr>
              <w:t>las bat</w:t>
            </w:r>
            <w:r w:rsidR="007E49E8" w:rsidRPr="004A284B">
              <w:rPr>
                <w:rFonts w:ascii="Arial" w:hAnsi="Arial" w:cs="Arial"/>
                <w:bCs/>
                <w:sz w:val="22"/>
                <w:szCs w:val="22"/>
              </w:rPr>
              <w:t>erías</w:t>
            </w:r>
            <w:r w:rsidR="004A284B">
              <w:rPr>
                <w:rFonts w:ascii="Arial" w:hAnsi="Arial" w:cs="Arial"/>
                <w:bCs/>
                <w:sz w:val="22"/>
                <w:szCs w:val="22"/>
              </w:rPr>
              <w:t>*</w:t>
            </w:r>
            <w:r w:rsidR="007E49E8" w:rsidRPr="004A284B">
              <w:rPr>
                <w:rFonts w:ascii="Arial" w:hAnsi="Arial" w:cs="Arial"/>
                <w:bCs/>
                <w:sz w:val="22"/>
                <w:szCs w:val="22"/>
              </w:rPr>
              <w:t>;</w:t>
            </w:r>
          </w:p>
          <w:p w14:paraId="006E15B4" w14:textId="53D7D602" w:rsidR="003E61C2" w:rsidRPr="003E61C2" w:rsidRDefault="003E61C2" w:rsidP="00F42E0D">
            <w:pPr>
              <w:jc w:val="both"/>
              <w:rPr>
                <w:rFonts w:ascii="Arial" w:hAnsi="Arial" w:cs="Arial"/>
                <w:bCs/>
                <w:sz w:val="22"/>
                <w:szCs w:val="22"/>
              </w:rPr>
            </w:pPr>
            <w:r w:rsidRPr="00647823">
              <w:rPr>
                <w:rFonts w:ascii="Arial" w:hAnsi="Arial" w:cs="Arial"/>
                <w:b/>
                <w:bCs/>
                <w:sz w:val="22"/>
                <w:szCs w:val="22"/>
              </w:rPr>
              <w:t>f)</w:t>
            </w:r>
            <w:r w:rsidRPr="00235147">
              <w:rPr>
                <w:rFonts w:ascii="Arial" w:hAnsi="Arial" w:cs="Arial"/>
                <w:b/>
                <w:bCs/>
                <w:color w:val="FF0000"/>
                <w:sz w:val="22"/>
                <w:szCs w:val="22"/>
              </w:rPr>
              <w:t xml:space="preserve"> </w:t>
            </w:r>
            <w:r w:rsidRPr="00235147">
              <w:rPr>
                <w:rFonts w:ascii="Arial" w:hAnsi="Arial" w:cs="Arial"/>
                <w:bCs/>
                <w:sz w:val="22"/>
                <w:szCs w:val="22"/>
              </w:rPr>
              <w:t xml:space="preserve">cronograma de trabajo </w:t>
            </w:r>
            <w:r w:rsidR="007E49E8" w:rsidRPr="00235147">
              <w:rPr>
                <w:rFonts w:ascii="Arial" w:hAnsi="Arial" w:cs="Arial"/>
                <w:bCs/>
                <w:sz w:val="22"/>
                <w:szCs w:val="22"/>
              </w:rPr>
              <w:t>detallado.</w:t>
            </w:r>
          </w:p>
        </w:tc>
      </w:tr>
      <w:tr w:rsidR="00D412B8" w:rsidRPr="00AA2127" w14:paraId="061E0DEB" w14:textId="77777777" w:rsidTr="00F42E0D">
        <w:trPr>
          <w:jc w:val="center"/>
        </w:trPr>
        <w:tc>
          <w:tcPr>
            <w:tcW w:w="9781" w:type="dxa"/>
            <w:gridSpan w:val="13"/>
            <w:tcBorders>
              <w:top w:val="nil"/>
              <w:left w:val="nil"/>
              <w:bottom w:val="nil"/>
              <w:right w:val="nil"/>
            </w:tcBorders>
            <w:shd w:val="clear" w:color="auto" w:fill="auto"/>
          </w:tcPr>
          <w:p w14:paraId="2A5945E6" w14:textId="77777777" w:rsidR="00D412B8" w:rsidRPr="004A284B" w:rsidRDefault="00D412B8" w:rsidP="00F42E0D">
            <w:pPr>
              <w:jc w:val="both"/>
              <w:rPr>
                <w:rFonts w:ascii="Arial" w:hAnsi="Arial" w:cs="Arial"/>
                <w:b/>
                <w:sz w:val="22"/>
                <w:szCs w:val="22"/>
              </w:rPr>
            </w:pPr>
          </w:p>
          <w:p w14:paraId="2163B082" w14:textId="6763EB36" w:rsidR="004A284B" w:rsidRDefault="004A284B" w:rsidP="004A284B">
            <w:pPr>
              <w:jc w:val="both"/>
              <w:rPr>
                <w:rFonts w:ascii="Arial" w:hAnsi="Arial" w:cs="Arial"/>
                <w:b/>
                <w:sz w:val="22"/>
                <w:szCs w:val="22"/>
              </w:rPr>
            </w:pPr>
            <w:r w:rsidRPr="004A284B">
              <w:rPr>
                <w:rFonts w:ascii="Arial" w:hAnsi="Arial" w:cs="Arial"/>
                <w:b/>
                <w:sz w:val="22"/>
                <w:szCs w:val="22"/>
              </w:rPr>
              <w:t>*Si luego de realizada la prueba prevista en esta memoria se corroborara que, el cálculo de verificación señalados en los ítems d) y e) es insuficiente, el adjudicatario deberá proveer de los materiales y/o equipos necesarios a su costo.</w:t>
            </w:r>
          </w:p>
          <w:p w14:paraId="7F436CED" w14:textId="77777777" w:rsidR="004A284B" w:rsidRPr="004A284B" w:rsidRDefault="004A284B" w:rsidP="004A284B">
            <w:pPr>
              <w:jc w:val="both"/>
              <w:rPr>
                <w:rFonts w:ascii="Arial" w:hAnsi="Arial" w:cs="Arial"/>
                <w:b/>
                <w:sz w:val="22"/>
                <w:szCs w:val="22"/>
              </w:rPr>
            </w:pPr>
          </w:p>
          <w:p w14:paraId="226B36B2" w14:textId="3DDB4E9D" w:rsidR="004A284B" w:rsidRPr="004A284B" w:rsidRDefault="004A284B" w:rsidP="00F42E0D">
            <w:pPr>
              <w:jc w:val="both"/>
              <w:rPr>
                <w:rFonts w:ascii="Arial" w:hAnsi="Arial" w:cs="Arial"/>
                <w:b/>
                <w:sz w:val="22"/>
                <w:szCs w:val="22"/>
              </w:rPr>
            </w:pPr>
          </w:p>
        </w:tc>
      </w:tr>
      <w:tr w:rsidR="00D412B8" w:rsidRPr="00AA2127" w14:paraId="7B81FD45" w14:textId="77777777" w:rsidTr="00F42E0D">
        <w:trPr>
          <w:jc w:val="center"/>
        </w:trPr>
        <w:tc>
          <w:tcPr>
            <w:tcW w:w="9781" w:type="dxa"/>
            <w:gridSpan w:val="13"/>
            <w:tcBorders>
              <w:top w:val="nil"/>
              <w:left w:val="nil"/>
              <w:bottom w:val="nil"/>
              <w:right w:val="nil"/>
            </w:tcBorders>
            <w:shd w:val="clear" w:color="auto" w:fill="auto"/>
          </w:tcPr>
          <w:p w14:paraId="3F2D7B32" w14:textId="00B30DEB" w:rsidR="00D412B8" w:rsidRDefault="00D412B8" w:rsidP="00F42E0D">
            <w:pPr>
              <w:jc w:val="both"/>
              <w:rPr>
                <w:rFonts w:ascii="Arial" w:hAnsi="Arial" w:cs="Arial"/>
                <w:sz w:val="22"/>
                <w:szCs w:val="22"/>
              </w:rPr>
            </w:pPr>
            <w:r w:rsidRPr="00AA2127">
              <w:rPr>
                <w:rFonts w:ascii="Arial" w:hAnsi="Arial" w:cs="Arial"/>
                <w:b/>
                <w:bCs/>
                <w:sz w:val="22"/>
                <w:szCs w:val="22"/>
              </w:rPr>
              <w:t>Al momento de terminada la instalación, se deberán entregar</w:t>
            </w:r>
            <w:r w:rsidRPr="00AA2127">
              <w:rPr>
                <w:rFonts w:ascii="Arial" w:hAnsi="Arial" w:cs="Arial"/>
                <w:sz w:val="22"/>
                <w:szCs w:val="22"/>
              </w:rPr>
              <w:t xml:space="preserve">: </w:t>
            </w:r>
          </w:p>
          <w:p w14:paraId="7029B0E2" w14:textId="77777777" w:rsidR="00141014" w:rsidRPr="00AA2127" w:rsidRDefault="00141014" w:rsidP="00F42E0D">
            <w:pPr>
              <w:jc w:val="both"/>
              <w:rPr>
                <w:rFonts w:ascii="Arial" w:hAnsi="Arial" w:cs="Arial"/>
                <w:sz w:val="22"/>
                <w:szCs w:val="22"/>
              </w:rPr>
            </w:pPr>
          </w:p>
          <w:p w14:paraId="4EDBFDA3" w14:textId="77777777" w:rsidR="00D412B8" w:rsidRPr="00AA2127" w:rsidRDefault="00D412B8" w:rsidP="00F42E0D">
            <w:pPr>
              <w:jc w:val="both"/>
              <w:rPr>
                <w:rFonts w:ascii="Arial" w:hAnsi="Arial" w:cs="Arial"/>
                <w:sz w:val="22"/>
                <w:szCs w:val="22"/>
              </w:rPr>
            </w:pPr>
            <w:r w:rsidRPr="00AA2127">
              <w:rPr>
                <w:rFonts w:ascii="Arial" w:hAnsi="Arial" w:cs="Arial"/>
                <w:b/>
                <w:bCs/>
                <w:sz w:val="22"/>
                <w:szCs w:val="22"/>
              </w:rPr>
              <w:lastRenderedPageBreak/>
              <w:t>a)</w:t>
            </w:r>
            <w:r w:rsidRPr="00AA2127">
              <w:rPr>
                <w:rFonts w:ascii="Arial" w:hAnsi="Arial" w:cs="Arial"/>
                <w:sz w:val="22"/>
                <w:szCs w:val="22"/>
              </w:rPr>
              <w:t xml:space="preserve"> formulario F2B con firma técnica responsable (declaración expresa de responsabilidad técnica firmada por técnico registrado representante de la empresa instaladora, según requisito de la DNB, Dto. 184/018); </w:t>
            </w:r>
          </w:p>
          <w:p w14:paraId="689E3333" w14:textId="77777777" w:rsidR="00D412B8" w:rsidRPr="00AA2127" w:rsidRDefault="00D412B8" w:rsidP="00F42E0D">
            <w:pPr>
              <w:jc w:val="both"/>
              <w:rPr>
                <w:rFonts w:ascii="Arial" w:hAnsi="Arial" w:cs="Arial"/>
                <w:sz w:val="22"/>
                <w:szCs w:val="22"/>
              </w:rPr>
            </w:pPr>
            <w:r w:rsidRPr="00AA2127">
              <w:rPr>
                <w:rFonts w:ascii="Arial" w:hAnsi="Arial" w:cs="Arial"/>
                <w:b/>
                <w:bCs/>
                <w:sz w:val="22"/>
                <w:szCs w:val="22"/>
              </w:rPr>
              <w:t>b)</w:t>
            </w:r>
            <w:r w:rsidRPr="00AA2127">
              <w:rPr>
                <w:rFonts w:ascii="Arial" w:hAnsi="Arial" w:cs="Arial"/>
                <w:sz w:val="22"/>
                <w:szCs w:val="22"/>
              </w:rPr>
              <w:t xml:space="preserve"> </w:t>
            </w:r>
            <w:r w:rsidRPr="00AA2127">
              <w:rPr>
                <w:rFonts w:ascii="Arial" w:hAnsi="Arial" w:cs="Arial"/>
                <w:bCs/>
                <w:sz w:val="22"/>
                <w:szCs w:val="22"/>
              </w:rPr>
              <w:t>diagrama unifilar</w:t>
            </w:r>
            <w:r w:rsidRPr="00AA2127">
              <w:rPr>
                <w:rFonts w:ascii="Arial" w:hAnsi="Arial" w:cs="Arial"/>
                <w:sz w:val="22"/>
                <w:szCs w:val="22"/>
              </w:rPr>
              <w:t xml:space="preserve"> de la instalación con número de dirección de cada elemento; </w:t>
            </w:r>
          </w:p>
          <w:p w14:paraId="0FC5B233" w14:textId="77777777" w:rsidR="00080336" w:rsidRDefault="00D412B8" w:rsidP="00F42E0D">
            <w:pPr>
              <w:jc w:val="both"/>
              <w:rPr>
                <w:rFonts w:ascii="Arial" w:hAnsi="Arial" w:cs="Arial"/>
                <w:sz w:val="22"/>
                <w:szCs w:val="22"/>
              </w:rPr>
            </w:pPr>
            <w:r w:rsidRPr="00AA2127">
              <w:rPr>
                <w:rFonts w:ascii="Arial" w:hAnsi="Arial" w:cs="Arial"/>
                <w:b/>
                <w:bCs/>
                <w:sz w:val="22"/>
                <w:szCs w:val="22"/>
              </w:rPr>
              <w:t>c)</w:t>
            </w:r>
            <w:r w:rsidRPr="00AA2127">
              <w:rPr>
                <w:rFonts w:ascii="Arial" w:hAnsi="Arial" w:cs="Arial"/>
                <w:sz w:val="22"/>
                <w:szCs w:val="22"/>
              </w:rPr>
              <w:t xml:space="preserve"> </w:t>
            </w:r>
            <w:r w:rsidRPr="00AA2127">
              <w:rPr>
                <w:rFonts w:ascii="Arial" w:hAnsi="Arial" w:cs="Arial"/>
                <w:bCs/>
                <w:sz w:val="22"/>
                <w:szCs w:val="22"/>
              </w:rPr>
              <w:t>planos conforme a obra</w:t>
            </w:r>
            <w:r w:rsidRPr="00AA2127">
              <w:rPr>
                <w:rFonts w:ascii="Arial" w:hAnsi="Arial" w:cs="Arial"/>
                <w:sz w:val="22"/>
                <w:szCs w:val="22"/>
              </w:rPr>
              <w:t xml:space="preserve"> en formato “.</w:t>
            </w:r>
            <w:proofErr w:type="spellStart"/>
            <w:r w:rsidRPr="00AA2127">
              <w:rPr>
                <w:rFonts w:ascii="Arial" w:hAnsi="Arial" w:cs="Arial"/>
                <w:sz w:val="22"/>
                <w:szCs w:val="22"/>
              </w:rPr>
              <w:t>dwg</w:t>
            </w:r>
            <w:proofErr w:type="spellEnd"/>
            <w:r w:rsidRPr="00AA2127">
              <w:rPr>
                <w:rFonts w:ascii="Arial" w:hAnsi="Arial" w:cs="Arial"/>
                <w:sz w:val="22"/>
                <w:szCs w:val="22"/>
              </w:rPr>
              <w:t xml:space="preserve">” con la ubicación definitiva de todos los equipos </w:t>
            </w:r>
            <w:r w:rsidRPr="00AA2127">
              <w:rPr>
                <w:rFonts w:ascii="Arial" w:hAnsi="Arial" w:cs="Arial"/>
                <w:sz w:val="22"/>
                <w:szCs w:val="22"/>
                <w:u w:val="single"/>
              </w:rPr>
              <w:t>con etiquetas de identificación</w:t>
            </w:r>
            <w:r w:rsidRPr="00AA2127">
              <w:rPr>
                <w:rFonts w:ascii="Arial" w:hAnsi="Arial" w:cs="Arial"/>
                <w:sz w:val="22"/>
                <w:szCs w:val="22"/>
              </w:rPr>
              <w:t xml:space="preserve">; </w:t>
            </w:r>
          </w:p>
          <w:p w14:paraId="1D59F88F" w14:textId="77777777" w:rsidR="00080336" w:rsidRDefault="00D412B8" w:rsidP="00F42E0D">
            <w:pPr>
              <w:jc w:val="both"/>
              <w:rPr>
                <w:rFonts w:ascii="Arial" w:hAnsi="Arial" w:cs="Arial"/>
                <w:sz w:val="22"/>
                <w:szCs w:val="22"/>
              </w:rPr>
            </w:pPr>
            <w:r w:rsidRPr="00080336">
              <w:rPr>
                <w:rFonts w:ascii="Arial" w:hAnsi="Arial" w:cs="Arial"/>
                <w:b/>
                <w:bCs/>
                <w:sz w:val="22"/>
                <w:szCs w:val="22"/>
              </w:rPr>
              <w:t>d)</w:t>
            </w:r>
            <w:r w:rsidRPr="00AA2127">
              <w:rPr>
                <w:rFonts w:ascii="Arial" w:hAnsi="Arial" w:cs="Arial"/>
                <w:sz w:val="22"/>
                <w:szCs w:val="22"/>
              </w:rPr>
              <w:t xml:space="preserve"> plano general formato “.</w:t>
            </w:r>
            <w:proofErr w:type="spellStart"/>
            <w:r w:rsidRPr="00AA2127">
              <w:rPr>
                <w:rFonts w:ascii="Arial" w:hAnsi="Arial" w:cs="Arial"/>
                <w:sz w:val="22"/>
                <w:szCs w:val="22"/>
              </w:rPr>
              <w:t>dwg</w:t>
            </w:r>
            <w:proofErr w:type="spellEnd"/>
            <w:r w:rsidRPr="00AA2127">
              <w:rPr>
                <w:rFonts w:ascii="Arial" w:hAnsi="Arial" w:cs="Arial"/>
                <w:sz w:val="22"/>
                <w:szCs w:val="22"/>
              </w:rPr>
              <w:t xml:space="preserve">” con todos los recorridos de los conductores y sus protecciones; </w:t>
            </w:r>
          </w:p>
          <w:p w14:paraId="181F1554" w14:textId="32346257" w:rsidR="004A284B" w:rsidRPr="00AA2127" w:rsidRDefault="00D412B8" w:rsidP="00F42E0D">
            <w:pPr>
              <w:jc w:val="both"/>
              <w:rPr>
                <w:rFonts w:ascii="Arial" w:hAnsi="Arial" w:cs="Arial"/>
                <w:sz w:val="22"/>
                <w:szCs w:val="22"/>
              </w:rPr>
            </w:pPr>
            <w:r w:rsidRPr="00080336">
              <w:rPr>
                <w:rFonts w:ascii="Arial" w:hAnsi="Arial" w:cs="Arial"/>
                <w:b/>
                <w:bCs/>
                <w:sz w:val="22"/>
                <w:szCs w:val="22"/>
              </w:rPr>
              <w:t>e)</w:t>
            </w:r>
            <w:r w:rsidRPr="00AA2127">
              <w:rPr>
                <w:rFonts w:ascii="Arial" w:hAnsi="Arial" w:cs="Arial"/>
                <w:sz w:val="22"/>
                <w:szCs w:val="22"/>
              </w:rPr>
              <w:t xml:space="preserve"> toda la información técnica, incluyendo manuales de funcionamiento y de arquitectura del sistema e indicaciones específicas de mantenimiento.</w:t>
            </w:r>
          </w:p>
        </w:tc>
      </w:tr>
      <w:tr w:rsidR="00D412B8" w:rsidRPr="00AA2127" w14:paraId="1DF281C7" w14:textId="77777777" w:rsidTr="00F42E0D">
        <w:trPr>
          <w:jc w:val="center"/>
        </w:trPr>
        <w:tc>
          <w:tcPr>
            <w:tcW w:w="9781" w:type="dxa"/>
            <w:gridSpan w:val="13"/>
            <w:tcBorders>
              <w:top w:val="nil"/>
              <w:left w:val="nil"/>
              <w:bottom w:val="nil"/>
              <w:right w:val="nil"/>
            </w:tcBorders>
            <w:shd w:val="clear" w:color="auto" w:fill="auto"/>
          </w:tcPr>
          <w:p w14:paraId="719F8336" w14:textId="77777777" w:rsidR="00D412B8" w:rsidRDefault="00D412B8" w:rsidP="00F42E0D">
            <w:pPr>
              <w:jc w:val="both"/>
              <w:rPr>
                <w:rFonts w:ascii="Arial" w:hAnsi="Arial" w:cs="Arial"/>
                <w:b/>
                <w:sz w:val="22"/>
                <w:szCs w:val="22"/>
              </w:rPr>
            </w:pPr>
          </w:p>
          <w:p w14:paraId="44DE4464" w14:textId="77777777" w:rsidR="0025557A" w:rsidRPr="00AA2127" w:rsidRDefault="0025557A" w:rsidP="00F42E0D">
            <w:pPr>
              <w:jc w:val="both"/>
              <w:rPr>
                <w:rFonts w:ascii="Arial" w:hAnsi="Arial" w:cs="Arial"/>
                <w:b/>
                <w:sz w:val="22"/>
                <w:szCs w:val="22"/>
              </w:rPr>
            </w:pPr>
          </w:p>
        </w:tc>
      </w:tr>
      <w:tr w:rsidR="00D412B8" w:rsidRPr="00AA2127" w14:paraId="178B73E2" w14:textId="77777777" w:rsidTr="00F42E0D">
        <w:trPr>
          <w:jc w:val="center"/>
        </w:trPr>
        <w:tc>
          <w:tcPr>
            <w:tcW w:w="9781" w:type="dxa"/>
            <w:gridSpan w:val="13"/>
            <w:tcBorders>
              <w:top w:val="nil"/>
              <w:left w:val="nil"/>
              <w:bottom w:val="nil"/>
              <w:right w:val="nil"/>
            </w:tcBorders>
            <w:shd w:val="clear" w:color="auto" w:fill="auto"/>
          </w:tcPr>
          <w:p w14:paraId="7B6973C6" w14:textId="77777777" w:rsidR="00D412B8" w:rsidRPr="00AA2127" w:rsidRDefault="00D412B8" w:rsidP="00F42E0D">
            <w:pPr>
              <w:ind w:hanging="8"/>
              <w:jc w:val="both"/>
              <w:rPr>
                <w:rFonts w:ascii="Arial" w:hAnsi="Arial" w:cs="Arial"/>
                <w:b/>
                <w:sz w:val="22"/>
                <w:szCs w:val="22"/>
                <w:lang w:val="es-UY"/>
              </w:rPr>
            </w:pPr>
            <w:r w:rsidRPr="00AA2127">
              <w:rPr>
                <w:rFonts w:ascii="Arial" w:hAnsi="Arial" w:cs="Arial"/>
                <w:b/>
                <w:sz w:val="22"/>
                <w:szCs w:val="22"/>
                <w:lang w:val="es-UY"/>
              </w:rPr>
              <w:t>1.6. Materiales y equipos</w:t>
            </w:r>
          </w:p>
        </w:tc>
      </w:tr>
      <w:tr w:rsidR="00D412B8" w:rsidRPr="00AA2127" w14:paraId="25730F59" w14:textId="77777777" w:rsidTr="00F42E0D">
        <w:trPr>
          <w:jc w:val="center"/>
        </w:trPr>
        <w:tc>
          <w:tcPr>
            <w:tcW w:w="9781" w:type="dxa"/>
            <w:gridSpan w:val="13"/>
            <w:tcBorders>
              <w:top w:val="nil"/>
              <w:left w:val="nil"/>
              <w:bottom w:val="nil"/>
              <w:right w:val="nil"/>
            </w:tcBorders>
            <w:shd w:val="clear" w:color="auto" w:fill="auto"/>
          </w:tcPr>
          <w:p w14:paraId="5BE96FCE" w14:textId="77777777" w:rsidR="00D412B8" w:rsidRPr="00AA2127" w:rsidRDefault="00D412B8" w:rsidP="00F42E0D">
            <w:pPr>
              <w:jc w:val="both"/>
              <w:rPr>
                <w:rFonts w:ascii="Arial" w:hAnsi="Arial" w:cs="Arial"/>
                <w:b/>
                <w:sz w:val="22"/>
                <w:szCs w:val="22"/>
              </w:rPr>
            </w:pPr>
          </w:p>
        </w:tc>
      </w:tr>
      <w:tr w:rsidR="00D412B8" w:rsidRPr="00AA2127" w14:paraId="5F54B559" w14:textId="77777777" w:rsidTr="00F42E0D">
        <w:trPr>
          <w:jc w:val="center"/>
        </w:trPr>
        <w:tc>
          <w:tcPr>
            <w:tcW w:w="9781" w:type="dxa"/>
            <w:gridSpan w:val="13"/>
            <w:tcBorders>
              <w:top w:val="nil"/>
              <w:left w:val="nil"/>
              <w:bottom w:val="nil"/>
              <w:right w:val="nil"/>
            </w:tcBorders>
            <w:shd w:val="clear" w:color="auto" w:fill="auto"/>
          </w:tcPr>
          <w:p w14:paraId="62B697E0" w14:textId="77777777" w:rsidR="00D412B8" w:rsidRDefault="00D412B8" w:rsidP="00327171">
            <w:pPr>
              <w:jc w:val="both"/>
              <w:rPr>
                <w:rFonts w:ascii="Arial" w:hAnsi="Arial" w:cs="Arial"/>
                <w:sz w:val="22"/>
                <w:szCs w:val="22"/>
              </w:rPr>
            </w:pPr>
            <w:r w:rsidRPr="007F26DA">
              <w:rPr>
                <w:rFonts w:ascii="Arial" w:hAnsi="Arial" w:cs="Arial"/>
                <w:sz w:val="22"/>
                <w:szCs w:val="22"/>
              </w:rPr>
              <w:t xml:space="preserve">Los equipos y componentes que forman parte del sistema de protección contra incendios deben ser de uso específico para instalaciones de incendio y, en los casos en que la Dirección Nacional de Bomberos lo requiera, </w:t>
            </w:r>
            <w:r w:rsidRPr="007F26DA">
              <w:rPr>
                <w:rFonts w:ascii="Arial" w:hAnsi="Arial" w:cs="Arial"/>
                <w:b/>
                <w:bCs/>
                <w:sz w:val="22"/>
                <w:szCs w:val="22"/>
              </w:rPr>
              <w:t>deberán estar homologados por ésta</w:t>
            </w:r>
            <w:r w:rsidRPr="007F26DA">
              <w:rPr>
                <w:rFonts w:ascii="Arial" w:hAnsi="Arial" w:cs="Arial"/>
                <w:sz w:val="22"/>
                <w:szCs w:val="22"/>
              </w:rPr>
              <w:t xml:space="preserve"> para el uso que se les dará. </w:t>
            </w:r>
          </w:p>
          <w:p w14:paraId="4A20972F" w14:textId="44A8427F" w:rsidR="007F26DA" w:rsidRPr="00AA2127" w:rsidRDefault="007F26DA" w:rsidP="00327171">
            <w:pPr>
              <w:jc w:val="both"/>
              <w:rPr>
                <w:rFonts w:ascii="Arial" w:hAnsi="Arial" w:cs="Arial"/>
                <w:sz w:val="22"/>
                <w:szCs w:val="22"/>
              </w:rPr>
            </w:pPr>
          </w:p>
        </w:tc>
      </w:tr>
      <w:tr w:rsidR="007F26DA" w:rsidRPr="00AA2127" w14:paraId="46E76D67" w14:textId="77777777" w:rsidTr="00426B16">
        <w:trPr>
          <w:jc w:val="center"/>
        </w:trPr>
        <w:tc>
          <w:tcPr>
            <w:tcW w:w="9781" w:type="dxa"/>
            <w:gridSpan w:val="13"/>
            <w:tcBorders>
              <w:top w:val="nil"/>
              <w:left w:val="nil"/>
              <w:bottom w:val="nil"/>
              <w:right w:val="nil"/>
            </w:tcBorders>
            <w:shd w:val="clear" w:color="auto" w:fill="auto"/>
          </w:tcPr>
          <w:p w14:paraId="7ACF5C01" w14:textId="77777777" w:rsidR="00180271" w:rsidRDefault="007F26DA" w:rsidP="00426B16">
            <w:pPr>
              <w:ind w:hanging="8"/>
              <w:jc w:val="both"/>
              <w:rPr>
                <w:rFonts w:ascii="Arial" w:hAnsi="Arial" w:cs="Arial"/>
                <w:b/>
                <w:bCs/>
                <w:sz w:val="22"/>
                <w:szCs w:val="22"/>
                <w:lang w:val="es-UY"/>
              </w:rPr>
            </w:pPr>
            <w:r w:rsidRPr="009D5EB3">
              <w:rPr>
                <w:rFonts w:ascii="Arial" w:hAnsi="Arial" w:cs="Arial"/>
                <w:b/>
                <w:bCs/>
                <w:sz w:val="22"/>
                <w:szCs w:val="22"/>
                <w:lang w:val="es-UY"/>
              </w:rPr>
              <w:t xml:space="preserve">Se definen como “elementos principales” los siguientes: </w:t>
            </w:r>
          </w:p>
          <w:p w14:paraId="09909EB4" w14:textId="77777777" w:rsidR="00180271" w:rsidRDefault="00180271" w:rsidP="00426B16">
            <w:pPr>
              <w:ind w:hanging="8"/>
              <w:jc w:val="both"/>
              <w:rPr>
                <w:rFonts w:ascii="Arial" w:hAnsi="Arial" w:cs="Arial"/>
                <w:b/>
                <w:bCs/>
                <w:sz w:val="22"/>
                <w:szCs w:val="22"/>
                <w:lang w:val="es-UY"/>
              </w:rPr>
            </w:pPr>
          </w:p>
          <w:p w14:paraId="6791CC7D" w14:textId="77777777" w:rsidR="00180271" w:rsidRPr="000A4454" w:rsidRDefault="007F26DA" w:rsidP="00180271">
            <w:pPr>
              <w:pStyle w:val="Prrafodelista"/>
              <w:numPr>
                <w:ilvl w:val="0"/>
                <w:numId w:val="3"/>
              </w:numPr>
              <w:jc w:val="both"/>
              <w:rPr>
                <w:rFonts w:ascii="Arial" w:hAnsi="Arial" w:cs="Arial"/>
                <w:b/>
                <w:bCs/>
                <w:sz w:val="22"/>
                <w:szCs w:val="22"/>
                <w:lang w:val="es-UY"/>
              </w:rPr>
            </w:pPr>
            <w:r w:rsidRPr="000A4454">
              <w:rPr>
                <w:rFonts w:ascii="Arial" w:hAnsi="Arial" w:cs="Arial"/>
                <w:sz w:val="22"/>
                <w:szCs w:val="22"/>
                <w:lang w:val="es-UY"/>
              </w:rPr>
              <w:t>Central de alarma de incendio,</w:t>
            </w:r>
            <w:r w:rsidR="00180271" w:rsidRPr="000A4454">
              <w:rPr>
                <w:rFonts w:ascii="Arial" w:hAnsi="Arial" w:cs="Arial"/>
                <w:sz w:val="22"/>
                <w:szCs w:val="22"/>
                <w:lang w:val="es-UY"/>
              </w:rPr>
              <w:t xml:space="preserve"> </w:t>
            </w:r>
          </w:p>
          <w:p w14:paraId="360390A7" w14:textId="77777777" w:rsidR="00180271" w:rsidRPr="000A4454" w:rsidRDefault="007F26DA" w:rsidP="00180271">
            <w:pPr>
              <w:pStyle w:val="Prrafodelista"/>
              <w:numPr>
                <w:ilvl w:val="0"/>
                <w:numId w:val="3"/>
              </w:numPr>
              <w:jc w:val="both"/>
              <w:rPr>
                <w:rFonts w:ascii="Arial" w:hAnsi="Arial" w:cs="Arial"/>
                <w:b/>
                <w:bCs/>
                <w:sz w:val="22"/>
                <w:szCs w:val="22"/>
                <w:lang w:val="es-UY"/>
              </w:rPr>
            </w:pPr>
            <w:r w:rsidRPr="000A4454">
              <w:rPr>
                <w:rFonts w:ascii="Arial" w:hAnsi="Arial" w:cs="Arial"/>
                <w:sz w:val="22"/>
                <w:szCs w:val="22"/>
                <w:lang w:val="es-UY"/>
              </w:rPr>
              <w:t>detector puntua</w:t>
            </w:r>
            <w:r w:rsidR="00180271" w:rsidRPr="000A4454">
              <w:rPr>
                <w:rFonts w:ascii="Arial" w:hAnsi="Arial" w:cs="Arial"/>
                <w:sz w:val="22"/>
                <w:szCs w:val="22"/>
                <w:lang w:val="es-UY"/>
              </w:rPr>
              <w:t>l de humo,</w:t>
            </w:r>
          </w:p>
          <w:p w14:paraId="2CDFC70B" w14:textId="77777777" w:rsidR="00180271" w:rsidRPr="000A4454" w:rsidRDefault="007F26DA" w:rsidP="00180271">
            <w:pPr>
              <w:pStyle w:val="Prrafodelista"/>
              <w:numPr>
                <w:ilvl w:val="0"/>
                <w:numId w:val="3"/>
              </w:numPr>
              <w:jc w:val="both"/>
              <w:rPr>
                <w:rFonts w:ascii="Arial" w:hAnsi="Arial" w:cs="Arial"/>
                <w:b/>
                <w:bCs/>
                <w:sz w:val="22"/>
                <w:szCs w:val="22"/>
                <w:lang w:val="es-UY"/>
              </w:rPr>
            </w:pPr>
            <w:r w:rsidRPr="000A4454">
              <w:rPr>
                <w:rFonts w:ascii="Arial" w:hAnsi="Arial" w:cs="Arial"/>
                <w:sz w:val="22"/>
                <w:szCs w:val="22"/>
                <w:lang w:val="es-UY"/>
              </w:rPr>
              <w:t>d</w:t>
            </w:r>
            <w:r w:rsidR="00180271" w:rsidRPr="000A4454">
              <w:rPr>
                <w:rFonts w:ascii="Arial" w:hAnsi="Arial" w:cs="Arial"/>
                <w:sz w:val="22"/>
                <w:szCs w:val="22"/>
                <w:lang w:val="es-UY"/>
              </w:rPr>
              <w:t>etector puntual de temperatura,</w:t>
            </w:r>
          </w:p>
          <w:p w14:paraId="1DECA1C4" w14:textId="77777777" w:rsidR="00180271" w:rsidRPr="000A4454" w:rsidRDefault="007F26DA" w:rsidP="00180271">
            <w:pPr>
              <w:pStyle w:val="Prrafodelista"/>
              <w:numPr>
                <w:ilvl w:val="0"/>
                <w:numId w:val="3"/>
              </w:numPr>
              <w:jc w:val="both"/>
              <w:rPr>
                <w:rFonts w:ascii="Arial" w:hAnsi="Arial" w:cs="Arial"/>
                <w:b/>
                <w:bCs/>
                <w:sz w:val="22"/>
                <w:szCs w:val="22"/>
                <w:lang w:val="es-UY"/>
              </w:rPr>
            </w:pPr>
            <w:r w:rsidRPr="000A4454">
              <w:rPr>
                <w:rFonts w:ascii="Arial" w:hAnsi="Arial" w:cs="Arial"/>
                <w:sz w:val="22"/>
                <w:szCs w:val="22"/>
                <w:lang w:val="es-UY"/>
              </w:rPr>
              <w:t>det</w:t>
            </w:r>
            <w:r w:rsidR="00180271" w:rsidRPr="000A4454">
              <w:rPr>
                <w:rFonts w:ascii="Arial" w:hAnsi="Arial" w:cs="Arial"/>
                <w:sz w:val="22"/>
                <w:szCs w:val="22"/>
                <w:lang w:val="es-UY"/>
              </w:rPr>
              <w:t>ector lineal de humo (barrera),</w:t>
            </w:r>
          </w:p>
          <w:p w14:paraId="27E3FC85" w14:textId="77777777" w:rsidR="00180271" w:rsidRPr="000A4454" w:rsidRDefault="00180271" w:rsidP="00180271">
            <w:pPr>
              <w:pStyle w:val="Prrafodelista"/>
              <w:numPr>
                <w:ilvl w:val="0"/>
                <w:numId w:val="3"/>
              </w:numPr>
              <w:jc w:val="both"/>
              <w:rPr>
                <w:rFonts w:ascii="Arial" w:hAnsi="Arial" w:cs="Arial"/>
                <w:b/>
                <w:bCs/>
                <w:sz w:val="22"/>
                <w:szCs w:val="22"/>
                <w:lang w:val="es-UY"/>
              </w:rPr>
            </w:pPr>
            <w:r w:rsidRPr="000A4454">
              <w:rPr>
                <w:rFonts w:ascii="Arial" w:hAnsi="Arial" w:cs="Arial"/>
                <w:sz w:val="22"/>
                <w:szCs w:val="22"/>
                <w:lang w:val="es-UY"/>
              </w:rPr>
              <w:t>pulsador manual de alarma,</w:t>
            </w:r>
          </w:p>
          <w:p w14:paraId="415D2EAC" w14:textId="77777777" w:rsidR="00180271" w:rsidRPr="000A4454" w:rsidRDefault="00180271" w:rsidP="00180271">
            <w:pPr>
              <w:pStyle w:val="Prrafodelista"/>
              <w:numPr>
                <w:ilvl w:val="0"/>
                <w:numId w:val="3"/>
              </w:numPr>
              <w:jc w:val="both"/>
              <w:rPr>
                <w:rFonts w:ascii="Arial" w:hAnsi="Arial" w:cs="Arial"/>
                <w:b/>
                <w:bCs/>
                <w:sz w:val="22"/>
                <w:szCs w:val="22"/>
                <w:lang w:val="es-UY"/>
              </w:rPr>
            </w:pPr>
            <w:r w:rsidRPr="000A4454">
              <w:rPr>
                <w:rFonts w:ascii="Arial" w:hAnsi="Arial" w:cs="Arial"/>
                <w:sz w:val="22"/>
                <w:szCs w:val="22"/>
                <w:lang w:val="es-UY"/>
              </w:rPr>
              <w:t>sirena</w:t>
            </w:r>
          </w:p>
          <w:p w14:paraId="5CF95DF7" w14:textId="77777777" w:rsidR="00180271" w:rsidRPr="000A4454" w:rsidRDefault="00180271" w:rsidP="00180271">
            <w:pPr>
              <w:pStyle w:val="Prrafodelista"/>
              <w:numPr>
                <w:ilvl w:val="0"/>
                <w:numId w:val="3"/>
              </w:numPr>
              <w:jc w:val="both"/>
              <w:rPr>
                <w:rFonts w:ascii="Arial" w:hAnsi="Arial" w:cs="Arial"/>
                <w:b/>
                <w:bCs/>
                <w:sz w:val="22"/>
                <w:szCs w:val="22"/>
                <w:lang w:val="es-UY"/>
              </w:rPr>
            </w:pPr>
            <w:r w:rsidRPr="000A4454">
              <w:rPr>
                <w:rFonts w:ascii="Arial" w:hAnsi="Arial" w:cs="Arial"/>
                <w:sz w:val="22"/>
                <w:szCs w:val="22"/>
                <w:lang w:val="es-UY"/>
              </w:rPr>
              <w:t>sirena con estrobo,</w:t>
            </w:r>
          </w:p>
          <w:p w14:paraId="37E0D20F" w14:textId="39C8873F" w:rsidR="007F26DA" w:rsidRPr="00180271" w:rsidRDefault="007F26DA" w:rsidP="00180271">
            <w:pPr>
              <w:pStyle w:val="Prrafodelista"/>
              <w:numPr>
                <w:ilvl w:val="0"/>
                <w:numId w:val="3"/>
              </w:numPr>
              <w:jc w:val="both"/>
              <w:rPr>
                <w:rFonts w:ascii="Arial" w:hAnsi="Arial" w:cs="Arial"/>
                <w:b/>
                <w:bCs/>
                <w:sz w:val="22"/>
                <w:szCs w:val="22"/>
                <w:lang w:val="es-UY"/>
              </w:rPr>
            </w:pPr>
            <w:r w:rsidRPr="000A4454">
              <w:rPr>
                <w:rFonts w:ascii="Arial" w:hAnsi="Arial" w:cs="Arial"/>
                <w:sz w:val="22"/>
                <w:szCs w:val="22"/>
                <w:lang w:val="es-UY"/>
              </w:rPr>
              <w:t>equipos de detección por aspiración.</w:t>
            </w:r>
          </w:p>
        </w:tc>
      </w:tr>
      <w:tr w:rsidR="007F26DA" w:rsidRPr="00AA2127" w14:paraId="0326FB38" w14:textId="77777777" w:rsidTr="00426B16">
        <w:trPr>
          <w:jc w:val="center"/>
        </w:trPr>
        <w:tc>
          <w:tcPr>
            <w:tcW w:w="9781" w:type="dxa"/>
            <w:gridSpan w:val="13"/>
            <w:tcBorders>
              <w:top w:val="nil"/>
              <w:left w:val="nil"/>
              <w:bottom w:val="nil"/>
              <w:right w:val="nil"/>
            </w:tcBorders>
            <w:shd w:val="clear" w:color="auto" w:fill="auto"/>
          </w:tcPr>
          <w:p w14:paraId="375CEE19" w14:textId="77777777" w:rsidR="007F26DA" w:rsidRPr="00AA2127" w:rsidRDefault="007F26DA" w:rsidP="00426B16">
            <w:pPr>
              <w:ind w:hanging="8"/>
              <w:jc w:val="both"/>
              <w:rPr>
                <w:rFonts w:ascii="Arial" w:hAnsi="Arial" w:cs="Arial"/>
                <w:sz w:val="22"/>
                <w:szCs w:val="22"/>
              </w:rPr>
            </w:pPr>
          </w:p>
        </w:tc>
      </w:tr>
      <w:tr w:rsidR="007F26DA" w:rsidRPr="00AA2127" w14:paraId="1940B6EE" w14:textId="77777777" w:rsidTr="00426B16">
        <w:trPr>
          <w:jc w:val="center"/>
        </w:trPr>
        <w:tc>
          <w:tcPr>
            <w:tcW w:w="9781" w:type="dxa"/>
            <w:gridSpan w:val="13"/>
            <w:tcBorders>
              <w:top w:val="nil"/>
              <w:left w:val="nil"/>
              <w:bottom w:val="nil"/>
              <w:right w:val="nil"/>
            </w:tcBorders>
            <w:shd w:val="clear" w:color="auto" w:fill="auto"/>
          </w:tcPr>
          <w:p w14:paraId="0980476C" w14:textId="77777777" w:rsidR="007F26DA" w:rsidRPr="00AA2127" w:rsidRDefault="007F26DA" w:rsidP="00426B16">
            <w:pPr>
              <w:ind w:hanging="8"/>
              <w:jc w:val="both"/>
              <w:rPr>
                <w:rFonts w:ascii="Arial" w:hAnsi="Arial" w:cs="Arial"/>
                <w:sz w:val="22"/>
                <w:szCs w:val="22"/>
                <w:lang w:val="es-UY"/>
              </w:rPr>
            </w:pPr>
            <w:r w:rsidRPr="009D5EB3">
              <w:rPr>
                <w:rFonts w:ascii="Arial" w:hAnsi="Arial" w:cs="Arial"/>
                <w:sz w:val="22"/>
                <w:szCs w:val="22"/>
              </w:rPr>
              <w:t xml:space="preserve">Los </w:t>
            </w:r>
            <w:r w:rsidRPr="009D5EB3">
              <w:rPr>
                <w:rFonts w:ascii="Arial" w:hAnsi="Arial" w:cs="Arial"/>
                <w:b/>
                <w:bCs/>
                <w:sz w:val="22"/>
                <w:szCs w:val="22"/>
              </w:rPr>
              <w:t>elementos principales</w:t>
            </w:r>
            <w:r w:rsidRPr="009D5EB3">
              <w:rPr>
                <w:rFonts w:ascii="Arial" w:hAnsi="Arial" w:cs="Arial"/>
                <w:sz w:val="22"/>
                <w:szCs w:val="22"/>
              </w:rPr>
              <w:t xml:space="preserve"> deberán ser listados UL (</w:t>
            </w:r>
            <w:proofErr w:type="spellStart"/>
            <w:r w:rsidRPr="009D5EB3">
              <w:rPr>
                <w:rFonts w:ascii="Arial" w:hAnsi="Arial" w:cs="Arial"/>
                <w:sz w:val="22"/>
                <w:szCs w:val="22"/>
                <w:lang w:val="es-UY"/>
              </w:rPr>
              <w:t>Underwriters</w:t>
            </w:r>
            <w:proofErr w:type="spellEnd"/>
            <w:r w:rsidRPr="009D5EB3">
              <w:rPr>
                <w:rFonts w:ascii="Arial" w:hAnsi="Arial" w:cs="Arial"/>
                <w:sz w:val="22"/>
                <w:szCs w:val="22"/>
                <w:lang w:val="es-UY"/>
              </w:rPr>
              <w:t xml:space="preserve"> </w:t>
            </w:r>
            <w:proofErr w:type="spellStart"/>
            <w:r w:rsidRPr="009D5EB3">
              <w:rPr>
                <w:rFonts w:ascii="Arial" w:hAnsi="Arial" w:cs="Arial"/>
                <w:sz w:val="22"/>
                <w:szCs w:val="22"/>
                <w:lang w:val="es-UY"/>
              </w:rPr>
              <w:t>Laboratories</w:t>
            </w:r>
            <w:proofErr w:type="spellEnd"/>
            <w:r w:rsidRPr="009D5EB3">
              <w:rPr>
                <w:rFonts w:ascii="Arial" w:hAnsi="Arial" w:cs="Arial"/>
                <w:sz w:val="22"/>
                <w:szCs w:val="22"/>
                <w:lang w:val="es-UY"/>
              </w:rPr>
              <w:t xml:space="preserve"> Inc.) </w:t>
            </w:r>
            <w:r w:rsidRPr="009D5EB3">
              <w:rPr>
                <w:rFonts w:ascii="Arial" w:hAnsi="Arial" w:cs="Arial"/>
                <w:sz w:val="22"/>
                <w:szCs w:val="22"/>
              </w:rPr>
              <w:t xml:space="preserve">y/o aprobados FM </w:t>
            </w:r>
            <w:r w:rsidRPr="009D5EB3">
              <w:rPr>
                <w:rFonts w:ascii="Arial" w:hAnsi="Arial" w:cs="Arial"/>
                <w:sz w:val="22"/>
                <w:szCs w:val="22"/>
                <w:lang w:val="es-UY"/>
              </w:rPr>
              <w:t>(Factory Mutual)</w:t>
            </w:r>
            <w:r w:rsidRPr="009D5EB3">
              <w:rPr>
                <w:rFonts w:ascii="Arial" w:hAnsi="Arial" w:cs="Arial"/>
                <w:sz w:val="22"/>
                <w:szCs w:val="22"/>
              </w:rPr>
              <w:t xml:space="preserve"> y cumplirán en todo con las indicaciones de la Norma NFPA 72 (</w:t>
            </w:r>
            <w:proofErr w:type="spellStart"/>
            <w:r w:rsidRPr="009D5EB3">
              <w:rPr>
                <w:rFonts w:ascii="Arial" w:hAnsi="Arial" w:cs="Arial"/>
                <w:sz w:val="22"/>
                <w:szCs w:val="22"/>
              </w:rPr>
              <w:t>National</w:t>
            </w:r>
            <w:proofErr w:type="spellEnd"/>
            <w:r w:rsidRPr="009D5EB3">
              <w:rPr>
                <w:rFonts w:ascii="Arial" w:hAnsi="Arial" w:cs="Arial"/>
                <w:sz w:val="22"/>
                <w:szCs w:val="22"/>
              </w:rPr>
              <w:t xml:space="preserve"> </w:t>
            </w:r>
            <w:proofErr w:type="spellStart"/>
            <w:r w:rsidRPr="009D5EB3">
              <w:rPr>
                <w:rFonts w:ascii="Arial" w:hAnsi="Arial" w:cs="Arial"/>
                <w:sz w:val="22"/>
                <w:szCs w:val="22"/>
              </w:rPr>
              <w:t>Fire</w:t>
            </w:r>
            <w:proofErr w:type="spellEnd"/>
            <w:r w:rsidRPr="009D5EB3">
              <w:rPr>
                <w:rFonts w:ascii="Arial" w:hAnsi="Arial" w:cs="Arial"/>
                <w:sz w:val="22"/>
                <w:szCs w:val="22"/>
              </w:rPr>
              <w:t xml:space="preserve"> </w:t>
            </w:r>
            <w:proofErr w:type="spellStart"/>
            <w:r w:rsidRPr="009D5EB3">
              <w:rPr>
                <w:rFonts w:ascii="Arial" w:hAnsi="Arial" w:cs="Arial"/>
                <w:sz w:val="22"/>
                <w:szCs w:val="22"/>
              </w:rPr>
              <w:t>Protection</w:t>
            </w:r>
            <w:proofErr w:type="spellEnd"/>
            <w:r w:rsidRPr="009D5EB3">
              <w:rPr>
                <w:rFonts w:ascii="Arial" w:hAnsi="Arial" w:cs="Arial"/>
                <w:sz w:val="22"/>
                <w:szCs w:val="22"/>
              </w:rPr>
              <w:t xml:space="preserve"> </w:t>
            </w:r>
            <w:proofErr w:type="spellStart"/>
            <w:r w:rsidRPr="009D5EB3">
              <w:rPr>
                <w:rFonts w:ascii="Arial" w:hAnsi="Arial" w:cs="Arial"/>
                <w:sz w:val="22"/>
                <w:szCs w:val="22"/>
              </w:rPr>
              <w:t>Association</w:t>
            </w:r>
            <w:proofErr w:type="spellEnd"/>
            <w:r w:rsidRPr="009D5EB3">
              <w:rPr>
                <w:rFonts w:ascii="Arial" w:hAnsi="Arial" w:cs="Arial"/>
                <w:sz w:val="22"/>
                <w:szCs w:val="22"/>
              </w:rPr>
              <w:t>).</w:t>
            </w:r>
          </w:p>
        </w:tc>
      </w:tr>
      <w:tr w:rsidR="00D412B8" w:rsidRPr="00AA2127" w14:paraId="45DCAB04" w14:textId="77777777" w:rsidTr="00F42E0D">
        <w:trPr>
          <w:jc w:val="center"/>
        </w:trPr>
        <w:tc>
          <w:tcPr>
            <w:tcW w:w="9781" w:type="dxa"/>
            <w:gridSpan w:val="13"/>
            <w:tcBorders>
              <w:top w:val="nil"/>
              <w:left w:val="nil"/>
              <w:bottom w:val="nil"/>
              <w:right w:val="nil"/>
            </w:tcBorders>
            <w:shd w:val="clear" w:color="auto" w:fill="auto"/>
          </w:tcPr>
          <w:p w14:paraId="4FBDF7EA" w14:textId="77777777" w:rsidR="007F26DA" w:rsidRPr="00AA2127" w:rsidRDefault="007F26DA" w:rsidP="00F42E0D">
            <w:pPr>
              <w:ind w:hanging="8"/>
              <w:jc w:val="both"/>
              <w:rPr>
                <w:rFonts w:ascii="Arial" w:hAnsi="Arial" w:cs="Arial"/>
                <w:sz w:val="22"/>
                <w:szCs w:val="22"/>
                <w:lang w:val="es-UY"/>
              </w:rPr>
            </w:pPr>
          </w:p>
        </w:tc>
      </w:tr>
      <w:tr w:rsidR="00D412B8" w:rsidRPr="00AA2127" w14:paraId="07745519" w14:textId="77777777" w:rsidTr="00F42E0D">
        <w:trPr>
          <w:jc w:val="center"/>
        </w:trPr>
        <w:tc>
          <w:tcPr>
            <w:tcW w:w="9781" w:type="dxa"/>
            <w:gridSpan w:val="13"/>
            <w:tcBorders>
              <w:top w:val="nil"/>
              <w:left w:val="nil"/>
              <w:bottom w:val="nil"/>
              <w:right w:val="nil"/>
            </w:tcBorders>
            <w:shd w:val="clear" w:color="auto" w:fill="auto"/>
          </w:tcPr>
          <w:p w14:paraId="6A7AE371" w14:textId="77777777" w:rsidR="00D412B8" w:rsidRPr="00AA2127" w:rsidRDefault="00D412B8" w:rsidP="00F42E0D">
            <w:pPr>
              <w:ind w:hanging="8"/>
              <w:jc w:val="both"/>
              <w:rPr>
                <w:rFonts w:ascii="Arial" w:hAnsi="Arial" w:cs="Arial"/>
                <w:sz w:val="22"/>
                <w:szCs w:val="22"/>
              </w:rPr>
            </w:pPr>
            <w:r w:rsidRPr="007F26DA">
              <w:rPr>
                <w:rFonts w:ascii="Arial" w:hAnsi="Arial" w:cs="Arial"/>
                <w:sz w:val="22"/>
                <w:szCs w:val="22"/>
                <w:lang w:val="es-UY"/>
              </w:rPr>
              <w:t>Todos los materiales y/o componentes del sistema deberán ser compatibles y los elementos principales serán de la misma marca. Se aceptará que los detectores lineales -barreras- y el sistema de detección por aspiración temprana sean de una marca distinta (a la del resto de los elementos principales) siempre y cuando sean compatibles con la central ofrecida.</w:t>
            </w:r>
          </w:p>
        </w:tc>
      </w:tr>
      <w:tr w:rsidR="00080336" w:rsidRPr="00AA2127" w14:paraId="27D055E7" w14:textId="77777777" w:rsidTr="00F42E0D">
        <w:trPr>
          <w:jc w:val="center"/>
        </w:trPr>
        <w:tc>
          <w:tcPr>
            <w:tcW w:w="9781" w:type="dxa"/>
            <w:gridSpan w:val="13"/>
            <w:tcBorders>
              <w:top w:val="nil"/>
              <w:left w:val="nil"/>
              <w:bottom w:val="nil"/>
              <w:right w:val="nil"/>
            </w:tcBorders>
            <w:shd w:val="clear" w:color="auto" w:fill="auto"/>
          </w:tcPr>
          <w:p w14:paraId="11B6AB25" w14:textId="77777777" w:rsidR="00080336" w:rsidRPr="00AA2127" w:rsidRDefault="00080336" w:rsidP="00F42E0D">
            <w:pPr>
              <w:ind w:hanging="8"/>
              <w:jc w:val="both"/>
              <w:rPr>
                <w:rFonts w:ascii="Arial" w:hAnsi="Arial" w:cs="Arial"/>
                <w:sz w:val="22"/>
                <w:szCs w:val="22"/>
                <w:highlight w:val="yellow"/>
                <w:lang w:val="es-UY"/>
              </w:rPr>
            </w:pPr>
          </w:p>
        </w:tc>
      </w:tr>
      <w:tr w:rsidR="00080336" w:rsidRPr="00AA2127" w14:paraId="3D332846" w14:textId="77777777" w:rsidTr="00F42E0D">
        <w:trPr>
          <w:jc w:val="center"/>
        </w:trPr>
        <w:tc>
          <w:tcPr>
            <w:tcW w:w="9781" w:type="dxa"/>
            <w:gridSpan w:val="13"/>
            <w:tcBorders>
              <w:top w:val="nil"/>
              <w:left w:val="nil"/>
              <w:bottom w:val="nil"/>
              <w:right w:val="nil"/>
            </w:tcBorders>
            <w:shd w:val="clear" w:color="auto" w:fill="auto"/>
          </w:tcPr>
          <w:p w14:paraId="22CD689E" w14:textId="77777777" w:rsidR="00080336" w:rsidRPr="00AA2127" w:rsidRDefault="00080336" w:rsidP="00F42E0D">
            <w:pPr>
              <w:ind w:hanging="8"/>
              <w:jc w:val="both"/>
              <w:rPr>
                <w:rFonts w:ascii="Arial" w:hAnsi="Arial" w:cs="Arial"/>
                <w:sz w:val="22"/>
                <w:szCs w:val="22"/>
                <w:lang w:val="es-UY"/>
              </w:rPr>
            </w:pPr>
            <w:r w:rsidRPr="00AA2127">
              <w:rPr>
                <w:rFonts w:ascii="Arial" w:hAnsi="Arial" w:cs="Arial"/>
                <w:sz w:val="22"/>
                <w:szCs w:val="22"/>
              </w:rPr>
              <w:t xml:space="preserve">Todos los materiales utilizados deben ser nuevos, de primera calidad, y de </w:t>
            </w:r>
            <w:r w:rsidRPr="00AA2127">
              <w:rPr>
                <w:rFonts w:ascii="Arial" w:hAnsi="Arial" w:cs="Arial"/>
                <w:sz w:val="22"/>
                <w:szCs w:val="22"/>
                <w:lang w:val="es-UY"/>
              </w:rPr>
              <w:t xml:space="preserve">producción corriente al momento de la ejecución de los trabajos. </w:t>
            </w:r>
          </w:p>
        </w:tc>
      </w:tr>
      <w:tr w:rsidR="00080336" w:rsidRPr="00AA2127" w14:paraId="1519B5A0" w14:textId="77777777" w:rsidTr="00F42E0D">
        <w:trPr>
          <w:jc w:val="center"/>
        </w:trPr>
        <w:tc>
          <w:tcPr>
            <w:tcW w:w="9781" w:type="dxa"/>
            <w:gridSpan w:val="13"/>
            <w:tcBorders>
              <w:top w:val="nil"/>
              <w:left w:val="nil"/>
              <w:bottom w:val="nil"/>
              <w:right w:val="nil"/>
            </w:tcBorders>
            <w:shd w:val="clear" w:color="auto" w:fill="auto"/>
          </w:tcPr>
          <w:p w14:paraId="6E9CEC14" w14:textId="77777777" w:rsidR="00080336" w:rsidRPr="00AA2127" w:rsidRDefault="00080336" w:rsidP="00F42E0D">
            <w:pPr>
              <w:ind w:hanging="8"/>
              <w:jc w:val="both"/>
              <w:rPr>
                <w:rFonts w:ascii="Arial" w:hAnsi="Arial" w:cs="Arial"/>
                <w:sz w:val="22"/>
                <w:szCs w:val="22"/>
              </w:rPr>
            </w:pPr>
          </w:p>
        </w:tc>
      </w:tr>
      <w:tr w:rsidR="00D412B8" w:rsidRPr="00AA2127" w14:paraId="1E3F4944" w14:textId="77777777" w:rsidTr="00F42E0D">
        <w:trPr>
          <w:jc w:val="center"/>
        </w:trPr>
        <w:tc>
          <w:tcPr>
            <w:tcW w:w="9781" w:type="dxa"/>
            <w:gridSpan w:val="13"/>
            <w:tcBorders>
              <w:top w:val="nil"/>
              <w:left w:val="nil"/>
              <w:bottom w:val="nil"/>
              <w:right w:val="nil"/>
            </w:tcBorders>
            <w:shd w:val="clear" w:color="auto" w:fill="auto"/>
          </w:tcPr>
          <w:p w14:paraId="4BA54470" w14:textId="77777777" w:rsidR="00D412B8" w:rsidRPr="00AA2127" w:rsidRDefault="00D412B8" w:rsidP="00F42E0D">
            <w:pPr>
              <w:ind w:hanging="8"/>
              <w:jc w:val="both"/>
              <w:rPr>
                <w:rFonts w:ascii="Arial" w:hAnsi="Arial" w:cs="Arial"/>
                <w:sz w:val="22"/>
                <w:szCs w:val="22"/>
              </w:rPr>
            </w:pPr>
            <w:r w:rsidRPr="00AA2127">
              <w:rPr>
                <w:rFonts w:ascii="Arial" w:hAnsi="Arial" w:cs="Arial"/>
                <w:sz w:val="22"/>
                <w:szCs w:val="22"/>
                <w:lang w:val="es-UY"/>
              </w:rPr>
              <w:t>El instalador será responsable de almacenar y proteger los equipos a instalar en obra durante ésta y deberá coordinar que se le habilite un sitio para esto.</w:t>
            </w:r>
          </w:p>
        </w:tc>
      </w:tr>
      <w:tr w:rsidR="00D412B8" w:rsidRPr="00AA2127" w14:paraId="4B7AF139" w14:textId="77777777" w:rsidTr="00F42E0D">
        <w:trPr>
          <w:jc w:val="center"/>
        </w:trPr>
        <w:tc>
          <w:tcPr>
            <w:tcW w:w="9781" w:type="dxa"/>
            <w:gridSpan w:val="13"/>
            <w:tcBorders>
              <w:top w:val="nil"/>
              <w:left w:val="nil"/>
              <w:bottom w:val="nil"/>
              <w:right w:val="nil"/>
            </w:tcBorders>
            <w:shd w:val="clear" w:color="auto" w:fill="auto"/>
          </w:tcPr>
          <w:p w14:paraId="7CEA819A" w14:textId="77777777" w:rsidR="00D412B8" w:rsidRPr="00AA2127" w:rsidRDefault="00D412B8" w:rsidP="00F42E0D">
            <w:pPr>
              <w:jc w:val="both"/>
              <w:rPr>
                <w:rFonts w:ascii="Arial" w:hAnsi="Arial" w:cs="Arial"/>
                <w:b/>
                <w:sz w:val="22"/>
                <w:szCs w:val="22"/>
                <w:lang w:val="es-UY"/>
              </w:rPr>
            </w:pPr>
          </w:p>
        </w:tc>
      </w:tr>
      <w:tr w:rsidR="00D412B8" w:rsidRPr="00AA2127" w14:paraId="75055B99" w14:textId="77777777" w:rsidTr="00F42E0D">
        <w:trPr>
          <w:jc w:val="center"/>
        </w:trPr>
        <w:tc>
          <w:tcPr>
            <w:tcW w:w="9781" w:type="dxa"/>
            <w:gridSpan w:val="13"/>
            <w:tcBorders>
              <w:top w:val="nil"/>
              <w:left w:val="nil"/>
              <w:bottom w:val="nil"/>
              <w:right w:val="nil"/>
            </w:tcBorders>
            <w:shd w:val="clear" w:color="auto" w:fill="auto"/>
          </w:tcPr>
          <w:p w14:paraId="4684F059" w14:textId="77777777" w:rsidR="00D412B8" w:rsidRPr="00AA2127" w:rsidRDefault="00D412B8" w:rsidP="00F42E0D">
            <w:pPr>
              <w:jc w:val="both"/>
              <w:rPr>
                <w:rFonts w:ascii="Arial" w:hAnsi="Arial" w:cs="Arial"/>
                <w:sz w:val="22"/>
                <w:szCs w:val="22"/>
                <w:highlight w:val="yellow"/>
              </w:rPr>
            </w:pPr>
            <w:r w:rsidRPr="00AA2127">
              <w:rPr>
                <w:rFonts w:ascii="Arial" w:hAnsi="Arial" w:cs="Arial"/>
                <w:b/>
                <w:sz w:val="22"/>
                <w:szCs w:val="22"/>
                <w:lang w:val="es-UY"/>
              </w:rPr>
              <w:t>1.7. Garantía</w:t>
            </w:r>
          </w:p>
        </w:tc>
      </w:tr>
      <w:tr w:rsidR="00D412B8" w:rsidRPr="00AA2127" w14:paraId="051A502B" w14:textId="77777777" w:rsidTr="00F42E0D">
        <w:trPr>
          <w:jc w:val="center"/>
        </w:trPr>
        <w:tc>
          <w:tcPr>
            <w:tcW w:w="9781" w:type="dxa"/>
            <w:gridSpan w:val="13"/>
            <w:tcBorders>
              <w:top w:val="nil"/>
              <w:left w:val="nil"/>
              <w:bottom w:val="nil"/>
              <w:right w:val="nil"/>
            </w:tcBorders>
            <w:shd w:val="clear" w:color="auto" w:fill="auto"/>
          </w:tcPr>
          <w:p w14:paraId="6997F18B" w14:textId="77777777" w:rsidR="00D412B8" w:rsidRPr="00AA2127" w:rsidRDefault="00D412B8" w:rsidP="00F42E0D">
            <w:pPr>
              <w:jc w:val="both"/>
              <w:rPr>
                <w:rFonts w:ascii="Arial" w:hAnsi="Arial" w:cs="Arial"/>
                <w:b/>
                <w:sz w:val="22"/>
                <w:szCs w:val="22"/>
              </w:rPr>
            </w:pPr>
          </w:p>
        </w:tc>
      </w:tr>
      <w:tr w:rsidR="00D412B8" w:rsidRPr="00AA2127" w14:paraId="68DC9F00" w14:textId="77777777" w:rsidTr="00F42E0D">
        <w:trPr>
          <w:jc w:val="center"/>
        </w:trPr>
        <w:tc>
          <w:tcPr>
            <w:tcW w:w="9781" w:type="dxa"/>
            <w:gridSpan w:val="13"/>
            <w:tcBorders>
              <w:top w:val="nil"/>
              <w:left w:val="nil"/>
              <w:bottom w:val="nil"/>
              <w:right w:val="nil"/>
            </w:tcBorders>
            <w:shd w:val="clear" w:color="auto" w:fill="auto"/>
          </w:tcPr>
          <w:p w14:paraId="166034E1" w14:textId="56401E71" w:rsidR="00D0498D" w:rsidRDefault="00D412B8" w:rsidP="008719FF">
            <w:pPr>
              <w:ind w:hanging="8"/>
              <w:jc w:val="both"/>
              <w:rPr>
                <w:rFonts w:ascii="Arial" w:hAnsi="Arial" w:cs="Arial"/>
                <w:sz w:val="22"/>
                <w:szCs w:val="22"/>
              </w:rPr>
            </w:pPr>
            <w:r w:rsidRPr="00AA2127">
              <w:rPr>
                <w:rFonts w:ascii="Arial" w:hAnsi="Arial" w:cs="Arial"/>
                <w:sz w:val="22"/>
                <w:szCs w:val="22"/>
              </w:rPr>
              <w:t xml:space="preserve">Los equipos instalados deberán contar con </w:t>
            </w:r>
            <w:r w:rsidR="009C1686">
              <w:rPr>
                <w:rFonts w:ascii="Arial" w:hAnsi="Arial" w:cs="Arial"/>
                <w:b/>
                <w:bCs/>
                <w:sz w:val="22"/>
                <w:szCs w:val="22"/>
              </w:rPr>
              <w:t>un año</w:t>
            </w:r>
            <w:r w:rsidRPr="00AA2127">
              <w:rPr>
                <w:rFonts w:ascii="Arial" w:hAnsi="Arial" w:cs="Arial"/>
                <w:b/>
                <w:bCs/>
                <w:sz w:val="22"/>
                <w:szCs w:val="22"/>
              </w:rPr>
              <w:t xml:space="preserve"> de garantía como mínimo</w:t>
            </w:r>
            <w:r w:rsidRPr="00AA2127">
              <w:rPr>
                <w:rFonts w:ascii="Arial" w:hAnsi="Arial" w:cs="Arial"/>
                <w:sz w:val="22"/>
                <w:szCs w:val="22"/>
              </w:rPr>
              <w:t xml:space="preserve">, por eventuales componentes defectuosos, que deberán ser repuestos en completo funcionamiento sin cargo para el cliente.  </w:t>
            </w:r>
          </w:p>
          <w:p w14:paraId="5D823FF6" w14:textId="0E5CC0A5" w:rsidR="00D412B8" w:rsidRPr="00AA2127" w:rsidRDefault="00D412B8" w:rsidP="008719FF">
            <w:pPr>
              <w:ind w:hanging="8"/>
              <w:jc w:val="both"/>
              <w:rPr>
                <w:rFonts w:ascii="Arial" w:hAnsi="Arial" w:cs="Arial"/>
                <w:sz w:val="22"/>
                <w:szCs w:val="22"/>
              </w:rPr>
            </w:pPr>
            <w:r w:rsidRPr="00AA2127">
              <w:rPr>
                <w:rFonts w:ascii="Arial" w:hAnsi="Arial" w:cs="Arial"/>
                <w:sz w:val="22"/>
                <w:szCs w:val="22"/>
              </w:rPr>
              <w:t>El lapso de duración de la garantía se contará desde la recepción definitiva de la obra, que se llevará a cabo una vez realizados los ensayos de los ítems comisionados con éxito en un 100% y entregada toda la documenta</w:t>
            </w:r>
            <w:r w:rsidR="00D0498D">
              <w:rPr>
                <w:rFonts w:ascii="Arial" w:hAnsi="Arial" w:cs="Arial"/>
                <w:sz w:val="22"/>
                <w:szCs w:val="22"/>
              </w:rPr>
              <w:t xml:space="preserve">ción solicitada, </w:t>
            </w:r>
            <w:r w:rsidRPr="00AA2127">
              <w:rPr>
                <w:rFonts w:ascii="Arial" w:hAnsi="Arial" w:cs="Arial"/>
                <w:sz w:val="22"/>
                <w:szCs w:val="22"/>
              </w:rPr>
              <w:t>incluida la carta de garantía correspondiente.</w:t>
            </w:r>
          </w:p>
        </w:tc>
      </w:tr>
      <w:tr w:rsidR="00D412B8" w:rsidRPr="00AA2127" w14:paraId="31083A7E" w14:textId="77777777" w:rsidTr="00F42E0D">
        <w:trPr>
          <w:jc w:val="center"/>
        </w:trPr>
        <w:tc>
          <w:tcPr>
            <w:tcW w:w="9781" w:type="dxa"/>
            <w:gridSpan w:val="13"/>
            <w:tcBorders>
              <w:top w:val="nil"/>
              <w:left w:val="nil"/>
              <w:bottom w:val="nil"/>
              <w:right w:val="nil"/>
            </w:tcBorders>
            <w:shd w:val="clear" w:color="auto" w:fill="auto"/>
          </w:tcPr>
          <w:p w14:paraId="72CCACA5" w14:textId="77777777" w:rsidR="00D412B8" w:rsidRPr="00AA2127" w:rsidRDefault="00D412B8" w:rsidP="00F42E0D">
            <w:pPr>
              <w:ind w:hanging="8"/>
              <w:jc w:val="both"/>
              <w:rPr>
                <w:rFonts w:ascii="Arial" w:hAnsi="Arial" w:cs="Arial"/>
                <w:b/>
                <w:sz w:val="22"/>
                <w:szCs w:val="22"/>
              </w:rPr>
            </w:pPr>
          </w:p>
        </w:tc>
      </w:tr>
      <w:tr w:rsidR="00D412B8" w:rsidRPr="00AA2127" w14:paraId="7FD23E73" w14:textId="77777777" w:rsidTr="00F42E0D">
        <w:trPr>
          <w:jc w:val="center"/>
        </w:trPr>
        <w:tc>
          <w:tcPr>
            <w:tcW w:w="9781" w:type="dxa"/>
            <w:gridSpan w:val="13"/>
            <w:tcBorders>
              <w:top w:val="nil"/>
              <w:left w:val="nil"/>
              <w:bottom w:val="nil"/>
              <w:right w:val="nil"/>
            </w:tcBorders>
            <w:shd w:val="clear" w:color="auto" w:fill="auto"/>
          </w:tcPr>
          <w:p w14:paraId="23B8B3B0" w14:textId="77777777" w:rsidR="00D412B8" w:rsidRPr="00AA2127" w:rsidRDefault="00D412B8" w:rsidP="00F42E0D">
            <w:pPr>
              <w:ind w:hanging="8"/>
              <w:jc w:val="both"/>
              <w:rPr>
                <w:rFonts w:ascii="Arial" w:hAnsi="Arial" w:cs="Arial"/>
                <w:sz w:val="22"/>
                <w:szCs w:val="22"/>
                <w:highlight w:val="yellow"/>
                <w:lang w:val="es-UY"/>
              </w:rPr>
            </w:pPr>
            <w:r w:rsidRPr="00AA2127">
              <w:rPr>
                <w:rFonts w:ascii="Arial" w:hAnsi="Arial" w:cs="Arial"/>
                <w:b/>
                <w:sz w:val="22"/>
                <w:szCs w:val="22"/>
              </w:rPr>
              <w:t>1.8. Recepción de obra</w:t>
            </w:r>
          </w:p>
        </w:tc>
      </w:tr>
      <w:tr w:rsidR="00D412B8" w:rsidRPr="00AA2127" w14:paraId="48AE8196" w14:textId="77777777" w:rsidTr="00F42E0D">
        <w:trPr>
          <w:jc w:val="center"/>
        </w:trPr>
        <w:tc>
          <w:tcPr>
            <w:tcW w:w="9781" w:type="dxa"/>
            <w:gridSpan w:val="13"/>
            <w:tcBorders>
              <w:top w:val="nil"/>
              <w:left w:val="nil"/>
              <w:bottom w:val="nil"/>
              <w:right w:val="nil"/>
            </w:tcBorders>
            <w:shd w:val="clear" w:color="auto" w:fill="auto"/>
          </w:tcPr>
          <w:p w14:paraId="3FB2C7F9" w14:textId="77777777" w:rsidR="00D412B8" w:rsidRPr="00AA2127" w:rsidRDefault="00D412B8" w:rsidP="00F42E0D">
            <w:pPr>
              <w:jc w:val="both"/>
              <w:rPr>
                <w:rFonts w:ascii="Arial" w:hAnsi="Arial" w:cs="Arial"/>
                <w:b/>
                <w:sz w:val="22"/>
                <w:szCs w:val="22"/>
              </w:rPr>
            </w:pPr>
          </w:p>
        </w:tc>
      </w:tr>
      <w:tr w:rsidR="00D412B8" w:rsidRPr="00AA2127" w14:paraId="5837979D" w14:textId="77777777" w:rsidTr="00F42E0D">
        <w:trPr>
          <w:jc w:val="center"/>
        </w:trPr>
        <w:tc>
          <w:tcPr>
            <w:tcW w:w="9781" w:type="dxa"/>
            <w:gridSpan w:val="13"/>
            <w:tcBorders>
              <w:top w:val="nil"/>
              <w:left w:val="nil"/>
              <w:bottom w:val="nil"/>
              <w:right w:val="nil"/>
            </w:tcBorders>
            <w:shd w:val="clear" w:color="auto" w:fill="auto"/>
          </w:tcPr>
          <w:p w14:paraId="69AE2112" w14:textId="77777777" w:rsidR="00D412B8" w:rsidRPr="00AA2127" w:rsidRDefault="00D412B8" w:rsidP="00F42E0D">
            <w:pPr>
              <w:ind w:left="-8"/>
              <w:jc w:val="both"/>
              <w:rPr>
                <w:rFonts w:ascii="Arial" w:hAnsi="Arial" w:cs="Arial"/>
                <w:b/>
                <w:sz w:val="22"/>
                <w:szCs w:val="22"/>
                <w:lang w:val="es-UY"/>
              </w:rPr>
            </w:pPr>
            <w:r w:rsidRPr="00AA2127">
              <w:rPr>
                <w:rFonts w:ascii="Arial" w:hAnsi="Arial" w:cs="Arial"/>
                <w:sz w:val="22"/>
                <w:szCs w:val="22"/>
              </w:rPr>
              <w:lastRenderedPageBreak/>
              <w:t>La recepción de la obra se realizará en dos etapas. La primera etapa será una recepción provisoria, que se realizará una vez terminada la totalidad de la instalación, la puesta en marcha, la programación, los ensayos según UNIT 962:94 (</w:t>
            </w:r>
            <w:r w:rsidRPr="00AA2127">
              <w:rPr>
                <w:rFonts w:ascii="Arial" w:hAnsi="Arial" w:cs="Arial"/>
                <w:sz w:val="22"/>
                <w:szCs w:val="22"/>
                <w:lang w:val="es-UY"/>
              </w:rPr>
              <w:t>o la UNIT 962 que esté vigente a la fecha de presentación de las propuestas),</w:t>
            </w:r>
            <w:r w:rsidRPr="00AA2127">
              <w:rPr>
                <w:rFonts w:ascii="Arial" w:hAnsi="Arial" w:cs="Arial"/>
                <w:sz w:val="22"/>
                <w:szCs w:val="22"/>
              </w:rPr>
              <w:t xml:space="preserve"> y la capacitación a los usuarios designados por el BSE. La segunda etapa será la recepción definitiva, que se realizará al cumplirse </w:t>
            </w:r>
            <w:r w:rsidRPr="003E61C2">
              <w:rPr>
                <w:rFonts w:ascii="Arial" w:hAnsi="Arial" w:cs="Arial"/>
                <w:bCs/>
                <w:sz w:val="22"/>
                <w:szCs w:val="22"/>
              </w:rPr>
              <w:t>un mes</w:t>
            </w:r>
            <w:r w:rsidRPr="00AA2127">
              <w:rPr>
                <w:rFonts w:ascii="Arial" w:hAnsi="Arial" w:cs="Arial"/>
                <w:sz w:val="22"/>
                <w:szCs w:val="22"/>
              </w:rPr>
              <w:t xml:space="preserve"> de funcionamiento sin objeciones a partir de la recepción provisoria. </w:t>
            </w:r>
          </w:p>
        </w:tc>
      </w:tr>
      <w:tr w:rsidR="00D412B8" w:rsidRPr="00AA2127" w14:paraId="567D9E42" w14:textId="77777777" w:rsidTr="00F42E0D">
        <w:trPr>
          <w:jc w:val="center"/>
        </w:trPr>
        <w:tc>
          <w:tcPr>
            <w:tcW w:w="9781" w:type="dxa"/>
            <w:gridSpan w:val="13"/>
            <w:tcBorders>
              <w:top w:val="nil"/>
              <w:left w:val="nil"/>
              <w:bottom w:val="nil"/>
              <w:right w:val="nil"/>
            </w:tcBorders>
            <w:shd w:val="clear" w:color="auto" w:fill="auto"/>
          </w:tcPr>
          <w:p w14:paraId="67C04756" w14:textId="77777777" w:rsidR="00D412B8" w:rsidRPr="00AA2127" w:rsidRDefault="00D412B8" w:rsidP="00F42E0D">
            <w:pPr>
              <w:ind w:hanging="8"/>
              <w:jc w:val="both"/>
              <w:rPr>
                <w:rFonts w:ascii="Arial" w:hAnsi="Arial" w:cs="Arial"/>
                <w:b/>
                <w:sz w:val="22"/>
                <w:szCs w:val="22"/>
                <w:highlight w:val="yellow"/>
                <w:lang w:val="es-UY"/>
              </w:rPr>
            </w:pPr>
          </w:p>
        </w:tc>
      </w:tr>
      <w:tr w:rsidR="00D412B8" w:rsidRPr="00AA2127" w14:paraId="5DF155FF" w14:textId="77777777" w:rsidTr="00F42E0D">
        <w:trPr>
          <w:jc w:val="center"/>
        </w:trPr>
        <w:tc>
          <w:tcPr>
            <w:tcW w:w="9781" w:type="dxa"/>
            <w:gridSpan w:val="13"/>
            <w:tcBorders>
              <w:top w:val="nil"/>
              <w:left w:val="nil"/>
              <w:bottom w:val="nil"/>
              <w:right w:val="nil"/>
            </w:tcBorders>
            <w:shd w:val="clear" w:color="auto" w:fill="auto"/>
          </w:tcPr>
          <w:p w14:paraId="2C2D3906" w14:textId="77777777" w:rsidR="00D412B8" w:rsidRPr="00AA2127" w:rsidRDefault="00D412B8" w:rsidP="00F42E0D">
            <w:pPr>
              <w:ind w:hanging="8"/>
              <w:jc w:val="both"/>
              <w:rPr>
                <w:rFonts w:ascii="Arial" w:hAnsi="Arial" w:cs="Arial"/>
                <w:sz w:val="22"/>
                <w:szCs w:val="22"/>
                <w:lang w:val="es-UY"/>
              </w:rPr>
            </w:pPr>
            <w:r w:rsidRPr="00AA2127">
              <w:rPr>
                <w:rFonts w:ascii="Arial" w:hAnsi="Arial" w:cs="Arial"/>
                <w:b/>
                <w:sz w:val="22"/>
                <w:szCs w:val="22"/>
                <w:lang w:val="es-UY"/>
              </w:rPr>
              <w:t>1.9. Consultas</w:t>
            </w:r>
            <w:r w:rsidRPr="00AA2127">
              <w:rPr>
                <w:rFonts w:ascii="Arial" w:hAnsi="Arial" w:cs="Arial"/>
                <w:sz w:val="22"/>
                <w:szCs w:val="22"/>
                <w:lang w:val="es-UY"/>
              </w:rPr>
              <w:t xml:space="preserve"> </w:t>
            </w:r>
          </w:p>
        </w:tc>
      </w:tr>
      <w:tr w:rsidR="00D412B8" w:rsidRPr="00AA2127" w14:paraId="6DA9E010" w14:textId="77777777" w:rsidTr="00F42E0D">
        <w:trPr>
          <w:jc w:val="center"/>
        </w:trPr>
        <w:tc>
          <w:tcPr>
            <w:tcW w:w="9781" w:type="dxa"/>
            <w:gridSpan w:val="13"/>
            <w:tcBorders>
              <w:top w:val="nil"/>
              <w:left w:val="nil"/>
              <w:bottom w:val="nil"/>
              <w:right w:val="nil"/>
            </w:tcBorders>
            <w:shd w:val="clear" w:color="auto" w:fill="auto"/>
          </w:tcPr>
          <w:p w14:paraId="0E7D0808" w14:textId="77777777" w:rsidR="00D412B8" w:rsidRPr="00AA2127" w:rsidRDefault="00D412B8" w:rsidP="00F42E0D">
            <w:pPr>
              <w:jc w:val="both"/>
              <w:rPr>
                <w:rFonts w:ascii="Arial" w:hAnsi="Arial" w:cs="Arial"/>
                <w:b/>
                <w:sz w:val="22"/>
                <w:szCs w:val="22"/>
              </w:rPr>
            </w:pPr>
          </w:p>
        </w:tc>
      </w:tr>
      <w:tr w:rsidR="00D412B8" w:rsidRPr="00AA2127" w14:paraId="5B8D902A" w14:textId="77777777" w:rsidTr="008719FF">
        <w:trPr>
          <w:trHeight w:val="905"/>
          <w:jc w:val="center"/>
        </w:trPr>
        <w:tc>
          <w:tcPr>
            <w:tcW w:w="9781" w:type="dxa"/>
            <w:gridSpan w:val="13"/>
            <w:tcBorders>
              <w:top w:val="nil"/>
              <w:left w:val="nil"/>
              <w:bottom w:val="nil"/>
              <w:right w:val="nil"/>
            </w:tcBorders>
            <w:shd w:val="clear" w:color="auto" w:fill="auto"/>
          </w:tcPr>
          <w:p w14:paraId="2905B8C1" w14:textId="6B671D2B" w:rsidR="00D412B8" w:rsidRPr="00AA2127" w:rsidRDefault="00D412B8" w:rsidP="00424C1A">
            <w:pPr>
              <w:ind w:left="-8"/>
              <w:jc w:val="both"/>
              <w:rPr>
                <w:rFonts w:ascii="Arial" w:hAnsi="Arial" w:cs="Arial"/>
                <w:b/>
                <w:sz w:val="22"/>
                <w:szCs w:val="22"/>
                <w:lang w:val="es-UY"/>
              </w:rPr>
            </w:pPr>
            <w:r w:rsidRPr="00AA2127">
              <w:rPr>
                <w:rFonts w:ascii="Arial" w:hAnsi="Arial" w:cs="Arial"/>
                <w:sz w:val="22"/>
                <w:szCs w:val="22"/>
                <w:lang w:val="es-UY"/>
              </w:rPr>
              <w:t>La empresa adjudicataria deberá plantear, antes de iniciar los trabajos, las dudas y/o discrepancias que pudieran surgir a partir del análisis de estos recaudos y no se admitirán luego reclamos por imprevisiones (trabajos adicionales y/o extraordinarios, etc.). La vía de c</w:t>
            </w:r>
            <w:r w:rsidR="00424C1A">
              <w:rPr>
                <w:rFonts w:ascii="Arial" w:hAnsi="Arial" w:cs="Arial"/>
                <w:sz w:val="22"/>
                <w:szCs w:val="22"/>
                <w:lang w:val="es-UY"/>
              </w:rPr>
              <w:t>omunicación será por email a los técnicos designados a tales efectos.</w:t>
            </w:r>
          </w:p>
        </w:tc>
      </w:tr>
      <w:tr w:rsidR="00FE2528" w:rsidRPr="00AA2127" w14:paraId="35F25EE6" w14:textId="77777777" w:rsidTr="00F42E0D">
        <w:trPr>
          <w:jc w:val="center"/>
        </w:trPr>
        <w:tc>
          <w:tcPr>
            <w:tcW w:w="9781" w:type="dxa"/>
            <w:gridSpan w:val="13"/>
            <w:tcBorders>
              <w:top w:val="nil"/>
              <w:left w:val="nil"/>
              <w:bottom w:val="nil"/>
              <w:right w:val="nil"/>
            </w:tcBorders>
            <w:shd w:val="clear" w:color="auto" w:fill="auto"/>
          </w:tcPr>
          <w:p w14:paraId="2C5E3A61" w14:textId="77777777" w:rsidR="00FE2528" w:rsidRPr="00AA2127" w:rsidRDefault="00FE2528" w:rsidP="00F42E0D">
            <w:pPr>
              <w:ind w:left="-8"/>
              <w:jc w:val="both"/>
              <w:rPr>
                <w:rFonts w:ascii="Arial" w:hAnsi="Arial" w:cs="Arial"/>
                <w:sz w:val="22"/>
                <w:szCs w:val="22"/>
                <w:lang w:val="es-UY"/>
              </w:rPr>
            </w:pPr>
          </w:p>
        </w:tc>
      </w:tr>
      <w:tr w:rsidR="00FE2528" w:rsidRPr="00AA2127" w14:paraId="1983E8EE" w14:textId="77777777" w:rsidTr="00F42E0D">
        <w:trPr>
          <w:jc w:val="center"/>
        </w:trPr>
        <w:tc>
          <w:tcPr>
            <w:tcW w:w="9781" w:type="dxa"/>
            <w:gridSpan w:val="13"/>
            <w:tcBorders>
              <w:top w:val="nil"/>
              <w:left w:val="nil"/>
              <w:bottom w:val="nil"/>
              <w:right w:val="nil"/>
            </w:tcBorders>
            <w:shd w:val="clear" w:color="auto" w:fill="auto"/>
          </w:tcPr>
          <w:p w14:paraId="7D574F23" w14:textId="77777777" w:rsidR="00FE2528" w:rsidRPr="00AA2127" w:rsidRDefault="00FE2528" w:rsidP="00F42E0D">
            <w:pPr>
              <w:ind w:left="-8"/>
              <w:jc w:val="both"/>
              <w:rPr>
                <w:rFonts w:ascii="Arial" w:hAnsi="Arial" w:cs="Arial"/>
                <w:sz w:val="22"/>
                <w:szCs w:val="22"/>
                <w:lang w:val="es-UY"/>
              </w:rPr>
            </w:pPr>
          </w:p>
        </w:tc>
      </w:tr>
      <w:tr w:rsidR="00FE2528" w:rsidRPr="00AA2127" w14:paraId="2468D94F" w14:textId="77777777" w:rsidTr="00F42E0D">
        <w:trPr>
          <w:jc w:val="center"/>
        </w:trPr>
        <w:tc>
          <w:tcPr>
            <w:tcW w:w="9781" w:type="dxa"/>
            <w:gridSpan w:val="13"/>
            <w:tcBorders>
              <w:top w:val="nil"/>
              <w:left w:val="nil"/>
              <w:bottom w:val="nil"/>
              <w:right w:val="nil"/>
            </w:tcBorders>
            <w:shd w:val="clear" w:color="auto" w:fill="auto"/>
          </w:tcPr>
          <w:p w14:paraId="14F209A6" w14:textId="77777777" w:rsidR="007E49E8" w:rsidRPr="00AA2127" w:rsidRDefault="007E49E8" w:rsidP="00F42E0D">
            <w:pPr>
              <w:ind w:left="-8"/>
              <w:jc w:val="both"/>
              <w:rPr>
                <w:rFonts w:ascii="Arial" w:hAnsi="Arial" w:cs="Arial"/>
                <w:sz w:val="22"/>
                <w:szCs w:val="22"/>
                <w:lang w:val="es-UY"/>
              </w:rPr>
            </w:pPr>
          </w:p>
        </w:tc>
      </w:tr>
      <w:tr w:rsidR="00D412B8" w:rsidRPr="00AA2127" w14:paraId="20129992" w14:textId="77777777" w:rsidTr="00F42E0D">
        <w:trPr>
          <w:gridBefore w:val="2"/>
          <w:gridAfter w:val="1"/>
          <w:wBefore w:w="18" w:type="dxa"/>
          <w:wAfter w:w="103" w:type="dxa"/>
          <w:trHeight w:val="71"/>
          <w:jc w:val="center"/>
        </w:trPr>
        <w:tc>
          <w:tcPr>
            <w:tcW w:w="9660" w:type="dxa"/>
            <w:gridSpan w:val="10"/>
            <w:tcBorders>
              <w:top w:val="nil"/>
              <w:left w:val="nil"/>
              <w:bottom w:val="nil"/>
              <w:right w:val="nil"/>
            </w:tcBorders>
            <w:shd w:val="clear" w:color="auto" w:fill="auto"/>
          </w:tcPr>
          <w:p w14:paraId="60E0831B" w14:textId="77777777" w:rsidR="00D412B8" w:rsidRPr="00AA2127" w:rsidRDefault="00D412B8" w:rsidP="00F42E0D">
            <w:pPr>
              <w:pStyle w:val="Default"/>
              <w:spacing w:line="240" w:lineRule="auto"/>
              <w:ind w:left="-142" w:right="-142"/>
              <w:jc w:val="both"/>
              <w:rPr>
                <w:b/>
                <w:sz w:val="22"/>
                <w:szCs w:val="22"/>
                <w:lang w:val="pt-PT"/>
              </w:rPr>
            </w:pPr>
            <w:r w:rsidRPr="00AA2127">
              <w:rPr>
                <w:b/>
                <w:sz w:val="22"/>
                <w:szCs w:val="22"/>
                <w:lang w:val="pt-PT"/>
              </w:rPr>
              <w:t xml:space="preserve">  2. Memoria técnica</w:t>
            </w:r>
          </w:p>
        </w:tc>
      </w:tr>
      <w:tr w:rsidR="00D412B8" w:rsidRPr="00AA2127" w14:paraId="2E64A302"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049A4C10" w14:textId="77777777" w:rsidR="00D412B8" w:rsidRPr="00AA2127" w:rsidRDefault="00D412B8" w:rsidP="00F42E0D">
            <w:pPr>
              <w:jc w:val="both"/>
              <w:rPr>
                <w:rFonts w:ascii="Arial" w:hAnsi="Arial" w:cs="Arial"/>
                <w:b/>
                <w:sz w:val="22"/>
                <w:szCs w:val="22"/>
                <w:lang w:val="pt-PT"/>
              </w:rPr>
            </w:pPr>
          </w:p>
        </w:tc>
      </w:tr>
      <w:tr w:rsidR="00D412B8" w:rsidRPr="00AA2127" w14:paraId="35D798A8"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65CE491C" w14:textId="77777777" w:rsidR="00D412B8" w:rsidRPr="00AA2127" w:rsidRDefault="00D412B8" w:rsidP="00F42E0D">
            <w:pPr>
              <w:jc w:val="both"/>
              <w:rPr>
                <w:rFonts w:ascii="Arial" w:hAnsi="Arial" w:cs="Arial"/>
                <w:b/>
                <w:sz w:val="22"/>
                <w:szCs w:val="22"/>
              </w:rPr>
            </w:pPr>
            <w:r w:rsidRPr="00AA2127">
              <w:rPr>
                <w:rFonts w:ascii="Arial" w:hAnsi="Arial" w:cs="Arial"/>
                <w:b/>
                <w:sz w:val="22"/>
                <w:szCs w:val="22"/>
              </w:rPr>
              <w:t>2.1. Central de alarma</w:t>
            </w:r>
          </w:p>
        </w:tc>
      </w:tr>
      <w:tr w:rsidR="00D412B8" w:rsidRPr="00AA2127" w14:paraId="726FD013"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2B082492" w14:textId="77777777" w:rsidR="00D412B8" w:rsidRPr="00AA2127" w:rsidRDefault="00D412B8" w:rsidP="00F42E0D">
            <w:pPr>
              <w:jc w:val="both"/>
              <w:rPr>
                <w:rFonts w:ascii="Arial" w:hAnsi="Arial" w:cs="Arial"/>
                <w:b/>
                <w:sz w:val="22"/>
                <w:szCs w:val="22"/>
                <w:highlight w:val="yellow"/>
              </w:rPr>
            </w:pPr>
          </w:p>
        </w:tc>
      </w:tr>
      <w:tr w:rsidR="00D412B8" w:rsidRPr="00AA2127" w14:paraId="5E9FB6EF" w14:textId="77777777" w:rsidTr="00F42E0D">
        <w:trPr>
          <w:gridBefore w:val="1"/>
          <w:gridAfter w:val="1"/>
          <w:wBefore w:w="6" w:type="dxa"/>
          <w:wAfter w:w="103" w:type="dxa"/>
          <w:jc w:val="center"/>
        </w:trPr>
        <w:tc>
          <w:tcPr>
            <w:tcW w:w="9672" w:type="dxa"/>
            <w:gridSpan w:val="11"/>
            <w:tcBorders>
              <w:top w:val="single" w:sz="4" w:space="0" w:color="auto"/>
              <w:left w:val="single" w:sz="4" w:space="0" w:color="auto"/>
              <w:bottom w:val="nil"/>
              <w:right w:val="single" w:sz="4" w:space="0" w:color="auto"/>
            </w:tcBorders>
            <w:shd w:val="clear" w:color="auto" w:fill="auto"/>
          </w:tcPr>
          <w:p w14:paraId="6D73650D" w14:textId="77777777" w:rsidR="00424C1A" w:rsidRDefault="00D412B8" w:rsidP="00F42E0D">
            <w:pPr>
              <w:jc w:val="both"/>
              <w:rPr>
                <w:rFonts w:ascii="Arial" w:hAnsi="Arial" w:cs="Arial"/>
                <w:sz w:val="22"/>
                <w:szCs w:val="22"/>
                <w:lang w:val="es-UY"/>
              </w:rPr>
            </w:pPr>
            <w:r w:rsidRPr="00AA2127">
              <w:rPr>
                <w:rFonts w:ascii="Arial" w:hAnsi="Arial" w:cs="Arial"/>
                <w:sz w:val="22"/>
                <w:szCs w:val="22"/>
                <w:lang w:val="es-UY"/>
              </w:rPr>
              <w:t xml:space="preserve">El sistema de detección y alarma de incendio será centralizado y </w:t>
            </w:r>
            <w:r w:rsidRPr="00424C1A">
              <w:rPr>
                <w:rFonts w:ascii="Arial" w:hAnsi="Arial" w:cs="Arial"/>
                <w:sz w:val="22"/>
                <w:szCs w:val="22"/>
                <w:lang w:val="es-UY"/>
              </w:rPr>
              <w:t>tendrá una única central (una sola unidad de control)</w:t>
            </w:r>
            <w:r w:rsidRPr="00AA2127">
              <w:rPr>
                <w:rFonts w:ascii="Arial" w:hAnsi="Arial" w:cs="Arial"/>
                <w:sz w:val="22"/>
                <w:szCs w:val="22"/>
                <w:lang w:val="es-UY"/>
              </w:rPr>
              <w:t xml:space="preserve">. </w:t>
            </w:r>
          </w:p>
          <w:p w14:paraId="7514B05B" w14:textId="77777777" w:rsidR="00424C1A" w:rsidRDefault="00D412B8" w:rsidP="00424C1A">
            <w:pPr>
              <w:jc w:val="both"/>
              <w:rPr>
                <w:rFonts w:ascii="Arial" w:hAnsi="Arial" w:cs="Arial"/>
                <w:sz w:val="22"/>
                <w:szCs w:val="22"/>
                <w:lang w:val="es-UY"/>
              </w:rPr>
            </w:pPr>
            <w:r w:rsidRPr="00AA2127">
              <w:rPr>
                <w:rFonts w:ascii="Arial" w:hAnsi="Arial" w:cs="Arial"/>
                <w:sz w:val="22"/>
                <w:szCs w:val="22"/>
                <w:lang w:val="es-UY"/>
              </w:rPr>
              <w:t xml:space="preserve">Dicha </w:t>
            </w:r>
            <w:r w:rsidR="00284921">
              <w:rPr>
                <w:rFonts w:ascii="Arial" w:hAnsi="Arial" w:cs="Arial"/>
                <w:sz w:val="22"/>
                <w:szCs w:val="22"/>
                <w:lang w:val="es-UY"/>
              </w:rPr>
              <w:t>central deberá ser</w:t>
            </w:r>
            <w:r w:rsidRPr="00AA2127">
              <w:rPr>
                <w:rFonts w:ascii="Arial" w:hAnsi="Arial" w:cs="Arial"/>
                <w:sz w:val="22"/>
                <w:szCs w:val="22"/>
                <w:lang w:val="es-UY"/>
              </w:rPr>
              <w:t xml:space="preserve"> será listada</w:t>
            </w:r>
            <w:r w:rsidR="00284921">
              <w:rPr>
                <w:rFonts w:ascii="Arial" w:hAnsi="Arial" w:cs="Arial"/>
                <w:sz w:val="22"/>
                <w:szCs w:val="22"/>
                <w:lang w:val="es-UY"/>
              </w:rPr>
              <w:t xml:space="preserve"> al menos</w:t>
            </w:r>
            <w:r w:rsidRPr="00AA2127">
              <w:rPr>
                <w:rFonts w:ascii="Arial" w:hAnsi="Arial" w:cs="Arial"/>
                <w:sz w:val="22"/>
                <w:szCs w:val="22"/>
                <w:lang w:val="es-UY"/>
              </w:rPr>
              <w:t xml:space="preserve"> UL 864 (estándar para alarma de incendio) y homologada por DNB. Será inteligente </w:t>
            </w:r>
            <w:proofErr w:type="spellStart"/>
            <w:r w:rsidRPr="00AA2127">
              <w:rPr>
                <w:rFonts w:ascii="Arial" w:hAnsi="Arial" w:cs="Arial"/>
                <w:sz w:val="22"/>
                <w:szCs w:val="22"/>
                <w:lang w:val="es-UY"/>
              </w:rPr>
              <w:t>direccionable</w:t>
            </w:r>
            <w:proofErr w:type="spellEnd"/>
            <w:r w:rsidRPr="00AA2127">
              <w:rPr>
                <w:rFonts w:ascii="Arial" w:hAnsi="Arial" w:cs="Arial"/>
                <w:sz w:val="22"/>
                <w:szCs w:val="22"/>
                <w:lang w:val="es-UY"/>
              </w:rPr>
              <w:t xml:space="preserve"> y se podrá programar para dar una </w:t>
            </w:r>
            <w:proofErr w:type="spellStart"/>
            <w:r w:rsidRPr="00AA2127">
              <w:rPr>
                <w:rFonts w:ascii="Arial" w:hAnsi="Arial" w:cs="Arial"/>
                <w:sz w:val="22"/>
                <w:szCs w:val="22"/>
                <w:lang w:val="es-UY"/>
              </w:rPr>
              <w:t>prealarma</w:t>
            </w:r>
            <w:proofErr w:type="spellEnd"/>
            <w:r w:rsidRPr="00AA2127">
              <w:rPr>
                <w:rFonts w:ascii="Arial" w:hAnsi="Arial" w:cs="Arial"/>
                <w:sz w:val="22"/>
                <w:szCs w:val="22"/>
                <w:lang w:val="es-UY"/>
              </w:rPr>
              <w:t xml:space="preserve"> </w:t>
            </w:r>
            <w:r w:rsidRPr="00424C1A">
              <w:rPr>
                <w:rFonts w:ascii="Arial" w:hAnsi="Arial" w:cs="Arial"/>
                <w:sz w:val="22"/>
                <w:szCs w:val="22"/>
                <w:lang w:val="es-UY"/>
              </w:rPr>
              <w:t>(secuencia de alarma positiva -PAS-)</w:t>
            </w:r>
            <w:r w:rsidR="005E7827" w:rsidRPr="00424C1A">
              <w:rPr>
                <w:rFonts w:ascii="Arial" w:hAnsi="Arial" w:cs="Arial"/>
                <w:sz w:val="22"/>
                <w:szCs w:val="22"/>
                <w:lang w:val="es-UY"/>
              </w:rPr>
              <w:t xml:space="preserve"> y</w:t>
            </w:r>
            <w:r w:rsidR="00424C1A">
              <w:rPr>
                <w:rFonts w:ascii="Arial" w:hAnsi="Arial" w:cs="Arial"/>
                <w:sz w:val="22"/>
                <w:szCs w:val="22"/>
                <w:lang w:val="es-UY"/>
              </w:rPr>
              <w:t>,</w:t>
            </w:r>
            <w:r w:rsidR="005E7827" w:rsidRPr="00424C1A">
              <w:rPr>
                <w:rFonts w:ascii="Arial" w:hAnsi="Arial" w:cs="Arial"/>
                <w:sz w:val="22"/>
                <w:szCs w:val="22"/>
                <w:lang w:val="es-UY"/>
              </w:rPr>
              <w:t xml:space="preserve"> </w:t>
            </w:r>
            <w:r w:rsidR="00424C1A">
              <w:rPr>
                <w:rFonts w:ascii="Arial" w:hAnsi="Arial" w:cs="Arial"/>
                <w:sz w:val="22"/>
                <w:szCs w:val="22"/>
                <w:lang w:val="es-UY"/>
              </w:rPr>
              <w:t>de ser requerido,</w:t>
            </w:r>
            <w:r w:rsidR="00FA7EB2" w:rsidRPr="00424C1A">
              <w:rPr>
                <w:rFonts w:ascii="Arial" w:hAnsi="Arial" w:cs="Arial"/>
                <w:sz w:val="22"/>
                <w:szCs w:val="22"/>
                <w:lang w:val="es-UY"/>
              </w:rPr>
              <w:t xml:space="preserve"> </w:t>
            </w:r>
            <w:r w:rsidR="00424C1A">
              <w:rPr>
                <w:rFonts w:ascii="Arial" w:hAnsi="Arial" w:cs="Arial"/>
                <w:sz w:val="22"/>
                <w:szCs w:val="22"/>
                <w:lang w:val="es-UY"/>
              </w:rPr>
              <w:t xml:space="preserve">accionar de forma </w:t>
            </w:r>
            <w:r w:rsidR="005E7827" w:rsidRPr="00424C1A">
              <w:rPr>
                <w:rFonts w:ascii="Arial" w:hAnsi="Arial" w:cs="Arial"/>
                <w:sz w:val="22"/>
                <w:szCs w:val="22"/>
                <w:lang w:val="es-UY"/>
              </w:rPr>
              <w:t xml:space="preserve">escalonada </w:t>
            </w:r>
            <w:r w:rsidR="00424C1A">
              <w:rPr>
                <w:rFonts w:ascii="Arial" w:hAnsi="Arial" w:cs="Arial"/>
                <w:sz w:val="22"/>
                <w:szCs w:val="22"/>
                <w:lang w:val="es-UY"/>
              </w:rPr>
              <w:t>los elementos de alarma</w:t>
            </w:r>
            <w:r w:rsidR="005E7827" w:rsidRPr="00424C1A">
              <w:rPr>
                <w:rFonts w:ascii="Arial" w:hAnsi="Arial" w:cs="Arial"/>
                <w:sz w:val="22"/>
                <w:szCs w:val="22"/>
                <w:lang w:val="es-UY"/>
              </w:rPr>
              <w:t>.</w:t>
            </w:r>
            <w:r w:rsidRPr="00424C1A">
              <w:rPr>
                <w:rFonts w:ascii="Arial" w:hAnsi="Arial" w:cs="Arial"/>
                <w:sz w:val="22"/>
                <w:szCs w:val="22"/>
                <w:lang w:val="es-UY"/>
              </w:rPr>
              <w:t xml:space="preserve"> </w:t>
            </w:r>
          </w:p>
          <w:p w14:paraId="468E5D57" w14:textId="35BE8182" w:rsidR="00D412B8" w:rsidRPr="00AA2127" w:rsidRDefault="00FE2528" w:rsidP="00424C1A">
            <w:pPr>
              <w:jc w:val="both"/>
              <w:rPr>
                <w:rFonts w:ascii="Arial" w:hAnsi="Arial" w:cs="Arial"/>
                <w:sz w:val="22"/>
                <w:szCs w:val="22"/>
                <w:lang w:val="es-UY"/>
              </w:rPr>
            </w:pPr>
            <w:r w:rsidRPr="00424C1A">
              <w:rPr>
                <w:rFonts w:ascii="Arial" w:hAnsi="Arial" w:cs="Arial"/>
                <w:sz w:val="22"/>
                <w:szCs w:val="22"/>
                <w:lang w:val="es-UY"/>
              </w:rPr>
              <w:t>Además</w:t>
            </w:r>
            <w:r w:rsidR="0080736F" w:rsidRPr="00424C1A">
              <w:rPr>
                <w:rFonts w:ascii="Arial" w:hAnsi="Arial" w:cs="Arial"/>
                <w:sz w:val="22"/>
                <w:szCs w:val="22"/>
                <w:lang w:val="es-UY"/>
              </w:rPr>
              <w:t>,</w:t>
            </w:r>
            <w:r w:rsidRPr="00424C1A">
              <w:rPr>
                <w:rFonts w:ascii="Arial" w:hAnsi="Arial" w:cs="Arial"/>
                <w:sz w:val="22"/>
                <w:szCs w:val="22"/>
                <w:lang w:val="es-UY"/>
              </w:rPr>
              <w:t xml:space="preserve"> deberá ser una central </w:t>
            </w:r>
            <w:r w:rsidR="0080736F" w:rsidRPr="00424C1A">
              <w:rPr>
                <w:rFonts w:ascii="Arial" w:hAnsi="Arial" w:cs="Arial"/>
                <w:sz w:val="22"/>
                <w:szCs w:val="22"/>
                <w:lang w:val="es-UY"/>
              </w:rPr>
              <w:t xml:space="preserve">que </w:t>
            </w:r>
            <w:r w:rsidR="00D74784" w:rsidRPr="00424C1A">
              <w:rPr>
                <w:rFonts w:ascii="Arial" w:hAnsi="Arial" w:cs="Arial"/>
                <w:sz w:val="22"/>
                <w:szCs w:val="22"/>
                <w:lang w:val="es-UY"/>
              </w:rPr>
              <w:t xml:space="preserve">eventualmente </w:t>
            </w:r>
            <w:r w:rsidR="0080736F" w:rsidRPr="00424C1A">
              <w:rPr>
                <w:rFonts w:ascii="Arial" w:hAnsi="Arial" w:cs="Arial"/>
                <w:sz w:val="22"/>
                <w:szCs w:val="22"/>
                <w:lang w:val="es-UY"/>
              </w:rPr>
              <w:t xml:space="preserve">permita añadir </w:t>
            </w:r>
            <w:r w:rsidRPr="00424C1A">
              <w:rPr>
                <w:rFonts w:ascii="Arial" w:hAnsi="Arial" w:cs="Arial"/>
                <w:sz w:val="22"/>
                <w:szCs w:val="22"/>
                <w:lang w:val="es-UY"/>
              </w:rPr>
              <w:t>un sistema de evacuación por voceo.</w:t>
            </w:r>
          </w:p>
        </w:tc>
      </w:tr>
      <w:tr w:rsidR="00D412B8" w:rsidRPr="00AA2127" w14:paraId="35130513" w14:textId="77777777" w:rsidTr="00F42E0D">
        <w:trPr>
          <w:gridBefore w:val="1"/>
          <w:gridAfter w:val="1"/>
          <w:wBefore w:w="6" w:type="dxa"/>
          <w:wAfter w:w="103" w:type="dxa"/>
          <w:trHeight w:val="74"/>
          <w:jc w:val="center"/>
        </w:trPr>
        <w:tc>
          <w:tcPr>
            <w:tcW w:w="9672" w:type="dxa"/>
            <w:gridSpan w:val="11"/>
            <w:tcBorders>
              <w:top w:val="nil"/>
              <w:left w:val="single" w:sz="4" w:space="0" w:color="auto"/>
              <w:bottom w:val="nil"/>
              <w:right w:val="single" w:sz="4" w:space="0" w:color="auto"/>
            </w:tcBorders>
            <w:shd w:val="clear" w:color="auto" w:fill="auto"/>
          </w:tcPr>
          <w:p w14:paraId="3039D0FB" w14:textId="77777777" w:rsidR="00D412B8" w:rsidRPr="00AA2127" w:rsidRDefault="00D412B8" w:rsidP="00F42E0D">
            <w:pPr>
              <w:pStyle w:val="Default"/>
              <w:spacing w:line="240" w:lineRule="auto"/>
              <w:rPr>
                <w:b/>
                <w:sz w:val="22"/>
                <w:szCs w:val="22"/>
              </w:rPr>
            </w:pPr>
          </w:p>
        </w:tc>
      </w:tr>
      <w:tr w:rsidR="00D412B8" w:rsidRPr="00AA2127" w14:paraId="3647BD6E" w14:textId="77777777" w:rsidTr="00F42E0D">
        <w:trPr>
          <w:gridBefore w:val="2"/>
          <w:gridAfter w:val="1"/>
          <w:wBefore w:w="18" w:type="dxa"/>
          <w:wAfter w:w="103" w:type="dxa"/>
          <w:jc w:val="center"/>
        </w:trPr>
        <w:tc>
          <w:tcPr>
            <w:tcW w:w="9660" w:type="dxa"/>
            <w:gridSpan w:val="10"/>
            <w:tcBorders>
              <w:top w:val="nil"/>
              <w:left w:val="single" w:sz="4" w:space="0" w:color="auto"/>
              <w:bottom w:val="nil"/>
              <w:right w:val="single" w:sz="4" w:space="0" w:color="auto"/>
            </w:tcBorders>
            <w:shd w:val="clear" w:color="auto" w:fill="auto"/>
          </w:tcPr>
          <w:p w14:paraId="35B68637" w14:textId="109427AB" w:rsidR="00D412B8" w:rsidRPr="00AA2127" w:rsidRDefault="00D412B8" w:rsidP="002F6BA6">
            <w:pPr>
              <w:jc w:val="both"/>
              <w:rPr>
                <w:rFonts w:ascii="Arial" w:hAnsi="Arial" w:cs="Arial"/>
                <w:sz w:val="22"/>
                <w:szCs w:val="22"/>
                <w:lang w:val="es-UY"/>
              </w:rPr>
            </w:pPr>
            <w:r w:rsidRPr="00AA2127">
              <w:rPr>
                <w:rFonts w:ascii="Arial" w:hAnsi="Arial" w:cs="Arial"/>
                <w:sz w:val="22"/>
                <w:szCs w:val="22"/>
              </w:rPr>
              <w:t xml:space="preserve">Tendrá la capacidad para instalar todos los elementos indicados en el proyecto más </w:t>
            </w:r>
            <w:r w:rsidR="002F6BA6">
              <w:rPr>
                <w:rFonts w:ascii="Arial" w:hAnsi="Arial" w:cs="Arial"/>
                <w:sz w:val="22"/>
                <w:szCs w:val="22"/>
              </w:rPr>
              <w:t xml:space="preserve">un </w:t>
            </w:r>
            <w:r w:rsidR="000003B2" w:rsidRPr="00A75971">
              <w:rPr>
                <w:rFonts w:ascii="Arial" w:hAnsi="Arial" w:cs="Arial"/>
                <w:sz w:val="22"/>
                <w:szCs w:val="22"/>
              </w:rPr>
              <w:t>2</w:t>
            </w:r>
            <w:r w:rsidRPr="00A75971">
              <w:rPr>
                <w:rFonts w:ascii="Arial" w:hAnsi="Arial" w:cs="Arial"/>
                <w:sz w:val="22"/>
                <w:szCs w:val="22"/>
              </w:rPr>
              <w:t>0%</w:t>
            </w:r>
            <w:r w:rsidRPr="00AA2127">
              <w:rPr>
                <w:rFonts w:ascii="Arial" w:hAnsi="Arial" w:cs="Arial"/>
                <w:sz w:val="22"/>
                <w:szCs w:val="22"/>
              </w:rPr>
              <w:t xml:space="preserve"> adicional. Contará con una fuente de alimentación principal y otra secundaria de respaldo (ver ítem 2.13.) y deberá contar con protección contra sobretensiones transitorias de alimentación. </w:t>
            </w:r>
          </w:p>
        </w:tc>
      </w:tr>
      <w:tr w:rsidR="00D412B8" w:rsidRPr="00AA2127" w14:paraId="641A9500" w14:textId="77777777" w:rsidTr="00F42E0D">
        <w:trPr>
          <w:gridBefore w:val="2"/>
          <w:gridAfter w:val="1"/>
          <w:wBefore w:w="18" w:type="dxa"/>
          <w:wAfter w:w="103" w:type="dxa"/>
          <w:jc w:val="center"/>
        </w:trPr>
        <w:tc>
          <w:tcPr>
            <w:tcW w:w="9660" w:type="dxa"/>
            <w:gridSpan w:val="10"/>
            <w:tcBorders>
              <w:top w:val="nil"/>
              <w:left w:val="single" w:sz="4" w:space="0" w:color="auto"/>
              <w:bottom w:val="nil"/>
              <w:right w:val="single" w:sz="4" w:space="0" w:color="auto"/>
            </w:tcBorders>
            <w:shd w:val="clear" w:color="auto" w:fill="auto"/>
          </w:tcPr>
          <w:p w14:paraId="793AE971" w14:textId="77777777" w:rsidR="00D412B8" w:rsidRPr="00AA2127" w:rsidRDefault="00D412B8" w:rsidP="00F42E0D">
            <w:pPr>
              <w:jc w:val="both"/>
              <w:rPr>
                <w:rFonts w:ascii="Arial" w:hAnsi="Arial" w:cs="Arial"/>
                <w:sz w:val="22"/>
                <w:szCs w:val="22"/>
              </w:rPr>
            </w:pPr>
          </w:p>
        </w:tc>
      </w:tr>
      <w:tr w:rsidR="00D412B8" w:rsidRPr="00AA2127" w14:paraId="3E68F3B0" w14:textId="77777777" w:rsidTr="00F42E0D">
        <w:trPr>
          <w:gridBefore w:val="2"/>
          <w:gridAfter w:val="1"/>
          <w:wBefore w:w="18" w:type="dxa"/>
          <w:wAfter w:w="103" w:type="dxa"/>
          <w:jc w:val="center"/>
        </w:trPr>
        <w:tc>
          <w:tcPr>
            <w:tcW w:w="9660" w:type="dxa"/>
            <w:gridSpan w:val="10"/>
            <w:tcBorders>
              <w:top w:val="nil"/>
              <w:left w:val="single" w:sz="4" w:space="0" w:color="auto"/>
              <w:bottom w:val="single" w:sz="4" w:space="0" w:color="auto"/>
              <w:right w:val="single" w:sz="4" w:space="0" w:color="auto"/>
            </w:tcBorders>
            <w:shd w:val="clear" w:color="auto" w:fill="auto"/>
          </w:tcPr>
          <w:p w14:paraId="6AD31211" w14:textId="77777777" w:rsidR="00D412B8" w:rsidRPr="00FE2528" w:rsidRDefault="00D412B8" w:rsidP="00F42E0D">
            <w:pPr>
              <w:jc w:val="both"/>
              <w:rPr>
                <w:rFonts w:ascii="Arial" w:hAnsi="Arial" w:cs="Arial"/>
                <w:sz w:val="22"/>
                <w:szCs w:val="22"/>
                <w:lang w:val="es-UY"/>
              </w:rPr>
            </w:pPr>
            <w:r w:rsidRPr="00FE2528">
              <w:rPr>
                <w:rFonts w:ascii="Arial" w:hAnsi="Arial" w:cs="Arial"/>
                <w:sz w:val="22"/>
                <w:szCs w:val="22"/>
              </w:rPr>
              <w:t xml:space="preserve">Todos los componentes del sistema serán compatibles con la central elegida. Preferentemente se trabajará con todos los elementos de la misma marca. </w:t>
            </w:r>
          </w:p>
        </w:tc>
      </w:tr>
      <w:tr w:rsidR="00D412B8" w:rsidRPr="00AA2127" w14:paraId="11E238A9" w14:textId="77777777" w:rsidTr="00F42E0D">
        <w:trPr>
          <w:gridBefore w:val="2"/>
          <w:gridAfter w:val="1"/>
          <w:wBefore w:w="18" w:type="dxa"/>
          <w:wAfter w:w="103" w:type="dxa"/>
          <w:jc w:val="center"/>
        </w:trPr>
        <w:tc>
          <w:tcPr>
            <w:tcW w:w="9660" w:type="dxa"/>
            <w:gridSpan w:val="10"/>
            <w:tcBorders>
              <w:top w:val="single" w:sz="4" w:space="0" w:color="auto"/>
              <w:left w:val="nil"/>
              <w:bottom w:val="nil"/>
              <w:right w:val="nil"/>
            </w:tcBorders>
            <w:shd w:val="clear" w:color="auto" w:fill="auto"/>
          </w:tcPr>
          <w:p w14:paraId="5B5974C9" w14:textId="77777777" w:rsidR="00D412B8" w:rsidRPr="00AA2127" w:rsidRDefault="00D412B8" w:rsidP="00F42E0D">
            <w:pPr>
              <w:jc w:val="both"/>
              <w:rPr>
                <w:rFonts w:ascii="Arial" w:hAnsi="Arial" w:cs="Arial"/>
                <w:sz w:val="22"/>
                <w:szCs w:val="22"/>
              </w:rPr>
            </w:pPr>
          </w:p>
        </w:tc>
      </w:tr>
      <w:tr w:rsidR="001C104B" w:rsidRPr="00AA2127" w14:paraId="5D19D671" w14:textId="77777777" w:rsidTr="0087592A">
        <w:trPr>
          <w:gridAfter w:val="3"/>
          <w:wAfter w:w="142" w:type="dxa"/>
          <w:jc w:val="center"/>
        </w:trPr>
        <w:tc>
          <w:tcPr>
            <w:tcW w:w="9639" w:type="dxa"/>
            <w:gridSpan w:val="10"/>
            <w:tcBorders>
              <w:top w:val="nil"/>
              <w:left w:val="nil"/>
              <w:bottom w:val="nil"/>
              <w:right w:val="nil"/>
            </w:tcBorders>
            <w:shd w:val="clear" w:color="auto" w:fill="auto"/>
          </w:tcPr>
          <w:p w14:paraId="3D360991" w14:textId="77777777" w:rsidR="001C104B" w:rsidRPr="00AA2127" w:rsidRDefault="001C104B" w:rsidP="00F42E0D">
            <w:pPr>
              <w:jc w:val="both"/>
              <w:rPr>
                <w:rFonts w:ascii="Arial" w:hAnsi="Arial" w:cs="Arial"/>
                <w:sz w:val="22"/>
                <w:szCs w:val="22"/>
                <w:lang w:val="es-UY"/>
              </w:rPr>
            </w:pPr>
            <w:r w:rsidRPr="00AA2127">
              <w:rPr>
                <w:rFonts w:ascii="Arial" w:hAnsi="Arial" w:cs="Arial"/>
                <w:sz w:val="22"/>
                <w:szCs w:val="22"/>
                <w:lang w:val="es-UY"/>
              </w:rPr>
              <w:t>La central integrará funciones de monitoreo y accionamiento de dispositivos (detectores, pulsadores, etc.). La central será programable mediante el uso de sus propios controles y desde una PC que se conecte a ella. Incluirá consola con señal de alarma acústica y pantalla para lectura de eventos.</w:t>
            </w:r>
          </w:p>
        </w:tc>
      </w:tr>
      <w:tr w:rsidR="001C104B" w:rsidRPr="00AA2127" w14:paraId="203DB0C3" w14:textId="77777777" w:rsidTr="001C104B">
        <w:trPr>
          <w:gridAfter w:val="3"/>
          <w:wAfter w:w="142" w:type="dxa"/>
          <w:jc w:val="center"/>
        </w:trPr>
        <w:tc>
          <w:tcPr>
            <w:tcW w:w="9639" w:type="dxa"/>
            <w:gridSpan w:val="10"/>
            <w:tcBorders>
              <w:top w:val="nil"/>
              <w:left w:val="nil"/>
              <w:bottom w:val="nil"/>
              <w:right w:val="nil"/>
            </w:tcBorders>
            <w:shd w:val="clear" w:color="auto" w:fill="auto"/>
          </w:tcPr>
          <w:p w14:paraId="6EADE52C" w14:textId="77777777" w:rsidR="001C104B" w:rsidRPr="00AA2127" w:rsidRDefault="001C104B" w:rsidP="00F42E0D">
            <w:pPr>
              <w:jc w:val="both"/>
              <w:rPr>
                <w:rFonts w:ascii="Arial" w:hAnsi="Arial" w:cs="Arial"/>
                <w:sz w:val="22"/>
                <w:szCs w:val="22"/>
                <w:lang w:val="es-UY"/>
              </w:rPr>
            </w:pPr>
          </w:p>
        </w:tc>
      </w:tr>
      <w:tr w:rsidR="001C104B" w:rsidRPr="00AA2127" w14:paraId="621447BD" w14:textId="77777777" w:rsidTr="001C104B">
        <w:trPr>
          <w:gridAfter w:val="3"/>
          <w:wAfter w:w="142" w:type="dxa"/>
          <w:jc w:val="center"/>
        </w:trPr>
        <w:tc>
          <w:tcPr>
            <w:tcW w:w="9639" w:type="dxa"/>
            <w:gridSpan w:val="10"/>
            <w:tcBorders>
              <w:top w:val="nil"/>
              <w:left w:val="nil"/>
              <w:bottom w:val="nil"/>
              <w:right w:val="nil"/>
            </w:tcBorders>
            <w:shd w:val="clear" w:color="auto" w:fill="auto"/>
          </w:tcPr>
          <w:p w14:paraId="490F1137" w14:textId="5242C043" w:rsidR="001C104B" w:rsidRPr="00AA2127" w:rsidRDefault="001C104B" w:rsidP="00F42E0D">
            <w:pPr>
              <w:jc w:val="both"/>
              <w:rPr>
                <w:rFonts w:ascii="Arial" w:hAnsi="Arial" w:cs="Arial"/>
                <w:sz w:val="22"/>
                <w:szCs w:val="22"/>
                <w:lang w:val="es-UY"/>
              </w:rPr>
            </w:pPr>
            <w:r w:rsidRPr="00AA2127">
              <w:rPr>
                <w:rFonts w:ascii="Arial" w:hAnsi="Arial" w:cs="Arial"/>
                <w:sz w:val="22"/>
                <w:szCs w:val="22"/>
                <w:lang w:val="es-UY"/>
              </w:rPr>
              <w:t>Contará con la posibilidad de dar información automática del estado de detectores mediante sencillas maniobras de selección por menús. Se podrá acceder a los reportes de alarma, reporte de fallas, etc. y se podrán testear todos los elementos desde la central. El sistema supervisará la alimentación de todos los equipos y monitoreará la integridad de los conductores y dispositivos.</w:t>
            </w:r>
            <w:r>
              <w:rPr>
                <w:rFonts w:ascii="Arial" w:hAnsi="Arial" w:cs="Arial"/>
                <w:sz w:val="22"/>
                <w:szCs w:val="22"/>
                <w:lang w:val="es-UY"/>
              </w:rPr>
              <w:t xml:space="preserve"> </w:t>
            </w:r>
            <w:r w:rsidRPr="00AA2127">
              <w:rPr>
                <w:rFonts w:ascii="Arial" w:hAnsi="Arial" w:cs="Arial"/>
                <w:sz w:val="22"/>
                <w:szCs w:val="22"/>
                <w:lang w:val="es-UY"/>
              </w:rPr>
              <w:t>Tanto los dispositivos como todo el cableado serán supervisados por la central en forma permanente y darán aviso en caso de mal funcionamiento, fallas, cortocircuitos, detectores no operativos, retiro de detector de su base, falta de alimentación o bajo voltaje de la batería de respaldo, etc.</w:t>
            </w:r>
          </w:p>
        </w:tc>
      </w:tr>
      <w:tr w:rsidR="001C104B" w:rsidRPr="00AA2127" w14:paraId="1C9111EB"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0BFDA434" w14:textId="77777777" w:rsidR="001C104B" w:rsidRPr="00AA2127" w:rsidRDefault="001C104B" w:rsidP="00F42E0D">
            <w:pPr>
              <w:jc w:val="both"/>
              <w:rPr>
                <w:rFonts w:ascii="Arial" w:hAnsi="Arial" w:cs="Arial"/>
                <w:sz w:val="22"/>
                <w:szCs w:val="22"/>
              </w:rPr>
            </w:pPr>
          </w:p>
        </w:tc>
      </w:tr>
      <w:tr w:rsidR="00D412B8" w:rsidRPr="00AA2127" w14:paraId="73DB170B"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2EA4659D" w14:textId="29507EAB" w:rsidR="00D412B8" w:rsidRPr="00AA2127" w:rsidRDefault="00D412B8" w:rsidP="00F42E0D">
            <w:pPr>
              <w:jc w:val="both"/>
              <w:rPr>
                <w:rFonts w:ascii="Arial" w:hAnsi="Arial" w:cs="Arial"/>
                <w:sz w:val="22"/>
                <w:szCs w:val="22"/>
              </w:rPr>
            </w:pPr>
            <w:r w:rsidRPr="00AA2127">
              <w:rPr>
                <w:rFonts w:ascii="Arial" w:hAnsi="Arial" w:cs="Arial"/>
                <w:sz w:val="22"/>
                <w:szCs w:val="22"/>
              </w:rPr>
              <w:t xml:space="preserve">Se </w:t>
            </w:r>
            <w:r w:rsidR="008F374F">
              <w:rPr>
                <w:rFonts w:ascii="Arial" w:hAnsi="Arial" w:cs="Arial"/>
                <w:sz w:val="22"/>
                <w:szCs w:val="22"/>
              </w:rPr>
              <w:t>deberá u</w:t>
            </w:r>
            <w:r w:rsidRPr="00AA2127">
              <w:rPr>
                <w:rFonts w:ascii="Arial" w:hAnsi="Arial" w:cs="Arial"/>
                <w:sz w:val="22"/>
                <w:szCs w:val="22"/>
              </w:rPr>
              <w:t xml:space="preserve">bicar en un lugar visible, en un local donde haya vigilancia humana permanente, las 24 </w:t>
            </w:r>
            <w:proofErr w:type="spellStart"/>
            <w:r w:rsidRPr="00AA2127">
              <w:rPr>
                <w:rFonts w:ascii="Arial" w:hAnsi="Arial" w:cs="Arial"/>
                <w:sz w:val="22"/>
                <w:szCs w:val="22"/>
              </w:rPr>
              <w:t>hs</w:t>
            </w:r>
            <w:proofErr w:type="spellEnd"/>
            <w:r w:rsidRPr="00AA2127">
              <w:rPr>
                <w:rFonts w:ascii="Arial" w:hAnsi="Arial" w:cs="Arial"/>
                <w:sz w:val="22"/>
                <w:szCs w:val="22"/>
              </w:rPr>
              <w:t xml:space="preserve"> del día, o, de lo contrario, deberá reportar a una empresa que la monitoree también en forma permanente las 24 </w:t>
            </w:r>
            <w:proofErr w:type="spellStart"/>
            <w:r w:rsidRPr="00AA2127">
              <w:rPr>
                <w:rFonts w:ascii="Arial" w:hAnsi="Arial" w:cs="Arial"/>
                <w:sz w:val="22"/>
                <w:szCs w:val="22"/>
              </w:rPr>
              <w:t>hs</w:t>
            </w:r>
            <w:proofErr w:type="spellEnd"/>
            <w:r w:rsidRPr="00AA2127">
              <w:rPr>
                <w:rFonts w:ascii="Arial" w:hAnsi="Arial" w:cs="Arial"/>
                <w:sz w:val="22"/>
                <w:szCs w:val="22"/>
              </w:rPr>
              <w:t xml:space="preserve"> del día. Se ubicará en el Centro de Monitoreo del BSE, ubicado en Avenida Libertador Brigadier General Lavalleja 1464 piso 3, tal como se muestra en planos, donde </w:t>
            </w:r>
            <w:r w:rsidRPr="00AA2127">
              <w:rPr>
                <w:rFonts w:ascii="Arial" w:hAnsi="Arial" w:cs="Arial"/>
                <w:sz w:val="22"/>
                <w:szCs w:val="22"/>
              </w:rPr>
              <w:lastRenderedPageBreak/>
              <w:t xml:space="preserve">existe vigilancia permanente. Deberá tener fácil acceso para hacerle mantenimiento y la base del </w:t>
            </w:r>
            <w:proofErr w:type="spellStart"/>
            <w:r w:rsidRPr="00AA2127">
              <w:rPr>
                <w:rFonts w:ascii="Arial" w:hAnsi="Arial" w:cs="Arial"/>
                <w:sz w:val="22"/>
                <w:szCs w:val="22"/>
              </w:rPr>
              <w:t>display</w:t>
            </w:r>
            <w:proofErr w:type="spellEnd"/>
            <w:r w:rsidRPr="00AA2127">
              <w:rPr>
                <w:rFonts w:ascii="Arial" w:hAnsi="Arial" w:cs="Arial"/>
                <w:sz w:val="22"/>
                <w:szCs w:val="22"/>
              </w:rPr>
              <w:t xml:space="preserve"> deberá quedar aproximadamente a 1,50 m del nivel del piso terminado. </w:t>
            </w:r>
          </w:p>
        </w:tc>
      </w:tr>
      <w:tr w:rsidR="00D412B8" w:rsidRPr="00AA2127" w14:paraId="6A8DB890"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0DAE15F9" w14:textId="77777777" w:rsidR="00D412B8" w:rsidRPr="00AA2127" w:rsidRDefault="00D412B8" w:rsidP="00F42E0D">
            <w:pPr>
              <w:pStyle w:val="Default"/>
              <w:spacing w:line="240" w:lineRule="auto"/>
              <w:rPr>
                <w:b/>
                <w:sz w:val="22"/>
                <w:szCs w:val="22"/>
                <w:lang w:val="es-ES_tradnl"/>
              </w:rPr>
            </w:pPr>
          </w:p>
        </w:tc>
      </w:tr>
      <w:tr w:rsidR="00D412B8" w:rsidRPr="00AA2127" w14:paraId="4511FC0E"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69B7A3C0" w14:textId="77777777" w:rsidR="00D412B8" w:rsidRPr="00AA2127" w:rsidRDefault="00D412B8" w:rsidP="00F42E0D">
            <w:pPr>
              <w:jc w:val="both"/>
              <w:rPr>
                <w:rFonts w:ascii="Arial" w:hAnsi="Arial" w:cs="Arial"/>
                <w:b/>
                <w:sz w:val="22"/>
                <w:szCs w:val="22"/>
              </w:rPr>
            </w:pPr>
            <w:r w:rsidRPr="00AA2127">
              <w:rPr>
                <w:rFonts w:ascii="Arial" w:hAnsi="Arial" w:cs="Arial"/>
                <w:b/>
                <w:sz w:val="22"/>
                <w:szCs w:val="22"/>
              </w:rPr>
              <w:t>2.2. Panel repetidor de alarma de incendio</w:t>
            </w:r>
          </w:p>
        </w:tc>
      </w:tr>
      <w:tr w:rsidR="00D412B8" w:rsidRPr="00AA2127" w14:paraId="2B7355C4"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5DFF6FDD" w14:textId="77777777" w:rsidR="00D412B8" w:rsidRPr="00AA2127" w:rsidRDefault="00D412B8" w:rsidP="00F42E0D">
            <w:pPr>
              <w:jc w:val="both"/>
              <w:rPr>
                <w:rFonts w:ascii="Arial" w:hAnsi="Arial" w:cs="Arial"/>
                <w:b/>
                <w:sz w:val="22"/>
                <w:szCs w:val="22"/>
              </w:rPr>
            </w:pPr>
          </w:p>
        </w:tc>
      </w:tr>
      <w:tr w:rsidR="00D412B8" w:rsidRPr="00AA2127" w14:paraId="69BFE579"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02AE09F0" w14:textId="77777777" w:rsidR="00D412B8" w:rsidRPr="00AA2127" w:rsidRDefault="00D412B8" w:rsidP="00F42E0D">
            <w:pPr>
              <w:jc w:val="both"/>
              <w:rPr>
                <w:rFonts w:ascii="Arial" w:hAnsi="Arial" w:cs="Arial"/>
                <w:sz w:val="22"/>
                <w:szCs w:val="22"/>
              </w:rPr>
            </w:pPr>
            <w:r w:rsidRPr="00AA2127">
              <w:rPr>
                <w:rFonts w:ascii="Arial" w:hAnsi="Arial" w:cs="Arial"/>
                <w:sz w:val="22"/>
                <w:szCs w:val="22"/>
              </w:rPr>
              <w:t xml:space="preserve">Se cotizará un panel repetidor de la misma marca que la central ofrecida. Deberá instalarse </w:t>
            </w:r>
            <w:r w:rsidRPr="00AA2127">
              <w:rPr>
                <w:rFonts w:ascii="Arial" w:hAnsi="Arial" w:cs="Arial"/>
                <w:sz w:val="22"/>
                <w:szCs w:val="22"/>
                <w:lang w:val="es-UY"/>
              </w:rPr>
              <w:t xml:space="preserve">fácilmente accesible para su mantenimiento y la base del </w:t>
            </w:r>
            <w:proofErr w:type="spellStart"/>
            <w:r w:rsidRPr="00AA2127">
              <w:rPr>
                <w:rFonts w:ascii="Arial" w:hAnsi="Arial" w:cs="Arial"/>
                <w:i/>
                <w:sz w:val="22"/>
                <w:szCs w:val="22"/>
                <w:lang w:val="es-UY"/>
              </w:rPr>
              <w:t>display</w:t>
            </w:r>
            <w:proofErr w:type="spellEnd"/>
            <w:r w:rsidRPr="00AA2127">
              <w:rPr>
                <w:rFonts w:ascii="Arial" w:hAnsi="Arial" w:cs="Arial"/>
                <w:sz w:val="22"/>
                <w:szCs w:val="22"/>
                <w:lang w:val="es-UY"/>
              </w:rPr>
              <w:t xml:space="preserve"> deberá quedar aproximadamente a 1,50 m del nivel de piso terminado. La ubicación se definirá previo al comienzo de la instalación.</w:t>
            </w:r>
          </w:p>
        </w:tc>
      </w:tr>
      <w:tr w:rsidR="00D412B8" w:rsidRPr="00AA2127" w14:paraId="44D49243"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6D8FE86D" w14:textId="77777777" w:rsidR="00D412B8" w:rsidRPr="00AA2127" w:rsidRDefault="00D412B8" w:rsidP="00F42E0D">
            <w:pPr>
              <w:jc w:val="both"/>
              <w:rPr>
                <w:rFonts w:ascii="Arial" w:hAnsi="Arial" w:cs="Arial"/>
                <w:b/>
                <w:color w:val="000000" w:themeColor="text1"/>
                <w:sz w:val="22"/>
                <w:szCs w:val="22"/>
              </w:rPr>
            </w:pPr>
          </w:p>
        </w:tc>
      </w:tr>
      <w:tr w:rsidR="00D412B8" w:rsidRPr="00AA2127" w14:paraId="3A38AC63"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01872F92" w14:textId="7AE68344" w:rsidR="00D412B8" w:rsidRPr="00AA2127" w:rsidRDefault="00D412B8" w:rsidP="00F42E0D">
            <w:pPr>
              <w:jc w:val="both"/>
              <w:rPr>
                <w:rFonts w:ascii="Arial" w:hAnsi="Arial" w:cs="Arial"/>
                <w:b/>
                <w:sz w:val="22"/>
                <w:szCs w:val="22"/>
              </w:rPr>
            </w:pPr>
            <w:r w:rsidRPr="00AA2127">
              <w:rPr>
                <w:rFonts w:ascii="Arial" w:hAnsi="Arial" w:cs="Arial"/>
                <w:b/>
                <w:sz w:val="22"/>
                <w:szCs w:val="22"/>
              </w:rPr>
              <w:t>2.3</w:t>
            </w:r>
            <w:r w:rsidR="00DA3B11">
              <w:rPr>
                <w:rFonts w:ascii="Arial" w:hAnsi="Arial" w:cs="Arial"/>
                <w:b/>
                <w:sz w:val="22"/>
                <w:szCs w:val="22"/>
              </w:rPr>
              <w:t>.</w:t>
            </w:r>
            <w:r w:rsidRPr="00AA2127">
              <w:rPr>
                <w:rFonts w:ascii="Arial" w:hAnsi="Arial" w:cs="Arial"/>
                <w:b/>
                <w:sz w:val="22"/>
                <w:szCs w:val="22"/>
              </w:rPr>
              <w:t xml:space="preserve"> Detectores de humo puntuales</w:t>
            </w:r>
            <w:r w:rsidRPr="00AA2127">
              <w:rPr>
                <w:rFonts w:ascii="Arial" w:hAnsi="Arial" w:cs="Arial"/>
                <w:b/>
                <w:color w:val="FF0000"/>
                <w:sz w:val="22"/>
                <w:szCs w:val="22"/>
              </w:rPr>
              <w:t xml:space="preserve"> </w:t>
            </w:r>
          </w:p>
        </w:tc>
      </w:tr>
      <w:tr w:rsidR="00D412B8" w:rsidRPr="00AA2127" w14:paraId="6F5975DE"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2B3A1C39" w14:textId="77777777" w:rsidR="00D412B8" w:rsidRPr="00AA2127" w:rsidRDefault="00D412B8" w:rsidP="00F42E0D">
            <w:pPr>
              <w:jc w:val="both"/>
              <w:rPr>
                <w:rFonts w:ascii="Arial" w:hAnsi="Arial" w:cs="Arial"/>
                <w:sz w:val="22"/>
                <w:szCs w:val="22"/>
              </w:rPr>
            </w:pPr>
          </w:p>
        </w:tc>
      </w:tr>
      <w:tr w:rsidR="00D412B8" w:rsidRPr="00AA2127" w14:paraId="1D6725DF"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560BCA92" w14:textId="6665418D" w:rsidR="00D412B8" w:rsidRPr="00AA2127" w:rsidRDefault="00D412B8" w:rsidP="00F42E0D">
            <w:pPr>
              <w:jc w:val="both"/>
              <w:rPr>
                <w:rFonts w:ascii="Arial" w:hAnsi="Arial" w:cs="Arial"/>
                <w:sz w:val="22"/>
                <w:szCs w:val="22"/>
              </w:rPr>
            </w:pPr>
            <w:r w:rsidRPr="00AA2127">
              <w:rPr>
                <w:rFonts w:ascii="Arial" w:hAnsi="Arial" w:cs="Arial"/>
                <w:sz w:val="22"/>
                <w:szCs w:val="22"/>
              </w:rPr>
              <w:t xml:space="preserve">Serán del tipo óptico y permitirán su identificación en la central mediante un código que identifique cada detector y que estará indicado sobre el propio detector. Los detectores se instalarán en techos sobre base independiente y tendrán indicación local de disparo y testeo mediante </w:t>
            </w:r>
            <w:proofErr w:type="spellStart"/>
            <w:r w:rsidRPr="00AA2127">
              <w:rPr>
                <w:rFonts w:ascii="Arial" w:hAnsi="Arial" w:cs="Arial"/>
                <w:sz w:val="22"/>
                <w:szCs w:val="22"/>
              </w:rPr>
              <w:t>LEDs</w:t>
            </w:r>
            <w:proofErr w:type="spellEnd"/>
            <w:r w:rsidRPr="00AA2127">
              <w:rPr>
                <w:rFonts w:ascii="Arial" w:hAnsi="Arial" w:cs="Arial"/>
                <w:sz w:val="22"/>
                <w:szCs w:val="22"/>
              </w:rPr>
              <w:t xml:space="preserve"> con visibilidad 360º. Se instalarán a no menos de 1 m de distancia desde el límite de las salidas de inyección de aire</w:t>
            </w:r>
            <w:r w:rsidR="00C406D7">
              <w:rPr>
                <w:rFonts w:ascii="Arial" w:hAnsi="Arial" w:cs="Arial"/>
                <w:sz w:val="22"/>
                <w:szCs w:val="22"/>
              </w:rPr>
              <w:t xml:space="preserve"> y en las ubicaciones que se marca en planos, nunca </w:t>
            </w:r>
            <w:r w:rsidR="00EA09D7">
              <w:rPr>
                <w:rFonts w:ascii="Arial" w:hAnsi="Arial" w:cs="Arial"/>
                <w:sz w:val="22"/>
                <w:szCs w:val="22"/>
              </w:rPr>
              <w:t xml:space="preserve">montados </w:t>
            </w:r>
            <w:r w:rsidR="00C406D7">
              <w:rPr>
                <w:rFonts w:ascii="Arial" w:hAnsi="Arial" w:cs="Arial"/>
                <w:sz w:val="22"/>
                <w:szCs w:val="22"/>
              </w:rPr>
              <w:t xml:space="preserve">sobre vigas que puedan modificar la cobertura </w:t>
            </w:r>
            <w:r w:rsidR="00EA09D7">
              <w:rPr>
                <w:rFonts w:ascii="Arial" w:hAnsi="Arial" w:cs="Arial"/>
                <w:sz w:val="22"/>
                <w:szCs w:val="22"/>
              </w:rPr>
              <w:t>para la cual fueron diseñados</w:t>
            </w:r>
            <w:r w:rsidRPr="00AA2127">
              <w:rPr>
                <w:rFonts w:ascii="Arial" w:hAnsi="Arial" w:cs="Arial"/>
                <w:sz w:val="22"/>
                <w:szCs w:val="22"/>
              </w:rPr>
              <w:t>. Tendrán dos niveles de alerta de mantenimiento y contarán con prueba automática de sensibilidad.</w:t>
            </w:r>
          </w:p>
        </w:tc>
      </w:tr>
      <w:tr w:rsidR="00D412B8" w:rsidRPr="00AA2127" w14:paraId="2DFCF96A"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1924A5E5" w14:textId="77777777" w:rsidR="00D412B8" w:rsidRPr="00AA2127" w:rsidRDefault="00D412B8" w:rsidP="00F42E0D">
            <w:pPr>
              <w:jc w:val="both"/>
              <w:rPr>
                <w:rFonts w:ascii="Arial" w:hAnsi="Arial" w:cs="Arial"/>
                <w:sz w:val="22"/>
                <w:szCs w:val="22"/>
              </w:rPr>
            </w:pPr>
          </w:p>
        </w:tc>
      </w:tr>
      <w:tr w:rsidR="00D412B8" w:rsidRPr="00AA2127" w14:paraId="5E265DAB"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34977084" w14:textId="77777777" w:rsidR="00D412B8" w:rsidRDefault="00D412B8" w:rsidP="00F42E0D">
            <w:pPr>
              <w:jc w:val="both"/>
              <w:rPr>
                <w:rFonts w:ascii="Arial" w:hAnsi="Arial" w:cs="Arial"/>
                <w:sz w:val="22"/>
                <w:szCs w:val="22"/>
              </w:rPr>
            </w:pPr>
            <w:r w:rsidRPr="00AA2127">
              <w:rPr>
                <w:rFonts w:ascii="Arial" w:hAnsi="Arial" w:cs="Arial"/>
                <w:sz w:val="22"/>
                <w:szCs w:val="22"/>
              </w:rPr>
              <w:t>En caso de que algún local tenga cielorraso, y no aparezca reflejado en los planos, y el espacio entre este y el techo tenga instalaciones eléctricas o presente riesgo de incendio</w:t>
            </w:r>
            <w:r w:rsidR="00AF4E5A">
              <w:rPr>
                <w:rFonts w:ascii="Arial" w:hAnsi="Arial" w:cs="Arial"/>
                <w:sz w:val="22"/>
                <w:szCs w:val="22"/>
              </w:rPr>
              <w:t>,</w:t>
            </w:r>
            <w:r w:rsidRPr="00AA2127">
              <w:rPr>
                <w:rFonts w:ascii="Arial" w:hAnsi="Arial" w:cs="Arial"/>
                <w:sz w:val="22"/>
                <w:szCs w:val="22"/>
              </w:rPr>
              <w:t xml:space="preserve"> se agregarán detectores de humo para dar cobertura a ese espacio. En este caso se deberán prever los registros correspondientes para el mantenimiento de los equipos.</w:t>
            </w:r>
          </w:p>
          <w:p w14:paraId="5CF92C53" w14:textId="130EFC1F" w:rsidR="00CA6526" w:rsidRPr="00AA2127" w:rsidRDefault="00CA6526" w:rsidP="00F42E0D">
            <w:pPr>
              <w:jc w:val="both"/>
              <w:rPr>
                <w:rFonts w:ascii="Arial" w:hAnsi="Arial" w:cs="Arial"/>
                <w:sz w:val="22"/>
                <w:szCs w:val="22"/>
              </w:rPr>
            </w:pPr>
          </w:p>
        </w:tc>
      </w:tr>
      <w:tr w:rsidR="00DA3B11" w:rsidRPr="00AA2127" w14:paraId="5872A1D6" w14:textId="77777777" w:rsidTr="00DA3B11">
        <w:trPr>
          <w:trHeight w:val="158"/>
          <w:jc w:val="center"/>
        </w:trPr>
        <w:tc>
          <w:tcPr>
            <w:tcW w:w="9781" w:type="dxa"/>
            <w:gridSpan w:val="13"/>
            <w:tcBorders>
              <w:top w:val="nil"/>
              <w:left w:val="nil"/>
              <w:bottom w:val="nil"/>
              <w:right w:val="nil"/>
            </w:tcBorders>
            <w:shd w:val="clear" w:color="auto" w:fill="auto"/>
          </w:tcPr>
          <w:p w14:paraId="35715911" w14:textId="5E3A2C53" w:rsidR="00DA3B11" w:rsidRPr="00AA2127" w:rsidRDefault="00DA3B11" w:rsidP="00F42E0D">
            <w:pPr>
              <w:jc w:val="both"/>
              <w:rPr>
                <w:rFonts w:ascii="Arial" w:hAnsi="Arial" w:cs="Arial"/>
                <w:b/>
                <w:sz w:val="22"/>
                <w:szCs w:val="22"/>
              </w:rPr>
            </w:pPr>
            <w:r w:rsidRPr="00AA2127">
              <w:rPr>
                <w:rFonts w:ascii="Arial" w:hAnsi="Arial" w:cs="Arial"/>
                <w:b/>
                <w:sz w:val="22"/>
                <w:szCs w:val="22"/>
              </w:rPr>
              <w:t>2.</w:t>
            </w:r>
            <w:r>
              <w:rPr>
                <w:rFonts w:ascii="Arial" w:hAnsi="Arial" w:cs="Arial"/>
                <w:b/>
                <w:sz w:val="22"/>
                <w:szCs w:val="22"/>
              </w:rPr>
              <w:t>4.</w:t>
            </w:r>
            <w:r w:rsidRPr="00AA2127">
              <w:rPr>
                <w:rFonts w:ascii="Arial" w:hAnsi="Arial" w:cs="Arial"/>
                <w:b/>
                <w:sz w:val="22"/>
                <w:szCs w:val="22"/>
              </w:rPr>
              <w:t xml:space="preserve"> Detectores de temperatura puntuales </w:t>
            </w:r>
          </w:p>
        </w:tc>
      </w:tr>
      <w:tr w:rsidR="00DA3B11" w:rsidRPr="00AA2127" w14:paraId="5B8C5BC0" w14:textId="77777777" w:rsidTr="00DA3B11">
        <w:trPr>
          <w:jc w:val="center"/>
        </w:trPr>
        <w:tc>
          <w:tcPr>
            <w:tcW w:w="9781" w:type="dxa"/>
            <w:gridSpan w:val="13"/>
            <w:tcBorders>
              <w:top w:val="nil"/>
              <w:left w:val="nil"/>
              <w:bottom w:val="nil"/>
              <w:right w:val="nil"/>
            </w:tcBorders>
            <w:shd w:val="clear" w:color="auto" w:fill="auto"/>
          </w:tcPr>
          <w:p w14:paraId="40B78594" w14:textId="77777777" w:rsidR="00DA3B11" w:rsidRPr="00AA2127" w:rsidRDefault="00DA3B11" w:rsidP="00F42E0D">
            <w:pPr>
              <w:jc w:val="both"/>
              <w:rPr>
                <w:rFonts w:ascii="Arial" w:hAnsi="Arial" w:cs="Arial"/>
                <w:b/>
                <w:sz w:val="22"/>
                <w:szCs w:val="22"/>
              </w:rPr>
            </w:pPr>
          </w:p>
        </w:tc>
      </w:tr>
      <w:tr w:rsidR="00DA3B11" w:rsidRPr="00AA2127" w14:paraId="0EA2ECFC" w14:textId="77777777" w:rsidTr="00DA3B11">
        <w:trPr>
          <w:jc w:val="center"/>
        </w:trPr>
        <w:tc>
          <w:tcPr>
            <w:tcW w:w="9781" w:type="dxa"/>
            <w:gridSpan w:val="13"/>
            <w:tcBorders>
              <w:top w:val="nil"/>
              <w:left w:val="nil"/>
              <w:bottom w:val="nil"/>
              <w:right w:val="nil"/>
            </w:tcBorders>
            <w:shd w:val="clear" w:color="auto" w:fill="auto"/>
          </w:tcPr>
          <w:p w14:paraId="32A8BE8D" w14:textId="77777777" w:rsidR="00DA3B11" w:rsidRPr="00AA2127" w:rsidRDefault="00DA3B11" w:rsidP="00F42E0D">
            <w:pPr>
              <w:jc w:val="both"/>
              <w:rPr>
                <w:rFonts w:ascii="Arial" w:hAnsi="Arial" w:cs="Arial"/>
                <w:b/>
                <w:sz w:val="22"/>
                <w:szCs w:val="22"/>
              </w:rPr>
            </w:pPr>
            <w:r w:rsidRPr="00AA2127">
              <w:rPr>
                <w:rFonts w:ascii="Arial" w:hAnsi="Arial" w:cs="Arial"/>
                <w:sz w:val="22"/>
                <w:szCs w:val="22"/>
              </w:rPr>
              <w:t xml:space="preserve">Se instalarán en los locales en que la instalación de detectores puntuales de humo puede generar falsas alarmas (ver planos). Permitirán su identificación en la central mediante un código propio del detector, que se indicará sobre el propio detector. Serán del tipo </w:t>
            </w:r>
            <w:proofErr w:type="spellStart"/>
            <w:r w:rsidRPr="00AA2127">
              <w:rPr>
                <w:rFonts w:ascii="Arial" w:hAnsi="Arial" w:cs="Arial"/>
                <w:sz w:val="22"/>
                <w:szCs w:val="22"/>
              </w:rPr>
              <w:t>termovelocimétrico</w:t>
            </w:r>
            <w:proofErr w:type="spellEnd"/>
            <w:r w:rsidRPr="00AA2127">
              <w:rPr>
                <w:rFonts w:ascii="Arial" w:hAnsi="Arial" w:cs="Arial"/>
                <w:sz w:val="22"/>
                <w:szCs w:val="22"/>
              </w:rPr>
              <w:t xml:space="preserve">, y térmico con umbral fijo de 58ºC. Los detectores se instalarán sobre base independiente y poseerán indicación local de disparo y testeo mediante </w:t>
            </w:r>
            <w:proofErr w:type="spellStart"/>
            <w:r w:rsidRPr="00AA2127">
              <w:rPr>
                <w:rFonts w:ascii="Arial" w:hAnsi="Arial" w:cs="Arial"/>
                <w:sz w:val="22"/>
                <w:szCs w:val="22"/>
              </w:rPr>
              <w:t>LEDs</w:t>
            </w:r>
            <w:proofErr w:type="spellEnd"/>
            <w:r w:rsidRPr="00AA2127">
              <w:rPr>
                <w:rFonts w:ascii="Arial" w:hAnsi="Arial" w:cs="Arial"/>
                <w:sz w:val="22"/>
                <w:szCs w:val="22"/>
              </w:rPr>
              <w:t xml:space="preserve"> con visibilidad 360º.</w:t>
            </w:r>
          </w:p>
        </w:tc>
      </w:tr>
      <w:tr w:rsidR="00DA3B11" w:rsidRPr="00AA2127" w14:paraId="59487BA4"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09E60B34" w14:textId="77777777" w:rsidR="00DA3B11" w:rsidRPr="00AA2127" w:rsidRDefault="00DA3B11" w:rsidP="00F42E0D">
            <w:pPr>
              <w:jc w:val="both"/>
              <w:rPr>
                <w:rFonts w:ascii="Arial" w:hAnsi="Arial" w:cs="Arial"/>
                <w:b/>
                <w:sz w:val="22"/>
                <w:szCs w:val="22"/>
              </w:rPr>
            </w:pPr>
          </w:p>
        </w:tc>
      </w:tr>
      <w:tr w:rsidR="00D412B8" w:rsidRPr="00AA2127" w14:paraId="0F4578BD"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2FA2AFF8" w14:textId="79ED4A13" w:rsidR="00D412B8" w:rsidRPr="00AA2127" w:rsidRDefault="00D412B8" w:rsidP="00F42E0D">
            <w:pPr>
              <w:jc w:val="both"/>
              <w:rPr>
                <w:rFonts w:ascii="Arial" w:hAnsi="Arial" w:cs="Arial"/>
                <w:b/>
                <w:sz w:val="22"/>
                <w:szCs w:val="22"/>
              </w:rPr>
            </w:pPr>
            <w:r w:rsidRPr="00AA2127">
              <w:rPr>
                <w:rFonts w:ascii="Arial" w:hAnsi="Arial" w:cs="Arial"/>
                <w:b/>
                <w:sz w:val="22"/>
                <w:szCs w:val="22"/>
              </w:rPr>
              <w:t>2.</w:t>
            </w:r>
            <w:r w:rsidR="00DA3B11">
              <w:rPr>
                <w:rFonts w:ascii="Arial" w:hAnsi="Arial" w:cs="Arial"/>
                <w:b/>
                <w:sz w:val="22"/>
                <w:szCs w:val="22"/>
              </w:rPr>
              <w:t>5.</w:t>
            </w:r>
            <w:r w:rsidRPr="00AA2127">
              <w:rPr>
                <w:rFonts w:ascii="Arial" w:hAnsi="Arial" w:cs="Arial"/>
                <w:b/>
                <w:sz w:val="22"/>
                <w:szCs w:val="22"/>
              </w:rPr>
              <w:t xml:space="preserve"> Detectores de humo lineales </w:t>
            </w:r>
            <w:r w:rsidR="00DA3B11">
              <w:rPr>
                <w:rFonts w:ascii="Arial" w:hAnsi="Arial" w:cs="Arial"/>
                <w:b/>
                <w:sz w:val="22"/>
                <w:szCs w:val="22"/>
              </w:rPr>
              <w:t>(</w:t>
            </w:r>
            <w:r w:rsidRPr="00AA2127">
              <w:rPr>
                <w:rFonts w:ascii="Arial" w:hAnsi="Arial" w:cs="Arial"/>
                <w:b/>
                <w:sz w:val="22"/>
                <w:szCs w:val="22"/>
              </w:rPr>
              <w:t>barreras</w:t>
            </w:r>
            <w:r w:rsidR="00DA3B11">
              <w:rPr>
                <w:rFonts w:ascii="Arial" w:hAnsi="Arial" w:cs="Arial"/>
                <w:b/>
                <w:sz w:val="22"/>
                <w:szCs w:val="22"/>
              </w:rPr>
              <w:t>)</w:t>
            </w:r>
            <w:r w:rsidRPr="00AA2127">
              <w:rPr>
                <w:rFonts w:ascii="Arial" w:hAnsi="Arial" w:cs="Arial"/>
                <w:b/>
                <w:sz w:val="22"/>
                <w:szCs w:val="22"/>
              </w:rPr>
              <w:t xml:space="preserve"> </w:t>
            </w:r>
          </w:p>
        </w:tc>
      </w:tr>
      <w:tr w:rsidR="00D412B8" w:rsidRPr="00AA2127" w14:paraId="625ECF96"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7735B49D" w14:textId="77777777" w:rsidR="00D412B8" w:rsidRPr="00AA2127" w:rsidRDefault="00D412B8" w:rsidP="00F42E0D">
            <w:pPr>
              <w:jc w:val="both"/>
              <w:rPr>
                <w:rFonts w:ascii="Arial" w:hAnsi="Arial" w:cs="Arial"/>
                <w:b/>
                <w:sz w:val="22"/>
                <w:szCs w:val="22"/>
                <w:highlight w:val="yellow"/>
              </w:rPr>
            </w:pPr>
          </w:p>
        </w:tc>
      </w:tr>
      <w:tr w:rsidR="00D412B8" w:rsidRPr="00AA2127" w14:paraId="661166DA"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6A4EA4B3" w14:textId="66FA6E05" w:rsidR="00D412B8" w:rsidRPr="00AA2127" w:rsidRDefault="00D412B8" w:rsidP="00F42E0D">
            <w:pPr>
              <w:jc w:val="both"/>
              <w:rPr>
                <w:rFonts w:ascii="Arial" w:hAnsi="Arial" w:cs="Arial"/>
                <w:sz w:val="22"/>
                <w:szCs w:val="22"/>
                <w:highlight w:val="yellow"/>
              </w:rPr>
            </w:pPr>
            <w:r w:rsidRPr="00AA2127">
              <w:rPr>
                <w:rFonts w:ascii="Arial" w:hAnsi="Arial" w:cs="Arial"/>
                <w:sz w:val="22"/>
                <w:szCs w:val="22"/>
              </w:rPr>
              <w:t xml:space="preserve">Se prevé la instalación de detectores de humo por haz infrarrojo reflejado en atrio de múltiple altura. Serán barreras analógicas de detección de humo por reflexión de haz de luz infrarrojo, compuestas por emisor-receptor y reflector. Se conectarán directamente al lazo de comunicación (SLC). Las barreras deberán incorporar compensación por suciedad y serán tal que pueda regularse la sensibilidad del </w:t>
            </w:r>
            <w:r w:rsidR="00DA3B11">
              <w:rPr>
                <w:rFonts w:ascii="Arial" w:hAnsi="Arial" w:cs="Arial"/>
                <w:sz w:val="22"/>
                <w:szCs w:val="22"/>
              </w:rPr>
              <w:t>equipo</w:t>
            </w:r>
            <w:r w:rsidRPr="00AA2127">
              <w:rPr>
                <w:rFonts w:ascii="Arial" w:hAnsi="Arial" w:cs="Arial"/>
                <w:sz w:val="22"/>
                <w:szCs w:val="22"/>
              </w:rPr>
              <w:t>.</w:t>
            </w:r>
          </w:p>
        </w:tc>
      </w:tr>
      <w:tr w:rsidR="00D412B8" w:rsidRPr="00AA2127" w14:paraId="575A17BE"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4A3B4C1" w14:textId="77777777" w:rsidR="00D412B8" w:rsidRPr="00AA2127" w:rsidRDefault="00D412B8" w:rsidP="00F42E0D">
            <w:pPr>
              <w:jc w:val="both"/>
              <w:rPr>
                <w:rFonts w:ascii="Arial" w:hAnsi="Arial" w:cs="Arial"/>
                <w:sz w:val="22"/>
                <w:szCs w:val="22"/>
              </w:rPr>
            </w:pPr>
          </w:p>
        </w:tc>
      </w:tr>
      <w:tr w:rsidR="00D412B8" w:rsidRPr="00AA2127" w14:paraId="60CE1E05"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364DC6BD" w14:textId="77777777" w:rsidR="00D412B8" w:rsidRPr="00AA2127" w:rsidRDefault="00D412B8" w:rsidP="00F42E0D">
            <w:pPr>
              <w:jc w:val="both"/>
              <w:rPr>
                <w:rFonts w:ascii="Arial" w:hAnsi="Arial" w:cs="Arial"/>
                <w:sz w:val="22"/>
                <w:szCs w:val="22"/>
              </w:rPr>
            </w:pPr>
            <w:r w:rsidRPr="00AA2127">
              <w:rPr>
                <w:rFonts w:ascii="Arial" w:hAnsi="Arial" w:cs="Arial"/>
                <w:sz w:val="22"/>
                <w:szCs w:val="22"/>
              </w:rPr>
              <w:t>Los detectores tipo haz proyectado (emisor-receptor) y los espejos (reflector) deberán estar montados firmemente sobre superficies estables de manera que impidan su funcionamiento falso o errático a causa de movimientos. El haz debe estar diseñando de manera que pequeños movimientos no impidan su correcto funcionamiento y provoquen falsas alarmas.</w:t>
            </w:r>
          </w:p>
        </w:tc>
      </w:tr>
      <w:tr w:rsidR="00D412B8" w:rsidRPr="00AA2127" w14:paraId="05A54C3D"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5E628C18" w14:textId="77777777" w:rsidR="00D412B8" w:rsidRPr="00AA2127" w:rsidRDefault="00D412B8" w:rsidP="00F42E0D">
            <w:pPr>
              <w:jc w:val="both"/>
              <w:rPr>
                <w:rFonts w:ascii="Arial" w:hAnsi="Arial" w:cs="Arial"/>
                <w:sz w:val="22"/>
                <w:szCs w:val="22"/>
              </w:rPr>
            </w:pPr>
          </w:p>
        </w:tc>
      </w:tr>
      <w:tr w:rsidR="00D412B8" w:rsidRPr="00AA2127" w14:paraId="5CC8FB8A"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316A79A2" w14:textId="77777777" w:rsidR="00D412B8" w:rsidRPr="00AA2127" w:rsidRDefault="00D412B8" w:rsidP="00F42E0D">
            <w:pPr>
              <w:jc w:val="both"/>
              <w:rPr>
                <w:rFonts w:ascii="Arial" w:hAnsi="Arial" w:cs="Arial"/>
                <w:sz w:val="22"/>
                <w:szCs w:val="22"/>
              </w:rPr>
            </w:pPr>
            <w:r w:rsidRPr="00AA2127">
              <w:rPr>
                <w:rFonts w:ascii="Arial" w:hAnsi="Arial" w:cs="Arial"/>
                <w:sz w:val="22"/>
                <w:szCs w:val="22"/>
              </w:rPr>
              <w:t>Deberán estar listados para trabajar correctamente con las distancias, anchos de cobertura y alturas de instalación requeridos en cada sector (podrán cotizarse diferentes modelos). Se instalarán a no más de 60 cm del techo y a no menos de 1 m de distancia desde el límite de las salidas de aire en todo su recorrido.</w:t>
            </w:r>
          </w:p>
        </w:tc>
      </w:tr>
      <w:tr w:rsidR="00D412B8" w:rsidRPr="00AA2127" w14:paraId="72CAE601"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2566C61C" w14:textId="77777777" w:rsidR="00D412B8" w:rsidRPr="00AA2127" w:rsidRDefault="00D412B8" w:rsidP="00F42E0D">
            <w:pPr>
              <w:jc w:val="both"/>
              <w:rPr>
                <w:rFonts w:ascii="Arial" w:hAnsi="Arial" w:cs="Arial"/>
                <w:b/>
                <w:sz w:val="22"/>
                <w:szCs w:val="22"/>
              </w:rPr>
            </w:pPr>
          </w:p>
        </w:tc>
      </w:tr>
      <w:tr w:rsidR="00DA3B11" w:rsidRPr="007A6140" w14:paraId="2F2E595F" w14:textId="77777777" w:rsidTr="00524682">
        <w:trPr>
          <w:gridAfter w:val="3"/>
          <w:wAfter w:w="142" w:type="dxa"/>
          <w:jc w:val="center"/>
        </w:trPr>
        <w:tc>
          <w:tcPr>
            <w:tcW w:w="9639" w:type="dxa"/>
            <w:gridSpan w:val="10"/>
            <w:tcBorders>
              <w:top w:val="nil"/>
              <w:left w:val="nil"/>
              <w:bottom w:val="nil"/>
              <w:right w:val="nil"/>
            </w:tcBorders>
            <w:shd w:val="clear" w:color="auto" w:fill="auto"/>
          </w:tcPr>
          <w:p w14:paraId="4870EC84" w14:textId="6B3EC973" w:rsidR="00DA3B11" w:rsidRPr="00AF4E5A" w:rsidRDefault="00DA3B11" w:rsidP="00F42E0D">
            <w:pPr>
              <w:jc w:val="both"/>
              <w:rPr>
                <w:rFonts w:ascii="Arial" w:hAnsi="Arial" w:cs="Arial"/>
                <w:b/>
                <w:color w:val="000000" w:themeColor="text1"/>
                <w:sz w:val="22"/>
                <w:szCs w:val="22"/>
              </w:rPr>
            </w:pPr>
            <w:r w:rsidRPr="00AF4E5A">
              <w:rPr>
                <w:rFonts w:ascii="Arial" w:hAnsi="Arial" w:cs="Arial"/>
                <w:b/>
                <w:color w:val="000000" w:themeColor="text1"/>
                <w:sz w:val="22"/>
                <w:szCs w:val="22"/>
              </w:rPr>
              <w:t>2.6. Detección por aspiración</w:t>
            </w:r>
          </w:p>
        </w:tc>
      </w:tr>
      <w:tr w:rsidR="00DA3B11" w:rsidRPr="007A6140" w14:paraId="23B5A8B7" w14:textId="77777777" w:rsidTr="00524682">
        <w:trPr>
          <w:gridAfter w:val="3"/>
          <w:wAfter w:w="142" w:type="dxa"/>
          <w:jc w:val="center"/>
        </w:trPr>
        <w:tc>
          <w:tcPr>
            <w:tcW w:w="9639" w:type="dxa"/>
            <w:gridSpan w:val="10"/>
            <w:tcBorders>
              <w:top w:val="nil"/>
              <w:left w:val="nil"/>
              <w:bottom w:val="nil"/>
              <w:right w:val="nil"/>
            </w:tcBorders>
            <w:shd w:val="clear" w:color="auto" w:fill="auto"/>
          </w:tcPr>
          <w:p w14:paraId="20276E0D" w14:textId="77777777" w:rsidR="00DA3B11" w:rsidRPr="00AF4E5A" w:rsidRDefault="00DA3B11" w:rsidP="00F42E0D">
            <w:pPr>
              <w:jc w:val="both"/>
              <w:rPr>
                <w:rFonts w:ascii="Arial" w:hAnsi="Arial" w:cs="Arial"/>
                <w:color w:val="000000" w:themeColor="text1"/>
                <w:sz w:val="22"/>
                <w:szCs w:val="22"/>
              </w:rPr>
            </w:pPr>
          </w:p>
        </w:tc>
      </w:tr>
      <w:tr w:rsidR="00DA3B11" w:rsidRPr="007A6140" w14:paraId="6CB9EBA8" w14:textId="77777777" w:rsidTr="00524682">
        <w:trPr>
          <w:gridAfter w:val="3"/>
          <w:wAfter w:w="142" w:type="dxa"/>
          <w:jc w:val="center"/>
        </w:trPr>
        <w:tc>
          <w:tcPr>
            <w:tcW w:w="9639" w:type="dxa"/>
            <w:gridSpan w:val="10"/>
            <w:tcBorders>
              <w:top w:val="nil"/>
              <w:left w:val="nil"/>
              <w:bottom w:val="nil"/>
              <w:right w:val="nil"/>
            </w:tcBorders>
            <w:shd w:val="clear" w:color="auto" w:fill="auto"/>
          </w:tcPr>
          <w:p w14:paraId="0B162C9B" w14:textId="77777777" w:rsidR="00DA3B11" w:rsidRPr="00AF4E5A" w:rsidRDefault="00DA3B11" w:rsidP="00F42E0D">
            <w:pPr>
              <w:pStyle w:val="Default"/>
              <w:spacing w:line="240" w:lineRule="auto"/>
              <w:jc w:val="both"/>
              <w:rPr>
                <w:strike/>
                <w:color w:val="000000" w:themeColor="text1"/>
                <w:sz w:val="22"/>
                <w:szCs w:val="22"/>
                <w:lang w:val="es-ES"/>
              </w:rPr>
            </w:pPr>
            <w:r w:rsidRPr="00AF4E5A">
              <w:rPr>
                <w:color w:val="000000" w:themeColor="text1"/>
                <w:sz w:val="22"/>
                <w:szCs w:val="22"/>
                <w:lang w:val="es-ES"/>
              </w:rPr>
              <w:t xml:space="preserve">Para los sectores que en los planos se presentan sombreados en color anaranjado: </w:t>
            </w:r>
            <w:r w:rsidRPr="00AF4E5A">
              <w:rPr>
                <w:b/>
                <w:bCs/>
                <w:color w:val="000000" w:themeColor="text1"/>
                <w:sz w:val="22"/>
                <w:szCs w:val="22"/>
                <w:lang w:val="es-ES"/>
              </w:rPr>
              <w:t xml:space="preserve">“Archivo – SS2”, “Sala de generadores – SS2”, “Sala de actas – Piso 7”, “Sala de Tablero general – </w:t>
            </w:r>
            <w:r w:rsidRPr="00AF4E5A">
              <w:rPr>
                <w:b/>
                <w:bCs/>
                <w:color w:val="000000" w:themeColor="text1"/>
                <w:sz w:val="22"/>
                <w:szCs w:val="22"/>
                <w:lang w:val="es-ES"/>
              </w:rPr>
              <w:lastRenderedPageBreak/>
              <w:t>SS1”</w:t>
            </w:r>
            <w:r w:rsidRPr="00AF4E5A">
              <w:rPr>
                <w:color w:val="000000" w:themeColor="text1"/>
                <w:sz w:val="22"/>
                <w:szCs w:val="22"/>
                <w:lang w:val="es-ES"/>
              </w:rPr>
              <w:t xml:space="preserve"> (incluyendo dentro de tableros) se solicita la instalación de equipos de aspiración de prestaciones similares al tipo “VESDA”.</w:t>
            </w:r>
          </w:p>
        </w:tc>
      </w:tr>
      <w:tr w:rsidR="00DA3B11" w:rsidRPr="007A6140" w14:paraId="143DD809" w14:textId="77777777" w:rsidTr="00524682">
        <w:trPr>
          <w:gridAfter w:val="3"/>
          <w:wAfter w:w="142" w:type="dxa"/>
          <w:jc w:val="center"/>
        </w:trPr>
        <w:tc>
          <w:tcPr>
            <w:tcW w:w="9639" w:type="dxa"/>
            <w:gridSpan w:val="10"/>
            <w:tcBorders>
              <w:top w:val="nil"/>
              <w:left w:val="nil"/>
              <w:bottom w:val="nil"/>
              <w:right w:val="nil"/>
            </w:tcBorders>
            <w:shd w:val="clear" w:color="auto" w:fill="auto"/>
          </w:tcPr>
          <w:p w14:paraId="33927276" w14:textId="77777777" w:rsidR="00DA3B11" w:rsidRPr="00AF4E5A" w:rsidRDefault="00DA3B11" w:rsidP="00F42E0D">
            <w:pPr>
              <w:pStyle w:val="Default"/>
              <w:spacing w:line="240" w:lineRule="auto"/>
              <w:jc w:val="both"/>
              <w:rPr>
                <w:color w:val="000000" w:themeColor="text1"/>
                <w:sz w:val="22"/>
                <w:szCs w:val="22"/>
                <w:lang w:val="es-ES"/>
              </w:rPr>
            </w:pPr>
          </w:p>
        </w:tc>
      </w:tr>
      <w:tr w:rsidR="00DA3B11" w:rsidRPr="007A6140" w14:paraId="3AC77CE9" w14:textId="77777777" w:rsidTr="00524682">
        <w:trPr>
          <w:gridAfter w:val="3"/>
          <w:wAfter w:w="142" w:type="dxa"/>
          <w:jc w:val="center"/>
        </w:trPr>
        <w:tc>
          <w:tcPr>
            <w:tcW w:w="9639" w:type="dxa"/>
            <w:gridSpan w:val="10"/>
            <w:tcBorders>
              <w:top w:val="nil"/>
              <w:left w:val="nil"/>
              <w:bottom w:val="nil"/>
              <w:right w:val="nil"/>
            </w:tcBorders>
            <w:shd w:val="clear" w:color="auto" w:fill="auto"/>
          </w:tcPr>
          <w:p w14:paraId="23958978" w14:textId="77777777" w:rsidR="00DA3B11" w:rsidRPr="00AF4E5A" w:rsidRDefault="00DA3B11" w:rsidP="00F42E0D">
            <w:pPr>
              <w:pStyle w:val="Default"/>
              <w:spacing w:line="240" w:lineRule="auto"/>
              <w:jc w:val="both"/>
              <w:rPr>
                <w:color w:val="000000" w:themeColor="text1"/>
                <w:sz w:val="22"/>
                <w:szCs w:val="22"/>
                <w:lang w:val="es-ES"/>
              </w:rPr>
            </w:pPr>
            <w:r w:rsidRPr="00AF4E5A">
              <w:rPr>
                <w:color w:val="000000" w:themeColor="text1"/>
                <w:sz w:val="22"/>
                <w:szCs w:val="22"/>
                <w:lang w:val="es-ES"/>
              </w:rPr>
              <w:t xml:space="preserve">Se cotizará la instalación de equipos de detección por aspiración que tengan sus puntos de toma en la ubicación de los detectores de humo planteados en planos y que aseguren adecuada cobertura según fabricante. </w:t>
            </w:r>
          </w:p>
        </w:tc>
      </w:tr>
      <w:tr w:rsidR="00DA3B11" w:rsidRPr="007A6140" w14:paraId="0502C81C" w14:textId="77777777" w:rsidTr="009773A9">
        <w:trPr>
          <w:gridAfter w:val="3"/>
          <w:wAfter w:w="142" w:type="dxa"/>
          <w:trHeight w:val="201"/>
          <w:jc w:val="center"/>
        </w:trPr>
        <w:tc>
          <w:tcPr>
            <w:tcW w:w="9639" w:type="dxa"/>
            <w:gridSpan w:val="10"/>
            <w:tcBorders>
              <w:top w:val="nil"/>
              <w:left w:val="nil"/>
              <w:bottom w:val="nil"/>
              <w:right w:val="nil"/>
            </w:tcBorders>
            <w:shd w:val="clear" w:color="auto" w:fill="auto"/>
          </w:tcPr>
          <w:p w14:paraId="120FD8F4" w14:textId="77777777" w:rsidR="00DA3B11" w:rsidRPr="00AF4E5A" w:rsidRDefault="00DA3B11" w:rsidP="00F42E0D">
            <w:pPr>
              <w:pStyle w:val="Default"/>
              <w:spacing w:line="240" w:lineRule="auto"/>
              <w:jc w:val="both"/>
              <w:rPr>
                <w:color w:val="000000" w:themeColor="text1"/>
                <w:sz w:val="22"/>
                <w:szCs w:val="22"/>
                <w:lang w:val="es-ES"/>
              </w:rPr>
            </w:pPr>
          </w:p>
        </w:tc>
      </w:tr>
      <w:tr w:rsidR="00DA3B11" w:rsidRPr="00AA2127" w14:paraId="264094F0" w14:textId="77777777" w:rsidTr="00524682">
        <w:trPr>
          <w:gridAfter w:val="3"/>
          <w:wAfter w:w="142" w:type="dxa"/>
          <w:jc w:val="center"/>
        </w:trPr>
        <w:tc>
          <w:tcPr>
            <w:tcW w:w="9639" w:type="dxa"/>
            <w:gridSpan w:val="10"/>
            <w:tcBorders>
              <w:top w:val="nil"/>
              <w:left w:val="nil"/>
              <w:bottom w:val="nil"/>
              <w:right w:val="nil"/>
            </w:tcBorders>
            <w:shd w:val="clear" w:color="auto" w:fill="auto"/>
          </w:tcPr>
          <w:p w14:paraId="56C387E1" w14:textId="39A5D9AB" w:rsidR="00DA3B11" w:rsidRPr="00AF4E5A" w:rsidRDefault="00DA3B11" w:rsidP="00F42E0D">
            <w:pPr>
              <w:pStyle w:val="Default"/>
              <w:spacing w:line="240" w:lineRule="auto"/>
              <w:jc w:val="both"/>
              <w:rPr>
                <w:color w:val="000000" w:themeColor="text1"/>
                <w:sz w:val="22"/>
                <w:szCs w:val="22"/>
                <w:lang w:val="es-ES"/>
              </w:rPr>
            </w:pPr>
            <w:r w:rsidRPr="00AF4E5A">
              <w:rPr>
                <w:color w:val="000000" w:themeColor="text1"/>
                <w:sz w:val="22"/>
                <w:szCs w:val="22"/>
                <w:lang w:val="es-ES"/>
              </w:rPr>
              <w:t>El oferente deberá proponer el equipo a instalar en cada local y verificar por medio de los programas afines que la distribución y largo de tuberías y de capilares sea la adecuada para dar cobertura a las áreas propuestas. El adjudicado deberá presentar al momento de la adjudicación</w:t>
            </w:r>
            <w:r w:rsidR="00E94CE1" w:rsidRPr="00AF4E5A">
              <w:rPr>
                <w:color w:val="000000" w:themeColor="text1"/>
                <w:sz w:val="22"/>
                <w:szCs w:val="22"/>
                <w:lang w:val="es-ES"/>
              </w:rPr>
              <w:t>,</w:t>
            </w:r>
            <w:r w:rsidRPr="00AF4E5A">
              <w:rPr>
                <w:color w:val="000000" w:themeColor="text1"/>
                <w:sz w:val="22"/>
                <w:szCs w:val="22"/>
                <w:lang w:val="es-ES"/>
              </w:rPr>
              <w:t xml:space="preserve"> y previo al comienzo de la obra</w:t>
            </w:r>
            <w:r w:rsidR="00E94CE1" w:rsidRPr="00AF4E5A">
              <w:rPr>
                <w:color w:val="000000" w:themeColor="text1"/>
                <w:sz w:val="22"/>
                <w:szCs w:val="22"/>
                <w:lang w:val="es-ES"/>
              </w:rPr>
              <w:t>,</w:t>
            </w:r>
            <w:r w:rsidRPr="00AF4E5A">
              <w:rPr>
                <w:color w:val="000000" w:themeColor="text1"/>
                <w:sz w:val="22"/>
                <w:szCs w:val="22"/>
                <w:lang w:val="es-ES"/>
              </w:rPr>
              <w:t xml:space="preserve"> estos cálculos de verificación de cada sistema ofrecido, con el programa del proveedor del equipo, que respalde la cobertura correcta del equipo ofrecido. En caso de que alguno de los equipos propuesto</w:t>
            </w:r>
            <w:r w:rsidR="00E94CE1" w:rsidRPr="00AF4E5A">
              <w:rPr>
                <w:color w:val="000000" w:themeColor="text1"/>
                <w:sz w:val="22"/>
                <w:szCs w:val="22"/>
                <w:lang w:val="es-ES"/>
              </w:rPr>
              <w:t>s</w:t>
            </w:r>
            <w:r w:rsidRPr="00AF4E5A">
              <w:rPr>
                <w:color w:val="000000" w:themeColor="text1"/>
                <w:sz w:val="22"/>
                <w:szCs w:val="22"/>
                <w:lang w:val="es-ES"/>
              </w:rPr>
              <w:t xml:space="preserve"> no tenga la cobertura apropiada, es responsabilidad del adjudicado proveer</w:t>
            </w:r>
            <w:r w:rsidR="00E94CE1" w:rsidRPr="00AF4E5A">
              <w:rPr>
                <w:color w:val="000000" w:themeColor="text1"/>
                <w:sz w:val="22"/>
                <w:szCs w:val="22"/>
                <w:lang w:val="es-ES"/>
              </w:rPr>
              <w:t xml:space="preserve"> </w:t>
            </w:r>
            <w:r w:rsidR="00C047A1" w:rsidRPr="00AF4E5A">
              <w:rPr>
                <w:color w:val="000000" w:themeColor="text1"/>
                <w:sz w:val="22"/>
                <w:szCs w:val="22"/>
                <w:lang w:val="es-ES"/>
              </w:rPr>
              <w:t>el/</w:t>
            </w:r>
            <w:r w:rsidR="00E94CE1" w:rsidRPr="00AF4E5A">
              <w:rPr>
                <w:color w:val="000000" w:themeColor="text1"/>
                <w:sz w:val="22"/>
                <w:szCs w:val="22"/>
                <w:lang w:val="es-ES"/>
              </w:rPr>
              <w:t>los</w:t>
            </w:r>
            <w:r w:rsidRPr="00AF4E5A">
              <w:rPr>
                <w:color w:val="000000" w:themeColor="text1"/>
                <w:sz w:val="22"/>
                <w:szCs w:val="22"/>
                <w:lang w:val="es-ES"/>
              </w:rPr>
              <w:t xml:space="preserve"> equipo</w:t>
            </w:r>
            <w:r w:rsidR="00E94CE1" w:rsidRPr="00AF4E5A">
              <w:rPr>
                <w:color w:val="000000" w:themeColor="text1"/>
                <w:sz w:val="22"/>
                <w:szCs w:val="22"/>
                <w:lang w:val="es-ES"/>
              </w:rPr>
              <w:t>s</w:t>
            </w:r>
            <w:r w:rsidRPr="00AF4E5A">
              <w:rPr>
                <w:color w:val="000000" w:themeColor="text1"/>
                <w:sz w:val="22"/>
                <w:szCs w:val="22"/>
                <w:lang w:val="es-ES"/>
              </w:rPr>
              <w:t xml:space="preserve"> acorde</w:t>
            </w:r>
            <w:r w:rsidR="00E94CE1" w:rsidRPr="00AF4E5A">
              <w:rPr>
                <w:color w:val="000000" w:themeColor="text1"/>
                <w:sz w:val="22"/>
                <w:szCs w:val="22"/>
                <w:lang w:val="es-ES"/>
              </w:rPr>
              <w:t>s,</w:t>
            </w:r>
            <w:r w:rsidRPr="00AF4E5A">
              <w:rPr>
                <w:color w:val="000000" w:themeColor="text1"/>
                <w:sz w:val="22"/>
                <w:szCs w:val="22"/>
                <w:lang w:val="es-ES"/>
              </w:rPr>
              <w:t xml:space="preserve"> sin derecho de cargo adicional. </w:t>
            </w:r>
          </w:p>
        </w:tc>
      </w:tr>
      <w:tr w:rsidR="00DA3B11" w:rsidRPr="00AA2127" w14:paraId="3423473E"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2208AA84" w14:textId="77777777" w:rsidR="00DA3B11" w:rsidRDefault="00DA3B11" w:rsidP="00F42E0D">
            <w:pPr>
              <w:jc w:val="both"/>
              <w:rPr>
                <w:rFonts w:ascii="Arial" w:hAnsi="Arial" w:cs="Arial"/>
                <w:b/>
                <w:sz w:val="22"/>
                <w:szCs w:val="22"/>
              </w:rPr>
            </w:pPr>
          </w:p>
          <w:p w14:paraId="2C1170DB" w14:textId="77777777" w:rsidR="007E49E8" w:rsidRPr="00AA2127" w:rsidRDefault="007E49E8" w:rsidP="00F42E0D">
            <w:pPr>
              <w:jc w:val="both"/>
              <w:rPr>
                <w:rFonts w:ascii="Arial" w:hAnsi="Arial" w:cs="Arial"/>
                <w:b/>
                <w:sz w:val="22"/>
                <w:szCs w:val="22"/>
              </w:rPr>
            </w:pPr>
          </w:p>
        </w:tc>
      </w:tr>
      <w:tr w:rsidR="00A37358" w:rsidRPr="00A37358" w14:paraId="45A7F2F6"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18350906" w14:textId="3C560A69" w:rsidR="00D412B8" w:rsidRPr="00A75971" w:rsidRDefault="00D412B8" w:rsidP="00A75971">
            <w:pPr>
              <w:jc w:val="both"/>
              <w:rPr>
                <w:rFonts w:ascii="Arial" w:hAnsi="Arial" w:cs="Arial"/>
                <w:color w:val="000000" w:themeColor="text1"/>
                <w:sz w:val="22"/>
                <w:szCs w:val="22"/>
              </w:rPr>
            </w:pPr>
            <w:r w:rsidRPr="00A75971">
              <w:rPr>
                <w:rFonts w:ascii="Arial" w:hAnsi="Arial" w:cs="Arial"/>
                <w:b/>
                <w:color w:val="000000" w:themeColor="text1"/>
                <w:sz w:val="22"/>
                <w:szCs w:val="22"/>
              </w:rPr>
              <w:t>2.</w:t>
            </w:r>
            <w:r w:rsidR="00D86AD9" w:rsidRPr="00A75971">
              <w:rPr>
                <w:rFonts w:ascii="Arial" w:hAnsi="Arial" w:cs="Arial"/>
                <w:b/>
                <w:color w:val="000000" w:themeColor="text1"/>
                <w:sz w:val="22"/>
                <w:szCs w:val="22"/>
              </w:rPr>
              <w:t>7</w:t>
            </w:r>
            <w:r w:rsidRPr="00A75971">
              <w:rPr>
                <w:rFonts w:ascii="Arial" w:hAnsi="Arial" w:cs="Arial"/>
                <w:b/>
                <w:color w:val="000000" w:themeColor="text1"/>
                <w:sz w:val="22"/>
                <w:szCs w:val="22"/>
              </w:rPr>
              <w:t>. Detectores de temperatura lineales – cable térmico (opcional)</w:t>
            </w:r>
            <w:r w:rsidRPr="00A75971">
              <w:rPr>
                <w:rFonts w:ascii="Arial" w:hAnsi="Arial" w:cs="Arial"/>
                <w:color w:val="000000" w:themeColor="text1"/>
                <w:sz w:val="22"/>
                <w:szCs w:val="22"/>
              </w:rPr>
              <w:t xml:space="preserve"> </w:t>
            </w:r>
          </w:p>
        </w:tc>
      </w:tr>
      <w:tr w:rsidR="00A37358" w:rsidRPr="00A37358" w14:paraId="19E67F27"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5720A1A8" w14:textId="77777777" w:rsidR="00D412B8" w:rsidRPr="00A75971" w:rsidRDefault="00D412B8" w:rsidP="00A75971">
            <w:pPr>
              <w:pStyle w:val="Default"/>
              <w:pBdr>
                <w:top w:val="none" w:sz="0" w:space="0" w:color="auto"/>
                <w:left w:val="none" w:sz="0" w:space="0" w:color="auto"/>
                <w:bottom w:val="none" w:sz="0" w:space="0" w:color="auto"/>
                <w:right w:val="none" w:sz="0" w:space="0" w:color="auto"/>
              </w:pBdr>
              <w:spacing w:line="240" w:lineRule="auto"/>
              <w:jc w:val="both"/>
              <w:rPr>
                <w:color w:val="000000" w:themeColor="text1"/>
                <w:sz w:val="22"/>
                <w:szCs w:val="22"/>
                <w:lang w:val="es-ES"/>
              </w:rPr>
            </w:pPr>
          </w:p>
        </w:tc>
      </w:tr>
      <w:tr w:rsidR="00A37358" w:rsidRPr="00A37358" w14:paraId="763AAAD9"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3AA8BBD5" w14:textId="77777777" w:rsidR="00D412B8" w:rsidRPr="00A75971" w:rsidRDefault="00D412B8" w:rsidP="00A75971">
            <w:pPr>
              <w:pStyle w:val="Default"/>
              <w:pBdr>
                <w:top w:val="none" w:sz="0" w:space="0" w:color="auto"/>
                <w:left w:val="none" w:sz="0" w:space="0" w:color="auto"/>
                <w:bottom w:val="none" w:sz="0" w:space="0" w:color="auto"/>
                <w:right w:val="none" w:sz="0" w:space="0" w:color="auto"/>
              </w:pBdr>
              <w:spacing w:line="240" w:lineRule="auto"/>
              <w:jc w:val="both"/>
              <w:rPr>
                <w:color w:val="000000" w:themeColor="text1"/>
                <w:sz w:val="22"/>
                <w:szCs w:val="22"/>
                <w:lang w:val="es-ES"/>
              </w:rPr>
            </w:pPr>
            <w:r w:rsidRPr="00A75971">
              <w:rPr>
                <w:color w:val="000000" w:themeColor="text1"/>
                <w:sz w:val="22"/>
                <w:szCs w:val="22"/>
                <w:lang w:val="es-ES"/>
              </w:rPr>
              <w:t xml:space="preserve">Se cotizará como opcional la instalación de cables de detección de temperatura de umbral de 68ºC (aprox.) con el módulo de monitoreo correspondiente en los tableros eléctricos. Se instalarán de acuerdo a las especificaciones técnicas del fabricante del cable propuesto y de acuerdo al ancho de cobertura para el que fue listado. </w:t>
            </w:r>
          </w:p>
        </w:tc>
      </w:tr>
      <w:tr w:rsidR="00A37358" w:rsidRPr="00A37358" w14:paraId="365FB096"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3B94A2E" w14:textId="77777777" w:rsidR="00D412B8" w:rsidRPr="00A37358" w:rsidRDefault="00D412B8" w:rsidP="00F42E0D">
            <w:pPr>
              <w:jc w:val="both"/>
              <w:rPr>
                <w:rFonts w:ascii="Arial" w:hAnsi="Arial" w:cs="Arial"/>
                <w:b/>
                <w:color w:val="FF0000"/>
                <w:sz w:val="22"/>
                <w:szCs w:val="22"/>
                <w:highlight w:val="cyan"/>
              </w:rPr>
            </w:pPr>
          </w:p>
        </w:tc>
      </w:tr>
      <w:tr w:rsidR="00D412B8" w:rsidRPr="00AA2127" w14:paraId="5981392E"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10063739" w14:textId="3D31A10B" w:rsidR="00D412B8" w:rsidRPr="00AA2127" w:rsidRDefault="00D412B8" w:rsidP="00F42E0D">
            <w:pPr>
              <w:jc w:val="both"/>
              <w:rPr>
                <w:rFonts w:ascii="Arial" w:hAnsi="Arial" w:cs="Arial"/>
                <w:b/>
                <w:sz w:val="22"/>
                <w:szCs w:val="22"/>
              </w:rPr>
            </w:pPr>
            <w:r w:rsidRPr="00AA2127">
              <w:rPr>
                <w:rFonts w:ascii="Arial" w:hAnsi="Arial" w:cs="Arial"/>
                <w:b/>
                <w:sz w:val="22"/>
                <w:szCs w:val="22"/>
              </w:rPr>
              <w:t>2.</w:t>
            </w:r>
            <w:r w:rsidR="00F5777E">
              <w:rPr>
                <w:rFonts w:ascii="Arial" w:hAnsi="Arial" w:cs="Arial"/>
                <w:b/>
                <w:sz w:val="22"/>
                <w:szCs w:val="22"/>
              </w:rPr>
              <w:t>8.</w:t>
            </w:r>
            <w:r w:rsidRPr="00AA2127">
              <w:rPr>
                <w:rFonts w:ascii="Arial" w:hAnsi="Arial" w:cs="Arial"/>
                <w:b/>
                <w:sz w:val="22"/>
                <w:szCs w:val="22"/>
              </w:rPr>
              <w:t xml:space="preserve"> Iniciadores manuales de alarma (jaladoras)</w:t>
            </w:r>
          </w:p>
        </w:tc>
      </w:tr>
      <w:tr w:rsidR="00D412B8" w:rsidRPr="00AA2127" w14:paraId="189325C7"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D7B91BF" w14:textId="77777777" w:rsidR="00D412B8" w:rsidRPr="00AA2127" w:rsidRDefault="00D412B8" w:rsidP="00F42E0D">
            <w:pPr>
              <w:jc w:val="both"/>
              <w:rPr>
                <w:rFonts w:ascii="Arial" w:hAnsi="Arial" w:cs="Arial"/>
                <w:b/>
                <w:sz w:val="22"/>
                <w:szCs w:val="22"/>
              </w:rPr>
            </w:pPr>
          </w:p>
        </w:tc>
      </w:tr>
      <w:tr w:rsidR="00D412B8" w:rsidRPr="00AA2127" w14:paraId="5635E711"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601D1184" w14:textId="0D4635DE" w:rsidR="00D412B8" w:rsidRPr="00AA2127" w:rsidRDefault="00D412B8" w:rsidP="00F42E0D">
            <w:pPr>
              <w:pStyle w:val="Default"/>
              <w:spacing w:line="240" w:lineRule="auto"/>
              <w:jc w:val="both"/>
              <w:rPr>
                <w:color w:val="auto"/>
                <w:sz w:val="22"/>
                <w:szCs w:val="22"/>
                <w:highlight w:val="yellow"/>
              </w:rPr>
            </w:pPr>
            <w:r w:rsidRPr="00AA2127">
              <w:rPr>
                <w:sz w:val="22"/>
                <w:szCs w:val="22"/>
                <w:lang w:val="es-ES"/>
              </w:rPr>
              <w:t xml:space="preserve">Serán </w:t>
            </w:r>
            <w:r w:rsidRPr="00AA2127">
              <w:rPr>
                <w:sz w:val="22"/>
                <w:szCs w:val="22"/>
              </w:rPr>
              <w:t>de doble acción (para evitar accionamiento por error), claramente visibles, de operación sencilla e intuitiva, fácilmente identificables con pictograma de fuego y/o la palabra “FUEGO” en caracteres bien visibles y en idioma español. Estos iniciadores, una vez activados, sólo podrán volver a la posición normal mediante la liberación de una traba por medio de llave apropiada -que quedará en custodia del personal de vigilancia</w:t>
            </w:r>
            <w:r w:rsidR="007A6140">
              <w:rPr>
                <w:sz w:val="22"/>
                <w:szCs w:val="22"/>
              </w:rPr>
              <w:t xml:space="preserve"> y</w:t>
            </w:r>
            <w:r w:rsidR="007B7767">
              <w:rPr>
                <w:sz w:val="22"/>
                <w:szCs w:val="22"/>
              </w:rPr>
              <w:t>/o</w:t>
            </w:r>
            <w:r w:rsidR="007A6140">
              <w:rPr>
                <w:sz w:val="22"/>
                <w:szCs w:val="22"/>
              </w:rPr>
              <w:t xml:space="preserve"> ma</w:t>
            </w:r>
            <w:r w:rsidR="00AF4E5A">
              <w:rPr>
                <w:sz w:val="22"/>
                <w:szCs w:val="22"/>
              </w:rPr>
              <w:t>n</w:t>
            </w:r>
            <w:r w:rsidR="007A6140">
              <w:rPr>
                <w:sz w:val="22"/>
                <w:szCs w:val="22"/>
              </w:rPr>
              <w:t>tenimiento</w:t>
            </w:r>
            <w:r w:rsidRPr="00AA2127">
              <w:rPr>
                <w:sz w:val="22"/>
                <w:szCs w:val="22"/>
              </w:rPr>
              <w:t xml:space="preserve"> designado.</w:t>
            </w:r>
          </w:p>
        </w:tc>
      </w:tr>
      <w:tr w:rsidR="00D412B8" w:rsidRPr="00AA2127" w14:paraId="1152CDD7"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6CEE6984" w14:textId="77777777" w:rsidR="00D412B8" w:rsidRPr="00AA2127" w:rsidRDefault="00D412B8" w:rsidP="00F42E0D">
            <w:pPr>
              <w:jc w:val="both"/>
              <w:rPr>
                <w:rFonts w:ascii="Arial" w:hAnsi="Arial" w:cs="Arial"/>
                <w:sz w:val="22"/>
                <w:szCs w:val="22"/>
              </w:rPr>
            </w:pPr>
          </w:p>
        </w:tc>
      </w:tr>
      <w:tr w:rsidR="00D412B8" w:rsidRPr="00AA2127" w14:paraId="52E942DA"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30AF5F56" w14:textId="57525E5A" w:rsidR="00D412B8" w:rsidRPr="00AA2127" w:rsidRDefault="00D412B8" w:rsidP="00F42E0D">
            <w:pPr>
              <w:jc w:val="both"/>
              <w:rPr>
                <w:rFonts w:ascii="Arial" w:hAnsi="Arial" w:cs="Arial"/>
                <w:sz w:val="22"/>
                <w:szCs w:val="22"/>
              </w:rPr>
            </w:pPr>
            <w:r w:rsidRPr="00AA2127">
              <w:rPr>
                <w:rFonts w:ascii="Arial" w:hAnsi="Arial" w:cs="Arial"/>
                <w:sz w:val="22"/>
                <w:szCs w:val="22"/>
              </w:rPr>
              <w:t>La altura de instalación de la parte operable (jalador) deberá estar entre 1,07 m y 1,22 m del nivel de piso terminado. Deberán instalarse a menos de 1,5 m de las puertas y escaleras</w:t>
            </w:r>
            <w:r w:rsidR="00BD5D8B">
              <w:rPr>
                <w:rFonts w:ascii="Arial" w:hAnsi="Arial" w:cs="Arial"/>
                <w:sz w:val="22"/>
                <w:szCs w:val="22"/>
              </w:rPr>
              <w:t>, y la</w:t>
            </w:r>
            <w:r w:rsidRPr="00AA2127">
              <w:rPr>
                <w:rFonts w:ascii="Arial" w:hAnsi="Arial" w:cs="Arial"/>
                <w:sz w:val="22"/>
                <w:szCs w:val="22"/>
              </w:rPr>
              <w:t xml:space="preserve"> distancia máxima a ser recorrida desde cualquier punto hasta el pulsador manual más próximo no debe ser superior a 30 metros.</w:t>
            </w:r>
          </w:p>
        </w:tc>
      </w:tr>
      <w:tr w:rsidR="00D412B8" w:rsidRPr="00AA2127" w14:paraId="4C1FAC51"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59B69284" w14:textId="77777777" w:rsidR="00D412B8" w:rsidRPr="00AA2127" w:rsidRDefault="00D412B8" w:rsidP="00F42E0D">
            <w:pPr>
              <w:jc w:val="both"/>
              <w:rPr>
                <w:rFonts w:ascii="Arial" w:hAnsi="Arial" w:cs="Arial"/>
                <w:sz w:val="22"/>
                <w:szCs w:val="22"/>
              </w:rPr>
            </w:pPr>
          </w:p>
        </w:tc>
      </w:tr>
      <w:tr w:rsidR="00D412B8" w:rsidRPr="00AA2127" w14:paraId="23E9337F"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76227B82" w14:textId="77777777" w:rsidR="00D412B8" w:rsidRPr="00AA2127" w:rsidRDefault="00D412B8" w:rsidP="00F42E0D">
            <w:pPr>
              <w:jc w:val="both"/>
              <w:rPr>
                <w:rFonts w:ascii="Arial" w:hAnsi="Arial" w:cs="Arial"/>
                <w:sz w:val="22"/>
                <w:szCs w:val="22"/>
              </w:rPr>
            </w:pPr>
            <w:r w:rsidRPr="00AF4E5A">
              <w:rPr>
                <w:rFonts w:ascii="Arial" w:hAnsi="Arial" w:cs="Arial"/>
                <w:sz w:val="22"/>
                <w:szCs w:val="22"/>
              </w:rPr>
              <w:t xml:space="preserve">Cada pulsador debe ir señalizado con un cartel indicador del tipo </w:t>
            </w:r>
            <w:proofErr w:type="spellStart"/>
            <w:r w:rsidRPr="00AF4E5A">
              <w:rPr>
                <w:rFonts w:ascii="Arial" w:hAnsi="Arial" w:cs="Arial"/>
                <w:sz w:val="22"/>
                <w:szCs w:val="22"/>
              </w:rPr>
              <w:t>fotoluminiscente</w:t>
            </w:r>
            <w:proofErr w:type="spellEnd"/>
            <w:r w:rsidRPr="00AF4E5A">
              <w:rPr>
                <w:rFonts w:ascii="Arial" w:hAnsi="Arial" w:cs="Arial"/>
                <w:sz w:val="22"/>
                <w:szCs w:val="22"/>
              </w:rPr>
              <w:t>, con fondo blanco e impreso en rojo, homologado por la DNB. La altura de colocación debe ser de 1,80 m desde la base al piso terminado, encima del elemento y centrado (ver esquema en ítem 2.5). Se debe incluir en la oferta la cotización de la cartelería de pulsadores y su colocación.</w:t>
            </w:r>
          </w:p>
        </w:tc>
      </w:tr>
      <w:tr w:rsidR="00D412B8" w:rsidRPr="00AA2127" w14:paraId="19942004"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4695FFC" w14:textId="77777777" w:rsidR="00D412B8" w:rsidRPr="00AA2127" w:rsidRDefault="00D412B8" w:rsidP="00F42E0D">
            <w:pPr>
              <w:pStyle w:val="Default"/>
              <w:spacing w:line="240" w:lineRule="auto"/>
              <w:rPr>
                <w:sz w:val="22"/>
                <w:szCs w:val="22"/>
                <w:lang w:val="es-ES_tradnl"/>
              </w:rPr>
            </w:pPr>
          </w:p>
        </w:tc>
      </w:tr>
      <w:tr w:rsidR="00D412B8" w:rsidRPr="00AA2127" w14:paraId="38880027"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629CE848" w14:textId="658CAA7F" w:rsidR="00D412B8" w:rsidRPr="00AA2127" w:rsidRDefault="00D412B8" w:rsidP="00F42E0D">
            <w:pPr>
              <w:jc w:val="both"/>
              <w:rPr>
                <w:rFonts w:ascii="Arial" w:hAnsi="Arial" w:cs="Arial"/>
                <w:b/>
                <w:sz w:val="22"/>
                <w:szCs w:val="22"/>
                <w:highlight w:val="yellow"/>
              </w:rPr>
            </w:pPr>
            <w:r w:rsidRPr="00AA2127">
              <w:rPr>
                <w:rFonts w:ascii="Arial" w:hAnsi="Arial" w:cs="Arial"/>
                <w:b/>
                <w:sz w:val="22"/>
                <w:szCs w:val="22"/>
              </w:rPr>
              <w:t>2.</w:t>
            </w:r>
            <w:r w:rsidR="00F5777E">
              <w:rPr>
                <w:rFonts w:ascii="Arial" w:hAnsi="Arial" w:cs="Arial"/>
                <w:b/>
                <w:sz w:val="22"/>
                <w:szCs w:val="22"/>
              </w:rPr>
              <w:t>9</w:t>
            </w:r>
            <w:r w:rsidRPr="00AA2127">
              <w:rPr>
                <w:rFonts w:ascii="Arial" w:hAnsi="Arial" w:cs="Arial"/>
                <w:b/>
                <w:sz w:val="22"/>
                <w:szCs w:val="22"/>
              </w:rPr>
              <w:t>. Sirenas y sirenas con estrobos</w:t>
            </w:r>
          </w:p>
        </w:tc>
      </w:tr>
      <w:tr w:rsidR="00D412B8" w:rsidRPr="00AA2127" w14:paraId="00065FAE"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547AA485" w14:textId="77777777" w:rsidR="00D412B8" w:rsidRPr="00AA2127" w:rsidRDefault="00D412B8" w:rsidP="00F42E0D">
            <w:pPr>
              <w:jc w:val="both"/>
              <w:rPr>
                <w:rFonts w:ascii="Arial" w:hAnsi="Arial" w:cs="Arial"/>
                <w:b/>
                <w:sz w:val="22"/>
                <w:szCs w:val="22"/>
                <w:highlight w:val="yellow"/>
              </w:rPr>
            </w:pPr>
          </w:p>
        </w:tc>
      </w:tr>
      <w:tr w:rsidR="00D412B8" w:rsidRPr="00AA2127" w14:paraId="55A1E124"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0F915621" w14:textId="5129199F" w:rsidR="00D412B8" w:rsidRPr="00AA2127" w:rsidRDefault="00D412B8" w:rsidP="00F42E0D">
            <w:pPr>
              <w:pStyle w:val="Default"/>
              <w:spacing w:line="240" w:lineRule="auto"/>
              <w:jc w:val="both"/>
              <w:rPr>
                <w:color w:val="auto"/>
                <w:sz w:val="22"/>
                <w:szCs w:val="22"/>
                <w:lang w:eastAsia="es-ES"/>
              </w:rPr>
            </w:pPr>
            <w:r w:rsidRPr="00AA2127">
              <w:rPr>
                <w:color w:val="auto"/>
                <w:sz w:val="22"/>
                <w:szCs w:val="22"/>
                <w:lang w:eastAsia="es-ES"/>
              </w:rPr>
              <w:t xml:space="preserve">Las sirenas deberán tener una potencia acústica de 85 dB, medidos en cámara </w:t>
            </w:r>
            <w:proofErr w:type="spellStart"/>
            <w:r w:rsidRPr="00AA2127">
              <w:rPr>
                <w:color w:val="auto"/>
                <w:sz w:val="22"/>
                <w:szCs w:val="22"/>
                <w:lang w:eastAsia="es-ES"/>
              </w:rPr>
              <w:t>anecoica</w:t>
            </w:r>
            <w:proofErr w:type="spellEnd"/>
            <w:r w:rsidRPr="00AA2127">
              <w:rPr>
                <w:color w:val="auto"/>
                <w:sz w:val="22"/>
                <w:szCs w:val="22"/>
                <w:lang w:eastAsia="es-ES"/>
              </w:rPr>
              <w:t xml:space="preserve"> a 3 m de distancia</w:t>
            </w:r>
            <w:r w:rsidR="00AF4E5A">
              <w:rPr>
                <w:color w:val="auto"/>
                <w:sz w:val="22"/>
                <w:szCs w:val="22"/>
                <w:lang w:eastAsia="es-ES"/>
              </w:rPr>
              <w:t>, lo que debe estar especificado</w:t>
            </w:r>
            <w:r w:rsidRPr="00AA2127">
              <w:rPr>
                <w:color w:val="auto"/>
                <w:sz w:val="22"/>
                <w:szCs w:val="22"/>
                <w:lang w:eastAsia="es-ES"/>
              </w:rPr>
              <w:t xml:space="preserve"> en los folletos del fabricante. Se colocarán a una altura no menor a 2,10 m y no mayor a 2,40 m del nivel de piso interior terminado a la base inferior del equipo. Para oficinas y depósitos estimamos un nivel de ruido máximo de 45 dB -NFPA 72- por lo tanto, se precisa asegurar 60 dB en todos los puntos, lo cual se deberá verificarse. En caso de no cumplirse esto y ser necesario se agregarán equipos. Los estrobos deberán estar sincronizados y tendrán como mínimo 75cd. Deberán cotizarse por unidad.</w:t>
            </w:r>
          </w:p>
        </w:tc>
      </w:tr>
      <w:tr w:rsidR="00D412B8" w:rsidRPr="00AA2127" w14:paraId="472D0E1C"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3E470F91" w14:textId="77777777" w:rsidR="00D412B8" w:rsidRPr="00AA2127" w:rsidRDefault="00D412B8" w:rsidP="00F42E0D">
            <w:pPr>
              <w:pStyle w:val="Default"/>
              <w:spacing w:line="240" w:lineRule="auto"/>
              <w:rPr>
                <w:sz w:val="22"/>
                <w:szCs w:val="22"/>
                <w:lang w:val="es-ES_tradnl"/>
              </w:rPr>
            </w:pPr>
          </w:p>
        </w:tc>
      </w:tr>
      <w:tr w:rsidR="00D412B8" w:rsidRPr="00AA2127" w14:paraId="0E6C4DE5"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2683193F" w14:textId="77777777" w:rsidR="00D412B8" w:rsidRPr="00AA2127" w:rsidRDefault="00D412B8" w:rsidP="00F42E0D">
            <w:pPr>
              <w:pStyle w:val="Default"/>
              <w:spacing w:line="240" w:lineRule="auto"/>
              <w:jc w:val="center"/>
              <w:rPr>
                <w:sz w:val="22"/>
                <w:szCs w:val="22"/>
                <w:lang w:val="es-ES_tradnl"/>
              </w:rPr>
            </w:pPr>
            <w:r w:rsidRPr="00AA2127">
              <w:rPr>
                <w:noProof/>
                <w:sz w:val="22"/>
                <w:szCs w:val="22"/>
                <w:lang w:val="es-UY" w:eastAsia="es-UY" w:bidi="ar-SA"/>
              </w:rPr>
              <w:lastRenderedPageBreak/>
              <w:drawing>
                <wp:inline distT="0" distB="0" distL="0" distR="0" wp14:anchorId="0C2E8B69" wp14:editId="6ECB2419">
                  <wp:extent cx="2216506" cy="319669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3983" t="1784" r="3160" b="2214"/>
                          <a:stretch/>
                        </pic:blipFill>
                        <pic:spPr bwMode="auto">
                          <a:xfrm>
                            <a:off x="0" y="0"/>
                            <a:ext cx="2225693" cy="320994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412B8" w:rsidRPr="00AA2127" w14:paraId="33E795F0"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6BF51305" w14:textId="77777777" w:rsidR="00D412B8" w:rsidRPr="00AA2127" w:rsidRDefault="00D412B8" w:rsidP="00F42E0D">
            <w:pPr>
              <w:pStyle w:val="Default"/>
              <w:spacing w:line="240" w:lineRule="auto"/>
              <w:rPr>
                <w:sz w:val="22"/>
                <w:szCs w:val="22"/>
                <w:lang w:val="es-ES_tradnl"/>
              </w:rPr>
            </w:pPr>
          </w:p>
        </w:tc>
      </w:tr>
      <w:tr w:rsidR="00D412B8" w:rsidRPr="00AA2127" w14:paraId="1C0CF19A"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566FDA0C" w14:textId="0567CB6F" w:rsidR="00D412B8" w:rsidRPr="00AA2127" w:rsidRDefault="00D412B8" w:rsidP="00F42E0D">
            <w:pPr>
              <w:jc w:val="both"/>
              <w:rPr>
                <w:rFonts w:ascii="Arial" w:hAnsi="Arial" w:cs="Arial"/>
                <w:b/>
                <w:sz w:val="22"/>
                <w:szCs w:val="22"/>
              </w:rPr>
            </w:pPr>
            <w:r w:rsidRPr="00AA2127">
              <w:rPr>
                <w:rFonts w:ascii="Arial" w:hAnsi="Arial" w:cs="Arial"/>
                <w:b/>
                <w:sz w:val="22"/>
                <w:szCs w:val="22"/>
              </w:rPr>
              <w:t>2.</w:t>
            </w:r>
            <w:r w:rsidR="00F5777E">
              <w:rPr>
                <w:rFonts w:ascii="Arial" w:hAnsi="Arial" w:cs="Arial"/>
                <w:b/>
                <w:sz w:val="22"/>
                <w:szCs w:val="22"/>
              </w:rPr>
              <w:t>10</w:t>
            </w:r>
            <w:r w:rsidRPr="00AA2127">
              <w:rPr>
                <w:rFonts w:ascii="Arial" w:hAnsi="Arial" w:cs="Arial"/>
                <w:b/>
                <w:sz w:val="22"/>
                <w:szCs w:val="22"/>
              </w:rPr>
              <w:t>. Módulos de aislación</w:t>
            </w:r>
          </w:p>
        </w:tc>
      </w:tr>
      <w:tr w:rsidR="00D412B8" w:rsidRPr="00AA2127" w14:paraId="2BD32CDA"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379D625C" w14:textId="77777777" w:rsidR="00D412B8" w:rsidRPr="00AA2127" w:rsidRDefault="00D412B8" w:rsidP="00F42E0D">
            <w:pPr>
              <w:jc w:val="both"/>
              <w:rPr>
                <w:rFonts w:ascii="Arial" w:hAnsi="Arial" w:cs="Arial"/>
                <w:b/>
                <w:sz w:val="22"/>
                <w:szCs w:val="22"/>
              </w:rPr>
            </w:pPr>
          </w:p>
        </w:tc>
      </w:tr>
      <w:tr w:rsidR="00D412B8" w:rsidRPr="00AA2127" w14:paraId="60AA876C"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5F6C8155" w14:textId="77777777" w:rsidR="00D412B8" w:rsidRPr="00AA2127" w:rsidRDefault="00D412B8" w:rsidP="00F42E0D">
            <w:pPr>
              <w:pStyle w:val="Default"/>
              <w:spacing w:line="240" w:lineRule="auto"/>
              <w:jc w:val="both"/>
              <w:rPr>
                <w:sz w:val="22"/>
                <w:szCs w:val="22"/>
              </w:rPr>
            </w:pPr>
            <w:r w:rsidRPr="00AA2127">
              <w:rPr>
                <w:color w:val="auto"/>
                <w:sz w:val="22"/>
                <w:szCs w:val="22"/>
                <w:lang w:eastAsia="es-ES"/>
              </w:rPr>
              <w:t xml:space="preserve">Para la central inteligente se preverán módulos para aislar en forma automática tramos del lazo de detección, para que en caso de cortocircuito quede fuera de operación sólo un tramo. Se instalarán al menos </w:t>
            </w:r>
            <w:r w:rsidRPr="00AF4E5A">
              <w:rPr>
                <w:color w:val="auto"/>
                <w:sz w:val="22"/>
                <w:szCs w:val="22"/>
                <w:lang w:eastAsia="es-ES"/>
              </w:rPr>
              <w:t>cada 20 elementos.</w:t>
            </w:r>
          </w:p>
        </w:tc>
      </w:tr>
      <w:tr w:rsidR="00F5777E" w:rsidRPr="00F5777E" w14:paraId="4BB70996"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091A2982" w14:textId="77777777" w:rsidR="00D412B8" w:rsidRPr="00F5777E" w:rsidRDefault="00D412B8" w:rsidP="00F42E0D">
            <w:pPr>
              <w:jc w:val="both"/>
              <w:rPr>
                <w:rFonts w:ascii="Arial" w:hAnsi="Arial" w:cs="Arial"/>
                <w:color w:val="FF0000"/>
                <w:sz w:val="22"/>
                <w:szCs w:val="22"/>
              </w:rPr>
            </w:pPr>
          </w:p>
        </w:tc>
      </w:tr>
      <w:tr w:rsidR="00F5777E" w:rsidRPr="00F5777E" w14:paraId="024911F7"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7F7A385" w14:textId="7BF2B746" w:rsidR="00D412B8" w:rsidRPr="00F5777E" w:rsidRDefault="00D412B8" w:rsidP="00F42E0D">
            <w:pPr>
              <w:jc w:val="both"/>
              <w:rPr>
                <w:rFonts w:ascii="Arial" w:hAnsi="Arial" w:cs="Arial"/>
                <w:b/>
                <w:color w:val="FF0000"/>
                <w:sz w:val="22"/>
                <w:szCs w:val="22"/>
                <w:highlight w:val="cyan"/>
              </w:rPr>
            </w:pPr>
            <w:r w:rsidRPr="00A75971">
              <w:rPr>
                <w:rFonts w:ascii="Arial" w:hAnsi="Arial" w:cs="Arial"/>
                <w:b/>
                <w:sz w:val="22"/>
                <w:szCs w:val="22"/>
              </w:rPr>
              <w:t>2.</w:t>
            </w:r>
            <w:r w:rsidR="00F5777E" w:rsidRPr="00A75971">
              <w:rPr>
                <w:rFonts w:ascii="Arial" w:hAnsi="Arial" w:cs="Arial"/>
                <w:b/>
                <w:sz w:val="22"/>
                <w:szCs w:val="22"/>
              </w:rPr>
              <w:t>11</w:t>
            </w:r>
            <w:r w:rsidRPr="00A75971">
              <w:rPr>
                <w:rFonts w:ascii="Arial" w:hAnsi="Arial" w:cs="Arial"/>
                <w:b/>
                <w:sz w:val="22"/>
                <w:szCs w:val="22"/>
              </w:rPr>
              <w:t>. Módulos de monitoreo</w:t>
            </w:r>
            <w:r w:rsidR="00CB6507">
              <w:rPr>
                <w:rFonts w:ascii="Arial" w:hAnsi="Arial" w:cs="Arial"/>
                <w:b/>
                <w:color w:val="FF0000"/>
                <w:sz w:val="22"/>
                <w:szCs w:val="22"/>
                <w:highlight w:val="cyan"/>
              </w:rPr>
              <w:t xml:space="preserve"> </w:t>
            </w:r>
          </w:p>
        </w:tc>
      </w:tr>
      <w:tr w:rsidR="00F5777E" w:rsidRPr="00F5777E" w14:paraId="4B673DD7"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842F2BE" w14:textId="77777777" w:rsidR="00D412B8" w:rsidRPr="00F5777E" w:rsidRDefault="00D412B8" w:rsidP="00F42E0D">
            <w:pPr>
              <w:jc w:val="both"/>
              <w:rPr>
                <w:rFonts w:ascii="Arial" w:hAnsi="Arial" w:cs="Arial"/>
                <w:color w:val="FF0000"/>
                <w:sz w:val="22"/>
                <w:szCs w:val="22"/>
                <w:highlight w:val="cyan"/>
              </w:rPr>
            </w:pPr>
          </w:p>
        </w:tc>
      </w:tr>
      <w:tr w:rsidR="00F5777E" w:rsidRPr="00F5777E" w14:paraId="18BB5846"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52BC3147" w14:textId="156D0C76" w:rsidR="00D412B8" w:rsidRPr="00A75971" w:rsidRDefault="00D412B8" w:rsidP="00A75971">
            <w:pPr>
              <w:pStyle w:val="Default"/>
              <w:pBdr>
                <w:top w:val="none" w:sz="0" w:space="0" w:color="auto"/>
                <w:left w:val="none" w:sz="0" w:space="0" w:color="auto"/>
                <w:bottom w:val="none" w:sz="0" w:space="0" w:color="auto"/>
                <w:right w:val="none" w:sz="0" w:space="0" w:color="auto"/>
              </w:pBdr>
              <w:spacing w:line="240" w:lineRule="auto"/>
              <w:jc w:val="both"/>
              <w:rPr>
                <w:color w:val="auto"/>
                <w:sz w:val="22"/>
                <w:szCs w:val="22"/>
                <w:lang w:eastAsia="es-ES"/>
              </w:rPr>
            </w:pPr>
            <w:r w:rsidRPr="00A75971">
              <w:rPr>
                <w:color w:val="auto"/>
                <w:sz w:val="22"/>
                <w:szCs w:val="22"/>
                <w:lang w:eastAsia="es-ES"/>
              </w:rPr>
              <w:t>Se deberán cotizar por unidad módulos de monitoreo para supervisar los kits de bombeo</w:t>
            </w:r>
            <w:r w:rsidR="004C635F" w:rsidRPr="00A75971">
              <w:rPr>
                <w:color w:val="auto"/>
                <w:sz w:val="22"/>
                <w:szCs w:val="22"/>
                <w:lang w:eastAsia="es-ES"/>
              </w:rPr>
              <w:t xml:space="preserve"> a instalar</w:t>
            </w:r>
            <w:r w:rsidRPr="00A75971">
              <w:rPr>
                <w:color w:val="auto"/>
                <w:sz w:val="22"/>
                <w:szCs w:val="22"/>
                <w:lang w:eastAsia="es-ES"/>
              </w:rPr>
              <w:t>, válvulas del corte, estaciones de control y alarma (ECA) del sistema de rociadores automáticos</w:t>
            </w:r>
            <w:r w:rsidR="008B06F3" w:rsidRPr="00A75971">
              <w:rPr>
                <w:color w:val="auto"/>
                <w:sz w:val="22"/>
                <w:szCs w:val="22"/>
                <w:lang w:eastAsia="es-ES"/>
              </w:rPr>
              <w:t xml:space="preserve"> proyectado</w:t>
            </w:r>
            <w:r w:rsidRPr="00A75971">
              <w:rPr>
                <w:color w:val="auto"/>
                <w:sz w:val="22"/>
                <w:szCs w:val="22"/>
                <w:lang w:eastAsia="es-ES"/>
              </w:rPr>
              <w:t>, niveles de agua en tanques de reserva, cables térmicos, barreras de humo y cualquier otro elemento que así lo requiera y se considere oportuno de incluir.</w:t>
            </w:r>
          </w:p>
        </w:tc>
      </w:tr>
      <w:tr w:rsidR="00F5777E" w:rsidRPr="00F5777E" w14:paraId="45E9082B"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663622FC" w14:textId="77777777" w:rsidR="00D412B8" w:rsidRPr="00A75971" w:rsidRDefault="00D412B8" w:rsidP="00A75971">
            <w:pPr>
              <w:pStyle w:val="Default"/>
              <w:pBdr>
                <w:top w:val="none" w:sz="0" w:space="0" w:color="auto"/>
                <w:left w:val="none" w:sz="0" w:space="0" w:color="auto"/>
                <w:bottom w:val="none" w:sz="0" w:space="0" w:color="auto"/>
                <w:right w:val="none" w:sz="0" w:space="0" w:color="auto"/>
              </w:pBdr>
              <w:spacing w:line="240" w:lineRule="auto"/>
              <w:jc w:val="both"/>
              <w:rPr>
                <w:color w:val="auto"/>
                <w:sz w:val="22"/>
                <w:szCs w:val="22"/>
                <w:lang w:eastAsia="es-ES"/>
              </w:rPr>
            </w:pPr>
          </w:p>
        </w:tc>
      </w:tr>
      <w:tr w:rsidR="00F5777E" w:rsidRPr="00F5777E" w14:paraId="37DC881D"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17EB45AC" w14:textId="14ADBCC2" w:rsidR="00D412B8" w:rsidRPr="00A75971" w:rsidRDefault="00D412B8" w:rsidP="00A75971">
            <w:pPr>
              <w:pStyle w:val="Default"/>
              <w:pBdr>
                <w:top w:val="none" w:sz="0" w:space="0" w:color="auto"/>
                <w:left w:val="none" w:sz="0" w:space="0" w:color="auto"/>
                <w:bottom w:val="none" w:sz="0" w:space="0" w:color="auto"/>
                <w:right w:val="none" w:sz="0" w:space="0" w:color="auto"/>
              </w:pBdr>
              <w:spacing w:line="240" w:lineRule="auto"/>
              <w:jc w:val="both"/>
              <w:rPr>
                <w:color w:val="auto"/>
                <w:sz w:val="22"/>
                <w:szCs w:val="22"/>
                <w:lang w:eastAsia="es-ES"/>
              </w:rPr>
            </w:pPr>
            <w:r w:rsidRPr="00A75971">
              <w:rPr>
                <w:color w:val="auto"/>
                <w:sz w:val="22"/>
                <w:szCs w:val="22"/>
                <w:lang w:eastAsia="es-ES"/>
              </w:rPr>
              <w:t xml:space="preserve">Se deberán </w:t>
            </w:r>
            <w:r w:rsidR="004C635F" w:rsidRPr="00A75971">
              <w:rPr>
                <w:color w:val="auto"/>
                <w:sz w:val="22"/>
                <w:szCs w:val="22"/>
                <w:lang w:eastAsia="es-ES"/>
              </w:rPr>
              <w:t>ofrecer</w:t>
            </w:r>
            <w:r w:rsidRPr="00A75971">
              <w:rPr>
                <w:color w:val="auto"/>
                <w:sz w:val="22"/>
                <w:szCs w:val="22"/>
                <w:lang w:eastAsia="es-ES"/>
              </w:rPr>
              <w:t xml:space="preserve"> como mínimo</w:t>
            </w:r>
            <w:r w:rsidR="004C635F" w:rsidRPr="00A75971">
              <w:rPr>
                <w:color w:val="auto"/>
                <w:sz w:val="22"/>
                <w:szCs w:val="22"/>
                <w:lang w:eastAsia="es-ES"/>
              </w:rPr>
              <w:t xml:space="preserve"> 24 módulos de monitoreo</w:t>
            </w:r>
            <w:r w:rsidR="00FD374D" w:rsidRPr="00A75971">
              <w:rPr>
                <w:color w:val="auto"/>
                <w:sz w:val="22"/>
                <w:szCs w:val="22"/>
                <w:lang w:eastAsia="es-ES"/>
              </w:rPr>
              <w:t xml:space="preserve"> simples (o</w:t>
            </w:r>
            <w:r w:rsidR="00DE6B7F" w:rsidRPr="00A75971">
              <w:rPr>
                <w:color w:val="auto"/>
                <w:sz w:val="22"/>
                <w:szCs w:val="22"/>
                <w:lang w:eastAsia="es-ES"/>
              </w:rPr>
              <w:t xml:space="preserve"> la cantidad equivalente en caso de ser</w:t>
            </w:r>
            <w:r w:rsidR="00B92261" w:rsidRPr="00A75971">
              <w:rPr>
                <w:color w:val="auto"/>
                <w:sz w:val="22"/>
                <w:szCs w:val="22"/>
                <w:lang w:eastAsia="es-ES"/>
              </w:rPr>
              <w:t xml:space="preserve"> de</w:t>
            </w:r>
            <w:r w:rsidR="00FD374D" w:rsidRPr="00A75971">
              <w:rPr>
                <w:color w:val="auto"/>
                <w:sz w:val="22"/>
                <w:szCs w:val="22"/>
                <w:lang w:eastAsia="es-ES"/>
              </w:rPr>
              <w:t xml:space="preserve"> múltiple</w:t>
            </w:r>
            <w:r w:rsidR="00B92261" w:rsidRPr="00A75971">
              <w:rPr>
                <w:color w:val="auto"/>
                <w:sz w:val="22"/>
                <w:szCs w:val="22"/>
                <w:lang w:eastAsia="es-ES"/>
              </w:rPr>
              <w:t xml:space="preserve"> entrada y salida</w:t>
            </w:r>
            <w:r w:rsidR="00FD374D" w:rsidRPr="00A75971">
              <w:rPr>
                <w:color w:val="auto"/>
                <w:sz w:val="22"/>
                <w:szCs w:val="22"/>
                <w:lang w:eastAsia="es-ES"/>
              </w:rPr>
              <w:t>)</w:t>
            </w:r>
            <w:r w:rsidRPr="00A75971">
              <w:rPr>
                <w:color w:val="auto"/>
                <w:sz w:val="22"/>
                <w:szCs w:val="22"/>
                <w:lang w:eastAsia="es-ES"/>
              </w:rPr>
              <w:t xml:space="preserve">: cuatro módulos de monitoreo para </w:t>
            </w:r>
            <w:r w:rsidR="008B06F3" w:rsidRPr="00A75971">
              <w:rPr>
                <w:color w:val="auto"/>
                <w:sz w:val="22"/>
                <w:szCs w:val="22"/>
                <w:lang w:eastAsia="es-ES"/>
              </w:rPr>
              <w:t>cada</w:t>
            </w:r>
            <w:r w:rsidRPr="00A75971">
              <w:rPr>
                <w:color w:val="auto"/>
                <w:sz w:val="22"/>
                <w:szCs w:val="22"/>
                <w:lang w:eastAsia="es-ES"/>
              </w:rPr>
              <w:t xml:space="preserve"> sistema de bombeo, tres módulos para el nivel de agua en</w:t>
            </w:r>
            <w:r w:rsidR="004C635F" w:rsidRPr="00A75971">
              <w:rPr>
                <w:color w:val="auto"/>
                <w:sz w:val="22"/>
                <w:szCs w:val="22"/>
                <w:lang w:eastAsia="es-ES"/>
              </w:rPr>
              <w:t xml:space="preserve"> cada conjunto de </w:t>
            </w:r>
            <w:r w:rsidRPr="00A75971">
              <w:rPr>
                <w:color w:val="auto"/>
                <w:sz w:val="22"/>
                <w:szCs w:val="22"/>
                <w:lang w:eastAsia="es-ES"/>
              </w:rPr>
              <w:t>tanques y dos para cada ECA. Si el oferente entiende necesario la instalación de más módulos de monitoreo con base a los equipos y el sistema ofrecidos, deberán ser especificados en un ítem aparte, indicando su uso y la cantidad cotizada para cada caso.</w:t>
            </w:r>
          </w:p>
        </w:tc>
      </w:tr>
      <w:tr w:rsidR="00D412B8" w:rsidRPr="00AA2127" w14:paraId="21AB8E2E"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225E95F5" w14:textId="77777777" w:rsidR="00D412B8" w:rsidRPr="00AA2127" w:rsidRDefault="00D412B8" w:rsidP="00F42E0D">
            <w:pPr>
              <w:jc w:val="both"/>
              <w:rPr>
                <w:rFonts w:ascii="Arial" w:hAnsi="Arial" w:cs="Arial"/>
                <w:sz w:val="22"/>
                <w:szCs w:val="22"/>
              </w:rPr>
            </w:pPr>
          </w:p>
        </w:tc>
      </w:tr>
      <w:tr w:rsidR="00D412B8" w:rsidRPr="00AA2127" w14:paraId="652AC383"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D7A3AB3" w14:textId="4DF8A70C" w:rsidR="00D412B8" w:rsidRPr="00AA2127" w:rsidRDefault="00D412B8" w:rsidP="00F42E0D">
            <w:pPr>
              <w:jc w:val="both"/>
              <w:rPr>
                <w:rFonts w:ascii="Arial" w:hAnsi="Arial" w:cs="Arial"/>
                <w:b/>
                <w:sz w:val="22"/>
                <w:szCs w:val="22"/>
                <w:highlight w:val="yellow"/>
              </w:rPr>
            </w:pPr>
            <w:r w:rsidRPr="00AA2127">
              <w:rPr>
                <w:rFonts w:ascii="Arial" w:hAnsi="Arial" w:cs="Arial"/>
                <w:b/>
                <w:sz w:val="22"/>
                <w:szCs w:val="22"/>
              </w:rPr>
              <w:t>2.</w:t>
            </w:r>
            <w:r w:rsidR="00F5777E">
              <w:rPr>
                <w:rFonts w:ascii="Arial" w:hAnsi="Arial" w:cs="Arial"/>
                <w:b/>
                <w:sz w:val="22"/>
                <w:szCs w:val="22"/>
              </w:rPr>
              <w:t>12</w:t>
            </w:r>
            <w:r w:rsidRPr="00AA2127">
              <w:rPr>
                <w:rFonts w:ascii="Arial" w:hAnsi="Arial" w:cs="Arial"/>
                <w:b/>
                <w:sz w:val="22"/>
                <w:szCs w:val="22"/>
              </w:rPr>
              <w:t xml:space="preserve">. Módulos de control / relé </w:t>
            </w:r>
          </w:p>
        </w:tc>
      </w:tr>
      <w:tr w:rsidR="00D412B8" w:rsidRPr="00AA2127" w14:paraId="45FDF466"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349B544E" w14:textId="77777777" w:rsidR="00D412B8" w:rsidRPr="00AA2127" w:rsidRDefault="00D412B8" w:rsidP="00F42E0D">
            <w:pPr>
              <w:jc w:val="both"/>
              <w:rPr>
                <w:rFonts w:ascii="Arial" w:hAnsi="Arial" w:cs="Arial"/>
                <w:sz w:val="22"/>
                <w:szCs w:val="22"/>
                <w:highlight w:val="yellow"/>
              </w:rPr>
            </w:pPr>
          </w:p>
        </w:tc>
      </w:tr>
      <w:tr w:rsidR="00D412B8" w:rsidRPr="00AA2127" w14:paraId="20B99CD2"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3A95D282" w14:textId="47AA0AC8" w:rsidR="00D412B8" w:rsidRPr="00AA2127" w:rsidRDefault="00D412B8" w:rsidP="00F42E0D">
            <w:pPr>
              <w:jc w:val="both"/>
              <w:rPr>
                <w:rFonts w:ascii="Arial" w:hAnsi="Arial" w:cs="Arial"/>
                <w:sz w:val="22"/>
                <w:szCs w:val="22"/>
                <w:highlight w:val="yellow"/>
              </w:rPr>
            </w:pPr>
            <w:r w:rsidRPr="00AA2127">
              <w:rPr>
                <w:rFonts w:ascii="Arial" w:hAnsi="Arial" w:cs="Arial"/>
                <w:sz w:val="22"/>
                <w:szCs w:val="22"/>
              </w:rPr>
              <w:t xml:space="preserve">Se cotizarán módulos de relé para vincular los ascensores al sistema de detección y alarma de incendio, en caso de alarma los ascensores se envían al nivel de descarga de salida o al nivel designado como suplente y abrirán </w:t>
            </w:r>
            <w:r w:rsidR="00481B82">
              <w:rPr>
                <w:rFonts w:ascii="Arial" w:hAnsi="Arial" w:cs="Arial"/>
                <w:sz w:val="22"/>
                <w:szCs w:val="22"/>
              </w:rPr>
              <w:t xml:space="preserve">sus puertas. El BSE cuenta con </w:t>
            </w:r>
            <w:r w:rsidR="00481B82" w:rsidRPr="00A75971">
              <w:rPr>
                <w:rFonts w:ascii="Arial" w:hAnsi="Arial" w:cs="Arial"/>
                <w:sz w:val="22"/>
                <w:szCs w:val="22"/>
              </w:rPr>
              <w:t>8</w:t>
            </w:r>
            <w:r w:rsidRPr="00AA2127">
              <w:rPr>
                <w:rFonts w:ascii="Arial" w:hAnsi="Arial" w:cs="Arial"/>
                <w:sz w:val="22"/>
                <w:szCs w:val="22"/>
              </w:rPr>
              <w:t xml:space="preserve"> ascensores en funcionamiento.</w:t>
            </w:r>
          </w:p>
        </w:tc>
      </w:tr>
      <w:tr w:rsidR="00D412B8" w:rsidRPr="00AA2127" w14:paraId="28709581"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0BC1E4BB" w14:textId="77777777" w:rsidR="00D412B8" w:rsidRPr="00AA2127" w:rsidRDefault="00D412B8" w:rsidP="00F42E0D">
            <w:pPr>
              <w:jc w:val="both"/>
              <w:rPr>
                <w:rFonts w:ascii="Arial" w:hAnsi="Arial" w:cs="Arial"/>
                <w:b/>
                <w:sz w:val="22"/>
                <w:szCs w:val="22"/>
              </w:rPr>
            </w:pPr>
          </w:p>
        </w:tc>
      </w:tr>
      <w:tr w:rsidR="00D412B8" w:rsidRPr="00AA2127" w14:paraId="42A5C582"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022438DA" w14:textId="2137F585" w:rsidR="00D412B8" w:rsidRPr="00AA2127" w:rsidRDefault="00FA6B9D" w:rsidP="00F42E0D">
            <w:pPr>
              <w:jc w:val="both"/>
              <w:rPr>
                <w:rFonts w:ascii="Arial" w:hAnsi="Arial" w:cs="Arial"/>
                <w:sz w:val="22"/>
                <w:szCs w:val="22"/>
              </w:rPr>
            </w:pPr>
            <w:r>
              <w:rPr>
                <w:rFonts w:ascii="Arial" w:hAnsi="Arial" w:cs="Arial"/>
                <w:b/>
                <w:sz w:val="22"/>
                <w:szCs w:val="22"/>
                <w:lang w:val="es-UY"/>
              </w:rPr>
              <w:t>2.13</w:t>
            </w:r>
            <w:r w:rsidR="00D412B8" w:rsidRPr="00AA2127">
              <w:rPr>
                <w:rFonts w:ascii="Arial" w:hAnsi="Arial" w:cs="Arial"/>
                <w:b/>
                <w:sz w:val="22"/>
                <w:szCs w:val="22"/>
                <w:lang w:val="es-UY"/>
              </w:rPr>
              <w:t>. Fuente de alimentación secundaria</w:t>
            </w:r>
          </w:p>
        </w:tc>
      </w:tr>
      <w:tr w:rsidR="00D412B8" w:rsidRPr="00AA2127" w14:paraId="7297F346"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6C96DC8D" w14:textId="77777777" w:rsidR="00D412B8" w:rsidRPr="00AA2127" w:rsidRDefault="00D412B8" w:rsidP="00F42E0D">
            <w:pPr>
              <w:jc w:val="both"/>
              <w:rPr>
                <w:rFonts w:ascii="Arial" w:hAnsi="Arial" w:cs="Arial"/>
                <w:b/>
                <w:sz w:val="22"/>
                <w:szCs w:val="22"/>
              </w:rPr>
            </w:pPr>
          </w:p>
        </w:tc>
      </w:tr>
      <w:tr w:rsidR="00D412B8" w:rsidRPr="00AA2127" w14:paraId="607AF46E"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A5CAD8E" w14:textId="77777777" w:rsidR="00D412B8" w:rsidRPr="00AA2127" w:rsidRDefault="00D412B8" w:rsidP="00F42E0D">
            <w:pPr>
              <w:jc w:val="both"/>
              <w:rPr>
                <w:rFonts w:ascii="Arial" w:hAnsi="Arial" w:cs="Arial"/>
                <w:sz w:val="22"/>
                <w:szCs w:val="22"/>
                <w:lang w:val="es-UY"/>
              </w:rPr>
            </w:pPr>
            <w:r w:rsidRPr="00AA2127">
              <w:rPr>
                <w:rFonts w:ascii="Arial" w:hAnsi="Arial" w:cs="Arial"/>
                <w:sz w:val="22"/>
                <w:szCs w:val="22"/>
              </w:rPr>
              <w:t>Cada sistema deberá tener dos fuentes de alimentación. La principal será la red eléctrica y la auxiliar estará conformada por baterías y tendrá</w:t>
            </w:r>
            <w:r w:rsidRPr="00AA2127">
              <w:rPr>
                <w:rFonts w:ascii="Arial" w:hAnsi="Arial" w:cs="Arial"/>
                <w:sz w:val="22"/>
                <w:szCs w:val="22"/>
                <w:lang w:val="es-UY"/>
              </w:rPr>
              <w:t xml:space="preserve"> la capacidad necesaria para alimentar el sistema durante 24 </w:t>
            </w:r>
            <w:proofErr w:type="spellStart"/>
            <w:r w:rsidRPr="00AA2127">
              <w:rPr>
                <w:rFonts w:ascii="Arial" w:hAnsi="Arial" w:cs="Arial"/>
                <w:sz w:val="22"/>
                <w:szCs w:val="22"/>
                <w:lang w:val="es-UY"/>
              </w:rPr>
              <w:t>hs</w:t>
            </w:r>
            <w:proofErr w:type="spellEnd"/>
            <w:r w:rsidRPr="00AA2127">
              <w:rPr>
                <w:rFonts w:ascii="Arial" w:hAnsi="Arial" w:cs="Arial"/>
                <w:sz w:val="22"/>
                <w:szCs w:val="22"/>
                <w:lang w:val="es-UY"/>
              </w:rPr>
              <w:t xml:space="preserve"> en condición normal de supervisión (no alarma) y 15 minutos más en condición de alarma, con todos los dispositivos de notificación de alarma funcionando. Serán supervisadas </w:t>
            </w:r>
            <w:r w:rsidRPr="00AA2127">
              <w:rPr>
                <w:rFonts w:ascii="Arial" w:hAnsi="Arial" w:cs="Arial"/>
                <w:sz w:val="22"/>
                <w:szCs w:val="22"/>
                <w:lang w:val="es-UY"/>
              </w:rPr>
              <w:lastRenderedPageBreak/>
              <w:t>desde el propio sistema de detección y alarma de incendio, se generará un aviso en caso de desperfecto de funcionamiento o falta de alimentación de energía normal.</w:t>
            </w:r>
          </w:p>
        </w:tc>
      </w:tr>
      <w:tr w:rsidR="00D412B8" w:rsidRPr="00AA2127" w14:paraId="63978E33"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6800039D" w14:textId="77777777" w:rsidR="00D412B8" w:rsidRPr="00AA2127" w:rsidRDefault="00D412B8" w:rsidP="00F42E0D">
            <w:pPr>
              <w:jc w:val="both"/>
              <w:rPr>
                <w:rFonts w:ascii="Arial" w:hAnsi="Arial" w:cs="Arial"/>
                <w:sz w:val="22"/>
                <w:szCs w:val="22"/>
              </w:rPr>
            </w:pPr>
          </w:p>
        </w:tc>
      </w:tr>
      <w:tr w:rsidR="00D412B8" w:rsidRPr="00AA2127" w14:paraId="09594F2C"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8373782" w14:textId="5FEE8F77" w:rsidR="00D412B8" w:rsidRPr="00AA2127" w:rsidRDefault="00D412B8" w:rsidP="00F42E0D">
            <w:pPr>
              <w:jc w:val="both"/>
              <w:rPr>
                <w:rFonts w:ascii="Arial" w:hAnsi="Arial" w:cs="Arial"/>
                <w:sz w:val="22"/>
                <w:szCs w:val="22"/>
              </w:rPr>
            </w:pPr>
            <w:r w:rsidRPr="00AA2127">
              <w:rPr>
                <w:rFonts w:ascii="Arial" w:hAnsi="Arial" w:cs="Arial"/>
                <w:sz w:val="22"/>
                <w:szCs w:val="22"/>
              </w:rPr>
              <w:t>El adjudicado deberá presentar previo al comienzo de la obra el cálculo de verificación de la capacidad de la fuente, que respalde la capacidad del equipo ofrecido. En caso de que el equipo propuesto no tenga la capacidad apropiada, es responsabilidad del adjudicado proveer un equipo acorde sin derecho de cargo adicional.</w:t>
            </w:r>
          </w:p>
        </w:tc>
      </w:tr>
      <w:tr w:rsidR="00D412B8" w:rsidRPr="00AA2127" w14:paraId="0373008A"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23EEF66" w14:textId="77777777" w:rsidR="00D412B8" w:rsidRPr="00AA2127" w:rsidRDefault="00D412B8" w:rsidP="00F42E0D">
            <w:pPr>
              <w:jc w:val="both"/>
              <w:rPr>
                <w:rFonts w:ascii="Arial" w:hAnsi="Arial" w:cs="Arial"/>
                <w:b/>
                <w:sz w:val="22"/>
                <w:szCs w:val="22"/>
              </w:rPr>
            </w:pPr>
          </w:p>
        </w:tc>
      </w:tr>
      <w:tr w:rsidR="00D412B8" w:rsidRPr="00AA2127" w14:paraId="048B6B27"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6DE8517F" w14:textId="03C79598" w:rsidR="00D412B8" w:rsidRPr="00AA2127" w:rsidRDefault="00FA6B9D" w:rsidP="00F42E0D">
            <w:pPr>
              <w:jc w:val="both"/>
              <w:rPr>
                <w:rFonts w:ascii="Arial" w:hAnsi="Arial" w:cs="Arial"/>
                <w:b/>
                <w:sz w:val="22"/>
                <w:szCs w:val="22"/>
              </w:rPr>
            </w:pPr>
            <w:r>
              <w:rPr>
                <w:rFonts w:ascii="Arial" w:hAnsi="Arial" w:cs="Arial"/>
                <w:b/>
                <w:sz w:val="22"/>
                <w:szCs w:val="22"/>
              </w:rPr>
              <w:t>2.14</w:t>
            </w:r>
            <w:r w:rsidR="00D412B8" w:rsidRPr="00AA2127">
              <w:rPr>
                <w:rFonts w:ascii="Arial" w:hAnsi="Arial" w:cs="Arial"/>
                <w:b/>
                <w:sz w:val="22"/>
                <w:szCs w:val="22"/>
              </w:rPr>
              <w:t>. Cableado y canalizaciones</w:t>
            </w:r>
          </w:p>
        </w:tc>
      </w:tr>
      <w:tr w:rsidR="00D412B8" w:rsidRPr="00AA2127" w14:paraId="067887ED"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739A6DF0" w14:textId="77777777" w:rsidR="00D412B8" w:rsidRPr="00AA2127" w:rsidRDefault="00D412B8" w:rsidP="00F42E0D">
            <w:pPr>
              <w:jc w:val="both"/>
              <w:rPr>
                <w:rFonts w:ascii="Arial" w:hAnsi="Arial" w:cs="Arial"/>
                <w:b/>
                <w:sz w:val="22"/>
                <w:szCs w:val="22"/>
              </w:rPr>
            </w:pPr>
          </w:p>
        </w:tc>
      </w:tr>
      <w:tr w:rsidR="00D412B8" w:rsidRPr="00AA2127" w14:paraId="6EA4C17C"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59034CC3" w14:textId="77777777" w:rsidR="00D412B8" w:rsidRPr="00AA2127" w:rsidRDefault="00D412B8" w:rsidP="00F42E0D">
            <w:pPr>
              <w:pStyle w:val="Default"/>
              <w:spacing w:line="240" w:lineRule="auto"/>
              <w:jc w:val="both"/>
              <w:rPr>
                <w:color w:val="auto"/>
                <w:sz w:val="22"/>
                <w:szCs w:val="22"/>
                <w:lang w:eastAsia="es-ES"/>
              </w:rPr>
            </w:pPr>
            <w:r w:rsidRPr="00AA2127">
              <w:rPr>
                <w:color w:val="auto"/>
                <w:sz w:val="22"/>
                <w:szCs w:val="22"/>
                <w:lang w:eastAsia="es-ES"/>
              </w:rPr>
              <w:t>El cableado y las canalizaciones deberán cumplir con lo establecido en la norma UNIT 962:94 (</w:t>
            </w:r>
            <w:r w:rsidRPr="00AA2127">
              <w:rPr>
                <w:sz w:val="22"/>
                <w:szCs w:val="22"/>
                <w:lang w:val="es-UY"/>
              </w:rPr>
              <w:t>o la UNIT 962 que esté vigente a la fecha de presentación de las propuestas</w:t>
            </w:r>
            <w:r w:rsidRPr="00AA2127">
              <w:rPr>
                <w:color w:val="auto"/>
                <w:sz w:val="22"/>
                <w:szCs w:val="22"/>
                <w:lang w:eastAsia="es-ES"/>
              </w:rPr>
              <w:t>).</w:t>
            </w:r>
          </w:p>
        </w:tc>
      </w:tr>
      <w:tr w:rsidR="00D412B8" w:rsidRPr="00AA2127" w14:paraId="22F3FC20"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19F9A6C" w14:textId="77777777" w:rsidR="00D412B8" w:rsidRPr="00AA2127" w:rsidRDefault="00D412B8" w:rsidP="00F42E0D">
            <w:pPr>
              <w:pStyle w:val="Default"/>
              <w:spacing w:line="240" w:lineRule="auto"/>
              <w:jc w:val="both"/>
              <w:rPr>
                <w:color w:val="auto"/>
                <w:sz w:val="22"/>
                <w:szCs w:val="22"/>
                <w:lang w:eastAsia="es-ES"/>
              </w:rPr>
            </w:pPr>
          </w:p>
        </w:tc>
      </w:tr>
      <w:tr w:rsidR="00D412B8" w:rsidRPr="00AA2127" w14:paraId="21C88043"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051C17C4" w14:textId="77777777" w:rsidR="00D412B8" w:rsidRPr="00AA2127" w:rsidRDefault="00D412B8" w:rsidP="00F42E0D">
            <w:pPr>
              <w:pStyle w:val="Default"/>
              <w:spacing w:line="240" w:lineRule="auto"/>
              <w:jc w:val="both"/>
              <w:rPr>
                <w:color w:val="auto"/>
                <w:sz w:val="22"/>
                <w:szCs w:val="22"/>
              </w:rPr>
            </w:pPr>
            <w:r w:rsidRPr="00AA2127">
              <w:rPr>
                <w:color w:val="auto"/>
                <w:sz w:val="22"/>
                <w:szCs w:val="22"/>
                <w:lang w:eastAsia="es-ES"/>
              </w:rPr>
              <w:t xml:space="preserve">Todo el cableado estará supervisado a efectos de que, en caso de falla o corte de la alimentación eléctrica, remoción de la batería de respaldo, desconexión o remoción de cualquier elemento o cualquier apertura de circuito en el cableado, el sistema genere una señal de desperfecto, que permanecerá hasta que el defecto sea solucionado. </w:t>
            </w:r>
          </w:p>
        </w:tc>
      </w:tr>
      <w:tr w:rsidR="00D412B8" w:rsidRPr="00AA2127" w14:paraId="6434B560"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23ED5DD0" w14:textId="77777777" w:rsidR="00D412B8" w:rsidRPr="00AA2127" w:rsidRDefault="00D412B8" w:rsidP="00F42E0D">
            <w:pPr>
              <w:pStyle w:val="Default"/>
              <w:spacing w:line="240" w:lineRule="auto"/>
              <w:jc w:val="both"/>
              <w:rPr>
                <w:color w:val="auto"/>
                <w:sz w:val="22"/>
                <w:szCs w:val="22"/>
                <w:lang w:eastAsia="es-ES"/>
              </w:rPr>
            </w:pPr>
          </w:p>
        </w:tc>
      </w:tr>
      <w:tr w:rsidR="00D412B8" w:rsidRPr="00084B98" w14:paraId="21A77F44"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551F0249" w14:textId="77777777" w:rsidR="00D412B8" w:rsidRPr="00084B98" w:rsidRDefault="00D412B8" w:rsidP="00F42E0D">
            <w:pPr>
              <w:pStyle w:val="Default"/>
              <w:spacing w:line="240" w:lineRule="auto"/>
              <w:jc w:val="both"/>
              <w:rPr>
                <w:color w:val="auto"/>
                <w:sz w:val="22"/>
                <w:szCs w:val="22"/>
                <w:lang w:eastAsia="es-ES"/>
              </w:rPr>
            </w:pPr>
            <w:r w:rsidRPr="00084B98">
              <w:rPr>
                <w:color w:val="auto"/>
                <w:sz w:val="22"/>
                <w:szCs w:val="22"/>
                <w:lang w:eastAsia="es-ES"/>
              </w:rPr>
              <w:t>El cable utilizado será normalizado para incendio de acuerdo a lo especificado por el fabricante del sistema. Se deberá documentar esta especificación e incluir en ella las características del cable a utilizar: cantidad de hilos, sección, tipo de material conductor, tipo de trenzado, de apantallado, etc. El adjudicado deberá presentar el cálculo realizado de caída de tensión para definir la sección necesaria. El cableado deberá cumplir con lo establecido en la norma UNIT 962:94, el circuito SLC se realizará Clase A, estilo 6, y el circuito NAC se realizará Clase B, estilo Y.</w:t>
            </w:r>
          </w:p>
        </w:tc>
      </w:tr>
      <w:tr w:rsidR="00D412B8" w:rsidRPr="00084B98" w14:paraId="3103448B"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31CA17E4" w14:textId="77777777" w:rsidR="00D412B8" w:rsidRPr="00084B98" w:rsidRDefault="00D412B8" w:rsidP="00F42E0D">
            <w:pPr>
              <w:jc w:val="both"/>
              <w:rPr>
                <w:rFonts w:ascii="Arial" w:hAnsi="Arial" w:cs="Arial"/>
                <w:b/>
                <w:sz w:val="22"/>
                <w:szCs w:val="22"/>
              </w:rPr>
            </w:pPr>
          </w:p>
        </w:tc>
      </w:tr>
      <w:tr w:rsidR="00D412B8" w:rsidRPr="00AA2127" w14:paraId="171F2CB8"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6569639B" w14:textId="550BA15A" w:rsidR="00D412B8" w:rsidRPr="00AA2127" w:rsidRDefault="00D412B8" w:rsidP="00F42E0D">
            <w:pPr>
              <w:pStyle w:val="Default"/>
              <w:spacing w:line="240" w:lineRule="auto"/>
              <w:jc w:val="both"/>
              <w:rPr>
                <w:color w:val="auto"/>
                <w:sz w:val="22"/>
                <w:szCs w:val="22"/>
              </w:rPr>
            </w:pPr>
            <w:r w:rsidRPr="00084B98">
              <w:rPr>
                <w:color w:val="auto"/>
                <w:sz w:val="22"/>
                <w:szCs w:val="22"/>
                <w:lang w:eastAsia="es-ES"/>
              </w:rPr>
              <w:t>Las canalizaciones aparentes se harán con caños de hierro galvanizado y accesorios tipo DAISA o podrán hacerse en bandejas preexistentes para cables de bajas tensiones. En los sectores en que se utilicen las bandejas, se conducirán dentro de caños de plástico de uso en instalaciones eléctricas, de RF 60 minutos, en cuyo caso los conductores deberán ser blindados eléctricamente. Además, para el canalizado por bandejas, se debe asegurar la fijación a la bandeja y la separación con el resto del cableado de tensiones débiles por precintos a las bandejas. En los sectores donde hay cielorraso las canalizaciones podrán hacerse de este último modo. Todos los codos deberán ser registrables para poder realizar el cableado. La sección mínima será tal que el cableado no ocupe más del 40% de la sección de la canalización, con una sección mínima de ¾” de diámetro.</w:t>
            </w:r>
          </w:p>
        </w:tc>
      </w:tr>
      <w:tr w:rsidR="00D412B8" w:rsidRPr="00AA2127" w14:paraId="7302AAB9"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2203488A" w14:textId="77777777" w:rsidR="00D412B8" w:rsidRPr="00AA2127" w:rsidDel="00294338" w:rsidRDefault="00D412B8" w:rsidP="00F42E0D">
            <w:pPr>
              <w:pStyle w:val="Default"/>
              <w:spacing w:line="240" w:lineRule="auto"/>
              <w:jc w:val="both"/>
              <w:rPr>
                <w:color w:val="auto"/>
                <w:sz w:val="22"/>
                <w:szCs w:val="22"/>
                <w:lang w:eastAsia="es-ES"/>
              </w:rPr>
            </w:pPr>
          </w:p>
        </w:tc>
      </w:tr>
      <w:tr w:rsidR="00D412B8" w:rsidRPr="00AA2127" w14:paraId="585B6F26"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85C7E2E" w14:textId="77777777" w:rsidR="00D412B8" w:rsidRPr="00AA2127" w:rsidRDefault="00D412B8" w:rsidP="00F42E0D">
            <w:pPr>
              <w:pStyle w:val="Default"/>
              <w:jc w:val="both"/>
              <w:rPr>
                <w:color w:val="auto"/>
                <w:sz w:val="22"/>
                <w:szCs w:val="22"/>
                <w:lang w:eastAsia="es-ES"/>
              </w:rPr>
            </w:pPr>
            <w:r w:rsidRPr="00AA2127">
              <w:rPr>
                <w:color w:val="auto"/>
                <w:sz w:val="22"/>
                <w:szCs w:val="22"/>
                <w:lang w:eastAsia="es-ES"/>
              </w:rPr>
              <w:t>El camino de entrada y salida de los cables deben estar en conductos separados. Se permitirá el mismo conjunto de montaje de cables (cables multipolares) o que compartan canalización únicamente en los siguientes casos:</w:t>
            </w:r>
          </w:p>
          <w:p w14:paraId="1F619809" w14:textId="77777777" w:rsidR="00D412B8" w:rsidRPr="00AA2127" w:rsidRDefault="00D412B8" w:rsidP="00F42E0D">
            <w:pPr>
              <w:pStyle w:val="Default"/>
              <w:jc w:val="both"/>
              <w:rPr>
                <w:color w:val="auto"/>
                <w:sz w:val="22"/>
                <w:szCs w:val="22"/>
                <w:lang w:eastAsia="es-ES"/>
              </w:rPr>
            </w:pPr>
            <w:r w:rsidRPr="00AA2127">
              <w:rPr>
                <w:color w:val="auto"/>
                <w:sz w:val="22"/>
                <w:szCs w:val="22"/>
                <w:lang w:eastAsia="es-ES"/>
              </w:rPr>
              <w:t>-cuando la distancia del elemento al ramal es hasta 3 m</w:t>
            </w:r>
          </w:p>
          <w:p w14:paraId="7E124544" w14:textId="77777777" w:rsidR="00D412B8" w:rsidRPr="00AA2127" w:rsidRDefault="00D412B8" w:rsidP="00F42E0D">
            <w:pPr>
              <w:pStyle w:val="Default"/>
              <w:jc w:val="both"/>
              <w:rPr>
                <w:color w:val="auto"/>
                <w:sz w:val="22"/>
                <w:szCs w:val="22"/>
                <w:lang w:eastAsia="es-ES"/>
              </w:rPr>
            </w:pPr>
            <w:r w:rsidRPr="00AA2127">
              <w:rPr>
                <w:color w:val="auto"/>
                <w:sz w:val="22"/>
                <w:szCs w:val="22"/>
                <w:lang w:eastAsia="es-ES"/>
              </w:rPr>
              <w:t>-cuando es una bajada a un único elemento</w:t>
            </w:r>
          </w:p>
          <w:p w14:paraId="1DF84428" w14:textId="77777777" w:rsidR="00D412B8" w:rsidRPr="00AA2127" w:rsidDel="00294338" w:rsidRDefault="00D412B8" w:rsidP="00F42E0D">
            <w:pPr>
              <w:pStyle w:val="Default"/>
              <w:spacing w:line="240" w:lineRule="auto"/>
              <w:jc w:val="both"/>
              <w:rPr>
                <w:color w:val="auto"/>
                <w:sz w:val="22"/>
                <w:szCs w:val="22"/>
                <w:lang w:eastAsia="es-ES"/>
              </w:rPr>
            </w:pPr>
            <w:r w:rsidRPr="00AA2127">
              <w:rPr>
                <w:color w:val="auto"/>
                <w:sz w:val="22"/>
                <w:szCs w:val="22"/>
                <w:lang w:eastAsia="es-ES"/>
              </w:rPr>
              <w:t>-cuando es una bajada a múltiples elementos de una sala de hasta 93 m</w:t>
            </w:r>
            <w:r w:rsidRPr="00AA2127">
              <w:rPr>
                <w:color w:val="auto"/>
                <w:sz w:val="22"/>
                <w:szCs w:val="22"/>
                <w:vertAlign w:val="superscript"/>
                <w:lang w:eastAsia="es-ES"/>
              </w:rPr>
              <w:t>2</w:t>
            </w:r>
          </w:p>
        </w:tc>
      </w:tr>
      <w:tr w:rsidR="00D412B8" w:rsidRPr="00AA2127" w14:paraId="62F3951A"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6C3DC9F" w14:textId="77777777" w:rsidR="00D412B8" w:rsidRPr="00AA2127" w:rsidRDefault="00D412B8" w:rsidP="00F42E0D">
            <w:pPr>
              <w:pStyle w:val="Default"/>
              <w:jc w:val="both"/>
              <w:rPr>
                <w:color w:val="auto"/>
                <w:sz w:val="22"/>
                <w:szCs w:val="22"/>
                <w:lang w:eastAsia="es-ES"/>
              </w:rPr>
            </w:pPr>
          </w:p>
        </w:tc>
      </w:tr>
      <w:tr w:rsidR="00D412B8" w:rsidRPr="00AA2127" w14:paraId="22E4075A"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35AC0261" w14:textId="77777777" w:rsidR="00D412B8" w:rsidRPr="00AA2127" w:rsidRDefault="00D412B8" w:rsidP="00F42E0D">
            <w:pPr>
              <w:pStyle w:val="Default"/>
              <w:jc w:val="both"/>
              <w:rPr>
                <w:color w:val="auto"/>
                <w:sz w:val="22"/>
                <w:szCs w:val="22"/>
                <w:lang w:eastAsia="es-ES"/>
              </w:rPr>
            </w:pPr>
            <w:r w:rsidRPr="00AA2127">
              <w:rPr>
                <w:color w:val="auto"/>
                <w:sz w:val="22"/>
                <w:szCs w:val="22"/>
                <w:lang w:eastAsia="es-ES"/>
              </w:rPr>
              <w:t>Se debe incluir en la oferta el precio de cable y canalización adicional en caso de que se requiera agregar algún equipo por modificaciones del proyecto en obra. Las instalaciones deberán cumplir con el reglamento de baja tensión de UTE.</w:t>
            </w:r>
          </w:p>
        </w:tc>
      </w:tr>
      <w:tr w:rsidR="00D412B8" w:rsidRPr="00AA2127" w14:paraId="4E8F3149"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20FABF72" w14:textId="77777777" w:rsidR="00D412B8" w:rsidRPr="00AA2127" w:rsidRDefault="00D412B8" w:rsidP="00F42E0D">
            <w:pPr>
              <w:pStyle w:val="Default"/>
              <w:jc w:val="both"/>
              <w:rPr>
                <w:color w:val="auto"/>
                <w:sz w:val="22"/>
                <w:szCs w:val="22"/>
                <w:lang w:eastAsia="es-ES"/>
              </w:rPr>
            </w:pPr>
          </w:p>
        </w:tc>
      </w:tr>
      <w:tr w:rsidR="002436F2" w:rsidRPr="002436F2" w14:paraId="6E8F1F04"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66629230" w14:textId="1E60C51C" w:rsidR="00D412B8" w:rsidRPr="002436F2" w:rsidRDefault="00D412B8" w:rsidP="00F42E0D">
            <w:pPr>
              <w:pStyle w:val="Default"/>
              <w:jc w:val="both"/>
              <w:rPr>
                <w:color w:val="FF0000"/>
                <w:sz w:val="22"/>
                <w:szCs w:val="22"/>
                <w:lang w:eastAsia="es-ES"/>
              </w:rPr>
            </w:pPr>
            <w:r w:rsidRPr="00A75971">
              <w:rPr>
                <w:b/>
                <w:color w:val="auto"/>
                <w:sz w:val="22"/>
                <w:szCs w:val="22"/>
                <w:lang w:eastAsia="es-ES"/>
              </w:rPr>
              <w:t>Nota:</w:t>
            </w:r>
            <w:r w:rsidRPr="00A75971">
              <w:rPr>
                <w:color w:val="auto"/>
                <w:sz w:val="22"/>
                <w:szCs w:val="22"/>
                <w:lang w:eastAsia="es-ES"/>
              </w:rPr>
              <w:t xml:space="preserve"> Se adjunta plano con el cableado representado de forma esquemática. Queda a cargo del instalador la </w:t>
            </w:r>
            <w:r w:rsidR="00A765D2" w:rsidRPr="00A75971">
              <w:rPr>
                <w:color w:val="auto"/>
                <w:sz w:val="22"/>
                <w:szCs w:val="22"/>
                <w:lang w:eastAsia="es-ES"/>
              </w:rPr>
              <w:t>coordinación con el BSE del recorrido en detalle.</w:t>
            </w:r>
          </w:p>
        </w:tc>
      </w:tr>
      <w:tr w:rsidR="00D412B8" w:rsidRPr="00AA2127" w14:paraId="099C7269"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03A5C5A8" w14:textId="77777777" w:rsidR="00D412B8" w:rsidRPr="00AA2127" w:rsidRDefault="00D412B8" w:rsidP="00F42E0D">
            <w:pPr>
              <w:pStyle w:val="Default"/>
              <w:spacing w:line="240" w:lineRule="auto"/>
              <w:jc w:val="both"/>
              <w:rPr>
                <w:color w:val="auto"/>
                <w:sz w:val="22"/>
                <w:szCs w:val="22"/>
                <w:lang w:eastAsia="es-ES"/>
              </w:rPr>
            </w:pPr>
          </w:p>
        </w:tc>
      </w:tr>
      <w:tr w:rsidR="00D412B8" w:rsidRPr="00AA2127" w14:paraId="46C19CA2"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51DDD859" w14:textId="77777777" w:rsidR="00D412B8" w:rsidRPr="00AA2127" w:rsidRDefault="00D412B8" w:rsidP="00F42E0D">
            <w:pPr>
              <w:jc w:val="both"/>
              <w:rPr>
                <w:rFonts w:ascii="Arial" w:hAnsi="Arial" w:cs="Arial"/>
                <w:b/>
                <w:sz w:val="22"/>
                <w:szCs w:val="22"/>
              </w:rPr>
            </w:pPr>
            <w:r w:rsidRPr="00AA2127">
              <w:rPr>
                <w:rFonts w:ascii="Arial" w:hAnsi="Arial" w:cs="Arial"/>
                <w:b/>
                <w:sz w:val="22"/>
                <w:szCs w:val="22"/>
              </w:rPr>
              <w:t>3. Pruebas</w:t>
            </w:r>
          </w:p>
        </w:tc>
      </w:tr>
      <w:tr w:rsidR="00D412B8" w:rsidRPr="00AA2127" w14:paraId="5B826042"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0CA2C593" w14:textId="77777777" w:rsidR="00D412B8" w:rsidRPr="00AA2127" w:rsidRDefault="00D412B8" w:rsidP="00F42E0D">
            <w:pPr>
              <w:jc w:val="both"/>
              <w:rPr>
                <w:rFonts w:ascii="Arial" w:hAnsi="Arial" w:cs="Arial"/>
                <w:b/>
                <w:sz w:val="22"/>
                <w:szCs w:val="22"/>
              </w:rPr>
            </w:pPr>
          </w:p>
        </w:tc>
      </w:tr>
      <w:tr w:rsidR="00D412B8" w:rsidRPr="00AA2127" w14:paraId="0DD6BFCC"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33B3A53C" w14:textId="77777777" w:rsidR="00D412B8" w:rsidRPr="00AA2127" w:rsidRDefault="00D412B8" w:rsidP="00F42E0D">
            <w:pPr>
              <w:jc w:val="both"/>
              <w:rPr>
                <w:rFonts w:ascii="Arial" w:hAnsi="Arial" w:cs="Arial"/>
                <w:sz w:val="22"/>
                <w:szCs w:val="22"/>
              </w:rPr>
            </w:pPr>
            <w:r w:rsidRPr="00AA2127">
              <w:rPr>
                <w:rFonts w:ascii="Arial" w:hAnsi="Arial" w:cs="Arial"/>
                <w:sz w:val="22"/>
                <w:szCs w:val="22"/>
              </w:rPr>
              <w:t>El oferente deberá realizar las pruebas del sistema de acuerdo a lo que establece la norma UNIT 962:94 “Ejecución de sistemas de detección y alarma de incendio” en presencia del personal que defina la dirección de obra del BSE (</w:t>
            </w:r>
            <w:r w:rsidRPr="00AA2127">
              <w:rPr>
                <w:rFonts w:ascii="Arial" w:hAnsi="Arial" w:cs="Arial"/>
                <w:sz w:val="22"/>
                <w:szCs w:val="22"/>
                <w:lang w:val="es-UY"/>
              </w:rPr>
              <w:t xml:space="preserve">o la UNIT 962 que esté vigente a la fecha de presentación </w:t>
            </w:r>
            <w:r w:rsidRPr="00AA2127">
              <w:rPr>
                <w:rFonts w:ascii="Arial" w:hAnsi="Arial" w:cs="Arial"/>
                <w:sz w:val="22"/>
                <w:szCs w:val="22"/>
                <w:lang w:val="es-UY"/>
              </w:rPr>
              <w:lastRenderedPageBreak/>
              <w:t>de las propuestas)</w:t>
            </w:r>
            <w:r w:rsidRPr="00AA2127">
              <w:rPr>
                <w:rFonts w:ascii="Arial" w:hAnsi="Arial" w:cs="Arial"/>
                <w:sz w:val="22"/>
                <w:szCs w:val="22"/>
              </w:rPr>
              <w:t>. Previo a su realización se deberá entregar la documentación conforme a obra y la verificación de que las conexiones a tierra sean correctas.</w:t>
            </w:r>
          </w:p>
        </w:tc>
      </w:tr>
      <w:tr w:rsidR="00D412B8" w:rsidRPr="00AA2127" w14:paraId="51C09CC1"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0288B627" w14:textId="77777777" w:rsidR="00D412B8" w:rsidRPr="00AA2127" w:rsidRDefault="00D412B8" w:rsidP="00F42E0D">
            <w:pPr>
              <w:pStyle w:val="Default"/>
              <w:spacing w:line="240" w:lineRule="auto"/>
              <w:jc w:val="both"/>
              <w:rPr>
                <w:color w:val="auto"/>
                <w:sz w:val="22"/>
                <w:szCs w:val="22"/>
                <w:highlight w:val="yellow"/>
              </w:rPr>
            </w:pPr>
          </w:p>
        </w:tc>
      </w:tr>
      <w:tr w:rsidR="00D412B8" w:rsidRPr="00AA2127" w14:paraId="7724823B"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654A86DC" w14:textId="77777777" w:rsidR="00D412B8" w:rsidRPr="00AA2127" w:rsidRDefault="00D412B8" w:rsidP="00F42E0D">
            <w:pPr>
              <w:jc w:val="both"/>
              <w:rPr>
                <w:rFonts w:ascii="Arial" w:hAnsi="Arial" w:cs="Arial"/>
                <w:b/>
                <w:sz w:val="22"/>
                <w:szCs w:val="22"/>
                <w:highlight w:val="yellow"/>
              </w:rPr>
            </w:pPr>
            <w:r w:rsidRPr="00AA2127">
              <w:rPr>
                <w:rFonts w:ascii="Arial" w:hAnsi="Arial" w:cs="Arial"/>
                <w:sz w:val="22"/>
                <w:szCs w:val="22"/>
              </w:rPr>
              <w:t>Será responsabilidad del contratista la numeración e identificación de todos los circuitos y elementos principales, de acuerdo a lo exigido por la norma UNIT 962:94. Durante la construcción y previo a la recepción definitiva de las obras, se harán pruebas y ensayos de acuerdo a la norma mencionada y se entregarán los registros correspondientes.</w:t>
            </w:r>
          </w:p>
        </w:tc>
      </w:tr>
      <w:tr w:rsidR="00D412B8" w:rsidRPr="00AA2127" w14:paraId="2C607A73"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EA5093E" w14:textId="77777777" w:rsidR="00D412B8" w:rsidRPr="00AA2127" w:rsidRDefault="00D412B8" w:rsidP="00F42E0D">
            <w:pPr>
              <w:jc w:val="both"/>
              <w:rPr>
                <w:rFonts w:ascii="Arial" w:hAnsi="Arial" w:cs="Arial"/>
                <w:b/>
                <w:sz w:val="22"/>
                <w:szCs w:val="22"/>
              </w:rPr>
            </w:pPr>
          </w:p>
        </w:tc>
      </w:tr>
      <w:tr w:rsidR="00D412B8" w:rsidRPr="00AA2127" w14:paraId="7F6A3EF6"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0C4648F9" w14:textId="77777777" w:rsidR="00D412B8" w:rsidRPr="00AA2127" w:rsidRDefault="00D412B8" w:rsidP="00F42E0D">
            <w:pPr>
              <w:jc w:val="both"/>
              <w:rPr>
                <w:rFonts w:ascii="Arial" w:hAnsi="Arial" w:cs="Arial"/>
                <w:b/>
                <w:sz w:val="22"/>
                <w:szCs w:val="22"/>
              </w:rPr>
            </w:pPr>
            <w:r w:rsidRPr="00AA2127">
              <w:rPr>
                <w:rFonts w:ascii="Arial" w:hAnsi="Arial" w:cs="Arial"/>
                <w:b/>
                <w:sz w:val="22"/>
                <w:szCs w:val="22"/>
              </w:rPr>
              <w:t>4. Mantenimiento</w:t>
            </w:r>
          </w:p>
        </w:tc>
      </w:tr>
      <w:tr w:rsidR="00D412B8" w:rsidRPr="00AA2127" w14:paraId="1ECE8EC2"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29FE60A6" w14:textId="77777777" w:rsidR="00D412B8" w:rsidRPr="00AA2127" w:rsidRDefault="00D412B8" w:rsidP="00F42E0D">
            <w:pPr>
              <w:jc w:val="both"/>
              <w:rPr>
                <w:rFonts w:ascii="Arial" w:hAnsi="Arial" w:cs="Arial"/>
                <w:b/>
                <w:sz w:val="22"/>
                <w:szCs w:val="22"/>
              </w:rPr>
            </w:pPr>
          </w:p>
        </w:tc>
      </w:tr>
      <w:tr w:rsidR="00D412B8" w:rsidRPr="00AA2127" w14:paraId="4EA5058B" w14:textId="77777777" w:rsidTr="00F174CF">
        <w:trPr>
          <w:gridBefore w:val="2"/>
          <w:gridAfter w:val="1"/>
          <w:wBefore w:w="18" w:type="dxa"/>
          <w:wAfter w:w="103" w:type="dxa"/>
          <w:trHeight w:val="1575"/>
          <w:jc w:val="center"/>
        </w:trPr>
        <w:tc>
          <w:tcPr>
            <w:tcW w:w="9660" w:type="dxa"/>
            <w:gridSpan w:val="10"/>
            <w:tcBorders>
              <w:top w:val="nil"/>
              <w:left w:val="nil"/>
              <w:bottom w:val="nil"/>
              <w:right w:val="nil"/>
            </w:tcBorders>
            <w:shd w:val="clear" w:color="auto" w:fill="auto"/>
          </w:tcPr>
          <w:p w14:paraId="75B7CD24" w14:textId="77777777" w:rsidR="000003B2" w:rsidRDefault="00D412B8" w:rsidP="00F42E0D">
            <w:pPr>
              <w:jc w:val="both"/>
              <w:rPr>
                <w:rFonts w:ascii="Arial" w:hAnsi="Arial" w:cs="Arial"/>
                <w:sz w:val="22"/>
                <w:szCs w:val="22"/>
              </w:rPr>
            </w:pPr>
            <w:r w:rsidRPr="00AA2127">
              <w:rPr>
                <w:rFonts w:ascii="Arial" w:hAnsi="Arial" w:cs="Arial"/>
                <w:sz w:val="22"/>
                <w:szCs w:val="22"/>
              </w:rPr>
              <w:t xml:space="preserve">En la oferta se deberá cotizar por separado el precio por mantenimiento del sistema. </w:t>
            </w:r>
          </w:p>
          <w:p w14:paraId="253711E1" w14:textId="2C8AA53F" w:rsidR="00AF4E5A" w:rsidRDefault="00D412B8" w:rsidP="00F42E0D">
            <w:pPr>
              <w:jc w:val="both"/>
              <w:rPr>
                <w:rFonts w:ascii="Arial" w:hAnsi="Arial" w:cs="Arial"/>
                <w:sz w:val="22"/>
                <w:szCs w:val="22"/>
                <w:lang w:val="es-ES_tradnl"/>
              </w:rPr>
            </w:pPr>
            <w:r w:rsidRPr="00AA2127">
              <w:rPr>
                <w:rFonts w:ascii="Arial" w:hAnsi="Arial" w:cs="Arial"/>
                <w:sz w:val="22"/>
                <w:szCs w:val="22"/>
              </w:rPr>
              <w:t xml:space="preserve">Éste deberá ser preventivo y correctivo por el período de </w:t>
            </w:r>
            <w:r w:rsidR="00A75971">
              <w:rPr>
                <w:rFonts w:ascii="Arial" w:hAnsi="Arial" w:cs="Arial"/>
                <w:sz w:val="22"/>
                <w:szCs w:val="22"/>
              </w:rPr>
              <w:t xml:space="preserve">un año, </w:t>
            </w:r>
            <w:r w:rsidR="00A75971" w:rsidRPr="003F55D1">
              <w:rPr>
                <w:rFonts w:ascii="Arial" w:hAnsi="Arial" w:cs="Arial"/>
                <w:sz w:val="22"/>
                <w:szCs w:val="22"/>
                <w:lang w:val="es-ES_tradnl"/>
              </w:rPr>
              <w:t>comenzando el día 1° del mes siguiente al de la firma del contrato, el que podrá ser renovable automáticamente hasta por cuatro períodos anuales más, hasta un total de cinco años.</w:t>
            </w:r>
          </w:p>
          <w:p w14:paraId="0EDC9C9C" w14:textId="77777777" w:rsidR="003F55D1" w:rsidRPr="00A75971" w:rsidRDefault="003F55D1" w:rsidP="00F42E0D">
            <w:pPr>
              <w:jc w:val="both"/>
              <w:rPr>
                <w:rFonts w:ascii="Arial" w:hAnsi="Arial" w:cs="Arial"/>
                <w:sz w:val="22"/>
                <w:szCs w:val="22"/>
              </w:rPr>
            </w:pPr>
          </w:p>
          <w:p w14:paraId="5C0F1B67" w14:textId="5C53CC77" w:rsidR="005A724A" w:rsidRPr="003F55D1" w:rsidRDefault="00D412B8" w:rsidP="00F42E0D">
            <w:pPr>
              <w:jc w:val="both"/>
              <w:rPr>
                <w:rFonts w:ascii="Arial" w:hAnsi="Arial" w:cs="Arial"/>
                <w:sz w:val="22"/>
                <w:szCs w:val="22"/>
              </w:rPr>
            </w:pPr>
            <w:r w:rsidRPr="00AA2127">
              <w:rPr>
                <w:rFonts w:ascii="Arial" w:hAnsi="Arial" w:cs="Arial"/>
                <w:sz w:val="22"/>
                <w:szCs w:val="22"/>
              </w:rPr>
              <w:t xml:space="preserve">Se deberán incluir los servicios de reparación, inspección y pruebas periódicas requeridas para mantener el </w:t>
            </w:r>
            <w:r w:rsidRPr="00F42E0D">
              <w:rPr>
                <w:rFonts w:ascii="Arial" w:hAnsi="Arial" w:cs="Arial"/>
                <w:sz w:val="22"/>
                <w:szCs w:val="22"/>
              </w:rPr>
              <w:t xml:space="preserve">sistema en condiciones de operación óptimas. </w:t>
            </w:r>
            <w:r w:rsidRPr="009773A9">
              <w:rPr>
                <w:rFonts w:ascii="Arial" w:hAnsi="Arial" w:cs="Arial"/>
                <w:b/>
                <w:sz w:val="22"/>
                <w:szCs w:val="22"/>
              </w:rPr>
              <w:t>En la propuesta se deberá aclarar la cantidad de visitas que se realizarán dentro del mantenimiento preventivo</w:t>
            </w:r>
            <w:r w:rsidR="00F42E0D" w:rsidRPr="009773A9">
              <w:rPr>
                <w:rFonts w:ascii="Arial" w:hAnsi="Arial" w:cs="Arial"/>
                <w:b/>
                <w:sz w:val="22"/>
                <w:szCs w:val="22"/>
              </w:rPr>
              <w:t xml:space="preserve"> y </w:t>
            </w:r>
            <w:r w:rsidRPr="009773A9">
              <w:rPr>
                <w:rFonts w:ascii="Arial" w:hAnsi="Arial" w:cs="Arial"/>
                <w:b/>
                <w:sz w:val="22"/>
                <w:szCs w:val="22"/>
              </w:rPr>
              <w:t>como mínimo deberán ofrecerse las exigidas por la norma UNIT 964:94</w:t>
            </w:r>
            <w:r w:rsidR="00F42E0D" w:rsidRPr="009773A9">
              <w:rPr>
                <w:rFonts w:ascii="Arial" w:hAnsi="Arial" w:cs="Arial"/>
                <w:b/>
                <w:sz w:val="22"/>
                <w:szCs w:val="22"/>
              </w:rPr>
              <w:t xml:space="preserve"> -actualmente indica </w:t>
            </w:r>
            <w:r w:rsidR="00F42E0D" w:rsidRPr="009773A9">
              <w:rPr>
                <w:rFonts w:ascii="Arial" w:hAnsi="Arial" w:cs="Arial"/>
                <w:b/>
                <w:bCs/>
                <w:sz w:val="22"/>
                <w:szCs w:val="22"/>
              </w:rPr>
              <w:t>bimensual</w:t>
            </w:r>
            <w:r w:rsidR="00F42E0D" w:rsidRPr="009773A9">
              <w:rPr>
                <w:rFonts w:ascii="Arial" w:hAnsi="Arial" w:cs="Arial"/>
                <w:b/>
                <w:sz w:val="22"/>
                <w:szCs w:val="22"/>
              </w:rPr>
              <w:t>-</w:t>
            </w:r>
            <w:r w:rsidRPr="009773A9">
              <w:rPr>
                <w:rFonts w:ascii="Arial" w:hAnsi="Arial" w:cs="Arial"/>
                <w:b/>
                <w:sz w:val="22"/>
                <w:szCs w:val="22"/>
              </w:rPr>
              <w:t xml:space="preserve"> (o la UNIT 962 vigente a la fecha de </w:t>
            </w:r>
            <w:r w:rsidR="002B4CC1">
              <w:rPr>
                <w:rFonts w:ascii="Arial" w:hAnsi="Arial" w:cs="Arial"/>
                <w:b/>
                <w:sz w:val="22"/>
                <w:szCs w:val="22"/>
              </w:rPr>
              <w:t>presentación de las propuestas).</w:t>
            </w:r>
            <w:r w:rsidRPr="009773A9">
              <w:rPr>
                <w:rFonts w:ascii="Arial" w:hAnsi="Arial" w:cs="Arial"/>
                <w:b/>
                <w:sz w:val="22"/>
                <w:szCs w:val="22"/>
              </w:rPr>
              <w:t xml:space="preserve"> </w:t>
            </w:r>
            <w:r w:rsidR="002B4CC1">
              <w:rPr>
                <w:rFonts w:ascii="Arial" w:hAnsi="Arial" w:cs="Arial"/>
                <w:b/>
                <w:sz w:val="22"/>
                <w:szCs w:val="22"/>
              </w:rPr>
              <w:t>De no especificarse el número de visitas se entenderá que se ofrece las que se exigen en la norma citada. Deberá, a</w:t>
            </w:r>
            <w:r w:rsidRPr="009773A9">
              <w:rPr>
                <w:rFonts w:ascii="Arial" w:hAnsi="Arial" w:cs="Arial"/>
                <w:b/>
                <w:sz w:val="22"/>
                <w:szCs w:val="22"/>
              </w:rPr>
              <w:t xml:space="preserve">sí </w:t>
            </w:r>
            <w:r w:rsidR="002B4CC1">
              <w:rPr>
                <w:rFonts w:ascii="Arial" w:hAnsi="Arial" w:cs="Arial"/>
                <w:b/>
                <w:sz w:val="22"/>
                <w:szCs w:val="22"/>
              </w:rPr>
              <w:t xml:space="preserve">mismo, especificarse </w:t>
            </w:r>
            <w:r w:rsidRPr="009773A9">
              <w:rPr>
                <w:rFonts w:ascii="Arial" w:hAnsi="Arial" w:cs="Arial"/>
                <w:b/>
                <w:sz w:val="22"/>
                <w:szCs w:val="22"/>
              </w:rPr>
              <w:t>el tiempo de respuesta</w:t>
            </w:r>
            <w:r w:rsidR="00C37B79" w:rsidRPr="009773A9">
              <w:rPr>
                <w:rFonts w:ascii="Arial" w:hAnsi="Arial" w:cs="Arial"/>
                <w:b/>
                <w:sz w:val="22"/>
                <w:szCs w:val="22"/>
              </w:rPr>
              <w:t xml:space="preserve"> de asistencia telefónica y</w:t>
            </w:r>
            <w:r w:rsidR="002B4CC1">
              <w:rPr>
                <w:rFonts w:ascii="Arial" w:hAnsi="Arial" w:cs="Arial"/>
                <w:b/>
                <w:sz w:val="22"/>
                <w:szCs w:val="22"/>
              </w:rPr>
              <w:t>/o</w:t>
            </w:r>
            <w:r w:rsidR="00C37B79" w:rsidRPr="009773A9">
              <w:rPr>
                <w:rFonts w:ascii="Arial" w:hAnsi="Arial" w:cs="Arial"/>
                <w:b/>
                <w:sz w:val="22"/>
                <w:szCs w:val="22"/>
              </w:rPr>
              <w:t xml:space="preserve"> presencial</w:t>
            </w:r>
            <w:r w:rsidR="005A724A" w:rsidRPr="009773A9">
              <w:rPr>
                <w:rFonts w:ascii="Arial" w:hAnsi="Arial" w:cs="Arial"/>
                <w:b/>
                <w:sz w:val="22"/>
                <w:szCs w:val="22"/>
              </w:rPr>
              <w:t xml:space="preserve"> para el</w:t>
            </w:r>
            <w:r w:rsidRPr="009773A9">
              <w:rPr>
                <w:rFonts w:ascii="Arial" w:hAnsi="Arial" w:cs="Arial"/>
                <w:b/>
                <w:sz w:val="22"/>
                <w:szCs w:val="22"/>
              </w:rPr>
              <w:t xml:space="preserve"> mantenimiento correctivo</w:t>
            </w:r>
            <w:r w:rsidR="003377A6">
              <w:rPr>
                <w:rFonts w:ascii="Arial" w:hAnsi="Arial" w:cs="Arial"/>
                <w:b/>
                <w:sz w:val="22"/>
                <w:szCs w:val="22"/>
              </w:rPr>
              <w:t>; de omitirse explicita</w:t>
            </w:r>
            <w:r w:rsidR="00832DFC">
              <w:rPr>
                <w:rFonts w:ascii="Arial" w:hAnsi="Arial" w:cs="Arial"/>
                <w:b/>
                <w:sz w:val="22"/>
                <w:szCs w:val="22"/>
              </w:rPr>
              <w:t>rlo, se otorgará un</w:t>
            </w:r>
            <w:r w:rsidR="003377A6">
              <w:rPr>
                <w:rFonts w:ascii="Arial" w:hAnsi="Arial" w:cs="Arial"/>
                <w:b/>
                <w:sz w:val="22"/>
                <w:szCs w:val="22"/>
              </w:rPr>
              <w:t xml:space="preserve"> plazo de 48 horas hábiles posterior a la comunicación de dicha omisión.</w:t>
            </w:r>
          </w:p>
          <w:p w14:paraId="2A2F095F" w14:textId="77777777" w:rsidR="00B06C7B" w:rsidRPr="00B15D22" w:rsidRDefault="00B06C7B" w:rsidP="00B06C7B">
            <w:pPr>
              <w:ind w:firstLine="851"/>
              <w:jc w:val="both"/>
              <w:rPr>
                <w:rFonts w:ascii="Arial" w:hAnsi="Arial" w:cs="Arial"/>
                <w:sz w:val="22"/>
                <w:szCs w:val="22"/>
                <w:highlight w:val="green"/>
                <w:lang w:val="es-ES_tradnl"/>
              </w:rPr>
            </w:pPr>
          </w:p>
          <w:p w14:paraId="2D3FCAAB" w14:textId="77777777" w:rsidR="00B06C7B" w:rsidRPr="003F55D1" w:rsidRDefault="00B06C7B" w:rsidP="003F55D1">
            <w:pPr>
              <w:jc w:val="both"/>
              <w:rPr>
                <w:rFonts w:ascii="Arial" w:hAnsi="Arial" w:cs="Arial"/>
                <w:sz w:val="22"/>
                <w:szCs w:val="22"/>
              </w:rPr>
            </w:pPr>
            <w:r w:rsidRPr="003F55D1">
              <w:rPr>
                <w:rFonts w:ascii="Arial" w:hAnsi="Arial" w:cs="Arial"/>
                <w:sz w:val="22"/>
                <w:szCs w:val="22"/>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754762C5" w14:textId="2745D1C5" w:rsidR="003F55D1" w:rsidRPr="00AA2127" w:rsidRDefault="003F55D1" w:rsidP="00F42E0D">
            <w:pPr>
              <w:jc w:val="both"/>
              <w:rPr>
                <w:rFonts w:ascii="Arial" w:hAnsi="Arial" w:cs="Arial"/>
                <w:sz w:val="22"/>
                <w:szCs w:val="22"/>
              </w:rPr>
            </w:pPr>
          </w:p>
        </w:tc>
      </w:tr>
      <w:tr w:rsidR="00D412B8" w:rsidRPr="00AA2127" w14:paraId="0B715E96"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3788855F" w14:textId="6F3177E6" w:rsidR="00D412B8" w:rsidRPr="00AA2127" w:rsidRDefault="00D412B8" w:rsidP="00F42E0D">
            <w:pPr>
              <w:jc w:val="both"/>
              <w:rPr>
                <w:rFonts w:ascii="Arial" w:hAnsi="Arial" w:cs="Arial"/>
                <w:sz w:val="22"/>
                <w:szCs w:val="22"/>
              </w:rPr>
            </w:pPr>
            <w:r w:rsidRPr="00AA2127">
              <w:rPr>
                <w:rFonts w:ascii="Arial" w:hAnsi="Arial" w:cs="Arial"/>
                <w:sz w:val="22"/>
                <w:szCs w:val="22"/>
              </w:rPr>
              <w:t xml:space="preserve">El personal designado para estas tareas deberá ser calificado y experimentado. </w:t>
            </w:r>
            <w:r w:rsidR="0052614C" w:rsidRPr="0052614C">
              <w:rPr>
                <w:rFonts w:ascii="Arial" w:hAnsi="Arial" w:cs="Arial"/>
                <w:sz w:val="22"/>
                <w:szCs w:val="22"/>
              </w:rPr>
              <w:t>En cada instancia de mantenimiento s</w:t>
            </w:r>
            <w:r w:rsidRPr="0052614C">
              <w:rPr>
                <w:rFonts w:ascii="Arial" w:hAnsi="Arial" w:cs="Arial"/>
                <w:sz w:val="22"/>
                <w:szCs w:val="22"/>
              </w:rPr>
              <w:t>e dejará registro de los ensayos y del mantenimiento realizado a la instalación ajustándose a lo establecido en la UNIT 962:94 capítulo 9</w:t>
            </w:r>
            <w:r w:rsidRPr="00AA2127">
              <w:rPr>
                <w:rFonts w:ascii="Arial" w:hAnsi="Arial" w:cs="Arial"/>
                <w:sz w:val="22"/>
                <w:szCs w:val="22"/>
              </w:rPr>
              <w:t xml:space="preserve"> (o la UNIT 962 vigente a la fecha de presentación de las propuestas). Se debe prever la entrega del formulario F2B de responsabilidad por la instalación del sistema con firma técnica responsable, por técnico registrado representante de la empresa instaladora, según requisito de la DNB, Dto. 184/018.</w:t>
            </w:r>
          </w:p>
        </w:tc>
      </w:tr>
      <w:tr w:rsidR="00D412B8" w:rsidRPr="00AA2127" w14:paraId="0323BF56"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17466880" w14:textId="77777777" w:rsidR="00D412B8" w:rsidRPr="00AA2127" w:rsidRDefault="00D412B8" w:rsidP="00F42E0D">
            <w:pPr>
              <w:jc w:val="both"/>
              <w:rPr>
                <w:rFonts w:ascii="Arial" w:hAnsi="Arial" w:cs="Arial"/>
                <w:sz w:val="22"/>
                <w:szCs w:val="22"/>
              </w:rPr>
            </w:pPr>
          </w:p>
        </w:tc>
      </w:tr>
      <w:tr w:rsidR="00D412B8" w:rsidRPr="00AA2127" w14:paraId="193C7702"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0D6FE8A3" w14:textId="77777777" w:rsidR="00D412B8" w:rsidRPr="00AA2127" w:rsidRDefault="00D412B8" w:rsidP="00F42E0D">
            <w:pPr>
              <w:jc w:val="both"/>
              <w:rPr>
                <w:rFonts w:ascii="Arial" w:hAnsi="Arial" w:cs="Arial"/>
                <w:b/>
                <w:sz w:val="22"/>
                <w:szCs w:val="22"/>
              </w:rPr>
            </w:pPr>
            <w:r w:rsidRPr="00AA2127">
              <w:rPr>
                <w:rFonts w:ascii="Arial" w:hAnsi="Arial" w:cs="Arial"/>
                <w:b/>
                <w:sz w:val="22"/>
                <w:szCs w:val="22"/>
              </w:rPr>
              <w:t>5. Capacitación</w:t>
            </w:r>
          </w:p>
        </w:tc>
      </w:tr>
      <w:tr w:rsidR="00D412B8" w:rsidRPr="00AA2127" w14:paraId="1A97E643"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3FAE3E46" w14:textId="77777777" w:rsidR="00D412B8" w:rsidRPr="00AA2127" w:rsidRDefault="00D412B8" w:rsidP="00F42E0D">
            <w:pPr>
              <w:jc w:val="both"/>
              <w:rPr>
                <w:rFonts w:ascii="Arial" w:hAnsi="Arial" w:cs="Arial"/>
                <w:b/>
                <w:sz w:val="22"/>
                <w:szCs w:val="22"/>
              </w:rPr>
            </w:pPr>
          </w:p>
        </w:tc>
      </w:tr>
      <w:tr w:rsidR="00D412B8" w:rsidRPr="00AA2127" w14:paraId="75E9DBED"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50696238" w14:textId="5FE8CD75" w:rsidR="00D412B8" w:rsidRPr="00AA2127" w:rsidRDefault="00D412B8" w:rsidP="00B31255">
            <w:pPr>
              <w:jc w:val="both"/>
              <w:rPr>
                <w:rFonts w:ascii="Arial" w:hAnsi="Arial" w:cs="Arial"/>
                <w:sz w:val="22"/>
                <w:szCs w:val="22"/>
              </w:rPr>
            </w:pPr>
            <w:r w:rsidRPr="00AA2127">
              <w:rPr>
                <w:rFonts w:ascii="Arial" w:hAnsi="Arial" w:cs="Arial"/>
                <w:sz w:val="22"/>
                <w:szCs w:val="22"/>
              </w:rPr>
              <w:t xml:space="preserve">La empresa que realice la instalación deberá capacitar al personal que defina el BSE, en la operación y mantenimiento </w:t>
            </w:r>
            <w:r w:rsidR="00B31255">
              <w:rPr>
                <w:rFonts w:ascii="Arial" w:hAnsi="Arial" w:cs="Arial"/>
                <w:sz w:val="22"/>
                <w:szCs w:val="22"/>
              </w:rPr>
              <w:t xml:space="preserve">básico </w:t>
            </w:r>
            <w:r w:rsidRPr="00AA2127">
              <w:rPr>
                <w:rFonts w:ascii="Arial" w:hAnsi="Arial" w:cs="Arial"/>
                <w:sz w:val="22"/>
                <w:szCs w:val="22"/>
              </w:rPr>
              <w:t xml:space="preserve">y </w:t>
            </w:r>
            <w:r w:rsidR="009773A9" w:rsidRPr="00832DFC">
              <w:rPr>
                <w:rFonts w:ascii="Arial" w:hAnsi="Arial" w:cs="Arial"/>
                <w:sz w:val="22"/>
                <w:szCs w:val="22"/>
              </w:rPr>
              <w:t xml:space="preserve">su costo </w:t>
            </w:r>
            <w:r w:rsidRPr="00AA2127">
              <w:rPr>
                <w:rFonts w:ascii="Arial" w:hAnsi="Arial" w:cs="Arial"/>
                <w:sz w:val="22"/>
                <w:szCs w:val="22"/>
              </w:rPr>
              <w:t>estará incluido en la oferta.</w:t>
            </w:r>
            <w:r w:rsidR="00CA696F">
              <w:rPr>
                <w:rFonts w:ascii="Arial" w:hAnsi="Arial" w:cs="Arial"/>
                <w:sz w:val="22"/>
                <w:szCs w:val="22"/>
              </w:rPr>
              <w:t xml:space="preserve"> Al momento de la recepción definitiva, se proveerá a la empresa de un manual de mantenimiento específico para el sistema instalado. </w:t>
            </w:r>
          </w:p>
        </w:tc>
      </w:tr>
      <w:tr w:rsidR="00D412B8" w:rsidRPr="00AA2127" w14:paraId="4EDBAB4F"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2342CBC9" w14:textId="77777777" w:rsidR="00D412B8" w:rsidRDefault="00D412B8" w:rsidP="00F42E0D">
            <w:pPr>
              <w:jc w:val="both"/>
              <w:rPr>
                <w:rFonts w:ascii="Arial" w:hAnsi="Arial" w:cs="Arial"/>
                <w:b/>
                <w:sz w:val="22"/>
                <w:szCs w:val="22"/>
              </w:rPr>
            </w:pPr>
          </w:p>
          <w:p w14:paraId="27A70E48" w14:textId="47E12485" w:rsidR="00B31255" w:rsidRPr="00AA2127" w:rsidRDefault="00B31255" w:rsidP="00F42E0D">
            <w:pPr>
              <w:jc w:val="both"/>
              <w:rPr>
                <w:rFonts w:ascii="Arial" w:hAnsi="Arial" w:cs="Arial"/>
                <w:b/>
                <w:sz w:val="22"/>
                <w:szCs w:val="22"/>
              </w:rPr>
            </w:pPr>
          </w:p>
        </w:tc>
      </w:tr>
      <w:tr w:rsidR="00D412B8" w:rsidRPr="00AA2127" w14:paraId="4B02C685"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5C47D6A8" w14:textId="77777777" w:rsidR="00D412B8" w:rsidRPr="00AA2127" w:rsidRDefault="00D412B8" w:rsidP="00F42E0D">
            <w:pPr>
              <w:jc w:val="both"/>
              <w:rPr>
                <w:rFonts w:ascii="Arial" w:hAnsi="Arial" w:cs="Arial"/>
                <w:b/>
                <w:sz w:val="22"/>
                <w:szCs w:val="22"/>
              </w:rPr>
            </w:pPr>
            <w:r w:rsidRPr="00AA2127">
              <w:rPr>
                <w:rFonts w:ascii="Arial" w:hAnsi="Arial" w:cs="Arial"/>
                <w:b/>
                <w:sz w:val="22"/>
                <w:szCs w:val="22"/>
              </w:rPr>
              <w:t xml:space="preserve">6. Planilla de Cotización </w:t>
            </w:r>
          </w:p>
        </w:tc>
      </w:tr>
      <w:tr w:rsidR="00D412B8" w:rsidRPr="00AA2127" w14:paraId="7DC7DC8E"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486ADD7" w14:textId="77777777" w:rsidR="00D412B8" w:rsidRPr="00AA2127" w:rsidRDefault="00D412B8" w:rsidP="00F42E0D">
            <w:pPr>
              <w:jc w:val="both"/>
              <w:rPr>
                <w:rFonts w:ascii="Arial" w:hAnsi="Arial" w:cs="Arial"/>
                <w:b/>
                <w:sz w:val="22"/>
                <w:szCs w:val="22"/>
              </w:rPr>
            </w:pPr>
          </w:p>
        </w:tc>
      </w:tr>
      <w:tr w:rsidR="00D412B8" w:rsidRPr="00AA2127" w14:paraId="7FFF4405"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A503F40" w14:textId="011EDFC5" w:rsidR="00C242FB" w:rsidRDefault="00D412B8" w:rsidP="00F42E0D">
            <w:pPr>
              <w:jc w:val="both"/>
              <w:rPr>
                <w:rFonts w:ascii="Arial" w:hAnsi="Arial" w:cs="Arial"/>
                <w:sz w:val="22"/>
                <w:szCs w:val="22"/>
              </w:rPr>
            </w:pPr>
            <w:r w:rsidRPr="00AA2127">
              <w:rPr>
                <w:rFonts w:ascii="Arial" w:hAnsi="Arial" w:cs="Arial"/>
                <w:sz w:val="22"/>
                <w:szCs w:val="22"/>
              </w:rPr>
              <w:t xml:space="preserve">El contratista deberá completar </w:t>
            </w:r>
            <w:proofErr w:type="spellStart"/>
            <w:r w:rsidRPr="00AA2127">
              <w:rPr>
                <w:rFonts w:ascii="Arial" w:hAnsi="Arial" w:cs="Arial"/>
                <w:sz w:val="22"/>
                <w:szCs w:val="22"/>
              </w:rPr>
              <w:t>rubrado</w:t>
            </w:r>
            <w:proofErr w:type="spellEnd"/>
            <w:r w:rsidRPr="00AA2127">
              <w:rPr>
                <w:rFonts w:ascii="Arial" w:hAnsi="Arial" w:cs="Arial"/>
                <w:sz w:val="22"/>
                <w:szCs w:val="22"/>
              </w:rPr>
              <w:t xml:space="preserve"> de la planilla adjunta, con los datos que correspondan obtenidos del proyecto presentado en esta propuesta. </w:t>
            </w:r>
          </w:p>
          <w:p w14:paraId="187B2903" w14:textId="5490A87F" w:rsidR="00B31255" w:rsidRDefault="00B31255" w:rsidP="00F42E0D">
            <w:pPr>
              <w:jc w:val="both"/>
              <w:rPr>
                <w:rFonts w:ascii="Arial" w:hAnsi="Arial" w:cs="Arial"/>
                <w:sz w:val="22"/>
                <w:szCs w:val="22"/>
              </w:rPr>
            </w:pPr>
          </w:p>
          <w:p w14:paraId="4C9CFF1B" w14:textId="77777777" w:rsidR="00B31255" w:rsidRDefault="00B31255" w:rsidP="00F42E0D">
            <w:pPr>
              <w:jc w:val="both"/>
              <w:rPr>
                <w:rFonts w:ascii="Arial" w:hAnsi="Arial" w:cs="Arial"/>
                <w:sz w:val="22"/>
                <w:szCs w:val="22"/>
              </w:rPr>
            </w:pPr>
          </w:p>
          <w:p w14:paraId="7C3F4663" w14:textId="77777777" w:rsidR="00D412B8" w:rsidRDefault="00D412B8" w:rsidP="00F42E0D">
            <w:pPr>
              <w:jc w:val="both"/>
              <w:rPr>
                <w:rFonts w:ascii="Arial" w:hAnsi="Arial" w:cs="Arial"/>
                <w:b/>
                <w:bCs/>
                <w:sz w:val="22"/>
                <w:szCs w:val="22"/>
              </w:rPr>
            </w:pPr>
            <w:r w:rsidRPr="005301FD">
              <w:rPr>
                <w:rFonts w:ascii="Arial" w:hAnsi="Arial" w:cs="Arial"/>
                <w:b/>
                <w:bCs/>
                <w:sz w:val="22"/>
                <w:szCs w:val="22"/>
              </w:rPr>
              <w:t>Esta planilla se considera como la información mínima a ser aportada en la oferta.</w:t>
            </w:r>
          </w:p>
          <w:p w14:paraId="12A3AAB7" w14:textId="77777777" w:rsidR="009773A9" w:rsidRDefault="009773A9" w:rsidP="00F42E0D">
            <w:pPr>
              <w:jc w:val="both"/>
              <w:rPr>
                <w:rFonts w:ascii="Arial" w:hAnsi="Arial" w:cs="Arial"/>
                <w:b/>
                <w:bCs/>
                <w:sz w:val="22"/>
                <w:szCs w:val="22"/>
              </w:rPr>
            </w:pPr>
          </w:p>
          <w:p w14:paraId="7765306A" w14:textId="227C3901" w:rsidR="009773A9" w:rsidRPr="00AA2127" w:rsidRDefault="009773A9" w:rsidP="00F42E0D">
            <w:pPr>
              <w:jc w:val="both"/>
              <w:rPr>
                <w:rFonts w:ascii="Arial" w:hAnsi="Arial" w:cs="Arial"/>
                <w:sz w:val="22"/>
                <w:szCs w:val="22"/>
              </w:rPr>
            </w:pPr>
          </w:p>
        </w:tc>
      </w:tr>
      <w:tr w:rsidR="00D412B8" w:rsidRPr="00AA2127" w14:paraId="2B40A926"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7EE17B35" w14:textId="1134B02A" w:rsidR="00D412B8" w:rsidRPr="00AA2127" w:rsidRDefault="00D412B8" w:rsidP="009773A9">
            <w:pPr>
              <w:pStyle w:val="Prrafodelista"/>
              <w:ind w:left="352"/>
              <w:jc w:val="both"/>
              <w:rPr>
                <w:rFonts w:ascii="Arial" w:hAnsi="Arial" w:cs="Arial"/>
                <w:sz w:val="22"/>
                <w:szCs w:val="22"/>
              </w:rPr>
            </w:pPr>
          </w:p>
        </w:tc>
      </w:tr>
      <w:tr w:rsidR="00D412B8" w:rsidRPr="00AA2127" w14:paraId="50BCDD84"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6AA5EB3F" w14:textId="77777777" w:rsidR="00D412B8" w:rsidRPr="00AA2127" w:rsidRDefault="00D412B8" w:rsidP="00F42E0D">
            <w:pPr>
              <w:rPr>
                <w:rFonts w:ascii="Arial" w:hAnsi="Arial" w:cs="Arial"/>
                <w:b/>
                <w:color w:val="000000"/>
                <w:sz w:val="22"/>
                <w:szCs w:val="22"/>
                <w:lang w:eastAsia="es-UY"/>
              </w:rPr>
            </w:pPr>
            <w:r w:rsidRPr="00AA2127">
              <w:rPr>
                <w:rFonts w:ascii="Arial" w:hAnsi="Arial" w:cs="Arial"/>
                <w:b/>
                <w:color w:val="000000"/>
                <w:sz w:val="22"/>
                <w:szCs w:val="22"/>
                <w:lang w:eastAsia="es-UY"/>
              </w:rPr>
              <w:lastRenderedPageBreak/>
              <w:t>Descripción</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3EC4EC" w14:textId="77777777" w:rsidR="00D412B8" w:rsidRPr="00AA2127" w:rsidRDefault="00D412B8" w:rsidP="00F42E0D">
            <w:pPr>
              <w:jc w:val="center"/>
              <w:rPr>
                <w:rFonts w:ascii="Arial" w:hAnsi="Arial" w:cs="Arial"/>
                <w:b/>
                <w:color w:val="000000"/>
                <w:sz w:val="22"/>
                <w:szCs w:val="22"/>
                <w:lang w:eastAsia="es-UY"/>
              </w:rPr>
            </w:pPr>
            <w:r w:rsidRPr="00AA2127">
              <w:rPr>
                <w:rFonts w:ascii="Arial" w:hAnsi="Arial" w:cs="Arial"/>
                <w:b/>
                <w:color w:val="000000"/>
                <w:sz w:val="22"/>
                <w:szCs w:val="22"/>
                <w:lang w:eastAsia="es-UY"/>
              </w:rPr>
              <w:t>Marca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15874C" w14:textId="77777777" w:rsidR="00D412B8" w:rsidRPr="00AA2127" w:rsidRDefault="00D412B8" w:rsidP="00F42E0D">
            <w:pPr>
              <w:jc w:val="center"/>
              <w:rPr>
                <w:rFonts w:ascii="Arial" w:hAnsi="Arial" w:cs="Arial"/>
                <w:b/>
                <w:color w:val="000000"/>
                <w:sz w:val="22"/>
                <w:szCs w:val="22"/>
                <w:lang w:eastAsia="es-UY"/>
              </w:rPr>
            </w:pPr>
            <w:r w:rsidRPr="00AA2127">
              <w:rPr>
                <w:rFonts w:ascii="Arial" w:hAnsi="Arial" w:cs="Arial"/>
                <w:b/>
                <w:color w:val="000000"/>
                <w:sz w:val="22"/>
                <w:szCs w:val="22"/>
                <w:lang w:eastAsia="es-UY"/>
              </w:rPr>
              <w:t>Modelo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F4484D" w14:textId="77777777" w:rsidR="00D412B8" w:rsidRPr="00AA2127" w:rsidRDefault="00D412B8" w:rsidP="00F42E0D">
            <w:pPr>
              <w:jc w:val="center"/>
              <w:rPr>
                <w:rFonts w:ascii="Arial" w:hAnsi="Arial" w:cs="Arial"/>
                <w:b/>
                <w:color w:val="000000"/>
                <w:sz w:val="22"/>
                <w:szCs w:val="22"/>
                <w:lang w:eastAsia="es-UY"/>
              </w:rPr>
            </w:pPr>
            <w:r w:rsidRPr="00AA2127">
              <w:rPr>
                <w:rFonts w:ascii="Arial" w:hAnsi="Arial" w:cs="Arial"/>
                <w:b/>
                <w:color w:val="000000"/>
                <w:sz w:val="22"/>
                <w:szCs w:val="22"/>
                <w:lang w:eastAsia="es-UY"/>
              </w:rPr>
              <w:t>Cantidad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78675B4" w14:textId="77777777" w:rsidR="00D412B8" w:rsidRPr="00AA2127" w:rsidRDefault="00D412B8" w:rsidP="00F42E0D">
            <w:pPr>
              <w:jc w:val="center"/>
              <w:rPr>
                <w:rFonts w:ascii="Arial" w:hAnsi="Arial" w:cs="Arial"/>
                <w:b/>
                <w:color w:val="000000"/>
                <w:sz w:val="22"/>
                <w:szCs w:val="22"/>
                <w:lang w:eastAsia="es-UY"/>
              </w:rPr>
            </w:pPr>
            <w:r w:rsidRPr="00AA2127">
              <w:rPr>
                <w:rFonts w:ascii="Arial" w:hAnsi="Arial" w:cs="Arial"/>
                <w:b/>
                <w:color w:val="000000"/>
                <w:sz w:val="22"/>
                <w:szCs w:val="22"/>
                <w:lang w:eastAsia="es-UY"/>
              </w:rPr>
              <w:t>Precio unitario</w:t>
            </w:r>
          </w:p>
        </w:tc>
        <w:tc>
          <w:tcPr>
            <w:tcW w:w="11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C5E8262" w14:textId="77777777" w:rsidR="00D412B8" w:rsidRPr="00AA2127" w:rsidRDefault="00D412B8" w:rsidP="00F42E0D">
            <w:pPr>
              <w:jc w:val="center"/>
              <w:rPr>
                <w:rFonts w:ascii="Arial" w:hAnsi="Arial" w:cs="Arial"/>
                <w:b/>
                <w:color w:val="000000"/>
                <w:sz w:val="22"/>
                <w:szCs w:val="22"/>
                <w:lang w:eastAsia="es-UY"/>
              </w:rPr>
            </w:pPr>
            <w:r w:rsidRPr="00AA2127">
              <w:rPr>
                <w:rFonts w:ascii="Arial" w:hAnsi="Arial" w:cs="Arial"/>
                <w:b/>
                <w:color w:val="000000"/>
                <w:sz w:val="22"/>
                <w:szCs w:val="22"/>
                <w:lang w:eastAsia="es-UY"/>
              </w:rPr>
              <w:t>Total</w:t>
            </w:r>
          </w:p>
        </w:tc>
      </w:tr>
      <w:tr w:rsidR="00D412B8" w:rsidRPr="00AA2127" w14:paraId="1CE194CF"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hideMark/>
          </w:tcPr>
          <w:p w14:paraId="788AEACA" w14:textId="77777777" w:rsidR="00D412B8" w:rsidRPr="00AA2127" w:rsidRDefault="00D412B8" w:rsidP="00F42E0D">
            <w:pPr>
              <w:rPr>
                <w:rFonts w:ascii="Arial" w:hAnsi="Arial" w:cs="Arial"/>
                <w:sz w:val="22"/>
                <w:szCs w:val="22"/>
              </w:rPr>
            </w:pPr>
            <w:r w:rsidRPr="000A4454">
              <w:rPr>
                <w:rFonts w:ascii="Arial" w:hAnsi="Arial" w:cs="Arial"/>
                <w:sz w:val="22"/>
                <w:szCs w:val="22"/>
              </w:rPr>
              <w:t xml:space="preserve">Central </w:t>
            </w:r>
          </w:p>
        </w:tc>
        <w:tc>
          <w:tcPr>
            <w:tcW w:w="1276" w:type="dxa"/>
            <w:tcBorders>
              <w:top w:val="single" w:sz="4" w:space="0" w:color="auto"/>
              <w:left w:val="single" w:sz="4" w:space="0" w:color="auto"/>
              <w:bottom w:val="single" w:sz="4" w:space="0" w:color="auto"/>
              <w:right w:val="single" w:sz="4" w:space="0" w:color="auto"/>
            </w:tcBorders>
          </w:tcPr>
          <w:p w14:paraId="045E3F6C"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B3C569"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41A9294E"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11A27F36"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21F70759" w14:textId="77777777" w:rsidR="00D412B8" w:rsidRPr="00AA2127" w:rsidRDefault="00D412B8" w:rsidP="00F42E0D">
            <w:pPr>
              <w:jc w:val="both"/>
              <w:rPr>
                <w:rFonts w:ascii="Arial" w:hAnsi="Arial" w:cs="Arial"/>
                <w:sz w:val="22"/>
                <w:szCs w:val="22"/>
              </w:rPr>
            </w:pPr>
          </w:p>
        </w:tc>
      </w:tr>
      <w:tr w:rsidR="00D412B8" w:rsidRPr="00AA2127" w14:paraId="5223AD6D"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tcPr>
          <w:p w14:paraId="15169AE0" w14:textId="43CA08B0" w:rsidR="00D412B8" w:rsidRPr="00AA2127" w:rsidRDefault="00D412B8" w:rsidP="00F42E0D">
            <w:pPr>
              <w:rPr>
                <w:rFonts w:ascii="Arial" w:hAnsi="Arial" w:cs="Arial"/>
                <w:sz w:val="22"/>
                <w:szCs w:val="22"/>
              </w:rPr>
            </w:pPr>
            <w:r w:rsidRPr="00AA2127">
              <w:rPr>
                <w:rFonts w:ascii="Arial" w:hAnsi="Arial" w:cs="Arial"/>
                <w:sz w:val="22"/>
                <w:szCs w:val="22"/>
              </w:rPr>
              <w:t>Panel repetidor</w:t>
            </w:r>
          </w:p>
        </w:tc>
        <w:tc>
          <w:tcPr>
            <w:tcW w:w="1276" w:type="dxa"/>
            <w:tcBorders>
              <w:top w:val="single" w:sz="4" w:space="0" w:color="auto"/>
              <w:left w:val="single" w:sz="4" w:space="0" w:color="auto"/>
              <w:bottom w:val="single" w:sz="4" w:space="0" w:color="auto"/>
              <w:right w:val="single" w:sz="4" w:space="0" w:color="auto"/>
            </w:tcBorders>
          </w:tcPr>
          <w:p w14:paraId="1F403667"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73DBA4"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60BE14B1"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772CBCB7"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0A50A056" w14:textId="77777777" w:rsidR="00D412B8" w:rsidRPr="00AA2127" w:rsidRDefault="00D412B8" w:rsidP="00F42E0D">
            <w:pPr>
              <w:jc w:val="both"/>
              <w:rPr>
                <w:rFonts w:ascii="Arial" w:hAnsi="Arial" w:cs="Arial"/>
                <w:sz w:val="22"/>
                <w:szCs w:val="22"/>
              </w:rPr>
            </w:pPr>
          </w:p>
        </w:tc>
      </w:tr>
      <w:tr w:rsidR="00D412B8" w:rsidRPr="00AA2127" w14:paraId="02EF9A14"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hideMark/>
          </w:tcPr>
          <w:p w14:paraId="3DC1128D" w14:textId="77777777" w:rsidR="00D412B8" w:rsidRPr="000A4454" w:rsidRDefault="00D412B8" w:rsidP="00F42E0D">
            <w:pPr>
              <w:rPr>
                <w:rFonts w:ascii="Arial" w:hAnsi="Arial" w:cs="Arial"/>
                <w:sz w:val="22"/>
                <w:szCs w:val="22"/>
              </w:rPr>
            </w:pPr>
            <w:r w:rsidRPr="000A4454">
              <w:rPr>
                <w:rFonts w:ascii="Arial" w:hAnsi="Arial" w:cs="Arial"/>
                <w:sz w:val="22"/>
                <w:szCs w:val="22"/>
              </w:rPr>
              <w:t xml:space="preserve">Detector puntual de humo </w:t>
            </w:r>
          </w:p>
        </w:tc>
        <w:tc>
          <w:tcPr>
            <w:tcW w:w="1276" w:type="dxa"/>
            <w:tcBorders>
              <w:top w:val="single" w:sz="4" w:space="0" w:color="auto"/>
              <w:left w:val="single" w:sz="4" w:space="0" w:color="auto"/>
              <w:bottom w:val="single" w:sz="4" w:space="0" w:color="auto"/>
              <w:right w:val="single" w:sz="4" w:space="0" w:color="auto"/>
            </w:tcBorders>
          </w:tcPr>
          <w:p w14:paraId="32F190E7"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50B40C"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4B183129"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7A22D505"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25532CEF" w14:textId="77777777" w:rsidR="00D412B8" w:rsidRPr="00AA2127" w:rsidRDefault="00D412B8" w:rsidP="00F42E0D">
            <w:pPr>
              <w:jc w:val="both"/>
              <w:rPr>
                <w:rFonts w:ascii="Arial" w:hAnsi="Arial" w:cs="Arial"/>
                <w:sz w:val="22"/>
                <w:szCs w:val="22"/>
              </w:rPr>
            </w:pPr>
          </w:p>
        </w:tc>
      </w:tr>
      <w:tr w:rsidR="00D412B8" w:rsidRPr="00AA2127" w14:paraId="4BA01A8D"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hideMark/>
          </w:tcPr>
          <w:p w14:paraId="3CF6AF28" w14:textId="77777777" w:rsidR="00D412B8" w:rsidRPr="000A4454" w:rsidRDefault="00D412B8" w:rsidP="00F42E0D">
            <w:pPr>
              <w:rPr>
                <w:rFonts w:ascii="Arial" w:hAnsi="Arial" w:cs="Arial"/>
                <w:sz w:val="22"/>
                <w:szCs w:val="22"/>
              </w:rPr>
            </w:pPr>
            <w:r w:rsidRPr="000A4454">
              <w:rPr>
                <w:rFonts w:ascii="Arial" w:hAnsi="Arial" w:cs="Arial"/>
                <w:sz w:val="22"/>
                <w:szCs w:val="22"/>
              </w:rPr>
              <w:t>Detector lineal de humo -barrera-</w:t>
            </w:r>
          </w:p>
        </w:tc>
        <w:tc>
          <w:tcPr>
            <w:tcW w:w="1276" w:type="dxa"/>
            <w:tcBorders>
              <w:top w:val="single" w:sz="4" w:space="0" w:color="auto"/>
              <w:left w:val="single" w:sz="4" w:space="0" w:color="auto"/>
              <w:bottom w:val="single" w:sz="4" w:space="0" w:color="auto"/>
              <w:right w:val="single" w:sz="4" w:space="0" w:color="auto"/>
            </w:tcBorders>
          </w:tcPr>
          <w:p w14:paraId="5EAA6CB8"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19C1DC"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362EE7CB"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407F2C8A"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69DC8325" w14:textId="77777777" w:rsidR="00D412B8" w:rsidRPr="00AA2127" w:rsidRDefault="00D412B8" w:rsidP="00F42E0D">
            <w:pPr>
              <w:jc w:val="both"/>
              <w:rPr>
                <w:rFonts w:ascii="Arial" w:hAnsi="Arial" w:cs="Arial"/>
                <w:sz w:val="22"/>
                <w:szCs w:val="22"/>
              </w:rPr>
            </w:pPr>
          </w:p>
        </w:tc>
      </w:tr>
      <w:tr w:rsidR="00D412B8" w:rsidRPr="00AA2127" w14:paraId="0DA6FC40"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tcPr>
          <w:p w14:paraId="58277394" w14:textId="77777777" w:rsidR="00D412B8" w:rsidRPr="000A4454" w:rsidRDefault="00D412B8" w:rsidP="00F42E0D">
            <w:pPr>
              <w:rPr>
                <w:rFonts w:ascii="Arial" w:hAnsi="Arial" w:cs="Arial"/>
                <w:sz w:val="22"/>
                <w:szCs w:val="22"/>
              </w:rPr>
            </w:pPr>
            <w:r w:rsidRPr="000A4454">
              <w:rPr>
                <w:rFonts w:ascii="Arial" w:hAnsi="Arial" w:cs="Arial"/>
                <w:sz w:val="22"/>
                <w:szCs w:val="22"/>
              </w:rPr>
              <w:t>Detector puntual de temperatura</w:t>
            </w:r>
          </w:p>
        </w:tc>
        <w:tc>
          <w:tcPr>
            <w:tcW w:w="1276" w:type="dxa"/>
            <w:tcBorders>
              <w:top w:val="single" w:sz="4" w:space="0" w:color="auto"/>
              <w:left w:val="single" w:sz="4" w:space="0" w:color="auto"/>
              <w:bottom w:val="single" w:sz="4" w:space="0" w:color="auto"/>
              <w:right w:val="single" w:sz="4" w:space="0" w:color="auto"/>
            </w:tcBorders>
          </w:tcPr>
          <w:p w14:paraId="7C89E53B"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2BFAEC"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1F461E8E"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600EF9DC"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399469AE" w14:textId="77777777" w:rsidR="00D412B8" w:rsidRPr="00AA2127" w:rsidRDefault="00D412B8" w:rsidP="00F42E0D">
            <w:pPr>
              <w:jc w:val="both"/>
              <w:rPr>
                <w:rFonts w:ascii="Arial" w:hAnsi="Arial" w:cs="Arial"/>
                <w:sz w:val="22"/>
                <w:szCs w:val="22"/>
              </w:rPr>
            </w:pPr>
          </w:p>
        </w:tc>
      </w:tr>
      <w:tr w:rsidR="00D412B8" w:rsidRPr="00AA2127" w14:paraId="4FE7FACB"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tcPr>
          <w:p w14:paraId="5A27D407" w14:textId="77777777" w:rsidR="00D412B8" w:rsidRPr="000A4454" w:rsidRDefault="00D412B8" w:rsidP="00F42E0D">
            <w:pPr>
              <w:rPr>
                <w:rFonts w:ascii="Arial" w:hAnsi="Arial" w:cs="Arial"/>
                <w:sz w:val="22"/>
                <w:szCs w:val="22"/>
              </w:rPr>
            </w:pPr>
            <w:r w:rsidRPr="000A4454">
              <w:rPr>
                <w:rFonts w:ascii="Arial" w:hAnsi="Arial" w:cs="Arial"/>
                <w:sz w:val="22"/>
                <w:szCs w:val="22"/>
              </w:rPr>
              <w:t>Detección por aspiración</w:t>
            </w:r>
          </w:p>
        </w:tc>
        <w:tc>
          <w:tcPr>
            <w:tcW w:w="1276" w:type="dxa"/>
            <w:tcBorders>
              <w:top w:val="single" w:sz="4" w:space="0" w:color="auto"/>
              <w:left w:val="single" w:sz="4" w:space="0" w:color="auto"/>
              <w:bottom w:val="single" w:sz="4" w:space="0" w:color="auto"/>
              <w:right w:val="single" w:sz="4" w:space="0" w:color="auto"/>
            </w:tcBorders>
          </w:tcPr>
          <w:p w14:paraId="44FDF3E6"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8292D9"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754875EE"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77E12943"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13F8EEA5" w14:textId="77777777" w:rsidR="00D412B8" w:rsidRPr="00AA2127" w:rsidRDefault="00D412B8" w:rsidP="00F42E0D">
            <w:pPr>
              <w:jc w:val="both"/>
              <w:rPr>
                <w:rFonts w:ascii="Arial" w:hAnsi="Arial" w:cs="Arial"/>
                <w:sz w:val="22"/>
                <w:szCs w:val="22"/>
              </w:rPr>
            </w:pPr>
          </w:p>
        </w:tc>
      </w:tr>
      <w:tr w:rsidR="00D412B8" w:rsidRPr="00AA2127" w14:paraId="4ABE9A31"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hideMark/>
          </w:tcPr>
          <w:p w14:paraId="118D2932" w14:textId="77777777" w:rsidR="00D412B8" w:rsidRPr="000A4454" w:rsidRDefault="00D412B8" w:rsidP="00F42E0D">
            <w:pPr>
              <w:rPr>
                <w:rFonts w:ascii="Arial" w:hAnsi="Arial" w:cs="Arial"/>
                <w:sz w:val="22"/>
                <w:szCs w:val="22"/>
              </w:rPr>
            </w:pPr>
            <w:r w:rsidRPr="000A4454">
              <w:rPr>
                <w:rFonts w:ascii="Arial" w:hAnsi="Arial" w:cs="Arial"/>
                <w:sz w:val="22"/>
                <w:szCs w:val="22"/>
              </w:rPr>
              <w:t>Iniciadores manuales -jaladoras-</w:t>
            </w:r>
          </w:p>
        </w:tc>
        <w:tc>
          <w:tcPr>
            <w:tcW w:w="1276" w:type="dxa"/>
            <w:tcBorders>
              <w:top w:val="single" w:sz="4" w:space="0" w:color="auto"/>
              <w:left w:val="single" w:sz="4" w:space="0" w:color="auto"/>
              <w:bottom w:val="single" w:sz="4" w:space="0" w:color="auto"/>
              <w:right w:val="single" w:sz="4" w:space="0" w:color="auto"/>
            </w:tcBorders>
          </w:tcPr>
          <w:p w14:paraId="6F7228C5"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9303F5"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680B812E"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1C679DE0"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4E205DE3" w14:textId="77777777" w:rsidR="00D412B8" w:rsidRPr="00AA2127" w:rsidRDefault="00D412B8" w:rsidP="00F42E0D">
            <w:pPr>
              <w:jc w:val="both"/>
              <w:rPr>
                <w:rFonts w:ascii="Arial" w:hAnsi="Arial" w:cs="Arial"/>
                <w:sz w:val="22"/>
                <w:szCs w:val="22"/>
              </w:rPr>
            </w:pPr>
          </w:p>
        </w:tc>
      </w:tr>
      <w:tr w:rsidR="00D412B8" w:rsidRPr="00AA2127" w14:paraId="267DC343"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tcPr>
          <w:p w14:paraId="0D2E23A5" w14:textId="77777777" w:rsidR="00D412B8" w:rsidRPr="000A4454" w:rsidRDefault="00D412B8" w:rsidP="00F42E0D">
            <w:pPr>
              <w:rPr>
                <w:rFonts w:ascii="Arial" w:hAnsi="Arial" w:cs="Arial"/>
                <w:sz w:val="22"/>
                <w:szCs w:val="22"/>
              </w:rPr>
            </w:pPr>
            <w:r w:rsidRPr="000A4454">
              <w:rPr>
                <w:rFonts w:ascii="Arial" w:hAnsi="Arial" w:cs="Arial"/>
                <w:sz w:val="22"/>
                <w:szCs w:val="22"/>
              </w:rPr>
              <w:t>Cartelería de pulsadores</w:t>
            </w:r>
          </w:p>
        </w:tc>
        <w:tc>
          <w:tcPr>
            <w:tcW w:w="1276" w:type="dxa"/>
            <w:tcBorders>
              <w:top w:val="single" w:sz="4" w:space="0" w:color="auto"/>
              <w:left w:val="single" w:sz="4" w:space="0" w:color="auto"/>
              <w:bottom w:val="single" w:sz="4" w:space="0" w:color="auto"/>
              <w:right w:val="single" w:sz="4" w:space="0" w:color="auto"/>
            </w:tcBorders>
          </w:tcPr>
          <w:p w14:paraId="3E1A1C40"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BA9CA5"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34180DCE"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19D66397"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50B763D5" w14:textId="77777777" w:rsidR="00D412B8" w:rsidRPr="00AA2127" w:rsidRDefault="00D412B8" w:rsidP="00F42E0D">
            <w:pPr>
              <w:jc w:val="both"/>
              <w:rPr>
                <w:rFonts w:ascii="Arial" w:hAnsi="Arial" w:cs="Arial"/>
                <w:sz w:val="22"/>
                <w:szCs w:val="22"/>
              </w:rPr>
            </w:pPr>
          </w:p>
        </w:tc>
      </w:tr>
      <w:tr w:rsidR="00D412B8" w:rsidRPr="00AA2127" w14:paraId="731764C5"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tcPr>
          <w:p w14:paraId="41B8B5DC" w14:textId="77777777" w:rsidR="00D412B8" w:rsidRPr="000A4454" w:rsidRDefault="00D412B8" w:rsidP="00F42E0D">
            <w:pPr>
              <w:rPr>
                <w:rFonts w:ascii="Arial" w:hAnsi="Arial" w:cs="Arial"/>
                <w:sz w:val="22"/>
                <w:szCs w:val="22"/>
              </w:rPr>
            </w:pPr>
            <w:r w:rsidRPr="000A4454">
              <w:rPr>
                <w:rFonts w:ascii="Arial" w:hAnsi="Arial" w:cs="Arial"/>
                <w:sz w:val="22"/>
                <w:szCs w:val="22"/>
              </w:rPr>
              <w:t>Sirenas con estrobo</w:t>
            </w:r>
          </w:p>
        </w:tc>
        <w:tc>
          <w:tcPr>
            <w:tcW w:w="1276" w:type="dxa"/>
            <w:tcBorders>
              <w:top w:val="single" w:sz="4" w:space="0" w:color="auto"/>
              <w:left w:val="single" w:sz="4" w:space="0" w:color="auto"/>
              <w:bottom w:val="single" w:sz="4" w:space="0" w:color="auto"/>
              <w:right w:val="single" w:sz="4" w:space="0" w:color="auto"/>
            </w:tcBorders>
          </w:tcPr>
          <w:p w14:paraId="66258E90"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DB1BC1"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75C49519"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1198E60F"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31BE783C" w14:textId="77777777" w:rsidR="00D412B8" w:rsidRPr="00AA2127" w:rsidRDefault="00D412B8" w:rsidP="00F42E0D">
            <w:pPr>
              <w:jc w:val="both"/>
              <w:rPr>
                <w:rFonts w:ascii="Arial" w:hAnsi="Arial" w:cs="Arial"/>
                <w:sz w:val="22"/>
                <w:szCs w:val="22"/>
              </w:rPr>
            </w:pPr>
          </w:p>
        </w:tc>
      </w:tr>
      <w:tr w:rsidR="00D412B8" w:rsidRPr="00AA2127" w14:paraId="3754F3D6"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hideMark/>
          </w:tcPr>
          <w:p w14:paraId="6381C4A3" w14:textId="77777777" w:rsidR="00D412B8" w:rsidRPr="000A4454" w:rsidRDefault="00D412B8" w:rsidP="00F42E0D">
            <w:pPr>
              <w:rPr>
                <w:rFonts w:ascii="Arial" w:hAnsi="Arial" w:cs="Arial"/>
                <w:sz w:val="22"/>
                <w:szCs w:val="22"/>
              </w:rPr>
            </w:pPr>
            <w:r w:rsidRPr="000A4454">
              <w:rPr>
                <w:rFonts w:ascii="Arial" w:hAnsi="Arial" w:cs="Arial"/>
                <w:sz w:val="22"/>
                <w:szCs w:val="22"/>
              </w:rPr>
              <w:t>Sirenas</w:t>
            </w:r>
          </w:p>
        </w:tc>
        <w:tc>
          <w:tcPr>
            <w:tcW w:w="1276" w:type="dxa"/>
            <w:tcBorders>
              <w:top w:val="single" w:sz="4" w:space="0" w:color="auto"/>
              <w:left w:val="single" w:sz="4" w:space="0" w:color="auto"/>
              <w:bottom w:val="single" w:sz="4" w:space="0" w:color="auto"/>
              <w:right w:val="single" w:sz="4" w:space="0" w:color="auto"/>
            </w:tcBorders>
          </w:tcPr>
          <w:p w14:paraId="046190C9"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FC3441"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3F6D7529"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65346DAD"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27606023" w14:textId="77777777" w:rsidR="00D412B8" w:rsidRPr="00AA2127" w:rsidRDefault="00D412B8" w:rsidP="00F42E0D">
            <w:pPr>
              <w:jc w:val="both"/>
              <w:rPr>
                <w:rFonts w:ascii="Arial" w:hAnsi="Arial" w:cs="Arial"/>
                <w:sz w:val="22"/>
                <w:szCs w:val="22"/>
              </w:rPr>
            </w:pPr>
          </w:p>
        </w:tc>
      </w:tr>
      <w:tr w:rsidR="00D412B8" w:rsidRPr="00AA2127" w14:paraId="2C32F139"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hideMark/>
          </w:tcPr>
          <w:p w14:paraId="511B1968" w14:textId="77777777" w:rsidR="00D412B8" w:rsidRPr="00AA2127" w:rsidRDefault="00D412B8" w:rsidP="00F42E0D">
            <w:pPr>
              <w:rPr>
                <w:rFonts w:ascii="Arial" w:hAnsi="Arial" w:cs="Arial"/>
                <w:sz w:val="22"/>
                <w:szCs w:val="22"/>
              </w:rPr>
            </w:pPr>
            <w:r w:rsidRPr="00AA2127">
              <w:rPr>
                <w:rFonts w:ascii="Arial" w:hAnsi="Arial" w:cs="Arial"/>
                <w:sz w:val="22"/>
                <w:szCs w:val="22"/>
              </w:rPr>
              <w:t>Módulos de aislación</w:t>
            </w:r>
          </w:p>
        </w:tc>
        <w:tc>
          <w:tcPr>
            <w:tcW w:w="1276" w:type="dxa"/>
            <w:tcBorders>
              <w:top w:val="single" w:sz="4" w:space="0" w:color="auto"/>
              <w:left w:val="single" w:sz="4" w:space="0" w:color="auto"/>
              <w:bottom w:val="single" w:sz="4" w:space="0" w:color="auto"/>
              <w:right w:val="single" w:sz="4" w:space="0" w:color="auto"/>
            </w:tcBorders>
          </w:tcPr>
          <w:p w14:paraId="17AA7B42"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47499A"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03DF5C63"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2AE7E15D"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1CBD7B61" w14:textId="77777777" w:rsidR="00D412B8" w:rsidRPr="00AA2127" w:rsidRDefault="00D412B8" w:rsidP="00F42E0D">
            <w:pPr>
              <w:jc w:val="both"/>
              <w:rPr>
                <w:rFonts w:ascii="Arial" w:hAnsi="Arial" w:cs="Arial"/>
                <w:sz w:val="22"/>
                <w:szCs w:val="22"/>
              </w:rPr>
            </w:pPr>
          </w:p>
        </w:tc>
      </w:tr>
      <w:tr w:rsidR="00D412B8" w:rsidRPr="00AA2127" w14:paraId="2BAB8DF4"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hideMark/>
          </w:tcPr>
          <w:p w14:paraId="395CE3A6" w14:textId="77777777" w:rsidR="00D412B8" w:rsidRPr="00AA2127" w:rsidRDefault="00D412B8" w:rsidP="00F42E0D">
            <w:pPr>
              <w:rPr>
                <w:rFonts w:ascii="Arial" w:hAnsi="Arial" w:cs="Arial"/>
                <w:sz w:val="22"/>
                <w:szCs w:val="22"/>
              </w:rPr>
            </w:pPr>
            <w:r w:rsidRPr="00AA2127">
              <w:rPr>
                <w:rFonts w:ascii="Arial" w:hAnsi="Arial" w:cs="Arial"/>
                <w:sz w:val="22"/>
                <w:szCs w:val="22"/>
              </w:rPr>
              <w:t>Módulos de monitoreo</w:t>
            </w:r>
          </w:p>
        </w:tc>
        <w:tc>
          <w:tcPr>
            <w:tcW w:w="1276" w:type="dxa"/>
            <w:tcBorders>
              <w:top w:val="single" w:sz="4" w:space="0" w:color="auto"/>
              <w:left w:val="single" w:sz="4" w:space="0" w:color="auto"/>
              <w:bottom w:val="single" w:sz="4" w:space="0" w:color="auto"/>
              <w:right w:val="single" w:sz="4" w:space="0" w:color="auto"/>
            </w:tcBorders>
          </w:tcPr>
          <w:p w14:paraId="3B962186"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90D51E"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144CA5A9"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5B7BFBFD"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3E7F1092" w14:textId="77777777" w:rsidR="00D412B8" w:rsidRPr="00AA2127" w:rsidRDefault="00D412B8" w:rsidP="00F42E0D">
            <w:pPr>
              <w:jc w:val="both"/>
              <w:rPr>
                <w:rFonts w:ascii="Arial" w:hAnsi="Arial" w:cs="Arial"/>
                <w:sz w:val="22"/>
                <w:szCs w:val="22"/>
              </w:rPr>
            </w:pPr>
          </w:p>
        </w:tc>
      </w:tr>
      <w:tr w:rsidR="00D412B8" w:rsidRPr="00AA2127" w14:paraId="6E6EB1A6"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tcPr>
          <w:p w14:paraId="6F71861B" w14:textId="77777777" w:rsidR="00D412B8" w:rsidRPr="00AA2127" w:rsidRDefault="00D412B8" w:rsidP="00F42E0D">
            <w:pPr>
              <w:rPr>
                <w:rFonts w:ascii="Arial" w:hAnsi="Arial" w:cs="Arial"/>
                <w:sz w:val="22"/>
                <w:szCs w:val="22"/>
              </w:rPr>
            </w:pPr>
            <w:r w:rsidRPr="00AA2127">
              <w:rPr>
                <w:rFonts w:ascii="Arial" w:hAnsi="Arial" w:cs="Arial"/>
                <w:sz w:val="22"/>
                <w:szCs w:val="22"/>
              </w:rPr>
              <w:t>Módulos de control</w:t>
            </w:r>
          </w:p>
        </w:tc>
        <w:tc>
          <w:tcPr>
            <w:tcW w:w="1276" w:type="dxa"/>
            <w:tcBorders>
              <w:top w:val="single" w:sz="4" w:space="0" w:color="auto"/>
              <w:left w:val="single" w:sz="4" w:space="0" w:color="auto"/>
              <w:bottom w:val="single" w:sz="4" w:space="0" w:color="auto"/>
              <w:right w:val="single" w:sz="4" w:space="0" w:color="auto"/>
            </w:tcBorders>
          </w:tcPr>
          <w:p w14:paraId="7132AA0C"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B29275"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40A97556"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40072E1F"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6E8138D8" w14:textId="77777777" w:rsidR="00D412B8" w:rsidRPr="00AA2127" w:rsidRDefault="00D412B8" w:rsidP="00F42E0D">
            <w:pPr>
              <w:jc w:val="both"/>
              <w:rPr>
                <w:rFonts w:ascii="Arial" w:hAnsi="Arial" w:cs="Arial"/>
                <w:sz w:val="22"/>
                <w:szCs w:val="22"/>
              </w:rPr>
            </w:pPr>
          </w:p>
        </w:tc>
      </w:tr>
      <w:tr w:rsidR="00D412B8" w:rsidRPr="00AA2127" w14:paraId="18B03E94"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hideMark/>
          </w:tcPr>
          <w:p w14:paraId="27A21ED3" w14:textId="77777777" w:rsidR="00D412B8" w:rsidRPr="00AA2127" w:rsidRDefault="00D412B8" w:rsidP="00F42E0D">
            <w:pPr>
              <w:rPr>
                <w:rFonts w:ascii="Arial" w:hAnsi="Arial" w:cs="Arial"/>
                <w:sz w:val="22"/>
                <w:szCs w:val="22"/>
              </w:rPr>
            </w:pPr>
            <w:r w:rsidRPr="00AA2127">
              <w:rPr>
                <w:rFonts w:ascii="Arial" w:hAnsi="Arial" w:cs="Arial"/>
                <w:sz w:val="22"/>
                <w:szCs w:val="22"/>
              </w:rPr>
              <w:t>Cableado</w:t>
            </w:r>
          </w:p>
        </w:tc>
        <w:tc>
          <w:tcPr>
            <w:tcW w:w="1276" w:type="dxa"/>
            <w:tcBorders>
              <w:top w:val="single" w:sz="4" w:space="0" w:color="auto"/>
              <w:left w:val="single" w:sz="4" w:space="0" w:color="auto"/>
              <w:bottom w:val="single" w:sz="4" w:space="0" w:color="auto"/>
              <w:right w:val="single" w:sz="4" w:space="0" w:color="auto"/>
            </w:tcBorders>
          </w:tcPr>
          <w:p w14:paraId="11853F53"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DB0F3F"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51E4B149"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4D722FB6"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309D2C10" w14:textId="77777777" w:rsidR="00D412B8" w:rsidRPr="00AA2127" w:rsidRDefault="00D412B8" w:rsidP="00F42E0D">
            <w:pPr>
              <w:jc w:val="both"/>
              <w:rPr>
                <w:rFonts w:ascii="Arial" w:hAnsi="Arial" w:cs="Arial"/>
                <w:sz w:val="22"/>
                <w:szCs w:val="22"/>
              </w:rPr>
            </w:pPr>
          </w:p>
        </w:tc>
      </w:tr>
      <w:tr w:rsidR="00D412B8" w:rsidRPr="00AA2127" w14:paraId="213DC6E4"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hideMark/>
          </w:tcPr>
          <w:p w14:paraId="3C5D624C" w14:textId="77777777" w:rsidR="00D412B8" w:rsidRPr="00AA2127" w:rsidRDefault="00D412B8" w:rsidP="00F42E0D">
            <w:pPr>
              <w:rPr>
                <w:rFonts w:ascii="Arial" w:hAnsi="Arial" w:cs="Arial"/>
                <w:sz w:val="22"/>
                <w:szCs w:val="22"/>
              </w:rPr>
            </w:pPr>
            <w:r w:rsidRPr="00AA2127">
              <w:rPr>
                <w:rFonts w:ascii="Arial" w:hAnsi="Arial" w:cs="Arial"/>
                <w:sz w:val="22"/>
                <w:szCs w:val="22"/>
              </w:rPr>
              <w:t>Canalización</w:t>
            </w:r>
          </w:p>
        </w:tc>
        <w:tc>
          <w:tcPr>
            <w:tcW w:w="1276" w:type="dxa"/>
            <w:tcBorders>
              <w:top w:val="single" w:sz="4" w:space="0" w:color="auto"/>
              <w:left w:val="single" w:sz="4" w:space="0" w:color="auto"/>
              <w:bottom w:val="single" w:sz="4" w:space="0" w:color="auto"/>
              <w:right w:val="single" w:sz="4" w:space="0" w:color="auto"/>
            </w:tcBorders>
          </w:tcPr>
          <w:p w14:paraId="6590CFBB"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7E15C4"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2316026E"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1E68041D"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17729152" w14:textId="77777777" w:rsidR="00D412B8" w:rsidRPr="00AA2127" w:rsidRDefault="00D412B8" w:rsidP="00F42E0D">
            <w:pPr>
              <w:jc w:val="both"/>
              <w:rPr>
                <w:rFonts w:ascii="Arial" w:hAnsi="Arial" w:cs="Arial"/>
                <w:sz w:val="22"/>
                <w:szCs w:val="22"/>
              </w:rPr>
            </w:pPr>
          </w:p>
        </w:tc>
      </w:tr>
      <w:tr w:rsidR="00D412B8" w:rsidRPr="00AA2127" w14:paraId="22EE29B0"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hideMark/>
          </w:tcPr>
          <w:p w14:paraId="5A03D2F9" w14:textId="77777777" w:rsidR="00D412B8" w:rsidRPr="00AA2127" w:rsidRDefault="00D412B8" w:rsidP="00F42E0D">
            <w:pPr>
              <w:rPr>
                <w:rFonts w:ascii="Arial" w:hAnsi="Arial" w:cs="Arial"/>
                <w:sz w:val="22"/>
                <w:szCs w:val="22"/>
              </w:rPr>
            </w:pPr>
            <w:r w:rsidRPr="00AA2127">
              <w:rPr>
                <w:rFonts w:ascii="Arial" w:hAnsi="Arial" w:cs="Arial"/>
                <w:sz w:val="22"/>
                <w:szCs w:val="22"/>
              </w:rPr>
              <w:t>Mano de obra de instalación</w:t>
            </w:r>
          </w:p>
        </w:tc>
        <w:tc>
          <w:tcPr>
            <w:tcW w:w="1276" w:type="dxa"/>
            <w:tcBorders>
              <w:top w:val="single" w:sz="4" w:space="0" w:color="auto"/>
              <w:left w:val="single" w:sz="4" w:space="0" w:color="auto"/>
              <w:bottom w:val="single" w:sz="4" w:space="0" w:color="auto"/>
              <w:right w:val="single" w:sz="4" w:space="0" w:color="auto"/>
            </w:tcBorders>
          </w:tcPr>
          <w:p w14:paraId="5FC1727F"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525C63"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41AF0B2C"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734C5C37"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537AA3E3" w14:textId="77777777" w:rsidR="00D412B8" w:rsidRPr="00AA2127" w:rsidRDefault="00D412B8" w:rsidP="00F42E0D">
            <w:pPr>
              <w:jc w:val="both"/>
              <w:rPr>
                <w:rFonts w:ascii="Arial" w:hAnsi="Arial" w:cs="Arial"/>
                <w:sz w:val="22"/>
                <w:szCs w:val="22"/>
              </w:rPr>
            </w:pPr>
          </w:p>
        </w:tc>
      </w:tr>
      <w:tr w:rsidR="00D412B8" w:rsidRPr="00AA2127" w14:paraId="15B2B9E4"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hideMark/>
          </w:tcPr>
          <w:p w14:paraId="25C1FFD5" w14:textId="77777777" w:rsidR="00D412B8" w:rsidRPr="00AA2127" w:rsidRDefault="00D412B8" w:rsidP="00F42E0D">
            <w:pPr>
              <w:rPr>
                <w:rFonts w:ascii="Arial" w:hAnsi="Arial" w:cs="Arial"/>
                <w:sz w:val="22"/>
                <w:szCs w:val="22"/>
              </w:rPr>
            </w:pPr>
            <w:r w:rsidRPr="00AA2127">
              <w:rPr>
                <w:rFonts w:ascii="Arial" w:hAnsi="Arial" w:cs="Arial"/>
                <w:sz w:val="22"/>
                <w:szCs w:val="22"/>
              </w:rPr>
              <w:t>Programación y puesta en marcha</w:t>
            </w:r>
          </w:p>
        </w:tc>
        <w:tc>
          <w:tcPr>
            <w:tcW w:w="1276" w:type="dxa"/>
            <w:tcBorders>
              <w:top w:val="single" w:sz="4" w:space="0" w:color="auto"/>
              <w:left w:val="single" w:sz="4" w:space="0" w:color="auto"/>
              <w:bottom w:val="single" w:sz="4" w:space="0" w:color="auto"/>
              <w:right w:val="single" w:sz="4" w:space="0" w:color="auto"/>
            </w:tcBorders>
          </w:tcPr>
          <w:p w14:paraId="1E805F61"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D7CD47"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1AEAE9BF"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41160CC5"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05F4A6E1" w14:textId="77777777" w:rsidR="00D412B8" w:rsidRPr="00AA2127" w:rsidRDefault="00D412B8" w:rsidP="00F42E0D">
            <w:pPr>
              <w:jc w:val="both"/>
              <w:rPr>
                <w:rFonts w:ascii="Arial" w:hAnsi="Arial" w:cs="Arial"/>
                <w:sz w:val="22"/>
                <w:szCs w:val="22"/>
              </w:rPr>
            </w:pPr>
          </w:p>
        </w:tc>
      </w:tr>
      <w:tr w:rsidR="00D412B8" w:rsidRPr="00AA2127" w14:paraId="5A1ABC6D" w14:textId="77777777" w:rsidTr="00F42E0D">
        <w:trPr>
          <w:gridAfter w:val="2"/>
          <w:wAfter w:w="117" w:type="dxa"/>
          <w:jc w:val="center"/>
        </w:trPr>
        <w:tc>
          <w:tcPr>
            <w:tcW w:w="3686" w:type="dxa"/>
            <w:gridSpan w:val="3"/>
            <w:tcBorders>
              <w:top w:val="single" w:sz="4" w:space="0" w:color="auto"/>
              <w:left w:val="single" w:sz="4" w:space="0" w:color="auto"/>
              <w:bottom w:val="single" w:sz="4" w:space="0" w:color="auto"/>
              <w:right w:val="single" w:sz="4" w:space="0" w:color="auto"/>
            </w:tcBorders>
            <w:hideMark/>
          </w:tcPr>
          <w:p w14:paraId="0492237E" w14:textId="77777777" w:rsidR="00D412B8" w:rsidRPr="00AA2127" w:rsidRDefault="00D412B8" w:rsidP="00F42E0D">
            <w:pPr>
              <w:rPr>
                <w:rFonts w:ascii="Arial" w:hAnsi="Arial" w:cs="Arial"/>
                <w:sz w:val="22"/>
                <w:szCs w:val="22"/>
              </w:rPr>
            </w:pPr>
            <w:r w:rsidRPr="00AA2127">
              <w:rPr>
                <w:rFonts w:ascii="Arial" w:hAnsi="Arial" w:cs="Arial"/>
                <w:sz w:val="22"/>
                <w:szCs w:val="22"/>
              </w:rPr>
              <w:t>Planos de detalle según obra</w:t>
            </w:r>
          </w:p>
        </w:tc>
        <w:tc>
          <w:tcPr>
            <w:tcW w:w="1276" w:type="dxa"/>
            <w:tcBorders>
              <w:top w:val="single" w:sz="4" w:space="0" w:color="auto"/>
              <w:left w:val="single" w:sz="4" w:space="0" w:color="auto"/>
              <w:bottom w:val="single" w:sz="4" w:space="0" w:color="auto"/>
              <w:right w:val="single" w:sz="4" w:space="0" w:color="auto"/>
            </w:tcBorders>
          </w:tcPr>
          <w:p w14:paraId="75684D12" w14:textId="77777777" w:rsidR="00D412B8" w:rsidRPr="00AA2127" w:rsidRDefault="00D412B8" w:rsidP="00F42E0D">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61A380" w14:textId="77777777" w:rsidR="00D412B8" w:rsidRPr="00AA2127" w:rsidRDefault="00D412B8" w:rsidP="00F42E0D">
            <w:pPr>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65CA37FE" w14:textId="77777777" w:rsidR="00D412B8" w:rsidRPr="00AA2127" w:rsidRDefault="00D412B8" w:rsidP="00F42E0D">
            <w:pPr>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19D30AF4" w14:textId="77777777" w:rsidR="00D412B8" w:rsidRPr="00AA2127" w:rsidRDefault="00D412B8" w:rsidP="00F42E0D">
            <w:pPr>
              <w:jc w:val="both"/>
              <w:rPr>
                <w:rFonts w:ascii="Arial" w:hAnsi="Arial" w:cs="Arial"/>
                <w:sz w:val="22"/>
                <w:szCs w:val="22"/>
              </w:rPr>
            </w:pPr>
          </w:p>
        </w:tc>
        <w:tc>
          <w:tcPr>
            <w:tcW w:w="1159" w:type="dxa"/>
            <w:gridSpan w:val="2"/>
            <w:tcBorders>
              <w:top w:val="single" w:sz="4" w:space="0" w:color="auto"/>
              <w:left w:val="single" w:sz="4" w:space="0" w:color="auto"/>
              <w:bottom w:val="single" w:sz="4" w:space="0" w:color="auto"/>
              <w:right w:val="single" w:sz="4" w:space="0" w:color="auto"/>
            </w:tcBorders>
          </w:tcPr>
          <w:p w14:paraId="5057F9E6" w14:textId="77777777" w:rsidR="00D412B8" w:rsidRPr="00AA2127" w:rsidRDefault="00D412B8" w:rsidP="00F42E0D">
            <w:pPr>
              <w:jc w:val="both"/>
              <w:rPr>
                <w:rFonts w:ascii="Arial" w:hAnsi="Arial" w:cs="Arial"/>
                <w:sz w:val="22"/>
                <w:szCs w:val="22"/>
              </w:rPr>
            </w:pPr>
          </w:p>
        </w:tc>
      </w:tr>
      <w:tr w:rsidR="00D412B8" w:rsidRPr="00AA2127" w14:paraId="0E4B589C" w14:textId="77777777" w:rsidTr="00F42E0D">
        <w:trPr>
          <w:gridAfter w:val="2"/>
          <w:wAfter w:w="117" w:type="dxa"/>
          <w:jc w:val="center"/>
        </w:trPr>
        <w:tc>
          <w:tcPr>
            <w:tcW w:w="8471" w:type="dxa"/>
            <w:gridSpan w:val="8"/>
            <w:tcBorders>
              <w:top w:val="single" w:sz="4" w:space="0" w:color="auto"/>
              <w:left w:val="single" w:sz="4" w:space="0" w:color="auto"/>
              <w:bottom w:val="single" w:sz="4" w:space="0" w:color="auto"/>
              <w:right w:val="single" w:sz="4" w:space="0" w:color="auto"/>
            </w:tcBorders>
            <w:shd w:val="clear" w:color="auto" w:fill="BFBFBF"/>
            <w:hideMark/>
          </w:tcPr>
          <w:p w14:paraId="4EBB9390" w14:textId="77777777" w:rsidR="00D412B8" w:rsidRPr="00AA2127" w:rsidRDefault="00D412B8" w:rsidP="00F42E0D">
            <w:pPr>
              <w:pStyle w:val="Default"/>
              <w:spacing w:line="240" w:lineRule="auto"/>
              <w:ind w:right="-1"/>
              <w:jc w:val="right"/>
              <w:rPr>
                <w:b/>
                <w:sz w:val="22"/>
                <w:szCs w:val="22"/>
              </w:rPr>
            </w:pPr>
            <w:r w:rsidRPr="00AA2127">
              <w:rPr>
                <w:b/>
                <w:sz w:val="22"/>
                <w:szCs w:val="22"/>
              </w:rPr>
              <w:t>Subtotal (USD)</w:t>
            </w:r>
          </w:p>
        </w:tc>
        <w:tc>
          <w:tcPr>
            <w:tcW w:w="1193" w:type="dxa"/>
            <w:gridSpan w:val="3"/>
            <w:tcBorders>
              <w:top w:val="single" w:sz="4" w:space="0" w:color="auto"/>
              <w:left w:val="single" w:sz="4" w:space="0" w:color="auto"/>
              <w:bottom w:val="single" w:sz="4" w:space="0" w:color="auto"/>
              <w:right w:val="single" w:sz="4" w:space="0" w:color="auto"/>
            </w:tcBorders>
            <w:shd w:val="clear" w:color="auto" w:fill="BFBFBF"/>
          </w:tcPr>
          <w:p w14:paraId="0D18DFB8" w14:textId="77777777" w:rsidR="00D412B8" w:rsidRPr="00AA2127" w:rsidRDefault="00D412B8" w:rsidP="00F42E0D">
            <w:pPr>
              <w:rPr>
                <w:rFonts w:ascii="Arial" w:hAnsi="Arial" w:cs="Arial"/>
                <w:sz w:val="22"/>
                <w:szCs w:val="22"/>
              </w:rPr>
            </w:pPr>
          </w:p>
        </w:tc>
      </w:tr>
      <w:tr w:rsidR="00D412B8" w:rsidRPr="00AA2127" w14:paraId="5653A3A4" w14:textId="77777777" w:rsidTr="00F42E0D">
        <w:trPr>
          <w:gridAfter w:val="2"/>
          <w:wAfter w:w="117" w:type="dxa"/>
          <w:jc w:val="center"/>
        </w:trPr>
        <w:tc>
          <w:tcPr>
            <w:tcW w:w="8471" w:type="dxa"/>
            <w:gridSpan w:val="8"/>
            <w:tcBorders>
              <w:top w:val="single" w:sz="4" w:space="0" w:color="auto"/>
              <w:left w:val="single" w:sz="4" w:space="0" w:color="auto"/>
              <w:bottom w:val="single" w:sz="4" w:space="0" w:color="auto"/>
              <w:right w:val="single" w:sz="4" w:space="0" w:color="auto"/>
            </w:tcBorders>
            <w:hideMark/>
          </w:tcPr>
          <w:p w14:paraId="7B930613" w14:textId="77777777" w:rsidR="00D412B8" w:rsidRPr="00AA2127" w:rsidRDefault="00D412B8" w:rsidP="00F42E0D">
            <w:pPr>
              <w:pStyle w:val="Default"/>
              <w:spacing w:line="240" w:lineRule="auto"/>
              <w:ind w:right="-1"/>
              <w:jc w:val="right"/>
              <w:rPr>
                <w:b/>
                <w:sz w:val="22"/>
                <w:szCs w:val="22"/>
              </w:rPr>
            </w:pPr>
            <w:r w:rsidRPr="00AA2127">
              <w:rPr>
                <w:b/>
                <w:sz w:val="22"/>
                <w:szCs w:val="22"/>
              </w:rPr>
              <w:t>IVA</w:t>
            </w:r>
          </w:p>
        </w:tc>
        <w:tc>
          <w:tcPr>
            <w:tcW w:w="1193" w:type="dxa"/>
            <w:gridSpan w:val="3"/>
            <w:tcBorders>
              <w:top w:val="single" w:sz="4" w:space="0" w:color="auto"/>
              <w:left w:val="single" w:sz="4" w:space="0" w:color="auto"/>
              <w:bottom w:val="single" w:sz="4" w:space="0" w:color="auto"/>
              <w:right w:val="single" w:sz="4" w:space="0" w:color="auto"/>
            </w:tcBorders>
          </w:tcPr>
          <w:p w14:paraId="525D09F3" w14:textId="77777777" w:rsidR="00D412B8" w:rsidRPr="00AA2127" w:rsidRDefault="00D412B8" w:rsidP="00F42E0D">
            <w:pPr>
              <w:rPr>
                <w:rFonts w:ascii="Arial" w:hAnsi="Arial" w:cs="Arial"/>
                <w:sz w:val="22"/>
                <w:szCs w:val="22"/>
              </w:rPr>
            </w:pPr>
          </w:p>
        </w:tc>
      </w:tr>
      <w:tr w:rsidR="00D412B8" w:rsidRPr="00AA2127" w14:paraId="442F40F7" w14:textId="77777777" w:rsidTr="00F42E0D">
        <w:trPr>
          <w:gridAfter w:val="2"/>
          <w:wAfter w:w="117" w:type="dxa"/>
          <w:jc w:val="center"/>
        </w:trPr>
        <w:tc>
          <w:tcPr>
            <w:tcW w:w="8471" w:type="dxa"/>
            <w:gridSpan w:val="8"/>
            <w:tcBorders>
              <w:top w:val="single" w:sz="4" w:space="0" w:color="auto"/>
              <w:left w:val="single" w:sz="4" w:space="0" w:color="auto"/>
              <w:bottom w:val="single" w:sz="4" w:space="0" w:color="auto"/>
              <w:right w:val="single" w:sz="4" w:space="0" w:color="auto"/>
            </w:tcBorders>
            <w:shd w:val="clear" w:color="auto" w:fill="BFBFBF"/>
            <w:hideMark/>
          </w:tcPr>
          <w:p w14:paraId="61B9A7CA" w14:textId="77777777" w:rsidR="00D412B8" w:rsidRPr="00AA2127" w:rsidRDefault="00D412B8" w:rsidP="00F42E0D">
            <w:pPr>
              <w:pStyle w:val="Default"/>
              <w:spacing w:line="240" w:lineRule="auto"/>
              <w:ind w:right="-1"/>
              <w:jc w:val="right"/>
              <w:rPr>
                <w:b/>
                <w:sz w:val="22"/>
                <w:szCs w:val="22"/>
              </w:rPr>
            </w:pPr>
            <w:r w:rsidRPr="00AA2127">
              <w:rPr>
                <w:b/>
                <w:sz w:val="22"/>
                <w:szCs w:val="22"/>
              </w:rPr>
              <w:t>Total (USD)</w:t>
            </w:r>
          </w:p>
        </w:tc>
        <w:tc>
          <w:tcPr>
            <w:tcW w:w="1193" w:type="dxa"/>
            <w:gridSpan w:val="3"/>
            <w:tcBorders>
              <w:top w:val="single" w:sz="4" w:space="0" w:color="auto"/>
              <w:left w:val="single" w:sz="4" w:space="0" w:color="auto"/>
              <w:bottom w:val="single" w:sz="4" w:space="0" w:color="auto"/>
              <w:right w:val="single" w:sz="4" w:space="0" w:color="auto"/>
            </w:tcBorders>
            <w:shd w:val="clear" w:color="auto" w:fill="BFBFBF"/>
          </w:tcPr>
          <w:p w14:paraId="2A66C8BA" w14:textId="77777777" w:rsidR="00D412B8" w:rsidRPr="00AA2127" w:rsidRDefault="00D412B8" w:rsidP="00F42E0D">
            <w:pPr>
              <w:rPr>
                <w:rFonts w:ascii="Arial" w:hAnsi="Arial" w:cs="Arial"/>
                <w:sz w:val="22"/>
                <w:szCs w:val="22"/>
              </w:rPr>
            </w:pPr>
          </w:p>
        </w:tc>
      </w:tr>
      <w:tr w:rsidR="00D412B8" w:rsidRPr="00AA2127" w14:paraId="50AB82DA" w14:textId="77777777" w:rsidTr="00F42E0D">
        <w:trPr>
          <w:gridAfter w:val="2"/>
          <w:wAfter w:w="117" w:type="dxa"/>
          <w:jc w:val="center"/>
        </w:trPr>
        <w:tc>
          <w:tcPr>
            <w:tcW w:w="8471" w:type="dxa"/>
            <w:gridSpan w:val="8"/>
            <w:tcBorders>
              <w:top w:val="single" w:sz="4" w:space="0" w:color="auto"/>
              <w:left w:val="nil"/>
              <w:bottom w:val="single" w:sz="4" w:space="0" w:color="auto"/>
              <w:right w:val="nil"/>
            </w:tcBorders>
          </w:tcPr>
          <w:p w14:paraId="63DC22D0" w14:textId="77777777" w:rsidR="00D412B8" w:rsidRPr="00AA2127" w:rsidRDefault="00D412B8" w:rsidP="00F42E0D">
            <w:pPr>
              <w:rPr>
                <w:rFonts w:ascii="Arial" w:hAnsi="Arial" w:cs="Arial"/>
                <w:sz w:val="22"/>
                <w:szCs w:val="22"/>
                <w:highlight w:val="yellow"/>
              </w:rPr>
            </w:pPr>
          </w:p>
        </w:tc>
        <w:tc>
          <w:tcPr>
            <w:tcW w:w="1193" w:type="dxa"/>
            <w:gridSpan w:val="3"/>
            <w:tcBorders>
              <w:top w:val="single" w:sz="4" w:space="0" w:color="auto"/>
              <w:left w:val="nil"/>
              <w:bottom w:val="single" w:sz="4" w:space="0" w:color="auto"/>
              <w:right w:val="nil"/>
            </w:tcBorders>
          </w:tcPr>
          <w:p w14:paraId="0F3072A9" w14:textId="77777777" w:rsidR="00D412B8" w:rsidRPr="00AA2127" w:rsidRDefault="00D412B8" w:rsidP="00F42E0D">
            <w:pPr>
              <w:rPr>
                <w:rFonts w:ascii="Arial" w:hAnsi="Arial" w:cs="Arial"/>
                <w:sz w:val="22"/>
                <w:szCs w:val="22"/>
                <w:highlight w:val="yellow"/>
              </w:rPr>
            </w:pPr>
          </w:p>
        </w:tc>
      </w:tr>
      <w:tr w:rsidR="00D412B8" w:rsidRPr="00AA2127" w14:paraId="6D0CD89E" w14:textId="77777777" w:rsidTr="00F42E0D">
        <w:trPr>
          <w:gridAfter w:val="2"/>
          <w:wAfter w:w="117" w:type="dxa"/>
          <w:jc w:val="center"/>
        </w:trPr>
        <w:tc>
          <w:tcPr>
            <w:tcW w:w="6783"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5EC7CDA5" w14:textId="77777777" w:rsidR="00D412B8" w:rsidRPr="00AA2127" w:rsidRDefault="00D412B8" w:rsidP="00F42E0D">
            <w:pPr>
              <w:rPr>
                <w:rFonts w:ascii="Arial" w:hAnsi="Arial" w:cs="Arial"/>
                <w:b/>
                <w:sz w:val="22"/>
                <w:szCs w:val="22"/>
              </w:rPr>
            </w:pPr>
            <w:r w:rsidRPr="00AA2127">
              <w:rPr>
                <w:rFonts w:ascii="Arial" w:hAnsi="Arial" w:cs="Arial"/>
                <w:b/>
                <w:sz w:val="22"/>
                <w:szCs w:val="22"/>
              </w:rPr>
              <w:t>Servicios</w:t>
            </w:r>
          </w:p>
        </w:tc>
        <w:tc>
          <w:tcPr>
            <w:tcW w:w="2881"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322914B9" w14:textId="77777777" w:rsidR="00D412B8" w:rsidRPr="00AA2127" w:rsidRDefault="00D412B8" w:rsidP="00F42E0D">
            <w:pPr>
              <w:rPr>
                <w:rFonts w:ascii="Arial" w:hAnsi="Arial" w:cs="Arial"/>
                <w:sz w:val="22"/>
                <w:szCs w:val="22"/>
              </w:rPr>
            </w:pPr>
            <w:r w:rsidRPr="00AA2127">
              <w:rPr>
                <w:rFonts w:ascii="Arial" w:hAnsi="Arial" w:cs="Arial"/>
                <w:b/>
                <w:sz w:val="22"/>
                <w:szCs w:val="22"/>
              </w:rPr>
              <w:t>Precio mensual (UYU)</w:t>
            </w:r>
          </w:p>
        </w:tc>
      </w:tr>
      <w:tr w:rsidR="00D412B8" w:rsidRPr="00AA2127" w14:paraId="139842F7" w14:textId="77777777" w:rsidTr="00F42E0D">
        <w:trPr>
          <w:gridAfter w:val="2"/>
          <w:wAfter w:w="117" w:type="dxa"/>
          <w:jc w:val="center"/>
        </w:trPr>
        <w:tc>
          <w:tcPr>
            <w:tcW w:w="6783" w:type="dxa"/>
            <w:gridSpan w:val="6"/>
            <w:tcBorders>
              <w:top w:val="single" w:sz="4" w:space="0" w:color="auto"/>
              <w:left w:val="single" w:sz="4" w:space="0" w:color="auto"/>
              <w:bottom w:val="single" w:sz="4" w:space="0" w:color="auto"/>
              <w:right w:val="single" w:sz="4" w:space="0" w:color="auto"/>
            </w:tcBorders>
            <w:hideMark/>
          </w:tcPr>
          <w:p w14:paraId="20DF1651" w14:textId="77777777" w:rsidR="00D412B8" w:rsidRPr="00AA2127" w:rsidRDefault="00D412B8" w:rsidP="00F42E0D">
            <w:pPr>
              <w:rPr>
                <w:rFonts w:ascii="Arial" w:hAnsi="Arial" w:cs="Arial"/>
                <w:sz w:val="22"/>
                <w:szCs w:val="22"/>
              </w:rPr>
            </w:pPr>
            <w:r w:rsidRPr="00AA2127">
              <w:rPr>
                <w:rFonts w:ascii="Arial" w:hAnsi="Arial" w:cs="Arial"/>
                <w:sz w:val="22"/>
                <w:szCs w:val="22"/>
              </w:rPr>
              <w:t>Servicio de mantenimiento preventivo y correctivo</w:t>
            </w:r>
          </w:p>
        </w:tc>
        <w:tc>
          <w:tcPr>
            <w:tcW w:w="2881" w:type="dxa"/>
            <w:gridSpan w:val="5"/>
            <w:tcBorders>
              <w:top w:val="single" w:sz="4" w:space="0" w:color="auto"/>
              <w:left w:val="single" w:sz="4" w:space="0" w:color="auto"/>
              <w:bottom w:val="single" w:sz="4" w:space="0" w:color="auto"/>
              <w:right w:val="single" w:sz="4" w:space="0" w:color="auto"/>
            </w:tcBorders>
          </w:tcPr>
          <w:p w14:paraId="2967F114" w14:textId="77777777" w:rsidR="00D412B8" w:rsidRPr="00AA2127" w:rsidRDefault="00D412B8" w:rsidP="00F42E0D">
            <w:pPr>
              <w:rPr>
                <w:rFonts w:ascii="Arial" w:hAnsi="Arial" w:cs="Arial"/>
                <w:sz w:val="22"/>
                <w:szCs w:val="22"/>
              </w:rPr>
            </w:pPr>
          </w:p>
        </w:tc>
      </w:tr>
      <w:tr w:rsidR="00D412B8" w:rsidRPr="001A7F44" w14:paraId="295E6308" w14:textId="77777777" w:rsidTr="00F42E0D">
        <w:trPr>
          <w:gridAfter w:val="2"/>
          <w:wAfter w:w="117" w:type="dxa"/>
          <w:jc w:val="center"/>
        </w:trPr>
        <w:tc>
          <w:tcPr>
            <w:tcW w:w="6783" w:type="dxa"/>
            <w:gridSpan w:val="6"/>
            <w:tcBorders>
              <w:top w:val="single" w:sz="4" w:space="0" w:color="auto"/>
              <w:left w:val="single" w:sz="4" w:space="0" w:color="auto"/>
              <w:bottom w:val="single" w:sz="4" w:space="0" w:color="auto"/>
              <w:right w:val="single" w:sz="4" w:space="0" w:color="auto"/>
            </w:tcBorders>
            <w:hideMark/>
          </w:tcPr>
          <w:p w14:paraId="534DC822" w14:textId="77777777" w:rsidR="00D412B8" w:rsidRPr="001A7F44" w:rsidRDefault="00D412B8" w:rsidP="00F42E0D">
            <w:pPr>
              <w:rPr>
                <w:rFonts w:ascii="Arial" w:hAnsi="Arial" w:cs="Arial"/>
                <w:color w:val="FF0000"/>
                <w:sz w:val="22"/>
                <w:szCs w:val="22"/>
              </w:rPr>
            </w:pPr>
            <w:r w:rsidRPr="00C242FB">
              <w:rPr>
                <w:rFonts w:ascii="Arial" w:hAnsi="Arial" w:cs="Arial"/>
                <w:sz w:val="22"/>
                <w:szCs w:val="22"/>
              </w:rPr>
              <w:t>Servicio de monitoreo (opcional)</w:t>
            </w:r>
          </w:p>
        </w:tc>
        <w:tc>
          <w:tcPr>
            <w:tcW w:w="2881" w:type="dxa"/>
            <w:gridSpan w:val="5"/>
            <w:tcBorders>
              <w:top w:val="single" w:sz="4" w:space="0" w:color="auto"/>
              <w:left w:val="single" w:sz="4" w:space="0" w:color="auto"/>
              <w:bottom w:val="single" w:sz="4" w:space="0" w:color="auto"/>
              <w:right w:val="single" w:sz="4" w:space="0" w:color="auto"/>
            </w:tcBorders>
          </w:tcPr>
          <w:p w14:paraId="6A03A85A" w14:textId="77777777" w:rsidR="00D412B8" w:rsidRPr="001A7F44" w:rsidRDefault="00D412B8" w:rsidP="00F42E0D">
            <w:pPr>
              <w:rPr>
                <w:rFonts w:ascii="Arial" w:hAnsi="Arial" w:cs="Arial"/>
                <w:color w:val="FF0000"/>
                <w:sz w:val="22"/>
                <w:szCs w:val="22"/>
              </w:rPr>
            </w:pPr>
          </w:p>
        </w:tc>
      </w:tr>
      <w:tr w:rsidR="008D7EEB" w:rsidRPr="001A7F44" w14:paraId="68BCC2F1" w14:textId="77777777" w:rsidTr="00F42E0D">
        <w:trPr>
          <w:gridAfter w:val="2"/>
          <w:wAfter w:w="117" w:type="dxa"/>
          <w:jc w:val="center"/>
        </w:trPr>
        <w:tc>
          <w:tcPr>
            <w:tcW w:w="6783" w:type="dxa"/>
            <w:gridSpan w:val="6"/>
            <w:tcBorders>
              <w:top w:val="single" w:sz="4" w:space="0" w:color="auto"/>
              <w:left w:val="single" w:sz="4" w:space="0" w:color="auto"/>
              <w:bottom w:val="single" w:sz="4" w:space="0" w:color="auto"/>
              <w:right w:val="single" w:sz="4" w:space="0" w:color="auto"/>
            </w:tcBorders>
          </w:tcPr>
          <w:p w14:paraId="3B3CADD1" w14:textId="71649516" w:rsidR="008D7EEB" w:rsidRPr="008D7EEB" w:rsidRDefault="008D7EEB" w:rsidP="008D7EEB">
            <w:pPr>
              <w:jc w:val="right"/>
              <w:rPr>
                <w:rFonts w:ascii="Arial" w:hAnsi="Arial" w:cs="Arial"/>
                <w:sz w:val="22"/>
                <w:szCs w:val="22"/>
              </w:rPr>
            </w:pPr>
            <w:r w:rsidRPr="008D7EEB">
              <w:rPr>
                <w:rFonts w:ascii="Arial" w:hAnsi="Arial" w:cs="Arial"/>
                <w:b/>
                <w:sz w:val="22"/>
                <w:szCs w:val="22"/>
              </w:rPr>
              <w:t>IVA</w:t>
            </w:r>
          </w:p>
        </w:tc>
        <w:tc>
          <w:tcPr>
            <w:tcW w:w="2881" w:type="dxa"/>
            <w:gridSpan w:val="5"/>
            <w:tcBorders>
              <w:top w:val="single" w:sz="4" w:space="0" w:color="auto"/>
              <w:left w:val="single" w:sz="4" w:space="0" w:color="auto"/>
              <w:bottom w:val="single" w:sz="4" w:space="0" w:color="auto"/>
              <w:right w:val="single" w:sz="4" w:space="0" w:color="auto"/>
            </w:tcBorders>
          </w:tcPr>
          <w:p w14:paraId="21E4FCA3" w14:textId="77777777" w:rsidR="008D7EEB" w:rsidRPr="008D7EEB" w:rsidRDefault="008D7EEB" w:rsidP="00F42E0D">
            <w:pPr>
              <w:rPr>
                <w:rFonts w:ascii="Arial" w:hAnsi="Arial" w:cs="Arial"/>
                <w:color w:val="FF0000"/>
                <w:sz w:val="22"/>
                <w:szCs w:val="22"/>
              </w:rPr>
            </w:pPr>
          </w:p>
        </w:tc>
      </w:tr>
      <w:tr w:rsidR="008D7EEB" w:rsidRPr="001A7F44" w14:paraId="32CB7015" w14:textId="77777777" w:rsidTr="00F42E0D">
        <w:trPr>
          <w:gridAfter w:val="2"/>
          <w:wAfter w:w="117" w:type="dxa"/>
          <w:jc w:val="center"/>
        </w:trPr>
        <w:tc>
          <w:tcPr>
            <w:tcW w:w="6783" w:type="dxa"/>
            <w:gridSpan w:val="6"/>
            <w:tcBorders>
              <w:top w:val="single" w:sz="4" w:space="0" w:color="auto"/>
              <w:left w:val="single" w:sz="4" w:space="0" w:color="auto"/>
              <w:bottom w:val="single" w:sz="4" w:space="0" w:color="auto"/>
              <w:right w:val="single" w:sz="4" w:space="0" w:color="auto"/>
            </w:tcBorders>
          </w:tcPr>
          <w:p w14:paraId="3E32EF47" w14:textId="4F0F4355" w:rsidR="008D7EEB" w:rsidRPr="00C242FB" w:rsidRDefault="008D7EEB" w:rsidP="008D7EEB">
            <w:pPr>
              <w:jc w:val="right"/>
              <w:rPr>
                <w:rFonts w:ascii="Arial" w:hAnsi="Arial" w:cs="Arial"/>
                <w:sz w:val="22"/>
                <w:szCs w:val="22"/>
              </w:rPr>
            </w:pPr>
            <w:r w:rsidRPr="008D7EEB">
              <w:rPr>
                <w:rFonts w:ascii="Arial" w:hAnsi="Arial" w:cs="Arial"/>
                <w:b/>
                <w:sz w:val="22"/>
                <w:szCs w:val="22"/>
              </w:rPr>
              <w:t>Total (UYU</w:t>
            </w:r>
            <w:r w:rsidRPr="00AA2127">
              <w:rPr>
                <w:rFonts w:ascii="Arial" w:hAnsi="Arial" w:cs="Arial"/>
                <w:b/>
                <w:sz w:val="22"/>
                <w:szCs w:val="22"/>
              </w:rPr>
              <w:t>)</w:t>
            </w:r>
          </w:p>
        </w:tc>
        <w:tc>
          <w:tcPr>
            <w:tcW w:w="2881" w:type="dxa"/>
            <w:gridSpan w:val="5"/>
            <w:tcBorders>
              <w:top w:val="single" w:sz="4" w:space="0" w:color="auto"/>
              <w:left w:val="single" w:sz="4" w:space="0" w:color="auto"/>
              <w:bottom w:val="single" w:sz="4" w:space="0" w:color="auto"/>
              <w:right w:val="single" w:sz="4" w:space="0" w:color="auto"/>
            </w:tcBorders>
          </w:tcPr>
          <w:p w14:paraId="43125ECB" w14:textId="77777777" w:rsidR="008D7EEB" w:rsidRPr="001A7F44" w:rsidRDefault="008D7EEB" w:rsidP="00F42E0D">
            <w:pPr>
              <w:rPr>
                <w:rFonts w:ascii="Arial" w:hAnsi="Arial" w:cs="Arial"/>
                <w:color w:val="FF0000"/>
                <w:sz w:val="22"/>
                <w:szCs w:val="22"/>
              </w:rPr>
            </w:pPr>
          </w:p>
        </w:tc>
      </w:tr>
      <w:tr w:rsidR="00D412B8" w:rsidRPr="00AA2127" w14:paraId="0A6FBCE2"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2509F7AF" w14:textId="77777777" w:rsidR="00D412B8" w:rsidRPr="00AA2127" w:rsidRDefault="00D412B8" w:rsidP="00F42E0D">
            <w:pPr>
              <w:jc w:val="both"/>
              <w:rPr>
                <w:rFonts w:ascii="Arial" w:hAnsi="Arial" w:cs="Arial"/>
                <w:sz w:val="22"/>
                <w:szCs w:val="22"/>
              </w:rPr>
            </w:pPr>
          </w:p>
        </w:tc>
      </w:tr>
      <w:tr w:rsidR="00D412B8" w:rsidRPr="00AA2127" w14:paraId="59BB15AF"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7BADE870" w14:textId="624D87D3" w:rsidR="00D412B8" w:rsidRPr="00AA2127" w:rsidRDefault="00D412B8" w:rsidP="00F42E0D">
            <w:pPr>
              <w:jc w:val="both"/>
              <w:rPr>
                <w:rFonts w:ascii="Arial" w:hAnsi="Arial" w:cs="Arial"/>
                <w:sz w:val="22"/>
                <w:szCs w:val="22"/>
              </w:rPr>
            </w:pPr>
          </w:p>
        </w:tc>
      </w:tr>
      <w:tr w:rsidR="00D412B8" w:rsidRPr="00AA2127" w14:paraId="04E67CC4"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793BC44B" w14:textId="77777777" w:rsidR="00D412B8" w:rsidRPr="00AA2127" w:rsidRDefault="00D412B8" w:rsidP="00F42E0D">
            <w:pPr>
              <w:jc w:val="both"/>
              <w:rPr>
                <w:rFonts w:ascii="Arial" w:hAnsi="Arial" w:cs="Arial"/>
                <w:sz w:val="22"/>
                <w:szCs w:val="22"/>
              </w:rPr>
            </w:pPr>
          </w:p>
        </w:tc>
      </w:tr>
      <w:tr w:rsidR="00D412B8" w:rsidRPr="00AA2127" w14:paraId="214A69B0"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32C09615" w14:textId="5C5A2536" w:rsidR="00D412B8" w:rsidRPr="00CA57F8" w:rsidRDefault="00CA696F" w:rsidP="00AC3993">
            <w:pPr>
              <w:jc w:val="both"/>
              <w:rPr>
                <w:rFonts w:ascii="Arial" w:hAnsi="Arial" w:cs="Arial"/>
                <w:sz w:val="22"/>
                <w:szCs w:val="22"/>
              </w:rPr>
            </w:pPr>
            <w:r w:rsidRPr="00CA57F8">
              <w:rPr>
                <w:rFonts w:ascii="Arial" w:hAnsi="Arial" w:cs="Arial"/>
                <w:b/>
                <w:sz w:val="22"/>
                <w:szCs w:val="22"/>
              </w:rPr>
              <w:t xml:space="preserve">7. </w:t>
            </w:r>
            <w:r w:rsidR="00D412B8" w:rsidRPr="00CA57F8">
              <w:rPr>
                <w:rFonts w:ascii="Arial" w:hAnsi="Arial" w:cs="Arial"/>
                <w:b/>
                <w:sz w:val="22"/>
                <w:szCs w:val="22"/>
              </w:rPr>
              <w:t>Planilla de acreditación</w:t>
            </w:r>
            <w:r w:rsidR="00AC3993">
              <w:rPr>
                <w:rFonts w:ascii="Arial" w:hAnsi="Arial" w:cs="Arial"/>
                <w:b/>
                <w:sz w:val="22"/>
                <w:szCs w:val="22"/>
              </w:rPr>
              <w:t xml:space="preserve"> de experiencia de proyectos similares</w:t>
            </w:r>
          </w:p>
        </w:tc>
      </w:tr>
      <w:tr w:rsidR="00D412B8" w:rsidRPr="00AA2127" w14:paraId="33DD74F5"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3EC55868" w14:textId="77777777" w:rsidR="00D412B8" w:rsidRPr="00CA57F8" w:rsidRDefault="00D412B8" w:rsidP="00F42E0D">
            <w:pPr>
              <w:jc w:val="both"/>
              <w:rPr>
                <w:rFonts w:ascii="Arial" w:hAnsi="Arial" w:cs="Arial"/>
                <w:sz w:val="22"/>
                <w:szCs w:val="22"/>
              </w:rPr>
            </w:pPr>
          </w:p>
        </w:tc>
      </w:tr>
      <w:tr w:rsidR="00DB415B" w:rsidRPr="00B31255" w14:paraId="1BC1EC41"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51DCB96A" w14:textId="6D697613" w:rsidR="00D412B8" w:rsidRPr="00B31255" w:rsidRDefault="00D412B8" w:rsidP="00AC3993">
            <w:pPr>
              <w:jc w:val="both"/>
              <w:rPr>
                <w:rFonts w:ascii="Arial" w:hAnsi="Arial" w:cs="Arial"/>
                <w:sz w:val="22"/>
                <w:szCs w:val="22"/>
              </w:rPr>
            </w:pPr>
            <w:r w:rsidRPr="00B31255">
              <w:rPr>
                <w:rFonts w:ascii="Arial" w:hAnsi="Arial" w:cs="Arial"/>
                <w:sz w:val="22"/>
                <w:szCs w:val="22"/>
              </w:rPr>
              <w:t>La empresa instaladora deberá acreditar que tiene experiencia en proyecto, suministro y montaje de instalaciones de dimensiones similares y con los mismos productos que se oferten -marcas y modelos-. Se deberá completar la siguiente planilla.</w:t>
            </w:r>
          </w:p>
        </w:tc>
      </w:tr>
      <w:tr w:rsidR="00D412B8" w:rsidRPr="00AA2127" w14:paraId="53FCA030"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79913DCB" w14:textId="77777777" w:rsidR="00D412B8" w:rsidRPr="00CA57F8" w:rsidRDefault="00D412B8" w:rsidP="00F42E0D">
            <w:pPr>
              <w:jc w:val="both"/>
              <w:rPr>
                <w:rFonts w:ascii="Arial" w:hAnsi="Arial" w:cs="Arial"/>
                <w:sz w:val="22"/>
                <w:szCs w:val="22"/>
              </w:rPr>
            </w:pPr>
          </w:p>
        </w:tc>
      </w:tr>
      <w:tr w:rsidR="00D412B8" w:rsidRPr="00AA2127" w14:paraId="08410829"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tbl>
            <w:tblPr>
              <w:tblW w:w="11769" w:type="dxa"/>
              <w:tblLayout w:type="fixed"/>
              <w:tblCellMar>
                <w:left w:w="70" w:type="dxa"/>
                <w:right w:w="70" w:type="dxa"/>
              </w:tblCellMar>
              <w:tblLook w:val="04A0" w:firstRow="1" w:lastRow="0" w:firstColumn="1" w:lastColumn="0" w:noHBand="0" w:noVBand="1"/>
            </w:tblPr>
            <w:tblGrid>
              <w:gridCol w:w="2353"/>
              <w:gridCol w:w="700"/>
              <w:gridCol w:w="2410"/>
              <w:gridCol w:w="1275"/>
              <w:gridCol w:w="5031"/>
            </w:tblGrid>
            <w:tr w:rsidR="00AC3993" w:rsidRPr="00CA57F8" w14:paraId="7E4A594D" w14:textId="7EB8B77E" w:rsidTr="00AC3993">
              <w:trPr>
                <w:trHeight w:val="382"/>
              </w:trPr>
              <w:tc>
                <w:tcPr>
                  <w:tcW w:w="23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9A2CA1" w14:textId="77777777" w:rsidR="00AC3993" w:rsidRPr="00CA57F8" w:rsidRDefault="00AC3993" w:rsidP="00F42E0D">
                  <w:pPr>
                    <w:jc w:val="center"/>
                    <w:rPr>
                      <w:rFonts w:ascii="Arial" w:hAnsi="Arial" w:cs="Arial"/>
                      <w:b/>
                      <w:bCs/>
                      <w:sz w:val="22"/>
                      <w:szCs w:val="22"/>
                      <w:lang w:val="es-UY" w:eastAsia="es-UY"/>
                    </w:rPr>
                  </w:pPr>
                  <w:r w:rsidRPr="00CA57F8">
                    <w:rPr>
                      <w:rFonts w:ascii="Arial" w:hAnsi="Arial" w:cs="Arial"/>
                      <w:b/>
                      <w:bCs/>
                      <w:sz w:val="22"/>
                      <w:szCs w:val="22"/>
                      <w:lang w:val="es-UY" w:eastAsia="es-UY"/>
                    </w:rPr>
                    <w:t>Proyecto</w:t>
                  </w:r>
                </w:p>
              </w:tc>
              <w:tc>
                <w:tcPr>
                  <w:tcW w:w="7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EAED223" w14:textId="77777777" w:rsidR="00AC3993" w:rsidRPr="00CA57F8" w:rsidRDefault="00AC3993" w:rsidP="00F42E0D">
                  <w:pPr>
                    <w:jc w:val="center"/>
                    <w:rPr>
                      <w:rFonts w:ascii="Arial" w:hAnsi="Arial" w:cs="Arial"/>
                      <w:b/>
                      <w:bCs/>
                      <w:sz w:val="22"/>
                      <w:szCs w:val="22"/>
                      <w:lang w:val="es-UY" w:eastAsia="es-UY"/>
                    </w:rPr>
                  </w:pPr>
                  <w:r w:rsidRPr="00CA57F8">
                    <w:rPr>
                      <w:rFonts w:ascii="Arial" w:hAnsi="Arial" w:cs="Arial"/>
                      <w:b/>
                      <w:bCs/>
                      <w:sz w:val="22"/>
                      <w:szCs w:val="22"/>
                      <w:lang w:val="es-UY" w:eastAsia="es-UY"/>
                    </w:rPr>
                    <w:t>Año</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3C064A7" w14:textId="77777777" w:rsidR="00AC3993" w:rsidRPr="00CA57F8" w:rsidRDefault="00AC3993" w:rsidP="00F42E0D">
                  <w:pPr>
                    <w:jc w:val="center"/>
                    <w:rPr>
                      <w:rFonts w:ascii="Arial" w:hAnsi="Arial" w:cs="Arial"/>
                      <w:b/>
                      <w:bCs/>
                      <w:sz w:val="22"/>
                      <w:szCs w:val="22"/>
                      <w:lang w:val="es-UY" w:eastAsia="es-UY"/>
                    </w:rPr>
                  </w:pPr>
                  <w:r w:rsidRPr="00CA57F8">
                    <w:rPr>
                      <w:rFonts w:ascii="Arial" w:hAnsi="Arial" w:cs="Arial"/>
                      <w:b/>
                      <w:bCs/>
                      <w:sz w:val="22"/>
                      <w:szCs w:val="22"/>
                      <w:lang w:val="es-UY" w:eastAsia="es-UY"/>
                    </w:rPr>
                    <w:t>Marca de elementos</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6E22FA4" w14:textId="77777777" w:rsidR="00AC3993" w:rsidRPr="00CA57F8" w:rsidRDefault="00AC3993" w:rsidP="00F42E0D">
                  <w:pPr>
                    <w:jc w:val="center"/>
                    <w:rPr>
                      <w:rFonts w:ascii="Arial" w:hAnsi="Arial" w:cs="Arial"/>
                      <w:b/>
                      <w:bCs/>
                      <w:sz w:val="22"/>
                      <w:szCs w:val="22"/>
                      <w:lang w:val="es-UY" w:eastAsia="es-UY"/>
                    </w:rPr>
                  </w:pPr>
                  <w:r w:rsidRPr="00CA57F8">
                    <w:rPr>
                      <w:rFonts w:ascii="Arial" w:hAnsi="Arial" w:cs="Arial"/>
                      <w:b/>
                      <w:bCs/>
                      <w:sz w:val="22"/>
                      <w:szCs w:val="22"/>
                      <w:lang w:val="es-UY" w:eastAsia="es-UY"/>
                    </w:rPr>
                    <w:t>Metraje</w:t>
                  </w:r>
                </w:p>
              </w:tc>
              <w:tc>
                <w:tcPr>
                  <w:tcW w:w="50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F646419" w14:textId="1706B0BB" w:rsidR="00AC3993" w:rsidRPr="00CA57F8" w:rsidRDefault="00AC3993" w:rsidP="00AC3993">
                  <w:pPr>
                    <w:ind w:right="2130"/>
                    <w:jc w:val="center"/>
                    <w:rPr>
                      <w:rFonts w:ascii="Arial" w:hAnsi="Arial" w:cs="Arial"/>
                      <w:b/>
                      <w:bCs/>
                      <w:sz w:val="22"/>
                      <w:szCs w:val="22"/>
                      <w:lang w:val="es-UY" w:eastAsia="es-UY"/>
                    </w:rPr>
                  </w:pPr>
                  <w:r>
                    <w:rPr>
                      <w:rFonts w:ascii="Arial" w:hAnsi="Arial" w:cs="Arial"/>
                      <w:b/>
                      <w:bCs/>
                      <w:sz w:val="22"/>
                      <w:szCs w:val="22"/>
                      <w:lang w:val="es-UY" w:eastAsia="es-UY"/>
                    </w:rPr>
                    <w:t>Contacto del cliente</w:t>
                  </w:r>
                </w:p>
              </w:tc>
            </w:tr>
            <w:tr w:rsidR="00AC3993" w:rsidRPr="00CA57F8" w14:paraId="51D8FEE7" w14:textId="1960C85C" w:rsidTr="00AC3993">
              <w:trPr>
                <w:trHeight w:val="382"/>
              </w:trPr>
              <w:tc>
                <w:tcPr>
                  <w:tcW w:w="2353" w:type="dxa"/>
                  <w:tcBorders>
                    <w:top w:val="nil"/>
                    <w:left w:val="single" w:sz="4" w:space="0" w:color="auto"/>
                    <w:bottom w:val="single" w:sz="4" w:space="0" w:color="auto"/>
                    <w:right w:val="single" w:sz="4" w:space="0" w:color="auto"/>
                  </w:tcBorders>
                  <w:shd w:val="clear" w:color="auto" w:fill="auto"/>
                  <w:noWrap/>
                  <w:vAlign w:val="center"/>
                </w:tcPr>
                <w:p w14:paraId="0550DE0E" w14:textId="77777777" w:rsidR="00AC3993" w:rsidRPr="00CA57F8" w:rsidRDefault="00AC3993" w:rsidP="00F42E0D">
                  <w:pPr>
                    <w:rPr>
                      <w:rFonts w:ascii="Arial" w:hAnsi="Arial" w:cs="Arial"/>
                      <w:sz w:val="22"/>
                      <w:szCs w:val="22"/>
                      <w:lang w:val="es-UY" w:eastAsia="es-UY"/>
                    </w:rPr>
                  </w:pPr>
                </w:p>
              </w:tc>
              <w:tc>
                <w:tcPr>
                  <w:tcW w:w="700" w:type="dxa"/>
                  <w:tcBorders>
                    <w:top w:val="nil"/>
                    <w:left w:val="nil"/>
                    <w:bottom w:val="single" w:sz="4" w:space="0" w:color="auto"/>
                    <w:right w:val="single" w:sz="4" w:space="0" w:color="auto"/>
                  </w:tcBorders>
                  <w:shd w:val="clear" w:color="auto" w:fill="auto"/>
                  <w:noWrap/>
                  <w:vAlign w:val="center"/>
                </w:tcPr>
                <w:p w14:paraId="0A6374F7" w14:textId="77777777" w:rsidR="00AC3993" w:rsidRPr="00CA57F8" w:rsidRDefault="00AC3993" w:rsidP="00F42E0D">
                  <w:pPr>
                    <w:rPr>
                      <w:rFonts w:ascii="Arial" w:hAnsi="Arial" w:cs="Arial"/>
                      <w:sz w:val="22"/>
                      <w:szCs w:val="22"/>
                      <w:lang w:val="es-UY" w:eastAsia="es-UY"/>
                    </w:rPr>
                  </w:pPr>
                </w:p>
              </w:tc>
              <w:tc>
                <w:tcPr>
                  <w:tcW w:w="2410" w:type="dxa"/>
                  <w:tcBorders>
                    <w:top w:val="nil"/>
                    <w:left w:val="nil"/>
                    <w:bottom w:val="single" w:sz="4" w:space="0" w:color="auto"/>
                    <w:right w:val="single" w:sz="4" w:space="0" w:color="auto"/>
                  </w:tcBorders>
                  <w:shd w:val="clear" w:color="auto" w:fill="auto"/>
                  <w:noWrap/>
                  <w:vAlign w:val="center"/>
                </w:tcPr>
                <w:p w14:paraId="248ACBD9" w14:textId="77777777" w:rsidR="00AC3993" w:rsidRPr="00CA57F8" w:rsidRDefault="00AC3993" w:rsidP="00F42E0D">
                  <w:pPr>
                    <w:rPr>
                      <w:rFonts w:ascii="Arial" w:hAnsi="Arial" w:cs="Arial"/>
                      <w:sz w:val="22"/>
                      <w:szCs w:val="22"/>
                      <w:lang w:val="es-UY" w:eastAsia="es-UY"/>
                    </w:rPr>
                  </w:pPr>
                </w:p>
              </w:tc>
              <w:tc>
                <w:tcPr>
                  <w:tcW w:w="1275" w:type="dxa"/>
                  <w:tcBorders>
                    <w:top w:val="nil"/>
                    <w:left w:val="nil"/>
                    <w:bottom w:val="single" w:sz="4" w:space="0" w:color="auto"/>
                    <w:right w:val="single" w:sz="4" w:space="0" w:color="auto"/>
                  </w:tcBorders>
                  <w:shd w:val="clear" w:color="auto" w:fill="auto"/>
                  <w:noWrap/>
                  <w:vAlign w:val="center"/>
                </w:tcPr>
                <w:p w14:paraId="7BBB0C6F" w14:textId="77777777" w:rsidR="00AC3993" w:rsidRPr="00CA57F8" w:rsidRDefault="00AC3993" w:rsidP="00F42E0D">
                  <w:pPr>
                    <w:rPr>
                      <w:rFonts w:ascii="Arial" w:hAnsi="Arial" w:cs="Arial"/>
                      <w:sz w:val="22"/>
                      <w:szCs w:val="22"/>
                      <w:lang w:val="es-UY" w:eastAsia="es-UY"/>
                    </w:rPr>
                  </w:pPr>
                </w:p>
              </w:tc>
              <w:tc>
                <w:tcPr>
                  <w:tcW w:w="5031" w:type="dxa"/>
                  <w:tcBorders>
                    <w:top w:val="nil"/>
                    <w:left w:val="nil"/>
                    <w:bottom w:val="single" w:sz="4" w:space="0" w:color="auto"/>
                    <w:right w:val="single" w:sz="4" w:space="0" w:color="auto"/>
                  </w:tcBorders>
                </w:tcPr>
                <w:p w14:paraId="30F32A85" w14:textId="77777777" w:rsidR="00AC3993" w:rsidRPr="00CA57F8" w:rsidRDefault="00AC3993" w:rsidP="00F42E0D">
                  <w:pPr>
                    <w:rPr>
                      <w:rFonts w:ascii="Arial" w:hAnsi="Arial" w:cs="Arial"/>
                      <w:sz w:val="22"/>
                      <w:szCs w:val="22"/>
                      <w:lang w:val="es-UY" w:eastAsia="es-UY"/>
                    </w:rPr>
                  </w:pPr>
                </w:p>
              </w:tc>
            </w:tr>
            <w:tr w:rsidR="00AC3993" w:rsidRPr="00CA57F8" w14:paraId="2EEEEA64" w14:textId="7BB2F386" w:rsidTr="00AC3993">
              <w:trPr>
                <w:trHeight w:val="382"/>
              </w:trPr>
              <w:tc>
                <w:tcPr>
                  <w:tcW w:w="2353" w:type="dxa"/>
                  <w:tcBorders>
                    <w:top w:val="nil"/>
                    <w:left w:val="single" w:sz="4" w:space="0" w:color="auto"/>
                    <w:bottom w:val="single" w:sz="4" w:space="0" w:color="auto"/>
                    <w:right w:val="single" w:sz="4" w:space="0" w:color="auto"/>
                  </w:tcBorders>
                  <w:shd w:val="clear" w:color="auto" w:fill="auto"/>
                  <w:noWrap/>
                  <w:vAlign w:val="center"/>
                </w:tcPr>
                <w:p w14:paraId="0CB7B212" w14:textId="77777777" w:rsidR="00AC3993" w:rsidRPr="00CA57F8" w:rsidRDefault="00AC3993" w:rsidP="00F42E0D">
                  <w:pPr>
                    <w:rPr>
                      <w:rFonts w:ascii="Arial" w:hAnsi="Arial" w:cs="Arial"/>
                      <w:sz w:val="22"/>
                      <w:szCs w:val="22"/>
                      <w:lang w:val="es-UY" w:eastAsia="es-UY"/>
                    </w:rPr>
                  </w:pPr>
                </w:p>
              </w:tc>
              <w:tc>
                <w:tcPr>
                  <w:tcW w:w="700" w:type="dxa"/>
                  <w:tcBorders>
                    <w:top w:val="nil"/>
                    <w:left w:val="nil"/>
                    <w:bottom w:val="single" w:sz="4" w:space="0" w:color="auto"/>
                    <w:right w:val="single" w:sz="4" w:space="0" w:color="auto"/>
                  </w:tcBorders>
                  <w:shd w:val="clear" w:color="auto" w:fill="auto"/>
                  <w:noWrap/>
                  <w:vAlign w:val="center"/>
                </w:tcPr>
                <w:p w14:paraId="7E372152" w14:textId="77777777" w:rsidR="00AC3993" w:rsidRPr="00CA57F8" w:rsidRDefault="00AC3993" w:rsidP="00F42E0D">
                  <w:pPr>
                    <w:rPr>
                      <w:rFonts w:ascii="Arial" w:hAnsi="Arial" w:cs="Arial"/>
                      <w:sz w:val="22"/>
                      <w:szCs w:val="22"/>
                      <w:lang w:val="es-UY" w:eastAsia="es-UY"/>
                    </w:rPr>
                  </w:pPr>
                </w:p>
              </w:tc>
              <w:tc>
                <w:tcPr>
                  <w:tcW w:w="2410" w:type="dxa"/>
                  <w:tcBorders>
                    <w:top w:val="nil"/>
                    <w:left w:val="nil"/>
                    <w:bottom w:val="single" w:sz="4" w:space="0" w:color="auto"/>
                    <w:right w:val="single" w:sz="4" w:space="0" w:color="auto"/>
                  </w:tcBorders>
                  <w:shd w:val="clear" w:color="auto" w:fill="auto"/>
                  <w:noWrap/>
                  <w:vAlign w:val="center"/>
                </w:tcPr>
                <w:p w14:paraId="24063D41" w14:textId="77777777" w:rsidR="00AC3993" w:rsidRPr="00CA57F8" w:rsidRDefault="00AC3993" w:rsidP="00F42E0D">
                  <w:pPr>
                    <w:rPr>
                      <w:rFonts w:ascii="Arial" w:hAnsi="Arial" w:cs="Arial"/>
                      <w:sz w:val="22"/>
                      <w:szCs w:val="22"/>
                      <w:lang w:val="es-UY" w:eastAsia="es-UY"/>
                    </w:rPr>
                  </w:pPr>
                </w:p>
              </w:tc>
              <w:tc>
                <w:tcPr>
                  <w:tcW w:w="1275" w:type="dxa"/>
                  <w:tcBorders>
                    <w:top w:val="nil"/>
                    <w:left w:val="nil"/>
                    <w:bottom w:val="single" w:sz="4" w:space="0" w:color="auto"/>
                    <w:right w:val="single" w:sz="4" w:space="0" w:color="auto"/>
                  </w:tcBorders>
                  <w:shd w:val="clear" w:color="auto" w:fill="auto"/>
                  <w:noWrap/>
                  <w:vAlign w:val="center"/>
                </w:tcPr>
                <w:p w14:paraId="1E68A0D6" w14:textId="77777777" w:rsidR="00AC3993" w:rsidRPr="00CA57F8" w:rsidRDefault="00AC3993" w:rsidP="00F42E0D">
                  <w:pPr>
                    <w:rPr>
                      <w:rFonts w:ascii="Arial" w:hAnsi="Arial" w:cs="Arial"/>
                      <w:sz w:val="22"/>
                      <w:szCs w:val="22"/>
                      <w:lang w:val="es-UY" w:eastAsia="es-UY"/>
                    </w:rPr>
                  </w:pPr>
                </w:p>
              </w:tc>
              <w:tc>
                <w:tcPr>
                  <w:tcW w:w="5031" w:type="dxa"/>
                  <w:tcBorders>
                    <w:top w:val="nil"/>
                    <w:left w:val="nil"/>
                    <w:bottom w:val="single" w:sz="4" w:space="0" w:color="auto"/>
                    <w:right w:val="single" w:sz="4" w:space="0" w:color="auto"/>
                  </w:tcBorders>
                </w:tcPr>
                <w:p w14:paraId="1B355943" w14:textId="77777777" w:rsidR="00AC3993" w:rsidRPr="00CA57F8" w:rsidRDefault="00AC3993" w:rsidP="00F42E0D">
                  <w:pPr>
                    <w:rPr>
                      <w:rFonts w:ascii="Arial" w:hAnsi="Arial" w:cs="Arial"/>
                      <w:sz w:val="22"/>
                      <w:szCs w:val="22"/>
                      <w:lang w:val="es-UY" w:eastAsia="es-UY"/>
                    </w:rPr>
                  </w:pPr>
                </w:p>
              </w:tc>
            </w:tr>
            <w:tr w:rsidR="00AC3993" w:rsidRPr="00CA57F8" w14:paraId="487B5265" w14:textId="68AE234C" w:rsidTr="00AC3993">
              <w:trPr>
                <w:trHeight w:val="382"/>
              </w:trPr>
              <w:tc>
                <w:tcPr>
                  <w:tcW w:w="2353" w:type="dxa"/>
                  <w:tcBorders>
                    <w:top w:val="nil"/>
                    <w:left w:val="single" w:sz="4" w:space="0" w:color="auto"/>
                    <w:bottom w:val="single" w:sz="4" w:space="0" w:color="auto"/>
                    <w:right w:val="single" w:sz="4" w:space="0" w:color="auto"/>
                  </w:tcBorders>
                  <w:shd w:val="clear" w:color="auto" w:fill="auto"/>
                  <w:noWrap/>
                  <w:vAlign w:val="center"/>
                </w:tcPr>
                <w:p w14:paraId="1EA2BE18" w14:textId="77777777" w:rsidR="00AC3993" w:rsidRPr="00CA57F8" w:rsidRDefault="00AC3993" w:rsidP="00F42E0D">
                  <w:pPr>
                    <w:rPr>
                      <w:rFonts w:ascii="Arial" w:hAnsi="Arial" w:cs="Arial"/>
                      <w:sz w:val="22"/>
                      <w:szCs w:val="22"/>
                      <w:lang w:val="es-UY" w:eastAsia="es-UY"/>
                    </w:rPr>
                  </w:pPr>
                </w:p>
              </w:tc>
              <w:tc>
                <w:tcPr>
                  <w:tcW w:w="700" w:type="dxa"/>
                  <w:tcBorders>
                    <w:top w:val="nil"/>
                    <w:left w:val="nil"/>
                    <w:bottom w:val="single" w:sz="4" w:space="0" w:color="auto"/>
                    <w:right w:val="single" w:sz="4" w:space="0" w:color="auto"/>
                  </w:tcBorders>
                  <w:shd w:val="clear" w:color="auto" w:fill="auto"/>
                  <w:noWrap/>
                  <w:vAlign w:val="center"/>
                </w:tcPr>
                <w:p w14:paraId="6463684C" w14:textId="77777777" w:rsidR="00AC3993" w:rsidRPr="00CA57F8" w:rsidRDefault="00AC3993" w:rsidP="00F42E0D">
                  <w:pPr>
                    <w:rPr>
                      <w:rFonts w:ascii="Arial" w:hAnsi="Arial" w:cs="Arial"/>
                      <w:sz w:val="22"/>
                      <w:szCs w:val="22"/>
                      <w:lang w:val="es-UY" w:eastAsia="es-UY"/>
                    </w:rPr>
                  </w:pPr>
                </w:p>
              </w:tc>
              <w:tc>
                <w:tcPr>
                  <w:tcW w:w="2410" w:type="dxa"/>
                  <w:tcBorders>
                    <w:top w:val="nil"/>
                    <w:left w:val="nil"/>
                    <w:bottom w:val="single" w:sz="4" w:space="0" w:color="auto"/>
                    <w:right w:val="single" w:sz="4" w:space="0" w:color="auto"/>
                  </w:tcBorders>
                  <w:shd w:val="clear" w:color="auto" w:fill="auto"/>
                  <w:noWrap/>
                  <w:vAlign w:val="center"/>
                </w:tcPr>
                <w:p w14:paraId="54A513AF" w14:textId="77777777" w:rsidR="00AC3993" w:rsidRPr="00CA57F8" w:rsidRDefault="00AC3993" w:rsidP="00F42E0D">
                  <w:pPr>
                    <w:rPr>
                      <w:rFonts w:ascii="Arial" w:hAnsi="Arial" w:cs="Arial"/>
                      <w:sz w:val="22"/>
                      <w:szCs w:val="22"/>
                      <w:lang w:val="es-UY" w:eastAsia="es-UY"/>
                    </w:rPr>
                  </w:pPr>
                </w:p>
              </w:tc>
              <w:tc>
                <w:tcPr>
                  <w:tcW w:w="1275" w:type="dxa"/>
                  <w:tcBorders>
                    <w:top w:val="nil"/>
                    <w:left w:val="nil"/>
                    <w:bottom w:val="single" w:sz="4" w:space="0" w:color="auto"/>
                    <w:right w:val="single" w:sz="4" w:space="0" w:color="auto"/>
                  </w:tcBorders>
                  <w:shd w:val="clear" w:color="auto" w:fill="auto"/>
                  <w:noWrap/>
                  <w:vAlign w:val="center"/>
                </w:tcPr>
                <w:p w14:paraId="5BF105E0" w14:textId="77777777" w:rsidR="00AC3993" w:rsidRPr="00CA57F8" w:rsidRDefault="00AC3993" w:rsidP="00F42E0D">
                  <w:pPr>
                    <w:rPr>
                      <w:rFonts w:ascii="Arial" w:hAnsi="Arial" w:cs="Arial"/>
                      <w:sz w:val="22"/>
                      <w:szCs w:val="22"/>
                      <w:lang w:val="es-UY" w:eastAsia="es-UY"/>
                    </w:rPr>
                  </w:pPr>
                </w:p>
              </w:tc>
              <w:tc>
                <w:tcPr>
                  <w:tcW w:w="5031" w:type="dxa"/>
                  <w:tcBorders>
                    <w:top w:val="nil"/>
                    <w:left w:val="nil"/>
                    <w:bottom w:val="single" w:sz="4" w:space="0" w:color="auto"/>
                    <w:right w:val="single" w:sz="4" w:space="0" w:color="auto"/>
                  </w:tcBorders>
                </w:tcPr>
                <w:p w14:paraId="7B8D1125" w14:textId="77777777" w:rsidR="00AC3993" w:rsidRPr="00CA57F8" w:rsidRDefault="00AC3993" w:rsidP="00F42E0D">
                  <w:pPr>
                    <w:rPr>
                      <w:rFonts w:ascii="Arial" w:hAnsi="Arial" w:cs="Arial"/>
                      <w:sz w:val="22"/>
                      <w:szCs w:val="22"/>
                      <w:lang w:val="es-UY" w:eastAsia="es-UY"/>
                    </w:rPr>
                  </w:pPr>
                </w:p>
              </w:tc>
            </w:tr>
            <w:tr w:rsidR="00AC3993" w:rsidRPr="00CA57F8" w14:paraId="124A743B" w14:textId="6DD79FEA" w:rsidTr="00AC3993">
              <w:trPr>
                <w:trHeight w:val="382"/>
              </w:trPr>
              <w:tc>
                <w:tcPr>
                  <w:tcW w:w="2353" w:type="dxa"/>
                  <w:tcBorders>
                    <w:top w:val="nil"/>
                    <w:left w:val="single" w:sz="4" w:space="0" w:color="auto"/>
                    <w:bottom w:val="single" w:sz="4" w:space="0" w:color="auto"/>
                    <w:right w:val="single" w:sz="4" w:space="0" w:color="auto"/>
                  </w:tcBorders>
                  <w:shd w:val="clear" w:color="auto" w:fill="auto"/>
                  <w:noWrap/>
                  <w:vAlign w:val="center"/>
                </w:tcPr>
                <w:p w14:paraId="3E14B55F" w14:textId="77777777" w:rsidR="00AC3993" w:rsidRPr="00CA57F8" w:rsidRDefault="00AC3993" w:rsidP="00F42E0D">
                  <w:pPr>
                    <w:rPr>
                      <w:rFonts w:ascii="Arial" w:hAnsi="Arial" w:cs="Arial"/>
                      <w:sz w:val="22"/>
                      <w:szCs w:val="22"/>
                      <w:lang w:val="es-UY" w:eastAsia="es-UY"/>
                    </w:rPr>
                  </w:pPr>
                </w:p>
              </w:tc>
              <w:tc>
                <w:tcPr>
                  <w:tcW w:w="700" w:type="dxa"/>
                  <w:tcBorders>
                    <w:top w:val="nil"/>
                    <w:left w:val="nil"/>
                    <w:bottom w:val="single" w:sz="4" w:space="0" w:color="auto"/>
                    <w:right w:val="single" w:sz="4" w:space="0" w:color="auto"/>
                  </w:tcBorders>
                  <w:shd w:val="clear" w:color="auto" w:fill="auto"/>
                  <w:noWrap/>
                  <w:vAlign w:val="center"/>
                </w:tcPr>
                <w:p w14:paraId="3B7EDEB2" w14:textId="77777777" w:rsidR="00AC3993" w:rsidRPr="00CA57F8" w:rsidRDefault="00AC3993" w:rsidP="00F42E0D">
                  <w:pPr>
                    <w:rPr>
                      <w:rFonts w:ascii="Arial" w:hAnsi="Arial" w:cs="Arial"/>
                      <w:sz w:val="22"/>
                      <w:szCs w:val="22"/>
                      <w:lang w:val="es-UY" w:eastAsia="es-UY"/>
                    </w:rPr>
                  </w:pPr>
                </w:p>
              </w:tc>
              <w:tc>
                <w:tcPr>
                  <w:tcW w:w="2410" w:type="dxa"/>
                  <w:tcBorders>
                    <w:top w:val="nil"/>
                    <w:left w:val="nil"/>
                    <w:bottom w:val="single" w:sz="4" w:space="0" w:color="auto"/>
                    <w:right w:val="single" w:sz="4" w:space="0" w:color="auto"/>
                  </w:tcBorders>
                  <w:shd w:val="clear" w:color="auto" w:fill="auto"/>
                  <w:noWrap/>
                  <w:vAlign w:val="center"/>
                </w:tcPr>
                <w:p w14:paraId="0D321CB2" w14:textId="77777777" w:rsidR="00AC3993" w:rsidRPr="00CA57F8" w:rsidRDefault="00AC3993" w:rsidP="00F42E0D">
                  <w:pPr>
                    <w:rPr>
                      <w:rFonts w:ascii="Arial" w:hAnsi="Arial" w:cs="Arial"/>
                      <w:sz w:val="22"/>
                      <w:szCs w:val="22"/>
                      <w:lang w:val="es-UY" w:eastAsia="es-UY"/>
                    </w:rPr>
                  </w:pPr>
                </w:p>
              </w:tc>
              <w:tc>
                <w:tcPr>
                  <w:tcW w:w="1275" w:type="dxa"/>
                  <w:tcBorders>
                    <w:top w:val="nil"/>
                    <w:left w:val="nil"/>
                    <w:bottom w:val="single" w:sz="4" w:space="0" w:color="auto"/>
                    <w:right w:val="single" w:sz="4" w:space="0" w:color="auto"/>
                  </w:tcBorders>
                  <w:shd w:val="clear" w:color="auto" w:fill="auto"/>
                  <w:noWrap/>
                  <w:vAlign w:val="center"/>
                </w:tcPr>
                <w:p w14:paraId="56839DD2" w14:textId="77777777" w:rsidR="00AC3993" w:rsidRPr="00CA57F8" w:rsidRDefault="00AC3993" w:rsidP="00F42E0D">
                  <w:pPr>
                    <w:rPr>
                      <w:rFonts w:ascii="Arial" w:hAnsi="Arial" w:cs="Arial"/>
                      <w:sz w:val="22"/>
                      <w:szCs w:val="22"/>
                      <w:lang w:val="es-UY" w:eastAsia="es-UY"/>
                    </w:rPr>
                  </w:pPr>
                </w:p>
              </w:tc>
              <w:tc>
                <w:tcPr>
                  <w:tcW w:w="5031" w:type="dxa"/>
                  <w:tcBorders>
                    <w:top w:val="nil"/>
                    <w:left w:val="nil"/>
                    <w:bottom w:val="single" w:sz="4" w:space="0" w:color="auto"/>
                    <w:right w:val="single" w:sz="4" w:space="0" w:color="auto"/>
                  </w:tcBorders>
                </w:tcPr>
                <w:p w14:paraId="041ECE5F" w14:textId="77777777" w:rsidR="00AC3993" w:rsidRPr="00CA57F8" w:rsidRDefault="00AC3993" w:rsidP="00F42E0D">
                  <w:pPr>
                    <w:rPr>
                      <w:rFonts w:ascii="Arial" w:hAnsi="Arial" w:cs="Arial"/>
                      <w:sz w:val="22"/>
                      <w:szCs w:val="22"/>
                      <w:lang w:val="es-UY" w:eastAsia="es-UY"/>
                    </w:rPr>
                  </w:pPr>
                </w:p>
              </w:tc>
            </w:tr>
          </w:tbl>
          <w:p w14:paraId="4D59C756" w14:textId="77777777" w:rsidR="00D412B8" w:rsidRPr="00CA57F8" w:rsidRDefault="00D412B8" w:rsidP="00F42E0D">
            <w:pPr>
              <w:jc w:val="both"/>
              <w:rPr>
                <w:rFonts w:ascii="Arial" w:hAnsi="Arial" w:cs="Arial"/>
                <w:sz w:val="22"/>
                <w:szCs w:val="22"/>
              </w:rPr>
            </w:pPr>
          </w:p>
        </w:tc>
      </w:tr>
      <w:tr w:rsidR="00D412B8" w:rsidRPr="00AA2127" w14:paraId="32CCD041"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1E2BF2C" w14:textId="77777777" w:rsidR="00D412B8" w:rsidRPr="00CA57F8" w:rsidRDefault="00D412B8" w:rsidP="00F42E0D">
            <w:pPr>
              <w:jc w:val="both"/>
              <w:rPr>
                <w:rFonts w:ascii="Arial" w:hAnsi="Arial" w:cs="Arial"/>
                <w:sz w:val="22"/>
                <w:szCs w:val="22"/>
              </w:rPr>
            </w:pPr>
          </w:p>
        </w:tc>
      </w:tr>
      <w:tr w:rsidR="00D412B8" w:rsidRPr="00AA2127" w14:paraId="136D3237"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765E1C36" w14:textId="77777777" w:rsidR="00D412B8" w:rsidRPr="00CA57F8" w:rsidRDefault="00D412B8" w:rsidP="00F42E0D">
            <w:pPr>
              <w:jc w:val="both"/>
              <w:rPr>
                <w:rFonts w:ascii="Arial" w:hAnsi="Arial" w:cs="Arial"/>
                <w:sz w:val="22"/>
                <w:szCs w:val="22"/>
              </w:rPr>
            </w:pPr>
            <w:r w:rsidRPr="00CA57F8">
              <w:rPr>
                <w:rFonts w:ascii="Arial" w:hAnsi="Arial" w:cs="Arial"/>
                <w:b/>
                <w:bCs/>
                <w:sz w:val="22"/>
                <w:szCs w:val="22"/>
              </w:rPr>
              <w:t>Nota:</w:t>
            </w:r>
            <w:r w:rsidRPr="00CA57F8">
              <w:rPr>
                <w:rFonts w:ascii="Arial" w:hAnsi="Arial" w:cs="Arial"/>
                <w:sz w:val="22"/>
                <w:szCs w:val="22"/>
              </w:rPr>
              <w:t xml:space="preserve"> esta planilla se considera como la información mínima a ser aportada en la oferta.</w:t>
            </w:r>
          </w:p>
        </w:tc>
      </w:tr>
      <w:tr w:rsidR="00D412B8" w:rsidRPr="00AA2127" w14:paraId="3ABBA274"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5F2C1F5A" w14:textId="77777777" w:rsidR="00D412B8" w:rsidRPr="00CA696F" w:rsidRDefault="00D412B8" w:rsidP="00F42E0D">
            <w:pPr>
              <w:jc w:val="both"/>
              <w:rPr>
                <w:rFonts w:ascii="Arial" w:hAnsi="Arial" w:cs="Arial"/>
                <w:color w:val="FF0000"/>
                <w:sz w:val="22"/>
                <w:szCs w:val="22"/>
                <w:highlight w:val="cyan"/>
              </w:rPr>
            </w:pPr>
          </w:p>
        </w:tc>
      </w:tr>
      <w:tr w:rsidR="00D412B8" w:rsidRPr="00AA2127" w14:paraId="706C776D" w14:textId="77777777" w:rsidTr="00F42E0D">
        <w:trPr>
          <w:gridBefore w:val="2"/>
          <w:gridAfter w:val="1"/>
          <w:wBefore w:w="18" w:type="dxa"/>
          <w:wAfter w:w="103" w:type="dxa"/>
          <w:jc w:val="center"/>
        </w:trPr>
        <w:tc>
          <w:tcPr>
            <w:tcW w:w="9660" w:type="dxa"/>
            <w:gridSpan w:val="10"/>
            <w:tcBorders>
              <w:top w:val="nil"/>
              <w:left w:val="nil"/>
              <w:bottom w:val="nil"/>
              <w:right w:val="nil"/>
            </w:tcBorders>
            <w:shd w:val="clear" w:color="auto" w:fill="auto"/>
          </w:tcPr>
          <w:p w14:paraId="4B53FF0D" w14:textId="77777777" w:rsidR="00D412B8" w:rsidRPr="00AA2127" w:rsidRDefault="00D412B8" w:rsidP="00F42E0D">
            <w:pPr>
              <w:jc w:val="both"/>
              <w:rPr>
                <w:rFonts w:ascii="Arial" w:hAnsi="Arial" w:cs="Arial"/>
                <w:sz w:val="22"/>
                <w:szCs w:val="22"/>
              </w:rPr>
            </w:pPr>
          </w:p>
        </w:tc>
      </w:tr>
    </w:tbl>
    <w:p w14:paraId="63A0574A" w14:textId="77777777" w:rsidR="00F42E0D" w:rsidRDefault="00F42E0D"/>
    <w:sectPr w:rsidR="00F42E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40E"/>
    <w:multiLevelType w:val="hybridMultilevel"/>
    <w:tmpl w:val="AA6A4A9E"/>
    <w:lvl w:ilvl="0" w:tplc="84A8B51C">
      <w:start w:val="2"/>
      <w:numFmt w:val="bullet"/>
      <w:lvlText w:val=""/>
      <w:lvlJc w:val="left"/>
      <w:pPr>
        <w:ind w:left="1211" w:hanging="360"/>
      </w:pPr>
      <w:rPr>
        <w:rFonts w:ascii="Symbol" w:eastAsia="Times New Roman" w:hAnsi="Symbol" w:cs="Aria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1" w15:restartNumberingAfterBreak="0">
    <w:nsid w:val="21777F9D"/>
    <w:multiLevelType w:val="hybridMultilevel"/>
    <w:tmpl w:val="FC62E4BE"/>
    <w:lvl w:ilvl="0" w:tplc="E12268D6">
      <w:start w:val="1"/>
      <w:numFmt w:val="upperLetter"/>
      <w:lvlText w:val="%1."/>
      <w:lvlJc w:val="left"/>
      <w:pPr>
        <w:ind w:left="352" w:hanging="360"/>
      </w:pPr>
      <w:rPr>
        <w:rFonts w:hint="default"/>
        <w:color w:val="auto"/>
      </w:rPr>
    </w:lvl>
    <w:lvl w:ilvl="1" w:tplc="380A0019" w:tentative="1">
      <w:start w:val="1"/>
      <w:numFmt w:val="lowerLetter"/>
      <w:lvlText w:val="%2."/>
      <w:lvlJc w:val="left"/>
      <w:pPr>
        <w:ind w:left="1072" w:hanging="360"/>
      </w:pPr>
    </w:lvl>
    <w:lvl w:ilvl="2" w:tplc="380A001B" w:tentative="1">
      <w:start w:val="1"/>
      <w:numFmt w:val="lowerRoman"/>
      <w:lvlText w:val="%3."/>
      <w:lvlJc w:val="right"/>
      <w:pPr>
        <w:ind w:left="1792" w:hanging="180"/>
      </w:pPr>
    </w:lvl>
    <w:lvl w:ilvl="3" w:tplc="380A000F" w:tentative="1">
      <w:start w:val="1"/>
      <w:numFmt w:val="decimal"/>
      <w:lvlText w:val="%4."/>
      <w:lvlJc w:val="left"/>
      <w:pPr>
        <w:ind w:left="2512" w:hanging="360"/>
      </w:pPr>
    </w:lvl>
    <w:lvl w:ilvl="4" w:tplc="380A0019" w:tentative="1">
      <w:start w:val="1"/>
      <w:numFmt w:val="lowerLetter"/>
      <w:lvlText w:val="%5."/>
      <w:lvlJc w:val="left"/>
      <w:pPr>
        <w:ind w:left="3232" w:hanging="360"/>
      </w:pPr>
    </w:lvl>
    <w:lvl w:ilvl="5" w:tplc="380A001B" w:tentative="1">
      <w:start w:val="1"/>
      <w:numFmt w:val="lowerRoman"/>
      <w:lvlText w:val="%6."/>
      <w:lvlJc w:val="right"/>
      <w:pPr>
        <w:ind w:left="3952" w:hanging="180"/>
      </w:pPr>
    </w:lvl>
    <w:lvl w:ilvl="6" w:tplc="380A000F" w:tentative="1">
      <w:start w:val="1"/>
      <w:numFmt w:val="decimal"/>
      <w:lvlText w:val="%7."/>
      <w:lvlJc w:val="left"/>
      <w:pPr>
        <w:ind w:left="4672" w:hanging="360"/>
      </w:pPr>
    </w:lvl>
    <w:lvl w:ilvl="7" w:tplc="380A0019" w:tentative="1">
      <w:start w:val="1"/>
      <w:numFmt w:val="lowerLetter"/>
      <w:lvlText w:val="%8."/>
      <w:lvlJc w:val="left"/>
      <w:pPr>
        <w:ind w:left="5392" w:hanging="360"/>
      </w:pPr>
    </w:lvl>
    <w:lvl w:ilvl="8" w:tplc="380A001B" w:tentative="1">
      <w:start w:val="1"/>
      <w:numFmt w:val="lowerRoman"/>
      <w:lvlText w:val="%9."/>
      <w:lvlJc w:val="right"/>
      <w:pPr>
        <w:ind w:left="6112" w:hanging="180"/>
      </w:pPr>
    </w:lvl>
  </w:abstractNum>
  <w:abstractNum w:abstractNumId="2" w15:restartNumberingAfterBreak="0">
    <w:nsid w:val="5EC16D4A"/>
    <w:multiLevelType w:val="multilevel"/>
    <w:tmpl w:val="F6D6FB8E"/>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B8"/>
    <w:rsid w:val="000003B2"/>
    <w:rsid w:val="00013B9B"/>
    <w:rsid w:val="0007450D"/>
    <w:rsid w:val="00080336"/>
    <w:rsid w:val="00084845"/>
    <w:rsid w:val="00084B98"/>
    <w:rsid w:val="00085589"/>
    <w:rsid w:val="000A4454"/>
    <w:rsid w:val="000A6C56"/>
    <w:rsid w:val="000D0257"/>
    <w:rsid w:val="0010366C"/>
    <w:rsid w:val="0010518D"/>
    <w:rsid w:val="001142F4"/>
    <w:rsid w:val="00141014"/>
    <w:rsid w:val="00152CCF"/>
    <w:rsid w:val="00155BFF"/>
    <w:rsid w:val="0016629A"/>
    <w:rsid w:val="0016689C"/>
    <w:rsid w:val="0017488D"/>
    <w:rsid w:val="00180271"/>
    <w:rsid w:val="001A7F44"/>
    <w:rsid w:val="001C104B"/>
    <w:rsid w:val="001C1844"/>
    <w:rsid w:val="001D1A9E"/>
    <w:rsid w:val="001E1C76"/>
    <w:rsid w:val="00214176"/>
    <w:rsid w:val="00235147"/>
    <w:rsid w:val="00237097"/>
    <w:rsid w:val="002436F2"/>
    <w:rsid w:val="0025557A"/>
    <w:rsid w:val="002747FF"/>
    <w:rsid w:val="00284921"/>
    <w:rsid w:val="002B4CC1"/>
    <w:rsid w:val="002B59F5"/>
    <w:rsid w:val="002D13CB"/>
    <w:rsid w:val="002F5B1C"/>
    <w:rsid w:val="002F6BA6"/>
    <w:rsid w:val="00326B4B"/>
    <w:rsid w:val="00327171"/>
    <w:rsid w:val="003377A6"/>
    <w:rsid w:val="00374995"/>
    <w:rsid w:val="00381642"/>
    <w:rsid w:val="003A3AFE"/>
    <w:rsid w:val="003C2366"/>
    <w:rsid w:val="003E019D"/>
    <w:rsid w:val="003E59C0"/>
    <w:rsid w:val="003E61C2"/>
    <w:rsid w:val="003F2BE2"/>
    <w:rsid w:val="003F55D1"/>
    <w:rsid w:val="00424C1A"/>
    <w:rsid w:val="00426B16"/>
    <w:rsid w:val="004326ED"/>
    <w:rsid w:val="00445BCA"/>
    <w:rsid w:val="00447B1C"/>
    <w:rsid w:val="0046235D"/>
    <w:rsid w:val="00472417"/>
    <w:rsid w:val="00481B82"/>
    <w:rsid w:val="004A284B"/>
    <w:rsid w:val="004A750A"/>
    <w:rsid w:val="004C635F"/>
    <w:rsid w:val="004D1B01"/>
    <w:rsid w:val="004F29F9"/>
    <w:rsid w:val="00503C71"/>
    <w:rsid w:val="00524682"/>
    <w:rsid w:val="0052614C"/>
    <w:rsid w:val="005301FD"/>
    <w:rsid w:val="00543FD0"/>
    <w:rsid w:val="005649FA"/>
    <w:rsid w:val="0056544F"/>
    <w:rsid w:val="00576D1A"/>
    <w:rsid w:val="00585DC4"/>
    <w:rsid w:val="005A724A"/>
    <w:rsid w:val="005E7827"/>
    <w:rsid w:val="00603ECB"/>
    <w:rsid w:val="0062139A"/>
    <w:rsid w:val="00621FA5"/>
    <w:rsid w:val="00637505"/>
    <w:rsid w:val="00647216"/>
    <w:rsid w:val="00647823"/>
    <w:rsid w:val="00670180"/>
    <w:rsid w:val="00677AD2"/>
    <w:rsid w:val="00690F09"/>
    <w:rsid w:val="006B50A6"/>
    <w:rsid w:val="00705227"/>
    <w:rsid w:val="007160F4"/>
    <w:rsid w:val="00775F9A"/>
    <w:rsid w:val="007A6140"/>
    <w:rsid w:val="007B7767"/>
    <w:rsid w:val="007E49E8"/>
    <w:rsid w:val="007F0486"/>
    <w:rsid w:val="007F26DA"/>
    <w:rsid w:val="0080736F"/>
    <w:rsid w:val="0081571E"/>
    <w:rsid w:val="00815B93"/>
    <w:rsid w:val="00832DFC"/>
    <w:rsid w:val="00841715"/>
    <w:rsid w:val="00855B14"/>
    <w:rsid w:val="00863C4E"/>
    <w:rsid w:val="008719FF"/>
    <w:rsid w:val="0087592A"/>
    <w:rsid w:val="008B06F3"/>
    <w:rsid w:val="008B184F"/>
    <w:rsid w:val="008C5EE7"/>
    <w:rsid w:val="008D6369"/>
    <w:rsid w:val="008D7022"/>
    <w:rsid w:val="008D7EEB"/>
    <w:rsid w:val="008E2841"/>
    <w:rsid w:val="008E3951"/>
    <w:rsid w:val="008F374F"/>
    <w:rsid w:val="008F58EE"/>
    <w:rsid w:val="00902B6C"/>
    <w:rsid w:val="0095668E"/>
    <w:rsid w:val="009773A9"/>
    <w:rsid w:val="00992A59"/>
    <w:rsid w:val="009A1FAF"/>
    <w:rsid w:val="009A3A1B"/>
    <w:rsid w:val="009C1686"/>
    <w:rsid w:val="009D5EB3"/>
    <w:rsid w:val="009E34E8"/>
    <w:rsid w:val="009E4195"/>
    <w:rsid w:val="00A14A10"/>
    <w:rsid w:val="00A37358"/>
    <w:rsid w:val="00A44CA4"/>
    <w:rsid w:val="00A75971"/>
    <w:rsid w:val="00A765D2"/>
    <w:rsid w:val="00AA2127"/>
    <w:rsid w:val="00AC3993"/>
    <w:rsid w:val="00AF4E5A"/>
    <w:rsid w:val="00B06C7B"/>
    <w:rsid w:val="00B15D22"/>
    <w:rsid w:val="00B17EF3"/>
    <w:rsid w:val="00B31255"/>
    <w:rsid w:val="00B32075"/>
    <w:rsid w:val="00B56367"/>
    <w:rsid w:val="00B60FB7"/>
    <w:rsid w:val="00B6410C"/>
    <w:rsid w:val="00B92261"/>
    <w:rsid w:val="00BB7EAE"/>
    <w:rsid w:val="00BD11FB"/>
    <w:rsid w:val="00BD5D8B"/>
    <w:rsid w:val="00BD7775"/>
    <w:rsid w:val="00C047A1"/>
    <w:rsid w:val="00C163C2"/>
    <w:rsid w:val="00C242FB"/>
    <w:rsid w:val="00C34284"/>
    <w:rsid w:val="00C37B79"/>
    <w:rsid w:val="00C406D7"/>
    <w:rsid w:val="00C84C36"/>
    <w:rsid w:val="00C9385E"/>
    <w:rsid w:val="00CA57F8"/>
    <w:rsid w:val="00CA6526"/>
    <w:rsid w:val="00CA696F"/>
    <w:rsid w:val="00CB2A3E"/>
    <w:rsid w:val="00CB6507"/>
    <w:rsid w:val="00CD4A17"/>
    <w:rsid w:val="00CF3123"/>
    <w:rsid w:val="00CF793B"/>
    <w:rsid w:val="00D021F3"/>
    <w:rsid w:val="00D0498D"/>
    <w:rsid w:val="00D11079"/>
    <w:rsid w:val="00D1354A"/>
    <w:rsid w:val="00D412B8"/>
    <w:rsid w:val="00D413F7"/>
    <w:rsid w:val="00D50DCC"/>
    <w:rsid w:val="00D74784"/>
    <w:rsid w:val="00D82A95"/>
    <w:rsid w:val="00D86AD9"/>
    <w:rsid w:val="00DA3B11"/>
    <w:rsid w:val="00DB17FD"/>
    <w:rsid w:val="00DB415B"/>
    <w:rsid w:val="00DE3B63"/>
    <w:rsid w:val="00DE6B7F"/>
    <w:rsid w:val="00E07527"/>
    <w:rsid w:val="00E1052A"/>
    <w:rsid w:val="00E110BB"/>
    <w:rsid w:val="00E45362"/>
    <w:rsid w:val="00E63E8E"/>
    <w:rsid w:val="00E86ECA"/>
    <w:rsid w:val="00E94CE1"/>
    <w:rsid w:val="00EA09D7"/>
    <w:rsid w:val="00EB009B"/>
    <w:rsid w:val="00EE23B4"/>
    <w:rsid w:val="00EE2722"/>
    <w:rsid w:val="00F174CF"/>
    <w:rsid w:val="00F2683E"/>
    <w:rsid w:val="00F42E0D"/>
    <w:rsid w:val="00F517CD"/>
    <w:rsid w:val="00F5777E"/>
    <w:rsid w:val="00F8428A"/>
    <w:rsid w:val="00FA6B9D"/>
    <w:rsid w:val="00FA7EB2"/>
    <w:rsid w:val="00FD374D"/>
    <w:rsid w:val="00FD4455"/>
    <w:rsid w:val="00FE2528"/>
    <w:rsid w:val="00FE43BF"/>
    <w:rsid w:val="00FF3C0B"/>
    <w:rsid w:val="00FF47B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D811"/>
  <w15:docId w15:val="{13F4E31E-AC49-4F9E-B1F1-E4F07F4D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B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412B8"/>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D412B8"/>
    <w:rPr>
      <w:color w:val="0000FF"/>
      <w:u w:val="single"/>
    </w:rPr>
  </w:style>
  <w:style w:type="paragraph" w:styleId="Textoindependiente">
    <w:name w:val="Body Text"/>
    <w:basedOn w:val="Normal"/>
    <w:link w:val="TextoindependienteCar"/>
    <w:rsid w:val="00D412B8"/>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D412B8"/>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D412B8"/>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D412B8"/>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D412B8"/>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D412B8"/>
    <w:rPr>
      <w:rFonts w:ascii="Calibri" w:eastAsia="Calibri" w:hAnsi="Calibri" w:cs="Times New Roman"/>
      <w:szCs w:val="21"/>
    </w:rPr>
  </w:style>
  <w:style w:type="paragraph" w:styleId="Prrafodelista">
    <w:name w:val="List Paragraph"/>
    <w:basedOn w:val="Normal"/>
    <w:uiPriority w:val="34"/>
    <w:qFormat/>
    <w:rsid w:val="00D412B8"/>
    <w:pPr>
      <w:widowControl w:val="0"/>
      <w:autoSpaceDE w:val="0"/>
      <w:autoSpaceDN w:val="0"/>
      <w:adjustRightInd w:val="0"/>
      <w:ind w:left="720"/>
      <w:contextualSpacing/>
    </w:pPr>
    <w:rPr>
      <w:rFonts w:ascii="Courier New" w:hAnsi="Courier New" w:cs="Courier New"/>
    </w:rPr>
  </w:style>
  <w:style w:type="paragraph" w:customStyle="1" w:styleId="default0">
    <w:name w:val="default"/>
    <w:basedOn w:val="Normal"/>
    <w:rsid w:val="00D412B8"/>
    <w:pPr>
      <w:spacing w:before="100" w:beforeAutospacing="1" w:after="100" w:afterAutospacing="1"/>
    </w:pPr>
    <w:rPr>
      <w:lang w:val="es-UY" w:eastAsia="es-UY"/>
    </w:rPr>
  </w:style>
  <w:style w:type="paragraph" w:styleId="Textodeglobo">
    <w:name w:val="Balloon Text"/>
    <w:basedOn w:val="Normal"/>
    <w:link w:val="TextodegloboCar"/>
    <w:uiPriority w:val="99"/>
    <w:semiHidden/>
    <w:unhideWhenUsed/>
    <w:rsid w:val="00902B6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B6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BD7775"/>
    <w:rPr>
      <w:sz w:val="16"/>
      <w:szCs w:val="16"/>
    </w:rPr>
  </w:style>
  <w:style w:type="paragraph" w:styleId="Textocomentario">
    <w:name w:val="annotation text"/>
    <w:basedOn w:val="Normal"/>
    <w:link w:val="TextocomentarioCar"/>
    <w:uiPriority w:val="99"/>
    <w:semiHidden/>
    <w:unhideWhenUsed/>
    <w:rsid w:val="00BD7775"/>
    <w:rPr>
      <w:sz w:val="20"/>
      <w:szCs w:val="20"/>
    </w:rPr>
  </w:style>
  <w:style w:type="character" w:customStyle="1" w:styleId="TextocomentarioCar">
    <w:name w:val="Texto comentario Car"/>
    <w:basedOn w:val="Fuentedeprrafopredeter"/>
    <w:link w:val="Textocomentario"/>
    <w:uiPriority w:val="99"/>
    <w:semiHidden/>
    <w:rsid w:val="00BD77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D7775"/>
    <w:rPr>
      <w:b/>
      <w:bCs/>
    </w:rPr>
  </w:style>
  <w:style w:type="character" w:customStyle="1" w:styleId="AsuntodelcomentarioCar">
    <w:name w:val="Asunto del comentario Car"/>
    <w:basedOn w:val="TextocomentarioCar"/>
    <w:link w:val="Asuntodelcomentario"/>
    <w:uiPriority w:val="99"/>
    <w:semiHidden/>
    <w:rsid w:val="00BD7775"/>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BD7775"/>
    <w:pPr>
      <w:spacing w:after="0"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543FD0"/>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com.uy/inicio/formularios" TargetMode="External"/><Relationship Id="rId3" Type="http://schemas.openxmlformats.org/officeDocument/2006/relationships/settings" Target="settings.xml"/><Relationship Id="rId7" Type="http://schemas.openxmlformats.org/officeDocument/2006/relationships/hyperlink" Target="http://www.bse.com.uy/inicio/institucional/Transpare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iones@bse.com.uy" TargetMode="External"/><Relationship Id="rId11" Type="http://schemas.openxmlformats.org/officeDocument/2006/relationships/theme" Target="theme/theme1.xml"/><Relationship Id="rId5" Type="http://schemas.openxmlformats.org/officeDocument/2006/relationships/hyperlink" Target="mailto:licitaciones@bse.com.u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21</Pages>
  <Words>8047</Words>
  <Characters>44264</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52207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Poggi</dc:creator>
  <cp:lastModifiedBy>Pelaez, Karen</cp:lastModifiedBy>
  <cp:revision>4</cp:revision>
  <dcterms:created xsi:type="dcterms:W3CDTF">2020-09-14T20:04:00Z</dcterms:created>
  <dcterms:modified xsi:type="dcterms:W3CDTF">2020-09-15T18:45:00Z</dcterms:modified>
</cp:coreProperties>
</file>