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91" w:rsidRPr="00315091" w:rsidRDefault="00315F63" w:rsidP="00315091">
      <w:pPr>
        <w:widowControl/>
        <w:jc w:val="center"/>
        <w:rPr>
          <w:rFonts w:ascii="Calibri" w:hAnsi="Calibri"/>
          <w:b/>
          <w:bCs/>
          <w:snapToGrid/>
          <w:szCs w:val="24"/>
          <w:lang w:val="es-ES"/>
        </w:rPr>
      </w:pPr>
      <w:r>
        <w:rPr>
          <w:rFonts w:ascii="Calibri" w:hAnsi="Calibri"/>
          <w:b/>
          <w:bCs/>
          <w:snapToGrid/>
          <w:szCs w:val="24"/>
          <w:lang w:val="es-ES"/>
        </w:rPr>
        <w:t>C</w:t>
      </w:r>
      <w:r w:rsidR="00315091" w:rsidRPr="00315091">
        <w:rPr>
          <w:rFonts w:ascii="Calibri" w:hAnsi="Calibri"/>
          <w:b/>
          <w:bCs/>
          <w:snapToGrid/>
          <w:szCs w:val="24"/>
          <w:lang w:val="es-ES"/>
        </w:rPr>
        <w:t>ONDICIONES DE COMPRA</w:t>
      </w:r>
    </w:p>
    <w:p w:rsidR="00315091" w:rsidRPr="00315091" w:rsidRDefault="00315091" w:rsidP="00315091">
      <w:pPr>
        <w:widowControl/>
        <w:jc w:val="center"/>
        <w:rPr>
          <w:rFonts w:ascii="Calibri" w:hAnsi="Calibri"/>
          <w:b/>
          <w:bCs/>
          <w:snapToGrid/>
          <w:szCs w:val="24"/>
          <w:lang w:val="es-ES"/>
        </w:rPr>
      </w:pPr>
      <w:r w:rsidRPr="00315091">
        <w:rPr>
          <w:rFonts w:ascii="Calibri" w:hAnsi="Calibri"/>
          <w:b/>
          <w:bCs/>
          <w:snapToGrid/>
          <w:szCs w:val="24"/>
          <w:lang w:val="es-ES"/>
        </w:rPr>
        <w:t>SERVICIO DE INTENDENCIA DEL EJÉRCITO</w:t>
      </w:r>
    </w:p>
    <w:p w:rsidR="00315091" w:rsidRPr="00315091" w:rsidRDefault="0081480A" w:rsidP="00315091">
      <w:pPr>
        <w:widowControl/>
        <w:jc w:val="center"/>
        <w:rPr>
          <w:rFonts w:ascii="Calibri" w:hAnsi="Calibri"/>
          <w:b/>
          <w:snapToGrid/>
          <w:szCs w:val="24"/>
          <w:lang w:val="es-ES_tradnl"/>
        </w:rPr>
      </w:pPr>
      <w:r>
        <w:rPr>
          <w:rFonts w:ascii="Calibri" w:hAnsi="Calibri"/>
          <w:b/>
          <w:snapToGrid/>
          <w:szCs w:val="24"/>
          <w:lang w:val="es-ES_tradnl"/>
        </w:rPr>
        <w:t xml:space="preserve">LICITACION ABREVIADA </w:t>
      </w:r>
      <w:r w:rsidR="00315091" w:rsidRPr="00315091">
        <w:rPr>
          <w:rFonts w:ascii="Calibri" w:hAnsi="Calibri"/>
          <w:b/>
          <w:snapToGrid/>
          <w:szCs w:val="24"/>
          <w:lang w:val="es-ES_tradnl"/>
        </w:rPr>
        <w:t xml:space="preserve">Nº </w:t>
      </w:r>
      <w:r w:rsidR="00315091">
        <w:rPr>
          <w:rFonts w:ascii="Calibri" w:hAnsi="Calibri"/>
          <w:b/>
          <w:snapToGrid/>
          <w:szCs w:val="24"/>
          <w:lang w:val="es-ES_tradnl"/>
        </w:rPr>
        <w:t xml:space="preserve"> </w:t>
      </w:r>
      <w:r w:rsidR="008C7E1B">
        <w:rPr>
          <w:rFonts w:ascii="Calibri" w:hAnsi="Calibri"/>
          <w:b/>
          <w:snapToGrid/>
          <w:szCs w:val="24"/>
          <w:lang w:val="es-ES_tradnl"/>
        </w:rPr>
        <w:t>742</w:t>
      </w:r>
      <w:r w:rsidR="00315091" w:rsidRPr="00315091">
        <w:rPr>
          <w:rFonts w:ascii="Calibri" w:hAnsi="Calibri"/>
          <w:b/>
          <w:snapToGrid/>
          <w:szCs w:val="24"/>
          <w:lang w:val="es-ES_tradnl"/>
        </w:rPr>
        <w:t>/2019</w:t>
      </w:r>
    </w:p>
    <w:p w:rsidR="00315091" w:rsidRPr="00315091" w:rsidRDefault="00315091" w:rsidP="00315091">
      <w:pPr>
        <w:widowControl/>
        <w:jc w:val="both"/>
        <w:rPr>
          <w:rFonts w:ascii="Calibri" w:hAnsi="Calibri"/>
          <w:b/>
          <w:snapToGrid/>
          <w:szCs w:val="24"/>
          <w:lang w:val="es-ES_tradnl"/>
        </w:rPr>
      </w:pPr>
    </w:p>
    <w:p w:rsidR="00315091" w:rsidRPr="00315091" w:rsidRDefault="00315091" w:rsidP="00315091">
      <w:pPr>
        <w:keepNext/>
        <w:widowControl/>
        <w:jc w:val="center"/>
        <w:outlineLvl w:val="3"/>
        <w:rPr>
          <w:rFonts w:ascii="Calibri" w:hAnsi="Calibri"/>
          <w:b/>
          <w:snapToGrid/>
          <w:szCs w:val="24"/>
          <w:lang w:val="es-ES_tradnl"/>
        </w:rPr>
      </w:pPr>
      <w:r w:rsidRPr="00315091">
        <w:rPr>
          <w:rFonts w:ascii="Calibri" w:hAnsi="Calibri"/>
          <w:b/>
          <w:snapToGrid/>
          <w:szCs w:val="24"/>
          <w:u w:val="single"/>
          <w:lang w:val="es-ES_tradnl"/>
        </w:rPr>
        <w:t>APERTURA</w:t>
      </w:r>
      <w:r w:rsidRPr="00315091">
        <w:rPr>
          <w:rFonts w:ascii="Calibri" w:hAnsi="Calibri"/>
          <w:b/>
          <w:snapToGrid/>
          <w:szCs w:val="24"/>
          <w:lang w:val="es-ES_tradnl"/>
        </w:rPr>
        <w:t>:</w:t>
      </w:r>
      <w:r w:rsidR="00F17896">
        <w:rPr>
          <w:rFonts w:ascii="Calibri" w:hAnsi="Calibri"/>
          <w:b/>
          <w:snapToGrid/>
          <w:szCs w:val="24"/>
          <w:lang w:val="es-ES_tradnl"/>
        </w:rPr>
        <w:t xml:space="preserve"> 31 de Julio </w:t>
      </w:r>
      <w:r w:rsidRPr="00315091">
        <w:rPr>
          <w:rFonts w:ascii="Calibri" w:hAnsi="Calibri"/>
          <w:b/>
          <w:snapToGrid/>
          <w:szCs w:val="24"/>
          <w:lang w:val="es-ES_tradnl"/>
        </w:rPr>
        <w:t xml:space="preserve">del 2019                     HORA: </w:t>
      </w:r>
      <w:r w:rsidR="00F17896">
        <w:rPr>
          <w:rFonts w:ascii="Calibri" w:hAnsi="Calibri"/>
          <w:b/>
          <w:snapToGrid/>
          <w:szCs w:val="24"/>
          <w:lang w:val="es-ES_tradnl"/>
        </w:rPr>
        <w:t>10:00</w:t>
      </w:r>
    </w:p>
    <w:p w:rsidR="00315091" w:rsidRPr="00315091" w:rsidRDefault="00315091" w:rsidP="00315091">
      <w:pPr>
        <w:widowControl/>
        <w:jc w:val="both"/>
        <w:rPr>
          <w:rFonts w:ascii="Calibri" w:hAnsi="Calibri"/>
          <w:b/>
          <w:snapToGrid/>
          <w:szCs w:val="24"/>
          <w:u w:val="single"/>
          <w:lang w:val="es-ES_tradnl"/>
        </w:rPr>
      </w:pPr>
    </w:p>
    <w:p w:rsidR="00315091" w:rsidRPr="00315091" w:rsidRDefault="00315091" w:rsidP="00315091">
      <w:pPr>
        <w:widowControl/>
        <w:jc w:val="both"/>
        <w:rPr>
          <w:rFonts w:ascii="Calibri" w:hAnsi="Calibri"/>
          <w:b/>
          <w:snapToGrid/>
          <w:szCs w:val="24"/>
          <w:u w:val="single"/>
          <w:lang w:val="es-ES_tradnl"/>
        </w:rPr>
      </w:pPr>
      <w:r w:rsidRPr="00315091">
        <w:rPr>
          <w:rFonts w:ascii="Calibri" w:hAnsi="Calibri"/>
          <w:b/>
          <w:snapToGrid/>
          <w:szCs w:val="24"/>
          <w:u w:val="single"/>
          <w:lang w:val="es-ES_tradnl"/>
        </w:rPr>
        <w:t>1.- OBJETO</w:t>
      </w:r>
    </w:p>
    <w:p w:rsidR="00E40BEF" w:rsidRDefault="00E40BEF" w:rsidP="0081480A">
      <w:pPr>
        <w:widowControl/>
        <w:jc w:val="both"/>
        <w:rPr>
          <w:rFonts w:ascii="Calibri" w:hAnsi="Calibri"/>
          <w:snapToGrid/>
          <w:szCs w:val="24"/>
          <w:lang w:val="es-ES_tradnl"/>
        </w:rPr>
      </w:pPr>
    </w:p>
    <w:p w:rsidR="005933B9" w:rsidRPr="0081480A" w:rsidRDefault="00F366B5" w:rsidP="0081480A">
      <w:pPr>
        <w:widowControl/>
        <w:jc w:val="both"/>
        <w:rPr>
          <w:rFonts w:ascii="Calibri" w:hAnsi="Calibri"/>
          <w:b/>
          <w:snapToGrid/>
          <w:szCs w:val="24"/>
          <w:lang w:val="es-ES_tradnl"/>
        </w:rPr>
      </w:pPr>
      <w:r w:rsidRPr="00315091">
        <w:rPr>
          <w:rFonts w:ascii="Calibri" w:hAnsi="Calibri"/>
          <w:snapToGrid/>
          <w:szCs w:val="24"/>
          <w:lang w:val="es-ES_tradnl"/>
        </w:rPr>
        <w:t xml:space="preserve">SE CONVOCA A </w:t>
      </w:r>
      <w:r>
        <w:rPr>
          <w:rFonts w:ascii="Calibri" w:hAnsi="Calibri"/>
          <w:snapToGrid/>
          <w:szCs w:val="24"/>
          <w:lang w:val="es-ES_tradnl"/>
        </w:rPr>
        <w:t xml:space="preserve">LICITACIÓN ABREVIADA PARA LA ADQUISICIÓN DE </w:t>
      </w:r>
      <w:r w:rsidRPr="0081480A">
        <w:rPr>
          <w:rFonts w:ascii="Calibri" w:hAnsi="Calibri"/>
          <w:b/>
          <w:snapToGrid/>
          <w:szCs w:val="24"/>
          <w:lang w:val="es-ES_tradnl"/>
        </w:rPr>
        <w:t>“</w:t>
      </w:r>
      <w:r w:rsidR="00315F63">
        <w:rPr>
          <w:rFonts w:ascii="Calibri" w:hAnsi="Calibri"/>
          <w:b/>
          <w:snapToGrid/>
          <w:szCs w:val="24"/>
          <w:lang w:val="es-ES_tradnl"/>
        </w:rPr>
        <w:t>AVÍ</w:t>
      </w:r>
      <w:r>
        <w:rPr>
          <w:rFonts w:ascii="Calibri" w:hAnsi="Calibri"/>
          <w:b/>
          <w:snapToGrid/>
          <w:szCs w:val="24"/>
          <w:lang w:val="es-ES_tradnl"/>
        </w:rPr>
        <w:t xml:space="preserve">OS, TELAS Y PRENDAS TERMINADAS PARA </w:t>
      </w:r>
      <w:r w:rsidR="00A6724F">
        <w:rPr>
          <w:rFonts w:ascii="Calibri" w:hAnsi="Calibri"/>
          <w:b/>
          <w:snapToGrid/>
          <w:szCs w:val="24"/>
          <w:lang w:val="es-ES_tradnl"/>
        </w:rPr>
        <w:t xml:space="preserve">UNIFORMES DE LA </w:t>
      </w:r>
      <w:r>
        <w:rPr>
          <w:rFonts w:ascii="Calibri" w:hAnsi="Calibri"/>
          <w:b/>
          <w:snapToGrid/>
          <w:szCs w:val="24"/>
          <w:lang w:val="es-ES_tradnl"/>
        </w:rPr>
        <w:t>ESCUELA MILITAR</w:t>
      </w:r>
      <w:r w:rsidR="00A6724F">
        <w:rPr>
          <w:rFonts w:ascii="Calibri" w:hAnsi="Calibri"/>
          <w:b/>
          <w:snapToGrid/>
          <w:szCs w:val="24"/>
          <w:lang w:val="es-ES_tradnl"/>
        </w:rPr>
        <w:t xml:space="preserve"> Y LICEO MILITAR</w:t>
      </w:r>
      <w:r w:rsidR="002B7392">
        <w:rPr>
          <w:rFonts w:ascii="Calibri" w:hAnsi="Calibri"/>
          <w:b/>
          <w:snapToGrid/>
          <w:szCs w:val="24"/>
          <w:lang w:val="es-ES_tradnl"/>
        </w:rPr>
        <w:t xml:space="preserve"> “GENERAL ARTIGAS”</w:t>
      </w:r>
      <w:r w:rsidRPr="0081480A">
        <w:rPr>
          <w:rFonts w:ascii="Calibri" w:hAnsi="Calibri"/>
          <w:b/>
          <w:snapToGrid/>
          <w:szCs w:val="24"/>
          <w:lang w:val="es-ES_tradnl"/>
        </w:rPr>
        <w:t>”</w:t>
      </w:r>
      <w:r>
        <w:rPr>
          <w:rFonts w:ascii="Calibri" w:hAnsi="Calibri"/>
          <w:b/>
          <w:snapToGrid/>
          <w:szCs w:val="24"/>
          <w:lang w:val="es-ES_tradnl"/>
        </w:rPr>
        <w:t>.</w:t>
      </w:r>
    </w:p>
    <w:p w:rsidR="0081480A" w:rsidRPr="0081480A" w:rsidRDefault="0081480A" w:rsidP="0081480A">
      <w:pPr>
        <w:widowControl/>
        <w:jc w:val="both"/>
        <w:rPr>
          <w:rFonts w:ascii="Calibri" w:hAnsi="Calibri"/>
          <w:snapToGrid/>
          <w:szCs w:val="24"/>
          <w:lang w:val="es-ES_tradnl"/>
        </w:rPr>
      </w:pPr>
    </w:p>
    <w:tbl>
      <w:tblPr>
        <w:tblW w:w="9477" w:type="dxa"/>
        <w:tblInd w:w="-72" w:type="dxa"/>
        <w:tblCellMar>
          <w:left w:w="70" w:type="dxa"/>
          <w:right w:w="70" w:type="dxa"/>
        </w:tblCellMar>
        <w:tblLook w:val="04A0"/>
      </w:tblPr>
      <w:tblGrid>
        <w:gridCol w:w="709"/>
        <w:gridCol w:w="6521"/>
        <w:gridCol w:w="1113"/>
        <w:gridCol w:w="1134"/>
      </w:tblGrid>
      <w:tr w:rsidR="00DC2840" w:rsidRPr="0081480A" w:rsidTr="00A01140">
        <w:trPr>
          <w:trHeight w:val="630"/>
        </w:trPr>
        <w:tc>
          <w:tcPr>
            <w:tcW w:w="709"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DC2840" w:rsidRPr="0081480A" w:rsidRDefault="00DC2840" w:rsidP="00A01140">
            <w:pPr>
              <w:widowControl/>
              <w:jc w:val="center"/>
              <w:rPr>
                <w:rFonts w:ascii="Calibri" w:hAnsi="Calibri" w:cs="Calibri"/>
                <w:b/>
                <w:bCs/>
                <w:snapToGrid/>
                <w:color w:val="FFFFFF"/>
                <w:sz w:val="22"/>
                <w:szCs w:val="22"/>
                <w:lang w:val="es-ES"/>
              </w:rPr>
            </w:pPr>
            <w:r w:rsidRPr="0081480A">
              <w:rPr>
                <w:rFonts w:ascii="Calibri" w:hAnsi="Calibri" w:cs="Calibri"/>
                <w:b/>
                <w:bCs/>
                <w:snapToGrid/>
                <w:color w:val="FFFFFF"/>
                <w:sz w:val="22"/>
                <w:szCs w:val="22"/>
                <w:lang w:val="es-UY"/>
              </w:rPr>
              <w:t>ÍTEM</w:t>
            </w:r>
          </w:p>
        </w:tc>
        <w:tc>
          <w:tcPr>
            <w:tcW w:w="6521" w:type="dxa"/>
            <w:tcBorders>
              <w:top w:val="single" w:sz="8" w:space="0" w:color="auto"/>
              <w:left w:val="nil"/>
              <w:bottom w:val="single" w:sz="8" w:space="0" w:color="auto"/>
              <w:right w:val="single" w:sz="8" w:space="0" w:color="auto"/>
            </w:tcBorders>
            <w:shd w:val="clear" w:color="000000" w:fill="0070C0"/>
            <w:vAlign w:val="center"/>
            <w:hideMark/>
          </w:tcPr>
          <w:p w:rsidR="00DC2840" w:rsidRPr="0081480A" w:rsidRDefault="00DC2840" w:rsidP="00A01140">
            <w:pPr>
              <w:widowControl/>
              <w:jc w:val="center"/>
              <w:rPr>
                <w:rFonts w:ascii="Calibri" w:hAnsi="Calibri" w:cs="Calibri"/>
                <w:b/>
                <w:bCs/>
                <w:snapToGrid/>
                <w:color w:val="FFFFFF"/>
                <w:sz w:val="22"/>
                <w:szCs w:val="22"/>
                <w:lang w:val="es-ES"/>
              </w:rPr>
            </w:pPr>
            <w:r w:rsidRPr="0081480A">
              <w:rPr>
                <w:rFonts w:ascii="Calibri" w:hAnsi="Calibri" w:cs="Calibri"/>
                <w:b/>
                <w:bCs/>
                <w:snapToGrid/>
                <w:color w:val="FFFFFF"/>
                <w:sz w:val="22"/>
                <w:szCs w:val="22"/>
                <w:lang w:val="es-UY"/>
              </w:rPr>
              <w:t xml:space="preserve">OBJETO </w:t>
            </w:r>
          </w:p>
        </w:tc>
        <w:tc>
          <w:tcPr>
            <w:tcW w:w="1113" w:type="dxa"/>
            <w:tcBorders>
              <w:top w:val="single" w:sz="8" w:space="0" w:color="auto"/>
              <w:left w:val="nil"/>
              <w:bottom w:val="single" w:sz="8" w:space="0" w:color="auto"/>
              <w:right w:val="single" w:sz="8" w:space="0" w:color="auto"/>
            </w:tcBorders>
            <w:shd w:val="clear" w:color="000000" w:fill="0070C0"/>
            <w:noWrap/>
            <w:vAlign w:val="center"/>
            <w:hideMark/>
          </w:tcPr>
          <w:p w:rsidR="00DC2840" w:rsidRPr="0081480A" w:rsidRDefault="00DC2840" w:rsidP="00A01140">
            <w:pPr>
              <w:widowControl/>
              <w:jc w:val="center"/>
              <w:rPr>
                <w:rFonts w:ascii="Calibri" w:hAnsi="Calibri" w:cs="Calibri"/>
                <w:b/>
                <w:bCs/>
                <w:snapToGrid/>
                <w:color w:val="FFFFFF"/>
                <w:sz w:val="22"/>
                <w:szCs w:val="22"/>
                <w:lang w:val="es-ES"/>
              </w:rPr>
            </w:pPr>
            <w:r w:rsidRPr="0081480A">
              <w:rPr>
                <w:rFonts w:ascii="Calibri" w:hAnsi="Calibri" w:cs="Calibri"/>
                <w:b/>
                <w:bCs/>
                <w:snapToGrid/>
                <w:color w:val="FFFFFF"/>
                <w:sz w:val="22"/>
                <w:szCs w:val="22"/>
                <w:lang w:val="es-UY"/>
              </w:rPr>
              <w:t>CANTIDAD</w:t>
            </w:r>
          </w:p>
        </w:tc>
        <w:tc>
          <w:tcPr>
            <w:tcW w:w="1134" w:type="dxa"/>
            <w:tcBorders>
              <w:top w:val="single" w:sz="8" w:space="0" w:color="auto"/>
              <w:left w:val="nil"/>
              <w:bottom w:val="single" w:sz="8" w:space="0" w:color="auto"/>
              <w:right w:val="single" w:sz="8" w:space="0" w:color="auto"/>
            </w:tcBorders>
            <w:shd w:val="clear" w:color="000000" w:fill="0070C0"/>
            <w:noWrap/>
            <w:vAlign w:val="center"/>
            <w:hideMark/>
          </w:tcPr>
          <w:p w:rsidR="00DC2840" w:rsidRPr="0081480A" w:rsidRDefault="00DC2840" w:rsidP="00A01140">
            <w:pPr>
              <w:widowControl/>
              <w:jc w:val="center"/>
              <w:rPr>
                <w:rFonts w:ascii="Calibri" w:hAnsi="Calibri" w:cs="Calibri"/>
                <w:b/>
                <w:bCs/>
                <w:snapToGrid/>
                <w:color w:val="FFFFFF"/>
                <w:sz w:val="22"/>
                <w:szCs w:val="22"/>
                <w:lang w:val="es-ES"/>
              </w:rPr>
            </w:pPr>
            <w:r w:rsidRPr="0081480A">
              <w:rPr>
                <w:rFonts w:ascii="Calibri" w:hAnsi="Calibri" w:cs="Calibri"/>
                <w:b/>
                <w:bCs/>
                <w:snapToGrid/>
                <w:color w:val="FFFFFF"/>
                <w:sz w:val="22"/>
                <w:szCs w:val="22"/>
                <w:lang w:val="es-UY"/>
              </w:rPr>
              <w:t>UNIDAD</w:t>
            </w:r>
          </w:p>
        </w:tc>
      </w:tr>
      <w:tr w:rsidR="00DC2840" w:rsidRPr="0081480A" w:rsidTr="00A01140">
        <w:trPr>
          <w:trHeight w:val="315"/>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840" w:rsidRDefault="00DC2840" w:rsidP="00A01140">
            <w:pPr>
              <w:rPr>
                <w:rFonts w:ascii="Calibri" w:hAnsi="Calibri" w:cs="Calibri"/>
                <w:szCs w:val="24"/>
              </w:rPr>
            </w:pPr>
            <w:r>
              <w:rPr>
                <w:rFonts w:ascii="Calibri" w:hAnsi="Calibri" w:cs="Calibri"/>
              </w:rPr>
              <w:t>ALAMBRE CON ATRAQUE (GALVANIZADO)</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2A</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Default="00DC2840" w:rsidP="00A01140">
            <w:pPr>
              <w:rPr>
                <w:rFonts w:ascii="Calibri" w:hAnsi="Calibri" w:cs="Calibri"/>
                <w:szCs w:val="24"/>
              </w:rPr>
            </w:pPr>
            <w:r>
              <w:rPr>
                <w:rFonts w:ascii="Calibri" w:hAnsi="Calibri" w:cs="Calibri"/>
              </w:rPr>
              <w:t>BOTÓN BLANCO (12 MM) (2 AGUJEROS)</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2.000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2B</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Default="00DC2840" w:rsidP="00A01140">
            <w:pPr>
              <w:rPr>
                <w:rFonts w:ascii="Calibri" w:hAnsi="Calibri" w:cs="Calibri"/>
                <w:szCs w:val="24"/>
              </w:rPr>
            </w:pPr>
            <w:r>
              <w:rPr>
                <w:rFonts w:ascii="Calibri" w:hAnsi="Calibri" w:cs="Calibri"/>
              </w:rPr>
              <w:t>BOTÓN BLANCO (14 MM) (4 AGUJEROS)</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2.000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Default="00DC2840" w:rsidP="00A01140">
            <w:pPr>
              <w:rPr>
                <w:rFonts w:ascii="Calibri" w:hAnsi="Calibri" w:cs="Calibri"/>
                <w:szCs w:val="24"/>
              </w:rPr>
            </w:pPr>
            <w:r>
              <w:rPr>
                <w:rFonts w:ascii="Calibri" w:hAnsi="Calibri" w:cs="Calibri"/>
              </w:rPr>
              <w:t>BOTÓN (DE BRONCE)</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300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4A</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BOTÓN DORADO (TIPO OFICIAL 14 MM)</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3.000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4B</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BOTÓN DORADO (TIPO OFICIAL 20 MM)</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3.000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szCs w:val="24"/>
              </w:rPr>
              <w:t>5A</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Default="00DC2840" w:rsidP="00A01140">
            <w:pPr>
              <w:rPr>
                <w:rFonts w:ascii="Calibri" w:hAnsi="Calibri" w:cs="Calibri"/>
                <w:szCs w:val="24"/>
              </w:rPr>
            </w:pPr>
            <w:r>
              <w:rPr>
                <w:rFonts w:ascii="Calibri" w:hAnsi="Calibri" w:cs="Calibri"/>
              </w:rPr>
              <w:t>BOTÓN NEGRO (14 MM) (4 AGUJEROS)</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4.000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5B</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Default="00DC2840" w:rsidP="00A01140">
            <w:pPr>
              <w:rPr>
                <w:rFonts w:ascii="Calibri" w:hAnsi="Calibri" w:cs="Calibri"/>
                <w:szCs w:val="24"/>
              </w:rPr>
            </w:pPr>
            <w:r>
              <w:rPr>
                <w:rFonts w:ascii="Calibri" w:hAnsi="Calibri" w:cs="Calibri"/>
              </w:rPr>
              <w:t>BOTÓN NEGRO (16 MM) (4 AGUJEROS)</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2.000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5C</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Default="00DC2840" w:rsidP="00A01140">
            <w:pPr>
              <w:rPr>
                <w:rFonts w:ascii="Calibri" w:hAnsi="Calibri" w:cs="Calibri"/>
                <w:szCs w:val="24"/>
              </w:rPr>
            </w:pPr>
            <w:r>
              <w:rPr>
                <w:rFonts w:ascii="Calibri" w:hAnsi="Calibri" w:cs="Calibri"/>
              </w:rPr>
              <w:t>BOTÓN NEGRO (20 MM) (4 AGUJEROS)</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300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BROCHE A PRESIÓN PLATEADO (NO.3)</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3.000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Default="00DC2840" w:rsidP="00A01140">
            <w:pPr>
              <w:rPr>
                <w:rFonts w:ascii="Calibri" w:hAnsi="Calibri" w:cs="Calibri"/>
                <w:szCs w:val="24"/>
              </w:rPr>
            </w:pPr>
            <w:r w:rsidRPr="00DC55DD">
              <w:rPr>
                <w:rFonts w:ascii="Calibri" w:hAnsi="Calibri" w:cs="Calibri"/>
                <w:lang w:val="es-UY"/>
              </w:rPr>
              <w:t xml:space="preserve">BROCHE A PRESIÓN (TIPO SUIZO PAVONADO DE 1,5 CMS. </w:t>
            </w:r>
            <w:r>
              <w:rPr>
                <w:rFonts w:ascii="Calibri" w:hAnsi="Calibri" w:cs="Calibri"/>
              </w:rPr>
              <w:t>DIAM.)</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8.000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8A</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BROCHE DE GANCHO (NO.3) COLOR NEGRO.</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1.000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8B</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BROCHE DE GANCHO (MARIPOSA) COLOR NEGRO.</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1.000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CABLE PELADO DE COBRE P/DESCARGA DE 1 MM.</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15</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10</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CAMISA DE VESTIR P/CABALLERO BLANCA SIN CUELLO</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150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11</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CAPRICHO FINO. (0,90 MTS. DE ANCHO)</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100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12</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Default="00DC2840" w:rsidP="00A01140">
            <w:pPr>
              <w:rPr>
                <w:rFonts w:ascii="Calibri" w:hAnsi="Calibri" w:cs="Calibri"/>
                <w:szCs w:val="24"/>
              </w:rPr>
            </w:pPr>
            <w:r>
              <w:rPr>
                <w:rFonts w:ascii="Calibri" w:hAnsi="Calibri" w:cs="Calibri"/>
              </w:rPr>
              <w:t>CARTÓN DE FIBRA.</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10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13A</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Default="00DC2840" w:rsidP="00A01140">
            <w:pPr>
              <w:rPr>
                <w:rFonts w:ascii="Calibri" w:hAnsi="Calibri" w:cs="Calibri"/>
                <w:szCs w:val="24"/>
              </w:rPr>
            </w:pPr>
            <w:r>
              <w:rPr>
                <w:rFonts w:ascii="Calibri" w:hAnsi="Calibri" w:cs="Calibri"/>
              </w:rPr>
              <w:t>CARTÓN GRUESO (DE GORRA).</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10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13B</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Default="00DC2840" w:rsidP="00A01140">
            <w:pPr>
              <w:rPr>
                <w:rFonts w:ascii="Calibri" w:hAnsi="Calibri" w:cs="Calibri"/>
                <w:szCs w:val="24"/>
              </w:rPr>
            </w:pPr>
            <w:r>
              <w:rPr>
                <w:rFonts w:ascii="Calibri" w:hAnsi="Calibri" w:cs="Calibri"/>
              </w:rPr>
              <w:t>CARTÓN GRUESO (NO. 80.)</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30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14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DC2840" w:rsidRDefault="00DC2840" w:rsidP="00A01140">
            <w:pPr>
              <w:rPr>
                <w:rFonts w:ascii="Calibri" w:hAnsi="Calibri" w:cs="Calibri"/>
                <w:szCs w:val="24"/>
              </w:rPr>
            </w:pPr>
            <w:r>
              <w:rPr>
                <w:rFonts w:ascii="Calibri" w:hAnsi="Calibri" w:cs="Calibri"/>
              </w:rPr>
              <w:t>CEMENTO DE CONTACTO (COMÚN)</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20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KGS.</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15</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Default="00DC2840" w:rsidP="00A01140">
            <w:pPr>
              <w:rPr>
                <w:rFonts w:ascii="Calibri" w:hAnsi="Calibri" w:cs="Calibri"/>
                <w:szCs w:val="24"/>
              </w:rPr>
            </w:pPr>
            <w:r>
              <w:rPr>
                <w:rFonts w:ascii="Calibri" w:hAnsi="Calibri" w:cs="Calibri"/>
              </w:rPr>
              <w:t>CEMENTO DE CONTACTO (ESPECIAL)</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20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LTS.</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16</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CEMENTO DE CONTACTO (PARA PEGAR TELA.)</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10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17</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CHAROL DORADO</w:t>
            </w:r>
            <w:proofErr w:type="gramStart"/>
            <w:r w:rsidRPr="00DC55DD">
              <w:rPr>
                <w:rFonts w:ascii="Calibri" w:hAnsi="Calibri" w:cs="Calibri"/>
                <w:lang w:val="es-UY"/>
              </w:rPr>
              <w:t>.(</w:t>
            </w:r>
            <w:proofErr w:type="gramEnd"/>
            <w:r w:rsidRPr="00DC55DD">
              <w:rPr>
                <w:rFonts w:ascii="Calibri" w:hAnsi="Calibri" w:cs="Calibri"/>
                <w:lang w:val="es-UY"/>
              </w:rPr>
              <w:t xml:space="preserve"> ANCHO 1,40 MTS. DE ANCHO)</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25</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18</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Default="00DC2840" w:rsidP="00A01140">
            <w:pPr>
              <w:rPr>
                <w:rFonts w:ascii="Calibri" w:hAnsi="Calibri" w:cs="Calibri"/>
                <w:szCs w:val="24"/>
              </w:rPr>
            </w:pPr>
            <w:r>
              <w:rPr>
                <w:rFonts w:ascii="Calibri" w:hAnsi="Calibri" w:cs="Calibri"/>
              </w:rPr>
              <w:t>CHAROL NEGRO.</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25</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19</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CIERRE PLÁSTICO COLOR AZUL MARINO 18 CM. LARGO</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20</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CIERRE PLÁSTICO (DIENTE DE PERRO) VERDE OLIVA DE 30CM</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1.000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21</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CIERRE PLÁSTICO (DIENTE DE PERRO) BLANCO DE 85CM</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1.000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22</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CIERRE PLÁSTICO (DIENTE DE PERRO) VERDE OLIVA</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500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MTS</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23</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Default="00DC2840" w:rsidP="00A01140">
            <w:pPr>
              <w:rPr>
                <w:rFonts w:ascii="Calibri" w:hAnsi="Calibri" w:cs="Calibri"/>
                <w:szCs w:val="24"/>
              </w:rPr>
            </w:pPr>
            <w:r w:rsidRPr="00DC55DD">
              <w:rPr>
                <w:rFonts w:ascii="Calibri" w:hAnsi="Calibri" w:cs="Calibri"/>
                <w:lang w:val="es-UY"/>
              </w:rPr>
              <w:t xml:space="preserve">CINTA DE ALGODÓN (AL SESGO) ROJA. </w:t>
            </w:r>
            <w:r>
              <w:rPr>
                <w:rFonts w:ascii="Calibri" w:hAnsi="Calibri" w:cs="Calibri"/>
              </w:rPr>
              <w:t>(2 CMS. DE ANCHO)</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400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24</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 xml:space="preserve">CINTA P/RIBETEAR COLOR NEGRO </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200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szCs w:val="24"/>
              </w:rPr>
              <w:t>25</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Default="00DC2840" w:rsidP="00A01140">
            <w:pPr>
              <w:rPr>
                <w:rFonts w:ascii="Calibri" w:hAnsi="Calibri" w:cs="Calibri"/>
                <w:szCs w:val="24"/>
              </w:rPr>
            </w:pPr>
            <w:r>
              <w:rPr>
                <w:rFonts w:ascii="Calibri" w:hAnsi="Calibri" w:cs="Calibri"/>
              </w:rPr>
              <w:t>CINTA P/RIBETEAR COLOR BEIGE</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50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26</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Default="00DC2840" w:rsidP="00A01140">
            <w:pPr>
              <w:rPr>
                <w:rFonts w:ascii="Calibri" w:hAnsi="Calibri" w:cs="Calibri"/>
                <w:szCs w:val="24"/>
              </w:rPr>
            </w:pPr>
            <w:r>
              <w:rPr>
                <w:rFonts w:ascii="Calibri" w:hAnsi="Calibri" w:cs="Calibri"/>
              </w:rPr>
              <w:t>CORDÓN LUREX DE 2 CABOS.</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120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27</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Default="00DC2840" w:rsidP="00A01140">
            <w:pPr>
              <w:rPr>
                <w:rFonts w:ascii="Calibri" w:hAnsi="Calibri" w:cs="Calibri"/>
                <w:szCs w:val="24"/>
              </w:rPr>
            </w:pPr>
            <w:r>
              <w:rPr>
                <w:rFonts w:ascii="Calibri" w:hAnsi="Calibri" w:cs="Calibri"/>
              </w:rPr>
              <w:t>CORDÓN LUREX DE 4 CABOS.</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20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28A</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Default="00DC2840" w:rsidP="00A01140">
            <w:pPr>
              <w:rPr>
                <w:rFonts w:ascii="Calibri" w:hAnsi="Calibri" w:cs="Calibri"/>
                <w:szCs w:val="24"/>
              </w:rPr>
            </w:pPr>
            <w:r>
              <w:rPr>
                <w:rFonts w:ascii="Calibri" w:hAnsi="Calibri" w:cs="Calibri"/>
              </w:rPr>
              <w:t>CORDÓN DE ALGODÓN (MILANES)</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20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lastRenderedPageBreak/>
              <w:t>28B</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CORDÓN DE ALGODÓN (PARA NUDO HÚNGARO.)</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700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29</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CORDÓN DE ALGODÓN (PARA GORRA.)</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150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30</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CORDON DE ALGODÓN (BLANCO 2 CABOS)</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200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31</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Default="00DC2840" w:rsidP="00A01140">
            <w:pPr>
              <w:rPr>
                <w:rFonts w:ascii="Calibri" w:hAnsi="Calibri" w:cs="Calibri"/>
                <w:szCs w:val="24"/>
              </w:rPr>
            </w:pPr>
            <w:r>
              <w:rPr>
                <w:rFonts w:ascii="Calibri" w:hAnsi="Calibri" w:cs="Calibri"/>
              </w:rPr>
              <w:t>TELA CRINOLINA (DOBLE ANCHO)</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200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32A</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FE44DE" w:rsidRDefault="00DC2840" w:rsidP="00A01140">
            <w:pPr>
              <w:rPr>
                <w:rFonts w:ascii="Calibri" w:hAnsi="Calibri" w:cs="Calibri"/>
                <w:szCs w:val="24"/>
                <w:lang w:val="es-UY"/>
              </w:rPr>
            </w:pPr>
            <w:r w:rsidRPr="00FE44DE">
              <w:rPr>
                <w:rFonts w:ascii="Calibri" w:hAnsi="Calibri" w:cs="Calibri"/>
                <w:lang w:val="es-UY"/>
              </w:rPr>
              <w:t>DISTINTIVO MILITAR (E.M. P/CASAQUILLA)</w:t>
            </w:r>
          </w:p>
        </w:tc>
        <w:tc>
          <w:tcPr>
            <w:tcW w:w="1113" w:type="dxa"/>
            <w:tcBorders>
              <w:top w:val="nil"/>
              <w:left w:val="nil"/>
              <w:bottom w:val="single" w:sz="4" w:space="0" w:color="auto"/>
              <w:right w:val="single" w:sz="4" w:space="0" w:color="auto"/>
            </w:tcBorders>
            <w:shd w:val="clear" w:color="auto" w:fill="auto"/>
            <w:noWrap/>
            <w:vAlign w:val="bottom"/>
            <w:hideMark/>
          </w:tcPr>
          <w:p w:rsidR="00DC2840" w:rsidRDefault="00DC2840" w:rsidP="00A01140">
            <w:pPr>
              <w:jc w:val="center"/>
              <w:rPr>
                <w:rFonts w:ascii="Calibri" w:hAnsi="Calibri" w:cs="Calibri"/>
                <w:szCs w:val="24"/>
              </w:rPr>
            </w:pPr>
            <w:r>
              <w:rPr>
                <w:rFonts w:ascii="Calibri" w:hAnsi="Calibri" w:cs="Calibri"/>
              </w:rPr>
              <w:t>600</w:t>
            </w:r>
          </w:p>
        </w:tc>
        <w:tc>
          <w:tcPr>
            <w:tcW w:w="1134" w:type="dxa"/>
            <w:tcBorders>
              <w:top w:val="nil"/>
              <w:left w:val="nil"/>
              <w:bottom w:val="single" w:sz="4" w:space="0" w:color="auto"/>
              <w:right w:val="single" w:sz="4" w:space="0" w:color="auto"/>
            </w:tcBorders>
            <w:shd w:val="clear" w:color="auto" w:fill="auto"/>
            <w:noWrap/>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32B</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FE44DE" w:rsidRDefault="00DC2840" w:rsidP="00A01140">
            <w:pPr>
              <w:rPr>
                <w:rFonts w:ascii="Calibri" w:hAnsi="Calibri" w:cs="Calibri"/>
                <w:szCs w:val="24"/>
                <w:lang w:val="es-UY"/>
              </w:rPr>
            </w:pPr>
            <w:r w:rsidRPr="00FE44DE">
              <w:rPr>
                <w:rFonts w:ascii="Calibri" w:hAnsi="Calibri" w:cs="Calibri"/>
                <w:lang w:val="es-UY"/>
              </w:rPr>
              <w:t>DISTINTIVO MILITAR (ESCARAPELA DE ARTIGAS)</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32C</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FE44DE" w:rsidRDefault="00DC2840" w:rsidP="00A01140">
            <w:pPr>
              <w:rPr>
                <w:rFonts w:ascii="Calibri" w:hAnsi="Calibri" w:cs="Calibri"/>
                <w:szCs w:val="24"/>
              </w:rPr>
            </w:pPr>
            <w:r w:rsidRPr="00FE44DE">
              <w:rPr>
                <w:rFonts w:ascii="Calibri" w:hAnsi="Calibri" w:cs="Calibri"/>
              </w:rPr>
              <w:t>DISTINTIVO MILITAR (ESCARAPELA EJÉRCITO.)</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250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32D</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FE44DE" w:rsidRDefault="00DC2840" w:rsidP="00A01140">
            <w:pPr>
              <w:rPr>
                <w:rFonts w:ascii="Calibri" w:hAnsi="Calibri" w:cs="Calibri"/>
                <w:szCs w:val="24"/>
                <w:lang w:val="es-UY"/>
              </w:rPr>
            </w:pPr>
            <w:r w:rsidRPr="00FE44DE">
              <w:rPr>
                <w:rFonts w:ascii="Calibri" w:hAnsi="Calibri" w:cs="Calibri"/>
                <w:lang w:val="es-UY"/>
              </w:rPr>
              <w:t>DISTINTIVO MILITAR (ESCUDO NACIONAL PARA GORRA EM)</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150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Pr="0084151A" w:rsidRDefault="00DC2840" w:rsidP="00A01140">
            <w:pPr>
              <w:jc w:val="center"/>
              <w:rPr>
                <w:rFonts w:ascii="Calibri" w:hAnsi="Calibri" w:cs="Calibri"/>
                <w:b/>
                <w:szCs w:val="24"/>
              </w:rPr>
            </w:pPr>
            <w:r w:rsidRPr="0084151A">
              <w:rPr>
                <w:rFonts w:ascii="Calibri" w:hAnsi="Calibri" w:cs="Calibri"/>
                <w:b/>
              </w:rPr>
              <w:t>32E</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FE44DE" w:rsidRDefault="00DC2840" w:rsidP="00A01140">
            <w:pPr>
              <w:rPr>
                <w:rFonts w:ascii="Calibri" w:hAnsi="Calibri" w:cs="Calibri"/>
                <w:szCs w:val="24"/>
                <w:lang w:val="es-UY"/>
              </w:rPr>
            </w:pPr>
            <w:r w:rsidRPr="00FE44DE">
              <w:rPr>
                <w:rFonts w:ascii="Calibri" w:hAnsi="Calibri" w:cs="Calibri"/>
                <w:lang w:val="es-UY"/>
              </w:rPr>
              <w:t>DISTINTIVO MILITAR (LAUREL L.M.G.A.)</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100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33</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ELÁSTICO PLANO NEGRO DE 1 CMS. DE ANCHO.</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10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szCs w:val="24"/>
              </w:rPr>
              <w:t>34</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ELÁSTICO PLANO NEGRO DE 2 CMS. DE ANCHO.</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250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35</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ENTRETELA DE CUELLO COLOR BLANCO (DOBLE ANCHO)</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250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DC2840" w:rsidRDefault="00DC2840" w:rsidP="00A01140">
            <w:pPr>
              <w:jc w:val="center"/>
              <w:rPr>
                <w:rFonts w:ascii="Calibri" w:hAnsi="Calibri" w:cs="Calibri"/>
                <w:szCs w:val="24"/>
              </w:rPr>
            </w:pPr>
            <w:r>
              <w:rPr>
                <w:rFonts w:ascii="Calibri" w:hAnsi="Calibri" w:cs="Calibri"/>
              </w:rPr>
              <w:t>36</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DC2840" w:rsidRPr="00DC55DD" w:rsidRDefault="00DC2840" w:rsidP="00A01140">
            <w:pPr>
              <w:rPr>
                <w:rFonts w:ascii="Calibri" w:hAnsi="Calibri" w:cs="Calibri"/>
                <w:szCs w:val="24"/>
                <w:lang w:val="es-UY"/>
              </w:rPr>
            </w:pPr>
            <w:r w:rsidRPr="00DC55DD">
              <w:rPr>
                <w:rFonts w:ascii="Calibri" w:hAnsi="Calibri" w:cs="Calibri"/>
                <w:lang w:val="es-UY"/>
              </w:rPr>
              <w:t>ENTRETELA DE LANA (DOBLE ANCHO)</w:t>
            </w:r>
          </w:p>
        </w:tc>
        <w:tc>
          <w:tcPr>
            <w:tcW w:w="1113" w:type="dxa"/>
            <w:tcBorders>
              <w:top w:val="nil"/>
              <w:left w:val="nil"/>
              <w:bottom w:val="single" w:sz="4" w:space="0" w:color="auto"/>
              <w:right w:val="single" w:sz="4" w:space="0" w:color="auto"/>
            </w:tcBorders>
            <w:shd w:val="clear" w:color="auto" w:fill="auto"/>
            <w:vAlign w:val="bottom"/>
            <w:hideMark/>
          </w:tcPr>
          <w:p w:rsidR="00DC2840" w:rsidRDefault="00DC2840" w:rsidP="00A01140">
            <w:pPr>
              <w:jc w:val="center"/>
              <w:rPr>
                <w:rFonts w:ascii="Calibri" w:hAnsi="Calibri" w:cs="Calibri"/>
                <w:szCs w:val="24"/>
              </w:rPr>
            </w:pPr>
            <w:r>
              <w:rPr>
                <w:rFonts w:ascii="Calibri" w:hAnsi="Calibri" w:cs="Calibri"/>
              </w:rPr>
              <w:t>300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37</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lang w:val="es-UY"/>
              </w:rPr>
            </w:pPr>
            <w:r>
              <w:rPr>
                <w:rFonts w:ascii="Calibri" w:hAnsi="Calibri" w:cs="Calibri"/>
                <w:lang w:val="es-UY"/>
              </w:rPr>
              <w:t>ESTAMPADO EN TELA (POLIAMIDA) SOL</w:t>
            </w:r>
          </w:p>
        </w:tc>
        <w:tc>
          <w:tcPr>
            <w:tcW w:w="1113" w:type="dxa"/>
            <w:tcBorders>
              <w:top w:val="nil"/>
              <w:left w:val="nil"/>
              <w:bottom w:val="single" w:sz="4" w:space="0" w:color="auto"/>
              <w:right w:val="single" w:sz="4" w:space="0" w:color="auto"/>
            </w:tcBorders>
            <w:shd w:val="clear" w:color="auto" w:fill="auto"/>
            <w:vAlign w:val="bottom"/>
          </w:tcPr>
          <w:p w:rsidR="00DC2840" w:rsidRPr="000D38FA" w:rsidRDefault="00DC2840" w:rsidP="00A01140">
            <w:pPr>
              <w:jc w:val="center"/>
              <w:rPr>
                <w:rFonts w:ascii="Calibri" w:hAnsi="Calibri" w:cs="Calibri"/>
                <w:lang w:val="es-UY"/>
              </w:rPr>
            </w:pPr>
            <w:r>
              <w:rPr>
                <w:rFonts w:ascii="Calibri" w:hAnsi="Calibri" w:cs="Calibri"/>
                <w:lang w:val="es-UY"/>
              </w:rPr>
              <w:t>80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38</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 xml:space="preserve">FLECO LUREX DE 10 CMS. </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39</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FLECO SEDALINA ROJA (DE 6 CMS.)</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20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40</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FLEJE DE POLIPROPILENO (CON ATRAQUE)</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200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41</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FORRO SATÉN BLANCO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20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42</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FORRO SATÉN NEGRO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szCs w:val="24"/>
              </w:rPr>
              <w:t>43</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FORRO SATÉN ROJO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44</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FUSIONADO DE TELA (NO. 40) (DOBLE ANCHO) (CON GOMA)</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250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45</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GUANTES DE CUERO NEGRO (SEGURIDAD PERSONAL)</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250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PARES</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46</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GUANTES DE ALGODÓN BLANCO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250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PARES</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47</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TELA GUATA (SINTÉTICA)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Pr="0084151A" w:rsidRDefault="00DC2840" w:rsidP="00A01140">
            <w:pPr>
              <w:jc w:val="center"/>
              <w:rPr>
                <w:rFonts w:ascii="Calibri" w:hAnsi="Calibri" w:cs="Calibri"/>
                <w:b/>
                <w:szCs w:val="24"/>
              </w:rPr>
            </w:pPr>
            <w:r w:rsidRPr="0084151A">
              <w:rPr>
                <w:rFonts w:ascii="Calibri" w:hAnsi="Calibri" w:cs="Calibri"/>
                <w:b/>
              </w:rPr>
              <w:t>48A</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FE44DE" w:rsidRDefault="00DC2840" w:rsidP="00A01140">
            <w:pPr>
              <w:rPr>
                <w:rFonts w:ascii="Calibri" w:hAnsi="Calibri" w:cs="Calibri"/>
                <w:szCs w:val="24"/>
              </w:rPr>
            </w:pPr>
            <w:r w:rsidRPr="00FE44DE">
              <w:rPr>
                <w:rFonts w:ascii="Calibri" w:hAnsi="Calibri" w:cs="Calibri"/>
                <w:lang w:val="es-UY"/>
              </w:rPr>
              <w:t xml:space="preserve">HEBILLA MILITAR (DE BRONCE E.M.) </w:t>
            </w:r>
            <w:r w:rsidRPr="00FE44DE">
              <w:rPr>
                <w:rFonts w:ascii="Calibri" w:hAnsi="Calibri" w:cs="Calibri"/>
              </w:rPr>
              <w:t xml:space="preserve">(P/CINTURÓN BLANCO) </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Pr="0084151A" w:rsidRDefault="00DC2840" w:rsidP="00A01140">
            <w:pPr>
              <w:jc w:val="center"/>
              <w:rPr>
                <w:rFonts w:ascii="Calibri" w:hAnsi="Calibri" w:cs="Calibri"/>
                <w:b/>
                <w:szCs w:val="24"/>
              </w:rPr>
            </w:pPr>
            <w:r w:rsidRPr="0084151A">
              <w:rPr>
                <w:rFonts w:ascii="Calibri" w:hAnsi="Calibri" w:cs="Calibri"/>
                <w:b/>
              </w:rPr>
              <w:t>48B</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FE44DE" w:rsidRDefault="00DC2840" w:rsidP="00A01140">
            <w:pPr>
              <w:rPr>
                <w:rFonts w:ascii="Calibri" w:hAnsi="Calibri" w:cs="Calibri"/>
                <w:szCs w:val="24"/>
                <w:lang w:val="es-UY"/>
              </w:rPr>
            </w:pPr>
            <w:r w:rsidRPr="00FE44DE">
              <w:rPr>
                <w:rFonts w:ascii="Calibri" w:hAnsi="Calibri" w:cs="Calibri"/>
                <w:lang w:val="es-UY"/>
              </w:rPr>
              <w:t>HEBILLA MILITAR (DE GALA DE ALF. A CAP.) (P/CINTO GALA SS.OO.)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30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Pr="0084151A" w:rsidRDefault="00DC2840" w:rsidP="00A01140">
            <w:pPr>
              <w:jc w:val="center"/>
              <w:rPr>
                <w:rFonts w:ascii="Calibri" w:hAnsi="Calibri" w:cs="Calibri"/>
                <w:b/>
                <w:szCs w:val="24"/>
              </w:rPr>
            </w:pPr>
            <w:r w:rsidRPr="0084151A">
              <w:rPr>
                <w:rFonts w:ascii="Calibri" w:hAnsi="Calibri" w:cs="Calibri"/>
                <w:b/>
              </w:rPr>
              <w:t>48C</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FE44DE" w:rsidRDefault="00DC2840" w:rsidP="00A01140">
            <w:pPr>
              <w:rPr>
                <w:rFonts w:ascii="Calibri" w:hAnsi="Calibri" w:cs="Calibri"/>
                <w:szCs w:val="24"/>
                <w:lang w:val="es-UY"/>
              </w:rPr>
            </w:pPr>
            <w:r w:rsidRPr="00FE44DE">
              <w:rPr>
                <w:rFonts w:ascii="Calibri" w:hAnsi="Calibri" w:cs="Calibri"/>
                <w:lang w:val="es-UY"/>
              </w:rPr>
              <w:t>HEBILLA MILITAR (DE GALA DE MAY. A CNEL.) (P/CINTO GALA SS.OO.)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20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Pr="0084151A" w:rsidRDefault="00DC2840" w:rsidP="00A01140">
            <w:pPr>
              <w:jc w:val="center"/>
              <w:rPr>
                <w:rFonts w:ascii="Calibri" w:hAnsi="Calibri" w:cs="Calibri"/>
                <w:b/>
                <w:szCs w:val="24"/>
              </w:rPr>
            </w:pPr>
            <w:r w:rsidRPr="0084151A">
              <w:rPr>
                <w:rFonts w:ascii="Calibri" w:hAnsi="Calibri" w:cs="Calibri"/>
                <w:b/>
              </w:rPr>
              <w:t>48D</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FE44DE" w:rsidRDefault="00DC2840" w:rsidP="00A01140">
            <w:pPr>
              <w:rPr>
                <w:rFonts w:ascii="Calibri" w:hAnsi="Calibri" w:cs="Calibri"/>
                <w:szCs w:val="24"/>
                <w:lang w:val="es-UY"/>
              </w:rPr>
            </w:pPr>
            <w:r w:rsidRPr="00FE44DE">
              <w:rPr>
                <w:rFonts w:ascii="Calibri" w:hAnsi="Calibri" w:cs="Calibri"/>
                <w:lang w:val="es-UY"/>
              </w:rPr>
              <w:t>HEBILLA MILITAR (E.M. SEGÚN GRADO) (P/CINTURÓN NEGRO)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Pr="0084151A" w:rsidRDefault="00DC2840" w:rsidP="00A01140">
            <w:pPr>
              <w:jc w:val="center"/>
              <w:rPr>
                <w:rFonts w:ascii="Calibri" w:hAnsi="Calibri" w:cs="Calibri"/>
                <w:b/>
                <w:szCs w:val="24"/>
              </w:rPr>
            </w:pPr>
            <w:r w:rsidRPr="0084151A">
              <w:rPr>
                <w:rFonts w:ascii="Calibri" w:hAnsi="Calibri" w:cs="Calibri"/>
                <w:b/>
              </w:rPr>
              <w:t>48E</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FE44DE" w:rsidRDefault="00DC2840" w:rsidP="00A01140">
            <w:pPr>
              <w:rPr>
                <w:rFonts w:ascii="Calibri" w:hAnsi="Calibri" w:cs="Calibri"/>
                <w:szCs w:val="24"/>
                <w:lang w:val="es-UY"/>
              </w:rPr>
            </w:pPr>
            <w:r w:rsidRPr="00FE44DE">
              <w:rPr>
                <w:rFonts w:ascii="Calibri" w:hAnsi="Calibri" w:cs="Calibri"/>
                <w:lang w:val="es-UY"/>
              </w:rPr>
              <w:t>HEBILLA MILITAR (PLATEADA 2 CM. DE ANCHO) (P/PANTALÓN)</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Pr="00FE44DE" w:rsidRDefault="00DC2840" w:rsidP="00A01140">
            <w:pPr>
              <w:jc w:val="center"/>
              <w:rPr>
                <w:rFonts w:ascii="Calibri" w:hAnsi="Calibri" w:cs="Calibri"/>
                <w:szCs w:val="24"/>
              </w:rPr>
            </w:pPr>
            <w:r w:rsidRPr="00FE44DE">
              <w:rPr>
                <w:rFonts w:ascii="Calibri" w:hAnsi="Calibri" w:cs="Calibri"/>
              </w:rPr>
              <w:t>49</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FE44DE" w:rsidRDefault="00DC2840" w:rsidP="00A01140">
            <w:pPr>
              <w:rPr>
                <w:rFonts w:ascii="Calibri" w:hAnsi="Calibri" w:cs="Calibri"/>
                <w:szCs w:val="24"/>
                <w:lang w:val="es-UY"/>
              </w:rPr>
            </w:pPr>
            <w:r w:rsidRPr="00FE44DE">
              <w:rPr>
                <w:rFonts w:ascii="Calibri" w:hAnsi="Calibri" w:cs="Calibri"/>
                <w:lang w:val="es-UY"/>
              </w:rPr>
              <w:t>HILO ALGODÓN (P/HILVANAR) COLOR BLANCO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20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CONO</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50</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HILO DE SEDA (LUREX) COLOR DORADO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CONO</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51</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HILO PARA COSER CALZADO (POLIAMIDA NO. 30) COLOR BLANCO (DE APARAR)</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CONO</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52</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HILO PARA COSER CALZADO (POLIAMIDA NO. 30) COLOR NEGRO (DE APARAR)</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20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CONO</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Pr="0084151A" w:rsidRDefault="00DC2840" w:rsidP="00A01140">
            <w:pPr>
              <w:jc w:val="center"/>
              <w:rPr>
                <w:rFonts w:ascii="Calibri" w:hAnsi="Calibri" w:cs="Calibri"/>
                <w:b/>
                <w:szCs w:val="24"/>
              </w:rPr>
            </w:pPr>
            <w:r w:rsidRPr="0084151A">
              <w:rPr>
                <w:rFonts w:ascii="Calibri" w:hAnsi="Calibri" w:cs="Calibri"/>
                <w:b/>
              </w:rPr>
              <w:t>53A</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HILO POLIÉSTER (NO. 40) COLOR NEGRO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CONO</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Pr="0084151A" w:rsidRDefault="00DC2840" w:rsidP="00A01140">
            <w:pPr>
              <w:jc w:val="center"/>
              <w:rPr>
                <w:rFonts w:ascii="Calibri" w:hAnsi="Calibri" w:cs="Calibri"/>
                <w:b/>
                <w:szCs w:val="24"/>
              </w:rPr>
            </w:pPr>
            <w:r w:rsidRPr="0084151A">
              <w:rPr>
                <w:rFonts w:ascii="Calibri" w:hAnsi="Calibri" w:cs="Calibri"/>
                <w:b/>
              </w:rPr>
              <w:t>53B</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HILO POLIÉSTER (NO. 60) COLOR NEGRO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70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CONO</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54</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HILO POLIÉSTER (NO. 60) COLOR AMARILLO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CONO</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55</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 xml:space="preserve">HILO POLIÉSTER (NO. 60) COLOR AZUL </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CONO</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56</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HILO POLIÉSTER (NO. 60) COLOR AZUL SAJÓN</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15</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CONO</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57</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HILO POLIÉSTER (NO. 60) COLOR BLANCO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15</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CONO</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58</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HILO POLIÉSTER (NO. 60) COLOR ROJO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60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CONO</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59</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HILO SEDALINA COLOR AMARILLO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CONO</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60</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HOMBRERA (DE POLYFOM MEDIANAS.)</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300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PAR</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61</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MOSQUETONES DE ACERO INOX. (DESTORSEDORES)</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lastRenderedPageBreak/>
              <w:t>62</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PLANCHA DE MICA (FINA.)</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MT.2</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63</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PANTASOTE NEGRO.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64</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PANTASOTE VERDE.</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30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65</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TELA PAÑO (DIVISA) BLANCO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30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Pr="0084151A" w:rsidRDefault="00DC2840" w:rsidP="00A01140">
            <w:pPr>
              <w:jc w:val="center"/>
              <w:rPr>
                <w:rFonts w:ascii="Calibri" w:hAnsi="Calibri" w:cs="Calibri"/>
                <w:b/>
                <w:szCs w:val="24"/>
              </w:rPr>
            </w:pPr>
            <w:r w:rsidRPr="0084151A">
              <w:rPr>
                <w:rFonts w:ascii="Calibri" w:hAnsi="Calibri" w:cs="Calibri"/>
                <w:b/>
              </w:rPr>
              <w:t>66A</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TELA PAÑO (DIVISA) ROJO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30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Pr="0084151A" w:rsidRDefault="00DC2840" w:rsidP="00A01140">
            <w:pPr>
              <w:jc w:val="center"/>
              <w:rPr>
                <w:rFonts w:ascii="Calibri" w:hAnsi="Calibri" w:cs="Calibri"/>
                <w:b/>
                <w:szCs w:val="24"/>
              </w:rPr>
            </w:pPr>
            <w:r w:rsidRPr="0084151A">
              <w:rPr>
                <w:rFonts w:ascii="Calibri" w:hAnsi="Calibri" w:cs="Calibri"/>
                <w:b/>
              </w:rPr>
              <w:t>66B</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TELA PAÑO (LANA) ROJO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40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67</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TELA PAÑO (LANA) AZUL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40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68</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PASADOR (DE BRONCE)</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69</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PENACHO (DE PLUMAS)</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70</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PERCALINA NEGRA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71</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0D38FA" w:rsidRDefault="00DC2840" w:rsidP="00A01140">
            <w:pPr>
              <w:rPr>
                <w:rFonts w:ascii="Calibri" w:hAnsi="Calibri" w:cs="Calibri"/>
                <w:szCs w:val="24"/>
                <w:lang w:val="es-ES"/>
              </w:rPr>
            </w:pPr>
            <w:r w:rsidRPr="00DC55DD">
              <w:rPr>
                <w:rFonts w:ascii="Calibri" w:hAnsi="Calibri" w:cs="Calibri"/>
                <w:lang w:val="es-UY"/>
              </w:rPr>
              <w:t xml:space="preserve">PLANCHA DE POLIURETANO TIPO POLYFOM DE 1 CM. </w:t>
            </w:r>
            <w:r w:rsidRPr="000D38FA">
              <w:rPr>
                <w:rFonts w:ascii="Calibri" w:hAnsi="Calibri" w:cs="Calibri"/>
                <w:lang w:val="es-ES"/>
              </w:rPr>
              <w:t>DE ESPESOR</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72</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PORTA PENACHOS (LABRADOS.)</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73</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SOMBRERO (DE PAJA)</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74</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CINTA DE ALGODÓN (SUTACH AMARILLO.)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szCs w:val="24"/>
              </w:rPr>
              <w:t>75</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CINTA DE ALGODÓN (SUTACH ROJO.)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76</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CUERO TAFILETE (COMPLETO.)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UU.</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szCs w:val="24"/>
              </w:rPr>
              <w:t>77</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TELA AUTOPLANCHABLE COLOR BLANCO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200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szCs w:val="24"/>
              </w:rPr>
              <w:t>78</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TELA AUTOPLANCHABLE COLOR ROJO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300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79</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TELA SARGA, COLOR VERDE OLIVA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szCs w:val="24"/>
              </w:rPr>
              <w:t>80</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TELA TIPO TREVIRA COLOR AZUL (SAJÓN)</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sidRPr="002C5737">
              <w:rPr>
                <w:rFonts w:ascii="Calibri" w:hAnsi="Calibri" w:cs="Calibri"/>
                <w:szCs w:val="24"/>
              </w:rPr>
              <w:t>81</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TELA TNT COLOR BLANCO (DOBLE ANCHO)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200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szCs w:val="24"/>
              </w:rPr>
              <w:t>82</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LONA (DOBLE ANCHO) COLOR VERDE OLIVA</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2.000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83</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CUERO VAQUETA (GRUESO 1.8 A 2.) COLOR BLANCO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MT.2</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84</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CUERO VAQUETA (GRUESO 1.8 A 2.) COLOR NEGRO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MT.2</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85</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VAQUETA VEGETAL (FORRO) COLOR BEIGE</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MT.2</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szCs w:val="24"/>
              </w:rPr>
              <w:t>86</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VAQUETA FORRO COLOR NEGRO</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MT.2</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rPr>
            </w:pPr>
            <w:r>
              <w:rPr>
                <w:rFonts w:ascii="Calibri" w:hAnsi="Calibri" w:cs="Calibri"/>
              </w:rPr>
              <w:t>87</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Pr="00DC55DD" w:rsidRDefault="00DC2840" w:rsidP="00A01140">
            <w:pPr>
              <w:rPr>
                <w:rFonts w:ascii="Calibri" w:hAnsi="Calibri" w:cs="Calibri"/>
                <w:szCs w:val="24"/>
                <w:lang w:val="es-UY"/>
              </w:rPr>
            </w:pPr>
            <w:r w:rsidRPr="00DC55DD">
              <w:rPr>
                <w:rFonts w:ascii="Calibri" w:hAnsi="Calibri" w:cs="Calibri"/>
                <w:lang w:val="es-UY"/>
              </w:rPr>
              <w:t xml:space="preserve">VELCRO BLANCO DE 5 CMS. DE ANCHO </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50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MT.</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rPr>
              <w:t>88</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ZAPATOS NEGROS FEMENINOS</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40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PARES</w:t>
            </w:r>
          </w:p>
        </w:tc>
      </w:tr>
      <w:tr w:rsidR="00DC2840" w:rsidRPr="0081480A" w:rsidTr="00A01140">
        <w:trPr>
          <w:trHeight w:val="315"/>
        </w:trPr>
        <w:tc>
          <w:tcPr>
            <w:tcW w:w="709" w:type="dxa"/>
            <w:tcBorders>
              <w:top w:val="nil"/>
              <w:left w:val="single" w:sz="4" w:space="0" w:color="auto"/>
              <w:bottom w:val="single" w:sz="4" w:space="0" w:color="auto"/>
              <w:right w:val="nil"/>
            </w:tcBorders>
            <w:shd w:val="clear" w:color="auto" w:fill="auto"/>
            <w:noWrap/>
            <w:vAlign w:val="center"/>
          </w:tcPr>
          <w:p w:rsidR="00DC2840" w:rsidRDefault="00DC2840" w:rsidP="00A01140">
            <w:pPr>
              <w:jc w:val="center"/>
              <w:rPr>
                <w:rFonts w:ascii="Calibri" w:hAnsi="Calibri" w:cs="Calibri"/>
                <w:szCs w:val="24"/>
              </w:rPr>
            </w:pPr>
            <w:r>
              <w:rPr>
                <w:rFonts w:ascii="Calibri" w:hAnsi="Calibri" w:cs="Calibri"/>
                <w:szCs w:val="24"/>
              </w:rPr>
              <w:t>89</w:t>
            </w:r>
          </w:p>
        </w:tc>
        <w:tc>
          <w:tcPr>
            <w:tcW w:w="6521" w:type="dxa"/>
            <w:tcBorders>
              <w:top w:val="nil"/>
              <w:left w:val="single" w:sz="4" w:space="0" w:color="auto"/>
              <w:bottom w:val="single" w:sz="4" w:space="0" w:color="auto"/>
              <w:right w:val="single" w:sz="4" w:space="0" w:color="auto"/>
            </w:tcBorders>
            <w:shd w:val="clear" w:color="auto" w:fill="auto"/>
            <w:vAlign w:val="bottom"/>
          </w:tcPr>
          <w:p w:rsidR="00DC2840" w:rsidRDefault="00DC2840" w:rsidP="00A01140">
            <w:pPr>
              <w:rPr>
                <w:rFonts w:ascii="Calibri" w:hAnsi="Calibri" w:cs="Calibri"/>
                <w:szCs w:val="24"/>
              </w:rPr>
            </w:pPr>
            <w:r>
              <w:rPr>
                <w:rFonts w:ascii="Calibri" w:hAnsi="Calibri" w:cs="Calibri"/>
              </w:rPr>
              <w:t>ZAPATOS NEGROS MASCULINOS</w:t>
            </w:r>
          </w:p>
        </w:tc>
        <w:tc>
          <w:tcPr>
            <w:tcW w:w="1113"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100</w:t>
            </w:r>
          </w:p>
        </w:tc>
        <w:tc>
          <w:tcPr>
            <w:tcW w:w="1134" w:type="dxa"/>
            <w:tcBorders>
              <w:top w:val="nil"/>
              <w:left w:val="nil"/>
              <w:bottom w:val="single" w:sz="4" w:space="0" w:color="auto"/>
              <w:right w:val="single" w:sz="4" w:space="0" w:color="auto"/>
            </w:tcBorders>
            <w:shd w:val="clear" w:color="auto" w:fill="auto"/>
            <w:vAlign w:val="bottom"/>
          </w:tcPr>
          <w:p w:rsidR="00DC2840" w:rsidRDefault="00DC2840" w:rsidP="00A01140">
            <w:pPr>
              <w:jc w:val="center"/>
              <w:rPr>
                <w:rFonts w:ascii="Calibri" w:hAnsi="Calibri" w:cs="Calibri"/>
                <w:szCs w:val="24"/>
              </w:rPr>
            </w:pPr>
            <w:r>
              <w:rPr>
                <w:rFonts w:ascii="Calibri" w:hAnsi="Calibri" w:cs="Calibri"/>
              </w:rPr>
              <w:t>PARES</w:t>
            </w:r>
          </w:p>
        </w:tc>
      </w:tr>
    </w:tbl>
    <w:p w:rsidR="00E40BEF" w:rsidRDefault="00E40BEF" w:rsidP="005933B9">
      <w:pPr>
        <w:widowControl/>
        <w:jc w:val="both"/>
        <w:rPr>
          <w:rFonts w:ascii="Calibri" w:hAnsi="Calibri"/>
          <w:snapToGrid/>
          <w:szCs w:val="24"/>
          <w:lang w:val="es-ES_tradnl"/>
        </w:rPr>
      </w:pPr>
    </w:p>
    <w:p w:rsidR="005933B9" w:rsidRDefault="005933B9" w:rsidP="005933B9">
      <w:pPr>
        <w:widowControl/>
        <w:jc w:val="both"/>
        <w:rPr>
          <w:rFonts w:ascii="Calibri" w:hAnsi="Calibri"/>
          <w:b/>
          <w:snapToGrid/>
          <w:szCs w:val="24"/>
          <w:u w:val="single"/>
          <w:lang w:val="es-ES_tradnl"/>
        </w:rPr>
      </w:pPr>
      <w:r w:rsidRPr="005933B9">
        <w:rPr>
          <w:rFonts w:ascii="Calibri" w:hAnsi="Calibri"/>
          <w:b/>
          <w:snapToGrid/>
          <w:szCs w:val="24"/>
          <w:u w:val="single"/>
          <w:lang w:val="es-ES_tradnl"/>
        </w:rPr>
        <w:t>2.- CARACTERÍSTICAS DE LOS ÍTEMS</w:t>
      </w:r>
    </w:p>
    <w:p w:rsidR="007069CA" w:rsidRPr="005933B9" w:rsidRDefault="007069CA" w:rsidP="005933B9">
      <w:pPr>
        <w:widowControl/>
        <w:jc w:val="both"/>
        <w:rPr>
          <w:rFonts w:ascii="Calibri" w:hAnsi="Calibri"/>
          <w:b/>
          <w:snapToGrid/>
          <w:szCs w:val="24"/>
          <w:u w:val="single"/>
          <w:lang w:val="es-ES_tradnl"/>
        </w:rPr>
      </w:pPr>
    </w:p>
    <w:p w:rsidR="005933B9" w:rsidRPr="005933B9" w:rsidRDefault="005933B9" w:rsidP="005933B9">
      <w:pPr>
        <w:widowControl/>
        <w:jc w:val="both"/>
        <w:rPr>
          <w:rFonts w:ascii="Calibri" w:hAnsi="Calibri"/>
          <w:snapToGrid/>
          <w:szCs w:val="24"/>
          <w:lang w:val="es-ES_tradnl"/>
        </w:rPr>
      </w:pPr>
      <w:r w:rsidRPr="005933B9">
        <w:rPr>
          <w:rFonts w:ascii="Calibri" w:hAnsi="Calibri"/>
          <w:snapToGrid/>
          <w:szCs w:val="24"/>
          <w:lang w:val="es-ES_tradnl"/>
        </w:rPr>
        <w:t xml:space="preserve">La  convocatoria se realiza en base a </w:t>
      </w:r>
      <w:r w:rsidR="00EA7071">
        <w:rPr>
          <w:rFonts w:ascii="Calibri" w:hAnsi="Calibri"/>
          <w:snapToGrid/>
          <w:szCs w:val="24"/>
          <w:lang w:val="es-ES_tradnl"/>
        </w:rPr>
        <w:t>M</w:t>
      </w:r>
      <w:r w:rsidRPr="005933B9">
        <w:rPr>
          <w:rFonts w:ascii="Calibri" w:hAnsi="Calibri"/>
          <w:snapToGrid/>
          <w:szCs w:val="24"/>
          <w:lang w:val="es-ES_tradnl"/>
        </w:rPr>
        <w:t xml:space="preserve">uestra </w:t>
      </w:r>
      <w:r w:rsidR="00EA7071">
        <w:rPr>
          <w:rFonts w:ascii="Calibri" w:hAnsi="Calibri"/>
          <w:snapToGrid/>
          <w:szCs w:val="24"/>
          <w:lang w:val="es-ES_tradnl"/>
        </w:rPr>
        <w:t>P</w:t>
      </w:r>
      <w:r w:rsidRPr="005933B9">
        <w:rPr>
          <w:rFonts w:ascii="Calibri" w:hAnsi="Calibri"/>
          <w:snapToGrid/>
          <w:szCs w:val="24"/>
          <w:lang w:val="es-ES_tradnl"/>
        </w:rPr>
        <w:t>atrón. La cual se encuentra a disposición para su visualización en el Servicio de Intendencia del Ejército, Departamento de Adquisiciones en el horario de 0</w:t>
      </w:r>
      <w:r w:rsidR="00315F63">
        <w:rPr>
          <w:rFonts w:ascii="Calibri" w:hAnsi="Calibri"/>
          <w:snapToGrid/>
          <w:szCs w:val="24"/>
          <w:lang w:val="es-ES_tradnl"/>
        </w:rPr>
        <w:t>9</w:t>
      </w:r>
      <w:r w:rsidRPr="005933B9">
        <w:rPr>
          <w:rFonts w:ascii="Calibri" w:hAnsi="Calibri"/>
          <w:snapToGrid/>
          <w:szCs w:val="24"/>
          <w:lang w:val="es-ES_tradnl"/>
        </w:rPr>
        <w:t>:</w:t>
      </w:r>
      <w:r w:rsidR="00315F63">
        <w:rPr>
          <w:rFonts w:ascii="Calibri" w:hAnsi="Calibri"/>
          <w:snapToGrid/>
          <w:szCs w:val="24"/>
          <w:lang w:val="es-ES_tradnl"/>
        </w:rPr>
        <w:t>0</w:t>
      </w:r>
      <w:r w:rsidRPr="005933B9">
        <w:rPr>
          <w:rFonts w:ascii="Calibri" w:hAnsi="Calibri"/>
          <w:snapToGrid/>
          <w:szCs w:val="24"/>
          <w:lang w:val="es-ES_tradnl"/>
        </w:rPr>
        <w:t>0 a 13:</w:t>
      </w:r>
      <w:r w:rsidR="00315F63">
        <w:rPr>
          <w:rFonts w:ascii="Calibri" w:hAnsi="Calibri"/>
          <w:snapToGrid/>
          <w:szCs w:val="24"/>
          <w:lang w:val="es-ES_tradnl"/>
        </w:rPr>
        <w:t>0</w:t>
      </w:r>
      <w:r w:rsidRPr="005933B9">
        <w:rPr>
          <w:rFonts w:ascii="Calibri" w:hAnsi="Calibri"/>
          <w:snapToGrid/>
          <w:szCs w:val="24"/>
          <w:lang w:val="es-ES_tradnl"/>
        </w:rPr>
        <w:t>0 h</w:t>
      </w:r>
      <w:r w:rsidR="00E40BEF">
        <w:rPr>
          <w:rFonts w:ascii="Calibri" w:hAnsi="Calibri"/>
          <w:snapToGrid/>
          <w:szCs w:val="24"/>
          <w:lang w:val="es-ES_tradnl"/>
        </w:rPr>
        <w:t>rs.</w:t>
      </w:r>
    </w:p>
    <w:p w:rsidR="005933B9" w:rsidRDefault="005933B9" w:rsidP="005933B9">
      <w:pPr>
        <w:widowControl/>
        <w:jc w:val="both"/>
        <w:rPr>
          <w:rFonts w:ascii="Calibri" w:hAnsi="Calibri"/>
          <w:b/>
          <w:snapToGrid/>
          <w:szCs w:val="24"/>
          <w:u w:val="single"/>
          <w:lang w:val="es-ES_tradnl"/>
        </w:rPr>
      </w:pPr>
    </w:p>
    <w:p w:rsidR="0038337B" w:rsidRPr="009C464B" w:rsidRDefault="0038337B" w:rsidP="0038337B">
      <w:pPr>
        <w:widowControl/>
        <w:jc w:val="both"/>
        <w:rPr>
          <w:rFonts w:ascii="Calibri" w:hAnsi="Calibri" w:cs="Calibri"/>
          <w:b/>
          <w:snapToGrid/>
          <w:szCs w:val="24"/>
          <w:u w:val="single"/>
          <w:lang w:val="es-ES_tradnl"/>
        </w:rPr>
      </w:pPr>
      <w:r w:rsidRPr="009C464B">
        <w:rPr>
          <w:rFonts w:ascii="Calibri" w:hAnsi="Calibri" w:cs="Calibri"/>
          <w:b/>
          <w:snapToGrid/>
          <w:szCs w:val="24"/>
          <w:u w:val="single"/>
          <w:lang w:val="es-ES_tradnl"/>
        </w:rPr>
        <w:t>3.- FORMA DE COTIZACIÓN.</w:t>
      </w:r>
    </w:p>
    <w:p w:rsidR="0038337B" w:rsidRPr="009C464B" w:rsidRDefault="0038337B" w:rsidP="0038337B">
      <w:pPr>
        <w:widowControl/>
        <w:jc w:val="both"/>
        <w:rPr>
          <w:rFonts w:ascii="Calibri" w:hAnsi="Calibri" w:cs="Calibri"/>
          <w:snapToGrid/>
          <w:szCs w:val="24"/>
          <w:u w:val="single"/>
          <w:lang w:val="es-ES_tradnl"/>
        </w:rPr>
      </w:pPr>
    </w:p>
    <w:p w:rsidR="0054590E" w:rsidRPr="00FF088C" w:rsidRDefault="0054590E" w:rsidP="0054590E">
      <w:pPr>
        <w:widowControl/>
        <w:jc w:val="both"/>
        <w:rPr>
          <w:rFonts w:ascii="Calibri" w:hAnsi="Calibri"/>
          <w:snapToGrid/>
          <w:szCs w:val="24"/>
          <w:lang w:val="es-ES_tradnl"/>
        </w:rPr>
      </w:pPr>
      <w:r w:rsidRPr="00FF088C">
        <w:rPr>
          <w:rFonts w:ascii="Calibri" w:hAnsi="Calibri"/>
          <w:snapToGrid/>
          <w:szCs w:val="24"/>
          <w:lang w:val="es-ES_tradnl"/>
        </w:rPr>
        <w:t>Se consideraran solo las propuestas que coticen la cantidad licitada, sin perjuicio que la Administración se reserva el derecho de aumentar o disminuir en los términos que le confiere el artículo 74 del  TOCAF.</w:t>
      </w:r>
    </w:p>
    <w:p w:rsidR="0038337B" w:rsidRPr="009C464B" w:rsidRDefault="0038337B" w:rsidP="0038337B">
      <w:pPr>
        <w:widowControl/>
        <w:ind w:left="708" w:hanging="708"/>
        <w:jc w:val="both"/>
        <w:rPr>
          <w:rFonts w:ascii="Calibri" w:hAnsi="Calibri" w:cs="Calibri"/>
          <w:snapToGrid/>
          <w:szCs w:val="24"/>
          <w:lang w:val="es-ES_tradnl"/>
        </w:rPr>
      </w:pPr>
      <w:r w:rsidRPr="009C464B">
        <w:rPr>
          <w:rFonts w:ascii="Calibri" w:hAnsi="Calibri" w:cs="Calibri"/>
          <w:b/>
          <w:snapToGrid/>
          <w:szCs w:val="24"/>
          <w:lang w:val="es-ES_tradnl"/>
        </w:rPr>
        <w:t>MODALIDAD</w:t>
      </w:r>
      <w:r>
        <w:rPr>
          <w:rFonts w:ascii="Calibri" w:hAnsi="Calibri" w:cs="Calibri"/>
          <w:snapToGrid/>
          <w:szCs w:val="24"/>
          <w:lang w:val="es-ES_tradnl"/>
        </w:rPr>
        <w:t xml:space="preserve">: </w:t>
      </w:r>
      <w:r w:rsidRPr="009C464B">
        <w:rPr>
          <w:rFonts w:ascii="Calibri" w:hAnsi="Calibri" w:cs="Calibri"/>
          <w:snapToGrid/>
          <w:szCs w:val="24"/>
          <w:lang w:val="es-ES_tradnl"/>
        </w:rPr>
        <w:t xml:space="preserve">Plaza. </w:t>
      </w:r>
    </w:p>
    <w:p w:rsidR="0038337B" w:rsidRPr="009C464B" w:rsidRDefault="0038337B" w:rsidP="0038337B">
      <w:pPr>
        <w:widowControl/>
        <w:jc w:val="both"/>
        <w:rPr>
          <w:rFonts w:ascii="Calibri" w:hAnsi="Calibri" w:cs="Calibri"/>
          <w:szCs w:val="24"/>
          <w:lang w:val="es-ES"/>
        </w:rPr>
      </w:pPr>
      <w:r w:rsidRPr="009C464B">
        <w:rPr>
          <w:rFonts w:ascii="Calibri" w:hAnsi="Calibri" w:cs="Calibri"/>
          <w:b/>
          <w:snapToGrid/>
          <w:szCs w:val="24"/>
          <w:lang w:val="es-ES_tradnl"/>
        </w:rPr>
        <w:t>FORMA DE COTIZACIÓN</w:t>
      </w:r>
      <w:r w:rsidRPr="009C464B">
        <w:rPr>
          <w:rFonts w:ascii="Calibri" w:hAnsi="Calibri" w:cs="Calibri"/>
          <w:snapToGrid/>
          <w:szCs w:val="24"/>
          <w:lang w:val="es-ES_tradnl"/>
        </w:rPr>
        <w:t>: Pr</w:t>
      </w:r>
      <w:r>
        <w:rPr>
          <w:rFonts w:ascii="Calibri" w:hAnsi="Calibri" w:cs="Calibri"/>
          <w:snapToGrid/>
          <w:szCs w:val="24"/>
          <w:lang w:val="es-ES_tradnl"/>
        </w:rPr>
        <w:t>ecio unitario</w:t>
      </w:r>
      <w:r w:rsidRPr="009C464B">
        <w:rPr>
          <w:rFonts w:ascii="Calibri" w:hAnsi="Calibri" w:cs="Calibri"/>
          <w:snapToGrid/>
          <w:szCs w:val="24"/>
          <w:lang w:val="es-ES_tradnl"/>
        </w:rPr>
        <w:t>.</w:t>
      </w:r>
      <w:r>
        <w:rPr>
          <w:rFonts w:ascii="Calibri" w:hAnsi="Calibri" w:cs="Calibri"/>
          <w:snapToGrid/>
          <w:szCs w:val="24"/>
          <w:lang w:val="es-ES_tradnl"/>
        </w:rPr>
        <w:t xml:space="preserve"> </w:t>
      </w:r>
      <w:r w:rsidRPr="009C464B">
        <w:rPr>
          <w:rFonts w:ascii="Calibri" w:hAnsi="Calibri" w:cs="Calibri"/>
          <w:szCs w:val="24"/>
          <w:lang w:val="es-ES"/>
        </w:rPr>
        <w:t>En forma separada indique claramente los impuestos que correspondan.</w:t>
      </w:r>
    </w:p>
    <w:p w:rsidR="0038337B" w:rsidRPr="009C464B" w:rsidRDefault="0038337B" w:rsidP="0038337B">
      <w:pPr>
        <w:ind w:left="708" w:hanging="708"/>
        <w:jc w:val="both"/>
        <w:rPr>
          <w:rFonts w:ascii="Calibri" w:hAnsi="Calibri" w:cs="Calibri"/>
          <w:snapToGrid/>
          <w:szCs w:val="24"/>
          <w:lang w:val="es-ES"/>
        </w:rPr>
      </w:pPr>
      <w:r w:rsidRPr="009C464B">
        <w:rPr>
          <w:rFonts w:ascii="Calibri" w:hAnsi="Calibri" w:cs="Calibri"/>
          <w:szCs w:val="24"/>
          <w:lang w:val="es-ES"/>
        </w:rPr>
        <w:t xml:space="preserve">De no procederse al detalle  antes solicitado, no será de recibo su propuesta. </w:t>
      </w:r>
    </w:p>
    <w:p w:rsidR="0038337B" w:rsidRPr="009C464B" w:rsidRDefault="0038337B" w:rsidP="0038337B">
      <w:pPr>
        <w:widowControl/>
        <w:jc w:val="both"/>
        <w:rPr>
          <w:rFonts w:ascii="Calibri" w:hAnsi="Calibri" w:cs="Calibri"/>
          <w:snapToGrid/>
          <w:szCs w:val="24"/>
          <w:lang w:val="es-ES_tradnl"/>
        </w:rPr>
      </w:pPr>
      <w:r w:rsidRPr="009C464B">
        <w:rPr>
          <w:rFonts w:ascii="Calibri" w:hAnsi="Calibri" w:cs="Calibri"/>
          <w:b/>
          <w:snapToGrid/>
          <w:szCs w:val="24"/>
          <w:lang w:val="es-ES_tradnl"/>
        </w:rPr>
        <w:t>TIPO</w:t>
      </w:r>
      <w:r w:rsidRPr="009C464B">
        <w:rPr>
          <w:rFonts w:ascii="Calibri" w:hAnsi="Calibri" w:cs="Calibri"/>
          <w:snapToGrid/>
          <w:szCs w:val="24"/>
          <w:lang w:val="es-ES_tradnl"/>
        </w:rPr>
        <w:t>: Precio firme. No se realizarán ningún tipo de ajustes.</w:t>
      </w:r>
    </w:p>
    <w:p w:rsidR="0038337B" w:rsidRPr="009C464B" w:rsidRDefault="0038337B" w:rsidP="0038337B">
      <w:pPr>
        <w:widowControl/>
        <w:jc w:val="both"/>
        <w:rPr>
          <w:rFonts w:ascii="Calibri" w:hAnsi="Calibri" w:cs="Calibri"/>
          <w:snapToGrid/>
          <w:szCs w:val="24"/>
          <w:lang w:val="es-ES_tradnl"/>
        </w:rPr>
      </w:pPr>
      <w:r w:rsidRPr="009C464B">
        <w:rPr>
          <w:rFonts w:ascii="Calibri" w:hAnsi="Calibri" w:cs="Calibri"/>
          <w:b/>
          <w:snapToGrid/>
          <w:szCs w:val="24"/>
          <w:lang w:val="es-ES_tradnl"/>
        </w:rPr>
        <w:t>MONEDA DE COTIZACIÓN</w:t>
      </w:r>
      <w:r w:rsidRPr="009C464B">
        <w:rPr>
          <w:rFonts w:ascii="Calibri" w:hAnsi="Calibri" w:cs="Calibri"/>
          <w:snapToGrid/>
          <w:szCs w:val="24"/>
          <w:lang w:val="es-ES_tradnl"/>
        </w:rPr>
        <w:t>: Pesos Uruguayos.</w:t>
      </w:r>
    </w:p>
    <w:p w:rsidR="0038337B" w:rsidRPr="009C464B" w:rsidRDefault="0038337B" w:rsidP="0038337B">
      <w:pPr>
        <w:widowControl/>
        <w:jc w:val="both"/>
        <w:rPr>
          <w:rFonts w:ascii="Calibri" w:hAnsi="Calibri" w:cs="Calibri"/>
          <w:snapToGrid/>
          <w:szCs w:val="24"/>
          <w:lang w:val="es-ES_tradnl"/>
        </w:rPr>
      </w:pPr>
      <w:r w:rsidRPr="009C464B">
        <w:rPr>
          <w:rFonts w:ascii="Calibri" w:hAnsi="Calibri" w:cs="Calibri"/>
          <w:b/>
          <w:snapToGrid/>
          <w:szCs w:val="24"/>
          <w:lang w:val="es-ES_tradnl"/>
        </w:rPr>
        <w:lastRenderedPageBreak/>
        <w:t>PAGO:</w:t>
      </w:r>
      <w:r w:rsidRPr="009C464B">
        <w:rPr>
          <w:rFonts w:ascii="Calibri" w:hAnsi="Calibri" w:cs="Calibri"/>
          <w:snapToGrid/>
          <w:szCs w:val="24"/>
          <w:lang w:val="es-ES_tradnl"/>
        </w:rPr>
        <w:t xml:space="preserve"> Crédito a través del SIIF. No se considerarán aquellas propuestas que establezcan plazo para el pago. </w:t>
      </w:r>
    </w:p>
    <w:p w:rsidR="0038337B" w:rsidRPr="009C464B" w:rsidRDefault="0038337B" w:rsidP="0038337B">
      <w:pPr>
        <w:widowControl/>
        <w:suppressAutoHyphens/>
        <w:jc w:val="both"/>
        <w:rPr>
          <w:rFonts w:ascii="Calibri" w:hAnsi="Calibri" w:cs="Calibri"/>
          <w:snapToGrid/>
          <w:szCs w:val="24"/>
          <w:lang w:val="es-ES" w:eastAsia="zh-CN"/>
        </w:rPr>
      </w:pPr>
      <w:r w:rsidRPr="009C464B">
        <w:rPr>
          <w:rFonts w:ascii="Calibri" w:hAnsi="Calibri" w:cs="Calibri"/>
          <w:b/>
          <w:snapToGrid/>
          <w:szCs w:val="24"/>
          <w:lang w:val="es-ES" w:eastAsia="zh-CN"/>
        </w:rPr>
        <w:t>PRESENTACIÓN EN EL PROCEDIMIENTO:</w:t>
      </w:r>
      <w:r w:rsidRPr="009C464B">
        <w:rPr>
          <w:rFonts w:ascii="Calibri" w:hAnsi="Calibri" w:cs="Calibri"/>
          <w:snapToGrid/>
          <w:szCs w:val="24"/>
          <w:lang w:val="es-ES" w:eastAsia="zh-CN"/>
        </w:rPr>
        <w:t xml:space="preserve"> La</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presentación</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de</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las</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propuestas</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implica</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el</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compromiso</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liso</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y</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llano</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de</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la</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ejecución</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de</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la</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adquisición</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licitada.</w:t>
      </w:r>
      <w:r w:rsidRPr="009C464B">
        <w:rPr>
          <w:rFonts w:ascii="Calibri" w:eastAsia="Calibri" w:hAnsi="Calibri" w:cs="Calibri"/>
          <w:snapToGrid/>
          <w:szCs w:val="24"/>
          <w:lang w:val="es-ES" w:eastAsia="zh-CN"/>
        </w:rPr>
        <w:t xml:space="preserve"> </w:t>
      </w:r>
    </w:p>
    <w:p w:rsidR="0038337B" w:rsidRPr="009C464B" w:rsidRDefault="0038337B" w:rsidP="0038337B">
      <w:pPr>
        <w:widowControl/>
        <w:suppressAutoHyphens/>
        <w:jc w:val="both"/>
        <w:rPr>
          <w:rFonts w:ascii="Calibri" w:hAnsi="Calibri" w:cs="Calibri"/>
          <w:snapToGrid/>
          <w:szCs w:val="24"/>
          <w:u w:val="single"/>
          <w:lang w:val="es-ES" w:eastAsia="zh-CN"/>
        </w:rPr>
      </w:pPr>
      <w:r w:rsidRPr="009C464B">
        <w:rPr>
          <w:rFonts w:ascii="Calibri" w:hAnsi="Calibri" w:cs="Calibri"/>
          <w:snapToGrid/>
          <w:szCs w:val="24"/>
          <w:lang w:val="es-ES" w:eastAsia="zh-CN"/>
        </w:rPr>
        <w:t>Las</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dificultades</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que</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posteriormente</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plantee</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el</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adjudicatario</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serán</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consideradas</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como</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el</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resultado</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de</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su</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imprevisión,</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aplicándose</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en</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este</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caso</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las</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sanciones</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que</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correspondieren,</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ya</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sea</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por</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demora</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o</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defectos</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en</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la</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provisión</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u</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otra</w:t>
      </w:r>
      <w:r w:rsidRPr="009C464B">
        <w:rPr>
          <w:rFonts w:ascii="Calibri" w:eastAsia="Calibri" w:hAnsi="Calibri" w:cs="Calibri"/>
          <w:snapToGrid/>
          <w:szCs w:val="24"/>
          <w:lang w:val="es-ES" w:eastAsia="zh-CN"/>
        </w:rPr>
        <w:t xml:space="preserve"> </w:t>
      </w:r>
      <w:r w:rsidRPr="009C464B">
        <w:rPr>
          <w:rFonts w:ascii="Calibri" w:hAnsi="Calibri" w:cs="Calibri"/>
          <w:snapToGrid/>
          <w:szCs w:val="24"/>
          <w:lang w:val="es-ES" w:eastAsia="zh-CN"/>
        </w:rPr>
        <w:t>causa.</w:t>
      </w:r>
      <w:r w:rsidRPr="009C464B">
        <w:rPr>
          <w:rFonts w:ascii="Calibri" w:eastAsia="Calibri" w:hAnsi="Calibri" w:cs="Calibri"/>
          <w:snapToGrid/>
          <w:szCs w:val="24"/>
          <w:lang w:val="es-ES" w:eastAsia="zh-CN"/>
        </w:rPr>
        <w:t xml:space="preserve"> </w:t>
      </w:r>
      <w:r w:rsidRPr="009C464B">
        <w:rPr>
          <w:rFonts w:ascii="Calibri" w:hAnsi="Calibri" w:cs="Calibri"/>
          <w:snapToGrid/>
          <w:szCs w:val="24"/>
          <w:u w:val="single"/>
          <w:lang w:val="es-ES" w:eastAsia="zh-CN"/>
        </w:rPr>
        <w:t>No</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servirá</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alegar</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como</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excusa</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o</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derecho</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alguno</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basado</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en</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cálculos</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erróneos</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u</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omisiones</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en</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la</w:t>
      </w:r>
      <w:r w:rsidRPr="009C464B">
        <w:rPr>
          <w:rFonts w:ascii="Calibri" w:eastAsia="Calibri" w:hAnsi="Calibri" w:cs="Calibri"/>
          <w:snapToGrid/>
          <w:szCs w:val="24"/>
          <w:u w:val="single"/>
          <w:lang w:val="es-ES" w:eastAsia="zh-CN"/>
        </w:rPr>
        <w:t xml:space="preserve"> </w:t>
      </w:r>
      <w:r w:rsidRPr="009C464B">
        <w:rPr>
          <w:rFonts w:ascii="Calibri" w:hAnsi="Calibri" w:cs="Calibri"/>
          <w:snapToGrid/>
          <w:szCs w:val="24"/>
          <w:u w:val="single"/>
          <w:lang w:val="es-ES" w:eastAsia="zh-CN"/>
        </w:rPr>
        <w:t>oferta.</w:t>
      </w:r>
    </w:p>
    <w:p w:rsidR="0038337B" w:rsidRDefault="0038337B" w:rsidP="0038337B">
      <w:pPr>
        <w:widowControl/>
        <w:suppressAutoHyphens/>
        <w:jc w:val="both"/>
        <w:rPr>
          <w:rFonts w:ascii="Calibri" w:hAnsi="Calibri" w:cs="Calibri"/>
          <w:snapToGrid/>
          <w:szCs w:val="24"/>
          <w:lang w:val="es-ES" w:eastAsia="zh-CN"/>
        </w:rPr>
      </w:pPr>
      <w:r w:rsidRPr="009C464B">
        <w:rPr>
          <w:rFonts w:ascii="Calibri" w:hAnsi="Calibri" w:cs="Calibri"/>
          <w:b/>
          <w:snapToGrid/>
          <w:szCs w:val="24"/>
          <w:lang w:val="es-ES" w:eastAsia="zh-CN"/>
        </w:rPr>
        <w:t>CANTIDADES COTIZADAS:</w:t>
      </w:r>
      <w:r w:rsidRPr="009C464B">
        <w:rPr>
          <w:rFonts w:ascii="Calibri" w:hAnsi="Calibri" w:cs="Calibri"/>
          <w:snapToGrid/>
          <w:szCs w:val="24"/>
          <w:lang w:val="es-ES" w:eastAsia="zh-CN"/>
        </w:rPr>
        <w:t xml:space="preserve"> Se debe individualizar en la propuesta remitida a consideración de la Administración, la cantidad  cotizada  expresada en números y su unidad de medida.</w:t>
      </w:r>
    </w:p>
    <w:p w:rsidR="004F4695" w:rsidRPr="009C464B" w:rsidRDefault="004F4695" w:rsidP="0038337B">
      <w:pPr>
        <w:widowControl/>
        <w:suppressAutoHyphens/>
        <w:jc w:val="both"/>
        <w:rPr>
          <w:rFonts w:ascii="Calibri" w:hAnsi="Calibri" w:cs="Calibri"/>
          <w:snapToGrid/>
          <w:szCs w:val="24"/>
          <w:lang w:val="es-ES" w:eastAsia="zh-CN"/>
        </w:rPr>
      </w:pPr>
      <w:r>
        <w:rPr>
          <w:rFonts w:ascii="Calibri" w:hAnsi="Calibri" w:cs="Calibri"/>
          <w:snapToGrid/>
          <w:szCs w:val="24"/>
          <w:lang w:val="es-ES" w:eastAsia="zh-CN"/>
        </w:rPr>
        <w:t xml:space="preserve">Se podrá cotizar a su elección, uno o todos los renglones, debiendo cotizar la cantidad total solicitada por renglón. </w:t>
      </w:r>
    </w:p>
    <w:p w:rsidR="0038337B" w:rsidRPr="0038337B" w:rsidRDefault="0038337B" w:rsidP="0081480A">
      <w:pPr>
        <w:widowControl/>
        <w:jc w:val="both"/>
        <w:rPr>
          <w:rFonts w:ascii="Calibri" w:hAnsi="Calibri"/>
          <w:b/>
          <w:snapToGrid/>
          <w:szCs w:val="24"/>
          <w:u w:val="single"/>
          <w:lang w:val="es-ES"/>
        </w:rPr>
      </w:pPr>
    </w:p>
    <w:p w:rsidR="00763649" w:rsidRPr="009C464B" w:rsidRDefault="00763649" w:rsidP="00763649">
      <w:pPr>
        <w:widowControl/>
        <w:jc w:val="both"/>
        <w:rPr>
          <w:rFonts w:ascii="Calibri" w:hAnsi="Calibri" w:cs="Calibri"/>
          <w:b/>
          <w:snapToGrid/>
          <w:szCs w:val="24"/>
          <w:lang w:val="es-ES"/>
        </w:rPr>
      </w:pPr>
      <w:r w:rsidRPr="009C464B">
        <w:rPr>
          <w:rFonts w:ascii="Calibri" w:hAnsi="Calibri" w:cs="Calibri"/>
          <w:b/>
          <w:snapToGrid/>
          <w:szCs w:val="24"/>
          <w:u w:val="single"/>
          <w:lang w:val="es-ES"/>
        </w:rPr>
        <w:t>4.-</w:t>
      </w:r>
      <w:r w:rsidRPr="009C464B">
        <w:rPr>
          <w:rFonts w:ascii="Calibri" w:hAnsi="Calibri" w:cs="Calibri"/>
          <w:snapToGrid/>
          <w:szCs w:val="24"/>
          <w:u w:val="single"/>
          <w:lang w:val="es-ES"/>
        </w:rPr>
        <w:t xml:space="preserve"> </w:t>
      </w:r>
      <w:r w:rsidRPr="009C464B">
        <w:rPr>
          <w:rFonts w:ascii="Calibri" w:hAnsi="Calibri" w:cs="Calibri"/>
          <w:b/>
          <w:snapToGrid/>
          <w:szCs w:val="24"/>
          <w:u w:val="single"/>
          <w:lang w:val="es-ES"/>
        </w:rPr>
        <w:t>REFERENTE AL PRODUCTO O PRODUCTOS COTIZADOS:</w:t>
      </w:r>
      <w:r w:rsidRPr="009C464B">
        <w:rPr>
          <w:rFonts w:ascii="Calibri" w:hAnsi="Calibri" w:cs="Calibri"/>
          <w:b/>
          <w:snapToGrid/>
          <w:szCs w:val="24"/>
          <w:lang w:val="es-ES"/>
        </w:rPr>
        <w:t xml:space="preserve"> </w:t>
      </w:r>
    </w:p>
    <w:p w:rsidR="00763649" w:rsidRPr="009C464B" w:rsidRDefault="00763649" w:rsidP="00763649">
      <w:pPr>
        <w:widowControl/>
        <w:jc w:val="both"/>
        <w:rPr>
          <w:rFonts w:ascii="Calibri" w:hAnsi="Calibri" w:cs="Calibri"/>
          <w:b/>
          <w:snapToGrid/>
          <w:szCs w:val="24"/>
          <w:lang w:val="es-ES"/>
        </w:rPr>
      </w:pPr>
    </w:p>
    <w:p w:rsidR="00763649" w:rsidRPr="009C464B" w:rsidRDefault="00763649" w:rsidP="00180094">
      <w:pPr>
        <w:widowControl/>
        <w:numPr>
          <w:ilvl w:val="0"/>
          <w:numId w:val="2"/>
        </w:numPr>
        <w:spacing w:line="300" w:lineRule="exact"/>
        <w:jc w:val="both"/>
        <w:rPr>
          <w:rFonts w:ascii="Calibri" w:hAnsi="Calibri" w:cs="Calibri"/>
          <w:szCs w:val="24"/>
          <w:lang w:val="es-ES_tradnl"/>
        </w:rPr>
      </w:pPr>
      <w:r w:rsidRPr="0044733C">
        <w:rPr>
          <w:rFonts w:ascii="Calibri" w:hAnsi="Calibri" w:cs="Calibri"/>
          <w:b/>
          <w:snapToGrid/>
          <w:szCs w:val="24"/>
          <w:lang w:val="es-ES_tradnl"/>
        </w:rPr>
        <w:t>Entrega:</w:t>
      </w:r>
      <w:r w:rsidRPr="009C464B">
        <w:rPr>
          <w:rFonts w:ascii="Calibri" w:hAnsi="Calibri" w:cs="Calibri"/>
          <w:snapToGrid/>
          <w:szCs w:val="24"/>
          <w:lang w:val="es-ES_tradnl"/>
        </w:rPr>
        <w:t xml:space="preserve"> En su oferta el proveedor deberá establecer el plazo en el cual efectivizará la entrega, el cual no podrá exceder los </w:t>
      </w:r>
      <w:r>
        <w:rPr>
          <w:rFonts w:ascii="Calibri" w:hAnsi="Calibri" w:cs="Calibri"/>
          <w:snapToGrid/>
          <w:szCs w:val="24"/>
          <w:lang w:val="es-ES_tradnl"/>
        </w:rPr>
        <w:t>6</w:t>
      </w:r>
      <w:r w:rsidRPr="009C464B">
        <w:rPr>
          <w:rFonts w:ascii="Calibri" w:hAnsi="Calibri" w:cs="Calibri"/>
          <w:snapToGrid/>
          <w:szCs w:val="24"/>
          <w:lang w:val="es-ES_tradnl"/>
        </w:rPr>
        <w:t xml:space="preserve">0 días corridos. Contados a partir del día hábil siguiente de recibida la solicitud de entrega por el Departamento de Adquisiciones del </w:t>
      </w:r>
      <w:r>
        <w:rPr>
          <w:rFonts w:ascii="Calibri" w:hAnsi="Calibri" w:cs="Calibri"/>
          <w:snapToGrid/>
          <w:szCs w:val="24"/>
          <w:lang w:val="es-ES_tradnl"/>
        </w:rPr>
        <w:t xml:space="preserve"> </w:t>
      </w:r>
      <w:r w:rsidRPr="009C464B">
        <w:rPr>
          <w:rFonts w:ascii="Calibri" w:hAnsi="Calibri" w:cs="Calibri"/>
          <w:snapToGrid/>
          <w:szCs w:val="24"/>
          <w:lang w:val="es-ES_tradnl"/>
        </w:rPr>
        <w:t xml:space="preserve">S.I.E. </w:t>
      </w:r>
    </w:p>
    <w:p w:rsidR="00763649" w:rsidRPr="009C464B" w:rsidRDefault="00763649" w:rsidP="00180094">
      <w:pPr>
        <w:widowControl/>
        <w:numPr>
          <w:ilvl w:val="0"/>
          <w:numId w:val="2"/>
        </w:numPr>
        <w:spacing w:line="300" w:lineRule="exact"/>
        <w:jc w:val="both"/>
        <w:rPr>
          <w:rFonts w:ascii="Calibri" w:hAnsi="Calibri" w:cs="Calibri"/>
          <w:szCs w:val="24"/>
          <w:lang w:val="es-ES_tradnl"/>
        </w:rPr>
      </w:pPr>
      <w:r w:rsidRPr="009C464B">
        <w:rPr>
          <w:rFonts w:ascii="Calibri" w:hAnsi="Calibri" w:cs="Calibri"/>
          <w:snapToGrid/>
          <w:szCs w:val="24"/>
          <w:lang w:val="es-ES"/>
        </w:rPr>
        <w:t>Solicitud de entrega de la mercadería: se realizará por los medios (fax y/o correo electrónico).</w:t>
      </w:r>
    </w:p>
    <w:p w:rsidR="00763649" w:rsidRPr="009C464B" w:rsidRDefault="00763649" w:rsidP="00180094">
      <w:pPr>
        <w:widowControl/>
        <w:numPr>
          <w:ilvl w:val="0"/>
          <w:numId w:val="2"/>
        </w:numPr>
        <w:spacing w:line="300" w:lineRule="exact"/>
        <w:jc w:val="both"/>
        <w:rPr>
          <w:rFonts w:ascii="Calibri" w:hAnsi="Calibri" w:cs="Calibri"/>
          <w:szCs w:val="24"/>
          <w:lang w:val="es-ES_tradnl"/>
        </w:rPr>
      </w:pPr>
      <w:r w:rsidRPr="009C464B">
        <w:rPr>
          <w:rFonts w:ascii="Calibri" w:hAnsi="Calibri" w:cs="Calibri"/>
          <w:snapToGrid/>
          <w:szCs w:val="24"/>
          <w:lang w:val="es-ES_tradnl"/>
        </w:rPr>
        <w:t>Período de abastecimiento: Ejercicio 2019.</w:t>
      </w:r>
    </w:p>
    <w:p w:rsidR="00763649" w:rsidRPr="009C464B" w:rsidRDefault="00763649" w:rsidP="00180094">
      <w:pPr>
        <w:widowControl/>
        <w:numPr>
          <w:ilvl w:val="0"/>
          <w:numId w:val="2"/>
        </w:numPr>
        <w:spacing w:line="300" w:lineRule="exact"/>
        <w:jc w:val="both"/>
        <w:rPr>
          <w:rFonts w:ascii="Calibri" w:hAnsi="Calibri" w:cs="Calibri"/>
          <w:szCs w:val="24"/>
          <w:lang w:val="es-ES_tradnl"/>
        </w:rPr>
      </w:pPr>
      <w:r w:rsidRPr="0044733C">
        <w:rPr>
          <w:rFonts w:ascii="Calibri" w:hAnsi="Calibri" w:cs="Calibri"/>
          <w:b/>
          <w:snapToGrid/>
          <w:szCs w:val="24"/>
          <w:lang w:val="es-ES_tradnl"/>
        </w:rPr>
        <w:t>Lugar de entrega de la mercadería:</w:t>
      </w:r>
      <w:r w:rsidRPr="009C464B">
        <w:rPr>
          <w:rFonts w:ascii="Calibri" w:hAnsi="Calibri" w:cs="Calibri"/>
          <w:szCs w:val="24"/>
          <w:lang w:val="es-ES_tradnl"/>
        </w:rPr>
        <w:t xml:space="preserve"> La entrega de la mercadería se verificará en los Depósitos de la División Logística del Servicio de Intendencia del Ejército (Camino </w:t>
      </w:r>
      <w:proofErr w:type="spellStart"/>
      <w:r w:rsidRPr="009C464B">
        <w:rPr>
          <w:rFonts w:ascii="Calibri" w:hAnsi="Calibri" w:cs="Calibri"/>
          <w:szCs w:val="24"/>
          <w:lang w:val="es-ES_tradnl"/>
        </w:rPr>
        <w:t>Casavalle</w:t>
      </w:r>
      <w:proofErr w:type="spellEnd"/>
      <w:r w:rsidRPr="009C464B">
        <w:rPr>
          <w:rFonts w:ascii="Calibri" w:hAnsi="Calibri" w:cs="Calibri"/>
          <w:szCs w:val="24"/>
          <w:lang w:val="es-ES_tradnl"/>
        </w:rPr>
        <w:t xml:space="preserve"> No. 4320).</w:t>
      </w:r>
    </w:p>
    <w:p w:rsidR="00763649" w:rsidRPr="009C464B" w:rsidRDefault="00763649" w:rsidP="00180094">
      <w:pPr>
        <w:widowControl/>
        <w:numPr>
          <w:ilvl w:val="0"/>
          <w:numId w:val="2"/>
        </w:numPr>
        <w:jc w:val="both"/>
        <w:rPr>
          <w:rFonts w:ascii="Calibri" w:hAnsi="Calibri" w:cs="Calibri"/>
          <w:snapToGrid/>
          <w:szCs w:val="24"/>
          <w:lang w:val="es-ES_tradnl"/>
        </w:rPr>
      </w:pPr>
      <w:r w:rsidRPr="009C464B">
        <w:rPr>
          <w:rFonts w:ascii="Calibri" w:hAnsi="Calibri" w:cs="Calibri"/>
          <w:snapToGrid/>
          <w:szCs w:val="24"/>
          <w:lang w:val="es-ES_tradnl"/>
        </w:rPr>
        <w:t xml:space="preserve">Reposición para el caso de rechazo: la mercadería se deberá reponer en </w:t>
      </w:r>
      <w:r>
        <w:rPr>
          <w:rFonts w:ascii="Calibri" w:hAnsi="Calibri" w:cs="Calibri"/>
          <w:snapToGrid/>
          <w:szCs w:val="24"/>
          <w:lang w:val="es-ES_tradnl"/>
        </w:rPr>
        <w:t xml:space="preserve">el </w:t>
      </w:r>
      <w:r w:rsidRPr="009C464B">
        <w:rPr>
          <w:rFonts w:ascii="Calibri" w:hAnsi="Calibri" w:cs="Calibri"/>
          <w:snapToGrid/>
          <w:szCs w:val="24"/>
          <w:lang w:val="es-ES_tradnl"/>
        </w:rPr>
        <w:t xml:space="preserve">plazo </w:t>
      </w:r>
      <w:r>
        <w:rPr>
          <w:rFonts w:ascii="Calibri" w:hAnsi="Calibri" w:cs="Calibri"/>
          <w:snapToGrid/>
          <w:szCs w:val="24"/>
          <w:lang w:val="es-ES_tradnl"/>
        </w:rPr>
        <w:t xml:space="preserve"> </w:t>
      </w:r>
      <w:r w:rsidR="00315F63">
        <w:rPr>
          <w:rFonts w:ascii="Calibri" w:hAnsi="Calibri" w:cs="Calibri"/>
          <w:snapToGrid/>
          <w:szCs w:val="24"/>
          <w:lang w:val="es-ES_tradnl"/>
        </w:rPr>
        <w:t>de 15 días hábiles</w:t>
      </w:r>
      <w:r w:rsidRPr="009C464B">
        <w:rPr>
          <w:rFonts w:ascii="Calibri" w:hAnsi="Calibri" w:cs="Calibri"/>
          <w:snapToGrid/>
          <w:szCs w:val="24"/>
          <w:lang w:val="es-ES_tradnl"/>
        </w:rPr>
        <w:t xml:space="preserve">, contados a partir del día siguiente que se realizó la solicitud de reposición. </w:t>
      </w:r>
    </w:p>
    <w:p w:rsidR="00763649" w:rsidRPr="009C464B" w:rsidRDefault="00763649" w:rsidP="00180094">
      <w:pPr>
        <w:widowControl/>
        <w:numPr>
          <w:ilvl w:val="0"/>
          <w:numId w:val="2"/>
        </w:numPr>
        <w:jc w:val="both"/>
        <w:rPr>
          <w:rFonts w:ascii="Calibri" w:hAnsi="Calibri" w:cs="Calibri"/>
          <w:b/>
          <w:snapToGrid/>
          <w:szCs w:val="24"/>
          <w:u w:val="single"/>
          <w:lang w:val="es-ES_tradnl"/>
        </w:rPr>
      </w:pPr>
      <w:r w:rsidRPr="0044733C">
        <w:rPr>
          <w:rFonts w:ascii="Calibri" w:hAnsi="Calibri" w:cs="Calibri"/>
          <w:b/>
          <w:snapToGrid/>
          <w:szCs w:val="24"/>
          <w:lang w:val="es-ES_tradnl"/>
        </w:rPr>
        <w:t>Garantía:</w:t>
      </w:r>
      <w:r w:rsidRPr="009C464B">
        <w:rPr>
          <w:rFonts w:ascii="Calibri" w:hAnsi="Calibri" w:cs="Calibri"/>
          <w:snapToGrid/>
          <w:szCs w:val="24"/>
          <w:lang w:val="es-ES_tradnl"/>
        </w:rPr>
        <w:t xml:space="preserve"> Será establecida por el cotizante. De no establecerlo se considerará que no posee garantía.</w:t>
      </w:r>
    </w:p>
    <w:p w:rsidR="00763649" w:rsidRDefault="00763649" w:rsidP="0081480A">
      <w:pPr>
        <w:widowControl/>
        <w:jc w:val="both"/>
        <w:rPr>
          <w:rFonts w:ascii="Calibri" w:hAnsi="Calibri"/>
          <w:b/>
          <w:snapToGrid/>
          <w:szCs w:val="24"/>
          <w:u w:val="single"/>
          <w:lang w:val="es-ES_tradnl"/>
        </w:rPr>
      </w:pPr>
    </w:p>
    <w:p w:rsidR="0081480A" w:rsidRDefault="00763649" w:rsidP="0081480A">
      <w:pPr>
        <w:widowControl/>
        <w:jc w:val="both"/>
        <w:rPr>
          <w:rFonts w:ascii="Calibri" w:hAnsi="Calibri"/>
          <w:b/>
          <w:snapToGrid/>
          <w:szCs w:val="24"/>
          <w:u w:val="single"/>
          <w:lang w:val="es-ES_tradnl"/>
        </w:rPr>
      </w:pPr>
      <w:r>
        <w:rPr>
          <w:rFonts w:ascii="Calibri" w:hAnsi="Calibri"/>
          <w:b/>
          <w:snapToGrid/>
          <w:szCs w:val="24"/>
          <w:u w:val="single"/>
          <w:lang w:val="es-ES_tradnl"/>
        </w:rPr>
        <w:t>5</w:t>
      </w:r>
      <w:r w:rsidR="0081480A">
        <w:rPr>
          <w:rFonts w:ascii="Calibri" w:hAnsi="Calibri"/>
          <w:b/>
          <w:snapToGrid/>
          <w:szCs w:val="24"/>
          <w:u w:val="single"/>
          <w:lang w:val="es-ES_tradnl"/>
        </w:rPr>
        <w:t>.</w:t>
      </w:r>
      <w:r w:rsidR="0081480A" w:rsidRPr="00A46170">
        <w:rPr>
          <w:rFonts w:ascii="Calibri" w:hAnsi="Calibri"/>
          <w:b/>
          <w:snapToGrid/>
          <w:szCs w:val="24"/>
          <w:u w:val="single"/>
          <w:lang w:val="es-ES_tradnl"/>
        </w:rPr>
        <w:t xml:space="preserve"> -  MUESTRAS.</w:t>
      </w:r>
    </w:p>
    <w:p w:rsidR="0081480A" w:rsidRPr="00A46170" w:rsidRDefault="0081480A" w:rsidP="0081480A">
      <w:pPr>
        <w:widowControl/>
        <w:jc w:val="both"/>
        <w:rPr>
          <w:rFonts w:ascii="Calibri" w:hAnsi="Calibri"/>
          <w:b/>
          <w:snapToGrid/>
          <w:szCs w:val="24"/>
          <w:u w:val="single"/>
          <w:lang w:val="es-ES_tradnl"/>
        </w:rPr>
      </w:pPr>
    </w:p>
    <w:p w:rsidR="0081480A" w:rsidRPr="00A46170" w:rsidRDefault="0081480A" w:rsidP="0081480A">
      <w:pPr>
        <w:widowControl/>
        <w:jc w:val="both"/>
        <w:rPr>
          <w:rFonts w:ascii="Calibri" w:hAnsi="Calibri"/>
          <w:snapToGrid/>
          <w:szCs w:val="24"/>
          <w:lang w:val="es-ES_tradnl"/>
        </w:rPr>
      </w:pPr>
      <w:r w:rsidRPr="00987CEC">
        <w:rPr>
          <w:rFonts w:ascii="Calibri" w:hAnsi="Calibri"/>
          <w:b/>
          <w:snapToGrid/>
          <w:szCs w:val="24"/>
          <w:lang w:val="es-ES_tradnl"/>
        </w:rPr>
        <w:t>A.-</w:t>
      </w:r>
      <w:r w:rsidRPr="00A46170">
        <w:rPr>
          <w:rFonts w:ascii="Calibri" w:hAnsi="Calibri"/>
          <w:snapToGrid/>
          <w:szCs w:val="24"/>
          <w:lang w:val="es-ES_tradnl"/>
        </w:rPr>
        <w:t xml:space="preserve"> Se deberán  presentar </w:t>
      </w:r>
      <w:r w:rsidR="00AA51D4">
        <w:rPr>
          <w:rFonts w:ascii="Calibri" w:hAnsi="Calibri"/>
          <w:snapToGrid/>
          <w:szCs w:val="24"/>
          <w:lang w:val="es-ES_tradnl"/>
        </w:rPr>
        <w:t>2</w:t>
      </w:r>
      <w:r w:rsidRPr="00A46170">
        <w:rPr>
          <w:rFonts w:ascii="Calibri" w:hAnsi="Calibri"/>
          <w:snapToGrid/>
          <w:szCs w:val="24"/>
          <w:lang w:val="es-ES_tradnl"/>
        </w:rPr>
        <w:t xml:space="preserve"> (</w:t>
      </w:r>
      <w:r w:rsidR="00AA51D4">
        <w:rPr>
          <w:rFonts w:ascii="Calibri" w:hAnsi="Calibri"/>
          <w:snapToGrid/>
          <w:szCs w:val="24"/>
          <w:lang w:val="es-ES_tradnl"/>
        </w:rPr>
        <w:t>dos</w:t>
      </w:r>
      <w:r w:rsidRPr="00A46170">
        <w:rPr>
          <w:rFonts w:ascii="Calibri" w:hAnsi="Calibri"/>
          <w:snapToGrid/>
          <w:szCs w:val="24"/>
          <w:lang w:val="es-ES_tradnl"/>
        </w:rPr>
        <w:t>) muestra de</w:t>
      </w:r>
      <w:r w:rsidR="007069CA">
        <w:rPr>
          <w:rFonts w:ascii="Calibri" w:hAnsi="Calibri"/>
          <w:snapToGrid/>
          <w:szCs w:val="24"/>
          <w:lang w:val="es-ES_tradnl"/>
        </w:rPr>
        <w:t xml:space="preserve"> cada</w:t>
      </w:r>
      <w:r w:rsidRPr="00A46170">
        <w:rPr>
          <w:rFonts w:ascii="Calibri" w:hAnsi="Calibri"/>
          <w:snapToGrid/>
          <w:szCs w:val="24"/>
          <w:lang w:val="es-ES_tradnl"/>
        </w:rPr>
        <w:t xml:space="preserve"> ítem cotizado.</w:t>
      </w:r>
    </w:p>
    <w:p w:rsidR="0081480A" w:rsidRPr="00A46170" w:rsidRDefault="0081480A" w:rsidP="0081480A">
      <w:pPr>
        <w:widowControl/>
        <w:jc w:val="both"/>
        <w:rPr>
          <w:rFonts w:ascii="Calibri" w:hAnsi="Calibri"/>
          <w:snapToGrid/>
          <w:szCs w:val="24"/>
          <w:lang w:val="es-ES_tradnl"/>
        </w:rPr>
      </w:pPr>
      <w:r w:rsidRPr="00987CEC">
        <w:rPr>
          <w:rFonts w:ascii="Calibri" w:hAnsi="Calibri"/>
          <w:b/>
          <w:snapToGrid/>
          <w:szCs w:val="24"/>
          <w:lang w:val="es-ES_tradnl"/>
        </w:rPr>
        <w:t>B.-</w:t>
      </w:r>
      <w:r w:rsidRPr="00A46170">
        <w:rPr>
          <w:rFonts w:ascii="Calibri" w:hAnsi="Calibri"/>
          <w:snapToGrid/>
          <w:szCs w:val="24"/>
          <w:lang w:val="es-ES_tradnl"/>
        </w:rPr>
        <w:t xml:space="preserve"> Cada muestra deberá estar embalada  en material transparente, por separado,  con  rótulo  que contenga; nombre del  oferente, individualización del procedimiento, </w:t>
      </w:r>
      <w:r w:rsidR="00DC2840" w:rsidRPr="00A46170">
        <w:rPr>
          <w:rFonts w:ascii="Calibri" w:hAnsi="Calibri"/>
          <w:snapToGrid/>
          <w:szCs w:val="24"/>
          <w:lang w:val="es-ES_tradnl"/>
        </w:rPr>
        <w:t>número</w:t>
      </w:r>
      <w:r w:rsidRPr="00A46170">
        <w:rPr>
          <w:rFonts w:ascii="Calibri" w:hAnsi="Calibri"/>
          <w:snapToGrid/>
          <w:szCs w:val="24"/>
          <w:lang w:val="es-ES_tradnl"/>
        </w:rPr>
        <w:t xml:space="preserve"> de renglón  que cotiza acorde a la individualizació</w:t>
      </w:r>
      <w:r w:rsidR="00165347">
        <w:rPr>
          <w:rFonts w:ascii="Calibri" w:hAnsi="Calibri"/>
          <w:snapToGrid/>
          <w:szCs w:val="24"/>
          <w:lang w:val="es-ES_tradnl"/>
        </w:rPr>
        <w:t>n  que se realizó en la oferta.</w:t>
      </w:r>
    </w:p>
    <w:p w:rsidR="0081480A" w:rsidRPr="00A46170" w:rsidRDefault="0081480A" w:rsidP="0081480A">
      <w:pPr>
        <w:widowControl/>
        <w:jc w:val="both"/>
        <w:rPr>
          <w:rFonts w:ascii="Calibri" w:hAnsi="Calibri"/>
          <w:snapToGrid/>
          <w:szCs w:val="24"/>
          <w:lang w:val="es-ES_tradnl"/>
        </w:rPr>
      </w:pPr>
      <w:r w:rsidRPr="00987CEC">
        <w:rPr>
          <w:rFonts w:ascii="Calibri" w:hAnsi="Calibri"/>
          <w:b/>
          <w:snapToGrid/>
          <w:szCs w:val="24"/>
          <w:lang w:val="es-ES_tradnl"/>
        </w:rPr>
        <w:t>C.-</w:t>
      </w:r>
      <w:r w:rsidRPr="00A46170">
        <w:rPr>
          <w:rFonts w:ascii="Calibri" w:hAnsi="Calibri"/>
          <w:snapToGrid/>
          <w:szCs w:val="24"/>
          <w:lang w:val="es-ES_tradnl"/>
        </w:rPr>
        <w:t xml:space="preserve"> Las muestras se recibirán hasta el día previo al fijado para la apertura de ofertas, debiendo entregarse en el Servicio de Intendencia del Ejército, (Camino  </w:t>
      </w:r>
      <w:proofErr w:type="spellStart"/>
      <w:r>
        <w:rPr>
          <w:rFonts w:ascii="Calibri" w:hAnsi="Calibri"/>
          <w:snapToGrid/>
          <w:szCs w:val="24"/>
          <w:lang w:val="es-ES_tradnl"/>
        </w:rPr>
        <w:t>Casavalle</w:t>
      </w:r>
      <w:proofErr w:type="spellEnd"/>
      <w:r w:rsidRPr="00A46170">
        <w:rPr>
          <w:rFonts w:ascii="Calibri" w:hAnsi="Calibri"/>
          <w:snapToGrid/>
          <w:szCs w:val="24"/>
          <w:lang w:val="es-ES_tradnl"/>
        </w:rPr>
        <w:t xml:space="preserve"> No.  4320  en el Horario de  09.00 a 13.00 horas, de  lunes a viernes), en el </w:t>
      </w:r>
      <w:r w:rsidR="00165347">
        <w:rPr>
          <w:rFonts w:ascii="Calibri" w:hAnsi="Calibri"/>
          <w:snapToGrid/>
          <w:szCs w:val="24"/>
          <w:lang w:val="es-ES_tradnl"/>
        </w:rPr>
        <w:t xml:space="preserve"> Departamento de Adquisiciones, no se recibirán muestras el día de la apertura ni con posterioridad.</w:t>
      </w:r>
    </w:p>
    <w:p w:rsidR="0081480A" w:rsidRPr="00A46170" w:rsidRDefault="0081480A" w:rsidP="0081480A">
      <w:pPr>
        <w:widowControl/>
        <w:jc w:val="both"/>
        <w:rPr>
          <w:rFonts w:ascii="Calibri" w:hAnsi="Calibri"/>
          <w:snapToGrid/>
          <w:szCs w:val="24"/>
          <w:lang w:val="es-ES_tradnl"/>
        </w:rPr>
      </w:pPr>
      <w:r w:rsidRPr="00987CEC">
        <w:rPr>
          <w:rFonts w:ascii="Calibri" w:hAnsi="Calibri"/>
          <w:b/>
          <w:snapToGrid/>
          <w:szCs w:val="24"/>
          <w:lang w:val="es-ES_tradnl"/>
        </w:rPr>
        <w:t>D.-</w:t>
      </w:r>
      <w:r w:rsidRPr="00A46170">
        <w:rPr>
          <w:rFonts w:ascii="Calibri" w:hAnsi="Calibri"/>
          <w:snapToGrid/>
          <w:szCs w:val="24"/>
          <w:lang w:val="es-ES_tradnl"/>
        </w:rPr>
        <w:t xml:space="preserve">  Por el solo hecho de cotizar en el procedimiento los oferentes renuncian a la devolución de las muestras presentadas, pudiendo la Administración disponer de las mismas,  en la</w:t>
      </w:r>
      <w:r w:rsidR="00165347">
        <w:rPr>
          <w:rFonts w:ascii="Calibri" w:hAnsi="Calibri"/>
          <w:snapToGrid/>
          <w:szCs w:val="24"/>
          <w:lang w:val="es-ES_tradnl"/>
        </w:rPr>
        <w:t xml:space="preserve"> forma que entienda pertinente.</w:t>
      </w:r>
    </w:p>
    <w:p w:rsidR="0081480A" w:rsidRPr="00A46170" w:rsidRDefault="0081480A" w:rsidP="0081480A">
      <w:pPr>
        <w:widowControl/>
        <w:jc w:val="both"/>
        <w:rPr>
          <w:rFonts w:ascii="Calibri" w:hAnsi="Calibri"/>
          <w:snapToGrid/>
          <w:szCs w:val="24"/>
          <w:lang w:val="es-ES_tradnl"/>
        </w:rPr>
      </w:pPr>
      <w:r w:rsidRPr="00987CEC">
        <w:rPr>
          <w:rFonts w:ascii="Calibri" w:hAnsi="Calibri"/>
          <w:b/>
          <w:snapToGrid/>
          <w:szCs w:val="24"/>
          <w:lang w:val="es-ES_tradnl"/>
        </w:rPr>
        <w:t>E.-</w:t>
      </w:r>
      <w:r w:rsidRPr="00A46170">
        <w:rPr>
          <w:rFonts w:ascii="Calibri" w:hAnsi="Calibri"/>
          <w:snapToGrid/>
          <w:szCs w:val="24"/>
          <w:lang w:val="es-ES_tradnl"/>
        </w:rPr>
        <w:t xml:space="preserve"> La Administración no será responsable en forma alguna, por el estado de conservación, deterioro o daños del material.</w:t>
      </w:r>
    </w:p>
    <w:p w:rsidR="0081480A" w:rsidRDefault="0081480A" w:rsidP="005933B9">
      <w:pPr>
        <w:widowControl/>
        <w:jc w:val="both"/>
        <w:rPr>
          <w:rFonts w:ascii="Calibri" w:hAnsi="Calibri"/>
          <w:b/>
          <w:snapToGrid/>
          <w:szCs w:val="24"/>
          <w:u w:val="single"/>
          <w:lang w:val="es-ES_tradnl"/>
        </w:rPr>
      </w:pPr>
    </w:p>
    <w:p w:rsidR="00EC7449" w:rsidRPr="00EC7449" w:rsidRDefault="00763649" w:rsidP="00EC7449">
      <w:pPr>
        <w:widowControl/>
        <w:jc w:val="both"/>
        <w:rPr>
          <w:rFonts w:ascii="Calibri" w:hAnsi="Calibri"/>
          <w:b/>
          <w:snapToGrid/>
          <w:szCs w:val="24"/>
          <w:u w:val="single"/>
          <w:lang w:val="es-ES_tradnl"/>
        </w:rPr>
      </w:pPr>
      <w:r>
        <w:rPr>
          <w:rFonts w:ascii="Calibri" w:hAnsi="Calibri"/>
          <w:b/>
          <w:snapToGrid/>
          <w:szCs w:val="24"/>
          <w:u w:val="single"/>
          <w:lang w:val="es-ES_tradnl"/>
        </w:rPr>
        <w:t>6</w:t>
      </w:r>
      <w:r w:rsidR="00EC7449" w:rsidRPr="00EC7449">
        <w:rPr>
          <w:rFonts w:ascii="Calibri" w:hAnsi="Calibri"/>
          <w:b/>
          <w:snapToGrid/>
          <w:szCs w:val="24"/>
          <w:u w:val="single"/>
          <w:lang w:val="es-ES_tradnl"/>
        </w:rPr>
        <w:t>.- CONSULTAS, ACLARACIONES Y PRORROGAS</w:t>
      </w:r>
    </w:p>
    <w:p w:rsidR="00EC7449" w:rsidRPr="00EC7449" w:rsidRDefault="00EC7449" w:rsidP="00EC7449">
      <w:pPr>
        <w:widowControl/>
        <w:jc w:val="both"/>
        <w:rPr>
          <w:rFonts w:ascii="Calibri" w:hAnsi="Calibri"/>
          <w:snapToGrid/>
          <w:szCs w:val="24"/>
          <w:lang w:val="es-ES_tradnl"/>
        </w:rPr>
      </w:pPr>
    </w:p>
    <w:p w:rsidR="00EC7449" w:rsidRPr="00EC7449" w:rsidRDefault="00EC7449" w:rsidP="00EC7449">
      <w:pPr>
        <w:widowControl/>
        <w:jc w:val="both"/>
        <w:rPr>
          <w:rFonts w:ascii="Calibri" w:hAnsi="Calibri"/>
          <w:snapToGrid/>
          <w:szCs w:val="24"/>
          <w:lang w:val="es-ES_tradnl"/>
        </w:rPr>
      </w:pPr>
      <w:r w:rsidRPr="00EC7449">
        <w:rPr>
          <w:rFonts w:ascii="Calibri" w:hAnsi="Calibri"/>
          <w:snapToGrid/>
          <w:szCs w:val="24"/>
          <w:lang w:val="es-ES_tradnl"/>
        </w:rPr>
        <w:t xml:space="preserve">Las consultas, aclaraciones o prórrogas sobre las condiciones que rigen este llamado o sobre las características solicitadas de los ítems, deberán presentarse por escrito en el Servicio de Intendencia del Ejército, sito en Camino </w:t>
      </w:r>
      <w:proofErr w:type="spellStart"/>
      <w:r>
        <w:rPr>
          <w:rFonts w:ascii="Calibri" w:hAnsi="Calibri"/>
          <w:snapToGrid/>
          <w:szCs w:val="24"/>
          <w:lang w:val="es-ES_tradnl"/>
        </w:rPr>
        <w:t>Casavalle</w:t>
      </w:r>
      <w:proofErr w:type="spellEnd"/>
      <w:r>
        <w:rPr>
          <w:rFonts w:ascii="Calibri" w:hAnsi="Calibri"/>
          <w:snapToGrid/>
          <w:szCs w:val="24"/>
          <w:lang w:val="es-ES_tradnl"/>
        </w:rPr>
        <w:t xml:space="preserve"> </w:t>
      </w:r>
      <w:r w:rsidRPr="00EC7449">
        <w:rPr>
          <w:rFonts w:ascii="Calibri" w:hAnsi="Calibri"/>
          <w:snapToGrid/>
          <w:szCs w:val="24"/>
          <w:lang w:val="es-ES_tradnl"/>
        </w:rPr>
        <w:t xml:space="preserve">Nº 4320 (Montevideo-Uruguay), por Fax al </w:t>
      </w:r>
      <w:r>
        <w:rPr>
          <w:rFonts w:ascii="Calibri" w:hAnsi="Calibri"/>
          <w:snapToGrid/>
          <w:szCs w:val="24"/>
          <w:lang w:val="es-ES_tradnl"/>
        </w:rPr>
        <w:t xml:space="preserve">          </w:t>
      </w:r>
      <w:r w:rsidRPr="00EC7449">
        <w:rPr>
          <w:rFonts w:ascii="Calibri" w:hAnsi="Calibri"/>
          <w:snapToGrid/>
          <w:szCs w:val="24"/>
          <w:lang w:val="es-ES_tradnl"/>
        </w:rPr>
        <w:lastRenderedPageBreak/>
        <w:t xml:space="preserve">Nº 23571620, o vía mail </w:t>
      </w:r>
      <w:hyperlink r:id="rId8" w:history="1">
        <w:r w:rsidRPr="00375949">
          <w:rPr>
            <w:rFonts w:ascii="Calibri" w:hAnsi="Calibri"/>
            <w:snapToGrid/>
            <w:color w:val="0000FF"/>
            <w:szCs w:val="24"/>
            <w:u w:val="single"/>
            <w:lang w:val="es-ES_tradnl"/>
          </w:rPr>
          <w:t>sie@ejercito.mil.uy</w:t>
        </w:r>
      </w:hyperlink>
      <w:r w:rsidRPr="00375949">
        <w:rPr>
          <w:rFonts w:ascii="Calibri" w:hAnsi="Calibri"/>
          <w:snapToGrid/>
          <w:szCs w:val="24"/>
          <w:lang w:val="es-ES_tradnl"/>
        </w:rPr>
        <w:t>, hasta 24 horas antes</w:t>
      </w:r>
      <w:r w:rsidRPr="00EC7449">
        <w:rPr>
          <w:rFonts w:ascii="Calibri" w:hAnsi="Calibri"/>
          <w:snapToGrid/>
          <w:szCs w:val="24"/>
          <w:lang w:val="es-ES_tradnl"/>
        </w:rPr>
        <w:t xml:space="preserve"> de la fecha de la apertura de ofertas.</w:t>
      </w:r>
    </w:p>
    <w:p w:rsidR="00DC2840" w:rsidRDefault="00DC2840" w:rsidP="00EC7449">
      <w:pPr>
        <w:widowControl/>
        <w:jc w:val="both"/>
        <w:rPr>
          <w:rFonts w:ascii="Calibri" w:hAnsi="Calibri"/>
          <w:b/>
          <w:snapToGrid/>
          <w:szCs w:val="24"/>
          <w:u w:val="single"/>
          <w:lang w:val="es-ES_tradnl"/>
        </w:rPr>
      </w:pPr>
    </w:p>
    <w:p w:rsidR="00EC7449" w:rsidRPr="00EC7449" w:rsidRDefault="00763649" w:rsidP="00EC7449">
      <w:pPr>
        <w:widowControl/>
        <w:jc w:val="both"/>
        <w:rPr>
          <w:rFonts w:ascii="Calibri" w:hAnsi="Calibri"/>
          <w:b/>
          <w:snapToGrid/>
          <w:szCs w:val="24"/>
          <w:u w:val="single"/>
          <w:lang w:val="es-ES_tradnl"/>
        </w:rPr>
      </w:pPr>
      <w:r>
        <w:rPr>
          <w:rFonts w:ascii="Calibri" w:hAnsi="Calibri"/>
          <w:b/>
          <w:snapToGrid/>
          <w:szCs w:val="24"/>
          <w:u w:val="single"/>
          <w:lang w:val="es-ES_tradnl"/>
        </w:rPr>
        <w:t>7</w:t>
      </w:r>
      <w:r w:rsidR="00EC7449" w:rsidRPr="00EC7449">
        <w:rPr>
          <w:rFonts w:ascii="Calibri" w:hAnsi="Calibri"/>
          <w:b/>
          <w:snapToGrid/>
          <w:szCs w:val="24"/>
          <w:u w:val="single"/>
          <w:lang w:val="es-ES_tradnl"/>
        </w:rPr>
        <w:t xml:space="preserve">.- PRESENTACION DE LAS OFERTAS </w:t>
      </w:r>
    </w:p>
    <w:p w:rsidR="00EC7449" w:rsidRPr="00EC7449" w:rsidRDefault="00EC7449" w:rsidP="00EC7449">
      <w:pPr>
        <w:widowControl/>
        <w:jc w:val="both"/>
        <w:rPr>
          <w:rFonts w:ascii="Calibri" w:hAnsi="Calibri"/>
          <w:b/>
          <w:snapToGrid/>
          <w:szCs w:val="24"/>
          <w:u w:val="single"/>
          <w:lang w:val="es-ES_tradnl"/>
        </w:rPr>
      </w:pPr>
    </w:p>
    <w:p w:rsidR="00EC7449" w:rsidRPr="00EC7449" w:rsidRDefault="00EC7449" w:rsidP="00EC7449">
      <w:pPr>
        <w:widowControl/>
        <w:spacing w:line="276" w:lineRule="auto"/>
        <w:jc w:val="both"/>
        <w:rPr>
          <w:rFonts w:ascii="Calibri" w:hAnsi="Calibri"/>
          <w:snapToGrid/>
          <w:szCs w:val="24"/>
          <w:lang w:val="es-ES_tradnl"/>
        </w:rPr>
      </w:pPr>
      <w:r w:rsidRPr="00EC7449">
        <w:rPr>
          <w:rFonts w:ascii="Calibri" w:hAnsi="Calibri"/>
          <w:snapToGrid/>
          <w:szCs w:val="24"/>
          <w:lang w:val="es-ES_tradnl"/>
        </w:rPr>
        <w:t xml:space="preserve">La presentación de ofertas será </w:t>
      </w:r>
      <w:r w:rsidRPr="0044733C">
        <w:rPr>
          <w:rFonts w:ascii="Calibri" w:hAnsi="Calibri"/>
          <w:b/>
          <w:snapToGrid/>
          <w:szCs w:val="24"/>
          <w:u w:val="single"/>
          <w:lang w:val="es-ES_tradnl"/>
        </w:rPr>
        <w:t>OBLIGATORIAMENTE EN LÍNEA</w:t>
      </w:r>
      <w:r w:rsidRPr="00EC7449">
        <w:rPr>
          <w:rFonts w:ascii="Calibri" w:hAnsi="Calibri"/>
          <w:snapToGrid/>
          <w:szCs w:val="24"/>
          <w:lang w:val="es-ES_tradnl"/>
        </w:rPr>
        <w:t xml:space="preserve">  </w:t>
      </w:r>
      <w:hyperlink r:id="rId9" w:history="1">
        <w:r w:rsidRPr="00EC7449">
          <w:rPr>
            <w:rFonts w:ascii="Calibri" w:hAnsi="Calibri"/>
            <w:snapToGrid/>
            <w:color w:val="0000FF"/>
            <w:szCs w:val="24"/>
            <w:u w:val="single"/>
            <w:lang w:val="es-ES_tradnl"/>
          </w:rPr>
          <w:t>www.comprasestatales.gub.uy</w:t>
        </w:r>
      </w:hyperlink>
      <w:r w:rsidRPr="00EC7449">
        <w:rPr>
          <w:rFonts w:ascii="Calibri" w:hAnsi="Calibri"/>
          <w:snapToGrid/>
          <w:szCs w:val="24"/>
          <w:lang w:val="es-ES_tradnl"/>
        </w:rPr>
        <w:t xml:space="preserve">,  serán ingresadas a la plataforma electrónica por el oferente hasta </w:t>
      </w:r>
      <w:r w:rsidRPr="00F17896">
        <w:rPr>
          <w:rFonts w:ascii="Calibri" w:hAnsi="Calibri"/>
          <w:b/>
          <w:snapToGrid/>
          <w:szCs w:val="24"/>
          <w:u w:val="single"/>
          <w:lang w:val="es-ES_tradnl"/>
        </w:rPr>
        <w:t xml:space="preserve">el día </w:t>
      </w:r>
      <w:r w:rsidR="00F17896" w:rsidRPr="00F17896">
        <w:rPr>
          <w:rFonts w:ascii="Calibri" w:hAnsi="Calibri"/>
          <w:b/>
          <w:snapToGrid/>
          <w:szCs w:val="24"/>
          <w:u w:val="single"/>
          <w:lang w:val="es-ES_tradnl"/>
        </w:rPr>
        <w:t>31</w:t>
      </w:r>
      <w:r w:rsidRPr="00F17896">
        <w:rPr>
          <w:rFonts w:ascii="Calibri" w:hAnsi="Calibri"/>
          <w:b/>
          <w:snapToGrid/>
          <w:szCs w:val="24"/>
          <w:u w:val="single"/>
          <w:lang w:val="es-ES_tradnl"/>
        </w:rPr>
        <w:t xml:space="preserve"> de </w:t>
      </w:r>
      <w:r w:rsidR="00F17896" w:rsidRPr="00F17896">
        <w:rPr>
          <w:rFonts w:ascii="Calibri" w:hAnsi="Calibri"/>
          <w:b/>
          <w:snapToGrid/>
          <w:szCs w:val="24"/>
          <w:u w:val="single"/>
          <w:lang w:val="es-ES_tradnl"/>
        </w:rPr>
        <w:t xml:space="preserve"> Julio</w:t>
      </w:r>
      <w:r w:rsidR="00F17896">
        <w:rPr>
          <w:rFonts w:ascii="Calibri" w:hAnsi="Calibri"/>
          <w:b/>
          <w:snapToGrid/>
          <w:szCs w:val="24"/>
          <w:u w:val="single"/>
          <w:lang w:val="es-ES_tradnl"/>
        </w:rPr>
        <w:t xml:space="preserve"> </w:t>
      </w:r>
      <w:r w:rsidRPr="00EC7449">
        <w:rPr>
          <w:rFonts w:ascii="Calibri" w:hAnsi="Calibri"/>
          <w:b/>
          <w:snapToGrid/>
          <w:szCs w:val="24"/>
          <w:u w:val="single"/>
          <w:lang w:val="es-ES_tradnl"/>
        </w:rPr>
        <w:t xml:space="preserve"> </w:t>
      </w:r>
      <w:r w:rsidR="00E40BEF" w:rsidRPr="00EC7449">
        <w:rPr>
          <w:rFonts w:ascii="Calibri" w:hAnsi="Calibri"/>
          <w:b/>
          <w:snapToGrid/>
          <w:szCs w:val="24"/>
          <w:u w:val="single"/>
          <w:lang w:val="es-ES_tradnl"/>
        </w:rPr>
        <w:t>de</w:t>
      </w:r>
      <w:r w:rsidR="00E40BEF">
        <w:rPr>
          <w:rFonts w:ascii="Calibri" w:hAnsi="Calibri"/>
          <w:b/>
          <w:snapToGrid/>
          <w:szCs w:val="24"/>
          <w:u w:val="single"/>
          <w:lang w:val="es-ES_tradnl"/>
        </w:rPr>
        <w:t xml:space="preserve"> </w:t>
      </w:r>
      <w:r w:rsidRPr="00EC7449">
        <w:rPr>
          <w:rFonts w:ascii="Calibri" w:hAnsi="Calibri"/>
          <w:b/>
          <w:snapToGrid/>
          <w:szCs w:val="24"/>
          <w:u w:val="single"/>
          <w:lang w:val="es-ES_tradnl"/>
        </w:rPr>
        <w:t xml:space="preserve"> 2019 a la hora</w:t>
      </w:r>
      <w:r w:rsidR="00F17896">
        <w:rPr>
          <w:rFonts w:ascii="Calibri" w:hAnsi="Calibri"/>
          <w:b/>
          <w:snapToGrid/>
          <w:szCs w:val="24"/>
          <w:u w:val="single"/>
          <w:lang w:val="es-ES_tradnl"/>
        </w:rPr>
        <w:t xml:space="preserve"> 10:00</w:t>
      </w:r>
      <w:r w:rsidRPr="00EC7449">
        <w:rPr>
          <w:rFonts w:ascii="Calibri" w:hAnsi="Calibri"/>
          <w:b/>
          <w:snapToGrid/>
          <w:szCs w:val="24"/>
          <w:u w:val="single"/>
          <w:lang w:val="es-ES_tradnl"/>
        </w:rPr>
        <w:t>.-</w:t>
      </w:r>
    </w:p>
    <w:p w:rsidR="00EC7449" w:rsidRPr="00EC7449" w:rsidRDefault="00EC7449" w:rsidP="00EC7449">
      <w:pPr>
        <w:widowControl/>
        <w:spacing w:line="276" w:lineRule="auto"/>
        <w:jc w:val="both"/>
        <w:rPr>
          <w:rFonts w:ascii="Calibri" w:hAnsi="Calibri"/>
          <w:b/>
          <w:snapToGrid/>
          <w:szCs w:val="24"/>
          <w:lang w:val="es-ES_tradnl"/>
        </w:rPr>
      </w:pPr>
      <w:r w:rsidRPr="00EC7449">
        <w:rPr>
          <w:rFonts w:ascii="Calibri" w:hAnsi="Calibri"/>
          <w:b/>
          <w:snapToGrid/>
          <w:szCs w:val="24"/>
          <w:lang w:val="es-ES_tradnl"/>
        </w:rPr>
        <w:t>No serán tenidas en cuenta ofertas que sean presentadas por otros medios.</w:t>
      </w:r>
    </w:p>
    <w:p w:rsidR="00EC7449" w:rsidRPr="00EC7449" w:rsidRDefault="00EC7449" w:rsidP="00EC7449">
      <w:pPr>
        <w:widowControl/>
        <w:spacing w:line="276" w:lineRule="auto"/>
        <w:jc w:val="both"/>
        <w:rPr>
          <w:rFonts w:ascii="Calibri" w:hAnsi="Calibri"/>
          <w:snapToGrid/>
          <w:szCs w:val="24"/>
          <w:lang w:val="es-ES_tradnl"/>
        </w:rPr>
      </w:pPr>
    </w:p>
    <w:p w:rsidR="00EC7449" w:rsidRPr="00EC7449" w:rsidRDefault="00EC7449" w:rsidP="00180094">
      <w:pPr>
        <w:widowControl/>
        <w:numPr>
          <w:ilvl w:val="0"/>
          <w:numId w:val="1"/>
        </w:numPr>
        <w:spacing w:line="276" w:lineRule="auto"/>
        <w:jc w:val="both"/>
        <w:rPr>
          <w:rFonts w:ascii="Calibri" w:hAnsi="Calibri"/>
          <w:snapToGrid/>
          <w:szCs w:val="24"/>
          <w:lang w:val="es-ES_tradnl"/>
        </w:rPr>
      </w:pPr>
      <w:r w:rsidRPr="00EC7449">
        <w:rPr>
          <w:rFonts w:ascii="Calibri" w:hAnsi="Calibri"/>
          <w:snapToGrid/>
          <w:szCs w:val="24"/>
          <w:lang w:val="es-ES_tradnl"/>
        </w:rPr>
        <w:t>Todos los ítems ofertados deberán ser cargados en línea incluyendo opcionales y alternativas.</w:t>
      </w:r>
    </w:p>
    <w:p w:rsidR="00EC7449" w:rsidRPr="00EC7449" w:rsidRDefault="00EC7449" w:rsidP="00180094">
      <w:pPr>
        <w:widowControl/>
        <w:numPr>
          <w:ilvl w:val="0"/>
          <w:numId w:val="1"/>
        </w:numPr>
        <w:spacing w:line="276" w:lineRule="auto"/>
        <w:ind w:left="709"/>
        <w:rPr>
          <w:rFonts w:ascii="Calibri" w:hAnsi="Calibri"/>
          <w:snapToGrid/>
          <w:szCs w:val="24"/>
          <w:lang w:val="es-ES_tradnl"/>
        </w:rPr>
      </w:pPr>
      <w:r w:rsidRPr="00EC7449">
        <w:rPr>
          <w:rFonts w:ascii="Calibri" w:hAnsi="Calibri"/>
          <w:snapToGrid/>
          <w:szCs w:val="24"/>
          <w:lang w:val="es-ES_tradnl"/>
        </w:rPr>
        <w:t>El oferente deberá ingresar en línea  lo que a continuación se detalla:</w:t>
      </w:r>
    </w:p>
    <w:p w:rsidR="00EC7449" w:rsidRPr="00EC7449" w:rsidRDefault="00EC7449" w:rsidP="00EC7449">
      <w:pPr>
        <w:widowControl/>
        <w:spacing w:line="276" w:lineRule="auto"/>
        <w:ind w:left="709"/>
        <w:rPr>
          <w:rFonts w:ascii="Calibri" w:hAnsi="Calibri"/>
          <w:snapToGrid/>
          <w:szCs w:val="24"/>
          <w:lang w:val="es-ES_tradnl"/>
        </w:rPr>
      </w:pPr>
    </w:p>
    <w:p w:rsidR="00EC7449" w:rsidRPr="00EC7449" w:rsidRDefault="00EC7449" w:rsidP="00EC7449">
      <w:pPr>
        <w:widowControl/>
        <w:spacing w:line="276" w:lineRule="auto"/>
        <w:ind w:left="709"/>
        <w:rPr>
          <w:rFonts w:ascii="Calibri" w:hAnsi="Calibri"/>
          <w:snapToGrid/>
          <w:szCs w:val="24"/>
          <w:lang w:val="es-ES_tradnl"/>
        </w:rPr>
      </w:pPr>
      <w:r w:rsidRPr="00EC7449">
        <w:rPr>
          <w:rFonts w:ascii="Calibri" w:hAnsi="Calibri"/>
          <w:snapToGrid/>
          <w:szCs w:val="24"/>
          <w:lang w:val="es-ES_tradnl"/>
        </w:rPr>
        <w:t>-</w:t>
      </w:r>
      <w:r w:rsidRPr="00EC7449">
        <w:rPr>
          <w:rFonts w:ascii="Calibri" w:hAnsi="Calibri"/>
          <w:snapToGrid/>
          <w:szCs w:val="24"/>
          <w:lang w:val="es-ES_tradnl"/>
        </w:rPr>
        <w:tab/>
        <w:t>Campo “Cantidad ofertada”.</w:t>
      </w:r>
    </w:p>
    <w:p w:rsidR="00EC7449" w:rsidRPr="00EC7449" w:rsidRDefault="00EC7449" w:rsidP="00EC7449">
      <w:pPr>
        <w:widowControl/>
        <w:spacing w:line="276" w:lineRule="auto"/>
        <w:ind w:left="709"/>
        <w:rPr>
          <w:rFonts w:ascii="Calibri" w:hAnsi="Calibri"/>
          <w:snapToGrid/>
          <w:szCs w:val="24"/>
          <w:lang w:val="es-ES_tradnl"/>
        </w:rPr>
      </w:pPr>
      <w:r w:rsidRPr="00EC7449">
        <w:rPr>
          <w:rFonts w:ascii="Calibri" w:hAnsi="Calibri"/>
          <w:snapToGrid/>
          <w:szCs w:val="24"/>
          <w:lang w:val="es-ES_tradnl"/>
        </w:rPr>
        <w:t>-</w:t>
      </w:r>
      <w:r w:rsidRPr="00EC7449">
        <w:rPr>
          <w:rFonts w:ascii="Calibri" w:hAnsi="Calibri"/>
          <w:snapToGrid/>
          <w:szCs w:val="24"/>
          <w:lang w:val="es-ES_tradnl"/>
        </w:rPr>
        <w:tab/>
        <w:t xml:space="preserve">Campo “Precio Unitario”  sin impuesto. </w:t>
      </w:r>
    </w:p>
    <w:p w:rsidR="00EC7449" w:rsidRPr="00EC7449" w:rsidRDefault="00EC7449" w:rsidP="00EC7449">
      <w:pPr>
        <w:widowControl/>
        <w:spacing w:line="276" w:lineRule="auto"/>
        <w:ind w:left="709"/>
        <w:rPr>
          <w:rFonts w:ascii="Calibri" w:hAnsi="Calibri"/>
          <w:snapToGrid/>
          <w:szCs w:val="24"/>
          <w:lang w:val="es-ES_tradnl"/>
        </w:rPr>
      </w:pPr>
      <w:r w:rsidRPr="00EC7449">
        <w:rPr>
          <w:rFonts w:ascii="Calibri" w:hAnsi="Calibri"/>
          <w:snapToGrid/>
          <w:szCs w:val="24"/>
          <w:lang w:val="es-ES_tradnl"/>
        </w:rPr>
        <w:t>-</w:t>
      </w:r>
      <w:r w:rsidRPr="00EC7449">
        <w:rPr>
          <w:rFonts w:ascii="Calibri" w:hAnsi="Calibri"/>
          <w:snapToGrid/>
          <w:szCs w:val="24"/>
          <w:lang w:val="es-ES_tradnl"/>
        </w:rPr>
        <w:tab/>
        <w:t xml:space="preserve">Campo “Moneda”: </w:t>
      </w:r>
      <w:r w:rsidR="00375949">
        <w:rPr>
          <w:rFonts w:ascii="Calibri" w:hAnsi="Calibri"/>
          <w:snapToGrid/>
          <w:szCs w:val="24"/>
          <w:lang w:val="es-ES_tradnl"/>
        </w:rPr>
        <w:t>pesos uruguayos.</w:t>
      </w:r>
    </w:p>
    <w:p w:rsidR="00EC7449" w:rsidRPr="00EC7449" w:rsidRDefault="00EC7449" w:rsidP="00EC7449">
      <w:pPr>
        <w:widowControl/>
        <w:spacing w:line="276" w:lineRule="auto"/>
        <w:ind w:left="709"/>
        <w:rPr>
          <w:rFonts w:ascii="Calibri" w:hAnsi="Calibri"/>
          <w:snapToGrid/>
          <w:szCs w:val="24"/>
          <w:lang w:val="es-ES_tradnl"/>
        </w:rPr>
      </w:pPr>
      <w:r w:rsidRPr="00EC7449">
        <w:rPr>
          <w:rFonts w:ascii="Calibri" w:hAnsi="Calibri"/>
          <w:snapToGrid/>
          <w:szCs w:val="24"/>
          <w:lang w:val="es-ES_tradnl"/>
        </w:rPr>
        <w:t>-</w:t>
      </w:r>
      <w:r w:rsidRPr="00EC7449">
        <w:rPr>
          <w:rFonts w:ascii="Calibri" w:hAnsi="Calibri"/>
          <w:snapToGrid/>
          <w:szCs w:val="24"/>
          <w:lang w:val="es-ES_tradnl"/>
        </w:rPr>
        <w:tab/>
        <w:t>Campo “Impuestos”.</w:t>
      </w:r>
    </w:p>
    <w:p w:rsidR="00EC7449" w:rsidRPr="00EC7449" w:rsidRDefault="00EC7449" w:rsidP="00EC7449">
      <w:pPr>
        <w:widowControl/>
        <w:spacing w:line="276" w:lineRule="auto"/>
        <w:ind w:left="709"/>
        <w:jc w:val="both"/>
        <w:rPr>
          <w:rFonts w:ascii="Calibri" w:hAnsi="Calibri"/>
          <w:snapToGrid/>
          <w:szCs w:val="24"/>
          <w:lang w:val="es-ES_tradnl"/>
        </w:rPr>
      </w:pPr>
      <w:r w:rsidRPr="00EC7449">
        <w:rPr>
          <w:rFonts w:ascii="Calibri" w:hAnsi="Calibri"/>
          <w:snapToGrid/>
          <w:szCs w:val="24"/>
          <w:lang w:val="es-ES_tradnl"/>
        </w:rPr>
        <w:t>-</w:t>
      </w:r>
      <w:r w:rsidRPr="00EC7449">
        <w:rPr>
          <w:rFonts w:ascii="Calibri" w:hAnsi="Calibri"/>
          <w:snapToGrid/>
          <w:szCs w:val="24"/>
          <w:lang w:val="es-ES_tradnl"/>
        </w:rPr>
        <w:tab/>
        <w:t xml:space="preserve">Campo “Medida de la variante” y Campo “Detalle de la variante” (en caso de que no esté predeterminado en el sistema el oferente deberá solicitar que sea cargado en </w:t>
      </w:r>
      <w:hyperlink r:id="rId10" w:history="1">
        <w:r w:rsidRPr="00EC7449">
          <w:rPr>
            <w:rFonts w:ascii="Calibri" w:hAnsi="Calibri"/>
            <w:snapToGrid/>
            <w:color w:val="0000FF"/>
            <w:szCs w:val="24"/>
            <w:u w:val="single"/>
            <w:lang w:val="es-ES_tradnl"/>
          </w:rPr>
          <w:t>catálogo@acce.gub.uy</w:t>
        </w:r>
      </w:hyperlink>
      <w:r w:rsidRPr="00EC7449">
        <w:rPr>
          <w:rFonts w:ascii="Calibri" w:hAnsi="Calibri"/>
          <w:snapToGrid/>
          <w:szCs w:val="24"/>
          <w:lang w:val="es-ES_tradnl"/>
        </w:rPr>
        <w:t>)</w:t>
      </w:r>
    </w:p>
    <w:p w:rsidR="00EC7449" w:rsidRPr="00EC7449" w:rsidRDefault="00EC7449" w:rsidP="00EC7449">
      <w:pPr>
        <w:widowControl/>
        <w:spacing w:line="276" w:lineRule="auto"/>
        <w:ind w:left="709"/>
        <w:rPr>
          <w:rFonts w:ascii="Calibri" w:hAnsi="Calibri"/>
          <w:snapToGrid/>
          <w:szCs w:val="24"/>
          <w:lang w:val="es-ES_tradnl"/>
        </w:rPr>
      </w:pPr>
      <w:r w:rsidRPr="00EC7449">
        <w:rPr>
          <w:rFonts w:ascii="Calibri" w:hAnsi="Calibri"/>
          <w:snapToGrid/>
          <w:szCs w:val="24"/>
          <w:lang w:val="es-ES_tradnl"/>
        </w:rPr>
        <w:t>-</w:t>
      </w:r>
      <w:r w:rsidRPr="00EC7449">
        <w:rPr>
          <w:rFonts w:ascii="Calibri" w:hAnsi="Calibri"/>
          <w:snapToGrid/>
          <w:szCs w:val="24"/>
          <w:lang w:val="es-ES_tradnl"/>
        </w:rPr>
        <w:tab/>
        <w:t>Campo “Observación”: ingresar Plazo de Entrega</w:t>
      </w:r>
      <w:r w:rsidR="00AF1407">
        <w:rPr>
          <w:rFonts w:ascii="Calibri" w:hAnsi="Calibri"/>
          <w:snapToGrid/>
          <w:szCs w:val="24"/>
          <w:lang w:val="es-ES_tradnl"/>
        </w:rPr>
        <w:t xml:space="preserve"> y</w:t>
      </w:r>
      <w:r w:rsidRPr="00EC7449">
        <w:rPr>
          <w:rFonts w:ascii="Calibri" w:hAnsi="Calibri"/>
          <w:snapToGrid/>
          <w:szCs w:val="24"/>
          <w:lang w:val="es-ES_tradnl"/>
        </w:rPr>
        <w:t xml:space="preserve"> Garantía.</w:t>
      </w:r>
    </w:p>
    <w:p w:rsidR="00EC7449" w:rsidRPr="00EC7449" w:rsidRDefault="00EC7449" w:rsidP="00EC7449">
      <w:pPr>
        <w:widowControl/>
        <w:ind w:left="709"/>
        <w:rPr>
          <w:rFonts w:ascii="Calibri" w:hAnsi="Calibri"/>
          <w:snapToGrid/>
          <w:szCs w:val="24"/>
          <w:lang w:val="es-ES_tradnl"/>
        </w:rPr>
      </w:pPr>
    </w:p>
    <w:p w:rsidR="00EC7449" w:rsidRPr="00EC7449" w:rsidRDefault="00EC7449" w:rsidP="00EC7449">
      <w:pPr>
        <w:widowControl/>
        <w:jc w:val="both"/>
        <w:rPr>
          <w:rFonts w:ascii="Calibri" w:hAnsi="Calibri"/>
          <w:b/>
          <w:snapToGrid/>
          <w:szCs w:val="24"/>
          <w:lang w:val="es-ES_tradnl"/>
        </w:rPr>
      </w:pPr>
      <w:r w:rsidRPr="00EC7449">
        <w:rPr>
          <w:rFonts w:ascii="Calibri" w:hAnsi="Calibri"/>
          <w:b/>
          <w:snapToGrid/>
          <w:szCs w:val="24"/>
          <w:lang w:val="es-ES_tradnl"/>
        </w:rPr>
        <w:t>ASIMISMO EL PROVEEDOR DEBERÁ, BAJO APERCIBIMIENTO DE NO CONSIDERARSE SU OFERTA, SUBIR UN ARCHIVO CON SU OFERTA COMERCIAL FIRMADA POR EL REPRESENTANTE ACREDITADO EN EL RUPE, INCLUYENDO LAS RESTANTES CONDICIONES GENERALES SOLICITADAS EN EL PLIEGO Y EL FORMULARIO DE IDENTIFICACION DEL OFERENTE, ASÍ COMO CUALQUIER OTRA ACLARACIÓN QUE DESEE FORMULAR.</w:t>
      </w:r>
    </w:p>
    <w:p w:rsidR="00EC7449" w:rsidRPr="00EC7449" w:rsidRDefault="00EC7449" w:rsidP="00EC7449">
      <w:pPr>
        <w:widowControl/>
        <w:jc w:val="both"/>
        <w:rPr>
          <w:rFonts w:ascii="Calibri" w:hAnsi="Calibri"/>
          <w:b/>
          <w:snapToGrid/>
          <w:szCs w:val="24"/>
          <w:u w:val="single"/>
          <w:lang w:val="es-ES_tradnl"/>
        </w:rPr>
      </w:pPr>
    </w:p>
    <w:p w:rsidR="00EC7449" w:rsidRDefault="00EC7449" w:rsidP="00EC7449">
      <w:pPr>
        <w:widowControl/>
        <w:jc w:val="both"/>
        <w:rPr>
          <w:rFonts w:ascii="Calibri" w:hAnsi="Calibri"/>
          <w:b/>
          <w:snapToGrid/>
          <w:szCs w:val="24"/>
          <w:u w:val="single"/>
          <w:lang w:val="es-ES_tradnl"/>
        </w:rPr>
      </w:pPr>
      <w:r w:rsidRPr="00EC7449">
        <w:rPr>
          <w:rFonts w:ascii="Calibri" w:hAnsi="Calibri"/>
          <w:b/>
          <w:snapToGrid/>
          <w:szCs w:val="24"/>
          <w:u w:val="single"/>
          <w:lang w:val="es-ES_tradnl"/>
        </w:rPr>
        <w:t>Salvo indicación en contrario formulada en la oferta, se entiende que ésta se ajusta a las condiciones contenidas en los pliegos de condiciones y que el proponente queda comprometido al total cumplimiento de éstos.</w:t>
      </w:r>
    </w:p>
    <w:p w:rsidR="00C316F7" w:rsidRDefault="00C316F7" w:rsidP="00EC7449">
      <w:pPr>
        <w:widowControl/>
        <w:jc w:val="both"/>
        <w:rPr>
          <w:rFonts w:ascii="Calibri" w:hAnsi="Calibri"/>
          <w:b/>
          <w:snapToGrid/>
          <w:szCs w:val="24"/>
          <w:u w:val="single"/>
          <w:lang w:val="es-ES_tradnl"/>
        </w:rPr>
      </w:pPr>
    </w:p>
    <w:p w:rsidR="00CE38D5" w:rsidRPr="00CE38D5" w:rsidRDefault="00763649" w:rsidP="00CE38D5">
      <w:pPr>
        <w:widowControl/>
        <w:jc w:val="both"/>
        <w:rPr>
          <w:rFonts w:ascii="Calibri" w:hAnsi="Calibri"/>
          <w:b/>
          <w:snapToGrid/>
          <w:szCs w:val="24"/>
          <w:u w:val="single"/>
          <w:lang w:val="es-ES_tradnl"/>
        </w:rPr>
      </w:pPr>
      <w:r>
        <w:rPr>
          <w:rFonts w:ascii="Calibri" w:hAnsi="Calibri"/>
          <w:b/>
          <w:snapToGrid/>
          <w:szCs w:val="24"/>
          <w:u w:val="single"/>
          <w:lang w:val="es-ES_tradnl"/>
        </w:rPr>
        <w:t>8</w:t>
      </w:r>
      <w:r w:rsidR="00CE38D5" w:rsidRPr="00CE38D5">
        <w:rPr>
          <w:rFonts w:ascii="Calibri" w:hAnsi="Calibri"/>
          <w:b/>
          <w:snapToGrid/>
          <w:szCs w:val="24"/>
          <w:u w:val="single"/>
          <w:lang w:val="es-ES_tradnl"/>
        </w:rPr>
        <w:t>.-  DOCUMENTACIÓN A SUBIR JUNTO CON LA OFERTA</w:t>
      </w:r>
    </w:p>
    <w:p w:rsidR="00CE38D5" w:rsidRPr="00CE38D5" w:rsidRDefault="00CE38D5" w:rsidP="00CE38D5">
      <w:pPr>
        <w:widowControl/>
        <w:jc w:val="both"/>
        <w:rPr>
          <w:rFonts w:ascii="Calibri" w:hAnsi="Calibri"/>
          <w:b/>
          <w:snapToGrid/>
          <w:szCs w:val="24"/>
          <w:u w:val="single"/>
          <w:lang w:val="es-ES_tradnl"/>
        </w:rPr>
      </w:pPr>
    </w:p>
    <w:p w:rsidR="00CE38D5" w:rsidRPr="00CE38D5" w:rsidRDefault="00CE38D5" w:rsidP="00CE38D5">
      <w:pPr>
        <w:widowControl/>
        <w:jc w:val="both"/>
        <w:rPr>
          <w:rFonts w:ascii="Calibri" w:hAnsi="Calibri"/>
          <w:snapToGrid/>
          <w:szCs w:val="24"/>
          <w:lang w:val="es-ES_tradnl"/>
        </w:rPr>
      </w:pPr>
      <w:r w:rsidRPr="00CE38D5">
        <w:rPr>
          <w:rFonts w:ascii="Calibri" w:hAnsi="Calibri"/>
          <w:snapToGrid/>
          <w:szCs w:val="24"/>
          <w:lang w:val="es-ES_tradnl"/>
        </w:rPr>
        <w:t>Junto con la oferta comercial escaneada se deberán subir los siguientes archivos:</w:t>
      </w:r>
    </w:p>
    <w:p w:rsidR="00CE38D5" w:rsidRPr="00CE38D5" w:rsidRDefault="00CE38D5" w:rsidP="00CE38D5">
      <w:pPr>
        <w:widowControl/>
        <w:jc w:val="both"/>
        <w:rPr>
          <w:rFonts w:ascii="Calibri" w:hAnsi="Calibri"/>
          <w:b/>
          <w:snapToGrid/>
          <w:szCs w:val="24"/>
          <w:u w:val="single"/>
          <w:lang w:val="es-ES_tradnl"/>
        </w:rPr>
      </w:pPr>
    </w:p>
    <w:p w:rsidR="00CE38D5" w:rsidRPr="00CE38D5" w:rsidRDefault="00CE38D5" w:rsidP="00AF1407">
      <w:pPr>
        <w:widowControl/>
        <w:jc w:val="both"/>
        <w:rPr>
          <w:rFonts w:ascii="Calibri" w:hAnsi="Calibri"/>
          <w:snapToGrid/>
          <w:szCs w:val="24"/>
          <w:lang w:val="es-ES_tradnl"/>
        </w:rPr>
      </w:pPr>
      <w:r w:rsidRPr="00AF1407">
        <w:rPr>
          <w:rFonts w:ascii="Calibri" w:hAnsi="Calibri"/>
          <w:b/>
          <w:snapToGrid/>
          <w:szCs w:val="24"/>
          <w:lang w:val="es-ES_tradnl"/>
        </w:rPr>
        <w:t>A.-</w:t>
      </w:r>
      <w:r w:rsidR="00AF1407">
        <w:rPr>
          <w:rFonts w:ascii="Calibri" w:hAnsi="Calibri"/>
          <w:snapToGrid/>
          <w:szCs w:val="24"/>
          <w:lang w:val="es-ES_tradnl"/>
        </w:rPr>
        <w:t xml:space="preserve"> </w:t>
      </w:r>
      <w:r w:rsidRPr="00CE38D5">
        <w:rPr>
          <w:rFonts w:ascii="Calibri" w:hAnsi="Calibri"/>
          <w:snapToGrid/>
          <w:szCs w:val="24"/>
          <w:lang w:val="es-ES_tradnl"/>
        </w:rPr>
        <w:t>Formulario de Identificación del Oferente, según Anexo 1, firmado por el representante de la empresa que figure como tal en el RUPE</w:t>
      </w:r>
    </w:p>
    <w:p w:rsidR="00CE38D5" w:rsidRPr="00CE38D5" w:rsidRDefault="00CE38D5" w:rsidP="00AF1407">
      <w:pPr>
        <w:widowControl/>
        <w:jc w:val="both"/>
        <w:rPr>
          <w:rFonts w:ascii="Calibri" w:hAnsi="Calibri"/>
          <w:snapToGrid/>
          <w:szCs w:val="24"/>
          <w:lang w:val="es-ES_tradnl"/>
        </w:rPr>
      </w:pPr>
      <w:r w:rsidRPr="00AF1407">
        <w:rPr>
          <w:rFonts w:ascii="Calibri" w:hAnsi="Calibri"/>
          <w:b/>
          <w:snapToGrid/>
          <w:szCs w:val="24"/>
          <w:lang w:val="es-ES_tradnl"/>
        </w:rPr>
        <w:t>B.-</w:t>
      </w:r>
      <w:r w:rsidRPr="00C316F7">
        <w:rPr>
          <w:rFonts w:ascii="Calibri" w:hAnsi="Calibri"/>
          <w:snapToGrid/>
          <w:szCs w:val="24"/>
          <w:lang w:val="es-ES_tradnl"/>
        </w:rPr>
        <w:t xml:space="preserve"> Constancia de </w:t>
      </w:r>
      <w:r w:rsidR="00C316F7" w:rsidRPr="00C316F7">
        <w:rPr>
          <w:rFonts w:ascii="Calibri" w:hAnsi="Calibri"/>
          <w:snapToGrid/>
          <w:szCs w:val="24"/>
          <w:lang w:val="es-ES_tradnl"/>
        </w:rPr>
        <w:t>presentación de las muestras</w:t>
      </w:r>
      <w:r w:rsidR="00436E94">
        <w:rPr>
          <w:rFonts w:ascii="Calibri" w:hAnsi="Calibri"/>
          <w:snapToGrid/>
          <w:szCs w:val="24"/>
          <w:lang w:val="es-ES_tradnl"/>
        </w:rPr>
        <w:t>, las cuales deberán ser entregadas en el Departamento de Adquisiciones del SIE, de lunes a viernes, de 08:30 a 13:30 hs</w:t>
      </w:r>
      <w:r w:rsidR="00C316F7" w:rsidRPr="00C316F7">
        <w:rPr>
          <w:rFonts w:ascii="Calibri" w:hAnsi="Calibri"/>
          <w:snapToGrid/>
          <w:szCs w:val="24"/>
          <w:lang w:val="es-ES_tradnl"/>
        </w:rPr>
        <w:t>.</w:t>
      </w:r>
      <w:r w:rsidR="00436E94">
        <w:rPr>
          <w:rFonts w:ascii="Calibri" w:hAnsi="Calibri"/>
          <w:snapToGrid/>
          <w:szCs w:val="24"/>
          <w:lang w:val="es-ES_tradnl"/>
        </w:rPr>
        <w:t xml:space="preserve"> Hasta el día hábil previo al fijado para la apertura.</w:t>
      </w:r>
    </w:p>
    <w:p w:rsidR="000B129A" w:rsidRDefault="00763649" w:rsidP="00436E94">
      <w:pPr>
        <w:widowControl/>
        <w:jc w:val="both"/>
        <w:rPr>
          <w:rFonts w:ascii="Calibri" w:hAnsi="Calibri"/>
          <w:snapToGrid/>
          <w:szCs w:val="24"/>
          <w:lang w:val="es-ES_tradnl"/>
        </w:rPr>
      </w:pPr>
      <w:r w:rsidRPr="00AF1407">
        <w:rPr>
          <w:rFonts w:ascii="Calibri" w:hAnsi="Calibri"/>
          <w:b/>
          <w:snapToGrid/>
          <w:szCs w:val="24"/>
          <w:lang w:val="es-ES_tradnl"/>
        </w:rPr>
        <w:t>C.-</w:t>
      </w:r>
      <w:r w:rsidRPr="00C316F7">
        <w:rPr>
          <w:rFonts w:ascii="Calibri" w:hAnsi="Calibri"/>
          <w:snapToGrid/>
          <w:szCs w:val="24"/>
          <w:lang w:val="es-ES_tradnl"/>
        </w:rPr>
        <w:t xml:space="preserve"> Constancia de </w:t>
      </w:r>
      <w:r>
        <w:rPr>
          <w:rFonts w:ascii="Calibri" w:hAnsi="Calibri"/>
          <w:snapToGrid/>
          <w:szCs w:val="24"/>
          <w:lang w:val="es-ES_tradnl"/>
        </w:rPr>
        <w:t>compra de pliego</w:t>
      </w:r>
      <w:r w:rsidR="00436E94">
        <w:rPr>
          <w:rFonts w:ascii="Calibri" w:hAnsi="Calibri"/>
          <w:snapToGrid/>
          <w:szCs w:val="24"/>
          <w:lang w:val="es-ES_tradnl"/>
        </w:rPr>
        <w:t xml:space="preserve">, valor $2.000 a ser adquirido en el Departamento Contable del SIE, de lunes a viernes de 08:30 a 13:30, hasta el día hábil previo al fijado para la apertura. No se venderá pliego el día de la apertura ni con posterioridad. </w:t>
      </w:r>
    </w:p>
    <w:p w:rsidR="00436E94" w:rsidRDefault="00436E94" w:rsidP="00436E94">
      <w:pPr>
        <w:widowControl/>
        <w:jc w:val="both"/>
        <w:rPr>
          <w:rFonts w:ascii="Calibri" w:hAnsi="Calibri"/>
          <w:snapToGrid/>
          <w:szCs w:val="24"/>
          <w:lang w:val="es-ES_tradnl"/>
        </w:rPr>
      </w:pPr>
    </w:p>
    <w:p w:rsidR="008C0217" w:rsidRDefault="008C0217" w:rsidP="00436E94">
      <w:pPr>
        <w:widowControl/>
        <w:jc w:val="both"/>
        <w:rPr>
          <w:rFonts w:ascii="Calibri" w:hAnsi="Calibri"/>
          <w:snapToGrid/>
          <w:szCs w:val="24"/>
          <w:lang w:val="es-ES_tradnl"/>
        </w:rPr>
      </w:pPr>
    </w:p>
    <w:p w:rsidR="008C0217" w:rsidRDefault="008C0217" w:rsidP="00436E94">
      <w:pPr>
        <w:widowControl/>
        <w:jc w:val="both"/>
        <w:rPr>
          <w:rFonts w:ascii="Calibri" w:hAnsi="Calibri"/>
          <w:snapToGrid/>
          <w:szCs w:val="24"/>
          <w:lang w:val="es-ES_tradnl"/>
        </w:rPr>
      </w:pPr>
    </w:p>
    <w:p w:rsidR="008C0217" w:rsidRDefault="008C0217" w:rsidP="00436E94">
      <w:pPr>
        <w:widowControl/>
        <w:jc w:val="both"/>
        <w:rPr>
          <w:rFonts w:ascii="Calibri" w:hAnsi="Calibri"/>
          <w:snapToGrid/>
          <w:szCs w:val="24"/>
          <w:lang w:val="es-ES_tradnl"/>
        </w:rPr>
      </w:pPr>
    </w:p>
    <w:p w:rsidR="008C0217" w:rsidRDefault="008C0217" w:rsidP="00436E94">
      <w:pPr>
        <w:widowControl/>
        <w:jc w:val="both"/>
        <w:rPr>
          <w:rFonts w:ascii="Calibri" w:hAnsi="Calibri"/>
          <w:snapToGrid/>
          <w:szCs w:val="24"/>
          <w:lang w:val="es-ES_tradnl"/>
        </w:rPr>
      </w:pPr>
    </w:p>
    <w:p w:rsidR="00436E94" w:rsidRPr="00CE38D5" w:rsidRDefault="00436E94" w:rsidP="00436E94">
      <w:pPr>
        <w:widowControl/>
        <w:jc w:val="both"/>
        <w:rPr>
          <w:rFonts w:ascii="Arial" w:hAnsi="Arial"/>
          <w:b/>
          <w:u w:val="single"/>
          <w:lang w:val="es-ES_tradnl"/>
        </w:rPr>
      </w:pPr>
    </w:p>
    <w:p w:rsidR="00CE38D5" w:rsidRPr="00CE38D5" w:rsidRDefault="00763649" w:rsidP="00CE38D5">
      <w:pPr>
        <w:widowControl/>
        <w:jc w:val="both"/>
        <w:rPr>
          <w:rFonts w:ascii="Calibri" w:hAnsi="Calibri"/>
          <w:b/>
          <w:snapToGrid/>
          <w:szCs w:val="24"/>
          <w:u w:val="single"/>
          <w:lang w:val="es-ES_tradnl"/>
        </w:rPr>
      </w:pPr>
      <w:r>
        <w:rPr>
          <w:rFonts w:ascii="Calibri" w:hAnsi="Calibri"/>
          <w:b/>
          <w:snapToGrid/>
          <w:szCs w:val="24"/>
          <w:u w:val="single"/>
          <w:lang w:val="es-ES_tradnl"/>
        </w:rPr>
        <w:t>9</w:t>
      </w:r>
      <w:r w:rsidR="00CE38D5" w:rsidRPr="00CE38D5">
        <w:rPr>
          <w:rFonts w:ascii="Calibri" w:hAnsi="Calibri"/>
          <w:b/>
          <w:snapToGrid/>
          <w:szCs w:val="24"/>
          <w:u w:val="single"/>
          <w:lang w:val="es-ES_tradnl"/>
        </w:rPr>
        <w:t>.-  PLAZO DE MANTENIMIENTO DE LAS PROPUESTAS</w:t>
      </w:r>
    </w:p>
    <w:p w:rsidR="00CE38D5" w:rsidRPr="00CE38D5" w:rsidRDefault="00CE38D5" w:rsidP="00CE38D5">
      <w:pPr>
        <w:widowControl/>
        <w:jc w:val="both"/>
        <w:rPr>
          <w:rFonts w:ascii="Calibri" w:hAnsi="Calibri"/>
          <w:b/>
          <w:snapToGrid/>
          <w:szCs w:val="24"/>
          <w:u w:val="single"/>
          <w:lang w:val="es-ES_tradnl"/>
        </w:rPr>
      </w:pPr>
    </w:p>
    <w:p w:rsidR="00CE38D5" w:rsidRDefault="00CE38D5" w:rsidP="00CE38D5">
      <w:pPr>
        <w:widowControl/>
        <w:jc w:val="both"/>
        <w:rPr>
          <w:rFonts w:ascii="Calibri" w:hAnsi="Calibri"/>
          <w:snapToGrid/>
          <w:szCs w:val="24"/>
          <w:lang w:val="es-ES_tradnl"/>
        </w:rPr>
      </w:pPr>
      <w:r w:rsidRPr="00CE38D5">
        <w:rPr>
          <w:rFonts w:ascii="Calibri" w:hAnsi="Calibri"/>
          <w:snapToGrid/>
          <w:szCs w:val="24"/>
          <w:lang w:val="es-ES_tradnl"/>
        </w:rPr>
        <w:t>Las ofertas serán válidas y obligarán al oferente por el término de 120 días, a contar desde el día siguiente al de la apertura de las mismas.</w:t>
      </w:r>
      <w:r w:rsidR="00AF1407">
        <w:rPr>
          <w:rFonts w:ascii="Calibri" w:hAnsi="Calibri"/>
          <w:snapToGrid/>
          <w:szCs w:val="24"/>
          <w:lang w:val="es-ES_tradnl"/>
        </w:rPr>
        <w:t xml:space="preserve"> Una vez vencido dicho plazo se prorrogará por el mismo término automáticamente.</w:t>
      </w:r>
    </w:p>
    <w:p w:rsidR="00055CD1" w:rsidRDefault="00055CD1" w:rsidP="00CE38D5">
      <w:pPr>
        <w:widowControl/>
        <w:jc w:val="both"/>
        <w:rPr>
          <w:rFonts w:ascii="Calibri" w:hAnsi="Calibri"/>
          <w:b/>
          <w:snapToGrid/>
          <w:szCs w:val="24"/>
          <w:u w:val="single"/>
          <w:lang w:val="es-ES_tradnl"/>
        </w:rPr>
      </w:pPr>
    </w:p>
    <w:p w:rsidR="00CE38D5" w:rsidRDefault="00763649" w:rsidP="00CE38D5">
      <w:pPr>
        <w:widowControl/>
        <w:jc w:val="both"/>
        <w:rPr>
          <w:rFonts w:ascii="Calibri" w:hAnsi="Calibri"/>
          <w:b/>
          <w:snapToGrid/>
          <w:szCs w:val="24"/>
          <w:u w:val="single"/>
          <w:lang w:val="es-ES_tradnl"/>
        </w:rPr>
      </w:pPr>
      <w:r>
        <w:rPr>
          <w:rFonts w:ascii="Calibri" w:hAnsi="Calibri"/>
          <w:b/>
          <w:snapToGrid/>
          <w:szCs w:val="24"/>
          <w:u w:val="single"/>
          <w:lang w:val="es-ES_tradnl"/>
        </w:rPr>
        <w:t>10</w:t>
      </w:r>
      <w:r w:rsidR="00CE38D5" w:rsidRPr="00CE38D5">
        <w:rPr>
          <w:rFonts w:ascii="Calibri" w:hAnsi="Calibri"/>
          <w:b/>
          <w:snapToGrid/>
          <w:szCs w:val="24"/>
          <w:u w:val="single"/>
          <w:lang w:val="es-ES_tradnl"/>
        </w:rPr>
        <w:t>.- COMPARACION  DE LAS OFERTAS</w:t>
      </w:r>
    </w:p>
    <w:p w:rsidR="006B2CAC" w:rsidRDefault="006B2CAC" w:rsidP="00CE38D5">
      <w:pPr>
        <w:widowControl/>
        <w:jc w:val="both"/>
        <w:rPr>
          <w:rFonts w:ascii="Calibri" w:hAnsi="Calibri"/>
          <w:b/>
          <w:snapToGrid/>
          <w:szCs w:val="24"/>
          <w:u w:val="single"/>
          <w:lang w:val="es-ES_tradnl"/>
        </w:rPr>
      </w:pPr>
    </w:p>
    <w:p w:rsidR="00C316F7" w:rsidRDefault="00180094" w:rsidP="00C316F7">
      <w:pPr>
        <w:widowControl/>
        <w:jc w:val="both"/>
        <w:rPr>
          <w:rFonts w:ascii="Calibri" w:hAnsi="Calibri"/>
          <w:b/>
          <w:snapToGrid/>
          <w:szCs w:val="24"/>
          <w:u w:val="single"/>
          <w:lang w:val="es-ES_tradnl"/>
        </w:rPr>
      </w:pPr>
      <w:r>
        <w:rPr>
          <w:rFonts w:ascii="Calibri" w:hAnsi="Calibri"/>
          <w:snapToGrid/>
          <w:szCs w:val="24"/>
          <w:lang w:val="es-ES_tradnl"/>
        </w:rPr>
        <w:t>S</w:t>
      </w:r>
      <w:r w:rsidR="00CE38D5" w:rsidRPr="00CE38D5">
        <w:rPr>
          <w:rFonts w:ascii="Calibri" w:hAnsi="Calibri"/>
          <w:snapToGrid/>
          <w:szCs w:val="24"/>
          <w:lang w:val="es-ES_tradnl"/>
        </w:rPr>
        <w:t>e evaluarán las ofertas desde un punto de vista formal, técnico y económico, dando lugar al rechazo de las que no se ajusten a los requerimientos y especificaciones sustanciales descritas en el presente pliego.</w:t>
      </w:r>
    </w:p>
    <w:p w:rsidR="00C316F7" w:rsidRDefault="00C316F7" w:rsidP="00C316F7">
      <w:pPr>
        <w:widowControl/>
        <w:jc w:val="both"/>
        <w:rPr>
          <w:rFonts w:ascii="Calibri" w:hAnsi="Calibri"/>
          <w:b/>
          <w:snapToGrid/>
          <w:szCs w:val="24"/>
          <w:u w:val="single"/>
          <w:lang w:val="es-ES_tradnl"/>
        </w:rPr>
      </w:pPr>
    </w:p>
    <w:p w:rsidR="00C316F7" w:rsidRPr="00C316F7" w:rsidRDefault="00C316F7" w:rsidP="00C316F7">
      <w:pPr>
        <w:widowControl/>
        <w:jc w:val="both"/>
        <w:rPr>
          <w:rFonts w:ascii="Calibri" w:hAnsi="Calibri"/>
          <w:snapToGrid/>
          <w:szCs w:val="24"/>
          <w:lang w:val="es-ES_tradnl"/>
        </w:rPr>
      </w:pPr>
      <w:r w:rsidRPr="00C316F7">
        <w:rPr>
          <w:rFonts w:ascii="Calibri" w:hAnsi="Calibri"/>
          <w:snapToGrid/>
          <w:szCs w:val="24"/>
          <w:lang w:val="es-ES_tradnl"/>
        </w:rPr>
        <w:t>Serán consideradas únicamente las propuestas que cumplan con lo descripto  en el No.1 objeto del llamado y se ajusten en un todo a la muestra patrón. No siendo de recibo ningún tipo de apartamientos, acorde a Informe del Departamento de Talleres.</w:t>
      </w:r>
    </w:p>
    <w:p w:rsidR="00C316F7" w:rsidRPr="00CE38D5" w:rsidRDefault="00C316F7" w:rsidP="00CE38D5">
      <w:pPr>
        <w:keepNext/>
        <w:widowControl/>
        <w:spacing w:line="276" w:lineRule="auto"/>
        <w:ind w:firstLine="708"/>
        <w:jc w:val="both"/>
        <w:outlineLvl w:val="1"/>
        <w:rPr>
          <w:rFonts w:ascii="Calibri" w:hAnsi="Calibri"/>
          <w:snapToGrid/>
          <w:szCs w:val="24"/>
          <w:lang w:val="es-ES_tradnl"/>
        </w:rPr>
      </w:pPr>
    </w:p>
    <w:p w:rsidR="00CE38D5" w:rsidRDefault="00CE38D5" w:rsidP="00C316F7">
      <w:pPr>
        <w:keepNext/>
        <w:widowControl/>
        <w:spacing w:line="276" w:lineRule="auto"/>
        <w:jc w:val="both"/>
        <w:outlineLvl w:val="1"/>
        <w:rPr>
          <w:rFonts w:ascii="Calibri" w:hAnsi="Calibri"/>
          <w:snapToGrid/>
          <w:szCs w:val="24"/>
          <w:lang w:val="es-ES_tradnl"/>
        </w:rPr>
      </w:pPr>
      <w:r w:rsidRPr="00CE38D5">
        <w:rPr>
          <w:rFonts w:ascii="Calibri" w:hAnsi="Calibri"/>
          <w:snapToGrid/>
          <w:szCs w:val="24"/>
          <w:lang w:val="es-ES_tradnl"/>
        </w:rPr>
        <w:t>Para las ofertas que superen el juicio de admisibilidad, se procederá a realizar una evaluación teniendo en cuenta los siguientes factores de ponderación y puntajes:</w:t>
      </w:r>
    </w:p>
    <w:p w:rsidR="000E11A6" w:rsidRPr="00B74C7F" w:rsidRDefault="000E11A6" w:rsidP="00AE66C5">
      <w:pPr>
        <w:rPr>
          <w:rFonts w:asciiTheme="minorHAnsi" w:hAnsiTheme="minorHAnsi"/>
          <w:color w:val="000000" w:themeColor="text1"/>
          <w:szCs w:val="24"/>
          <w:lang w:val="es-UY"/>
        </w:rPr>
      </w:pPr>
    </w:p>
    <w:tbl>
      <w:tblPr>
        <w:tblpPr w:leftFromText="141" w:rightFromText="141" w:vertAnchor="text" w:horzAnchor="margin" w:tblpXSpec="center" w:tblpY="94"/>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9"/>
        <w:gridCol w:w="4152"/>
        <w:gridCol w:w="4104"/>
      </w:tblGrid>
      <w:tr w:rsidR="00E40BEF" w:rsidRPr="00B74C7F" w:rsidTr="00E40BEF">
        <w:trPr>
          <w:trHeight w:val="278"/>
        </w:trPr>
        <w:tc>
          <w:tcPr>
            <w:tcW w:w="1059" w:type="dxa"/>
          </w:tcPr>
          <w:p w:rsidR="00E40BEF" w:rsidRPr="00E40BEF" w:rsidRDefault="00E40BEF" w:rsidP="00E40BEF">
            <w:pPr>
              <w:pStyle w:val="Ttulo2"/>
              <w:widowControl/>
              <w:spacing w:before="0" w:after="0"/>
              <w:jc w:val="center"/>
              <w:rPr>
                <w:rFonts w:asciiTheme="minorHAnsi" w:hAnsiTheme="minorHAnsi"/>
                <w:color w:val="000000" w:themeColor="text1"/>
                <w:sz w:val="24"/>
                <w:szCs w:val="24"/>
                <w:lang w:val="es-UY"/>
              </w:rPr>
            </w:pPr>
            <w:r>
              <w:rPr>
                <w:rFonts w:asciiTheme="minorHAnsi" w:hAnsiTheme="minorHAnsi"/>
                <w:color w:val="000000" w:themeColor="text1"/>
                <w:sz w:val="24"/>
                <w:szCs w:val="24"/>
                <w:lang w:val="es-UY"/>
              </w:rPr>
              <w:t>Nº</w:t>
            </w:r>
          </w:p>
        </w:tc>
        <w:tc>
          <w:tcPr>
            <w:tcW w:w="4152" w:type="dxa"/>
            <w:vAlign w:val="center"/>
          </w:tcPr>
          <w:p w:rsidR="00E40BEF" w:rsidRPr="00E40BEF" w:rsidRDefault="00E40BEF" w:rsidP="00E40BEF">
            <w:pPr>
              <w:pStyle w:val="Ttulo2"/>
              <w:widowControl/>
              <w:spacing w:before="0" w:after="0"/>
              <w:jc w:val="center"/>
              <w:rPr>
                <w:rFonts w:asciiTheme="minorHAnsi" w:hAnsiTheme="minorHAnsi"/>
                <w:b w:val="0"/>
                <w:color w:val="000000" w:themeColor="text1"/>
                <w:sz w:val="24"/>
                <w:szCs w:val="24"/>
                <w:lang w:val="es-UY"/>
              </w:rPr>
            </w:pPr>
            <w:r w:rsidRPr="00E40BEF">
              <w:rPr>
                <w:rFonts w:asciiTheme="minorHAnsi" w:hAnsiTheme="minorHAnsi"/>
                <w:color w:val="000000" w:themeColor="text1"/>
                <w:sz w:val="24"/>
                <w:szCs w:val="24"/>
                <w:lang w:val="es-UY"/>
              </w:rPr>
              <w:t>Factores de ponderación</w:t>
            </w:r>
          </w:p>
        </w:tc>
        <w:tc>
          <w:tcPr>
            <w:tcW w:w="4104" w:type="dxa"/>
            <w:vAlign w:val="center"/>
          </w:tcPr>
          <w:p w:rsidR="00E40BEF" w:rsidRPr="00B74C7F" w:rsidRDefault="00E40BEF" w:rsidP="00E40BEF">
            <w:pPr>
              <w:pStyle w:val="Ttulo2"/>
              <w:widowControl/>
              <w:spacing w:before="0" w:after="0"/>
              <w:jc w:val="center"/>
              <w:rPr>
                <w:rFonts w:asciiTheme="minorHAnsi" w:hAnsiTheme="minorHAnsi"/>
                <w:b w:val="0"/>
                <w:color w:val="000000" w:themeColor="text1"/>
                <w:sz w:val="24"/>
                <w:szCs w:val="24"/>
                <w:lang w:val="es-UY"/>
              </w:rPr>
            </w:pPr>
            <w:r w:rsidRPr="00B74C7F">
              <w:rPr>
                <w:rFonts w:asciiTheme="minorHAnsi" w:hAnsiTheme="minorHAnsi"/>
                <w:color w:val="000000" w:themeColor="text1"/>
                <w:sz w:val="24"/>
                <w:szCs w:val="24"/>
                <w:lang w:val="es-UY"/>
              </w:rPr>
              <w:t>Máximo puntaje previsto</w:t>
            </w:r>
          </w:p>
        </w:tc>
      </w:tr>
      <w:tr w:rsidR="008C0217" w:rsidRPr="00B74C7F" w:rsidTr="00E40BEF">
        <w:trPr>
          <w:trHeight w:val="278"/>
        </w:trPr>
        <w:tc>
          <w:tcPr>
            <w:tcW w:w="1059" w:type="dxa"/>
          </w:tcPr>
          <w:p w:rsidR="008C0217" w:rsidRDefault="008C0217" w:rsidP="008C0217">
            <w:pPr>
              <w:pStyle w:val="Ttulo2"/>
              <w:widowControl/>
              <w:spacing w:before="0" w:after="0"/>
              <w:jc w:val="center"/>
              <w:rPr>
                <w:rFonts w:asciiTheme="minorHAnsi" w:hAnsiTheme="minorHAnsi"/>
                <w:color w:val="000000" w:themeColor="text1"/>
                <w:sz w:val="24"/>
                <w:szCs w:val="24"/>
                <w:lang w:val="es-UY"/>
              </w:rPr>
            </w:pPr>
            <w:r>
              <w:rPr>
                <w:rFonts w:asciiTheme="minorHAnsi" w:hAnsiTheme="minorHAnsi"/>
                <w:color w:val="000000" w:themeColor="text1"/>
                <w:sz w:val="24"/>
                <w:szCs w:val="24"/>
                <w:lang w:val="es-UY"/>
              </w:rPr>
              <w:t>1</w:t>
            </w:r>
          </w:p>
        </w:tc>
        <w:tc>
          <w:tcPr>
            <w:tcW w:w="4152" w:type="dxa"/>
            <w:vAlign w:val="center"/>
          </w:tcPr>
          <w:p w:rsidR="008C0217" w:rsidRPr="00E40BEF" w:rsidRDefault="008C0217" w:rsidP="008C0217">
            <w:pPr>
              <w:pStyle w:val="Ttulo2"/>
              <w:widowControl/>
              <w:spacing w:before="0" w:after="0"/>
              <w:jc w:val="center"/>
              <w:rPr>
                <w:rFonts w:asciiTheme="minorHAnsi" w:hAnsiTheme="minorHAnsi"/>
                <w:b w:val="0"/>
                <w:color w:val="000000" w:themeColor="text1"/>
                <w:sz w:val="24"/>
                <w:szCs w:val="24"/>
                <w:lang w:val="es-UY"/>
              </w:rPr>
            </w:pPr>
            <w:r w:rsidRPr="00E40BEF">
              <w:rPr>
                <w:rFonts w:asciiTheme="minorHAnsi" w:hAnsiTheme="minorHAnsi"/>
                <w:b w:val="0"/>
                <w:color w:val="000000" w:themeColor="text1"/>
                <w:sz w:val="24"/>
                <w:szCs w:val="24"/>
                <w:lang w:val="es-UY"/>
              </w:rPr>
              <w:t>Precio</w:t>
            </w:r>
          </w:p>
        </w:tc>
        <w:tc>
          <w:tcPr>
            <w:tcW w:w="4104" w:type="dxa"/>
            <w:vAlign w:val="center"/>
          </w:tcPr>
          <w:p w:rsidR="008C0217" w:rsidRPr="00E40BEF" w:rsidRDefault="008C0217" w:rsidP="008C0217">
            <w:pPr>
              <w:pStyle w:val="Ttulo2"/>
              <w:widowControl/>
              <w:spacing w:before="0" w:after="0"/>
              <w:jc w:val="center"/>
              <w:rPr>
                <w:rFonts w:asciiTheme="minorHAnsi" w:hAnsiTheme="minorHAnsi"/>
                <w:b w:val="0"/>
                <w:color w:val="000000" w:themeColor="text1"/>
                <w:sz w:val="24"/>
                <w:szCs w:val="24"/>
                <w:lang w:val="es-UY"/>
              </w:rPr>
            </w:pPr>
            <w:r w:rsidRPr="00E40BEF">
              <w:rPr>
                <w:rFonts w:asciiTheme="minorHAnsi" w:hAnsiTheme="minorHAnsi"/>
                <w:b w:val="0"/>
                <w:color w:val="000000" w:themeColor="text1"/>
                <w:sz w:val="24"/>
                <w:szCs w:val="24"/>
                <w:lang w:val="es-UY"/>
              </w:rPr>
              <w:t>Hasta 45,0 puntos</w:t>
            </w:r>
          </w:p>
        </w:tc>
      </w:tr>
      <w:tr w:rsidR="00E40BEF" w:rsidRPr="00B74C7F" w:rsidTr="00E40BEF">
        <w:trPr>
          <w:trHeight w:val="278"/>
        </w:trPr>
        <w:tc>
          <w:tcPr>
            <w:tcW w:w="1059" w:type="dxa"/>
          </w:tcPr>
          <w:p w:rsidR="00E40BEF" w:rsidRPr="00E40BEF" w:rsidRDefault="008C0217" w:rsidP="00E40BEF">
            <w:pPr>
              <w:pStyle w:val="Ttulo2"/>
              <w:widowControl/>
              <w:spacing w:before="0" w:after="0"/>
              <w:jc w:val="center"/>
              <w:rPr>
                <w:rFonts w:asciiTheme="minorHAnsi" w:hAnsiTheme="minorHAnsi"/>
                <w:b w:val="0"/>
                <w:color w:val="000000" w:themeColor="text1"/>
                <w:sz w:val="24"/>
                <w:szCs w:val="24"/>
                <w:lang w:val="es-UY"/>
              </w:rPr>
            </w:pPr>
            <w:r>
              <w:rPr>
                <w:rFonts w:asciiTheme="minorHAnsi" w:hAnsiTheme="minorHAnsi"/>
                <w:b w:val="0"/>
                <w:color w:val="000000" w:themeColor="text1"/>
                <w:sz w:val="24"/>
                <w:szCs w:val="24"/>
                <w:lang w:val="es-UY"/>
              </w:rPr>
              <w:t>2</w:t>
            </w:r>
          </w:p>
        </w:tc>
        <w:tc>
          <w:tcPr>
            <w:tcW w:w="4152" w:type="dxa"/>
            <w:vAlign w:val="center"/>
          </w:tcPr>
          <w:p w:rsidR="00E40BEF" w:rsidRPr="00E40BEF" w:rsidRDefault="00E40BEF" w:rsidP="00E40BEF">
            <w:pPr>
              <w:pStyle w:val="Ttulo2"/>
              <w:widowControl/>
              <w:spacing w:before="0" w:after="0"/>
              <w:jc w:val="center"/>
              <w:rPr>
                <w:rFonts w:asciiTheme="minorHAnsi" w:hAnsiTheme="minorHAnsi"/>
                <w:b w:val="0"/>
                <w:color w:val="000000" w:themeColor="text1"/>
                <w:sz w:val="24"/>
                <w:szCs w:val="24"/>
                <w:lang w:val="es-UY"/>
              </w:rPr>
            </w:pPr>
            <w:r w:rsidRPr="00E40BEF">
              <w:rPr>
                <w:rFonts w:asciiTheme="minorHAnsi" w:hAnsiTheme="minorHAnsi"/>
                <w:b w:val="0"/>
                <w:color w:val="000000" w:themeColor="text1"/>
                <w:sz w:val="24"/>
                <w:szCs w:val="24"/>
                <w:lang w:val="es-UY"/>
              </w:rPr>
              <w:t>Pazo de entrega</w:t>
            </w:r>
          </w:p>
        </w:tc>
        <w:tc>
          <w:tcPr>
            <w:tcW w:w="4104" w:type="dxa"/>
            <w:vAlign w:val="center"/>
          </w:tcPr>
          <w:p w:rsidR="00E40BEF" w:rsidRPr="00E40BEF" w:rsidRDefault="00E40BEF" w:rsidP="005A12AE">
            <w:pPr>
              <w:pStyle w:val="Ttulo2"/>
              <w:widowControl/>
              <w:spacing w:before="0" w:after="0"/>
              <w:jc w:val="center"/>
              <w:rPr>
                <w:rFonts w:asciiTheme="minorHAnsi" w:hAnsiTheme="minorHAnsi"/>
                <w:b w:val="0"/>
                <w:color w:val="000000" w:themeColor="text1"/>
                <w:sz w:val="24"/>
                <w:szCs w:val="24"/>
                <w:lang w:val="es-UY"/>
              </w:rPr>
            </w:pPr>
            <w:r w:rsidRPr="00E40BEF">
              <w:rPr>
                <w:rFonts w:asciiTheme="minorHAnsi" w:hAnsiTheme="minorHAnsi"/>
                <w:b w:val="0"/>
                <w:color w:val="000000" w:themeColor="text1"/>
                <w:sz w:val="24"/>
                <w:szCs w:val="24"/>
                <w:lang w:val="es-UY"/>
              </w:rPr>
              <w:t xml:space="preserve">Hasta </w:t>
            </w:r>
            <w:r w:rsidR="005A12AE">
              <w:rPr>
                <w:rFonts w:asciiTheme="minorHAnsi" w:hAnsiTheme="minorHAnsi"/>
                <w:b w:val="0"/>
                <w:color w:val="000000" w:themeColor="text1"/>
                <w:sz w:val="24"/>
                <w:szCs w:val="24"/>
                <w:lang w:val="es-UY"/>
              </w:rPr>
              <w:t>3</w:t>
            </w:r>
            <w:r w:rsidRPr="00E40BEF">
              <w:rPr>
                <w:rFonts w:asciiTheme="minorHAnsi" w:hAnsiTheme="minorHAnsi"/>
                <w:b w:val="0"/>
                <w:color w:val="000000" w:themeColor="text1"/>
                <w:sz w:val="24"/>
                <w:szCs w:val="24"/>
                <w:lang w:val="es-UY"/>
              </w:rPr>
              <w:t>0,0 puntos</w:t>
            </w:r>
          </w:p>
        </w:tc>
      </w:tr>
      <w:tr w:rsidR="008C0217" w:rsidRPr="00B74C7F" w:rsidTr="00E40BEF">
        <w:trPr>
          <w:trHeight w:val="330"/>
        </w:trPr>
        <w:tc>
          <w:tcPr>
            <w:tcW w:w="1059" w:type="dxa"/>
          </w:tcPr>
          <w:p w:rsidR="008C0217" w:rsidRPr="00E40BEF" w:rsidRDefault="008C0217" w:rsidP="008C0217">
            <w:pPr>
              <w:pStyle w:val="Ttulo2"/>
              <w:widowControl/>
              <w:spacing w:before="0" w:after="0"/>
              <w:jc w:val="center"/>
              <w:rPr>
                <w:rFonts w:asciiTheme="minorHAnsi" w:hAnsiTheme="minorHAnsi"/>
                <w:b w:val="0"/>
                <w:color w:val="000000" w:themeColor="text1"/>
                <w:sz w:val="24"/>
                <w:szCs w:val="24"/>
                <w:lang w:val="es-UY"/>
              </w:rPr>
            </w:pPr>
            <w:r>
              <w:rPr>
                <w:rFonts w:asciiTheme="minorHAnsi" w:hAnsiTheme="minorHAnsi"/>
                <w:b w:val="0"/>
                <w:color w:val="000000" w:themeColor="text1"/>
                <w:sz w:val="24"/>
                <w:szCs w:val="24"/>
                <w:lang w:val="es-UY"/>
              </w:rPr>
              <w:t>3</w:t>
            </w:r>
          </w:p>
        </w:tc>
        <w:tc>
          <w:tcPr>
            <w:tcW w:w="4152" w:type="dxa"/>
            <w:vAlign w:val="center"/>
          </w:tcPr>
          <w:p w:rsidR="008C0217" w:rsidRPr="00E40BEF" w:rsidRDefault="008C0217" w:rsidP="008C0217">
            <w:pPr>
              <w:pStyle w:val="Ttulo2"/>
              <w:widowControl/>
              <w:spacing w:before="0" w:after="0"/>
              <w:jc w:val="center"/>
              <w:rPr>
                <w:rFonts w:asciiTheme="minorHAnsi" w:hAnsiTheme="minorHAnsi"/>
                <w:b w:val="0"/>
                <w:color w:val="000000" w:themeColor="text1"/>
                <w:sz w:val="24"/>
                <w:szCs w:val="24"/>
                <w:lang w:val="es-UY"/>
              </w:rPr>
            </w:pPr>
            <w:r w:rsidRPr="00E40BEF">
              <w:rPr>
                <w:rFonts w:asciiTheme="minorHAnsi" w:hAnsiTheme="minorHAnsi"/>
                <w:b w:val="0"/>
                <w:color w:val="000000" w:themeColor="text1"/>
                <w:sz w:val="24"/>
                <w:szCs w:val="24"/>
                <w:lang w:val="es-UY"/>
              </w:rPr>
              <w:t>Antecedentes</w:t>
            </w:r>
          </w:p>
        </w:tc>
        <w:tc>
          <w:tcPr>
            <w:tcW w:w="4104" w:type="dxa"/>
            <w:vAlign w:val="center"/>
          </w:tcPr>
          <w:p w:rsidR="008C0217" w:rsidRPr="00E40BEF" w:rsidRDefault="008C0217" w:rsidP="008C0217">
            <w:pPr>
              <w:pStyle w:val="Ttulo2"/>
              <w:widowControl/>
              <w:spacing w:before="0" w:after="0"/>
              <w:jc w:val="center"/>
              <w:rPr>
                <w:rFonts w:asciiTheme="minorHAnsi" w:hAnsiTheme="minorHAnsi"/>
                <w:b w:val="0"/>
                <w:color w:val="000000" w:themeColor="text1"/>
                <w:sz w:val="24"/>
                <w:szCs w:val="24"/>
                <w:lang w:val="es-UY"/>
              </w:rPr>
            </w:pPr>
            <w:r w:rsidRPr="00E40BEF">
              <w:rPr>
                <w:rFonts w:asciiTheme="minorHAnsi" w:hAnsiTheme="minorHAnsi"/>
                <w:b w:val="0"/>
                <w:color w:val="000000" w:themeColor="text1"/>
                <w:sz w:val="24"/>
                <w:szCs w:val="24"/>
                <w:lang w:val="es-UY"/>
              </w:rPr>
              <w:t xml:space="preserve">Hasta </w:t>
            </w:r>
            <w:r>
              <w:rPr>
                <w:rFonts w:asciiTheme="minorHAnsi" w:hAnsiTheme="minorHAnsi"/>
                <w:b w:val="0"/>
                <w:color w:val="000000" w:themeColor="text1"/>
                <w:sz w:val="24"/>
                <w:szCs w:val="24"/>
                <w:lang w:val="es-UY"/>
              </w:rPr>
              <w:t>2</w:t>
            </w:r>
            <w:r w:rsidRPr="00E40BEF">
              <w:rPr>
                <w:rFonts w:asciiTheme="minorHAnsi" w:hAnsiTheme="minorHAnsi"/>
                <w:b w:val="0"/>
                <w:color w:val="000000" w:themeColor="text1"/>
                <w:sz w:val="24"/>
                <w:szCs w:val="24"/>
                <w:lang w:val="es-UY"/>
              </w:rPr>
              <w:t>5,0 puntos</w:t>
            </w:r>
          </w:p>
        </w:tc>
      </w:tr>
      <w:tr w:rsidR="008C0217" w:rsidRPr="00B74C7F" w:rsidTr="00E40BEF">
        <w:trPr>
          <w:trHeight w:val="233"/>
        </w:trPr>
        <w:tc>
          <w:tcPr>
            <w:tcW w:w="1059" w:type="dxa"/>
          </w:tcPr>
          <w:p w:rsidR="008C0217" w:rsidRPr="00E40BEF" w:rsidRDefault="008C0217" w:rsidP="008C0217">
            <w:pPr>
              <w:pStyle w:val="Ttulo2"/>
              <w:widowControl/>
              <w:spacing w:before="0" w:after="0"/>
              <w:jc w:val="center"/>
              <w:rPr>
                <w:rFonts w:asciiTheme="minorHAnsi" w:hAnsiTheme="minorHAnsi"/>
                <w:b w:val="0"/>
                <w:color w:val="000000" w:themeColor="text1"/>
                <w:sz w:val="24"/>
                <w:szCs w:val="24"/>
                <w:lang w:val="es-UY"/>
              </w:rPr>
            </w:pPr>
          </w:p>
        </w:tc>
        <w:tc>
          <w:tcPr>
            <w:tcW w:w="4152" w:type="dxa"/>
            <w:vAlign w:val="center"/>
          </w:tcPr>
          <w:p w:rsidR="008C0217" w:rsidRPr="00B74C7F" w:rsidRDefault="008C0217" w:rsidP="008C0217">
            <w:pPr>
              <w:pStyle w:val="Ttulo2"/>
              <w:widowControl/>
              <w:spacing w:before="0" w:after="0"/>
              <w:jc w:val="center"/>
              <w:rPr>
                <w:rFonts w:asciiTheme="minorHAnsi" w:hAnsiTheme="minorHAnsi"/>
                <w:b w:val="0"/>
                <w:color w:val="000000" w:themeColor="text1"/>
                <w:sz w:val="24"/>
                <w:szCs w:val="24"/>
                <w:lang w:val="es-UY"/>
              </w:rPr>
            </w:pPr>
            <w:r w:rsidRPr="00B74C7F">
              <w:rPr>
                <w:rFonts w:asciiTheme="minorHAnsi" w:hAnsiTheme="minorHAnsi"/>
                <w:color w:val="000000" w:themeColor="text1"/>
                <w:sz w:val="24"/>
                <w:szCs w:val="24"/>
                <w:lang w:val="es-UY"/>
              </w:rPr>
              <w:t>Total</w:t>
            </w:r>
          </w:p>
        </w:tc>
        <w:tc>
          <w:tcPr>
            <w:tcW w:w="4104" w:type="dxa"/>
            <w:vAlign w:val="center"/>
          </w:tcPr>
          <w:p w:rsidR="008C0217" w:rsidRPr="00B74C7F" w:rsidRDefault="008C0217" w:rsidP="008C0217">
            <w:pPr>
              <w:pStyle w:val="Ttulo2"/>
              <w:widowControl/>
              <w:spacing w:before="0" w:after="0"/>
              <w:jc w:val="center"/>
              <w:rPr>
                <w:rFonts w:asciiTheme="minorHAnsi" w:hAnsiTheme="minorHAnsi"/>
                <w:b w:val="0"/>
                <w:color w:val="000000" w:themeColor="text1"/>
                <w:sz w:val="24"/>
                <w:szCs w:val="24"/>
                <w:lang w:val="es-UY"/>
              </w:rPr>
            </w:pPr>
            <w:r w:rsidRPr="00B74C7F">
              <w:rPr>
                <w:rFonts w:asciiTheme="minorHAnsi" w:hAnsiTheme="minorHAnsi"/>
                <w:color w:val="000000" w:themeColor="text1"/>
                <w:sz w:val="24"/>
                <w:szCs w:val="24"/>
                <w:lang w:val="es-UY"/>
              </w:rPr>
              <w:t>Hasta 100,0 puntos</w:t>
            </w:r>
          </w:p>
        </w:tc>
      </w:tr>
    </w:tbl>
    <w:p w:rsidR="00CE38D5" w:rsidRPr="00CE38D5" w:rsidRDefault="00CE38D5" w:rsidP="00CE38D5">
      <w:pPr>
        <w:keepNext/>
        <w:widowControl/>
        <w:spacing w:line="276" w:lineRule="auto"/>
        <w:jc w:val="both"/>
        <w:outlineLvl w:val="1"/>
        <w:rPr>
          <w:rFonts w:ascii="Calibri" w:hAnsi="Calibri"/>
          <w:snapToGrid/>
          <w:szCs w:val="24"/>
          <w:lang w:val="es-ES_tradnl"/>
        </w:rPr>
      </w:pPr>
    </w:p>
    <w:p w:rsidR="00CE38D5" w:rsidRPr="00CE38D5" w:rsidRDefault="00CE38D5" w:rsidP="00E40BEF">
      <w:pPr>
        <w:keepNext/>
        <w:widowControl/>
        <w:spacing w:line="276" w:lineRule="auto"/>
        <w:jc w:val="both"/>
        <w:outlineLvl w:val="1"/>
        <w:rPr>
          <w:rFonts w:ascii="Calibri" w:hAnsi="Calibri"/>
          <w:snapToGrid/>
          <w:szCs w:val="24"/>
          <w:lang w:val="es-ES_tradnl"/>
        </w:rPr>
      </w:pPr>
      <w:r w:rsidRPr="00CE38D5">
        <w:rPr>
          <w:rFonts w:ascii="Calibri" w:hAnsi="Calibri"/>
          <w:snapToGrid/>
          <w:szCs w:val="24"/>
          <w:lang w:val="es-ES_tradnl"/>
        </w:rPr>
        <w:t>La información para la evaluación será obtenida de las ofertas, pudiéndose en caso de dudas solicitarse los datos accesorios que se consideren pertinentes, quedando su costo a cargo del oferente.</w:t>
      </w:r>
    </w:p>
    <w:p w:rsidR="00CE38D5" w:rsidRPr="00CE38D5" w:rsidRDefault="00E40BEF" w:rsidP="00CE38D5">
      <w:pPr>
        <w:keepNext/>
        <w:widowControl/>
        <w:spacing w:line="276" w:lineRule="auto"/>
        <w:jc w:val="both"/>
        <w:outlineLvl w:val="1"/>
        <w:rPr>
          <w:rFonts w:ascii="Calibri" w:hAnsi="Calibri"/>
          <w:snapToGrid/>
          <w:szCs w:val="24"/>
          <w:lang w:val="es-ES_tradnl"/>
        </w:rPr>
      </w:pPr>
      <w:r>
        <w:rPr>
          <w:rFonts w:ascii="Calibri" w:hAnsi="Calibri"/>
          <w:snapToGrid/>
          <w:szCs w:val="24"/>
          <w:lang w:val="es-ES_tradnl"/>
        </w:rPr>
        <w:t xml:space="preserve"> </w:t>
      </w:r>
      <w:r w:rsidR="00CE38D5" w:rsidRPr="00CE38D5">
        <w:rPr>
          <w:rFonts w:ascii="Calibri" w:hAnsi="Calibri"/>
          <w:snapToGrid/>
          <w:szCs w:val="24"/>
          <w:lang w:val="es-ES_tradnl"/>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p>
    <w:p w:rsidR="00CE38D5" w:rsidRPr="00CE38D5" w:rsidRDefault="00CE38D5" w:rsidP="00CE38D5">
      <w:pPr>
        <w:widowControl/>
        <w:rPr>
          <w:rFonts w:ascii="Times New Roman" w:hAnsi="Times New Roman"/>
          <w:snapToGrid/>
          <w:sz w:val="20"/>
          <w:lang w:val="es-ES_tradnl"/>
        </w:rPr>
      </w:pPr>
    </w:p>
    <w:p w:rsidR="00CE38D5" w:rsidRPr="008C0217" w:rsidRDefault="00CE38D5" w:rsidP="008C0217">
      <w:pPr>
        <w:pStyle w:val="Prrafodelista"/>
        <w:keepNext/>
        <w:widowControl/>
        <w:numPr>
          <w:ilvl w:val="0"/>
          <w:numId w:val="5"/>
        </w:numPr>
        <w:outlineLvl w:val="2"/>
        <w:rPr>
          <w:rFonts w:ascii="Calibri" w:hAnsi="Calibri"/>
          <w:b/>
          <w:snapToGrid/>
          <w:szCs w:val="24"/>
          <w:lang w:val="es-ES_tradnl"/>
        </w:rPr>
      </w:pPr>
      <w:r w:rsidRPr="008C0217">
        <w:rPr>
          <w:rFonts w:ascii="Calibri" w:hAnsi="Calibri"/>
          <w:b/>
          <w:snapToGrid/>
          <w:szCs w:val="24"/>
          <w:lang w:val="es-ES_tradnl"/>
        </w:rPr>
        <w:t xml:space="preserve">Factor de ponderación: “Precio”. De 0,0 (cero con cero decimas) hasta </w:t>
      </w:r>
      <w:r w:rsidR="000A4667" w:rsidRPr="008C0217">
        <w:rPr>
          <w:rFonts w:ascii="Calibri" w:hAnsi="Calibri"/>
          <w:b/>
          <w:snapToGrid/>
          <w:szCs w:val="24"/>
          <w:lang w:val="es-ES_tradnl"/>
        </w:rPr>
        <w:t>4</w:t>
      </w:r>
      <w:r w:rsidR="00095FB2" w:rsidRPr="008C0217">
        <w:rPr>
          <w:rFonts w:ascii="Calibri" w:hAnsi="Calibri"/>
          <w:b/>
          <w:snapToGrid/>
          <w:szCs w:val="24"/>
          <w:lang w:val="es-ES_tradnl"/>
        </w:rPr>
        <w:t>5</w:t>
      </w:r>
      <w:r w:rsidRPr="008C0217">
        <w:rPr>
          <w:rFonts w:ascii="Calibri" w:hAnsi="Calibri"/>
          <w:b/>
          <w:snapToGrid/>
          <w:szCs w:val="24"/>
          <w:lang w:val="es-ES_tradnl"/>
        </w:rPr>
        <w:t>,0 (</w:t>
      </w:r>
      <w:r w:rsidR="000A4667" w:rsidRPr="008C0217">
        <w:rPr>
          <w:rFonts w:ascii="Calibri" w:hAnsi="Calibri"/>
          <w:b/>
          <w:snapToGrid/>
          <w:szCs w:val="24"/>
          <w:lang w:val="es-ES_tradnl"/>
        </w:rPr>
        <w:t>cuaren</w:t>
      </w:r>
      <w:r w:rsidR="00A46170" w:rsidRPr="008C0217">
        <w:rPr>
          <w:rFonts w:ascii="Calibri" w:hAnsi="Calibri"/>
          <w:b/>
          <w:snapToGrid/>
          <w:szCs w:val="24"/>
          <w:lang w:val="es-ES_tradnl"/>
        </w:rPr>
        <w:t>ta</w:t>
      </w:r>
      <w:r w:rsidR="00095FB2" w:rsidRPr="008C0217">
        <w:rPr>
          <w:rFonts w:ascii="Calibri" w:hAnsi="Calibri"/>
          <w:b/>
          <w:snapToGrid/>
          <w:szCs w:val="24"/>
          <w:lang w:val="es-ES_tradnl"/>
        </w:rPr>
        <w:t xml:space="preserve"> y cinco</w:t>
      </w:r>
      <w:r w:rsidRPr="008C0217">
        <w:rPr>
          <w:rFonts w:ascii="Calibri" w:hAnsi="Calibri"/>
          <w:b/>
          <w:snapToGrid/>
          <w:szCs w:val="24"/>
          <w:lang w:val="es-ES_tradnl"/>
        </w:rPr>
        <w:t xml:space="preserve"> con cero) puntos.</w:t>
      </w:r>
    </w:p>
    <w:p w:rsidR="00CE38D5" w:rsidRPr="00CE38D5" w:rsidRDefault="00CE38D5" w:rsidP="00CE38D5">
      <w:pPr>
        <w:keepNext/>
        <w:widowControl/>
        <w:shd w:val="clear" w:color="auto" w:fill="FFFFFF"/>
        <w:tabs>
          <w:tab w:val="left" w:pos="142"/>
        </w:tabs>
        <w:spacing w:before="100" w:beforeAutospacing="1" w:after="100" w:afterAutospacing="1" w:line="276" w:lineRule="auto"/>
        <w:jc w:val="both"/>
        <w:outlineLvl w:val="1"/>
        <w:rPr>
          <w:rFonts w:ascii="Calibri" w:hAnsi="Calibri"/>
          <w:snapToGrid/>
          <w:szCs w:val="24"/>
          <w:lang w:val="es-ES_tradnl"/>
        </w:rPr>
      </w:pPr>
      <w:r w:rsidRPr="00CE38D5">
        <w:rPr>
          <w:rFonts w:ascii="Calibri" w:hAnsi="Calibri"/>
          <w:snapToGrid/>
          <w:szCs w:val="24"/>
          <w:lang w:val="es-ES_tradnl"/>
        </w:rPr>
        <w:t xml:space="preserve">Para la evaluación económica se le asignará el mayor puntaje previsto a la oferta más económica, es decir </w:t>
      </w:r>
      <w:r w:rsidR="00D35F00">
        <w:rPr>
          <w:rFonts w:ascii="Calibri" w:hAnsi="Calibri"/>
          <w:snapToGrid/>
          <w:szCs w:val="24"/>
          <w:lang w:val="es-ES_tradnl"/>
        </w:rPr>
        <w:t>45</w:t>
      </w:r>
      <w:r w:rsidR="00D35F00" w:rsidRPr="00CE38D5">
        <w:rPr>
          <w:rFonts w:ascii="Calibri" w:hAnsi="Calibri"/>
          <w:snapToGrid/>
          <w:szCs w:val="24"/>
          <w:lang w:val="es-ES_tradnl"/>
        </w:rPr>
        <w:t>,0 (</w:t>
      </w:r>
      <w:r w:rsidR="00D35F00">
        <w:rPr>
          <w:rFonts w:ascii="Calibri" w:hAnsi="Calibri"/>
          <w:snapToGrid/>
          <w:szCs w:val="24"/>
          <w:lang w:val="es-ES_tradnl"/>
        </w:rPr>
        <w:t>cuarenta y cinco</w:t>
      </w:r>
      <w:r w:rsidRPr="00CE38D5">
        <w:rPr>
          <w:rFonts w:ascii="Calibri" w:hAnsi="Calibri"/>
          <w:snapToGrid/>
          <w:szCs w:val="24"/>
          <w:lang w:val="es-ES_tradnl"/>
        </w:rPr>
        <w:t xml:space="preserve"> con cero decimas) puntos y se deducirán puntos a las demás ofertas en relación inversamente proporcional a la diferencia existente de las respectivas cotizaciones.</w:t>
      </w:r>
    </w:p>
    <w:p w:rsidR="00CE38D5" w:rsidRPr="00CE38D5" w:rsidRDefault="00CE38D5" w:rsidP="00CE38D5">
      <w:pPr>
        <w:widowControl/>
        <w:shd w:val="clear" w:color="auto" w:fill="FFFFFF"/>
        <w:tabs>
          <w:tab w:val="left" w:pos="142"/>
        </w:tabs>
        <w:spacing w:before="100" w:beforeAutospacing="1" w:after="100" w:afterAutospacing="1" w:line="276" w:lineRule="auto"/>
        <w:jc w:val="both"/>
        <w:rPr>
          <w:rFonts w:ascii="Calibri" w:hAnsi="Calibri"/>
          <w:snapToGrid/>
          <w:szCs w:val="24"/>
          <w:lang w:val="es-ES_tradnl"/>
        </w:rPr>
      </w:pPr>
      <w:r w:rsidRPr="00CE38D5">
        <w:rPr>
          <w:rFonts w:ascii="Calibri" w:hAnsi="Calibri"/>
          <w:snapToGrid/>
          <w:szCs w:val="24"/>
          <w:lang w:val="es-ES_tradnl"/>
        </w:rPr>
        <w:t xml:space="preserve">La fórmula para determinar los puntajes a asignar para el factor de ponderación “Precio” será la siguiente: </w:t>
      </w:r>
    </w:p>
    <w:p w:rsidR="00CE38D5" w:rsidRPr="00CE38D5" w:rsidRDefault="00CE38D5" w:rsidP="00AF1407">
      <w:pPr>
        <w:widowControl/>
        <w:shd w:val="clear" w:color="auto" w:fill="FFFFFF"/>
        <w:tabs>
          <w:tab w:val="left" w:pos="142"/>
        </w:tabs>
        <w:jc w:val="both"/>
        <w:rPr>
          <w:rFonts w:ascii="Calibri" w:hAnsi="Calibri"/>
          <w:snapToGrid/>
          <w:szCs w:val="24"/>
          <w:lang w:val="es-ES_tradnl"/>
        </w:rPr>
      </w:pPr>
      <w:r w:rsidRPr="00CE38D5">
        <w:rPr>
          <w:rFonts w:ascii="Calibri" w:hAnsi="Calibri"/>
          <w:snapToGrid/>
          <w:szCs w:val="24"/>
          <w:lang w:val="es-ES_tradnl"/>
        </w:rPr>
        <w:t>Puntaje por precio = (PM x Pb) / Pi</w:t>
      </w:r>
    </w:p>
    <w:p w:rsidR="00CE38D5" w:rsidRPr="00CE38D5" w:rsidRDefault="00CE38D5" w:rsidP="00AF1407">
      <w:pPr>
        <w:widowControl/>
        <w:shd w:val="clear" w:color="auto" w:fill="FFFFFF"/>
        <w:tabs>
          <w:tab w:val="left" w:pos="142"/>
        </w:tabs>
        <w:jc w:val="both"/>
        <w:rPr>
          <w:rFonts w:ascii="Calibri" w:hAnsi="Calibri"/>
          <w:snapToGrid/>
          <w:szCs w:val="24"/>
          <w:lang w:val="es-ES_tradnl"/>
        </w:rPr>
      </w:pPr>
      <w:r w:rsidRPr="00CE38D5">
        <w:rPr>
          <w:rFonts w:ascii="Calibri" w:hAnsi="Calibri"/>
          <w:snapToGrid/>
          <w:szCs w:val="24"/>
          <w:lang w:val="es-ES_tradnl"/>
        </w:rPr>
        <w:t xml:space="preserve">Donde PM es el puntaje máximo para la oferta más económica, es decir </w:t>
      </w:r>
      <w:r w:rsidR="00D35F00">
        <w:rPr>
          <w:rFonts w:ascii="Calibri" w:hAnsi="Calibri"/>
          <w:snapToGrid/>
          <w:szCs w:val="24"/>
          <w:lang w:val="es-ES_tradnl"/>
        </w:rPr>
        <w:t>45</w:t>
      </w:r>
      <w:r w:rsidR="00D35F00" w:rsidRPr="00CE38D5">
        <w:rPr>
          <w:rFonts w:ascii="Calibri" w:hAnsi="Calibri"/>
          <w:snapToGrid/>
          <w:szCs w:val="24"/>
          <w:lang w:val="es-ES_tradnl"/>
        </w:rPr>
        <w:t>,0 (</w:t>
      </w:r>
      <w:r w:rsidR="00D35F00">
        <w:rPr>
          <w:rFonts w:ascii="Calibri" w:hAnsi="Calibri"/>
          <w:snapToGrid/>
          <w:szCs w:val="24"/>
          <w:lang w:val="es-ES_tradnl"/>
        </w:rPr>
        <w:t>cuarenta y cinco</w:t>
      </w:r>
      <w:r w:rsidRPr="00CE38D5">
        <w:rPr>
          <w:rFonts w:ascii="Calibri" w:hAnsi="Calibri"/>
          <w:snapToGrid/>
          <w:szCs w:val="24"/>
          <w:lang w:val="es-ES_tradnl"/>
        </w:rPr>
        <w:t xml:space="preserve"> coma cero) puntos.</w:t>
      </w:r>
    </w:p>
    <w:p w:rsidR="00CE38D5" w:rsidRPr="00CE38D5" w:rsidRDefault="00CE38D5" w:rsidP="00AF1407">
      <w:pPr>
        <w:widowControl/>
        <w:shd w:val="clear" w:color="auto" w:fill="FFFFFF"/>
        <w:tabs>
          <w:tab w:val="left" w:pos="142"/>
        </w:tabs>
        <w:jc w:val="both"/>
        <w:rPr>
          <w:rFonts w:ascii="Calibri" w:hAnsi="Calibri"/>
          <w:snapToGrid/>
          <w:szCs w:val="24"/>
          <w:lang w:val="es-ES_tradnl"/>
        </w:rPr>
      </w:pPr>
      <w:r w:rsidRPr="00CE38D5">
        <w:rPr>
          <w:rFonts w:ascii="Calibri" w:hAnsi="Calibri"/>
          <w:snapToGrid/>
          <w:szCs w:val="24"/>
          <w:lang w:val="es-ES_tradnl"/>
        </w:rPr>
        <w:t>Pb es el precio más bajo.</w:t>
      </w:r>
    </w:p>
    <w:p w:rsidR="00CE38D5" w:rsidRPr="00CE38D5" w:rsidRDefault="00CE38D5" w:rsidP="00AF1407">
      <w:pPr>
        <w:widowControl/>
        <w:shd w:val="clear" w:color="auto" w:fill="FFFFFF"/>
        <w:tabs>
          <w:tab w:val="left" w:pos="142"/>
        </w:tabs>
        <w:jc w:val="both"/>
        <w:rPr>
          <w:rFonts w:ascii="Calibri" w:hAnsi="Calibri"/>
          <w:snapToGrid/>
          <w:szCs w:val="24"/>
          <w:lang w:val="es-ES_tradnl"/>
        </w:rPr>
      </w:pPr>
      <w:r w:rsidRPr="00CE38D5">
        <w:rPr>
          <w:rFonts w:ascii="Calibri" w:hAnsi="Calibri"/>
          <w:snapToGrid/>
          <w:szCs w:val="24"/>
          <w:lang w:val="es-ES_tradnl"/>
        </w:rPr>
        <w:lastRenderedPageBreak/>
        <w:t>Pi es el precio de la propuesta en consideración.</w:t>
      </w:r>
    </w:p>
    <w:p w:rsidR="00CE38D5" w:rsidRPr="00CE38D5" w:rsidRDefault="00CE38D5" w:rsidP="00CE38D5">
      <w:pPr>
        <w:keepNext/>
        <w:widowControl/>
        <w:ind w:left="1701" w:hanging="1701"/>
        <w:jc w:val="both"/>
        <w:outlineLvl w:val="2"/>
        <w:rPr>
          <w:rFonts w:ascii="Calibri" w:hAnsi="Calibri"/>
          <w:b/>
          <w:snapToGrid/>
          <w:szCs w:val="24"/>
          <w:lang w:val="es-ES_tradnl"/>
        </w:rPr>
      </w:pPr>
    </w:p>
    <w:p w:rsidR="00CE38D5" w:rsidRPr="008C0217" w:rsidRDefault="00CE38D5" w:rsidP="008C0217">
      <w:pPr>
        <w:pStyle w:val="Prrafodelista"/>
        <w:keepNext/>
        <w:widowControl/>
        <w:numPr>
          <w:ilvl w:val="0"/>
          <w:numId w:val="5"/>
        </w:numPr>
        <w:jc w:val="both"/>
        <w:outlineLvl w:val="2"/>
        <w:rPr>
          <w:rFonts w:ascii="Calibri" w:hAnsi="Calibri"/>
          <w:b/>
          <w:snapToGrid/>
          <w:szCs w:val="24"/>
          <w:lang w:val="es-ES_tradnl"/>
        </w:rPr>
      </w:pPr>
      <w:r w:rsidRPr="008C0217">
        <w:rPr>
          <w:rFonts w:ascii="Calibri" w:hAnsi="Calibri"/>
          <w:b/>
          <w:snapToGrid/>
          <w:szCs w:val="24"/>
          <w:lang w:val="es-ES_tradnl"/>
        </w:rPr>
        <w:t xml:space="preserve">Factor de ponderación “Plazo de </w:t>
      </w:r>
      <w:r w:rsidR="00A46170" w:rsidRPr="008C0217">
        <w:rPr>
          <w:rFonts w:ascii="Calibri" w:hAnsi="Calibri"/>
          <w:b/>
          <w:snapToGrid/>
          <w:szCs w:val="24"/>
          <w:lang w:val="es-ES_tradnl"/>
        </w:rPr>
        <w:t>entrega</w:t>
      </w:r>
      <w:r w:rsidRPr="008C0217">
        <w:rPr>
          <w:rFonts w:ascii="Calibri" w:hAnsi="Calibri"/>
          <w:b/>
          <w:snapToGrid/>
          <w:szCs w:val="24"/>
          <w:lang w:val="es-ES_tradnl"/>
        </w:rPr>
        <w:t>”</w:t>
      </w:r>
      <w:r w:rsidRPr="008C0217">
        <w:rPr>
          <w:rFonts w:ascii="Arial" w:hAnsi="Arial" w:cs="Arial"/>
          <w:b/>
          <w:snapToGrid/>
          <w:szCs w:val="24"/>
          <w:lang w:val="es-ES_tradnl"/>
        </w:rPr>
        <w:t xml:space="preserve">. </w:t>
      </w:r>
      <w:r w:rsidRPr="008C0217">
        <w:rPr>
          <w:rFonts w:ascii="Calibri" w:hAnsi="Calibri"/>
          <w:b/>
          <w:snapToGrid/>
          <w:szCs w:val="24"/>
          <w:lang w:val="es-ES_tradnl"/>
        </w:rPr>
        <w:t xml:space="preserve">De 10,0 (diez con cero) hasta </w:t>
      </w:r>
      <w:r w:rsidR="005A12AE" w:rsidRPr="008C0217">
        <w:rPr>
          <w:rFonts w:ascii="Calibri" w:hAnsi="Calibri"/>
          <w:b/>
          <w:snapToGrid/>
          <w:szCs w:val="24"/>
          <w:lang w:val="es-ES_tradnl"/>
        </w:rPr>
        <w:t>3</w:t>
      </w:r>
      <w:r w:rsidRPr="008C0217">
        <w:rPr>
          <w:rFonts w:ascii="Calibri" w:hAnsi="Calibri"/>
          <w:b/>
          <w:snapToGrid/>
          <w:szCs w:val="24"/>
          <w:lang w:val="es-ES_tradnl"/>
        </w:rPr>
        <w:t>0,0 (</w:t>
      </w:r>
      <w:r w:rsidR="005A12AE" w:rsidRPr="008C0217">
        <w:rPr>
          <w:rFonts w:ascii="Calibri" w:hAnsi="Calibri"/>
          <w:b/>
          <w:snapToGrid/>
          <w:szCs w:val="24"/>
          <w:lang w:val="es-ES_tradnl"/>
        </w:rPr>
        <w:t>treinta</w:t>
      </w:r>
      <w:r w:rsidRPr="008C0217">
        <w:rPr>
          <w:rFonts w:ascii="Calibri" w:hAnsi="Calibri"/>
          <w:b/>
          <w:snapToGrid/>
          <w:szCs w:val="24"/>
          <w:lang w:val="es-ES_tradnl"/>
        </w:rPr>
        <w:t xml:space="preserve"> con cero) puntos. </w:t>
      </w:r>
    </w:p>
    <w:p w:rsidR="00A46170" w:rsidRPr="00A46170" w:rsidRDefault="00A46170" w:rsidP="00A46170">
      <w:pPr>
        <w:widowControl/>
        <w:shd w:val="clear" w:color="auto" w:fill="FFFFFF"/>
        <w:tabs>
          <w:tab w:val="left" w:pos="142"/>
        </w:tabs>
        <w:spacing w:before="100" w:beforeAutospacing="1" w:after="100" w:afterAutospacing="1"/>
        <w:jc w:val="both"/>
        <w:rPr>
          <w:rFonts w:ascii="Calibri" w:hAnsi="Calibri"/>
          <w:snapToGrid/>
          <w:szCs w:val="24"/>
          <w:lang w:val="es-ES_tradnl"/>
        </w:rPr>
      </w:pPr>
      <w:r w:rsidRPr="00A46170">
        <w:rPr>
          <w:rFonts w:ascii="Calibri" w:hAnsi="Calibri"/>
          <w:snapToGrid/>
          <w:szCs w:val="24"/>
          <w:lang w:val="es-ES_tradnl"/>
        </w:rPr>
        <w:t>Se otorgará el puntaje de acuerdo al siguiente detalle:</w:t>
      </w:r>
    </w:p>
    <w:p w:rsidR="00A46170" w:rsidRPr="00A46170" w:rsidRDefault="00A46170" w:rsidP="00AF1407">
      <w:pPr>
        <w:widowControl/>
        <w:shd w:val="clear" w:color="auto" w:fill="FFFFFF"/>
        <w:tabs>
          <w:tab w:val="left" w:pos="142"/>
        </w:tabs>
        <w:jc w:val="both"/>
        <w:rPr>
          <w:rFonts w:ascii="Calibri" w:hAnsi="Calibri"/>
          <w:snapToGrid/>
          <w:szCs w:val="24"/>
          <w:lang w:val="es-ES_tradnl"/>
        </w:rPr>
      </w:pPr>
      <w:r w:rsidRPr="00A46170">
        <w:rPr>
          <w:rFonts w:ascii="Calibri" w:hAnsi="Calibri"/>
          <w:snapToGrid/>
          <w:szCs w:val="24"/>
          <w:lang w:val="es-ES_tradnl"/>
        </w:rPr>
        <w:t>Entrega inmediata (hasta 72 horas)……………..</w:t>
      </w:r>
      <w:r w:rsidR="005A12AE">
        <w:rPr>
          <w:rFonts w:ascii="Calibri" w:hAnsi="Calibri"/>
          <w:snapToGrid/>
          <w:szCs w:val="24"/>
          <w:lang w:val="es-ES_tradnl"/>
        </w:rPr>
        <w:t>3</w:t>
      </w:r>
      <w:r w:rsidRPr="00A46170">
        <w:rPr>
          <w:rFonts w:ascii="Calibri" w:hAnsi="Calibri"/>
          <w:snapToGrid/>
          <w:szCs w:val="24"/>
          <w:lang w:val="es-ES_tradnl"/>
        </w:rPr>
        <w:t>0 puntos</w:t>
      </w:r>
    </w:p>
    <w:p w:rsidR="00A46170" w:rsidRPr="00A46170" w:rsidRDefault="00A46170" w:rsidP="00AF1407">
      <w:pPr>
        <w:widowControl/>
        <w:shd w:val="clear" w:color="auto" w:fill="FFFFFF"/>
        <w:tabs>
          <w:tab w:val="left" w:pos="142"/>
        </w:tabs>
        <w:jc w:val="both"/>
        <w:rPr>
          <w:rFonts w:ascii="Calibri" w:hAnsi="Calibri"/>
          <w:snapToGrid/>
          <w:szCs w:val="24"/>
          <w:lang w:val="es-ES_tradnl"/>
        </w:rPr>
      </w:pPr>
      <w:r w:rsidRPr="00A46170">
        <w:rPr>
          <w:rFonts w:ascii="Calibri" w:hAnsi="Calibri"/>
          <w:snapToGrid/>
          <w:szCs w:val="24"/>
          <w:lang w:val="es-ES_tradnl"/>
        </w:rPr>
        <w:t>Entrega hasta 30 días……………………</w:t>
      </w:r>
      <w:r w:rsidR="00375949">
        <w:rPr>
          <w:rFonts w:ascii="Calibri" w:hAnsi="Calibri"/>
          <w:snapToGrid/>
          <w:szCs w:val="24"/>
          <w:lang w:val="es-ES_tradnl"/>
        </w:rPr>
        <w:t>……..</w:t>
      </w:r>
      <w:r w:rsidRPr="00A46170">
        <w:rPr>
          <w:rFonts w:ascii="Calibri" w:hAnsi="Calibri"/>
          <w:snapToGrid/>
          <w:szCs w:val="24"/>
          <w:lang w:val="es-ES_tradnl"/>
        </w:rPr>
        <w:t xml:space="preserve">…..….20 puntos  </w:t>
      </w:r>
    </w:p>
    <w:p w:rsidR="00A46170" w:rsidRDefault="00A46170" w:rsidP="00AF1407">
      <w:pPr>
        <w:widowControl/>
        <w:shd w:val="clear" w:color="auto" w:fill="FFFFFF"/>
        <w:tabs>
          <w:tab w:val="left" w:pos="142"/>
        </w:tabs>
        <w:jc w:val="both"/>
        <w:rPr>
          <w:rFonts w:ascii="Calibri" w:hAnsi="Calibri"/>
          <w:snapToGrid/>
          <w:szCs w:val="24"/>
          <w:lang w:val="es-ES_tradnl"/>
        </w:rPr>
      </w:pPr>
      <w:r w:rsidRPr="00A46170">
        <w:rPr>
          <w:rFonts w:ascii="Calibri" w:hAnsi="Calibri"/>
          <w:snapToGrid/>
          <w:szCs w:val="24"/>
          <w:lang w:val="es-ES_tradnl"/>
        </w:rPr>
        <w:t xml:space="preserve">Entrega de 31 días hasta </w:t>
      </w:r>
      <w:r w:rsidR="00EA7071">
        <w:rPr>
          <w:rFonts w:ascii="Calibri" w:hAnsi="Calibri"/>
          <w:snapToGrid/>
          <w:szCs w:val="24"/>
          <w:lang w:val="es-ES_tradnl"/>
        </w:rPr>
        <w:t>6</w:t>
      </w:r>
      <w:r w:rsidRPr="00A46170">
        <w:rPr>
          <w:rFonts w:ascii="Calibri" w:hAnsi="Calibri"/>
          <w:snapToGrid/>
          <w:szCs w:val="24"/>
          <w:lang w:val="es-ES_tradnl"/>
        </w:rPr>
        <w:t>0 días……………</w:t>
      </w:r>
      <w:r w:rsidR="00375949">
        <w:rPr>
          <w:rFonts w:ascii="Calibri" w:hAnsi="Calibri"/>
          <w:snapToGrid/>
          <w:szCs w:val="24"/>
          <w:lang w:val="es-ES_tradnl"/>
        </w:rPr>
        <w:t>….</w:t>
      </w:r>
      <w:r w:rsidRPr="00A46170">
        <w:rPr>
          <w:rFonts w:ascii="Calibri" w:hAnsi="Calibri"/>
          <w:snapToGrid/>
          <w:szCs w:val="24"/>
          <w:lang w:val="es-ES_tradnl"/>
        </w:rPr>
        <w:t xml:space="preserve">….10 puntos </w:t>
      </w:r>
    </w:p>
    <w:p w:rsidR="00724AC3" w:rsidRDefault="00724AC3" w:rsidP="00AF1407">
      <w:pPr>
        <w:widowControl/>
        <w:shd w:val="clear" w:color="auto" w:fill="FFFFFF"/>
        <w:tabs>
          <w:tab w:val="left" w:pos="142"/>
        </w:tabs>
        <w:jc w:val="both"/>
        <w:rPr>
          <w:rFonts w:ascii="Calibri" w:hAnsi="Calibri"/>
          <w:snapToGrid/>
          <w:szCs w:val="24"/>
          <w:lang w:val="es-ES_tradnl"/>
        </w:rPr>
      </w:pPr>
    </w:p>
    <w:p w:rsidR="00724AC3" w:rsidRPr="00B74C7F" w:rsidRDefault="00724AC3" w:rsidP="008C0217">
      <w:pPr>
        <w:pStyle w:val="Ttulo3"/>
        <w:widowControl/>
        <w:numPr>
          <w:ilvl w:val="0"/>
          <w:numId w:val="5"/>
        </w:numPr>
        <w:spacing w:before="0"/>
        <w:jc w:val="both"/>
        <w:rPr>
          <w:rFonts w:asciiTheme="minorHAnsi" w:hAnsiTheme="minorHAnsi" w:cs="Arial"/>
          <w:i/>
          <w:color w:val="000000" w:themeColor="text1"/>
          <w:sz w:val="24"/>
          <w:szCs w:val="24"/>
          <w:lang w:val="es-UY"/>
        </w:rPr>
      </w:pPr>
      <w:r w:rsidRPr="00B74C7F">
        <w:rPr>
          <w:rFonts w:asciiTheme="minorHAnsi" w:hAnsiTheme="minorHAnsi" w:cs="Arial"/>
          <w:color w:val="000000" w:themeColor="text1"/>
          <w:sz w:val="24"/>
          <w:szCs w:val="24"/>
          <w:lang w:val="es-UY"/>
        </w:rPr>
        <w:t xml:space="preserve">Factor de ponderación: “Antecedentes”. De 0 (cero) hasta </w:t>
      </w:r>
      <w:r>
        <w:rPr>
          <w:rFonts w:asciiTheme="minorHAnsi" w:hAnsiTheme="minorHAnsi" w:cs="Arial"/>
          <w:color w:val="000000" w:themeColor="text1"/>
          <w:sz w:val="24"/>
          <w:szCs w:val="24"/>
          <w:lang w:val="es-UY"/>
        </w:rPr>
        <w:t>25</w:t>
      </w:r>
      <w:r w:rsidRPr="00B74C7F">
        <w:rPr>
          <w:rFonts w:asciiTheme="minorHAnsi" w:hAnsiTheme="minorHAnsi" w:cs="Arial"/>
          <w:color w:val="000000" w:themeColor="text1"/>
          <w:sz w:val="24"/>
          <w:szCs w:val="24"/>
          <w:lang w:val="es-UY"/>
        </w:rPr>
        <w:t>,00 (</w:t>
      </w:r>
      <w:r>
        <w:rPr>
          <w:rFonts w:asciiTheme="minorHAnsi" w:hAnsiTheme="minorHAnsi" w:cs="Arial"/>
          <w:color w:val="000000" w:themeColor="text1"/>
          <w:sz w:val="24"/>
          <w:szCs w:val="24"/>
          <w:lang w:val="es-UY"/>
        </w:rPr>
        <w:t>veinticinco</w:t>
      </w:r>
      <w:r w:rsidRPr="00B74C7F">
        <w:rPr>
          <w:rFonts w:asciiTheme="minorHAnsi" w:hAnsiTheme="minorHAnsi" w:cs="Arial"/>
          <w:color w:val="000000" w:themeColor="text1"/>
          <w:sz w:val="24"/>
          <w:szCs w:val="24"/>
          <w:lang w:val="es-UY"/>
        </w:rPr>
        <w:t xml:space="preserve"> con cero</w:t>
      </w:r>
      <w:r w:rsidRPr="00B74C7F">
        <w:rPr>
          <w:rFonts w:asciiTheme="minorHAnsi" w:hAnsiTheme="minorHAnsi" w:cs="Arial"/>
          <w:b w:val="0"/>
          <w:color w:val="000000" w:themeColor="text1"/>
          <w:sz w:val="24"/>
          <w:szCs w:val="24"/>
          <w:lang w:val="es-UY"/>
        </w:rPr>
        <w:t xml:space="preserve"> </w:t>
      </w:r>
      <w:r w:rsidRPr="00B74C7F">
        <w:rPr>
          <w:rFonts w:asciiTheme="minorHAnsi" w:hAnsiTheme="minorHAnsi" w:cs="Arial"/>
          <w:color w:val="000000" w:themeColor="text1"/>
          <w:sz w:val="24"/>
          <w:szCs w:val="24"/>
          <w:lang w:val="es-UY"/>
        </w:rPr>
        <w:t xml:space="preserve">centésimas)   </w:t>
      </w:r>
      <w:r w:rsidR="005142D3">
        <w:rPr>
          <w:rFonts w:asciiTheme="minorHAnsi" w:hAnsiTheme="minorHAnsi" w:cs="Arial"/>
          <w:color w:val="000000" w:themeColor="text1"/>
          <w:sz w:val="24"/>
          <w:szCs w:val="24"/>
          <w:lang w:val="es-UY"/>
        </w:rPr>
        <w:t>p</w:t>
      </w:r>
      <w:r w:rsidRPr="00B74C7F">
        <w:rPr>
          <w:rFonts w:asciiTheme="minorHAnsi" w:hAnsiTheme="minorHAnsi" w:cs="Arial"/>
          <w:color w:val="000000" w:themeColor="text1"/>
          <w:sz w:val="24"/>
          <w:szCs w:val="24"/>
          <w:lang w:val="es-UY"/>
        </w:rPr>
        <w:t>untos.</w:t>
      </w:r>
    </w:p>
    <w:p w:rsidR="00724AC3" w:rsidRPr="00B74C7F" w:rsidRDefault="00724AC3" w:rsidP="00AE66C5">
      <w:pPr>
        <w:shd w:val="clear" w:color="auto" w:fill="FFFFFF"/>
        <w:spacing w:before="100" w:beforeAutospacing="1" w:after="100" w:afterAutospacing="1"/>
        <w:contextualSpacing/>
        <w:jc w:val="both"/>
        <w:rPr>
          <w:rFonts w:asciiTheme="minorHAnsi" w:hAnsiTheme="minorHAnsi" w:cs="Arial"/>
          <w:color w:val="000000" w:themeColor="text1"/>
          <w:szCs w:val="24"/>
          <w:lang w:val="es-UY" w:eastAsia="es-UY"/>
        </w:rPr>
      </w:pPr>
      <w:r w:rsidRPr="00B74C7F">
        <w:rPr>
          <w:rFonts w:asciiTheme="minorHAnsi" w:hAnsiTheme="minorHAnsi" w:cs="Arial"/>
          <w:color w:val="000000" w:themeColor="text1"/>
          <w:szCs w:val="24"/>
          <w:lang w:val="es-UY" w:eastAsia="es-UY"/>
        </w:rPr>
        <w:t xml:space="preserve">              Se considerarán los antecedentes negativos y/o positivos, que la empresa tenga debidamente registrados, en el RUPE en los últimos 5 (cinco) años. </w:t>
      </w:r>
    </w:p>
    <w:p w:rsidR="00724AC3" w:rsidRPr="00B74C7F" w:rsidRDefault="00724AC3" w:rsidP="00AE66C5">
      <w:pPr>
        <w:shd w:val="clear" w:color="auto" w:fill="FFFFFF"/>
        <w:spacing w:before="100" w:beforeAutospacing="1" w:after="100" w:afterAutospacing="1"/>
        <w:contextualSpacing/>
        <w:jc w:val="both"/>
        <w:rPr>
          <w:rFonts w:asciiTheme="minorHAnsi" w:hAnsiTheme="minorHAnsi" w:cs="Arial"/>
          <w:color w:val="000000" w:themeColor="text1"/>
          <w:szCs w:val="24"/>
          <w:lang w:val="es-UY" w:eastAsia="es-UY"/>
        </w:rPr>
      </w:pPr>
      <w:r w:rsidRPr="00B74C7F">
        <w:rPr>
          <w:rFonts w:asciiTheme="minorHAnsi" w:hAnsiTheme="minorHAnsi" w:cs="Arial"/>
          <w:color w:val="000000" w:themeColor="text1"/>
          <w:szCs w:val="24"/>
          <w:lang w:val="es-UY" w:eastAsia="es-UY"/>
        </w:rPr>
        <w:t xml:space="preserve">              Para determinar los puntajes a asignar a las diferentes ofertas, se utilizará el siguiente criterio:</w:t>
      </w:r>
    </w:p>
    <w:p w:rsidR="00724AC3" w:rsidRPr="00B74C7F" w:rsidRDefault="00724AC3" w:rsidP="00AE66C5">
      <w:pPr>
        <w:shd w:val="clear" w:color="auto" w:fill="FFFFFF"/>
        <w:spacing w:before="100" w:beforeAutospacing="1" w:after="100" w:afterAutospacing="1" w:line="360" w:lineRule="auto"/>
        <w:ind w:left="851" w:hanging="284"/>
        <w:contextualSpacing/>
        <w:jc w:val="both"/>
        <w:rPr>
          <w:rFonts w:asciiTheme="minorHAnsi" w:hAnsiTheme="minorHAnsi" w:cs="Arial"/>
          <w:color w:val="000000" w:themeColor="text1"/>
          <w:szCs w:val="24"/>
          <w:lang w:val="es-UY" w:eastAsia="es-UY"/>
        </w:rPr>
      </w:pPr>
    </w:p>
    <w:tbl>
      <w:tblPr>
        <w:tblW w:w="0" w:type="auto"/>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2"/>
        <w:gridCol w:w="1383"/>
      </w:tblGrid>
      <w:tr w:rsidR="00724AC3" w:rsidRPr="00B74C7F" w:rsidTr="00E40BEF">
        <w:trPr>
          <w:trHeight w:val="784"/>
          <w:jc w:val="center"/>
        </w:trPr>
        <w:tc>
          <w:tcPr>
            <w:tcW w:w="7592" w:type="dxa"/>
            <w:vAlign w:val="center"/>
          </w:tcPr>
          <w:p w:rsidR="00724AC3" w:rsidRPr="00B74C7F" w:rsidRDefault="00724AC3" w:rsidP="00AE66C5">
            <w:pPr>
              <w:ind w:left="851" w:hanging="284"/>
              <w:contextualSpacing/>
              <w:jc w:val="center"/>
              <w:rPr>
                <w:rFonts w:asciiTheme="minorHAnsi" w:hAnsiTheme="minorHAnsi" w:cs="Arial"/>
                <w:b/>
                <w:color w:val="000000" w:themeColor="text1"/>
                <w:szCs w:val="24"/>
                <w:lang w:val="es-UY" w:eastAsia="es-UY"/>
              </w:rPr>
            </w:pPr>
            <w:r w:rsidRPr="00B74C7F">
              <w:rPr>
                <w:rFonts w:asciiTheme="minorHAnsi" w:hAnsiTheme="minorHAnsi" w:cs="Arial"/>
                <w:b/>
                <w:color w:val="000000" w:themeColor="text1"/>
                <w:szCs w:val="24"/>
                <w:lang w:val="es-UY" w:eastAsia="es-UY"/>
              </w:rPr>
              <w:t>Antecedentes</w:t>
            </w:r>
          </w:p>
        </w:tc>
        <w:tc>
          <w:tcPr>
            <w:tcW w:w="1383" w:type="dxa"/>
            <w:vAlign w:val="center"/>
          </w:tcPr>
          <w:p w:rsidR="00724AC3" w:rsidRPr="00B74C7F" w:rsidRDefault="00724AC3" w:rsidP="00AE66C5">
            <w:pPr>
              <w:contextualSpacing/>
              <w:jc w:val="center"/>
              <w:rPr>
                <w:rFonts w:asciiTheme="minorHAnsi" w:hAnsiTheme="minorHAnsi" w:cs="Arial"/>
                <w:b/>
                <w:color w:val="000000" w:themeColor="text1"/>
                <w:szCs w:val="24"/>
                <w:lang w:val="es-UY" w:eastAsia="es-UY"/>
              </w:rPr>
            </w:pPr>
            <w:r w:rsidRPr="00B74C7F">
              <w:rPr>
                <w:rFonts w:asciiTheme="minorHAnsi" w:hAnsiTheme="minorHAnsi" w:cs="Arial"/>
                <w:b/>
                <w:color w:val="000000" w:themeColor="text1"/>
                <w:szCs w:val="24"/>
                <w:lang w:val="es-UY" w:eastAsia="es-UY"/>
              </w:rPr>
              <w:t>Puntaje a asignar</w:t>
            </w:r>
          </w:p>
        </w:tc>
      </w:tr>
      <w:tr w:rsidR="00724AC3" w:rsidRPr="00B74C7F" w:rsidTr="00E40BEF">
        <w:trPr>
          <w:jc w:val="center"/>
        </w:trPr>
        <w:tc>
          <w:tcPr>
            <w:tcW w:w="7592" w:type="dxa"/>
            <w:vAlign w:val="center"/>
          </w:tcPr>
          <w:p w:rsidR="00724AC3" w:rsidRPr="00B74C7F" w:rsidRDefault="00724AC3" w:rsidP="00E40BEF">
            <w:pPr>
              <w:contextualSpacing/>
              <w:rPr>
                <w:rFonts w:asciiTheme="minorHAnsi" w:hAnsiTheme="minorHAnsi" w:cs="Arial"/>
                <w:color w:val="000000" w:themeColor="text1"/>
                <w:szCs w:val="24"/>
                <w:lang w:val="es-UY" w:eastAsia="es-UY"/>
              </w:rPr>
            </w:pPr>
            <w:r w:rsidRPr="00B74C7F">
              <w:rPr>
                <w:rFonts w:asciiTheme="minorHAnsi" w:hAnsiTheme="minorHAnsi" w:cs="Arial"/>
                <w:color w:val="000000" w:themeColor="text1"/>
                <w:szCs w:val="24"/>
                <w:lang w:val="es-UY" w:eastAsia="es-UY"/>
              </w:rPr>
              <w:t>Quien no haya sido objeto de ninguna observación, multa o suspensión.</w:t>
            </w:r>
          </w:p>
        </w:tc>
        <w:tc>
          <w:tcPr>
            <w:tcW w:w="1383" w:type="dxa"/>
            <w:vAlign w:val="center"/>
          </w:tcPr>
          <w:p w:rsidR="00724AC3" w:rsidRPr="00B74C7F" w:rsidRDefault="005A12AE" w:rsidP="00AE66C5">
            <w:pPr>
              <w:ind w:left="17"/>
              <w:contextualSpacing/>
              <w:jc w:val="center"/>
              <w:rPr>
                <w:rFonts w:asciiTheme="minorHAnsi" w:hAnsiTheme="minorHAnsi" w:cs="Arial"/>
                <w:color w:val="000000" w:themeColor="text1"/>
                <w:szCs w:val="24"/>
                <w:lang w:val="es-UY" w:eastAsia="es-UY"/>
              </w:rPr>
            </w:pPr>
            <w:r>
              <w:rPr>
                <w:rFonts w:asciiTheme="minorHAnsi" w:hAnsiTheme="minorHAnsi" w:cs="Arial"/>
                <w:color w:val="000000" w:themeColor="text1"/>
                <w:szCs w:val="24"/>
                <w:lang w:val="es-UY" w:eastAsia="es-UY"/>
              </w:rPr>
              <w:t>2</w:t>
            </w:r>
            <w:r w:rsidR="00E40BEF">
              <w:rPr>
                <w:rFonts w:asciiTheme="minorHAnsi" w:hAnsiTheme="minorHAnsi" w:cs="Arial"/>
                <w:color w:val="000000" w:themeColor="text1"/>
                <w:szCs w:val="24"/>
                <w:lang w:val="es-UY" w:eastAsia="es-UY"/>
              </w:rPr>
              <w:t>5</w:t>
            </w:r>
            <w:r w:rsidR="00724AC3" w:rsidRPr="00B74C7F">
              <w:rPr>
                <w:rFonts w:asciiTheme="minorHAnsi" w:hAnsiTheme="minorHAnsi" w:cs="Arial"/>
                <w:color w:val="000000" w:themeColor="text1"/>
                <w:szCs w:val="24"/>
                <w:lang w:val="es-UY" w:eastAsia="es-UY"/>
              </w:rPr>
              <w:t>,0</w:t>
            </w:r>
          </w:p>
        </w:tc>
      </w:tr>
      <w:tr w:rsidR="00724AC3" w:rsidRPr="00B74C7F" w:rsidTr="00E40BEF">
        <w:trPr>
          <w:jc w:val="center"/>
        </w:trPr>
        <w:tc>
          <w:tcPr>
            <w:tcW w:w="7592" w:type="dxa"/>
            <w:vAlign w:val="center"/>
          </w:tcPr>
          <w:p w:rsidR="00724AC3" w:rsidRPr="00B74C7F" w:rsidRDefault="00724AC3" w:rsidP="00E40BEF">
            <w:pPr>
              <w:contextualSpacing/>
              <w:rPr>
                <w:rFonts w:asciiTheme="minorHAnsi" w:hAnsiTheme="minorHAnsi" w:cs="Arial"/>
                <w:color w:val="000000" w:themeColor="text1"/>
                <w:szCs w:val="24"/>
                <w:lang w:val="es-UY" w:eastAsia="es-UY"/>
              </w:rPr>
            </w:pPr>
            <w:r w:rsidRPr="00B74C7F">
              <w:rPr>
                <w:rFonts w:asciiTheme="minorHAnsi" w:hAnsiTheme="minorHAnsi" w:cs="Arial"/>
                <w:color w:val="000000" w:themeColor="text1"/>
                <w:szCs w:val="24"/>
                <w:lang w:val="es-UY" w:eastAsia="es-UY"/>
              </w:rPr>
              <w:t>Quien haya sido objeto de una observación.</w:t>
            </w:r>
          </w:p>
        </w:tc>
        <w:tc>
          <w:tcPr>
            <w:tcW w:w="1383" w:type="dxa"/>
            <w:vAlign w:val="center"/>
          </w:tcPr>
          <w:p w:rsidR="00724AC3" w:rsidRPr="00B74C7F" w:rsidRDefault="005A12AE" w:rsidP="005A12AE">
            <w:pPr>
              <w:ind w:left="17"/>
              <w:contextualSpacing/>
              <w:jc w:val="center"/>
              <w:rPr>
                <w:rFonts w:asciiTheme="minorHAnsi" w:hAnsiTheme="minorHAnsi" w:cs="Arial"/>
                <w:color w:val="000000" w:themeColor="text1"/>
                <w:szCs w:val="24"/>
                <w:lang w:val="es-UY" w:eastAsia="es-UY"/>
              </w:rPr>
            </w:pPr>
            <w:r>
              <w:rPr>
                <w:rFonts w:asciiTheme="minorHAnsi" w:hAnsiTheme="minorHAnsi" w:cs="Arial"/>
                <w:color w:val="000000" w:themeColor="text1"/>
                <w:szCs w:val="24"/>
                <w:lang w:val="es-UY" w:eastAsia="es-UY"/>
              </w:rPr>
              <w:t>2</w:t>
            </w:r>
            <w:r w:rsidR="00E40BEF">
              <w:rPr>
                <w:rFonts w:asciiTheme="minorHAnsi" w:hAnsiTheme="minorHAnsi" w:cs="Arial"/>
                <w:color w:val="000000" w:themeColor="text1"/>
                <w:szCs w:val="24"/>
                <w:lang w:val="es-UY" w:eastAsia="es-UY"/>
              </w:rPr>
              <w:t>0</w:t>
            </w:r>
            <w:r w:rsidR="00724AC3" w:rsidRPr="00B74C7F">
              <w:rPr>
                <w:rFonts w:asciiTheme="minorHAnsi" w:hAnsiTheme="minorHAnsi" w:cs="Arial"/>
                <w:color w:val="000000" w:themeColor="text1"/>
                <w:szCs w:val="24"/>
                <w:lang w:val="es-UY" w:eastAsia="es-UY"/>
              </w:rPr>
              <w:t>,0</w:t>
            </w:r>
          </w:p>
        </w:tc>
      </w:tr>
      <w:tr w:rsidR="00724AC3" w:rsidRPr="00B74C7F" w:rsidTr="00E40BEF">
        <w:trPr>
          <w:jc w:val="center"/>
        </w:trPr>
        <w:tc>
          <w:tcPr>
            <w:tcW w:w="7592" w:type="dxa"/>
            <w:vAlign w:val="center"/>
          </w:tcPr>
          <w:p w:rsidR="00724AC3" w:rsidRPr="00B74C7F" w:rsidRDefault="00724AC3" w:rsidP="00E40BEF">
            <w:pPr>
              <w:contextualSpacing/>
              <w:rPr>
                <w:rFonts w:asciiTheme="minorHAnsi" w:hAnsiTheme="minorHAnsi" w:cs="Arial"/>
                <w:color w:val="000000" w:themeColor="text1"/>
                <w:szCs w:val="24"/>
                <w:lang w:val="es-UY" w:eastAsia="es-UY"/>
              </w:rPr>
            </w:pPr>
            <w:r w:rsidRPr="00B74C7F">
              <w:rPr>
                <w:rFonts w:asciiTheme="minorHAnsi" w:hAnsiTheme="minorHAnsi" w:cs="Arial"/>
                <w:color w:val="000000" w:themeColor="text1"/>
                <w:szCs w:val="24"/>
                <w:lang w:val="es-UY" w:eastAsia="es-UY"/>
              </w:rPr>
              <w:t>Quien haya sido objeto de 2 a 5 observaciones.</w:t>
            </w:r>
          </w:p>
        </w:tc>
        <w:tc>
          <w:tcPr>
            <w:tcW w:w="1383" w:type="dxa"/>
            <w:vAlign w:val="center"/>
          </w:tcPr>
          <w:p w:rsidR="00724AC3" w:rsidRPr="00B74C7F" w:rsidRDefault="005A12AE" w:rsidP="005A12AE">
            <w:pPr>
              <w:ind w:left="17"/>
              <w:contextualSpacing/>
              <w:jc w:val="center"/>
              <w:rPr>
                <w:rFonts w:asciiTheme="minorHAnsi" w:hAnsiTheme="minorHAnsi" w:cs="Arial"/>
                <w:color w:val="000000" w:themeColor="text1"/>
                <w:szCs w:val="24"/>
                <w:lang w:val="es-UY" w:eastAsia="es-UY"/>
              </w:rPr>
            </w:pPr>
            <w:r>
              <w:rPr>
                <w:rFonts w:asciiTheme="minorHAnsi" w:hAnsiTheme="minorHAnsi" w:cs="Arial"/>
                <w:color w:val="000000" w:themeColor="text1"/>
                <w:szCs w:val="24"/>
                <w:lang w:val="es-UY" w:eastAsia="es-UY"/>
              </w:rPr>
              <w:t>15</w:t>
            </w:r>
            <w:r w:rsidR="00724AC3" w:rsidRPr="00B74C7F">
              <w:rPr>
                <w:rFonts w:asciiTheme="minorHAnsi" w:hAnsiTheme="minorHAnsi" w:cs="Arial"/>
                <w:color w:val="000000" w:themeColor="text1"/>
                <w:szCs w:val="24"/>
                <w:lang w:val="es-UY" w:eastAsia="es-UY"/>
              </w:rPr>
              <w:t>,0</w:t>
            </w:r>
          </w:p>
        </w:tc>
      </w:tr>
      <w:tr w:rsidR="00724AC3" w:rsidRPr="00B74C7F" w:rsidTr="00E40BEF">
        <w:trPr>
          <w:jc w:val="center"/>
        </w:trPr>
        <w:tc>
          <w:tcPr>
            <w:tcW w:w="7592" w:type="dxa"/>
            <w:vAlign w:val="center"/>
          </w:tcPr>
          <w:p w:rsidR="00724AC3" w:rsidRPr="00B74C7F" w:rsidRDefault="00724AC3" w:rsidP="00E40BEF">
            <w:pPr>
              <w:contextualSpacing/>
              <w:rPr>
                <w:rFonts w:asciiTheme="minorHAnsi" w:hAnsiTheme="minorHAnsi" w:cs="Arial"/>
                <w:color w:val="000000" w:themeColor="text1"/>
                <w:szCs w:val="24"/>
                <w:lang w:val="es-UY" w:eastAsia="es-UY"/>
              </w:rPr>
            </w:pPr>
            <w:r w:rsidRPr="00B74C7F">
              <w:rPr>
                <w:rFonts w:asciiTheme="minorHAnsi" w:hAnsiTheme="minorHAnsi" w:cs="Arial"/>
                <w:color w:val="000000" w:themeColor="text1"/>
                <w:szCs w:val="24"/>
                <w:lang w:val="es-UY" w:eastAsia="es-UY"/>
              </w:rPr>
              <w:t>Quien haya sido objeto de 6 o más observaciones.</w:t>
            </w:r>
          </w:p>
        </w:tc>
        <w:tc>
          <w:tcPr>
            <w:tcW w:w="1383" w:type="dxa"/>
            <w:vAlign w:val="center"/>
          </w:tcPr>
          <w:p w:rsidR="00724AC3" w:rsidRPr="00B74C7F" w:rsidRDefault="005A12AE" w:rsidP="005A12AE">
            <w:pPr>
              <w:ind w:left="17"/>
              <w:contextualSpacing/>
              <w:jc w:val="center"/>
              <w:rPr>
                <w:rFonts w:asciiTheme="minorHAnsi" w:hAnsiTheme="minorHAnsi" w:cs="Arial"/>
                <w:color w:val="000000" w:themeColor="text1"/>
                <w:szCs w:val="24"/>
                <w:lang w:val="es-UY" w:eastAsia="es-UY"/>
              </w:rPr>
            </w:pPr>
            <w:r>
              <w:rPr>
                <w:rFonts w:asciiTheme="minorHAnsi" w:hAnsiTheme="minorHAnsi" w:cs="Arial"/>
                <w:color w:val="000000" w:themeColor="text1"/>
                <w:szCs w:val="24"/>
                <w:lang w:val="es-UY" w:eastAsia="es-UY"/>
              </w:rPr>
              <w:t>10</w:t>
            </w:r>
            <w:r w:rsidR="00724AC3" w:rsidRPr="00B74C7F">
              <w:rPr>
                <w:rFonts w:asciiTheme="minorHAnsi" w:hAnsiTheme="minorHAnsi" w:cs="Arial"/>
                <w:color w:val="000000" w:themeColor="text1"/>
                <w:szCs w:val="24"/>
                <w:lang w:val="es-UY" w:eastAsia="es-UY"/>
              </w:rPr>
              <w:t>,0</w:t>
            </w:r>
          </w:p>
        </w:tc>
      </w:tr>
      <w:tr w:rsidR="00724AC3" w:rsidRPr="00E40BEF" w:rsidTr="00E40BEF">
        <w:trPr>
          <w:jc w:val="center"/>
        </w:trPr>
        <w:tc>
          <w:tcPr>
            <w:tcW w:w="7592" w:type="dxa"/>
            <w:vAlign w:val="center"/>
          </w:tcPr>
          <w:p w:rsidR="00724AC3" w:rsidRPr="00B74C7F" w:rsidRDefault="00724AC3" w:rsidP="00E40BEF">
            <w:pPr>
              <w:contextualSpacing/>
              <w:rPr>
                <w:rFonts w:asciiTheme="minorHAnsi" w:hAnsiTheme="minorHAnsi" w:cs="Arial"/>
                <w:color w:val="000000" w:themeColor="text1"/>
                <w:szCs w:val="24"/>
                <w:lang w:val="es-UY" w:eastAsia="es-UY"/>
              </w:rPr>
            </w:pPr>
            <w:r w:rsidRPr="00B74C7F">
              <w:rPr>
                <w:rFonts w:asciiTheme="minorHAnsi" w:hAnsiTheme="minorHAnsi" w:cs="Arial"/>
                <w:color w:val="000000" w:themeColor="text1"/>
                <w:szCs w:val="24"/>
                <w:lang w:val="es-UY" w:eastAsia="es-UY"/>
              </w:rPr>
              <w:t>Quien haya sido objeto de una multa.</w:t>
            </w:r>
          </w:p>
        </w:tc>
        <w:tc>
          <w:tcPr>
            <w:tcW w:w="1383" w:type="dxa"/>
            <w:vAlign w:val="center"/>
          </w:tcPr>
          <w:p w:rsidR="00724AC3" w:rsidRPr="00B74C7F" w:rsidRDefault="005A12AE" w:rsidP="005A12AE">
            <w:pPr>
              <w:ind w:left="17"/>
              <w:contextualSpacing/>
              <w:jc w:val="center"/>
              <w:rPr>
                <w:rFonts w:asciiTheme="minorHAnsi" w:hAnsiTheme="minorHAnsi" w:cs="Arial"/>
                <w:color w:val="000000" w:themeColor="text1"/>
                <w:szCs w:val="24"/>
                <w:lang w:val="es-UY" w:eastAsia="es-UY"/>
              </w:rPr>
            </w:pPr>
            <w:r>
              <w:rPr>
                <w:rFonts w:asciiTheme="minorHAnsi" w:hAnsiTheme="minorHAnsi" w:cs="Arial"/>
                <w:color w:val="000000" w:themeColor="text1"/>
                <w:szCs w:val="24"/>
                <w:lang w:val="es-UY" w:eastAsia="es-UY"/>
              </w:rPr>
              <w:t>5</w:t>
            </w:r>
            <w:r w:rsidR="00724AC3" w:rsidRPr="00B74C7F">
              <w:rPr>
                <w:rFonts w:asciiTheme="minorHAnsi" w:hAnsiTheme="minorHAnsi" w:cs="Arial"/>
                <w:color w:val="000000" w:themeColor="text1"/>
                <w:szCs w:val="24"/>
                <w:lang w:val="es-UY" w:eastAsia="es-UY"/>
              </w:rPr>
              <w:t>,0</w:t>
            </w:r>
          </w:p>
        </w:tc>
      </w:tr>
      <w:tr w:rsidR="00724AC3" w:rsidRPr="00E40BEF" w:rsidTr="00E40BEF">
        <w:trPr>
          <w:jc w:val="center"/>
        </w:trPr>
        <w:tc>
          <w:tcPr>
            <w:tcW w:w="7592" w:type="dxa"/>
            <w:vAlign w:val="center"/>
          </w:tcPr>
          <w:p w:rsidR="00724AC3" w:rsidRPr="00B74C7F" w:rsidRDefault="00724AC3" w:rsidP="00E40BEF">
            <w:pPr>
              <w:contextualSpacing/>
              <w:rPr>
                <w:rFonts w:asciiTheme="minorHAnsi" w:hAnsiTheme="minorHAnsi" w:cs="Arial"/>
                <w:color w:val="000000" w:themeColor="text1"/>
                <w:szCs w:val="24"/>
                <w:lang w:val="es-UY" w:eastAsia="es-UY"/>
              </w:rPr>
            </w:pPr>
            <w:r w:rsidRPr="00B74C7F">
              <w:rPr>
                <w:rFonts w:asciiTheme="minorHAnsi" w:hAnsiTheme="minorHAnsi" w:cs="Arial"/>
                <w:color w:val="000000" w:themeColor="text1"/>
                <w:szCs w:val="24"/>
                <w:lang w:val="es-UY" w:eastAsia="es-UY"/>
              </w:rPr>
              <w:t>Quien haya sido objeto de 2 a 5 multas.</w:t>
            </w:r>
          </w:p>
        </w:tc>
        <w:tc>
          <w:tcPr>
            <w:tcW w:w="1383" w:type="dxa"/>
            <w:vAlign w:val="center"/>
          </w:tcPr>
          <w:p w:rsidR="00724AC3" w:rsidRPr="00B74C7F" w:rsidRDefault="005A12AE" w:rsidP="005A12AE">
            <w:pPr>
              <w:ind w:left="17"/>
              <w:contextualSpacing/>
              <w:jc w:val="center"/>
              <w:rPr>
                <w:rFonts w:asciiTheme="minorHAnsi" w:hAnsiTheme="minorHAnsi" w:cs="Arial"/>
                <w:color w:val="000000" w:themeColor="text1"/>
                <w:szCs w:val="24"/>
                <w:lang w:val="es-UY" w:eastAsia="es-UY"/>
              </w:rPr>
            </w:pPr>
            <w:r>
              <w:rPr>
                <w:rFonts w:asciiTheme="minorHAnsi" w:hAnsiTheme="minorHAnsi" w:cs="Arial"/>
                <w:color w:val="000000" w:themeColor="text1"/>
                <w:szCs w:val="24"/>
                <w:lang w:val="es-UY" w:eastAsia="es-UY"/>
              </w:rPr>
              <w:t>3</w:t>
            </w:r>
            <w:r w:rsidR="00724AC3" w:rsidRPr="00B74C7F">
              <w:rPr>
                <w:rFonts w:asciiTheme="minorHAnsi" w:hAnsiTheme="minorHAnsi" w:cs="Arial"/>
                <w:color w:val="000000" w:themeColor="text1"/>
                <w:szCs w:val="24"/>
                <w:lang w:val="es-UY" w:eastAsia="es-UY"/>
              </w:rPr>
              <w:t>,0</w:t>
            </w:r>
          </w:p>
        </w:tc>
      </w:tr>
      <w:tr w:rsidR="00724AC3" w:rsidRPr="00E40BEF" w:rsidTr="00E40BEF">
        <w:trPr>
          <w:jc w:val="center"/>
        </w:trPr>
        <w:tc>
          <w:tcPr>
            <w:tcW w:w="7592" w:type="dxa"/>
            <w:vAlign w:val="center"/>
          </w:tcPr>
          <w:p w:rsidR="00724AC3" w:rsidRPr="00B74C7F" w:rsidRDefault="00724AC3" w:rsidP="00E40BEF">
            <w:pPr>
              <w:contextualSpacing/>
              <w:rPr>
                <w:rFonts w:asciiTheme="minorHAnsi" w:hAnsiTheme="minorHAnsi" w:cs="Arial"/>
                <w:color w:val="000000" w:themeColor="text1"/>
                <w:szCs w:val="24"/>
                <w:lang w:val="es-UY" w:eastAsia="es-UY"/>
              </w:rPr>
            </w:pPr>
            <w:r w:rsidRPr="00B74C7F">
              <w:rPr>
                <w:rFonts w:asciiTheme="minorHAnsi" w:hAnsiTheme="minorHAnsi" w:cs="Arial"/>
                <w:color w:val="000000" w:themeColor="text1"/>
                <w:szCs w:val="24"/>
                <w:lang w:val="es-UY" w:eastAsia="es-UY"/>
              </w:rPr>
              <w:t>Quien haya sido objeto de  6 o más multas.</w:t>
            </w:r>
          </w:p>
        </w:tc>
        <w:tc>
          <w:tcPr>
            <w:tcW w:w="1383" w:type="dxa"/>
            <w:vAlign w:val="center"/>
          </w:tcPr>
          <w:p w:rsidR="00724AC3" w:rsidRPr="00B74C7F" w:rsidRDefault="00724AC3" w:rsidP="00AE66C5">
            <w:pPr>
              <w:ind w:left="17"/>
              <w:contextualSpacing/>
              <w:jc w:val="center"/>
              <w:rPr>
                <w:rFonts w:asciiTheme="minorHAnsi" w:hAnsiTheme="minorHAnsi" w:cs="Arial"/>
                <w:color w:val="000000" w:themeColor="text1"/>
                <w:szCs w:val="24"/>
                <w:lang w:val="es-UY" w:eastAsia="es-UY"/>
              </w:rPr>
            </w:pPr>
            <w:r w:rsidRPr="00B74C7F">
              <w:rPr>
                <w:rFonts w:asciiTheme="minorHAnsi" w:hAnsiTheme="minorHAnsi" w:cs="Arial"/>
                <w:color w:val="000000" w:themeColor="text1"/>
                <w:szCs w:val="24"/>
                <w:lang w:val="es-UY" w:eastAsia="es-UY"/>
              </w:rPr>
              <w:t>1,0</w:t>
            </w:r>
          </w:p>
        </w:tc>
      </w:tr>
      <w:tr w:rsidR="00724AC3" w:rsidRPr="00B74C7F" w:rsidTr="00E40BEF">
        <w:trPr>
          <w:jc w:val="center"/>
        </w:trPr>
        <w:tc>
          <w:tcPr>
            <w:tcW w:w="7592" w:type="dxa"/>
            <w:vAlign w:val="center"/>
          </w:tcPr>
          <w:p w:rsidR="00724AC3" w:rsidRPr="00B74C7F" w:rsidRDefault="00724AC3" w:rsidP="00E40BEF">
            <w:pPr>
              <w:contextualSpacing/>
              <w:rPr>
                <w:rFonts w:asciiTheme="minorHAnsi" w:hAnsiTheme="minorHAnsi" w:cs="Arial"/>
                <w:color w:val="000000" w:themeColor="text1"/>
                <w:szCs w:val="24"/>
                <w:lang w:val="es-UY" w:eastAsia="es-UY"/>
              </w:rPr>
            </w:pPr>
            <w:r w:rsidRPr="00B74C7F">
              <w:rPr>
                <w:rFonts w:asciiTheme="minorHAnsi" w:hAnsiTheme="minorHAnsi" w:cs="Arial"/>
                <w:color w:val="000000" w:themeColor="text1"/>
                <w:szCs w:val="24"/>
                <w:lang w:val="es-UY" w:eastAsia="es-UY"/>
              </w:rPr>
              <w:t>Quien haya sido objeto de alguna suspensión.</w:t>
            </w:r>
          </w:p>
        </w:tc>
        <w:tc>
          <w:tcPr>
            <w:tcW w:w="1383" w:type="dxa"/>
            <w:vAlign w:val="center"/>
          </w:tcPr>
          <w:p w:rsidR="00724AC3" w:rsidRPr="00B74C7F" w:rsidRDefault="00724AC3" w:rsidP="00AE66C5">
            <w:pPr>
              <w:ind w:left="17"/>
              <w:contextualSpacing/>
              <w:jc w:val="center"/>
              <w:rPr>
                <w:rFonts w:asciiTheme="minorHAnsi" w:hAnsiTheme="minorHAnsi" w:cs="Arial"/>
                <w:color w:val="000000" w:themeColor="text1"/>
                <w:szCs w:val="24"/>
                <w:lang w:val="es-UY" w:eastAsia="es-UY"/>
              </w:rPr>
            </w:pPr>
            <w:r w:rsidRPr="00B74C7F">
              <w:rPr>
                <w:rFonts w:asciiTheme="minorHAnsi" w:hAnsiTheme="minorHAnsi" w:cs="Arial"/>
                <w:color w:val="000000" w:themeColor="text1"/>
                <w:szCs w:val="24"/>
                <w:lang w:val="es-UY" w:eastAsia="es-UY"/>
              </w:rPr>
              <w:t>0</w:t>
            </w:r>
          </w:p>
        </w:tc>
      </w:tr>
    </w:tbl>
    <w:p w:rsidR="00724AC3" w:rsidRPr="00A46170" w:rsidRDefault="00724AC3" w:rsidP="00AF1407">
      <w:pPr>
        <w:widowControl/>
        <w:shd w:val="clear" w:color="auto" w:fill="FFFFFF"/>
        <w:tabs>
          <w:tab w:val="left" w:pos="142"/>
        </w:tabs>
        <w:jc w:val="both"/>
        <w:rPr>
          <w:rFonts w:ascii="Calibri" w:hAnsi="Calibri"/>
          <w:snapToGrid/>
          <w:szCs w:val="24"/>
          <w:lang w:val="es-ES_tradnl"/>
        </w:rPr>
      </w:pPr>
    </w:p>
    <w:p w:rsidR="002052DD" w:rsidRDefault="002052DD" w:rsidP="00CC5388">
      <w:pPr>
        <w:spacing w:line="276" w:lineRule="auto"/>
        <w:jc w:val="both"/>
        <w:rPr>
          <w:rFonts w:ascii="Arial" w:hAnsi="Arial" w:cs="Arial"/>
          <w:lang w:val="es-ES_tradnl"/>
        </w:rPr>
      </w:pPr>
    </w:p>
    <w:p w:rsidR="00EF1B34" w:rsidRPr="00EF1B34" w:rsidRDefault="00763649" w:rsidP="00EF1B34">
      <w:pPr>
        <w:widowControl/>
        <w:jc w:val="both"/>
        <w:rPr>
          <w:rFonts w:ascii="Calibri" w:hAnsi="Calibri"/>
          <w:b/>
          <w:snapToGrid/>
          <w:szCs w:val="24"/>
          <w:u w:val="single"/>
          <w:lang w:val="es-ES_tradnl"/>
        </w:rPr>
      </w:pPr>
      <w:r>
        <w:rPr>
          <w:rFonts w:ascii="Calibri" w:hAnsi="Calibri"/>
          <w:b/>
          <w:snapToGrid/>
          <w:szCs w:val="24"/>
          <w:u w:val="single"/>
          <w:lang w:val="es-ES_tradnl"/>
        </w:rPr>
        <w:t>11</w:t>
      </w:r>
      <w:r w:rsidR="00EF1B34" w:rsidRPr="00EF1B34">
        <w:rPr>
          <w:rFonts w:ascii="Calibri" w:hAnsi="Calibri"/>
          <w:b/>
          <w:snapToGrid/>
          <w:szCs w:val="24"/>
          <w:u w:val="single"/>
          <w:lang w:val="es-ES_tradnl"/>
        </w:rPr>
        <w:t>.-  ADJUDICACIÓN</w:t>
      </w:r>
    </w:p>
    <w:p w:rsidR="00EF1B34" w:rsidRPr="00EF1B34" w:rsidRDefault="00EF1B34" w:rsidP="00EF1B34">
      <w:pPr>
        <w:widowControl/>
        <w:jc w:val="both"/>
        <w:rPr>
          <w:rFonts w:ascii="Calibri" w:hAnsi="Calibri"/>
          <w:snapToGrid/>
          <w:szCs w:val="24"/>
          <w:lang w:val="es-ES_tradnl"/>
        </w:rPr>
      </w:pPr>
    </w:p>
    <w:p w:rsidR="00EF1B34" w:rsidRPr="00EF1B34" w:rsidRDefault="00EF1B34" w:rsidP="00EF1B34">
      <w:pPr>
        <w:widowControl/>
        <w:jc w:val="both"/>
        <w:rPr>
          <w:rFonts w:ascii="Calibri" w:hAnsi="Calibri"/>
          <w:snapToGrid/>
          <w:szCs w:val="24"/>
          <w:lang w:val="es-ES_tradnl"/>
        </w:rPr>
      </w:pPr>
      <w:r w:rsidRPr="00EF1B34">
        <w:rPr>
          <w:rFonts w:ascii="Calibri" w:hAnsi="Calibri"/>
          <w:snapToGrid/>
          <w:szCs w:val="24"/>
          <w:lang w:val="es-ES_tradnl"/>
        </w:rPr>
        <w:t>En aplicación del Art. 48 del T.O.C.A.F, la adjudicación podrá ser dividida entre más de un oferente conforme resulten las ofertas, más convenientes a criterio de la administración.-</w:t>
      </w:r>
    </w:p>
    <w:p w:rsidR="00EF1B34" w:rsidRPr="00EF1B34" w:rsidRDefault="00EF1B34" w:rsidP="00EF1B34">
      <w:pPr>
        <w:widowControl/>
        <w:jc w:val="both"/>
        <w:rPr>
          <w:rFonts w:ascii="Calibri" w:hAnsi="Calibri"/>
          <w:snapToGrid/>
          <w:szCs w:val="24"/>
          <w:lang w:val="es-ES_tradnl"/>
        </w:rPr>
      </w:pPr>
    </w:p>
    <w:p w:rsidR="00EF1B34" w:rsidRPr="00EF1B34" w:rsidRDefault="00EF1B34" w:rsidP="00EF1B34">
      <w:pPr>
        <w:widowControl/>
        <w:jc w:val="both"/>
        <w:rPr>
          <w:rFonts w:ascii="Calibri" w:hAnsi="Calibri"/>
          <w:snapToGrid/>
          <w:szCs w:val="24"/>
          <w:lang w:val="es-ES_tradnl"/>
        </w:rPr>
      </w:pPr>
      <w:r w:rsidRPr="00EF1B34">
        <w:rPr>
          <w:rFonts w:ascii="Calibri" w:hAnsi="Calibri"/>
          <w:snapToGrid/>
          <w:szCs w:val="24"/>
          <w:lang w:val="es-ES_tradnl"/>
        </w:rPr>
        <w:t>La Administración está facultada para:</w:t>
      </w:r>
    </w:p>
    <w:p w:rsidR="00EF1B34" w:rsidRPr="00EF1B34" w:rsidRDefault="00EF1B34" w:rsidP="00EF1B34">
      <w:pPr>
        <w:widowControl/>
        <w:ind w:firstLine="708"/>
        <w:jc w:val="both"/>
        <w:rPr>
          <w:rFonts w:ascii="Calibri" w:hAnsi="Calibri"/>
          <w:snapToGrid/>
          <w:szCs w:val="24"/>
          <w:lang w:val="es-ES_tradnl"/>
        </w:rPr>
      </w:pPr>
      <w:r w:rsidRPr="00EF1B34">
        <w:rPr>
          <w:rFonts w:ascii="Calibri" w:hAnsi="Calibri"/>
          <w:snapToGrid/>
          <w:szCs w:val="24"/>
          <w:lang w:val="es-ES_tradnl"/>
        </w:rPr>
        <w:t>Adjudicar total o parcialmente cada ítem.</w:t>
      </w:r>
    </w:p>
    <w:p w:rsidR="00EF1B34" w:rsidRPr="00EF1B34" w:rsidRDefault="00EF1B34" w:rsidP="00EF1B34">
      <w:pPr>
        <w:widowControl/>
        <w:ind w:firstLine="708"/>
        <w:jc w:val="both"/>
        <w:rPr>
          <w:rFonts w:ascii="Calibri" w:hAnsi="Calibri"/>
          <w:snapToGrid/>
          <w:szCs w:val="24"/>
          <w:lang w:val="es-ES_tradnl"/>
        </w:rPr>
      </w:pPr>
      <w:r w:rsidRPr="00EF1B34">
        <w:rPr>
          <w:rFonts w:ascii="Calibri" w:hAnsi="Calibri"/>
          <w:snapToGrid/>
          <w:szCs w:val="24"/>
          <w:lang w:val="es-ES_tradnl"/>
        </w:rPr>
        <w:t>No adjudicar algún ítem.</w:t>
      </w:r>
    </w:p>
    <w:p w:rsidR="00EF1B34" w:rsidRPr="00EF1B34" w:rsidRDefault="00EF1B34" w:rsidP="00EF1B34">
      <w:pPr>
        <w:widowControl/>
        <w:ind w:left="708"/>
        <w:jc w:val="both"/>
        <w:rPr>
          <w:rFonts w:ascii="Calibri" w:hAnsi="Calibri"/>
          <w:snapToGrid/>
          <w:szCs w:val="24"/>
          <w:lang w:val="es-ES_tradnl"/>
        </w:rPr>
      </w:pPr>
      <w:r w:rsidRPr="00EF1B34">
        <w:rPr>
          <w:rFonts w:ascii="Calibri" w:hAnsi="Calibri"/>
          <w:snapToGrid/>
          <w:szCs w:val="24"/>
          <w:lang w:val="es-ES_tradnl"/>
        </w:rPr>
        <w:t>Dividir la adjudicación entre oferentes que presenten ofertas similares, o solicitar mejora de ofertas o negociar en los términos establecidos por el Art.66 del TOCAF</w:t>
      </w:r>
    </w:p>
    <w:p w:rsidR="00EF1B34" w:rsidRPr="00EF1B34" w:rsidRDefault="00EF1B34" w:rsidP="00EF1B34">
      <w:pPr>
        <w:widowControl/>
        <w:ind w:left="708"/>
        <w:jc w:val="both"/>
        <w:rPr>
          <w:rFonts w:ascii="Calibri" w:hAnsi="Calibri"/>
          <w:snapToGrid/>
          <w:szCs w:val="24"/>
          <w:lang w:val="es-ES_tradnl"/>
        </w:rPr>
      </w:pPr>
    </w:p>
    <w:p w:rsidR="00EF1B34" w:rsidRPr="00EF1B34" w:rsidRDefault="00EF1B34" w:rsidP="00EF1B34">
      <w:pPr>
        <w:widowControl/>
        <w:jc w:val="both"/>
        <w:rPr>
          <w:rFonts w:ascii="Calibri" w:hAnsi="Calibri"/>
          <w:snapToGrid/>
          <w:szCs w:val="24"/>
          <w:lang w:val="es-ES_tradnl"/>
        </w:rPr>
      </w:pPr>
      <w:r w:rsidRPr="00EF1B34">
        <w:rPr>
          <w:rFonts w:ascii="Calibri" w:hAnsi="Calibri"/>
          <w:snapToGrid/>
          <w:szCs w:val="24"/>
          <w:lang w:val="es-ES_tradnl"/>
        </w:rPr>
        <w:t xml:space="preserve">Será requisito indispensable para resultar adjudicatario, encontrarse en estado ACTIVO en el Registro </w:t>
      </w:r>
      <w:r w:rsidR="00055CD1" w:rsidRPr="00EF1B34">
        <w:rPr>
          <w:rFonts w:ascii="Calibri" w:hAnsi="Calibri"/>
          <w:snapToGrid/>
          <w:szCs w:val="24"/>
          <w:lang w:val="es-ES_tradnl"/>
        </w:rPr>
        <w:t>Único</w:t>
      </w:r>
      <w:r w:rsidRPr="00EF1B34">
        <w:rPr>
          <w:rFonts w:ascii="Calibri" w:hAnsi="Calibri"/>
          <w:snapToGrid/>
          <w:szCs w:val="24"/>
          <w:lang w:val="es-ES_tradnl"/>
        </w:rPr>
        <w:t xml:space="preserve"> de Proveedores conforme se establece en el Decreto 155/2013 y no ser deudor alimentario (artículo 3 de la Ley 18.244)</w:t>
      </w:r>
    </w:p>
    <w:p w:rsidR="00F762CF" w:rsidRDefault="00F762CF" w:rsidP="00F762CF">
      <w:pPr>
        <w:spacing w:line="360" w:lineRule="auto"/>
        <w:jc w:val="both"/>
        <w:rPr>
          <w:rFonts w:ascii="Arial" w:hAnsi="Arial" w:cs="Arial"/>
          <w:lang w:val="es-ES_tradnl"/>
        </w:rPr>
      </w:pPr>
    </w:p>
    <w:p w:rsidR="00A46170" w:rsidRPr="00A46170" w:rsidRDefault="00763649" w:rsidP="009C51F4">
      <w:pPr>
        <w:widowControl/>
        <w:jc w:val="both"/>
        <w:rPr>
          <w:rFonts w:ascii="Calibri" w:hAnsi="Calibri"/>
          <w:b/>
          <w:snapToGrid/>
          <w:szCs w:val="24"/>
          <w:u w:val="single"/>
          <w:lang w:val="es-ES_tradnl"/>
        </w:rPr>
      </w:pPr>
      <w:r>
        <w:rPr>
          <w:rFonts w:ascii="Calibri" w:hAnsi="Calibri"/>
          <w:b/>
          <w:snapToGrid/>
          <w:szCs w:val="24"/>
          <w:u w:val="single"/>
          <w:lang w:val="es-ES_tradnl"/>
        </w:rPr>
        <w:t>12</w:t>
      </w:r>
      <w:r w:rsidR="00EF1B34" w:rsidRPr="00EF1B34">
        <w:rPr>
          <w:rFonts w:ascii="Calibri" w:hAnsi="Calibri"/>
          <w:b/>
          <w:snapToGrid/>
          <w:szCs w:val="24"/>
          <w:u w:val="single"/>
          <w:lang w:val="es-ES_tradnl"/>
        </w:rPr>
        <w:t xml:space="preserve">. </w:t>
      </w:r>
      <w:r w:rsidR="00EF1B34">
        <w:rPr>
          <w:rFonts w:ascii="Calibri" w:hAnsi="Calibri"/>
          <w:b/>
          <w:snapToGrid/>
          <w:szCs w:val="24"/>
          <w:u w:val="single"/>
          <w:lang w:val="es-ES_tradnl"/>
        </w:rPr>
        <w:t xml:space="preserve">- </w:t>
      </w:r>
      <w:r w:rsidR="00EF1B34" w:rsidRPr="00EF1B34">
        <w:rPr>
          <w:rFonts w:ascii="Calibri" w:hAnsi="Calibri"/>
          <w:b/>
          <w:snapToGrid/>
          <w:szCs w:val="24"/>
          <w:u w:val="single"/>
          <w:lang w:val="es-ES_tradnl"/>
        </w:rPr>
        <w:t xml:space="preserve">LUGAR </w:t>
      </w:r>
      <w:r w:rsidR="00A46170" w:rsidRPr="00A46170">
        <w:rPr>
          <w:rFonts w:ascii="Calibri" w:hAnsi="Calibri"/>
          <w:b/>
          <w:snapToGrid/>
          <w:szCs w:val="24"/>
          <w:u w:val="single"/>
          <w:lang w:val="es-ES_tradnl"/>
        </w:rPr>
        <w:t>DE ENTREGA</w:t>
      </w:r>
    </w:p>
    <w:p w:rsidR="00A46170" w:rsidRPr="005D516B" w:rsidRDefault="00A46170" w:rsidP="00A46170">
      <w:pPr>
        <w:spacing w:line="300" w:lineRule="exact"/>
        <w:rPr>
          <w:rFonts w:ascii="Times New Roman" w:hAnsi="Times New Roman"/>
          <w:bCs/>
          <w:szCs w:val="24"/>
          <w:u w:val="single"/>
          <w:lang w:val="es-ES_tradnl"/>
        </w:rPr>
      </w:pPr>
    </w:p>
    <w:p w:rsidR="00A46170" w:rsidRPr="00A46170" w:rsidRDefault="00A46170" w:rsidP="000B129A">
      <w:pPr>
        <w:widowControl/>
        <w:jc w:val="both"/>
        <w:rPr>
          <w:rFonts w:ascii="Calibri" w:hAnsi="Calibri"/>
          <w:snapToGrid/>
          <w:szCs w:val="24"/>
          <w:lang w:val="es-ES_tradnl"/>
        </w:rPr>
      </w:pPr>
      <w:r w:rsidRPr="00A46170">
        <w:rPr>
          <w:rFonts w:ascii="Calibri" w:hAnsi="Calibri"/>
          <w:snapToGrid/>
          <w:szCs w:val="24"/>
          <w:lang w:val="es-ES_tradnl"/>
        </w:rPr>
        <w:t>La entreg</w:t>
      </w:r>
      <w:r w:rsidR="000B129A">
        <w:rPr>
          <w:rFonts w:ascii="Calibri" w:hAnsi="Calibri"/>
          <w:snapToGrid/>
          <w:szCs w:val="24"/>
          <w:lang w:val="es-ES_tradnl"/>
        </w:rPr>
        <w:t>a de la mercadería se verificará e</w:t>
      </w:r>
      <w:r w:rsidRPr="00A46170">
        <w:rPr>
          <w:rFonts w:ascii="Calibri" w:hAnsi="Calibri"/>
          <w:snapToGrid/>
          <w:szCs w:val="24"/>
          <w:lang w:val="es-ES_tradnl"/>
        </w:rPr>
        <w:t>n los Depósitos de la División Logística</w:t>
      </w:r>
      <w:r>
        <w:rPr>
          <w:rFonts w:ascii="Calibri" w:hAnsi="Calibri"/>
          <w:snapToGrid/>
          <w:szCs w:val="24"/>
          <w:lang w:val="es-ES_tradnl"/>
        </w:rPr>
        <w:t xml:space="preserve"> del Servicio de</w:t>
      </w:r>
      <w:r w:rsidR="000B129A">
        <w:rPr>
          <w:rFonts w:ascii="Calibri" w:hAnsi="Calibri"/>
          <w:snapToGrid/>
          <w:szCs w:val="24"/>
          <w:lang w:val="es-ES_tradnl"/>
        </w:rPr>
        <w:t xml:space="preserve"> </w:t>
      </w:r>
      <w:r w:rsidRPr="00A46170">
        <w:rPr>
          <w:rFonts w:ascii="Calibri" w:hAnsi="Calibri"/>
          <w:snapToGrid/>
          <w:szCs w:val="24"/>
          <w:lang w:val="es-ES_tradnl"/>
        </w:rPr>
        <w:t xml:space="preserve">Intendencia del Ejército (Camino Gral. </w:t>
      </w:r>
      <w:proofErr w:type="spellStart"/>
      <w:r w:rsidR="009C51F4">
        <w:rPr>
          <w:rFonts w:ascii="Calibri" w:hAnsi="Calibri"/>
          <w:snapToGrid/>
          <w:szCs w:val="24"/>
          <w:lang w:val="es-ES_tradnl"/>
        </w:rPr>
        <w:t>Casavalle</w:t>
      </w:r>
      <w:proofErr w:type="spellEnd"/>
      <w:r w:rsidRPr="00A46170">
        <w:rPr>
          <w:rFonts w:ascii="Calibri" w:hAnsi="Calibri"/>
          <w:snapToGrid/>
          <w:szCs w:val="24"/>
          <w:lang w:val="es-ES_tradnl"/>
        </w:rPr>
        <w:t xml:space="preserve"> No. 4320).</w:t>
      </w:r>
    </w:p>
    <w:p w:rsidR="00A46170" w:rsidRDefault="00A46170" w:rsidP="00A46170">
      <w:pPr>
        <w:jc w:val="both"/>
        <w:rPr>
          <w:rFonts w:ascii="Times New Roman" w:hAnsi="Times New Roman"/>
          <w:szCs w:val="24"/>
          <w:lang w:val="es-ES_tradnl"/>
        </w:rPr>
      </w:pPr>
    </w:p>
    <w:p w:rsidR="008C0217" w:rsidRDefault="008C0217" w:rsidP="00A46170">
      <w:pPr>
        <w:jc w:val="both"/>
        <w:rPr>
          <w:rFonts w:ascii="Times New Roman" w:hAnsi="Times New Roman"/>
          <w:szCs w:val="24"/>
          <w:lang w:val="es-ES_tradnl"/>
        </w:rPr>
      </w:pPr>
    </w:p>
    <w:p w:rsidR="008C0217" w:rsidRDefault="008C0217" w:rsidP="00A46170">
      <w:pPr>
        <w:jc w:val="both"/>
        <w:rPr>
          <w:rFonts w:ascii="Times New Roman" w:hAnsi="Times New Roman"/>
          <w:szCs w:val="24"/>
          <w:lang w:val="es-ES_tradnl"/>
        </w:rPr>
      </w:pPr>
      <w:bookmarkStart w:id="0" w:name="_GoBack"/>
      <w:bookmarkEnd w:id="0"/>
    </w:p>
    <w:p w:rsidR="00A46170" w:rsidRPr="00375949" w:rsidRDefault="00A46170" w:rsidP="009C51F4">
      <w:pPr>
        <w:widowControl/>
        <w:jc w:val="both"/>
        <w:rPr>
          <w:rFonts w:ascii="Calibri" w:hAnsi="Calibri"/>
          <w:b/>
          <w:snapToGrid/>
          <w:szCs w:val="24"/>
          <w:u w:val="single"/>
          <w:lang w:val="es-ES_tradnl"/>
        </w:rPr>
      </w:pPr>
      <w:r w:rsidRPr="00375949">
        <w:rPr>
          <w:rFonts w:ascii="Calibri" w:hAnsi="Calibri"/>
          <w:b/>
          <w:snapToGrid/>
          <w:szCs w:val="24"/>
          <w:u w:val="single"/>
          <w:lang w:val="es-ES_tradnl"/>
        </w:rPr>
        <w:t>1</w:t>
      </w:r>
      <w:r w:rsidR="00763649">
        <w:rPr>
          <w:rFonts w:ascii="Calibri" w:hAnsi="Calibri"/>
          <w:b/>
          <w:snapToGrid/>
          <w:szCs w:val="24"/>
          <w:u w:val="single"/>
          <w:lang w:val="es-ES_tradnl"/>
        </w:rPr>
        <w:t>3</w:t>
      </w:r>
      <w:r w:rsidRPr="00375949">
        <w:rPr>
          <w:rFonts w:ascii="Calibri" w:hAnsi="Calibri"/>
          <w:b/>
          <w:snapToGrid/>
          <w:szCs w:val="24"/>
          <w:u w:val="single"/>
          <w:lang w:val="es-ES_tradnl"/>
        </w:rPr>
        <w:t>.-  RECEPCIÓN DE MERCADERIA</w:t>
      </w:r>
    </w:p>
    <w:p w:rsidR="00A46170" w:rsidRPr="00375949" w:rsidRDefault="00A46170" w:rsidP="00A46170">
      <w:pPr>
        <w:widowControl/>
        <w:autoSpaceDE w:val="0"/>
        <w:autoSpaceDN w:val="0"/>
        <w:adjustRightInd w:val="0"/>
        <w:jc w:val="both"/>
        <w:rPr>
          <w:rFonts w:ascii="Calibri" w:hAnsi="Calibri"/>
          <w:snapToGrid/>
          <w:szCs w:val="24"/>
          <w:lang w:val="es-ES_tradnl"/>
        </w:rPr>
      </w:pPr>
    </w:p>
    <w:p w:rsidR="00A46170" w:rsidRPr="00375949" w:rsidRDefault="00A46170" w:rsidP="00A46170">
      <w:pPr>
        <w:widowControl/>
        <w:autoSpaceDE w:val="0"/>
        <w:autoSpaceDN w:val="0"/>
        <w:adjustRightInd w:val="0"/>
        <w:jc w:val="both"/>
        <w:rPr>
          <w:rFonts w:ascii="Calibri" w:hAnsi="Calibri"/>
          <w:snapToGrid/>
          <w:szCs w:val="24"/>
          <w:lang w:val="es-ES_tradnl"/>
        </w:rPr>
      </w:pPr>
      <w:proofErr w:type="gramStart"/>
      <w:r w:rsidRPr="00763649">
        <w:rPr>
          <w:rFonts w:ascii="Calibri" w:hAnsi="Calibri"/>
          <w:b/>
          <w:snapToGrid/>
          <w:szCs w:val="24"/>
          <w:lang w:val="es-ES_tradnl"/>
        </w:rPr>
        <w:t>A</w:t>
      </w:r>
      <w:proofErr w:type="gramEnd"/>
      <w:r w:rsidRPr="00763649">
        <w:rPr>
          <w:rFonts w:ascii="Calibri" w:hAnsi="Calibri"/>
          <w:b/>
          <w:snapToGrid/>
          <w:szCs w:val="24"/>
          <w:lang w:val="es-ES_tradnl"/>
        </w:rPr>
        <w:t>.-</w:t>
      </w:r>
      <w:r w:rsidRPr="00375949">
        <w:rPr>
          <w:rFonts w:ascii="Calibri" w:hAnsi="Calibri"/>
          <w:snapToGrid/>
          <w:szCs w:val="24"/>
          <w:lang w:val="es-ES_tradnl"/>
        </w:rPr>
        <w:t xml:space="preserve"> La recepción de lo adjudicado se realizara en forma provisional una vez llegada la mercadería al Servicio de Intendencia del Ejército </w:t>
      </w:r>
      <w:r w:rsidR="00315F63">
        <w:rPr>
          <w:rFonts w:ascii="Calibri" w:hAnsi="Calibri"/>
          <w:snapToGrid/>
          <w:szCs w:val="24"/>
          <w:lang w:val="es-ES_tradnl"/>
        </w:rPr>
        <w:t>(</w:t>
      </w:r>
      <w:r w:rsidRPr="00375949">
        <w:rPr>
          <w:rFonts w:ascii="Calibri" w:hAnsi="Calibri"/>
          <w:snapToGrid/>
          <w:szCs w:val="24"/>
          <w:lang w:val="es-ES_tradnl"/>
        </w:rPr>
        <w:t>hasta la expedición de la Comisión Receptora</w:t>
      </w:r>
      <w:r w:rsidR="00315F63">
        <w:rPr>
          <w:rFonts w:ascii="Calibri" w:hAnsi="Calibri"/>
          <w:snapToGrid/>
          <w:szCs w:val="24"/>
          <w:lang w:val="es-ES_tradnl"/>
        </w:rPr>
        <w:t>)</w:t>
      </w:r>
      <w:r w:rsidRPr="00375949">
        <w:rPr>
          <w:rFonts w:ascii="Calibri" w:hAnsi="Calibri"/>
          <w:snapToGrid/>
          <w:szCs w:val="24"/>
          <w:lang w:val="es-ES_tradnl"/>
        </w:rPr>
        <w:t>.-</w:t>
      </w:r>
    </w:p>
    <w:p w:rsidR="00A46170" w:rsidRPr="00375949" w:rsidRDefault="00A46170" w:rsidP="00A46170">
      <w:pPr>
        <w:widowControl/>
        <w:autoSpaceDE w:val="0"/>
        <w:autoSpaceDN w:val="0"/>
        <w:adjustRightInd w:val="0"/>
        <w:jc w:val="both"/>
        <w:rPr>
          <w:rFonts w:ascii="Calibri" w:hAnsi="Calibri"/>
          <w:snapToGrid/>
          <w:szCs w:val="24"/>
          <w:lang w:val="es-ES_tradnl"/>
        </w:rPr>
      </w:pPr>
      <w:r w:rsidRPr="00763649">
        <w:rPr>
          <w:rFonts w:ascii="Calibri" w:hAnsi="Calibri"/>
          <w:b/>
          <w:snapToGrid/>
          <w:szCs w:val="24"/>
          <w:lang w:val="es-ES_tradnl"/>
        </w:rPr>
        <w:t>B.-</w:t>
      </w:r>
      <w:r w:rsidRPr="00375949">
        <w:rPr>
          <w:rFonts w:ascii="Calibri" w:hAnsi="Calibri"/>
          <w:snapToGrid/>
          <w:szCs w:val="24"/>
          <w:lang w:val="es-ES_tradnl"/>
        </w:rPr>
        <w:t xml:space="preserve"> En la recepción de la mercadería la Comisión Receptora para expedirse </w:t>
      </w:r>
      <w:r w:rsidR="00315F63">
        <w:rPr>
          <w:rFonts w:ascii="Calibri" w:hAnsi="Calibri"/>
          <w:snapToGrid/>
          <w:szCs w:val="24"/>
          <w:lang w:val="es-ES_tradnl"/>
        </w:rPr>
        <w:t>tendrá en cuenta</w:t>
      </w:r>
      <w:r w:rsidRPr="00375949">
        <w:rPr>
          <w:rFonts w:ascii="Calibri" w:hAnsi="Calibri"/>
          <w:snapToGrid/>
          <w:szCs w:val="24"/>
          <w:lang w:val="es-ES_tradnl"/>
        </w:rPr>
        <w:t xml:space="preserve"> los factores tenidos en cuenta en la adjudicación.-</w:t>
      </w:r>
    </w:p>
    <w:p w:rsidR="00A46170" w:rsidRPr="00375949" w:rsidRDefault="00A46170" w:rsidP="00A46170">
      <w:pPr>
        <w:widowControl/>
        <w:autoSpaceDE w:val="0"/>
        <w:autoSpaceDN w:val="0"/>
        <w:adjustRightInd w:val="0"/>
        <w:jc w:val="both"/>
        <w:rPr>
          <w:rFonts w:ascii="Calibri" w:hAnsi="Calibri"/>
          <w:snapToGrid/>
          <w:szCs w:val="24"/>
          <w:lang w:val="es-ES_tradnl"/>
        </w:rPr>
      </w:pPr>
      <w:r w:rsidRPr="00763649">
        <w:rPr>
          <w:rFonts w:ascii="Calibri" w:hAnsi="Calibri"/>
          <w:b/>
          <w:snapToGrid/>
          <w:szCs w:val="24"/>
          <w:lang w:val="es-ES_tradnl"/>
        </w:rPr>
        <w:t>C.-</w:t>
      </w:r>
      <w:r w:rsidRPr="00375949">
        <w:rPr>
          <w:rFonts w:ascii="Calibri" w:hAnsi="Calibri"/>
          <w:snapToGrid/>
          <w:szCs w:val="24"/>
          <w:lang w:val="es-ES_tradnl"/>
        </w:rPr>
        <w:t xml:space="preserve"> La Comisión Receptora, contara con un plazo máximo de  diez  días hábiles, para expedirse, cuyo plazo se prorrogara automáticamente por el término que fuera necesario si las características de los artículos recibidos, hicieran necesario la verificación de calidad o funcionamiento.-</w:t>
      </w:r>
    </w:p>
    <w:p w:rsidR="00A46170" w:rsidRPr="00375949" w:rsidRDefault="00A46170" w:rsidP="00A46170">
      <w:pPr>
        <w:widowControl/>
        <w:autoSpaceDE w:val="0"/>
        <w:autoSpaceDN w:val="0"/>
        <w:adjustRightInd w:val="0"/>
        <w:jc w:val="both"/>
        <w:rPr>
          <w:rFonts w:ascii="Calibri" w:hAnsi="Calibri"/>
          <w:snapToGrid/>
          <w:szCs w:val="24"/>
          <w:lang w:val="es-ES_tradnl"/>
        </w:rPr>
      </w:pPr>
      <w:r w:rsidRPr="00763649">
        <w:rPr>
          <w:rFonts w:ascii="Calibri" w:hAnsi="Calibri"/>
          <w:b/>
          <w:snapToGrid/>
          <w:szCs w:val="24"/>
          <w:lang w:val="es-ES_tradnl"/>
        </w:rPr>
        <w:t>D.-</w:t>
      </w:r>
      <w:r w:rsidRPr="00375949">
        <w:rPr>
          <w:rFonts w:ascii="Calibri" w:hAnsi="Calibri"/>
          <w:snapToGrid/>
          <w:szCs w:val="24"/>
          <w:lang w:val="es-ES_tradnl"/>
        </w:rPr>
        <w:t xml:space="preserve"> En el caso que la verificación de  la calidad, requiera de un ensayo del producto, por un laboratorio externo al S.I.E., será de cargo del adjudicatario, el costo que los referidos análisis irroguen, entendiéndose que el no pago  o  la demora en no hacer efectivo los importes correspondientes, constituye incumplimiento siendo pasible el adjudicatario de las sanciones que correspondan.</w:t>
      </w:r>
    </w:p>
    <w:p w:rsidR="00315F63" w:rsidRPr="00E40BEF" w:rsidRDefault="00A46170" w:rsidP="00A46170">
      <w:pPr>
        <w:widowControl/>
        <w:autoSpaceDE w:val="0"/>
        <w:autoSpaceDN w:val="0"/>
        <w:adjustRightInd w:val="0"/>
        <w:jc w:val="both"/>
        <w:rPr>
          <w:rFonts w:ascii="Calibri" w:hAnsi="Calibri"/>
          <w:snapToGrid/>
          <w:szCs w:val="24"/>
          <w:lang w:val="es-ES_tradnl"/>
        </w:rPr>
      </w:pPr>
      <w:r w:rsidRPr="00763649">
        <w:rPr>
          <w:rFonts w:ascii="Calibri" w:hAnsi="Calibri"/>
          <w:b/>
          <w:snapToGrid/>
          <w:szCs w:val="24"/>
          <w:lang w:val="es-ES_tradnl"/>
        </w:rPr>
        <w:t>E.-</w:t>
      </w:r>
      <w:r w:rsidRPr="00375949">
        <w:rPr>
          <w:rFonts w:ascii="Calibri" w:hAnsi="Calibri"/>
          <w:snapToGrid/>
          <w:szCs w:val="24"/>
          <w:lang w:val="es-ES_tradnl"/>
        </w:rPr>
        <w:t xml:space="preserve"> El adjudicatario deberá responder de todos los vicios (incluidos los ocultos), errores u otros defectos que se puedan constatar en el ítem con posterioridad a la recepción   y durante todo el tiempo del periodo de garantía del producto.-</w:t>
      </w:r>
    </w:p>
    <w:p w:rsidR="00315F63" w:rsidRPr="00A46170" w:rsidRDefault="00315F63" w:rsidP="00A46170">
      <w:pPr>
        <w:widowControl/>
        <w:autoSpaceDE w:val="0"/>
        <w:autoSpaceDN w:val="0"/>
        <w:adjustRightInd w:val="0"/>
        <w:jc w:val="both"/>
        <w:rPr>
          <w:rFonts w:ascii="Calibri" w:hAnsi="Calibri"/>
          <w:snapToGrid/>
          <w:szCs w:val="24"/>
          <w:highlight w:val="yellow"/>
          <w:lang w:val="es-ES_tradnl"/>
        </w:rPr>
      </w:pPr>
    </w:p>
    <w:p w:rsidR="00EF1B34" w:rsidRPr="00EF1B34" w:rsidRDefault="00EF1B34" w:rsidP="00EF1B34">
      <w:pPr>
        <w:widowControl/>
        <w:autoSpaceDE w:val="0"/>
        <w:autoSpaceDN w:val="0"/>
        <w:adjustRightInd w:val="0"/>
        <w:rPr>
          <w:rFonts w:ascii="Calibri" w:hAnsi="Calibri"/>
          <w:b/>
          <w:snapToGrid/>
          <w:szCs w:val="24"/>
          <w:u w:val="single"/>
          <w:lang w:val="es-ES_tradnl"/>
        </w:rPr>
      </w:pPr>
      <w:r w:rsidRPr="00EF1B34">
        <w:rPr>
          <w:rFonts w:ascii="Calibri" w:hAnsi="Calibri"/>
          <w:b/>
          <w:snapToGrid/>
          <w:szCs w:val="24"/>
          <w:u w:val="single"/>
          <w:lang w:val="es-ES_tradnl"/>
        </w:rPr>
        <w:t>1</w:t>
      </w:r>
      <w:r w:rsidR="00763649">
        <w:rPr>
          <w:rFonts w:ascii="Calibri" w:hAnsi="Calibri"/>
          <w:b/>
          <w:snapToGrid/>
          <w:szCs w:val="24"/>
          <w:u w:val="single"/>
          <w:lang w:val="es-ES_tradnl"/>
        </w:rPr>
        <w:t>4</w:t>
      </w:r>
      <w:r w:rsidRPr="00EF1B34">
        <w:rPr>
          <w:rFonts w:ascii="Calibri" w:hAnsi="Calibri"/>
          <w:b/>
          <w:snapToGrid/>
          <w:szCs w:val="24"/>
          <w:u w:val="single"/>
          <w:lang w:val="es-ES_tradnl"/>
        </w:rPr>
        <w:t>.- MORA Y MULTA</w:t>
      </w:r>
    </w:p>
    <w:p w:rsidR="00EF1B34" w:rsidRPr="00EF1B34" w:rsidRDefault="00EF1B34" w:rsidP="00EF1B34">
      <w:pPr>
        <w:widowControl/>
        <w:autoSpaceDE w:val="0"/>
        <w:autoSpaceDN w:val="0"/>
        <w:adjustRightInd w:val="0"/>
        <w:rPr>
          <w:rFonts w:ascii="Calibri" w:hAnsi="Calibri"/>
          <w:b/>
          <w:snapToGrid/>
          <w:szCs w:val="24"/>
          <w:u w:val="single"/>
          <w:lang w:val="es-ES_tradnl"/>
        </w:rPr>
      </w:pPr>
    </w:p>
    <w:p w:rsidR="00EF1B34" w:rsidRPr="00EF1B34" w:rsidRDefault="00EF1B34" w:rsidP="00EF1B34">
      <w:pPr>
        <w:widowControl/>
        <w:autoSpaceDE w:val="0"/>
        <w:autoSpaceDN w:val="0"/>
        <w:adjustRightInd w:val="0"/>
        <w:jc w:val="both"/>
        <w:rPr>
          <w:rFonts w:ascii="Calibri" w:hAnsi="Calibri"/>
          <w:snapToGrid/>
          <w:szCs w:val="24"/>
          <w:lang w:val="es-ES_tradnl"/>
        </w:rPr>
      </w:pPr>
      <w:r w:rsidRPr="00EF1B34">
        <w:rPr>
          <w:rFonts w:ascii="Calibri" w:hAnsi="Calibri"/>
          <w:snapToGrid/>
          <w:szCs w:val="24"/>
          <w:lang w:val="es-ES_tradnl"/>
        </w:rPr>
        <w:t>La mora se configura por el incumplimiento de las obligaciones contractuales y se producirá de pleno derecho por el solo vencimiento de los términos establecidos, sin necesidad de interpelación judicial o extrajudicial alguna.</w:t>
      </w:r>
    </w:p>
    <w:p w:rsidR="00EF1B34" w:rsidRPr="00EF1B34" w:rsidRDefault="00EF1B34" w:rsidP="00EF1B34">
      <w:pPr>
        <w:widowControl/>
        <w:autoSpaceDE w:val="0"/>
        <w:autoSpaceDN w:val="0"/>
        <w:adjustRightInd w:val="0"/>
        <w:jc w:val="both"/>
        <w:rPr>
          <w:rFonts w:ascii="Calibri" w:hAnsi="Calibri"/>
          <w:snapToGrid/>
          <w:szCs w:val="24"/>
          <w:lang w:val="es-ES_tradnl"/>
        </w:rPr>
      </w:pPr>
    </w:p>
    <w:p w:rsidR="00EF1B34" w:rsidRPr="00EF1B34" w:rsidRDefault="00EF1B34" w:rsidP="00EF1B34">
      <w:pPr>
        <w:widowControl/>
        <w:autoSpaceDE w:val="0"/>
        <w:autoSpaceDN w:val="0"/>
        <w:adjustRightInd w:val="0"/>
        <w:jc w:val="both"/>
        <w:rPr>
          <w:rFonts w:ascii="Calibri" w:hAnsi="Calibri"/>
          <w:snapToGrid/>
          <w:szCs w:val="24"/>
          <w:lang w:val="es-ES_tradnl"/>
        </w:rPr>
      </w:pPr>
      <w:r w:rsidRPr="00EF1B34">
        <w:rPr>
          <w:rFonts w:ascii="Calibri" w:hAnsi="Calibri"/>
          <w:snapToGrid/>
          <w:szCs w:val="24"/>
          <w:lang w:val="es-ES_tradnl"/>
        </w:rPr>
        <w:t>Las penalidades por mora podrán ser:</w:t>
      </w:r>
    </w:p>
    <w:p w:rsidR="00EF1B34" w:rsidRPr="00EF1B34" w:rsidRDefault="00EF1B34" w:rsidP="00EF1B34">
      <w:pPr>
        <w:widowControl/>
        <w:autoSpaceDE w:val="0"/>
        <w:autoSpaceDN w:val="0"/>
        <w:adjustRightInd w:val="0"/>
        <w:jc w:val="both"/>
        <w:rPr>
          <w:rFonts w:ascii="Calibri" w:hAnsi="Calibri"/>
          <w:snapToGrid/>
          <w:szCs w:val="24"/>
          <w:lang w:val="es-ES_tradnl"/>
        </w:rPr>
      </w:pPr>
      <w:r w:rsidRPr="00EF1B34">
        <w:rPr>
          <w:rFonts w:ascii="Calibri" w:hAnsi="Calibri"/>
          <w:snapToGrid/>
          <w:szCs w:val="24"/>
          <w:lang w:val="es-ES_tradnl"/>
        </w:rPr>
        <w:t xml:space="preserve">a. un 15 % del monto total del contrato por el incumplimiento para aquellas adjudicaciones que superen los cuatrocientos mil pesos uruguayos ($ 400.000) o su equivalente en dólares estadounidenses  </w:t>
      </w:r>
    </w:p>
    <w:p w:rsidR="00EF1B34" w:rsidRPr="00EF1B34" w:rsidRDefault="00EF1B34" w:rsidP="00EF1B34">
      <w:pPr>
        <w:widowControl/>
        <w:autoSpaceDE w:val="0"/>
        <w:autoSpaceDN w:val="0"/>
        <w:adjustRightInd w:val="0"/>
        <w:jc w:val="both"/>
        <w:rPr>
          <w:rFonts w:ascii="Calibri" w:hAnsi="Calibri"/>
          <w:snapToGrid/>
          <w:szCs w:val="24"/>
          <w:lang w:val="es-ES_tradnl"/>
        </w:rPr>
      </w:pPr>
      <w:r w:rsidRPr="00EF1B34">
        <w:rPr>
          <w:rFonts w:ascii="Calibri" w:hAnsi="Calibri"/>
          <w:snapToGrid/>
          <w:szCs w:val="24"/>
          <w:lang w:val="es-ES_tradnl"/>
        </w:rPr>
        <w:t>b. un 30 % del monto total del contrato por el incumplimiento para aquellas adjudicaciones que resulten inferiores a los cuatrocientos mil pesos uruguayos ($ 400.000) o su equivalente en dólares estadounidenses.-</w:t>
      </w:r>
    </w:p>
    <w:p w:rsidR="00EF1B34" w:rsidRPr="00EF1B34" w:rsidRDefault="00EF1B34" w:rsidP="00EF1B34">
      <w:pPr>
        <w:widowControl/>
        <w:autoSpaceDE w:val="0"/>
        <w:autoSpaceDN w:val="0"/>
        <w:adjustRightInd w:val="0"/>
        <w:jc w:val="both"/>
        <w:rPr>
          <w:rFonts w:ascii="Calibri" w:hAnsi="Calibri"/>
          <w:snapToGrid/>
          <w:szCs w:val="24"/>
          <w:lang w:val="es-ES_tradnl"/>
        </w:rPr>
      </w:pPr>
      <w:r w:rsidRPr="00EF1B34">
        <w:rPr>
          <w:rFonts w:ascii="Calibri" w:hAnsi="Calibri"/>
          <w:snapToGrid/>
          <w:szCs w:val="24"/>
          <w:lang w:val="es-ES_tradnl"/>
        </w:rPr>
        <w:t>Las penalidades por mora se aplicarán con independencia de la indemnización que por daños y perjuicios pudiera corresponder.-</w:t>
      </w:r>
    </w:p>
    <w:p w:rsidR="00EF1B34" w:rsidRPr="00EF1B34" w:rsidRDefault="00EF1B34" w:rsidP="00EF1B34">
      <w:pPr>
        <w:widowControl/>
        <w:autoSpaceDE w:val="0"/>
        <w:autoSpaceDN w:val="0"/>
        <w:adjustRightInd w:val="0"/>
        <w:jc w:val="both"/>
        <w:rPr>
          <w:rFonts w:ascii="Calibri" w:hAnsi="Calibri"/>
          <w:snapToGrid/>
          <w:szCs w:val="24"/>
          <w:lang w:val="es-ES_tradnl"/>
        </w:rPr>
      </w:pPr>
      <w:r w:rsidRPr="00EF1B34">
        <w:rPr>
          <w:rFonts w:ascii="Calibri" w:hAnsi="Calibri"/>
          <w:snapToGrid/>
          <w:szCs w:val="24"/>
          <w:lang w:val="es-ES_tradnl"/>
        </w:rPr>
        <w:t>Todos los incumplimientos serán comunicados al Registro Único de Proveedores.</w:t>
      </w:r>
    </w:p>
    <w:p w:rsidR="00EF1B34" w:rsidRDefault="00EF1B34" w:rsidP="00F762CF">
      <w:pPr>
        <w:spacing w:line="360" w:lineRule="auto"/>
        <w:jc w:val="both"/>
        <w:rPr>
          <w:rFonts w:ascii="Arial" w:hAnsi="Arial" w:cs="Arial"/>
          <w:lang w:val="es-ES_tradnl"/>
        </w:rPr>
      </w:pPr>
    </w:p>
    <w:p w:rsidR="00EF1B34" w:rsidRPr="00EF1B34" w:rsidRDefault="00EF1B34" w:rsidP="00EF1B34">
      <w:pPr>
        <w:widowControl/>
        <w:spacing w:line="276" w:lineRule="auto"/>
        <w:rPr>
          <w:rFonts w:ascii="Calibri" w:hAnsi="Calibri" w:cs="Calibri"/>
          <w:b/>
          <w:snapToGrid/>
          <w:szCs w:val="24"/>
          <w:u w:val="single"/>
          <w:lang w:val="es-UY"/>
        </w:rPr>
      </w:pPr>
      <w:r w:rsidRPr="00EF1B34">
        <w:rPr>
          <w:rFonts w:ascii="Calibri" w:hAnsi="Calibri" w:cs="Calibri"/>
          <w:b/>
          <w:snapToGrid/>
          <w:szCs w:val="24"/>
          <w:u w:val="single"/>
          <w:lang w:val="es-UY"/>
        </w:rPr>
        <w:t>1</w:t>
      </w:r>
      <w:r w:rsidR="00763649">
        <w:rPr>
          <w:rFonts w:ascii="Calibri" w:hAnsi="Calibri" w:cs="Calibri"/>
          <w:b/>
          <w:snapToGrid/>
          <w:szCs w:val="24"/>
          <w:u w:val="single"/>
          <w:lang w:val="es-UY"/>
        </w:rPr>
        <w:t>5</w:t>
      </w:r>
      <w:r w:rsidR="009C51F4">
        <w:rPr>
          <w:rFonts w:ascii="Calibri" w:hAnsi="Calibri" w:cs="Calibri"/>
          <w:b/>
          <w:snapToGrid/>
          <w:szCs w:val="24"/>
          <w:u w:val="single"/>
          <w:lang w:val="es-UY"/>
        </w:rPr>
        <w:t>.- FACTURACIÓ</w:t>
      </w:r>
      <w:r w:rsidRPr="00EF1B34">
        <w:rPr>
          <w:rFonts w:ascii="Calibri" w:hAnsi="Calibri" w:cs="Calibri"/>
          <w:b/>
          <w:snapToGrid/>
          <w:szCs w:val="24"/>
          <w:u w:val="single"/>
          <w:lang w:val="es-UY"/>
        </w:rPr>
        <w:t>N</w:t>
      </w:r>
    </w:p>
    <w:p w:rsidR="00EF1B34" w:rsidRPr="00EF1B34" w:rsidRDefault="00EF1B34" w:rsidP="00EF1B34">
      <w:pPr>
        <w:widowControl/>
        <w:spacing w:line="276" w:lineRule="auto"/>
        <w:rPr>
          <w:rFonts w:ascii="Calibri" w:hAnsi="Calibri" w:cs="Calibri"/>
          <w:b/>
          <w:snapToGrid/>
          <w:szCs w:val="24"/>
          <w:u w:val="single"/>
          <w:lang w:val="es-UY"/>
        </w:rPr>
      </w:pPr>
    </w:p>
    <w:p w:rsidR="00EF1B34" w:rsidRPr="00EF1B34" w:rsidRDefault="00EF1B34" w:rsidP="00EF1B34">
      <w:pPr>
        <w:widowControl/>
        <w:spacing w:line="276" w:lineRule="auto"/>
        <w:jc w:val="both"/>
        <w:rPr>
          <w:rFonts w:ascii="Calibri" w:hAnsi="Calibri" w:cs="Calibri"/>
          <w:snapToGrid/>
          <w:szCs w:val="24"/>
          <w:lang w:val="es-UY"/>
        </w:rPr>
      </w:pPr>
      <w:r w:rsidRPr="00EF1B34">
        <w:rPr>
          <w:rFonts w:ascii="Calibri" w:hAnsi="Calibri" w:cs="Calibri"/>
          <w:snapToGrid/>
          <w:szCs w:val="24"/>
          <w:lang w:val="es-UY"/>
        </w:rPr>
        <w:t>El adjudicatario al momento de emitir la factura, ésta deberá contener obligatoriamente el Nº de R.U.T. 214705850016, del Comando General del Ejército.</w:t>
      </w:r>
    </w:p>
    <w:p w:rsidR="00EF1B34" w:rsidRDefault="00EF1B34" w:rsidP="003025E3">
      <w:pPr>
        <w:spacing w:line="276" w:lineRule="auto"/>
        <w:jc w:val="center"/>
        <w:rPr>
          <w:rFonts w:ascii="Arial" w:hAnsi="Arial" w:cs="Arial"/>
          <w:b/>
          <w:szCs w:val="24"/>
          <w:lang w:val="es-UY"/>
        </w:rPr>
      </w:pPr>
    </w:p>
    <w:p w:rsidR="00EF1B34" w:rsidRDefault="00EF1B34" w:rsidP="003025E3">
      <w:pPr>
        <w:spacing w:line="276" w:lineRule="auto"/>
        <w:jc w:val="center"/>
        <w:rPr>
          <w:rFonts w:ascii="Arial" w:hAnsi="Arial" w:cs="Arial"/>
          <w:b/>
          <w:szCs w:val="24"/>
          <w:lang w:val="es-UY"/>
        </w:rPr>
      </w:pPr>
    </w:p>
    <w:p w:rsidR="00EF1B34" w:rsidRDefault="00EF1B34" w:rsidP="003025E3">
      <w:pPr>
        <w:spacing w:line="276" w:lineRule="auto"/>
        <w:jc w:val="center"/>
        <w:rPr>
          <w:rFonts w:ascii="Arial" w:hAnsi="Arial" w:cs="Arial"/>
          <w:b/>
          <w:szCs w:val="24"/>
          <w:lang w:val="es-UY"/>
        </w:rPr>
      </w:pPr>
    </w:p>
    <w:p w:rsidR="00EF1B34" w:rsidRDefault="00EF1B34" w:rsidP="003025E3">
      <w:pPr>
        <w:spacing w:line="276" w:lineRule="auto"/>
        <w:jc w:val="center"/>
        <w:rPr>
          <w:rFonts w:ascii="Arial" w:hAnsi="Arial" w:cs="Arial"/>
          <w:b/>
          <w:szCs w:val="24"/>
          <w:lang w:val="es-UY"/>
        </w:rPr>
      </w:pPr>
    </w:p>
    <w:p w:rsidR="00EF1B34" w:rsidRDefault="00EF1B34" w:rsidP="003025E3">
      <w:pPr>
        <w:spacing w:line="276" w:lineRule="auto"/>
        <w:jc w:val="center"/>
        <w:rPr>
          <w:rFonts w:ascii="Arial" w:hAnsi="Arial" w:cs="Arial"/>
          <w:b/>
          <w:szCs w:val="24"/>
          <w:lang w:val="es-UY"/>
        </w:rPr>
      </w:pPr>
    </w:p>
    <w:p w:rsidR="00EF1B34" w:rsidRDefault="00EF1B34" w:rsidP="003025E3">
      <w:pPr>
        <w:spacing w:line="276" w:lineRule="auto"/>
        <w:jc w:val="center"/>
        <w:rPr>
          <w:rFonts w:ascii="Arial" w:hAnsi="Arial" w:cs="Arial"/>
          <w:b/>
          <w:szCs w:val="24"/>
          <w:lang w:val="es-UY"/>
        </w:rPr>
      </w:pPr>
    </w:p>
    <w:p w:rsidR="00EF1B34" w:rsidRDefault="00EF1B34" w:rsidP="003025E3">
      <w:pPr>
        <w:spacing w:line="276" w:lineRule="auto"/>
        <w:jc w:val="center"/>
        <w:rPr>
          <w:rFonts w:ascii="Arial" w:hAnsi="Arial" w:cs="Arial"/>
          <w:b/>
          <w:szCs w:val="24"/>
          <w:lang w:val="es-UY"/>
        </w:rPr>
      </w:pPr>
    </w:p>
    <w:p w:rsidR="00763649" w:rsidRDefault="00763649" w:rsidP="00E40BEF">
      <w:pPr>
        <w:spacing w:line="276" w:lineRule="auto"/>
        <w:rPr>
          <w:rFonts w:ascii="Arial" w:hAnsi="Arial" w:cs="Arial"/>
          <w:b/>
          <w:szCs w:val="24"/>
          <w:lang w:val="es-UY"/>
        </w:rPr>
      </w:pPr>
    </w:p>
    <w:p w:rsidR="00EF1B34" w:rsidRDefault="00EF1B34" w:rsidP="003025E3">
      <w:pPr>
        <w:spacing w:line="276" w:lineRule="auto"/>
        <w:jc w:val="center"/>
        <w:rPr>
          <w:rFonts w:ascii="Arial" w:hAnsi="Arial" w:cs="Arial"/>
          <w:b/>
          <w:szCs w:val="24"/>
          <w:lang w:val="es-UY"/>
        </w:rPr>
      </w:pPr>
    </w:p>
    <w:p w:rsidR="00EF1B34" w:rsidRDefault="00EF1B34" w:rsidP="003025E3">
      <w:pPr>
        <w:spacing w:line="276" w:lineRule="auto"/>
        <w:jc w:val="center"/>
        <w:rPr>
          <w:rFonts w:ascii="Arial" w:hAnsi="Arial" w:cs="Arial"/>
          <w:b/>
          <w:szCs w:val="24"/>
          <w:lang w:val="es-UY"/>
        </w:rPr>
      </w:pPr>
    </w:p>
    <w:p w:rsidR="003025E3" w:rsidRPr="003025E3" w:rsidRDefault="003025E3" w:rsidP="003025E3">
      <w:pPr>
        <w:spacing w:line="276" w:lineRule="auto"/>
        <w:jc w:val="center"/>
        <w:rPr>
          <w:rFonts w:ascii="Arial" w:hAnsi="Arial" w:cs="Arial"/>
          <w:b/>
          <w:szCs w:val="24"/>
          <w:lang w:val="es-UY"/>
        </w:rPr>
      </w:pPr>
      <w:r w:rsidRPr="003025E3">
        <w:rPr>
          <w:rFonts w:ascii="Arial" w:hAnsi="Arial" w:cs="Arial"/>
          <w:b/>
          <w:szCs w:val="24"/>
          <w:lang w:val="es-UY"/>
        </w:rPr>
        <w:t>ANEXO I</w:t>
      </w:r>
    </w:p>
    <w:p w:rsidR="003025E3" w:rsidRPr="003025E3" w:rsidRDefault="003025E3" w:rsidP="003025E3">
      <w:pPr>
        <w:keepNext/>
        <w:pBdr>
          <w:top w:val="single" w:sz="4" w:space="1" w:color="auto"/>
          <w:left w:val="single" w:sz="4" w:space="4" w:color="auto"/>
          <w:bottom w:val="single" w:sz="4" w:space="0" w:color="auto"/>
          <w:right w:val="single" w:sz="4" w:space="20" w:color="auto"/>
        </w:pBdr>
        <w:spacing w:before="120" w:line="360" w:lineRule="auto"/>
        <w:jc w:val="center"/>
        <w:outlineLvl w:val="0"/>
        <w:rPr>
          <w:rFonts w:ascii="Arial" w:hAnsi="Arial" w:cs="Arial"/>
          <w:b/>
          <w:i/>
          <w:szCs w:val="24"/>
          <w:lang w:val="es-ES_tradnl"/>
        </w:rPr>
      </w:pPr>
      <w:r w:rsidRPr="003025E3">
        <w:rPr>
          <w:rFonts w:ascii="Arial" w:hAnsi="Arial" w:cs="Arial"/>
          <w:b/>
          <w:i/>
          <w:szCs w:val="24"/>
          <w:lang w:val="es-ES_tradnl"/>
        </w:rPr>
        <w:t>FORMULARIO DE IDENTIFICACION DEL OFERENTE</w:t>
      </w:r>
    </w:p>
    <w:p w:rsidR="003025E3" w:rsidRPr="003025E3" w:rsidRDefault="00375949" w:rsidP="003025E3">
      <w:pPr>
        <w:pBdr>
          <w:top w:val="single" w:sz="4" w:space="1" w:color="auto"/>
          <w:left w:val="single" w:sz="4" w:space="4" w:color="auto"/>
          <w:bottom w:val="single" w:sz="4" w:space="0" w:color="auto"/>
          <w:right w:val="single" w:sz="4" w:space="20" w:color="auto"/>
        </w:pBdr>
        <w:spacing w:line="360" w:lineRule="auto"/>
        <w:jc w:val="center"/>
        <w:rPr>
          <w:rFonts w:ascii="Arial" w:hAnsi="Arial" w:cs="Arial"/>
          <w:b/>
          <w:i/>
          <w:szCs w:val="24"/>
          <w:lang w:val="es-ES_tradnl"/>
        </w:rPr>
      </w:pPr>
      <w:r>
        <w:rPr>
          <w:rFonts w:ascii="Arial" w:hAnsi="Arial" w:cs="Arial"/>
          <w:b/>
          <w:i/>
          <w:szCs w:val="24"/>
          <w:lang w:val="es-ES_tradnl"/>
        </w:rPr>
        <w:t>LICITACIÓN ABREVIADA</w:t>
      </w:r>
      <w:r w:rsidR="003025E3" w:rsidRPr="003025E3">
        <w:rPr>
          <w:rFonts w:ascii="Arial" w:hAnsi="Arial" w:cs="Arial"/>
          <w:b/>
          <w:i/>
          <w:szCs w:val="24"/>
          <w:lang w:val="es-ES_tradnl"/>
        </w:rPr>
        <w:t xml:space="preserve"> Nº </w:t>
      </w:r>
      <w:r w:rsidR="008C7E1B">
        <w:rPr>
          <w:rFonts w:ascii="Arial" w:hAnsi="Arial" w:cs="Arial"/>
          <w:b/>
          <w:i/>
          <w:szCs w:val="24"/>
          <w:lang w:val="es-ES_tradnl"/>
        </w:rPr>
        <w:t>742</w:t>
      </w:r>
      <w:r w:rsidR="003025E3" w:rsidRPr="003025E3">
        <w:rPr>
          <w:rFonts w:ascii="Arial" w:hAnsi="Arial" w:cs="Arial"/>
          <w:b/>
          <w:i/>
          <w:szCs w:val="24"/>
          <w:lang w:val="es-ES_tradnl"/>
        </w:rPr>
        <w:t>/201</w:t>
      </w:r>
      <w:r>
        <w:rPr>
          <w:rFonts w:ascii="Arial" w:hAnsi="Arial" w:cs="Arial"/>
          <w:b/>
          <w:i/>
          <w:szCs w:val="24"/>
          <w:lang w:val="es-ES_tradnl"/>
        </w:rPr>
        <w:t>9</w:t>
      </w:r>
    </w:p>
    <w:p w:rsidR="003025E3" w:rsidRPr="003025E3" w:rsidRDefault="0098737D" w:rsidP="003025E3">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Cs w:val="24"/>
          <w:lang w:val="es-ES_tradnl"/>
        </w:rPr>
      </w:pPr>
      <w:r w:rsidRPr="0098737D">
        <w:rPr>
          <w:rFonts w:ascii="Arial" w:hAnsi="Arial" w:cs="Arial"/>
          <w:noProof/>
          <w:szCs w:val="24"/>
          <w:lang w:val="es-UY" w:eastAsia="es-UY"/>
        </w:rPr>
        <w:pict>
          <v:rect id=" 9" o:spid="_x0000_s1026" style="position:absolute;left:0;text-align:left;margin-left:112.9pt;margin-top:3.55pt;width:306.85pt;height: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">
            <v:path arrowok="t"/>
          </v:rect>
        </w:pict>
      </w:r>
      <w:r w:rsidR="003025E3" w:rsidRPr="003025E3">
        <w:rPr>
          <w:rFonts w:ascii="Arial" w:hAnsi="Arial" w:cs="Arial"/>
          <w:b/>
          <w:i/>
          <w:szCs w:val="24"/>
          <w:lang w:val="es-ES_tradnl"/>
        </w:rPr>
        <w:t xml:space="preserve">RAZON SOCIAL </w:t>
      </w:r>
    </w:p>
    <w:p w:rsidR="003025E3" w:rsidRPr="003025E3" w:rsidRDefault="003025E3" w:rsidP="003025E3">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Cs w:val="24"/>
          <w:lang w:val="es-ES_tradnl"/>
        </w:rPr>
      </w:pPr>
      <w:r w:rsidRPr="003025E3">
        <w:rPr>
          <w:rFonts w:ascii="Arial" w:hAnsi="Arial" w:cs="Arial"/>
          <w:b/>
          <w:i/>
          <w:szCs w:val="24"/>
          <w:lang w:val="es-ES_tradnl"/>
        </w:rPr>
        <w:t>DE LA EMPRESA</w:t>
      </w:r>
    </w:p>
    <w:p w:rsidR="003025E3" w:rsidRPr="003025E3" w:rsidRDefault="0098737D" w:rsidP="003025E3">
      <w:pPr>
        <w:pBdr>
          <w:top w:val="single" w:sz="4" w:space="1" w:color="auto"/>
          <w:left w:val="single" w:sz="4" w:space="4" w:color="auto"/>
          <w:bottom w:val="single" w:sz="4" w:space="0" w:color="auto"/>
          <w:right w:val="single" w:sz="4" w:space="20" w:color="auto"/>
        </w:pBdr>
        <w:spacing w:before="120" w:line="360" w:lineRule="auto"/>
        <w:jc w:val="both"/>
        <w:rPr>
          <w:rFonts w:ascii="Arial" w:hAnsi="Arial" w:cs="Arial"/>
          <w:b/>
          <w:i/>
          <w:szCs w:val="24"/>
          <w:lang w:val="es-ES_tradnl"/>
        </w:rPr>
      </w:pPr>
      <w:r w:rsidRPr="0098737D">
        <w:rPr>
          <w:rFonts w:ascii="Arial" w:hAnsi="Arial" w:cs="Arial"/>
          <w:noProof/>
          <w:szCs w:val="24"/>
          <w:lang w:val="es-UY" w:eastAsia="es-UY"/>
        </w:rPr>
        <w:pict>
          <v:rect id=" 10" o:spid="_x0000_s1028" style="position:absolute;left:0;text-align:left;margin-left:135.75pt;margin-top:6.55pt;width:284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">
            <v:path arrowok="t"/>
          </v:rect>
        </w:pict>
      </w:r>
      <w:r w:rsidR="003025E3" w:rsidRPr="003025E3">
        <w:rPr>
          <w:rFonts w:ascii="Arial" w:hAnsi="Arial" w:cs="Arial"/>
          <w:b/>
          <w:i/>
          <w:szCs w:val="24"/>
          <w:lang w:val="es-ES_tradnl"/>
        </w:rPr>
        <w:t xml:space="preserve">NOMBRE COMERCIAL </w:t>
      </w:r>
    </w:p>
    <w:p w:rsidR="003025E3" w:rsidRPr="003025E3" w:rsidRDefault="003025E3" w:rsidP="003025E3">
      <w:pPr>
        <w:pBdr>
          <w:top w:val="single" w:sz="4" w:space="1" w:color="auto"/>
          <w:left w:val="single" w:sz="4" w:space="4" w:color="auto"/>
          <w:bottom w:val="single" w:sz="4" w:space="0" w:color="auto"/>
          <w:right w:val="single" w:sz="4" w:space="20" w:color="auto"/>
        </w:pBdr>
        <w:spacing w:line="360" w:lineRule="auto"/>
        <w:jc w:val="both"/>
        <w:rPr>
          <w:rFonts w:ascii="Arial" w:hAnsi="Arial" w:cs="Arial"/>
          <w:b/>
          <w:i/>
          <w:szCs w:val="24"/>
          <w:lang w:val="es-ES_tradnl"/>
        </w:rPr>
      </w:pPr>
      <w:r w:rsidRPr="003025E3">
        <w:rPr>
          <w:rFonts w:ascii="Arial" w:hAnsi="Arial" w:cs="Arial"/>
          <w:b/>
          <w:i/>
          <w:szCs w:val="24"/>
          <w:lang w:val="es-ES_tradnl"/>
        </w:rPr>
        <w:t>DE LA EMPRESA</w:t>
      </w:r>
    </w:p>
    <w:p w:rsidR="003025E3" w:rsidRPr="003025E3" w:rsidRDefault="0098737D" w:rsidP="003025E3">
      <w:pPr>
        <w:pBdr>
          <w:top w:val="single" w:sz="4" w:space="1" w:color="auto"/>
          <w:left w:val="single" w:sz="4" w:space="4" w:color="auto"/>
          <w:bottom w:val="single" w:sz="4" w:space="0" w:color="auto"/>
          <w:right w:val="single" w:sz="4" w:space="20" w:color="auto"/>
        </w:pBdr>
        <w:spacing w:before="120" w:line="360" w:lineRule="auto"/>
        <w:ind w:left="5616" w:hanging="5616"/>
        <w:rPr>
          <w:rFonts w:ascii="Arial" w:hAnsi="Arial" w:cs="Arial"/>
          <w:b/>
          <w:i/>
          <w:szCs w:val="24"/>
          <w:lang w:val="es-ES_tradnl"/>
        </w:rPr>
      </w:pPr>
      <w:r w:rsidRPr="0098737D">
        <w:rPr>
          <w:rFonts w:ascii="Arial" w:hAnsi="Arial" w:cs="Arial"/>
          <w:noProof/>
          <w:szCs w:val="24"/>
          <w:lang w:val="es-UY" w:eastAsia="es-UY"/>
        </w:rPr>
        <w:pict>
          <v:rect id=" 11" o:spid="_x0000_s1027" style="position:absolute;left:0;text-align:left;margin-left:49.55pt;margin-top:7.75pt;width:221.65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">
            <v:path arrowok="t"/>
          </v:rect>
        </w:pict>
      </w:r>
      <w:r w:rsidR="003025E3" w:rsidRPr="003025E3">
        <w:rPr>
          <w:rFonts w:ascii="Arial" w:hAnsi="Arial" w:cs="Arial"/>
          <w:b/>
          <w:i/>
          <w:szCs w:val="24"/>
          <w:lang w:val="es-ES_tradnl"/>
        </w:rPr>
        <w:t>R.U.T.:</w:t>
      </w:r>
      <w:r w:rsidR="003025E3" w:rsidRPr="003025E3">
        <w:rPr>
          <w:rFonts w:ascii="Arial" w:hAnsi="Arial" w:cs="Arial"/>
          <w:b/>
          <w:i/>
          <w:szCs w:val="24"/>
          <w:lang w:val="es-ES_tradnl"/>
        </w:rPr>
        <w:tab/>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jc w:val="both"/>
        <w:rPr>
          <w:rFonts w:ascii="Arial" w:hAnsi="Arial" w:cs="Arial"/>
          <w:b/>
          <w:i/>
          <w:szCs w:val="24"/>
          <w:lang w:val="es-ES_tradnl"/>
        </w:rPr>
      </w:pP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jc w:val="both"/>
        <w:rPr>
          <w:rFonts w:ascii="Arial" w:hAnsi="Arial" w:cs="Arial"/>
          <w:b/>
          <w:i/>
          <w:szCs w:val="24"/>
          <w:lang w:val="es-ES_tradnl"/>
        </w:rPr>
      </w:pPr>
      <w:r w:rsidRPr="003025E3">
        <w:rPr>
          <w:rFonts w:ascii="Arial" w:hAnsi="Arial" w:cs="Arial"/>
          <w:b/>
          <w:i/>
          <w:szCs w:val="24"/>
          <w:lang w:val="es-ES_tradnl"/>
        </w:rPr>
        <w:t>DOMICILIO Y DEMAS DATOS A EFECTOS DE LA PRESENTE LICITACION:</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ind w:left="6372" w:hanging="6372"/>
        <w:jc w:val="both"/>
        <w:rPr>
          <w:rFonts w:ascii="Arial" w:hAnsi="Arial" w:cs="Arial"/>
          <w:b/>
          <w:i/>
          <w:szCs w:val="24"/>
          <w:lang w:val="es-ES_tradnl"/>
        </w:rPr>
      </w:pPr>
      <w:r w:rsidRPr="003025E3">
        <w:rPr>
          <w:rFonts w:ascii="Arial" w:hAnsi="Arial" w:cs="Arial"/>
          <w:b/>
          <w:i/>
          <w:szCs w:val="24"/>
          <w:lang w:val="es-ES_tradnl"/>
        </w:rPr>
        <w:t>CALLE: ______________________________ N° ____________________________</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ind w:left="6372" w:hanging="6372"/>
        <w:jc w:val="both"/>
        <w:rPr>
          <w:rFonts w:ascii="Arial" w:hAnsi="Arial" w:cs="Arial"/>
          <w:b/>
          <w:i/>
          <w:szCs w:val="24"/>
          <w:lang w:val="es-ES_tradnl"/>
        </w:rPr>
      </w:pPr>
      <w:r w:rsidRPr="003025E3">
        <w:rPr>
          <w:rFonts w:ascii="Arial" w:hAnsi="Arial" w:cs="Arial"/>
          <w:b/>
          <w:i/>
          <w:szCs w:val="24"/>
          <w:lang w:val="es-ES_tradnl"/>
        </w:rPr>
        <w:t>LOCALIDAD: __________________________  CODIGO POSTAL: _____________</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ind w:left="6372" w:hanging="6372"/>
        <w:jc w:val="both"/>
        <w:rPr>
          <w:rFonts w:ascii="Arial" w:hAnsi="Arial" w:cs="Arial"/>
          <w:b/>
          <w:i/>
          <w:szCs w:val="24"/>
          <w:lang w:val="es-ES_tradnl"/>
        </w:rPr>
      </w:pPr>
      <w:r w:rsidRPr="003025E3">
        <w:rPr>
          <w:rFonts w:ascii="Arial" w:hAnsi="Arial" w:cs="Arial"/>
          <w:b/>
          <w:i/>
          <w:szCs w:val="24"/>
          <w:lang w:val="es-ES_tradnl"/>
        </w:rPr>
        <w:t>PAIS</w:t>
      </w:r>
      <w:r w:rsidR="00E40BEF" w:rsidRPr="003025E3">
        <w:rPr>
          <w:rFonts w:ascii="Arial" w:hAnsi="Arial" w:cs="Arial"/>
          <w:b/>
          <w:i/>
          <w:szCs w:val="24"/>
          <w:lang w:val="es-ES_tradnl"/>
        </w:rPr>
        <w:t>: _</w:t>
      </w:r>
      <w:r w:rsidRPr="003025E3">
        <w:rPr>
          <w:rFonts w:ascii="Arial" w:hAnsi="Arial" w:cs="Arial"/>
          <w:b/>
          <w:i/>
          <w:szCs w:val="24"/>
          <w:lang w:val="es-ES_tradnl"/>
        </w:rPr>
        <w:t>______________________________________________________________</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ind w:left="6372" w:hanging="6372"/>
        <w:jc w:val="both"/>
        <w:rPr>
          <w:rFonts w:ascii="Arial" w:hAnsi="Arial" w:cs="Arial"/>
          <w:b/>
          <w:i/>
          <w:szCs w:val="24"/>
          <w:lang w:val="es-ES_tradnl"/>
        </w:rPr>
      </w:pPr>
      <w:r w:rsidRPr="003025E3">
        <w:rPr>
          <w:rFonts w:ascii="Arial" w:hAnsi="Arial" w:cs="Arial"/>
          <w:b/>
          <w:i/>
          <w:szCs w:val="24"/>
          <w:lang w:val="es-ES_tradnl"/>
        </w:rPr>
        <w:t>TELÉFONOS: ___________________________ MAIL: ________________________</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ind w:left="6372" w:hanging="6372"/>
        <w:jc w:val="both"/>
        <w:rPr>
          <w:rFonts w:ascii="Arial" w:hAnsi="Arial" w:cs="Arial"/>
          <w:b/>
          <w:i/>
          <w:szCs w:val="24"/>
          <w:lang w:val="es-ES_tradnl"/>
        </w:rPr>
      </w:pPr>
      <w:r w:rsidRPr="003025E3">
        <w:rPr>
          <w:rFonts w:ascii="Arial" w:hAnsi="Arial" w:cs="Arial"/>
          <w:b/>
          <w:i/>
          <w:szCs w:val="24"/>
          <w:lang w:val="es-ES_tradnl"/>
        </w:rPr>
        <w:t xml:space="preserve"> FAX: _________________________________</w:t>
      </w:r>
      <w:r w:rsidR="00AF1407">
        <w:rPr>
          <w:rFonts w:ascii="Arial" w:hAnsi="Arial" w:cs="Arial"/>
          <w:b/>
          <w:i/>
          <w:szCs w:val="24"/>
          <w:lang w:val="es-ES_tradnl"/>
        </w:rPr>
        <w:t xml:space="preserve">  </w:t>
      </w:r>
      <w:r w:rsidRPr="003025E3">
        <w:rPr>
          <w:rFonts w:ascii="Arial" w:hAnsi="Arial" w:cs="Arial"/>
          <w:b/>
          <w:i/>
          <w:szCs w:val="24"/>
          <w:lang w:val="es-ES_tradnl"/>
        </w:rPr>
        <w:t xml:space="preserve">  </w:t>
      </w:r>
      <w:r w:rsidR="00AF1407">
        <w:rPr>
          <w:rFonts w:ascii="Arial" w:hAnsi="Arial" w:cs="Arial"/>
          <w:b/>
          <w:i/>
          <w:szCs w:val="24"/>
          <w:lang w:val="es-ES_tradnl"/>
        </w:rPr>
        <w:t>CELULAR</w:t>
      </w:r>
      <w:r w:rsidR="00AF1407" w:rsidRPr="003025E3">
        <w:rPr>
          <w:rFonts w:ascii="Arial" w:hAnsi="Arial" w:cs="Arial"/>
          <w:b/>
          <w:i/>
          <w:szCs w:val="24"/>
          <w:lang w:val="es-ES_tradnl"/>
        </w:rPr>
        <w:t>: ____________________</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ind w:left="6372" w:hanging="6372"/>
        <w:jc w:val="both"/>
        <w:rPr>
          <w:rFonts w:ascii="Arial" w:hAnsi="Arial" w:cs="Arial"/>
          <w:b/>
          <w:i/>
          <w:szCs w:val="24"/>
          <w:lang w:val="es-ES_tradnl"/>
        </w:rPr>
      </w:pPr>
      <w:r w:rsidRPr="003025E3">
        <w:rPr>
          <w:rFonts w:ascii="Arial" w:hAnsi="Arial" w:cs="Arial"/>
          <w:b/>
          <w:i/>
          <w:szCs w:val="24"/>
          <w:lang w:val="es-ES_tradnl"/>
        </w:rPr>
        <w:t>DOCUMENTACION Y VENCIMIENTOS:</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ind w:left="6372" w:hanging="6372"/>
        <w:jc w:val="both"/>
        <w:rPr>
          <w:rFonts w:ascii="Arial" w:hAnsi="Arial" w:cs="Arial"/>
          <w:b/>
          <w:i/>
          <w:szCs w:val="24"/>
          <w:lang w:val="es-ES_tradnl"/>
        </w:rPr>
      </w:pPr>
      <w:r w:rsidRPr="003025E3">
        <w:rPr>
          <w:rFonts w:ascii="Arial" w:hAnsi="Arial" w:cs="Arial"/>
          <w:b/>
          <w:i/>
          <w:szCs w:val="24"/>
          <w:lang w:val="es-ES_tradnl"/>
        </w:rPr>
        <w:t>B.P.S.:_________________________________VIGENCIA: ____________________</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ind w:left="6372" w:hanging="6372"/>
        <w:jc w:val="both"/>
        <w:rPr>
          <w:rFonts w:ascii="Arial" w:hAnsi="Arial" w:cs="Arial"/>
          <w:b/>
          <w:i/>
          <w:szCs w:val="24"/>
          <w:lang w:val="es-ES_tradnl"/>
        </w:rPr>
      </w:pPr>
      <w:r w:rsidRPr="003025E3">
        <w:rPr>
          <w:rFonts w:ascii="Arial" w:hAnsi="Arial" w:cs="Arial"/>
          <w:b/>
          <w:i/>
          <w:szCs w:val="24"/>
          <w:lang w:val="es-ES_tradnl"/>
        </w:rPr>
        <w:t>D.G.I.:________________________________  VIGENCIA: _____________________</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ind w:left="6372" w:hanging="6372"/>
        <w:jc w:val="both"/>
        <w:rPr>
          <w:rFonts w:ascii="Arial" w:hAnsi="Arial" w:cs="Arial"/>
          <w:b/>
          <w:i/>
          <w:szCs w:val="24"/>
          <w:lang w:val="es-ES_tradnl"/>
        </w:rPr>
      </w:pPr>
      <w:r w:rsidRPr="003025E3">
        <w:rPr>
          <w:rFonts w:ascii="Arial" w:hAnsi="Arial" w:cs="Arial"/>
          <w:b/>
          <w:i/>
          <w:szCs w:val="24"/>
          <w:lang w:val="es-ES_tradnl"/>
        </w:rPr>
        <w:t xml:space="preserve">B.S.E.:________________________________ VIGENCIA: _____________________   </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jc w:val="both"/>
        <w:rPr>
          <w:rFonts w:ascii="Arial" w:hAnsi="Arial" w:cs="Arial"/>
          <w:b/>
          <w:i/>
          <w:szCs w:val="24"/>
          <w:u w:val="single"/>
          <w:lang w:val="es-ES_tradnl"/>
        </w:rPr>
      </w:pPr>
      <w:r w:rsidRPr="003025E3">
        <w:rPr>
          <w:rFonts w:ascii="Arial" w:hAnsi="Arial" w:cs="Arial"/>
          <w:b/>
          <w:i/>
          <w:szCs w:val="24"/>
          <w:u w:val="single"/>
          <w:lang w:val="es-ES_tradnl"/>
        </w:rPr>
        <w:t>DECLARACION JURADA</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jc w:val="both"/>
        <w:rPr>
          <w:rFonts w:ascii="Arial" w:hAnsi="Arial" w:cs="Arial"/>
          <w:i/>
          <w:szCs w:val="24"/>
          <w:lang w:val="es-ES_tradnl"/>
        </w:rPr>
      </w:pPr>
      <w:r w:rsidRPr="003025E3">
        <w:rPr>
          <w:rFonts w:ascii="Arial" w:hAnsi="Arial" w:cs="Arial"/>
          <w:i/>
          <w:szCs w:val="24"/>
          <w:lang w:val="es-ES_tradnl"/>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ind w:left="6372" w:hanging="6372"/>
        <w:jc w:val="both"/>
        <w:rPr>
          <w:rFonts w:ascii="Arial" w:hAnsi="Arial" w:cs="Arial"/>
          <w:b/>
          <w:i/>
          <w:szCs w:val="24"/>
          <w:lang w:val="es-ES_tradnl"/>
        </w:rPr>
      </w:pPr>
      <w:r w:rsidRPr="003025E3">
        <w:rPr>
          <w:rFonts w:ascii="Arial" w:hAnsi="Arial" w:cs="Arial"/>
          <w:b/>
          <w:i/>
          <w:szCs w:val="24"/>
          <w:lang w:val="es-ES_tradnl"/>
        </w:rPr>
        <w:t>FIRMAS</w:t>
      </w:r>
      <w:r w:rsidR="00E40BEF" w:rsidRPr="003025E3">
        <w:rPr>
          <w:rFonts w:ascii="Arial" w:hAnsi="Arial" w:cs="Arial"/>
          <w:b/>
          <w:i/>
          <w:szCs w:val="24"/>
          <w:lang w:val="es-ES_tradnl"/>
        </w:rPr>
        <w:t>: _</w:t>
      </w:r>
      <w:r w:rsidRPr="003025E3">
        <w:rPr>
          <w:rFonts w:ascii="Arial" w:hAnsi="Arial" w:cs="Arial"/>
          <w:b/>
          <w:i/>
          <w:szCs w:val="24"/>
          <w:lang w:val="es-ES_tradnl"/>
        </w:rPr>
        <w:t>____________________________________________________</w:t>
      </w:r>
    </w:p>
    <w:p w:rsidR="003025E3" w:rsidRPr="003025E3" w:rsidRDefault="003025E3" w:rsidP="003025E3">
      <w:pPr>
        <w:pBdr>
          <w:top w:val="single" w:sz="4" w:space="1" w:color="auto"/>
          <w:left w:val="single" w:sz="4" w:space="4" w:color="auto"/>
          <w:bottom w:val="single" w:sz="4" w:space="0" w:color="auto"/>
          <w:right w:val="single" w:sz="4" w:space="20" w:color="auto"/>
        </w:pBdr>
        <w:spacing w:before="120" w:line="360" w:lineRule="auto"/>
        <w:ind w:left="6372" w:hanging="6372"/>
        <w:jc w:val="both"/>
        <w:rPr>
          <w:rFonts w:ascii="Arial" w:hAnsi="Arial" w:cs="Arial"/>
          <w:b/>
          <w:i/>
          <w:szCs w:val="24"/>
          <w:lang w:val="es-ES_tradnl"/>
        </w:rPr>
      </w:pPr>
      <w:r w:rsidRPr="003025E3">
        <w:rPr>
          <w:rFonts w:ascii="Arial" w:hAnsi="Arial" w:cs="Arial"/>
          <w:b/>
          <w:i/>
          <w:szCs w:val="24"/>
          <w:lang w:val="es-ES_tradnl"/>
        </w:rPr>
        <w:t>ACLARACIÓN DE FIRMAS</w:t>
      </w:r>
      <w:r w:rsidR="00AF1407" w:rsidRPr="003025E3">
        <w:rPr>
          <w:rFonts w:ascii="Arial" w:hAnsi="Arial" w:cs="Arial"/>
          <w:b/>
          <w:i/>
          <w:szCs w:val="24"/>
          <w:lang w:val="es-ES_tradnl"/>
        </w:rPr>
        <w:t>: _</w:t>
      </w:r>
      <w:r w:rsidRPr="003025E3">
        <w:rPr>
          <w:rFonts w:ascii="Arial" w:hAnsi="Arial" w:cs="Arial"/>
          <w:b/>
          <w:i/>
          <w:szCs w:val="24"/>
          <w:lang w:val="es-ES_tradnl"/>
        </w:rPr>
        <w:t>____________________________________________</w:t>
      </w:r>
    </w:p>
    <w:p w:rsidR="003025E3" w:rsidRPr="003025E3" w:rsidRDefault="003025E3" w:rsidP="003025E3">
      <w:pPr>
        <w:rPr>
          <w:rFonts w:ascii="Arial" w:hAnsi="Arial" w:cs="Arial"/>
          <w:szCs w:val="24"/>
          <w:lang w:val="es-ES_tradnl"/>
        </w:rPr>
      </w:pPr>
    </w:p>
    <w:p w:rsidR="003025E3" w:rsidRPr="003025E3" w:rsidRDefault="003025E3" w:rsidP="00CC5388">
      <w:pPr>
        <w:spacing w:line="360" w:lineRule="auto"/>
        <w:jc w:val="both"/>
        <w:rPr>
          <w:rFonts w:ascii="Arial" w:hAnsi="Arial" w:cs="Arial"/>
          <w:szCs w:val="24"/>
          <w:lang w:val="es-ES"/>
        </w:rPr>
      </w:pPr>
    </w:p>
    <w:sectPr w:rsidR="003025E3" w:rsidRPr="003025E3" w:rsidSect="00CC5388">
      <w:footerReference w:type="even" r:id="rId11"/>
      <w:footerReference w:type="default" r:id="rId12"/>
      <w:endnotePr>
        <w:numFmt w:val="decimal"/>
      </w:endnotePr>
      <w:type w:val="continuous"/>
      <w:pgSz w:w="11907" w:h="16840" w:code="9"/>
      <w:pgMar w:top="709" w:right="1134" w:bottom="851" w:left="1440" w:header="1440" w:footer="57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64C" w:rsidRDefault="00C9764C">
      <w:r>
        <w:separator/>
      </w:r>
    </w:p>
  </w:endnote>
  <w:endnote w:type="continuationSeparator" w:id="1">
    <w:p w:rsidR="00C9764C" w:rsidRDefault="00C97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4B" w:rsidRDefault="0098737D" w:rsidP="003D6A6D">
    <w:pPr>
      <w:pStyle w:val="Piedepgina"/>
      <w:framePr w:wrap="around" w:vAnchor="text" w:hAnchor="margin" w:xAlign="right" w:y="1"/>
      <w:rPr>
        <w:rStyle w:val="Nmerodepgina"/>
      </w:rPr>
    </w:pPr>
    <w:r>
      <w:rPr>
        <w:rStyle w:val="Nmerodepgina"/>
      </w:rPr>
      <w:fldChar w:fldCharType="begin"/>
    </w:r>
    <w:r w:rsidR="0075534B">
      <w:rPr>
        <w:rStyle w:val="Nmerodepgina"/>
      </w:rPr>
      <w:instrText xml:space="preserve">PAGE  </w:instrText>
    </w:r>
    <w:r>
      <w:rPr>
        <w:rStyle w:val="Nmerodepgina"/>
      </w:rPr>
      <w:fldChar w:fldCharType="end"/>
    </w:r>
  </w:p>
  <w:p w:rsidR="0075534B" w:rsidRDefault="0075534B" w:rsidP="006079A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4B" w:rsidRDefault="0098737D" w:rsidP="003D6A6D">
    <w:pPr>
      <w:pStyle w:val="Piedepgina"/>
      <w:framePr w:wrap="around" w:vAnchor="text" w:hAnchor="margin" w:xAlign="right" w:y="1"/>
      <w:rPr>
        <w:rStyle w:val="Nmerodepgina"/>
      </w:rPr>
    </w:pPr>
    <w:r>
      <w:rPr>
        <w:rStyle w:val="Nmerodepgina"/>
      </w:rPr>
      <w:fldChar w:fldCharType="begin"/>
    </w:r>
    <w:r w:rsidR="0075534B">
      <w:rPr>
        <w:rStyle w:val="Nmerodepgina"/>
      </w:rPr>
      <w:instrText xml:space="preserve">PAGE  </w:instrText>
    </w:r>
    <w:r>
      <w:rPr>
        <w:rStyle w:val="Nmerodepgina"/>
      </w:rPr>
      <w:fldChar w:fldCharType="separate"/>
    </w:r>
    <w:r w:rsidR="0044733C">
      <w:rPr>
        <w:rStyle w:val="Nmerodepgina"/>
        <w:noProof/>
      </w:rPr>
      <w:t>4</w:t>
    </w:r>
    <w:r>
      <w:rPr>
        <w:rStyle w:val="Nmerodepgina"/>
      </w:rPr>
      <w:fldChar w:fldCharType="end"/>
    </w:r>
  </w:p>
  <w:p w:rsidR="0075534B" w:rsidRDefault="0075534B" w:rsidP="006079A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64C" w:rsidRDefault="00C9764C">
      <w:r>
        <w:separator/>
      </w:r>
    </w:p>
  </w:footnote>
  <w:footnote w:type="continuationSeparator" w:id="1">
    <w:p w:rsidR="00C9764C" w:rsidRDefault="00C97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C7955"/>
    <w:multiLevelType w:val="hybridMultilevel"/>
    <w:tmpl w:val="2F228474"/>
    <w:lvl w:ilvl="0" w:tplc="BE5090DE">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CAA50B0"/>
    <w:multiLevelType w:val="hybridMultilevel"/>
    <w:tmpl w:val="192AE97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2332F5B"/>
    <w:multiLevelType w:val="hybridMultilevel"/>
    <w:tmpl w:val="1FEC1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183A1A"/>
    <w:multiLevelType w:val="multilevel"/>
    <w:tmpl w:val="B398827E"/>
    <w:lvl w:ilvl="0">
      <w:start w:val="1"/>
      <w:numFmt w:val="upperRoman"/>
      <w:lvlText w:val="%1."/>
      <w:lvlJc w:val="left"/>
      <w:pPr>
        <w:ind w:left="0" w:firstLine="0"/>
      </w:pPr>
    </w:lvl>
    <w:lvl w:ilvl="1">
      <w:start w:val="1"/>
      <w:numFmt w:val="upperLetter"/>
      <w:lvlText w:val="%2."/>
      <w:lvlJc w:val="left"/>
      <w:pPr>
        <w:ind w:left="1277" w:firstLine="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suppressBottomSpacing/>
    <w:doNotUseHTMLParagraphAutoSpacing/>
  </w:compat>
  <w:rsids>
    <w:rsidRoot w:val="00576675"/>
    <w:rsid w:val="00006257"/>
    <w:rsid w:val="00012663"/>
    <w:rsid w:val="0002058C"/>
    <w:rsid w:val="000251C2"/>
    <w:rsid w:val="00032366"/>
    <w:rsid w:val="00032E46"/>
    <w:rsid w:val="000432D3"/>
    <w:rsid w:val="00047542"/>
    <w:rsid w:val="00055CD1"/>
    <w:rsid w:val="0006574E"/>
    <w:rsid w:val="00071FC0"/>
    <w:rsid w:val="000751EB"/>
    <w:rsid w:val="00076C61"/>
    <w:rsid w:val="0007733C"/>
    <w:rsid w:val="00080F84"/>
    <w:rsid w:val="00094D52"/>
    <w:rsid w:val="00095FB2"/>
    <w:rsid w:val="000A4667"/>
    <w:rsid w:val="000B129A"/>
    <w:rsid w:val="000B4F91"/>
    <w:rsid w:val="000B6EBE"/>
    <w:rsid w:val="000D1748"/>
    <w:rsid w:val="000D38FA"/>
    <w:rsid w:val="000E11A6"/>
    <w:rsid w:val="000F527A"/>
    <w:rsid w:val="00105137"/>
    <w:rsid w:val="00105352"/>
    <w:rsid w:val="00116C8B"/>
    <w:rsid w:val="00124896"/>
    <w:rsid w:val="001328D3"/>
    <w:rsid w:val="00141EAF"/>
    <w:rsid w:val="00143506"/>
    <w:rsid w:val="00144871"/>
    <w:rsid w:val="00147430"/>
    <w:rsid w:val="00152FD8"/>
    <w:rsid w:val="001549A0"/>
    <w:rsid w:val="00165347"/>
    <w:rsid w:val="0017005B"/>
    <w:rsid w:val="001745BA"/>
    <w:rsid w:val="00180094"/>
    <w:rsid w:val="00181D9E"/>
    <w:rsid w:val="001926D1"/>
    <w:rsid w:val="001938B6"/>
    <w:rsid w:val="00193CEE"/>
    <w:rsid w:val="0019438D"/>
    <w:rsid w:val="001950D4"/>
    <w:rsid w:val="001A57E4"/>
    <w:rsid w:val="001A7350"/>
    <w:rsid w:val="001C160A"/>
    <w:rsid w:val="001C2204"/>
    <w:rsid w:val="001C4EFA"/>
    <w:rsid w:val="001C5CA4"/>
    <w:rsid w:val="001D3D47"/>
    <w:rsid w:val="001D495D"/>
    <w:rsid w:val="001D69F1"/>
    <w:rsid w:val="001F1656"/>
    <w:rsid w:val="001F2FE5"/>
    <w:rsid w:val="001F7480"/>
    <w:rsid w:val="002043BE"/>
    <w:rsid w:val="002052DD"/>
    <w:rsid w:val="00211804"/>
    <w:rsid w:val="0021238D"/>
    <w:rsid w:val="00212486"/>
    <w:rsid w:val="0021788B"/>
    <w:rsid w:val="00225110"/>
    <w:rsid w:val="00240EB8"/>
    <w:rsid w:val="00243CB8"/>
    <w:rsid w:val="00252443"/>
    <w:rsid w:val="00254CAD"/>
    <w:rsid w:val="00275C32"/>
    <w:rsid w:val="002833ED"/>
    <w:rsid w:val="00290A62"/>
    <w:rsid w:val="0029719F"/>
    <w:rsid w:val="002A093B"/>
    <w:rsid w:val="002A0B1F"/>
    <w:rsid w:val="002A2FFE"/>
    <w:rsid w:val="002A33B1"/>
    <w:rsid w:val="002A738A"/>
    <w:rsid w:val="002B0FDF"/>
    <w:rsid w:val="002B21F5"/>
    <w:rsid w:val="002B461B"/>
    <w:rsid w:val="002B7392"/>
    <w:rsid w:val="002D14C3"/>
    <w:rsid w:val="002E5CB5"/>
    <w:rsid w:val="002E6DD4"/>
    <w:rsid w:val="002F3581"/>
    <w:rsid w:val="0030146A"/>
    <w:rsid w:val="003025E3"/>
    <w:rsid w:val="00303CC1"/>
    <w:rsid w:val="00315091"/>
    <w:rsid w:val="00315F63"/>
    <w:rsid w:val="003169DF"/>
    <w:rsid w:val="00323FE1"/>
    <w:rsid w:val="0032737E"/>
    <w:rsid w:val="003303A0"/>
    <w:rsid w:val="00335751"/>
    <w:rsid w:val="00345120"/>
    <w:rsid w:val="00347521"/>
    <w:rsid w:val="00352548"/>
    <w:rsid w:val="003640F4"/>
    <w:rsid w:val="0037296B"/>
    <w:rsid w:val="00375213"/>
    <w:rsid w:val="00375949"/>
    <w:rsid w:val="00376E6F"/>
    <w:rsid w:val="0038337B"/>
    <w:rsid w:val="00385DB0"/>
    <w:rsid w:val="0039017B"/>
    <w:rsid w:val="0039644C"/>
    <w:rsid w:val="003978B9"/>
    <w:rsid w:val="003A5B56"/>
    <w:rsid w:val="003B3204"/>
    <w:rsid w:val="003B45E0"/>
    <w:rsid w:val="003C03D0"/>
    <w:rsid w:val="003C34F5"/>
    <w:rsid w:val="003D2174"/>
    <w:rsid w:val="003D6A6D"/>
    <w:rsid w:val="003E2DF3"/>
    <w:rsid w:val="003E314C"/>
    <w:rsid w:val="003F0F09"/>
    <w:rsid w:val="003F3EBE"/>
    <w:rsid w:val="004066AD"/>
    <w:rsid w:val="00406C9C"/>
    <w:rsid w:val="004105A8"/>
    <w:rsid w:val="00412EB9"/>
    <w:rsid w:val="0042385B"/>
    <w:rsid w:val="00430A63"/>
    <w:rsid w:val="00436E94"/>
    <w:rsid w:val="0044008E"/>
    <w:rsid w:val="0044733C"/>
    <w:rsid w:val="00450B3B"/>
    <w:rsid w:val="00455004"/>
    <w:rsid w:val="004601C4"/>
    <w:rsid w:val="0046672E"/>
    <w:rsid w:val="00471781"/>
    <w:rsid w:val="0047193E"/>
    <w:rsid w:val="0047255E"/>
    <w:rsid w:val="00476497"/>
    <w:rsid w:val="0047736D"/>
    <w:rsid w:val="004B3BCF"/>
    <w:rsid w:val="004C25E8"/>
    <w:rsid w:val="004C5B5E"/>
    <w:rsid w:val="004D31EE"/>
    <w:rsid w:val="004D490F"/>
    <w:rsid w:val="004D4CFC"/>
    <w:rsid w:val="004F4695"/>
    <w:rsid w:val="004F580F"/>
    <w:rsid w:val="005142D3"/>
    <w:rsid w:val="00520125"/>
    <w:rsid w:val="005210A0"/>
    <w:rsid w:val="0052668F"/>
    <w:rsid w:val="00527202"/>
    <w:rsid w:val="00540C06"/>
    <w:rsid w:val="00540E01"/>
    <w:rsid w:val="0054111F"/>
    <w:rsid w:val="00544DA6"/>
    <w:rsid w:val="0054590E"/>
    <w:rsid w:val="0056772B"/>
    <w:rsid w:val="00576675"/>
    <w:rsid w:val="00584FE8"/>
    <w:rsid w:val="00585C01"/>
    <w:rsid w:val="00587889"/>
    <w:rsid w:val="00591162"/>
    <w:rsid w:val="005933B9"/>
    <w:rsid w:val="0059425A"/>
    <w:rsid w:val="005948EF"/>
    <w:rsid w:val="005A0126"/>
    <w:rsid w:val="005A12AE"/>
    <w:rsid w:val="005B2142"/>
    <w:rsid w:val="005C12E4"/>
    <w:rsid w:val="005D3181"/>
    <w:rsid w:val="005D3ADC"/>
    <w:rsid w:val="005E0A9E"/>
    <w:rsid w:val="005E5F96"/>
    <w:rsid w:val="005E740F"/>
    <w:rsid w:val="005F51CE"/>
    <w:rsid w:val="005F62B4"/>
    <w:rsid w:val="005F7357"/>
    <w:rsid w:val="00600C3E"/>
    <w:rsid w:val="00605F6C"/>
    <w:rsid w:val="006079A3"/>
    <w:rsid w:val="00615F98"/>
    <w:rsid w:val="006266F4"/>
    <w:rsid w:val="00632240"/>
    <w:rsid w:val="006330F5"/>
    <w:rsid w:val="006331D7"/>
    <w:rsid w:val="006460D2"/>
    <w:rsid w:val="006615BE"/>
    <w:rsid w:val="00663208"/>
    <w:rsid w:val="006667CD"/>
    <w:rsid w:val="00667B4E"/>
    <w:rsid w:val="00672B5D"/>
    <w:rsid w:val="00672FA7"/>
    <w:rsid w:val="006801CD"/>
    <w:rsid w:val="006A48F9"/>
    <w:rsid w:val="006A6BBA"/>
    <w:rsid w:val="006B109B"/>
    <w:rsid w:val="006B2CAC"/>
    <w:rsid w:val="006B6A51"/>
    <w:rsid w:val="006C693C"/>
    <w:rsid w:val="006C6D84"/>
    <w:rsid w:val="006C71E4"/>
    <w:rsid w:val="006D1AD9"/>
    <w:rsid w:val="006F00AD"/>
    <w:rsid w:val="00702383"/>
    <w:rsid w:val="007055C6"/>
    <w:rsid w:val="007069CA"/>
    <w:rsid w:val="007165E5"/>
    <w:rsid w:val="007168FB"/>
    <w:rsid w:val="00720329"/>
    <w:rsid w:val="007214C8"/>
    <w:rsid w:val="00724AC3"/>
    <w:rsid w:val="00731186"/>
    <w:rsid w:val="0073451B"/>
    <w:rsid w:val="00735116"/>
    <w:rsid w:val="00736263"/>
    <w:rsid w:val="007457F5"/>
    <w:rsid w:val="00754CD6"/>
    <w:rsid w:val="0075534B"/>
    <w:rsid w:val="00763649"/>
    <w:rsid w:val="00767824"/>
    <w:rsid w:val="0077121A"/>
    <w:rsid w:val="00771985"/>
    <w:rsid w:val="0077520E"/>
    <w:rsid w:val="00781296"/>
    <w:rsid w:val="007867B4"/>
    <w:rsid w:val="00790FB3"/>
    <w:rsid w:val="007971CF"/>
    <w:rsid w:val="007A197D"/>
    <w:rsid w:val="007B0667"/>
    <w:rsid w:val="007B0D1F"/>
    <w:rsid w:val="007B7EB8"/>
    <w:rsid w:val="007C78B5"/>
    <w:rsid w:val="007D087A"/>
    <w:rsid w:val="007D0DF4"/>
    <w:rsid w:val="007D57A6"/>
    <w:rsid w:val="007E043C"/>
    <w:rsid w:val="007F2476"/>
    <w:rsid w:val="00801743"/>
    <w:rsid w:val="0081480A"/>
    <w:rsid w:val="00816327"/>
    <w:rsid w:val="00820FE9"/>
    <w:rsid w:val="00825B71"/>
    <w:rsid w:val="00845119"/>
    <w:rsid w:val="00852427"/>
    <w:rsid w:val="0085547C"/>
    <w:rsid w:val="0085648B"/>
    <w:rsid w:val="00862E46"/>
    <w:rsid w:val="00863008"/>
    <w:rsid w:val="00880814"/>
    <w:rsid w:val="00891B2D"/>
    <w:rsid w:val="008A198D"/>
    <w:rsid w:val="008A3F32"/>
    <w:rsid w:val="008A5683"/>
    <w:rsid w:val="008C0217"/>
    <w:rsid w:val="008C04DC"/>
    <w:rsid w:val="008C7E1B"/>
    <w:rsid w:val="008E2CC3"/>
    <w:rsid w:val="008F46D8"/>
    <w:rsid w:val="008F4C87"/>
    <w:rsid w:val="008F4DD8"/>
    <w:rsid w:val="00903A36"/>
    <w:rsid w:val="00911F0E"/>
    <w:rsid w:val="0091537D"/>
    <w:rsid w:val="0091775B"/>
    <w:rsid w:val="00917950"/>
    <w:rsid w:val="00924091"/>
    <w:rsid w:val="0092720A"/>
    <w:rsid w:val="00927E5A"/>
    <w:rsid w:val="00935D85"/>
    <w:rsid w:val="00964EC2"/>
    <w:rsid w:val="00966DE0"/>
    <w:rsid w:val="009728FB"/>
    <w:rsid w:val="00984D8E"/>
    <w:rsid w:val="00985080"/>
    <w:rsid w:val="0098737D"/>
    <w:rsid w:val="00987CEC"/>
    <w:rsid w:val="00997D9B"/>
    <w:rsid w:val="009A7BD0"/>
    <w:rsid w:val="009B2AE8"/>
    <w:rsid w:val="009B390E"/>
    <w:rsid w:val="009B73F3"/>
    <w:rsid w:val="009C51F4"/>
    <w:rsid w:val="009C5F4E"/>
    <w:rsid w:val="009C76E2"/>
    <w:rsid w:val="009D69F7"/>
    <w:rsid w:val="009E5A38"/>
    <w:rsid w:val="009E7A42"/>
    <w:rsid w:val="00A02A62"/>
    <w:rsid w:val="00A02B25"/>
    <w:rsid w:val="00A037EA"/>
    <w:rsid w:val="00A1140C"/>
    <w:rsid w:val="00A11B9C"/>
    <w:rsid w:val="00A13D13"/>
    <w:rsid w:val="00A15756"/>
    <w:rsid w:val="00A1799F"/>
    <w:rsid w:val="00A27385"/>
    <w:rsid w:val="00A3309C"/>
    <w:rsid w:val="00A41240"/>
    <w:rsid w:val="00A42D34"/>
    <w:rsid w:val="00A46170"/>
    <w:rsid w:val="00A65184"/>
    <w:rsid w:val="00A655CA"/>
    <w:rsid w:val="00A6724F"/>
    <w:rsid w:val="00A74DD9"/>
    <w:rsid w:val="00A75E7B"/>
    <w:rsid w:val="00AA5061"/>
    <w:rsid w:val="00AA51D4"/>
    <w:rsid w:val="00AA67D3"/>
    <w:rsid w:val="00AB203D"/>
    <w:rsid w:val="00AB666E"/>
    <w:rsid w:val="00AC029E"/>
    <w:rsid w:val="00AC4BAA"/>
    <w:rsid w:val="00AE4C8D"/>
    <w:rsid w:val="00AE5A69"/>
    <w:rsid w:val="00AF04F6"/>
    <w:rsid w:val="00AF1407"/>
    <w:rsid w:val="00AF218E"/>
    <w:rsid w:val="00AF2997"/>
    <w:rsid w:val="00B0559D"/>
    <w:rsid w:val="00B074D0"/>
    <w:rsid w:val="00B1176A"/>
    <w:rsid w:val="00B12F1C"/>
    <w:rsid w:val="00B15271"/>
    <w:rsid w:val="00B217F5"/>
    <w:rsid w:val="00B27A05"/>
    <w:rsid w:val="00B42BC2"/>
    <w:rsid w:val="00B43776"/>
    <w:rsid w:val="00B5623B"/>
    <w:rsid w:val="00B61E00"/>
    <w:rsid w:val="00B719B9"/>
    <w:rsid w:val="00B744D3"/>
    <w:rsid w:val="00B76538"/>
    <w:rsid w:val="00B90A59"/>
    <w:rsid w:val="00B94BE8"/>
    <w:rsid w:val="00B959D5"/>
    <w:rsid w:val="00B96616"/>
    <w:rsid w:val="00BA12B7"/>
    <w:rsid w:val="00BB7774"/>
    <w:rsid w:val="00BC420F"/>
    <w:rsid w:val="00BD353F"/>
    <w:rsid w:val="00BD5F43"/>
    <w:rsid w:val="00BD7D95"/>
    <w:rsid w:val="00BE57EB"/>
    <w:rsid w:val="00BE5929"/>
    <w:rsid w:val="00BF18DD"/>
    <w:rsid w:val="00BF1D8F"/>
    <w:rsid w:val="00BF2667"/>
    <w:rsid w:val="00C17801"/>
    <w:rsid w:val="00C202B0"/>
    <w:rsid w:val="00C20542"/>
    <w:rsid w:val="00C21E93"/>
    <w:rsid w:val="00C316F7"/>
    <w:rsid w:val="00C349D7"/>
    <w:rsid w:val="00C353BF"/>
    <w:rsid w:val="00C4770E"/>
    <w:rsid w:val="00C86D6A"/>
    <w:rsid w:val="00C8751D"/>
    <w:rsid w:val="00C8798D"/>
    <w:rsid w:val="00C95537"/>
    <w:rsid w:val="00C9764C"/>
    <w:rsid w:val="00CA22F6"/>
    <w:rsid w:val="00CA49C2"/>
    <w:rsid w:val="00CB6783"/>
    <w:rsid w:val="00CC5388"/>
    <w:rsid w:val="00CE1F70"/>
    <w:rsid w:val="00CE38D5"/>
    <w:rsid w:val="00CE5D3C"/>
    <w:rsid w:val="00CE673A"/>
    <w:rsid w:val="00D04AB9"/>
    <w:rsid w:val="00D12737"/>
    <w:rsid w:val="00D1305E"/>
    <w:rsid w:val="00D233BC"/>
    <w:rsid w:val="00D272F0"/>
    <w:rsid w:val="00D35F00"/>
    <w:rsid w:val="00D45D37"/>
    <w:rsid w:val="00D5238F"/>
    <w:rsid w:val="00D56213"/>
    <w:rsid w:val="00D6183F"/>
    <w:rsid w:val="00D66E00"/>
    <w:rsid w:val="00D71990"/>
    <w:rsid w:val="00D743E0"/>
    <w:rsid w:val="00D77151"/>
    <w:rsid w:val="00D83B1F"/>
    <w:rsid w:val="00D8669E"/>
    <w:rsid w:val="00D934FD"/>
    <w:rsid w:val="00DA4482"/>
    <w:rsid w:val="00DB0F68"/>
    <w:rsid w:val="00DB5BDC"/>
    <w:rsid w:val="00DC2840"/>
    <w:rsid w:val="00DC55DD"/>
    <w:rsid w:val="00DC6130"/>
    <w:rsid w:val="00DE2791"/>
    <w:rsid w:val="00DE61FE"/>
    <w:rsid w:val="00DF08FB"/>
    <w:rsid w:val="00DF3023"/>
    <w:rsid w:val="00DF5DD8"/>
    <w:rsid w:val="00E06110"/>
    <w:rsid w:val="00E11A8C"/>
    <w:rsid w:val="00E15AF3"/>
    <w:rsid w:val="00E21387"/>
    <w:rsid w:val="00E2577D"/>
    <w:rsid w:val="00E3006A"/>
    <w:rsid w:val="00E3619B"/>
    <w:rsid w:val="00E40BEF"/>
    <w:rsid w:val="00E5508D"/>
    <w:rsid w:val="00E5529B"/>
    <w:rsid w:val="00E60E69"/>
    <w:rsid w:val="00E64444"/>
    <w:rsid w:val="00E656A8"/>
    <w:rsid w:val="00E67D01"/>
    <w:rsid w:val="00E7126C"/>
    <w:rsid w:val="00E80592"/>
    <w:rsid w:val="00E85055"/>
    <w:rsid w:val="00E8617C"/>
    <w:rsid w:val="00E92A85"/>
    <w:rsid w:val="00E92EF1"/>
    <w:rsid w:val="00E9392C"/>
    <w:rsid w:val="00EA7071"/>
    <w:rsid w:val="00EB3732"/>
    <w:rsid w:val="00EB51B9"/>
    <w:rsid w:val="00EB7997"/>
    <w:rsid w:val="00EC03CB"/>
    <w:rsid w:val="00EC4288"/>
    <w:rsid w:val="00EC7449"/>
    <w:rsid w:val="00ED1199"/>
    <w:rsid w:val="00ED268F"/>
    <w:rsid w:val="00ED7E66"/>
    <w:rsid w:val="00EE6BD3"/>
    <w:rsid w:val="00EE725D"/>
    <w:rsid w:val="00EF1B34"/>
    <w:rsid w:val="00EF4716"/>
    <w:rsid w:val="00EF5238"/>
    <w:rsid w:val="00EF65C4"/>
    <w:rsid w:val="00F032F9"/>
    <w:rsid w:val="00F04F98"/>
    <w:rsid w:val="00F06579"/>
    <w:rsid w:val="00F17896"/>
    <w:rsid w:val="00F366B5"/>
    <w:rsid w:val="00F63B0B"/>
    <w:rsid w:val="00F63C3E"/>
    <w:rsid w:val="00F70249"/>
    <w:rsid w:val="00F760D0"/>
    <w:rsid w:val="00F762CF"/>
    <w:rsid w:val="00F83888"/>
    <w:rsid w:val="00F94391"/>
    <w:rsid w:val="00F94ADC"/>
    <w:rsid w:val="00FA4428"/>
    <w:rsid w:val="00FA5EC3"/>
    <w:rsid w:val="00FA6833"/>
    <w:rsid w:val="00FB1F44"/>
    <w:rsid w:val="00FC7700"/>
    <w:rsid w:val="00FD52AF"/>
    <w:rsid w:val="00FD762E"/>
    <w:rsid w:val="00FE162D"/>
    <w:rsid w:val="00FE2859"/>
    <w:rsid w:val="00FF088C"/>
    <w:rsid w:val="00FF4F20"/>
    <w:rsid w:val="00FF5C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2F6"/>
    <w:pPr>
      <w:widowControl w:val="0"/>
    </w:pPr>
    <w:rPr>
      <w:rFonts w:ascii="Courier New" w:hAnsi="Courier New"/>
      <w:snapToGrid w:val="0"/>
      <w:sz w:val="24"/>
      <w:lang w:val="en-US"/>
    </w:rPr>
  </w:style>
  <w:style w:type="paragraph" w:styleId="Ttulo1">
    <w:name w:val="heading 1"/>
    <w:basedOn w:val="Normal"/>
    <w:next w:val="Normal"/>
    <w:qFormat/>
    <w:rsid w:val="00CA22F6"/>
    <w:pPr>
      <w:keepNext/>
      <w:ind w:left="2160" w:firstLine="720"/>
      <w:jc w:val="both"/>
      <w:outlineLvl w:val="0"/>
    </w:pPr>
    <w:rPr>
      <w:rFonts w:ascii="Arial" w:hAnsi="Arial" w:cs="Arial"/>
      <w:b/>
      <w:u w:val="single"/>
      <w:lang w:val="es-ES"/>
    </w:rPr>
  </w:style>
  <w:style w:type="paragraph" w:styleId="Ttulo2">
    <w:name w:val="heading 2"/>
    <w:basedOn w:val="Normal"/>
    <w:next w:val="Normal"/>
    <w:link w:val="Ttulo2Car"/>
    <w:qFormat/>
    <w:rsid w:val="00891B2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CE38D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1509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724AC3"/>
    <w:pPr>
      <w:keepNext/>
      <w:widowControl/>
      <w:ind w:left="2880"/>
      <w:jc w:val="center"/>
      <w:outlineLvl w:val="4"/>
    </w:pPr>
    <w:rPr>
      <w:rFonts w:ascii="Tahoma" w:hAnsi="Tahoma"/>
      <w:b/>
      <w:snapToGrid/>
      <w:color w:val="008000"/>
      <w:sz w:val="36"/>
      <w:u w:val="single"/>
      <w:lang w:val="es-ES"/>
    </w:rPr>
  </w:style>
  <w:style w:type="paragraph" w:styleId="Ttulo6">
    <w:name w:val="heading 6"/>
    <w:basedOn w:val="Normal"/>
    <w:next w:val="Normal"/>
    <w:link w:val="Ttulo6Car"/>
    <w:qFormat/>
    <w:rsid w:val="00724AC3"/>
    <w:pPr>
      <w:keepNext/>
      <w:widowControl/>
      <w:ind w:left="3600"/>
      <w:jc w:val="center"/>
      <w:outlineLvl w:val="5"/>
    </w:pPr>
    <w:rPr>
      <w:rFonts w:ascii="Arial Black" w:hAnsi="Arial Black"/>
      <w:b/>
      <w:i/>
      <w:snapToGrid/>
      <w:color w:val="008000"/>
      <w:u w:val="single"/>
      <w:lang w:val="es-ES"/>
    </w:rPr>
  </w:style>
  <w:style w:type="paragraph" w:styleId="Ttulo7">
    <w:name w:val="heading 7"/>
    <w:basedOn w:val="Normal"/>
    <w:next w:val="Normal"/>
    <w:link w:val="Ttulo7Car"/>
    <w:qFormat/>
    <w:rsid w:val="00724AC3"/>
    <w:pPr>
      <w:keepNext/>
      <w:widowControl/>
      <w:ind w:left="4320"/>
      <w:jc w:val="both"/>
      <w:outlineLvl w:val="6"/>
    </w:pPr>
    <w:rPr>
      <w:rFonts w:ascii="Bookman Old Style" w:hAnsi="Bookman Old Style"/>
      <w:snapToGrid/>
      <w:lang w:val="es-ES"/>
    </w:rPr>
  </w:style>
  <w:style w:type="paragraph" w:styleId="Ttulo8">
    <w:name w:val="heading 8"/>
    <w:basedOn w:val="Normal"/>
    <w:next w:val="Normal"/>
    <w:link w:val="Ttulo8Car"/>
    <w:qFormat/>
    <w:rsid w:val="00724AC3"/>
    <w:pPr>
      <w:keepNext/>
      <w:widowControl/>
      <w:ind w:left="5040"/>
      <w:jc w:val="both"/>
      <w:outlineLvl w:val="7"/>
    </w:pPr>
    <w:rPr>
      <w:rFonts w:ascii="Tahoma" w:hAnsi="Tahoma"/>
      <w:snapToGrid/>
      <w:lang w:val="es-ES"/>
    </w:rPr>
  </w:style>
  <w:style w:type="paragraph" w:styleId="Ttulo9">
    <w:name w:val="heading 9"/>
    <w:basedOn w:val="Normal"/>
    <w:next w:val="Normal"/>
    <w:link w:val="Ttulo9Car"/>
    <w:qFormat/>
    <w:rsid w:val="00724AC3"/>
    <w:pPr>
      <w:keepNext/>
      <w:widowControl/>
      <w:ind w:left="5760"/>
      <w:outlineLvl w:val="8"/>
    </w:pPr>
    <w:rPr>
      <w:rFonts w:ascii="Tahoma" w:hAnsi="Tahoma"/>
      <w:b/>
      <w:i/>
      <w:snapToGrid/>
      <w:color w:val="008000"/>
      <w:sz w:val="3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CA22F6"/>
  </w:style>
  <w:style w:type="paragraph" w:styleId="Encabezado">
    <w:name w:val="header"/>
    <w:basedOn w:val="Normal"/>
    <w:rsid w:val="00CA22F6"/>
    <w:pPr>
      <w:tabs>
        <w:tab w:val="center" w:pos="4252"/>
        <w:tab w:val="right" w:pos="8504"/>
      </w:tabs>
    </w:pPr>
  </w:style>
  <w:style w:type="paragraph" w:styleId="Piedepgina">
    <w:name w:val="footer"/>
    <w:basedOn w:val="Normal"/>
    <w:rsid w:val="00CA22F6"/>
    <w:pPr>
      <w:tabs>
        <w:tab w:val="center" w:pos="4252"/>
        <w:tab w:val="right" w:pos="8504"/>
      </w:tabs>
    </w:pPr>
  </w:style>
  <w:style w:type="paragraph" w:styleId="Textoindependiente">
    <w:name w:val="Body Text"/>
    <w:basedOn w:val="Normal"/>
    <w:link w:val="TextoindependienteCar"/>
    <w:rsid w:val="00CA22F6"/>
    <w:pPr>
      <w:jc w:val="both"/>
    </w:pPr>
    <w:rPr>
      <w:rFonts w:ascii="Times New Roman" w:hAnsi="Times New Roman"/>
      <w:bCs/>
      <w:lang w:val="es-ES"/>
    </w:rPr>
  </w:style>
  <w:style w:type="paragraph" w:styleId="Sangradetextonormal">
    <w:name w:val="Body Text Indent"/>
    <w:basedOn w:val="Normal"/>
    <w:rsid w:val="00CA22F6"/>
    <w:pPr>
      <w:widowControl/>
      <w:ind w:left="60"/>
      <w:jc w:val="both"/>
    </w:pPr>
    <w:rPr>
      <w:rFonts w:ascii="Arial" w:hAnsi="Arial"/>
      <w:bCs/>
      <w:snapToGrid/>
      <w:sz w:val="22"/>
      <w:lang w:val="es-ES_tradnl"/>
    </w:rPr>
  </w:style>
  <w:style w:type="paragraph" w:styleId="Sangra2detindependiente">
    <w:name w:val="Body Text Indent 2"/>
    <w:basedOn w:val="Normal"/>
    <w:rsid w:val="00CA22F6"/>
    <w:pPr>
      <w:ind w:left="60"/>
      <w:jc w:val="both"/>
    </w:pPr>
    <w:rPr>
      <w:rFonts w:ascii="Arial" w:hAnsi="Arial"/>
      <w:lang w:val="es-ES"/>
    </w:rPr>
  </w:style>
  <w:style w:type="character" w:styleId="Hipervnculo">
    <w:name w:val="Hyperlink"/>
    <w:rsid w:val="00CA22F6"/>
    <w:rPr>
      <w:color w:val="0000FF"/>
      <w:u w:val="single"/>
    </w:rPr>
  </w:style>
  <w:style w:type="character" w:styleId="Nmerodepgina">
    <w:name w:val="page number"/>
    <w:basedOn w:val="Fuentedeprrafopredeter"/>
    <w:rsid w:val="006079A3"/>
  </w:style>
  <w:style w:type="character" w:customStyle="1" w:styleId="TextoindependienteCar">
    <w:name w:val="Texto independiente Car"/>
    <w:link w:val="Textoindependiente"/>
    <w:rsid w:val="00EF4716"/>
    <w:rPr>
      <w:bCs/>
      <w:snapToGrid w:val="0"/>
      <w:sz w:val="24"/>
      <w:lang w:val="es-ES" w:eastAsia="es-ES"/>
    </w:rPr>
  </w:style>
  <w:style w:type="paragraph" w:customStyle="1" w:styleId="CarCar">
    <w:name w:val="Car Car"/>
    <w:basedOn w:val="Normal"/>
    <w:rsid w:val="007D087A"/>
    <w:pPr>
      <w:widowControl/>
    </w:pPr>
    <w:rPr>
      <w:rFonts w:ascii="Arial" w:hAnsi="Arial"/>
      <w:snapToGrid/>
      <w:sz w:val="20"/>
      <w:szCs w:val="24"/>
      <w:lang w:val="pl-PL" w:eastAsia="pl-PL"/>
    </w:rPr>
  </w:style>
  <w:style w:type="paragraph" w:styleId="Textodeglobo">
    <w:name w:val="Balloon Text"/>
    <w:basedOn w:val="Normal"/>
    <w:link w:val="TextodegloboCar"/>
    <w:rsid w:val="006B109B"/>
    <w:rPr>
      <w:rFonts w:ascii="Tahoma" w:hAnsi="Tahoma"/>
      <w:sz w:val="16"/>
      <w:szCs w:val="16"/>
    </w:rPr>
  </w:style>
  <w:style w:type="character" w:customStyle="1" w:styleId="TextodegloboCar">
    <w:name w:val="Texto de globo Car"/>
    <w:link w:val="Textodeglobo"/>
    <w:rsid w:val="006B109B"/>
    <w:rPr>
      <w:rFonts w:ascii="Tahoma" w:hAnsi="Tahoma" w:cs="Tahoma"/>
      <w:snapToGrid w:val="0"/>
      <w:sz w:val="16"/>
      <w:szCs w:val="16"/>
      <w:lang w:val="en-US" w:eastAsia="es-ES"/>
    </w:rPr>
  </w:style>
  <w:style w:type="paragraph" w:styleId="Textosinformato">
    <w:name w:val="Plain Text"/>
    <w:basedOn w:val="Normal"/>
    <w:link w:val="TextosinformatoCar"/>
    <w:rsid w:val="00AF218E"/>
    <w:pPr>
      <w:widowControl/>
    </w:pPr>
    <w:rPr>
      <w:snapToGrid/>
      <w:sz w:val="20"/>
      <w:lang w:val="es-ES"/>
    </w:rPr>
  </w:style>
  <w:style w:type="character" w:customStyle="1" w:styleId="TextosinformatoCar">
    <w:name w:val="Texto sin formato Car"/>
    <w:link w:val="Textosinformato"/>
    <w:rsid w:val="00AF218E"/>
    <w:rPr>
      <w:rFonts w:ascii="Courier New" w:hAnsi="Courier New"/>
      <w:lang w:val="es-ES" w:eastAsia="es-ES"/>
    </w:rPr>
  </w:style>
  <w:style w:type="character" w:customStyle="1" w:styleId="Ttulo4Car">
    <w:name w:val="Título 4 Car"/>
    <w:link w:val="Ttulo4"/>
    <w:semiHidden/>
    <w:rsid w:val="00315091"/>
    <w:rPr>
      <w:rFonts w:ascii="Calibri" w:eastAsia="Times New Roman" w:hAnsi="Calibri" w:cs="Times New Roman"/>
      <w:b/>
      <w:bCs/>
      <w:snapToGrid w:val="0"/>
      <w:sz w:val="28"/>
      <w:szCs w:val="28"/>
      <w:lang w:val="en-US"/>
    </w:rPr>
  </w:style>
  <w:style w:type="character" w:customStyle="1" w:styleId="Ttulo3Car">
    <w:name w:val="Título 3 Car"/>
    <w:link w:val="Ttulo3"/>
    <w:rsid w:val="00CE38D5"/>
    <w:rPr>
      <w:rFonts w:ascii="Cambria" w:eastAsia="Times New Roman" w:hAnsi="Cambria" w:cs="Times New Roman"/>
      <w:b/>
      <w:bCs/>
      <w:snapToGrid w:val="0"/>
      <w:sz w:val="26"/>
      <w:szCs w:val="26"/>
      <w:lang w:val="en-US"/>
    </w:rPr>
  </w:style>
  <w:style w:type="character" w:customStyle="1" w:styleId="Ttulo5Car">
    <w:name w:val="Título 5 Car"/>
    <w:basedOn w:val="Fuentedeprrafopredeter"/>
    <w:link w:val="Ttulo5"/>
    <w:rsid w:val="00724AC3"/>
    <w:rPr>
      <w:rFonts w:ascii="Tahoma" w:hAnsi="Tahoma"/>
      <w:b/>
      <w:color w:val="008000"/>
      <w:sz w:val="36"/>
      <w:u w:val="single"/>
      <w:lang w:val="es-ES"/>
    </w:rPr>
  </w:style>
  <w:style w:type="character" w:customStyle="1" w:styleId="Ttulo6Car">
    <w:name w:val="Título 6 Car"/>
    <w:basedOn w:val="Fuentedeprrafopredeter"/>
    <w:link w:val="Ttulo6"/>
    <w:rsid w:val="00724AC3"/>
    <w:rPr>
      <w:rFonts w:ascii="Arial Black" w:hAnsi="Arial Black"/>
      <w:b/>
      <w:i/>
      <w:color w:val="008000"/>
      <w:sz w:val="24"/>
      <w:u w:val="single"/>
      <w:lang w:val="es-ES"/>
    </w:rPr>
  </w:style>
  <w:style w:type="character" w:customStyle="1" w:styleId="Ttulo7Car">
    <w:name w:val="Título 7 Car"/>
    <w:basedOn w:val="Fuentedeprrafopredeter"/>
    <w:link w:val="Ttulo7"/>
    <w:rsid w:val="00724AC3"/>
    <w:rPr>
      <w:rFonts w:ascii="Bookman Old Style" w:hAnsi="Bookman Old Style"/>
      <w:sz w:val="24"/>
      <w:lang w:val="es-ES"/>
    </w:rPr>
  </w:style>
  <w:style w:type="character" w:customStyle="1" w:styleId="Ttulo8Car">
    <w:name w:val="Título 8 Car"/>
    <w:basedOn w:val="Fuentedeprrafopredeter"/>
    <w:link w:val="Ttulo8"/>
    <w:rsid w:val="00724AC3"/>
    <w:rPr>
      <w:rFonts w:ascii="Tahoma" w:hAnsi="Tahoma"/>
      <w:sz w:val="24"/>
      <w:lang w:val="es-ES"/>
    </w:rPr>
  </w:style>
  <w:style w:type="character" w:customStyle="1" w:styleId="Ttulo9Car">
    <w:name w:val="Título 9 Car"/>
    <w:basedOn w:val="Fuentedeprrafopredeter"/>
    <w:link w:val="Ttulo9"/>
    <w:rsid w:val="00724AC3"/>
    <w:rPr>
      <w:rFonts w:ascii="Tahoma" w:hAnsi="Tahoma"/>
      <w:b/>
      <w:i/>
      <w:color w:val="008000"/>
      <w:sz w:val="32"/>
      <w:u w:val="single"/>
      <w:lang w:val="es-ES"/>
    </w:rPr>
  </w:style>
  <w:style w:type="character" w:customStyle="1" w:styleId="Ttulo2Car">
    <w:name w:val="Título 2 Car"/>
    <w:basedOn w:val="Fuentedeprrafopredeter"/>
    <w:link w:val="Ttulo2"/>
    <w:rsid w:val="00724AC3"/>
    <w:rPr>
      <w:rFonts w:ascii="Arial" w:hAnsi="Arial" w:cs="Arial"/>
      <w:b/>
      <w:bCs/>
      <w:i/>
      <w:iCs/>
      <w:snapToGrid w:val="0"/>
      <w:sz w:val="28"/>
      <w:szCs w:val="28"/>
      <w:lang w:val="en-US"/>
    </w:rPr>
  </w:style>
  <w:style w:type="paragraph" w:styleId="Prrafodelista">
    <w:name w:val="List Paragraph"/>
    <w:basedOn w:val="Normal"/>
    <w:uiPriority w:val="34"/>
    <w:qFormat/>
    <w:rsid w:val="008C0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lang w:val="en-US"/>
    </w:rPr>
  </w:style>
  <w:style w:type="paragraph" w:styleId="Ttulo1">
    <w:name w:val="heading 1"/>
    <w:basedOn w:val="Normal"/>
    <w:next w:val="Normal"/>
    <w:qFormat/>
    <w:pPr>
      <w:keepNext/>
      <w:ind w:left="2160" w:firstLine="720"/>
      <w:jc w:val="both"/>
      <w:outlineLvl w:val="0"/>
    </w:pPr>
    <w:rPr>
      <w:rFonts w:ascii="Arial" w:hAnsi="Arial" w:cs="Arial"/>
      <w:b/>
      <w:u w:val="single"/>
      <w:lang w:val="es-ES"/>
    </w:rPr>
  </w:style>
  <w:style w:type="paragraph" w:styleId="Ttulo2">
    <w:name w:val="heading 2"/>
    <w:basedOn w:val="Normal"/>
    <w:next w:val="Normal"/>
    <w:link w:val="Ttulo2Car"/>
    <w:qFormat/>
    <w:rsid w:val="00891B2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CE38D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1509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724AC3"/>
    <w:pPr>
      <w:keepNext/>
      <w:widowControl/>
      <w:ind w:left="2880"/>
      <w:jc w:val="center"/>
      <w:outlineLvl w:val="4"/>
    </w:pPr>
    <w:rPr>
      <w:rFonts w:ascii="Tahoma" w:hAnsi="Tahoma"/>
      <w:b/>
      <w:snapToGrid/>
      <w:color w:val="008000"/>
      <w:sz w:val="36"/>
      <w:u w:val="single"/>
      <w:lang w:val="es-ES"/>
    </w:rPr>
  </w:style>
  <w:style w:type="paragraph" w:styleId="Ttulo6">
    <w:name w:val="heading 6"/>
    <w:basedOn w:val="Normal"/>
    <w:next w:val="Normal"/>
    <w:link w:val="Ttulo6Car"/>
    <w:qFormat/>
    <w:rsid w:val="00724AC3"/>
    <w:pPr>
      <w:keepNext/>
      <w:widowControl/>
      <w:ind w:left="3600"/>
      <w:jc w:val="center"/>
      <w:outlineLvl w:val="5"/>
    </w:pPr>
    <w:rPr>
      <w:rFonts w:ascii="Arial Black" w:hAnsi="Arial Black"/>
      <w:b/>
      <w:i/>
      <w:snapToGrid/>
      <w:color w:val="008000"/>
      <w:u w:val="single"/>
      <w:lang w:val="es-ES"/>
    </w:rPr>
  </w:style>
  <w:style w:type="paragraph" w:styleId="Ttulo7">
    <w:name w:val="heading 7"/>
    <w:basedOn w:val="Normal"/>
    <w:next w:val="Normal"/>
    <w:link w:val="Ttulo7Car"/>
    <w:qFormat/>
    <w:rsid w:val="00724AC3"/>
    <w:pPr>
      <w:keepNext/>
      <w:widowControl/>
      <w:ind w:left="4320"/>
      <w:jc w:val="both"/>
      <w:outlineLvl w:val="6"/>
    </w:pPr>
    <w:rPr>
      <w:rFonts w:ascii="Bookman Old Style" w:hAnsi="Bookman Old Style"/>
      <w:snapToGrid/>
      <w:lang w:val="es-ES"/>
    </w:rPr>
  </w:style>
  <w:style w:type="paragraph" w:styleId="Ttulo8">
    <w:name w:val="heading 8"/>
    <w:basedOn w:val="Normal"/>
    <w:next w:val="Normal"/>
    <w:link w:val="Ttulo8Car"/>
    <w:qFormat/>
    <w:rsid w:val="00724AC3"/>
    <w:pPr>
      <w:keepNext/>
      <w:widowControl/>
      <w:ind w:left="5040"/>
      <w:jc w:val="both"/>
      <w:outlineLvl w:val="7"/>
    </w:pPr>
    <w:rPr>
      <w:rFonts w:ascii="Tahoma" w:hAnsi="Tahoma"/>
      <w:snapToGrid/>
      <w:lang w:val="es-ES"/>
    </w:rPr>
  </w:style>
  <w:style w:type="paragraph" w:styleId="Ttulo9">
    <w:name w:val="heading 9"/>
    <w:basedOn w:val="Normal"/>
    <w:next w:val="Normal"/>
    <w:link w:val="Ttulo9Car"/>
    <w:qFormat/>
    <w:rsid w:val="00724AC3"/>
    <w:pPr>
      <w:keepNext/>
      <w:widowControl/>
      <w:ind w:left="5760"/>
      <w:outlineLvl w:val="8"/>
    </w:pPr>
    <w:rPr>
      <w:rFonts w:ascii="Tahoma" w:hAnsi="Tahoma"/>
      <w:b/>
      <w:i/>
      <w:snapToGrid/>
      <w:color w:val="008000"/>
      <w:sz w:val="3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jc w:val="both"/>
    </w:pPr>
    <w:rPr>
      <w:rFonts w:ascii="Times New Roman" w:hAnsi="Times New Roman"/>
      <w:bCs/>
      <w:lang w:val="es-ES"/>
    </w:rPr>
  </w:style>
  <w:style w:type="paragraph" w:styleId="Sangradetextonormal">
    <w:name w:val="Body Text Indent"/>
    <w:basedOn w:val="Normal"/>
    <w:pPr>
      <w:widowControl/>
      <w:ind w:left="60"/>
      <w:jc w:val="both"/>
    </w:pPr>
    <w:rPr>
      <w:rFonts w:ascii="Arial" w:hAnsi="Arial"/>
      <w:bCs/>
      <w:snapToGrid/>
      <w:sz w:val="22"/>
      <w:lang w:val="es-ES_tradnl"/>
    </w:rPr>
  </w:style>
  <w:style w:type="paragraph" w:styleId="Sangra2detindependiente">
    <w:name w:val="Body Text Indent 2"/>
    <w:basedOn w:val="Normal"/>
    <w:pPr>
      <w:ind w:left="60"/>
      <w:jc w:val="both"/>
    </w:pPr>
    <w:rPr>
      <w:rFonts w:ascii="Arial" w:hAnsi="Arial"/>
      <w:lang w:val="es-ES"/>
    </w:rPr>
  </w:style>
  <w:style w:type="character" w:styleId="Hipervnculo">
    <w:name w:val="Hyperlink"/>
    <w:rPr>
      <w:color w:val="0000FF"/>
      <w:u w:val="single"/>
    </w:rPr>
  </w:style>
  <w:style w:type="character" w:styleId="Nmerodepgina">
    <w:name w:val="page number"/>
    <w:basedOn w:val="Fuentedeprrafopredeter"/>
    <w:rsid w:val="006079A3"/>
  </w:style>
  <w:style w:type="character" w:customStyle="1" w:styleId="TextoindependienteCar">
    <w:name w:val="Texto independiente Car"/>
    <w:link w:val="Textoindependiente"/>
    <w:rsid w:val="00EF4716"/>
    <w:rPr>
      <w:bCs/>
      <w:snapToGrid w:val="0"/>
      <w:sz w:val="24"/>
      <w:lang w:val="es-ES" w:eastAsia="es-ES"/>
    </w:rPr>
  </w:style>
  <w:style w:type="paragraph" w:customStyle="1" w:styleId="CarCar">
    <w:name w:val="Car Car"/>
    <w:basedOn w:val="Normal"/>
    <w:rsid w:val="007D087A"/>
    <w:pPr>
      <w:widowControl/>
    </w:pPr>
    <w:rPr>
      <w:rFonts w:ascii="Arial" w:hAnsi="Arial"/>
      <w:snapToGrid/>
      <w:sz w:val="20"/>
      <w:szCs w:val="24"/>
      <w:lang w:val="pl-PL" w:eastAsia="pl-PL"/>
    </w:rPr>
  </w:style>
  <w:style w:type="paragraph" w:styleId="Textodeglobo">
    <w:name w:val="Balloon Text"/>
    <w:basedOn w:val="Normal"/>
    <w:link w:val="TextodegloboCar"/>
    <w:rsid w:val="006B109B"/>
    <w:rPr>
      <w:rFonts w:ascii="Tahoma" w:hAnsi="Tahoma"/>
      <w:sz w:val="16"/>
      <w:szCs w:val="16"/>
    </w:rPr>
  </w:style>
  <w:style w:type="character" w:customStyle="1" w:styleId="TextodegloboCar">
    <w:name w:val="Texto de globo Car"/>
    <w:link w:val="Textodeglobo"/>
    <w:rsid w:val="006B109B"/>
    <w:rPr>
      <w:rFonts w:ascii="Tahoma" w:hAnsi="Tahoma" w:cs="Tahoma"/>
      <w:snapToGrid w:val="0"/>
      <w:sz w:val="16"/>
      <w:szCs w:val="16"/>
      <w:lang w:val="en-US" w:eastAsia="es-ES"/>
    </w:rPr>
  </w:style>
  <w:style w:type="paragraph" w:styleId="Textosinformato">
    <w:name w:val="Plain Text"/>
    <w:basedOn w:val="Normal"/>
    <w:link w:val="TextosinformatoCar"/>
    <w:rsid w:val="00AF218E"/>
    <w:pPr>
      <w:widowControl/>
    </w:pPr>
    <w:rPr>
      <w:snapToGrid/>
      <w:sz w:val="20"/>
      <w:lang w:val="es-ES"/>
    </w:rPr>
  </w:style>
  <w:style w:type="character" w:customStyle="1" w:styleId="TextosinformatoCar">
    <w:name w:val="Texto sin formato Car"/>
    <w:link w:val="Textosinformato"/>
    <w:rsid w:val="00AF218E"/>
    <w:rPr>
      <w:rFonts w:ascii="Courier New" w:hAnsi="Courier New"/>
      <w:lang w:val="es-ES" w:eastAsia="es-ES"/>
    </w:rPr>
  </w:style>
  <w:style w:type="character" w:customStyle="1" w:styleId="Ttulo4Car">
    <w:name w:val="Título 4 Car"/>
    <w:link w:val="Ttulo4"/>
    <w:semiHidden/>
    <w:rsid w:val="00315091"/>
    <w:rPr>
      <w:rFonts w:ascii="Calibri" w:eastAsia="Times New Roman" w:hAnsi="Calibri" w:cs="Times New Roman"/>
      <w:b/>
      <w:bCs/>
      <w:snapToGrid w:val="0"/>
      <w:sz w:val="28"/>
      <w:szCs w:val="28"/>
      <w:lang w:val="en-US"/>
    </w:rPr>
  </w:style>
  <w:style w:type="character" w:customStyle="1" w:styleId="Ttulo3Car">
    <w:name w:val="Título 3 Car"/>
    <w:link w:val="Ttulo3"/>
    <w:rsid w:val="00CE38D5"/>
    <w:rPr>
      <w:rFonts w:ascii="Cambria" w:eastAsia="Times New Roman" w:hAnsi="Cambria" w:cs="Times New Roman"/>
      <w:b/>
      <w:bCs/>
      <w:snapToGrid w:val="0"/>
      <w:sz w:val="26"/>
      <w:szCs w:val="26"/>
      <w:lang w:val="en-US"/>
    </w:rPr>
  </w:style>
  <w:style w:type="character" w:customStyle="1" w:styleId="Ttulo5Car">
    <w:name w:val="Título 5 Car"/>
    <w:basedOn w:val="Fuentedeprrafopredeter"/>
    <w:link w:val="Ttulo5"/>
    <w:rsid w:val="00724AC3"/>
    <w:rPr>
      <w:rFonts w:ascii="Tahoma" w:hAnsi="Tahoma"/>
      <w:b/>
      <w:color w:val="008000"/>
      <w:sz w:val="36"/>
      <w:u w:val="single"/>
      <w:lang w:val="es-ES"/>
    </w:rPr>
  </w:style>
  <w:style w:type="character" w:customStyle="1" w:styleId="Ttulo6Car">
    <w:name w:val="Título 6 Car"/>
    <w:basedOn w:val="Fuentedeprrafopredeter"/>
    <w:link w:val="Ttulo6"/>
    <w:rsid w:val="00724AC3"/>
    <w:rPr>
      <w:rFonts w:ascii="Arial Black" w:hAnsi="Arial Black"/>
      <w:b/>
      <w:i/>
      <w:color w:val="008000"/>
      <w:sz w:val="24"/>
      <w:u w:val="single"/>
      <w:lang w:val="es-ES"/>
    </w:rPr>
  </w:style>
  <w:style w:type="character" w:customStyle="1" w:styleId="Ttulo7Car">
    <w:name w:val="Título 7 Car"/>
    <w:basedOn w:val="Fuentedeprrafopredeter"/>
    <w:link w:val="Ttulo7"/>
    <w:rsid w:val="00724AC3"/>
    <w:rPr>
      <w:rFonts w:ascii="Bookman Old Style" w:hAnsi="Bookman Old Style"/>
      <w:sz w:val="24"/>
      <w:lang w:val="es-ES"/>
    </w:rPr>
  </w:style>
  <w:style w:type="character" w:customStyle="1" w:styleId="Ttulo8Car">
    <w:name w:val="Título 8 Car"/>
    <w:basedOn w:val="Fuentedeprrafopredeter"/>
    <w:link w:val="Ttulo8"/>
    <w:rsid w:val="00724AC3"/>
    <w:rPr>
      <w:rFonts w:ascii="Tahoma" w:hAnsi="Tahoma"/>
      <w:sz w:val="24"/>
      <w:lang w:val="es-ES"/>
    </w:rPr>
  </w:style>
  <w:style w:type="character" w:customStyle="1" w:styleId="Ttulo9Car">
    <w:name w:val="Título 9 Car"/>
    <w:basedOn w:val="Fuentedeprrafopredeter"/>
    <w:link w:val="Ttulo9"/>
    <w:rsid w:val="00724AC3"/>
    <w:rPr>
      <w:rFonts w:ascii="Tahoma" w:hAnsi="Tahoma"/>
      <w:b/>
      <w:i/>
      <w:color w:val="008000"/>
      <w:sz w:val="32"/>
      <w:u w:val="single"/>
      <w:lang w:val="es-ES"/>
    </w:rPr>
  </w:style>
  <w:style w:type="character" w:customStyle="1" w:styleId="Ttulo2Car">
    <w:name w:val="Título 2 Car"/>
    <w:basedOn w:val="Fuentedeprrafopredeter"/>
    <w:link w:val="Ttulo2"/>
    <w:rsid w:val="00724AC3"/>
    <w:rPr>
      <w:rFonts w:ascii="Arial" w:hAnsi="Arial" w:cs="Arial"/>
      <w:b/>
      <w:bCs/>
      <w:i/>
      <w:iCs/>
      <w:snapToGrid w:val="0"/>
      <w:sz w:val="28"/>
      <w:szCs w:val="28"/>
      <w:lang w:val="en-US"/>
    </w:rPr>
  </w:style>
  <w:style w:type="paragraph" w:styleId="Prrafodelista">
    <w:name w:val="List Paragraph"/>
    <w:basedOn w:val="Normal"/>
    <w:uiPriority w:val="34"/>
    <w:qFormat/>
    <w:rsid w:val="008C0217"/>
    <w:pPr>
      <w:ind w:left="720"/>
      <w:contextualSpacing/>
    </w:pPr>
  </w:style>
</w:styles>
</file>

<file path=word/webSettings.xml><?xml version="1.0" encoding="utf-8"?>
<w:webSettings xmlns:r="http://schemas.openxmlformats.org/officeDocument/2006/relationships" xmlns:w="http://schemas.openxmlformats.org/wordprocessingml/2006/main">
  <w:divs>
    <w:div w:id="412630556">
      <w:bodyDiv w:val="1"/>
      <w:marLeft w:val="0"/>
      <w:marRight w:val="0"/>
      <w:marTop w:val="0"/>
      <w:marBottom w:val="0"/>
      <w:divBdr>
        <w:top w:val="none" w:sz="0" w:space="0" w:color="auto"/>
        <w:left w:val="none" w:sz="0" w:space="0" w:color="auto"/>
        <w:bottom w:val="none" w:sz="0" w:space="0" w:color="auto"/>
        <w:right w:val="none" w:sz="0" w:space="0" w:color="auto"/>
      </w:divBdr>
    </w:div>
    <w:div w:id="1566338060">
      <w:bodyDiv w:val="1"/>
      <w:marLeft w:val="0"/>
      <w:marRight w:val="0"/>
      <w:marTop w:val="0"/>
      <w:marBottom w:val="0"/>
      <w:divBdr>
        <w:top w:val="none" w:sz="0" w:space="0" w:color="auto"/>
        <w:left w:val="none" w:sz="0" w:space="0" w:color="auto"/>
        <w:bottom w:val="none" w:sz="0" w:space="0" w:color="auto"/>
        <w:right w:val="none" w:sz="0" w:space="0" w:color="auto"/>
      </w:divBdr>
    </w:div>
    <w:div w:id="1611623853">
      <w:bodyDiv w:val="1"/>
      <w:marLeft w:val="0"/>
      <w:marRight w:val="0"/>
      <w:marTop w:val="0"/>
      <w:marBottom w:val="0"/>
      <w:divBdr>
        <w:top w:val="none" w:sz="0" w:space="0" w:color="auto"/>
        <w:left w:val="none" w:sz="0" w:space="0" w:color="auto"/>
        <w:bottom w:val="none" w:sz="0" w:space="0" w:color="auto"/>
        <w:right w:val="none" w:sz="0" w:space="0" w:color="auto"/>
      </w:divBdr>
    </w:div>
    <w:div w:id="19239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ejercito.mil.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at&#225;logo@acce.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1133F-BBFF-446F-9837-8B1FC0BC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3078</Words>
  <Characters>16934</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SERVICIO DE INTENDENCIA DEL EJERCITO</vt:lpstr>
    </vt:vector>
  </TitlesOfParts>
  <Company/>
  <LinksUpToDate>false</LinksUpToDate>
  <CharactersWithSpaces>19973</CharactersWithSpaces>
  <SharedDoc>false</SharedDoc>
  <HLinks>
    <vt:vector size="18" baseType="variant">
      <vt:variant>
        <vt:i4>4718781</vt:i4>
      </vt:variant>
      <vt:variant>
        <vt:i4>6</vt:i4>
      </vt:variant>
      <vt:variant>
        <vt:i4>0</vt:i4>
      </vt:variant>
      <vt:variant>
        <vt:i4>5</vt:i4>
      </vt:variant>
      <vt:variant>
        <vt:lpwstr>mailto:catálogo@acce.gub.uy</vt:lpwstr>
      </vt:variant>
      <vt:variant>
        <vt:lpwstr/>
      </vt:variant>
      <vt:variant>
        <vt:i4>4063268</vt:i4>
      </vt:variant>
      <vt:variant>
        <vt:i4>3</vt:i4>
      </vt:variant>
      <vt:variant>
        <vt:i4>0</vt:i4>
      </vt:variant>
      <vt:variant>
        <vt:i4>5</vt:i4>
      </vt:variant>
      <vt:variant>
        <vt:lpwstr>http://www.comprasestatales.gub.uy/</vt:lpwstr>
      </vt:variant>
      <vt:variant>
        <vt:lpwstr/>
      </vt:variant>
      <vt:variant>
        <vt:i4>7536649</vt:i4>
      </vt:variant>
      <vt:variant>
        <vt:i4>0</vt:i4>
      </vt:variant>
      <vt:variant>
        <vt:i4>0</vt:i4>
      </vt:variant>
      <vt:variant>
        <vt:i4>5</vt:i4>
      </vt:variant>
      <vt:variant>
        <vt:lpwstr>mailto:sie@ejercito.mil.uy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INTENDENCIA DEL EJERCITO</dc:title>
  <dc:creator>JOSE JAIMES</dc:creator>
  <cp:lastModifiedBy>mborche</cp:lastModifiedBy>
  <cp:revision>8</cp:revision>
  <cp:lastPrinted>2019-02-01T12:28:00Z</cp:lastPrinted>
  <dcterms:created xsi:type="dcterms:W3CDTF">2019-07-09T12:38:00Z</dcterms:created>
  <dcterms:modified xsi:type="dcterms:W3CDTF">2019-07-22T14:40:00Z</dcterms:modified>
</cp:coreProperties>
</file>