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487C" w:rsidRDefault="007D03F5">
      <w:pPr>
        <w:jc w:val="center"/>
      </w:pPr>
      <w:r>
        <w:rPr>
          <w:rFonts w:ascii="Arial" w:hAnsi="Arial" w:cs="Arial"/>
          <w:b/>
          <w:sz w:val="28"/>
          <w:szCs w:val="28"/>
          <w:lang w:val="es-UY"/>
        </w:rPr>
        <w:t xml:space="preserve">LICITACIÓN </w:t>
      </w:r>
      <w:r w:rsidR="00582D92">
        <w:rPr>
          <w:rFonts w:ascii="Arial" w:hAnsi="Arial" w:cs="Arial"/>
          <w:b/>
          <w:sz w:val="28"/>
          <w:szCs w:val="28"/>
          <w:lang w:val="es-UY"/>
        </w:rPr>
        <w:t>ABREVIADA Nº8</w:t>
      </w:r>
      <w:r>
        <w:rPr>
          <w:rFonts w:ascii="Arial" w:hAnsi="Arial" w:cs="Arial"/>
          <w:b/>
          <w:sz w:val="28"/>
          <w:szCs w:val="28"/>
          <w:lang w:val="es-UY"/>
        </w:rPr>
        <w:t>/2019</w:t>
      </w:r>
    </w:p>
    <w:p w:rsidR="000A487C" w:rsidRDefault="000A487C">
      <w:pPr>
        <w:jc w:val="center"/>
        <w:rPr>
          <w:rFonts w:ascii="Arial" w:hAnsi="Arial" w:cs="Arial"/>
          <w:b/>
          <w:sz w:val="28"/>
          <w:szCs w:val="28"/>
          <w:lang w:val="es-UY"/>
        </w:rPr>
      </w:pPr>
    </w:p>
    <w:p w:rsidR="000A487C" w:rsidRDefault="007D03F5">
      <w:pPr>
        <w:jc w:val="center"/>
      </w:pPr>
      <w:r>
        <w:rPr>
          <w:rFonts w:ascii="Arial" w:hAnsi="Arial" w:cs="Arial"/>
          <w:b/>
          <w:sz w:val="28"/>
          <w:szCs w:val="28"/>
          <w:lang w:val="es-UY"/>
        </w:rPr>
        <w:t>“</w:t>
      </w:r>
      <w:r>
        <w:rPr>
          <w:rFonts w:ascii="Arial" w:hAnsi="Arial" w:cs="Arial"/>
          <w:b/>
          <w:bCs/>
          <w:i/>
          <w:iCs/>
          <w:sz w:val="24"/>
          <w:szCs w:val="24"/>
          <w:u w:val="single"/>
          <w:lang w:val="es-UY"/>
        </w:rPr>
        <w:t>CONTRATACIÓN DE SERVICIO DE TRANSPORTE PARA LA ESCUELA N°4 DE MINAS DE CORRALES – DPTO.DE RIVERA</w:t>
      </w:r>
      <w:r>
        <w:rPr>
          <w:rFonts w:ascii="Arial" w:hAnsi="Arial" w:cs="Arial"/>
          <w:b/>
          <w:sz w:val="28"/>
          <w:szCs w:val="28"/>
          <w:lang w:val="es-UY"/>
        </w:rPr>
        <w:t>"</w:t>
      </w:r>
    </w:p>
    <w:p w:rsidR="000A487C" w:rsidRDefault="000A487C">
      <w:pPr>
        <w:pStyle w:val="Ttulo21"/>
        <w:spacing w:before="0" w:after="0"/>
        <w:jc w:val="center"/>
        <w:rPr>
          <w:b w:val="0"/>
          <w:i w:val="0"/>
          <w:szCs w:val="24"/>
          <w:lang w:val="es-UY"/>
        </w:rPr>
      </w:pPr>
    </w:p>
    <w:p w:rsidR="000A487C" w:rsidRDefault="007D03F5">
      <w:pPr>
        <w:jc w:val="center"/>
        <w:rPr>
          <w:rFonts w:ascii="Arial" w:hAnsi="Arial" w:cs="Arial"/>
          <w:b/>
          <w:sz w:val="28"/>
          <w:szCs w:val="28"/>
          <w:lang w:val="es-UY"/>
        </w:rPr>
      </w:pPr>
      <w:r>
        <w:rPr>
          <w:rFonts w:ascii="Arial" w:hAnsi="Arial" w:cs="Arial"/>
          <w:b/>
          <w:sz w:val="28"/>
          <w:szCs w:val="28"/>
          <w:lang w:val="es-UY"/>
        </w:rPr>
        <w:t xml:space="preserve">PLIEGO DE CONDICIONES PARTICULARES </w:t>
      </w:r>
    </w:p>
    <w:p w:rsidR="000A487C" w:rsidRDefault="000A487C">
      <w:pPr>
        <w:jc w:val="center"/>
        <w:rPr>
          <w:rFonts w:ascii="Arial" w:hAnsi="Arial" w:cs="Arial"/>
          <w:b/>
          <w:sz w:val="28"/>
          <w:szCs w:val="28"/>
          <w:lang w:val="es-UY"/>
        </w:rPr>
      </w:pPr>
    </w:p>
    <w:p w:rsidR="000A487C" w:rsidRDefault="007D03F5">
      <w:pPr>
        <w:jc w:val="center"/>
        <w:rPr>
          <w:rFonts w:ascii="Arial" w:hAnsi="Arial" w:cs="Arial"/>
          <w:b/>
          <w:sz w:val="28"/>
          <w:szCs w:val="28"/>
          <w:lang w:val="es-UY"/>
        </w:rPr>
      </w:pPr>
      <w:r>
        <w:rPr>
          <w:rFonts w:ascii="Arial" w:hAnsi="Arial" w:cs="Arial"/>
          <w:b/>
          <w:sz w:val="28"/>
          <w:szCs w:val="28"/>
          <w:lang w:val="es-UY"/>
        </w:rPr>
        <w:t>ÍNDICE</w:t>
      </w:r>
    </w:p>
    <w:p w:rsidR="000A487C" w:rsidRDefault="000A487C">
      <w:pPr>
        <w:jc w:val="both"/>
        <w:rPr>
          <w:rFonts w:ascii="Arial" w:hAnsi="Arial" w:cs="Arial"/>
          <w:b/>
          <w:color w:val="000000"/>
          <w:sz w:val="22"/>
          <w:szCs w:val="22"/>
          <w:lang w:val="es-UY"/>
        </w:rPr>
      </w:pPr>
    </w:p>
    <w:sdt>
      <w:sdtPr>
        <w:rPr>
          <w:rFonts w:ascii="Courier New" w:eastAsia="Times New Roman" w:hAnsi="Courier New" w:cs="Calibri"/>
          <w:color w:val="00000A"/>
          <w:sz w:val="20"/>
          <w:szCs w:val="20"/>
          <w:lang w:val="en-US" w:eastAsia="ar-SA"/>
        </w:rPr>
        <w:id w:val="1132881181"/>
        <w:docPartObj>
          <w:docPartGallery w:val="Table of Contents"/>
          <w:docPartUnique/>
        </w:docPartObj>
      </w:sdtPr>
      <w:sdtEndPr>
        <w:rPr>
          <w:b/>
        </w:rPr>
      </w:sdtEndPr>
      <w:sdtContent>
        <w:p w:rsidR="000A487C" w:rsidRDefault="007D03F5">
          <w:pPr>
            <w:pStyle w:val="TtuloTDC"/>
          </w:pPr>
          <w:r>
            <w:rPr>
              <w:rFonts w:ascii="Arial" w:hAnsi="Arial" w:cs="Arial"/>
              <w:b/>
              <w:color w:val="00000A"/>
              <w:sz w:val="28"/>
              <w:szCs w:val="28"/>
              <w:lang w:val="es-ES"/>
            </w:rPr>
            <w:t>Contenido</w:t>
          </w:r>
        </w:p>
        <w:p w:rsidR="000A487C" w:rsidRDefault="007D03F5">
          <w:pPr>
            <w:pStyle w:val="TDC1"/>
            <w:tabs>
              <w:tab w:val="left" w:pos="440"/>
              <w:tab w:val="right" w:leader="dot" w:pos="8494"/>
            </w:tabs>
            <w:rPr>
              <w:rFonts w:ascii="Arial" w:eastAsiaTheme="minorEastAsia" w:hAnsi="Arial" w:cs="Arial"/>
              <w:b/>
              <w:sz w:val="24"/>
              <w:szCs w:val="24"/>
              <w:lang w:val="es-MX" w:eastAsia="es-MX"/>
            </w:rPr>
          </w:pPr>
          <w:r>
            <w:fldChar w:fldCharType="begin"/>
          </w:r>
          <w:r>
            <w:instrText>TOC \z \o "1-1" \u</w:instrText>
          </w:r>
          <w:r>
            <w:fldChar w:fldCharType="separate"/>
          </w:r>
          <w:hyperlink w:anchor="_Toc534362524">
            <w:r>
              <w:rPr>
                <w:rStyle w:val="Enlacedelndice"/>
                <w:rFonts w:ascii="Arial" w:hAnsi="Arial" w:cs="Arial"/>
                <w:b/>
                <w:webHidden/>
                <w:sz w:val="24"/>
                <w:szCs w:val="24"/>
              </w:rPr>
              <w:t>1</w:t>
            </w:r>
            <w:r>
              <w:rPr>
                <w:rStyle w:val="Enlacedelndice"/>
                <w:rFonts w:ascii="Arial" w:eastAsiaTheme="minorEastAsia" w:hAnsi="Arial" w:cs="Arial"/>
                <w:b/>
                <w:sz w:val="24"/>
                <w:szCs w:val="24"/>
                <w:lang w:val="es-MX" w:eastAsia="es-MX"/>
              </w:rPr>
              <w:tab/>
            </w:r>
            <w:r>
              <w:rPr>
                <w:rStyle w:val="Enlacedelndice"/>
                <w:rFonts w:ascii="Arial" w:hAnsi="Arial" w:cs="Arial"/>
                <w:b/>
                <w:sz w:val="24"/>
                <w:szCs w:val="24"/>
              </w:rPr>
              <w:t>ACEPTACIÓN DE LOS PLIEGOS</w:t>
            </w:r>
            <w:r>
              <w:rPr>
                <w:webHidden/>
              </w:rPr>
              <w:fldChar w:fldCharType="begin"/>
            </w:r>
            <w:r>
              <w:rPr>
                <w:webHidden/>
              </w:rPr>
              <w:instrText>PAGEREF _Toc534362524 \h</w:instrText>
            </w:r>
            <w:r>
              <w:rPr>
                <w:webHidden/>
              </w:rPr>
            </w:r>
            <w:r>
              <w:rPr>
                <w:webHidden/>
              </w:rPr>
              <w:fldChar w:fldCharType="separate"/>
            </w:r>
            <w:r>
              <w:rPr>
                <w:rStyle w:val="Enlacedelndice"/>
                <w:rFonts w:ascii="Arial" w:hAnsi="Arial" w:cs="Arial"/>
                <w:b/>
                <w:noProof/>
                <w:sz w:val="24"/>
                <w:szCs w:val="24"/>
              </w:rPr>
              <w:tab/>
              <w:t>2</w:t>
            </w:r>
            <w:r>
              <w:rPr>
                <w:webHidden/>
              </w:rPr>
              <w:fldChar w:fldCharType="end"/>
            </w:r>
          </w:hyperlink>
        </w:p>
        <w:p w:rsidR="000A487C" w:rsidRDefault="00E44D23">
          <w:pPr>
            <w:pStyle w:val="TDC1"/>
            <w:tabs>
              <w:tab w:val="left" w:pos="440"/>
              <w:tab w:val="right" w:leader="dot" w:pos="8494"/>
            </w:tabs>
            <w:rPr>
              <w:rFonts w:ascii="Arial" w:eastAsiaTheme="minorEastAsia" w:hAnsi="Arial" w:cs="Arial"/>
              <w:b/>
              <w:sz w:val="24"/>
              <w:szCs w:val="24"/>
              <w:lang w:val="es-MX" w:eastAsia="es-MX"/>
            </w:rPr>
          </w:pPr>
          <w:hyperlink w:anchor="_Toc534362525">
            <w:r w:rsidR="007D03F5">
              <w:rPr>
                <w:rStyle w:val="Enlacedelndice"/>
                <w:rFonts w:ascii="Arial" w:hAnsi="Arial" w:cs="Arial"/>
                <w:b/>
                <w:webHidden/>
                <w:sz w:val="24"/>
                <w:szCs w:val="24"/>
              </w:rPr>
              <w:t>2</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rPr>
              <w:t>OBJETO DEL LLAMADO</w:t>
            </w:r>
            <w:r w:rsidR="007D03F5">
              <w:rPr>
                <w:webHidden/>
              </w:rPr>
              <w:fldChar w:fldCharType="begin"/>
            </w:r>
            <w:r w:rsidR="007D03F5">
              <w:rPr>
                <w:webHidden/>
              </w:rPr>
              <w:instrText>PAGEREF _Toc534362525 \h</w:instrText>
            </w:r>
            <w:r w:rsidR="007D03F5">
              <w:rPr>
                <w:webHidden/>
              </w:rPr>
            </w:r>
            <w:r w:rsidR="007D03F5">
              <w:rPr>
                <w:webHidden/>
              </w:rPr>
              <w:fldChar w:fldCharType="separate"/>
            </w:r>
            <w:r w:rsidR="007D03F5">
              <w:rPr>
                <w:rStyle w:val="Enlacedelndice"/>
                <w:rFonts w:ascii="Arial" w:hAnsi="Arial" w:cs="Arial"/>
                <w:b/>
                <w:noProof/>
                <w:sz w:val="24"/>
                <w:szCs w:val="24"/>
              </w:rPr>
              <w:tab/>
              <w:t>2</w:t>
            </w:r>
            <w:r w:rsidR="007D03F5">
              <w:rPr>
                <w:webHidden/>
              </w:rPr>
              <w:fldChar w:fldCharType="end"/>
            </w:r>
          </w:hyperlink>
        </w:p>
        <w:p w:rsidR="000A487C" w:rsidRDefault="00E44D23">
          <w:pPr>
            <w:pStyle w:val="TDC1"/>
            <w:tabs>
              <w:tab w:val="left" w:pos="440"/>
              <w:tab w:val="right" w:leader="dot" w:pos="8494"/>
            </w:tabs>
            <w:rPr>
              <w:rFonts w:ascii="Arial" w:eastAsiaTheme="minorEastAsia" w:hAnsi="Arial" w:cs="Arial"/>
              <w:b/>
              <w:sz w:val="24"/>
              <w:szCs w:val="24"/>
              <w:lang w:val="es-MX" w:eastAsia="es-MX"/>
            </w:rPr>
          </w:pPr>
          <w:hyperlink w:anchor="_Toc534362526">
            <w:r w:rsidR="007D03F5">
              <w:rPr>
                <w:rStyle w:val="Enlacedelndice"/>
                <w:rFonts w:ascii="Arial" w:hAnsi="Arial" w:cs="Arial"/>
                <w:b/>
                <w:webHidden/>
                <w:sz w:val="24"/>
                <w:szCs w:val="24"/>
                <w:lang w:val="es-UY"/>
              </w:rPr>
              <w:t>3</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PRECIO Y COTIZACIÓN</w:t>
            </w:r>
            <w:r w:rsidR="007D03F5">
              <w:rPr>
                <w:webHidden/>
              </w:rPr>
              <w:fldChar w:fldCharType="begin"/>
            </w:r>
            <w:r w:rsidR="007D03F5">
              <w:rPr>
                <w:webHidden/>
              </w:rPr>
              <w:instrText>PAGEREF _Toc534362526 \h</w:instrText>
            </w:r>
            <w:r w:rsidR="007D03F5">
              <w:rPr>
                <w:webHidden/>
              </w:rPr>
            </w:r>
            <w:r w:rsidR="007D03F5">
              <w:rPr>
                <w:webHidden/>
              </w:rPr>
              <w:fldChar w:fldCharType="separate"/>
            </w:r>
            <w:r w:rsidR="007D03F5">
              <w:rPr>
                <w:rStyle w:val="Enlacedelndice"/>
                <w:rFonts w:ascii="Arial" w:hAnsi="Arial" w:cs="Arial"/>
                <w:b/>
                <w:noProof/>
                <w:sz w:val="24"/>
                <w:szCs w:val="24"/>
              </w:rPr>
              <w:tab/>
              <w:t>4</w:t>
            </w:r>
            <w:r w:rsidR="007D03F5">
              <w:rPr>
                <w:webHidden/>
              </w:rPr>
              <w:fldChar w:fldCharType="end"/>
            </w:r>
          </w:hyperlink>
        </w:p>
        <w:p w:rsidR="000A487C" w:rsidRDefault="00E44D23">
          <w:pPr>
            <w:pStyle w:val="TDC1"/>
            <w:tabs>
              <w:tab w:val="left" w:pos="440"/>
              <w:tab w:val="right" w:leader="dot" w:pos="8494"/>
            </w:tabs>
            <w:rPr>
              <w:rFonts w:ascii="Arial" w:eastAsiaTheme="minorEastAsia" w:hAnsi="Arial" w:cs="Arial"/>
              <w:b/>
              <w:sz w:val="24"/>
              <w:szCs w:val="24"/>
              <w:lang w:val="es-MX" w:eastAsia="es-MX"/>
            </w:rPr>
          </w:pPr>
          <w:hyperlink w:anchor="_Toc534362527">
            <w:r w:rsidR="007D03F5">
              <w:rPr>
                <w:rStyle w:val="Enlacedelndice"/>
                <w:rFonts w:ascii="Arial" w:hAnsi="Arial" w:cs="Arial"/>
                <w:b/>
                <w:webHidden/>
                <w:sz w:val="24"/>
                <w:szCs w:val="24"/>
                <w:lang w:val="es-UY"/>
              </w:rPr>
              <w:t>4</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PLAZO DE LA CONTRATACIÓN</w:t>
            </w:r>
            <w:r w:rsidR="007D03F5">
              <w:rPr>
                <w:webHidden/>
              </w:rPr>
              <w:fldChar w:fldCharType="begin"/>
            </w:r>
            <w:r w:rsidR="007D03F5">
              <w:rPr>
                <w:webHidden/>
              </w:rPr>
              <w:instrText>PAGEREF _Toc534362527 \h</w:instrText>
            </w:r>
            <w:r w:rsidR="007D03F5">
              <w:rPr>
                <w:webHidden/>
              </w:rPr>
            </w:r>
            <w:r w:rsidR="007D03F5">
              <w:rPr>
                <w:webHidden/>
              </w:rPr>
              <w:fldChar w:fldCharType="separate"/>
            </w:r>
            <w:r w:rsidR="007D03F5">
              <w:rPr>
                <w:rStyle w:val="Enlacedelndice"/>
                <w:rFonts w:ascii="Arial" w:hAnsi="Arial" w:cs="Arial"/>
                <w:b/>
                <w:noProof/>
                <w:sz w:val="24"/>
                <w:szCs w:val="24"/>
              </w:rPr>
              <w:tab/>
              <w:t>5</w:t>
            </w:r>
            <w:r w:rsidR="007D03F5">
              <w:rPr>
                <w:webHidden/>
              </w:rPr>
              <w:fldChar w:fldCharType="end"/>
            </w:r>
          </w:hyperlink>
        </w:p>
        <w:p w:rsidR="000A487C" w:rsidRDefault="00E44D23">
          <w:pPr>
            <w:pStyle w:val="TDC1"/>
            <w:tabs>
              <w:tab w:val="left" w:pos="440"/>
              <w:tab w:val="right" w:leader="dot" w:pos="8494"/>
            </w:tabs>
            <w:rPr>
              <w:rFonts w:ascii="Arial" w:eastAsiaTheme="minorEastAsia" w:hAnsi="Arial" w:cs="Arial"/>
              <w:b/>
              <w:sz w:val="24"/>
              <w:szCs w:val="24"/>
              <w:lang w:val="es-MX" w:eastAsia="es-MX"/>
            </w:rPr>
          </w:pPr>
          <w:hyperlink w:anchor="_Toc534362528">
            <w:r w:rsidR="007D03F5">
              <w:rPr>
                <w:rStyle w:val="Enlacedelndice"/>
                <w:rFonts w:ascii="Arial" w:hAnsi="Arial" w:cs="Arial"/>
                <w:b/>
                <w:webHidden/>
                <w:sz w:val="24"/>
                <w:szCs w:val="24"/>
                <w:lang w:val="es-UY"/>
              </w:rPr>
              <w:t>5</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CONSULTAS DEL PLIEGO DE CONDICIONES PARTICULARES</w:t>
            </w:r>
            <w:r w:rsidR="007D03F5">
              <w:rPr>
                <w:webHidden/>
              </w:rPr>
              <w:fldChar w:fldCharType="begin"/>
            </w:r>
            <w:r w:rsidR="007D03F5">
              <w:rPr>
                <w:webHidden/>
              </w:rPr>
              <w:instrText>PAGEREF _Toc534362528 \h</w:instrText>
            </w:r>
            <w:r w:rsidR="007D03F5">
              <w:rPr>
                <w:webHidden/>
              </w:rPr>
            </w:r>
            <w:r w:rsidR="007D03F5">
              <w:rPr>
                <w:webHidden/>
              </w:rPr>
              <w:fldChar w:fldCharType="separate"/>
            </w:r>
            <w:r w:rsidR="007D03F5">
              <w:rPr>
                <w:rStyle w:val="Enlacedelndice"/>
                <w:rFonts w:ascii="Arial" w:hAnsi="Arial" w:cs="Arial"/>
                <w:b/>
                <w:noProof/>
                <w:sz w:val="24"/>
                <w:szCs w:val="24"/>
              </w:rPr>
              <w:tab/>
              <w:t>6</w:t>
            </w:r>
            <w:r w:rsidR="007D03F5">
              <w:rPr>
                <w:webHidden/>
              </w:rPr>
              <w:fldChar w:fldCharType="end"/>
            </w:r>
          </w:hyperlink>
        </w:p>
        <w:p w:rsidR="000A487C" w:rsidRDefault="00E44D23">
          <w:pPr>
            <w:pStyle w:val="TDC1"/>
            <w:tabs>
              <w:tab w:val="left" w:pos="440"/>
              <w:tab w:val="right" w:leader="dot" w:pos="8494"/>
            </w:tabs>
            <w:rPr>
              <w:rFonts w:ascii="Arial" w:eastAsiaTheme="minorEastAsia" w:hAnsi="Arial" w:cs="Arial"/>
              <w:b/>
              <w:sz w:val="24"/>
              <w:szCs w:val="24"/>
              <w:lang w:val="es-MX" w:eastAsia="es-MX"/>
            </w:rPr>
          </w:pPr>
          <w:hyperlink w:anchor="_Toc534362529">
            <w:r w:rsidR="007D03F5">
              <w:rPr>
                <w:rStyle w:val="Enlacedelndice"/>
                <w:rFonts w:ascii="Arial" w:hAnsi="Arial" w:cs="Arial"/>
                <w:b/>
                <w:webHidden/>
                <w:sz w:val="24"/>
                <w:szCs w:val="24"/>
              </w:rPr>
              <w:t>6</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rPr>
              <w:t>SOLICITUD DE PRÓRROGA DE APERTURA DE OFERTAS</w:t>
            </w:r>
            <w:r w:rsidR="007D03F5">
              <w:rPr>
                <w:webHidden/>
              </w:rPr>
              <w:fldChar w:fldCharType="begin"/>
            </w:r>
            <w:r w:rsidR="007D03F5">
              <w:rPr>
                <w:webHidden/>
              </w:rPr>
              <w:instrText>PAGEREF _Toc534362529 \h</w:instrText>
            </w:r>
            <w:r w:rsidR="007D03F5">
              <w:rPr>
                <w:webHidden/>
              </w:rPr>
            </w:r>
            <w:r w:rsidR="007D03F5">
              <w:rPr>
                <w:webHidden/>
              </w:rPr>
              <w:fldChar w:fldCharType="separate"/>
            </w:r>
            <w:r w:rsidR="007D03F5">
              <w:rPr>
                <w:rStyle w:val="Enlacedelndice"/>
                <w:rFonts w:ascii="Arial" w:hAnsi="Arial" w:cs="Arial"/>
                <w:b/>
                <w:noProof/>
                <w:sz w:val="24"/>
                <w:szCs w:val="24"/>
              </w:rPr>
              <w:tab/>
              <w:t>6</w:t>
            </w:r>
            <w:r w:rsidR="007D03F5">
              <w:rPr>
                <w:webHidden/>
              </w:rPr>
              <w:fldChar w:fldCharType="end"/>
            </w:r>
          </w:hyperlink>
        </w:p>
        <w:p w:rsidR="000A487C" w:rsidRDefault="00E44D23">
          <w:pPr>
            <w:pStyle w:val="TDC1"/>
            <w:tabs>
              <w:tab w:val="left" w:pos="440"/>
              <w:tab w:val="right" w:leader="dot" w:pos="8494"/>
            </w:tabs>
            <w:rPr>
              <w:rFonts w:ascii="Arial" w:eastAsiaTheme="minorEastAsia" w:hAnsi="Arial" w:cs="Arial"/>
              <w:b/>
              <w:sz w:val="24"/>
              <w:szCs w:val="24"/>
              <w:lang w:val="es-MX" w:eastAsia="es-MX"/>
            </w:rPr>
          </w:pPr>
          <w:hyperlink w:anchor="_Toc534362530">
            <w:r w:rsidR="007D03F5">
              <w:rPr>
                <w:rStyle w:val="Enlacedelndice"/>
                <w:rFonts w:ascii="Arial" w:hAnsi="Arial" w:cs="Arial"/>
                <w:b/>
                <w:bCs/>
                <w:webHidden/>
                <w:sz w:val="24"/>
                <w:szCs w:val="24"/>
                <w:lang w:val="es-UY"/>
              </w:rPr>
              <w:t>7</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bCs/>
                <w:sz w:val="24"/>
                <w:szCs w:val="24"/>
                <w:lang w:val="es-UY"/>
              </w:rPr>
              <w:t>RECEPCIÓN DE LAS OFERTAS Y APERTURA</w:t>
            </w:r>
            <w:r w:rsidR="007D03F5">
              <w:rPr>
                <w:webHidden/>
              </w:rPr>
              <w:fldChar w:fldCharType="begin"/>
            </w:r>
            <w:r w:rsidR="007D03F5">
              <w:rPr>
                <w:webHidden/>
              </w:rPr>
              <w:instrText>PAGEREF _Toc534362530 \h</w:instrText>
            </w:r>
            <w:r w:rsidR="007D03F5">
              <w:rPr>
                <w:webHidden/>
              </w:rPr>
            </w:r>
            <w:r w:rsidR="007D03F5">
              <w:rPr>
                <w:webHidden/>
              </w:rPr>
              <w:fldChar w:fldCharType="separate"/>
            </w:r>
            <w:r w:rsidR="007D03F5">
              <w:rPr>
                <w:rStyle w:val="Enlacedelndice"/>
                <w:rFonts w:ascii="Arial" w:hAnsi="Arial" w:cs="Arial"/>
                <w:b/>
                <w:noProof/>
                <w:sz w:val="24"/>
                <w:szCs w:val="24"/>
              </w:rPr>
              <w:tab/>
              <w:t>7</w:t>
            </w:r>
            <w:r w:rsidR="007D03F5">
              <w:rPr>
                <w:webHidden/>
              </w:rPr>
              <w:fldChar w:fldCharType="end"/>
            </w:r>
          </w:hyperlink>
        </w:p>
        <w:p w:rsidR="000A487C" w:rsidRDefault="00E44D23">
          <w:pPr>
            <w:pStyle w:val="TDC1"/>
            <w:tabs>
              <w:tab w:val="left" w:pos="440"/>
              <w:tab w:val="right" w:leader="dot" w:pos="8494"/>
            </w:tabs>
            <w:rPr>
              <w:rFonts w:ascii="Arial" w:eastAsiaTheme="minorEastAsia" w:hAnsi="Arial" w:cs="Arial"/>
              <w:b/>
              <w:sz w:val="24"/>
              <w:szCs w:val="24"/>
              <w:lang w:val="es-MX" w:eastAsia="es-MX"/>
            </w:rPr>
          </w:pPr>
          <w:hyperlink w:anchor="_Toc534362531">
            <w:r w:rsidR="007D03F5">
              <w:rPr>
                <w:rStyle w:val="Enlacedelndice"/>
                <w:rFonts w:ascii="Arial" w:hAnsi="Arial" w:cs="Arial"/>
                <w:b/>
                <w:webHidden/>
                <w:sz w:val="24"/>
                <w:szCs w:val="24"/>
                <w:lang w:val="es-UY"/>
              </w:rPr>
              <w:t>8</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ESTUDIO DE LAS OFERTAS</w:t>
            </w:r>
            <w:r w:rsidR="007D03F5">
              <w:rPr>
                <w:webHidden/>
              </w:rPr>
              <w:fldChar w:fldCharType="begin"/>
            </w:r>
            <w:r w:rsidR="007D03F5">
              <w:rPr>
                <w:webHidden/>
              </w:rPr>
              <w:instrText>PAGEREF _Toc534362531 \h</w:instrText>
            </w:r>
            <w:r w:rsidR="007D03F5">
              <w:rPr>
                <w:webHidden/>
              </w:rPr>
            </w:r>
            <w:r w:rsidR="007D03F5">
              <w:rPr>
                <w:webHidden/>
              </w:rPr>
              <w:fldChar w:fldCharType="separate"/>
            </w:r>
            <w:r w:rsidR="007D03F5">
              <w:rPr>
                <w:rStyle w:val="Enlacedelndice"/>
                <w:rFonts w:ascii="Arial" w:hAnsi="Arial" w:cs="Arial"/>
                <w:b/>
                <w:noProof/>
                <w:sz w:val="24"/>
                <w:szCs w:val="24"/>
              </w:rPr>
              <w:tab/>
              <w:t>10</w:t>
            </w:r>
            <w:r w:rsidR="007D03F5">
              <w:rPr>
                <w:webHidden/>
              </w:rPr>
              <w:fldChar w:fldCharType="end"/>
            </w:r>
          </w:hyperlink>
        </w:p>
        <w:p w:rsidR="000A487C" w:rsidRDefault="00E44D23">
          <w:pPr>
            <w:pStyle w:val="TDC1"/>
            <w:tabs>
              <w:tab w:val="left" w:pos="440"/>
              <w:tab w:val="right" w:leader="dot" w:pos="8494"/>
            </w:tabs>
            <w:rPr>
              <w:rFonts w:ascii="Arial" w:eastAsiaTheme="minorEastAsia" w:hAnsi="Arial" w:cs="Arial"/>
              <w:b/>
              <w:sz w:val="24"/>
              <w:szCs w:val="24"/>
              <w:lang w:val="es-MX" w:eastAsia="es-MX"/>
            </w:rPr>
          </w:pPr>
          <w:hyperlink w:anchor="_Toc534362532">
            <w:r w:rsidR="007D03F5">
              <w:rPr>
                <w:rStyle w:val="Enlacedelndice"/>
                <w:rFonts w:ascii="Arial" w:hAnsi="Arial" w:cs="Arial"/>
                <w:b/>
                <w:webHidden/>
                <w:sz w:val="24"/>
                <w:szCs w:val="24"/>
                <w:lang w:val="es-UY"/>
              </w:rPr>
              <w:t>9</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CONDICIONES DE PAGO</w:t>
            </w:r>
            <w:r w:rsidR="007D03F5">
              <w:rPr>
                <w:webHidden/>
              </w:rPr>
              <w:fldChar w:fldCharType="begin"/>
            </w:r>
            <w:r w:rsidR="007D03F5">
              <w:rPr>
                <w:webHidden/>
              </w:rPr>
              <w:instrText>PAGEREF _Toc534362532 \h</w:instrText>
            </w:r>
            <w:r w:rsidR="007D03F5">
              <w:rPr>
                <w:webHidden/>
              </w:rPr>
            </w:r>
            <w:r w:rsidR="007D03F5">
              <w:rPr>
                <w:webHidden/>
              </w:rPr>
              <w:fldChar w:fldCharType="separate"/>
            </w:r>
            <w:r w:rsidR="007D03F5">
              <w:rPr>
                <w:rStyle w:val="Enlacedelndice"/>
                <w:rFonts w:ascii="Arial" w:hAnsi="Arial" w:cs="Arial"/>
                <w:b/>
                <w:noProof/>
                <w:sz w:val="24"/>
                <w:szCs w:val="24"/>
              </w:rPr>
              <w:tab/>
              <w:t>11</w:t>
            </w:r>
            <w:r w:rsidR="007D03F5">
              <w:rPr>
                <w:webHidden/>
              </w:rPr>
              <w:fldChar w:fldCharType="end"/>
            </w:r>
          </w:hyperlink>
        </w:p>
        <w:p w:rsidR="000A487C" w:rsidRDefault="00E44D23">
          <w:pPr>
            <w:pStyle w:val="TDC1"/>
            <w:tabs>
              <w:tab w:val="left" w:pos="660"/>
              <w:tab w:val="right" w:leader="dot" w:pos="8494"/>
            </w:tabs>
            <w:rPr>
              <w:rFonts w:ascii="Arial" w:eastAsiaTheme="minorEastAsia" w:hAnsi="Arial" w:cs="Arial"/>
              <w:b/>
              <w:sz w:val="24"/>
              <w:szCs w:val="24"/>
              <w:lang w:val="es-MX" w:eastAsia="es-MX"/>
            </w:rPr>
          </w:pPr>
          <w:hyperlink w:anchor="_Toc534362533">
            <w:r w:rsidR="007D03F5">
              <w:rPr>
                <w:rStyle w:val="Enlacedelndice"/>
                <w:rFonts w:ascii="Arial" w:hAnsi="Arial" w:cs="Arial"/>
                <w:b/>
                <w:webHidden/>
                <w:sz w:val="24"/>
                <w:szCs w:val="24"/>
                <w:lang w:val="es-UY"/>
              </w:rPr>
              <w:t>10</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GARANTÍAS</w:t>
            </w:r>
            <w:r w:rsidR="007D03F5">
              <w:rPr>
                <w:webHidden/>
              </w:rPr>
              <w:fldChar w:fldCharType="begin"/>
            </w:r>
            <w:r w:rsidR="007D03F5">
              <w:rPr>
                <w:webHidden/>
              </w:rPr>
              <w:instrText>PAGEREF _Toc534362533 \h</w:instrText>
            </w:r>
            <w:r w:rsidR="007D03F5">
              <w:rPr>
                <w:webHidden/>
              </w:rPr>
            </w:r>
            <w:r w:rsidR="007D03F5">
              <w:rPr>
                <w:webHidden/>
              </w:rPr>
              <w:fldChar w:fldCharType="separate"/>
            </w:r>
            <w:r w:rsidR="007D03F5">
              <w:rPr>
                <w:rStyle w:val="Enlacedelndice"/>
                <w:rFonts w:ascii="Arial" w:hAnsi="Arial" w:cs="Arial"/>
                <w:b/>
                <w:noProof/>
                <w:sz w:val="24"/>
                <w:szCs w:val="24"/>
              </w:rPr>
              <w:tab/>
              <w:t>11</w:t>
            </w:r>
            <w:r w:rsidR="007D03F5">
              <w:rPr>
                <w:webHidden/>
              </w:rPr>
              <w:fldChar w:fldCharType="end"/>
            </w:r>
          </w:hyperlink>
        </w:p>
        <w:p w:rsidR="000A487C" w:rsidRDefault="00E44D23">
          <w:pPr>
            <w:pStyle w:val="TDC1"/>
            <w:tabs>
              <w:tab w:val="left" w:pos="660"/>
              <w:tab w:val="right" w:leader="dot" w:pos="8494"/>
            </w:tabs>
            <w:rPr>
              <w:rFonts w:ascii="Arial" w:eastAsiaTheme="minorEastAsia" w:hAnsi="Arial" w:cs="Arial"/>
              <w:b/>
              <w:sz w:val="24"/>
              <w:szCs w:val="24"/>
              <w:lang w:val="es-MX" w:eastAsia="es-MX"/>
            </w:rPr>
          </w:pPr>
          <w:hyperlink w:anchor="_Toc534362534">
            <w:r w:rsidR="007D03F5">
              <w:rPr>
                <w:rStyle w:val="Enlacedelndice"/>
                <w:rFonts w:ascii="Arial" w:hAnsi="Arial" w:cs="Arial"/>
                <w:b/>
                <w:webHidden/>
                <w:sz w:val="24"/>
                <w:szCs w:val="24"/>
              </w:rPr>
              <w:t>11</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rPr>
              <w:t>ADJUDICACIÓN</w:t>
            </w:r>
            <w:r w:rsidR="007D03F5">
              <w:rPr>
                <w:webHidden/>
              </w:rPr>
              <w:fldChar w:fldCharType="begin"/>
            </w:r>
            <w:r w:rsidR="007D03F5">
              <w:rPr>
                <w:webHidden/>
              </w:rPr>
              <w:instrText>PAGEREF _Toc534362534 \h</w:instrText>
            </w:r>
            <w:r w:rsidR="007D03F5">
              <w:rPr>
                <w:webHidden/>
              </w:rPr>
            </w:r>
            <w:r w:rsidR="007D03F5">
              <w:rPr>
                <w:webHidden/>
              </w:rPr>
              <w:fldChar w:fldCharType="separate"/>
            </w:r>
            <w:r w:rsidR="007D03F5">
              <w:rPr>
                <w:rStyle w:val="Enlacedelndice"/>
                <w:rFonts w:ascii="Arial" w:hAnsi="Arial" w:cs="Arial"/>
                <w:b/>
                <w:noProof/>
                <w:sz w:val="24"/>
                <w:szCs w:val="24"/>
              </w:rPr>
              <w:tab/>
              <w:t>12</w:t>
            </w:r>
            <w:r w:rsidR="007D03F5">
              <w:rPr>
                <w:webHidden/>
              </w:rPr>
              <w:fldChar w:fldCharType="end"/>
            </w:r>
          </w:hyperlink>
        </w:p>
        <w:p w:rsidR="000A487C" w:rsidRDefault="00E44D23">
          <w:pPr>
            <w:pStyle w:val="TDC1"/>
            <w:tabs>
              <w:tab w:val="left" w:pos="660"/>
              <w:tab w:val="right" w:leader="dot" w:pos="8494"/>
            </w:tabs>
            <w:rPr>
              <w:rFonts w:ascii="Arial" w:eastAsiaTheme="minorEastAsia" w:hAnsi="Arial" w:cs="Arial"/>
              <w:b/>
              <w:sz w:val="24"/>
              <w:szCs w:val="24"/>
              <w:lang w:val="es-MX" w:eastAsia="es-MX"/>
            </w:rPr>
          </w:pPr>
          <w:hyperlink w:anchor="_Toc534362535">
            <w:r w:rsidR="007D03F5">
              <w:rPr>
                <w:rStyle w:val="Enlacedelndice"/>
                <w:rFonts w:ascii="Arial" w:hAnsi="Arial" w:cs="Arial"/>
                <w:b/>
                <w:webHidden/>
                <w:sz w:val="24"/>
                <w:szCs w:val="24"/>
              </w:rPr>
              <w:t>12</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rPr>
              <w:t>NOTIFICACIÓN</w:t>
            </w:r>
            <w:r w:rsidR="007D03F5">
              <w:rPr>
                <w:webHidden/>
              </w:rPr>
              <w:fldChar w:fldCharType="begin"/>
            </w:r>
            <w:r w:rsidR="007D03F5">
              <w:rPr>
                <w:webHidden/>
              </w:rPr>
              <w:instrText>PAGEREF _Toc534362535 \h</w:instrText>
            </w:r>
            <w:r w:rsidR="007D03F5">
              <w:rPr>
                <w:webHidden/>
              </w:rPr>
            </w:r>
            <w:r w:rsidR="007D03F5">
              <w:rPr>
                <w:webHidden/>
              </w:rPr>
              <w:fldChar w:fldCharType="separate"/>
            </w:r>
            <w:r w:rsidR="007D03F5">
              <w:rPr>
                <w:rStyle w:val="Enlacedelndice"/>
                <w:rFonts w:ascii="Arial" w:hAnsi="Arial" w:cs="Arial"/>
                <w:b/>
                <w:noProof/>
                <w:sz w:val="24"/>
                <w:szCs w:val="24"/>
              </w:rPr>
              <w:tab/>
              <w:t>13</w:t>
            </w:r>
            <w:r w:rsidR="007D03F5">
              <w:rPr>
                <w:webHidden/>
              </w:rPr>
              <w:fldChar w:fldCharType="end"/>
            </w:r>
          </w:hyperlink>
        </w:p>
        <w:p w:rsidR="000A487C" w:rsidRDefault="00E44D23">
          <w:pPr>
            <w:pStyle w:val="TDC1"/>
            <w:tabs>
              <w:tab w:val="left" w:pos="660"/>
              <w:tab w:val="right" w:leader="dot" w:pos="8494"/>
            </w:tabs>
            <w:rPr>
              <w:rFonts w:ascii="Arial" w:eastAsiaTheme="minorEastAsia" w:hAnsi="Arial" w:cs="Arial"/>
              <w:b/>
              <w:sz w:val="24"/>
              <w:szCs w:val="24"/>
              <w:lang w:val="es-MX" w:eastAsia="es-MX"/>
            </w:rPr>
          </w:pPr>
          <w:hyperlink w:anchor="_Toc534362536">
            <w:r w:rsidR="007D03F5">
              <w:rPr>
                <w:rStyle w:val="Enlacedelndice"/>
                <w:rFonts w:ascii="Arial" w:hAnsi="Arial" w:cs="Arial"/>
                <w:b/>
                <w:webHidden/>
                <w:sz w:val="24"/>
                <w:szCs w:val="24"/>
                <w:lang w:val="es-UY"/>
              </w:rPr>
              <w:t>13</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DEL CONTROL DEL SERVICIO</w:t>
            </w:r>
            <w:r w:rsidR="007D03F5">
              <w:rPr>
                <w:webHidden/>
              </w:rPr>
              <w:fldChar w:fldCharType="begin"/>
            </w:r>
            <w:r w:rsidR="007D03F5">
              <w:rPr>
                <w:webHidden/>
              </w:rPr>
              <w:instrText>PAGEREF _Toc534362536 \h</w:instrText>
            </w:r>
            <w:r w:rsidR="007D03F5">
              <w:rPr>
                <w:webHidden/>
              </w:rPr>
            </w:r>
            <w:r w:rsidR="007D03F5">
              <w:rPr>
                <w:webHidden/>
              </w:rPr>
              <w:fldChar w:fldCharType="separate"/>
            </w:r>
            <w:r w:rsidR="007D03F5">
              <w:rPr>
                <w:rStyle w:val="Enlacedelndice"/>
                <w:rFonts w:ascii="Arial" w:hAnsi="Arial" w:cs="Arial"/>
                <w:b/>
                <w:noProof/>
                <w:sz w:val="24"/>
                <w:szCs w:val="24"/>
              </w:rPr>
              <w:tab/>
              <w:t>13</w:t>
            </w:r>
            <w:r w:rsidR="007D03F5">
              <w:rPr>
                <w:webHidden/>
              </w:rPr>
              <w:fldChar w:fldCharType="end"/>
            </w:r>
          </w:hyperlink>
        </w:p>
        <w:p w:rsidR="000A487C" w:rsidRDefault="00E44D23">
          <w:pPr>
            <w:pStyle w:val="TDC1"/>
            <w:tabs>
              <w:tab w:val="left" w:pos="660"/>
              <w:tab w:val="right" w:leader="dot" w:pos="8494"/>
            </w:tabs>
            <w:rPr>
              <w:rFonts w:ascii="Arial" w:eastAsiaTheme="minorEastAsia" w:hAnsi="Arial" w:cs="Arial"/>
              <w:b/>
              <w:sz w:val="24"/>
              <w:szCs w:val="24"/>
              <w:lang w:val="es-MX" w:eastAsia="es-MX"/>
            </w:rPr>
          </w:pPr>
          <w:hyperlink w:anchor="_Toc534362537">
            <w:r w:rsidR="007D03F5">
              <w:rPr>
                <w:rStyle w:val="Enlacedelndice"/>
                <w:rFonts w:ascii="Arial" w:hAnsi="Arial" w:cs="Arial"/>
                <w:b/>
                <w:webHidden/>
                <w:sz w:val="24"/>
                <w:szCs w:val="24"/>
                <w:lang w:val="es-UY"/>
              </w:rPr>
              <w:t>14</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MORA Y PENALIDADES</w:t>
            </w:r>
            <w:r w:rsidR="007D03F5">
              <w:rPr>
                <w:webHidden/>
              </w:rPr>
              <w:fldChar w:fldCharType="begin"/>
            </w:r>
            <w:r w:rsidR="007D03F5">
              <w:rPr>
                <w:webHidden/>
              </w:rPr>
              <w:instrText>PAGEREF _Toc534362537 \h</w:instrText>
            </w:r>
            <w:r w:rsidR="007D03F5">
              <w:rPr>
                <w:webHidden/>
              </w:rPr>
            </w:r>
            <w:r w:rsidR="007D03F5">
              <w:rPr>
                <w:webHidden/>
              </w:rPr>
              <w:fldChar w:fldCharType="separate"/>
            </w:r>
            <w:r w:rsidR="007D03F5">
              <w:rPr>
                <w:rStyle w:val="Enlacedelndice"/>
                <w:rFonts w:ascii="Arial" w:hAnsi="Arial" w:cs="Arial"/>
                <w:b/>
                <w:noProof/>
                <w:sz w:val="24"/>
                <w:szCs w:val="24"/>
              </w:rPr>
              <w:tab/>
              <w:t>14</w:t>
            </w:r>
            <w:r w:rsidR="007D03F5">
              <w:rPr>
                <w:webHidden/>
              </w:rPr>
              <w:fldChar w:fldCharType="end"/>
            </w:r>
          </w:hyperlink>
        </w:p>
        <w:p w:rsidR="000A487C" w:rsidRDefault="00E44D23">
          <w:pPr>
            <w:pStyle w:val="TDC1"/>
            <w:tabs>
              <w:tab w:val="left" w:pos="660"/>
              <w:tab w:val="right" w:leader="dot" w:pos="8494"/>
            </w:tabs>
            <w:rPr>
              <w:rFonts w:ascii="Arial" w:eastAsiaTheme="minorEastAsia" w:hAnsi="Arial" w:cs="Arial"/>
              <w:b/>
              <w:sz w:val="24"/>
              <w:szCs w:val="24"/>
              <w:lang w:val="es-MX" w:eastAsia="es-MX"/>
            </w:rPr>
          </w:pPr>
          <w:hyperlink w:anchor="_Toc534362538">
            <w:r w:rsidR="007D03F5">
              <w:rPr>
                <w:rStyle w:val="Enlacedelndice"/>
                <w:rFonts w:ascii="Arial" w:hAnsi="Arial" w:cs="Arial"/>
                <w:b/>
                <w:webHidden/>
                <w:sz w:val="24"/>
                <w:szCs w:val="24"/>
                <w:lang w:val="es-UY"/>
              </w:rPr>
              <w:t>15</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lang w:val="es-UY"/>
              </w:rPr>
              <w:t>COMUNICACIONES</w:t>
            </w:r>
            <w:r w:rsidR="007D03F5">
              <w:rPr>
                <w:webHidden/>
              </w:rPr>
              <w:fldChar w:fldCharType="begin"/>
            </w:r>
            <w:r w:rsidR="007D03F5">
              <w:rPr>
                <w:webHidden/>
              </w:rPr>
              <w:instrText>PAGEREF _Toc534362538 \h</w:instrText>
            </w:r>
            <w:r w:rsidR="007D03F5">
              <w:rPr>
                <w:webHidden/>
              </w:rPr>
            </w:r>
            <w:r w:rsidR="007D03F5">
              <w:rPr>
                <w:webHidden/>
              </w:rPr>
              <w:fldChar w:fldCharType="separate"/>
            </w:r>
            <w:r w:rsidR="007D03F5">
              <w:rPr>
                <w:rStyle w:val="Enlacedelndice"/>
                <w:rFonts w:ascii="Arial" w:hAnsi="Arial" w:cs="Arial"/>
                <w:b/>
                <w:noProof/>
                <w:sz w:val="24"/>
                <w:szCs w:val="24"/>
              </w:rPr>
              <w:tab/>
              <w:t>14</w:t>
            </w:r>
            <w:r w:rsidR="007D03F5">
              <w:rPr>
                <w:webHidden/>
              </w:rPr>
              <w:fldChar w:fldCharType="end"/>
            </w:r>
          </w:hyperlink>
        </w:p>
        <w:p w:rsidR="000A487C" w:rsidRDefault="00E44D23">
          <w:pPr>
            <w:pStyle w:val="TDC1"/>
            <w:tabs>
              <w:tab w:val="left" w:pos="660"/>
              <w:tab w:val="right" w:leader="dot" w:pos="8494"/>
            </w:tabs>
            <w:rPr>
              <w:rFonts w:ascii="Arial" w:eastAsiaTheme="minorEastAsia" w:hAnsi="Arial" w:cs="Arial"/>
              <w:b/>
              <w:sz w:val="24"/>
              <w:szCs w:val="24"/>
              <w:lang w:val="es-MX" w:eastAsia="es-MX"/>
            </w:rPr>
          </w:pPr>
          <w:hyperlink w:anchor="_Toc534362539">
            <w:r w:rsidR="007D03F5">
              <w:rPr>
                <w:rStyle w:val="Enlacedelndice"/>
                <w:rFonts w:ascii="Arial" w:hAnsi="Arial" w:cs="Arial"/>
                <w:b/>
                <w:bCs/>
                <w:webHidden/>
                <w:sz w:val="24"/>
                <w:szCs w:val="24"/>
              </w:rPr>
              <w:t>16</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rPr>
              <w:t>NORMAS QUE REGULAN EL PRESENTE LLAMADO</w:t>
            </w:r>
            <w:r w:rsidR="007D03F5">
              <w:rPr>
                <w:webHidden/>
              </w:rPr>
              <w:fldChar w:fldCharType="begin"/>
            </w:r>
            <w:r w:rsidR="007D03F5">
              <w:rPr>
                <w:webHidden/>
              </w:rPr>
              <w:instrText>PAGEREF _Toc534362539 \h</w:instrText>
            </w:r>
            <w:r w:rsidR="007D03F5">
              <w:rPr>
                <w:webHidden/>
              </w:rPr>
            </w:r>
            <w:r w:rsidR="007D03F5">
              <w:rPr>
                <w:webHidden/>
              </w:rPr>
              <w:fldChar w:fldCharType="separate"/>
            </w:r>
            <w:r w:rsidR="007D03F5">
              <w:rPr>
                <w:rStyle w:val="Enlacedelndice"/>
                <w:rFonts w:ascii="Arial" w:hAnsi="Arial" w:cs="Arial"/>
                <w:b/>
                <w:noProof/>
                <w:sz w:val="24"/>
                <w:szCs w:val="24"/>
              </w:rPr>
              <w:tab/>
              <w:t>14</w:t>
            </w:r>
            <w:r w:rsidR="007D03F5">
              <w:rPr>
                <w:webHidden/>
              </w:rPr>
              <w:fldChar w:fldCharType="end"/>
            </w:r>
          </w:hyperlink>
        </w:p>
        <w:p w:rsidR="000A487C" w:rsidRDefault="00E44D23">
          <w:pPr>
            <w:pStyle w:val="TDC1"/>
            <w:tabs>
              <w:tab w:val="left" w:pos="660"/>
              <w:tab w:val="right" w:leader="dot" w:pos="8494"/>
            </w:tabs>
            <w:rPr>
              <w:rFonts w:ascii="Arial" w:eastAsiaTheme="minorEastAsia" w:hAnsi="Arial" w:cs="Arial"/>
              <w:b/>
              <w:sz w:val="24"/>
              <w:szCs w:val="24"/>
              <w:lang w:val="es-MX" w:eastAsia="es-MX"/>
            </w:rPr>
          </w:pPr>
          <w:hyperlink w:anchor="_Toc534362540">
            <w:r w:rsidR="007D03F5">
              <w:rPr>
                <w:rStyle w:val="Enlacedelndice"/>
                <w:rFonts w:ascii="Arial" w:hAnsi="Arial" w:cs="Arial"/>
                <w:b/>
                <w:webHidden/>
                <w:sz w:val="24"/>
                <w:szCs w:val="24"/>
                <w:highlight w:val="white"/>
              </w:rPr>
              <w:t>17</w:t>
            </w:r>
            <w:r w:rsidR="007D03F5">
              <w:rPr>
                <w:rStyle w:val="Enlacedelndice"/>
                <w:rFonts w:ascii="Arial" w:eastAsiaTheme="minorEastAsia" w:hAnsi="Arial" w:cs="Arial"/>
                <w:b/>
                <w:sz w:val="24"/>
                <w:szCs w:val="24"/>
                <w:lang w:val="es-MX" w:eastAsia="es-MX"/>
              </w:rPr>
              <w:tab/>
            </w:r>
            <w:r w:rsidR="007D03F5">
              <w:rPr>
                <w:rStyle w:val="Enlacedelndice"/>
                <w:rFonts w:ascii="Arial" w:hAnsi="Arial" w:cs="Arial"/>
                <w:b/>
                <w:sz w:val="24"/>
                <w:szCs w:val="24"/>
                <w:highlight w:val="white"/>
              </w:rPr>
              <w:t>CONTRALORES Y DERECHO DE RETENCIÓN A EJERCERSE POR EL C.E.I.P.</w:t>
            </w:r>
            <w:r w:rsidR="007D03F5">
              <w:rPr>
                <w:webHidden/>
              </w:rPr>
              <w:fldChar w:fldCharType="begin"/>
            </w:r>
            <w:r w:rsidR="007D03F5">
              <w:rPr>
                <w:webHidden/>
              </w:rPr>
              <w:instrText>PAGEREF _Toc534362540 \h</w:instrText>
            </w:r>
            <w:r w:rsidR="007D03F5">
              <w:rPr>
                <w:webHidden/>
              </w:rPr>
            </w:r>
            <w:r w:rsidR="007D03F5">
              <w:rPr>
                <w:webHidden/>
              </w:rPr>
              <w:fldChar w:fldCharType="separate"/>
            </w:r>
            <w:r w:rsidR="007D03F5">
              <w:rPr>
                <w:rStyle w:val="Enlacedelndice"/>
                <w:rFonts w:ascii="Arial" w:hAnsi="Arial" w:cs="Arial"/>
                <w:b/>
                <w:noProof/>
                <w:sz w:val="24"/>
                <w:szCs w:val="24"/>
              </w:rPr>
              <w:tab/>
              <w:t>15</w:t>
            </w:r>
            <w:r w:rsidR="007D03F5">
              <w:rPr>
                <w:webHidden/>
              </w:rPr>
              <w:fldChar w:fldCharType="end"/>
            </w:r>
          </w:hyperlink>
        </w:p>
        <w:p w:rsidR="000A487C" w:rsidRDefault="00E44D23">
          <w:pPr>
            <w:pStyle w:val="TDC1"/>
            <w:tabs>
              <w:tab w:val="right" w:leader="dot" w:pos="8494"/>
            </w:tabs>
            <w:rPr>
              <w:rFonts w:ascii="Arial" w:eastAsiaTheme="minorEastAsia" w:hAnsi="Arial" w:cs="Arial"/>
              <w:b/>
              <w:sz w:val="24"/>
              <w:szCs w:val="24"/>
              <w:lang w:val="es-MX" w:eastAsia="es-MX"/>
            </w:rPr>
          </w:pPr>
          <w:hyperlink w:anchor="_Toc534362541">
            <w:r w:rsidR="007D03F5">
              <w:rPr>
                <w:rStyle w:val="Enlacedelndice"/>
                <w:rFonts w:ascii="Arial" w:hAnsi="Arial" w:cs="Arial"/>
                <w:b/>
                <w:webHidden/>
                <w:sz w:val="24"/>
                <w:szCs w:val="24"/>
                <w:lang w:val="es-UY"/>
              </w:rPr>
              <w:t>ANEXO I</w:t>
            </w:r>
            <w:r w:rsidR="007D03F5">
              <w:rPr>
                <w:webHidden/>
              </w:rPr>
              <w:fldChar w:fldCharType="begin"/>
            </w:r>
            <w:r w:rsidR="007D03F5">
              <w:rPr>
                <w:webHidden/>
              </w:rPr>
              <w:instrText>PAGEREF _Toc534362541 \h</w:instrText>
            </w:r>
            <w:r w:rsidR="007D03F5">
              <w:rPr>
                <w:webHidden/>
              </w:rPr>
            </w:r>
            <w:r w:rsidR="007D03F5">
              <w:rPr>
                <w:webHidden/>
              </w:rPr>
              <w:fldChar w:fldCharType="separate"/>
            </w:r>
            <w:r w:rsidR="007D03F5">
              <w:rPr>
                <w:rStyle w:val="Enlacedelndice"/>
                <w:rFonts w:ascii="Arial" w:hAnsi="Arial" w:cs="Arial"/>
                <w:b/>
                <w:noProof/>
                <w:sz w:val="24"/>
                <w:szCs w:val="24"/>
              </w:rPr>
              <w:tab/>
              <w:t>16</w:t>
            </w:r>
            <w:r w:rsidR="007D03F5">
              <w:rPr>
                <w:webHidden/>
              </w:rPr>
              <w:fldChar w:fldCharType="end"/>
            </w:r>
          </w:hyperlink>
        </w:p>
        <w:p w:rsidR="000A487C" w:rsidRDefault="00E44D23">
          <w:pPr>
            <w:pStyle w:val="TDC1"/>
            <w:tabs>
              <w:tab w:val="right" w:leader="dot" w:pos="8494"/>
            </w:tabs>
            <w:rPr>
              <w:rFonts w:ascii="Arial" w:eastAsiaTheme="minorEastAsia" w:hAnsi="Arial" w:cs="Arial"/>
              <w:b/>
              <w:sz w:val="24"/>
              <w:szCs w:val="24"/>
              <w:lang w:val="es-MX" w:eastAsia="es-MX"/>
            </w:rPr>
          </w:pPr>
          <w:hyperlink w:anchor="_Toc534362542">
            <w:r w:rsidR="007D03F5">
              <w:rPr>
                <w:rStyle w:val="Enlacedelndice"/>
                <w:rFonts w:ascii="Arial" w:hAnsi="Arial" w:cs="Arial"/>
                <w:b/>
                <w:webHidden/>
                <w:sz w:val="24"/>
                <w:szCs w:val="24"/>
                <w:lang w:val="es-UY"/>
              </w:rPr>
              <w:t>ANEXO II</w:t>
            </w:r>
            <w:r w:rsidR="007D03F5">
              <w:rPr>
                <w:webHidden/>
              </w:rPr>
              <w:fldChar w:fldCharType="begin"/>
            </w:r>
            <w:r w:rsidR="007D03F5">
              <w:rPr>
                <w:webHidden/>
              </w:rPr>
              <w:instrText>PAGEREF _Toc534362542 \h</w:instrText>
            </w:r>
            <w:r w:rsidR="007D03F5">
              <w:rPr>
                <w:webHidden/>
              </w:rPr>
            </w:r>
            <w:r w:rsidR="007D03F5">
              <w:rPr>
                <w:webHidden/>
              </w:rPr>
              <w:fldChar w:fldCharType="separate"/>
            </w:r>
            <w:r w:rsidR="007D03F5">
              <w:rPr>
                <w:rStyle w:val="Enlacedelndice"/>
                <w:rFonts w:ascii="Arial" w:hAnsi="Arial" w:cs="Arial"/>
                <w:b/>
                <w:noProof/>
                <w:sz w:val="24"/>
                <w:szCs w:val="24"/>
              </w:rPr>
              <w:tab/>
              <w:t>17</w:t>
            </w:r>
            <w:r w:rsidR="007D03F5">
              <w:rPr>
                <w:webHidden/>
              </w:rPr>
              <w:fldChar w:fldCharType="end"/>
            </w:r>
          </w:hyperlink>
        </w:p>
        <w:p w:rsidR="000A487C" w:rsidRDefault="00E44D23">
          <w:pPr>
            <w:pStyle w:val="TDC1"/>
            <w:tabs>
              <w:tab w:val="right" w:leader="dot" w:pos="8494"/>
            </w:tabs>
            <w:rPr>
              <w:rFonts w:ascii="Arial" w:eastAsiaTheme="minorEastAsia" w:hAnsi="Arial" w:cs="Arial"/>
              <w:b/>
              <w:sz w:val="24"/>
              <w:szCs w:val="24"/>
              <w:lang w:val="es-MX" w:eastAsia="es-MX"/>
            </w:rPr>
          </w:pPr>
          <w:hyperlink w:anchor="_Toc534362543">
            <w:r w:rsidR="007D03F5">
              <w:rPr>
                <w:rStyle w:val="Enlacedelndice"/>
                <w:rFonts w:ascii="Arial" w:hAnsi="Arial" w:cs="Arial"/>
                <w:b/>
                <w:webHidden/>
                <w:sz w:val="24"/>
                <w:szCs w:val="24"/>
                <w:lang w:val="es-UY"/>
              </w:rPr>
              <w:t>ANEXO III</w:t>
            </w:r>
            <w:r w:rsidR="007D03F5">
              <w:rPr>
                <w:webHidden/>
              </w:rPr>
              <w:fldChar w:fldCharType="begin"/>
            </w:r>
            <w:r w:rsidR="007D03F5">
              <w:rPr>
                <w:webHidden/>
              </w:rPr>
              <w:instrText>PAGEREF _Toc534362543 \h</w:instrText>
            </w:r>
            <w:r w:rsidR="007D03F5">
              <w:rPr>
                <w:webHidden/>
              </w:rPr>
            </w:r>
            <w:r w:rsidR="007D03F5">
              <w:rPr>
                <w:webHidden/>
              </w:rPr>
              <w:fldChar w:fldCharType="separate"/>
            </w:r>
            <w:r w:rsidR="007D03F5">
              <w:rPr>
                <w:rStyle w:val="Enlacedelndice"/>
                <w:rFonts w:ascii="Arial" w:hAnsi="Arial" w:cs="Arial"/>
                <w:b/>
                <w:noProof/>
                <w:sz w:val="24"/>
                <w:szCs w:val="24"/>
              </w:rPr>
              <w:tab/>
              <w:t>18</w:t>
            </w:r>
            <w:r w:rsidR="007D03F5">
              <w:rPr>
                <w:webHidden/>
              </w:rPr>
              <w:fldChar w:fldCharType="end"/>
            </w:r>
          </w:hyperlink>
        </w:p>
        <w:p w:rsidR="00957CA4" w:rsidRPr="00957CA4" w:rsidRDefault="00E44D23" w:rsidP="00957CA4">
          <w:pPr>
            <w:pStyle w:val="TDC1"/>
            <w:tabs>
              <w:tab w:val="right" w:leader="dot" w:pos="8494"/>
            </w:tabs>
          </w:pPr>
          <w:hyperlink w:anchor="_Toc534362544">
            <w:r w:rsidR="007D03F5">
              <w:rPr>
                <w:rStyle w:val="Enlacedelndice"/>
                <w:rFonts w:ascii="Arial" w:hAnsi="Arial" w:cs="Arial"/>
                <w:b/>
                <w:webHidden/>
                <w:sz w:val="24"/>
                <w:szCs w:val="24"/>
                <w:lang w:val="es-UY"/>
              </w:rPr>
              <w:t>ANEXO IV</w:t>
            </w:r>
            <w:r w:rsidR="007D03F5">
              <w:rPr>
                <w:webHidden/>
              </w:rPr>
              <w:fldChar w:fldCharType="begin"/>
            </w:r>
            <w:r w:rsidR="007D03F5">
              <w:rPr>
                <w:webHidden/>
              </w:rPr>
              <w:instrText>PAGEREF _Toc534362544 \h</w:instrText>
            </w:r>
            <w:r w:rsidR="007D03F5">
              <w:rPr>
                <w:webHidden/>
              </w:rPr>
            </w:r>
            <w:r w:rsidR="007D03F5">
              <w:rPr>
                <w:webHidden/>
              </w:rPr>
              <w:fldChar w:fldCharType="separate"/>
            </w:r>
            <w:r w:rsidR="007D03F5">
              <w:rPr>
                <w:rStyle w:val="Enlacedelndice"/>
                <w:rFonts w:ascii="Arial" w:hAnsi="Arial" w:cs="Arial"/>
                <w:b/>
                <w:noProof/>
                <w:sz w:val="24"/>
                <w:szCs w:val="24"/>
              </w:rPr>
              <w:tab/>
              <w:t>19</w:t>
            </w:r>
            <w:r w:rsidR="007D03F5">
              <w:rPr>
                <w:webHidden/>
              </w:rPr>
              <w:fldChar w:fldCharType="end"/>
            </w:r>
          </w:hyperlink>
        </w:p>
        <w:p w:rsidR="003C529D" w:rsidRDefault="007D03F5" w:rsidP="003C529D">
          <w:r>
            <w:fldChar w:fldCharType="end"/>
          </w:r>
          <w:r w:rsidR="003C529D">
            <w:t xml:space="preserve"> </w:t>
          </w:r>
        </w:p>
        <w:p w:rsidR="000A487C" w:rsidRPr="00957CA4" w:rsidRDefault="00E44D23">
          <w:pPr>
            <w:rPr>
              <w:b/>
            </w:rPr>
          </w:pPr>
        </w:p>
      </w:sdtContent>
    </w:sdt>
    <w:p w:rsidR="00A81DAF" w:rsidRPr="001B083E" w:rsidRDefault="007D03F5" w:rsidP="001B083E">
      <w:pPr>
        <w:suppressAutoHyphens w:val="0"/>
        <w:rPr>
          <w:rStyle w:val="Ttulo1Car"/>
          <w:rFonts w:cs="Arial"/>
          <w:sz w:val="20"/>
        </w:rPr>
      </w:pPr>
      <w:r>
        <w:br w:type="page"/>
      </w:r>
      <w:bookmarkStart w:id="0" w:name="_Toc534362524"/>
      <w:bookmarkStart w:id="1" w:name="_GoBack"/>
      <w:bookmarkEnd w:id="0"/>
      <w:bookmarkEnd w:id="1"/>
    </w:p>
    <w:p w:rsidR="000A487C" w:rsidRDefault="007D03F5">
      <w:pPr>
        <w:pStyle w:val="Ttulo11"/>
      </w:pPr>
      <w:r>
        <w:rPr>
          <w:rStyle w:val="Ttulo1Car"/>
          <w:b/>
        </w:rPr>
        <w:lastRenderedPageBreak/>
        <w:t>1</w:t>
      </w:r>
      <w:r>
        <w:rPr>
          <w:rStyle w:val="Ttulo1Car"/>
          <w:b/>
        </w:rPr>
        <w:tab/>
        <w:t>ACEPTACIÓN DE LOS PLIEGOS</w:t>
      </w:r>
    </w:p>
    <w:p w:rsidR="000A487C" w:rsidRDefault="007D03F5">
      <w:pPr>
        <w:jc w:val="both"/>
      </w:pPr>
      <w:r>
        <w:rPr>
          <w:rFonts w:ascii="Arial" w:hAnsi="Arial" w:cs="Arial"/>
          <w:bCs/>
          <w:sz w:val="24"/>
          <w:szCs w:val="24"/>
          <w:lang w:val="es-ES"/>
        </w:rPr>
        <w:t>Por el sólo hecho de presentarse al llamado se entenderá que el oferente conoce y acepta sin reservas los términos y condiciones establecidos en: a) el presente Pliego de condiciones en todos sus artículos y Anexos; b) el Pliego General de Condiciones para Contratos de Suministros y Servicios no Personales aprobado por el Decreto N° 131/014 y publicado por la Circular N° 85 en la página web del Consejo de Educación Inicial y Primaria (en adelante CEIP) y c) el Protocolo de Funcionamiento para el Transporte Escolar que se adjunta con el Pliego Particular de Condiciones.</w:t>
      </w:r>
    </w:p>
    <w:p w:rsidR="000A487C" w:rsidRDefault="000A487C">
      <w:pPr>
        <w:jc w:val="both"/>
        <w:rPr>
          <w:rFonts w:ascii="Arial" w:hAnsi="Arial" w:cs="Arial"/>
          <w:bCs/>
          <w:sz w:val="24"/>
          <w:szCs w:val="24"/>
          <w:lang w:val="es-ES"/>
        </w:rPr>
      </w:pPr>
    </w:p>
    <w:p w:rsidR="000A487C" w:rsidRDefault="007D03F5">
      <w:pPr>
        <w:jc w:val="both"/>
        <w:rPr>
          <w:rFonts w:ascii="Arial" w:hAnsi="Arial" w:cs="Arial"/>
          <w:bCs/>
          <w:sz w:val="24"/>
          <w:szCs w:val="24"/>
          <w:lang w:val="es-ES"/>
        </w:rPr>
      </w:pPr>
      <w:r>
        <w:rPr>
          <w:rFonts w:ascii="Arial" w:hAnsi="Arial" w:cs="Arial"/>
          <w:bCs/>
          <w:sz w:val="24"/>
          <w:szCs w:val="24"/>
          <w:lang w:val="es-ES"/>
        </w:rPr>
        <w:t xml:space="preserve">Asimismo, se entenderá que el oferente hace expreso reconocimiento y manifiesta su voluntad de someterse a las leyes y Tribunales de la República Oriental del Uruguay, con exclusión de toda otra jurisdicción. </w:t>
      </w:r>
    </w:p>
    <w:p w:rsidR="000A487C" w:rsidRDefault="000A487C">
      <w:pPr>
        <w:suppressAutoHyphens w:val="0"/>
        <w:jc w:val="both"/>
        <w:rPr>
          <w:rFonts w:ascii="Arial" w:hAnsi="Arial" w:cs="Arial"/>
          <w:bCs/>
          <w:sz w:val="24"/>
          <w:szCs w:val="24"/>
          <w:lang w:val="es-ES"/>
        </w:rPr>
      </w:pPr>
    </w:p>
    <w:p w:rsidR="000A487C" w:rsidRDefault="007D03F5">
      <w:pPr>
        <w:suppressAutoHyphens w:val="0"/>
        <w:jc w:val="both"/>
        <w:rPr>
          <w:rFonts w:ascii="Arial" w:hAnsi="Arial" w:cs="Arial"/>
          <w:bCs/>
          <w:sz w:val="24"/>
          <w:szCs w:val="24"/>
          <w:lang w:val="es-ES"/>
        </w:rPr>
      </w:pPr>
      <w:r>
        <w:rPr>
          <w:rFonts w:ascii="Arial" w:hAnsi="Arial" w:cs="Arial"/>
          <w:bCs/>
          <w:sz w:val="24"/>
          <w:szCs w:val="24"/>
          <w:lang w:val="es-ES"/>
        </w:rPr>
        <w:t xml:space="preserve">A su vez, se entenderá que el mismo, declara no encontrarse comprendido en ninguna disposición que expresamente le impida contratar con el Estado, conforme a los artículos 46 y 72 del TOCAF, y demás normas concordantes y complementarias aplicables. </w:t>
      </w:r>
    </w:p>
    <w:p w:rsidR="000A487C" w:rsidRDefault="000A487C">
      <w:pPr>
        <w:jc w:val="both"/>
        <w:rPr>
          <w:rFonts w:ascii="Arial" w:hAnsi="Arial" w:cs="Arial"/>
          <w:b/>
          <w:sz w:val="24"/>
          <w:szCs w:val="24"/>
        </w:rPr>
      </w:pPr>
    </w:p>
    <w:p w:rsidR="000A487C" w:rsidRDefault="007D03F5">
      <w:pPr>
        <w:jc w:val="center"/>
        <w:rPr>
          <w:b/>
        </w:rPr>
      </w:pPr>
      <w:r>
        <w:rPr>
          <w:rFonts w:ascii="Arial" w:hAnsi="Arial" w:cs="Arial"/>
          <w:b/>
          <w:sz w:val="24"/>
          <w:szCs w:val="24"/>
          <w:lang w:val="es-UY"/>
        </w:rPr>
        <w:t>El presente pliego es sin costo.</w:t>
      </w:r>
    </w:p>
    <w:p w:rsidR="000A487C" w:rsidRDefault="007D03F5">
      <w:pPr>
        <w:pStyle w:val="Ttulo11"/>
      </w:pPr>
      <w:bookmarkStart w:id="2" w:name="_Toc534362525"/>
      <w:bookmarkEnd w:id="2"/>
      <w:r>
        <w:rPr>
          <w:rStyle w:val="Ttulo1Car"/>
          <w:b/>
        </w:rPr>
        <w:t>2</w:t>
      </w:r>
      <w:r>
        <w:rPr>
          <w:rStyle w:val="Ttulo1Car"/>
          <w:b/>
        </w:rPr>
        <w:tab/>
        <w:t>OBJETO DEL LLAMADO</w:t>
      </w:r>
    </w:p>
    <w:p w:rsidR="000A487C" w:rsidRDefault="000A487C">
      <w:pPr>
        <w:jc w:val="both"/>
        <w:rPr>
          <w:rFonts w:ascii="Arial" w:hAnsi="Arial" w:cs="Arial"/>
          <w:sz w:val="24"/>
          <w:szCs w:val="24"/>
          <w:u w:val="single"/>
          <w:lang w:val="es-ES"/>
        </w:rPr>
      </w:pPr>
    </w:p>
    <w:p w:rsidR="000A487C" w:rsidRDefault="007D03F5">
      <w:pPr>
        <w:jc w:val="both"/>
      </w:pPr>
      <w:r>
        <w:rPr>
          <w:rFonts w:ascii="Arial" w:hAnsi="Arial" w:cs="Arial"/>
          <w:sz w:val="24"/>
          <w:szCs w:val="24"/>
          <w:u w:val="single"/>
          <w:lang w:val="es-ES"/>
        </w:rPr>
        <w:t>El objeto del presente llamado será la Contratación de servicio de Transporte de alumnos de los Barrios “La Colina” (</w:t>
      </w:r>
      <w:proofErr w:type="spellStart"/>
      <w:r>
        <w:rPr>
          <w:rFonts w:ascii="Arial" w:hAnsi="Arial" w:cs="Arial"/>
          <w:sz w:val="24"/>
          <w:szCs w:val="24"/>
          <w:u w:val="single"/>
          <w:lang w:val="es-ES"/>
        </w:rPr>
        <w:t>Mevir</w:t>
      </w:r>
      <w:proofErr w:type="spellEnd"/>
      <w:r>
        <w:rPr>
          <w:rFonts w:ascii="Arial" w:hAnsi="Arial" w:cs="Arial"/>
          <w:sz w:val="24"/>
          <w:szCs w:val="24"/>
          <w:u w:val="single"/>
          <w:lang w:val="es-ES"/>
        </w:rPr>
        <w:t xml:space="preserve"> II) y “Las Tropas” hasta la Escuela </w:t>
      </w:r>
      <w:proofErr w:type="gramStart"/>
      <w:r>
        <w:rPr>
          <w:rFonts w:ascii="Arial" w:hAnsi="Arial" w:cs="Arial"/>
          <w:sz w:val="24"/>
          <w:szCs w:val="24"/>
          <w:u w:val="single"/>
          <w:lang w:val="es-ES"/>
        </w:rPr>
        <w:t>N.º</w:t>
      </w:r>
      <w:proofErr w:type="gramEnd"/>
      <w:r>
        <w:rPr>
          <w:rFonts w:ascii="Arial" w:hAnsi="Arial" w:cs="Arial"/>
          <w:sz w:val="24"/>
          <w:szCs w:val="24"/>
          <w:u w:val="single"/>
          <w:lang w:val="es-ES"/>
        </w:rPr>
        <w:t>4 de Minas de Corrales.</w:t>
      </w:r>
    </w:p>
    <w:p w:rsidR="000A487C" w:rsidRDefault="007D03F5">
      <w:pPr>
        <w:jc w:val="both"/>
        <w:rPr>
          <w:rFonts w:ascii="Arial" w:hAnsi="Arial" w:cs="Arial"/>
          <w:sz w:val="24"/>
          <w:szCs w:val="24"/>
          <w:u w:val="single"/>
          <w:lang w:val="es-ES"/>
        </w:rPr>
      </w:pPr>
      <w:r>
        <w:rPr>
          <w:rFonts w:ascii="Arial" w:hAnsi="Arial" w:cs="Arial"/>
          <w:sz w:val="24"/>
          <w:szCs w:val="24"/>
          <w:u w:val="single"/>
          <w:lang w:val="es-ES"/>
        </w:rPr>
        <w:t>El servicio se brindará todos los días hábiles de lunes a viernes</w:t>
      </w:r>
      <w:r w:rsidR="001B083E">
        <w:rPr>
          <w:rFonts w:ascii="Arial" w:hAnsi="Arial" w:cs="Arial"/>
          <w:sz w:val="24"/>
          <w:szCs w:val="24"/>
          <w:u w:val="single"/>
          <w:lang w:val="es-ES"/>
        </w:rPr>
        <w:t xml:space="preserve">, todos aquellos días </w:t>
      </w:r>
      <w:r w:rsidR="00DF6F6F">
        <w:rPr>
          <w:rFonts w:ascii="Arial" w:hAnsi="Arial" w:cs="Arial"/>
          <w:sz w:val="24"/>
          <w:szCs w:val="24"/>
          <w:u w:val="single"/>
          <w:lang w:val="es-ES"/>
        </w:rPr>
        <w:t xml:space="preserve">festivos </w:t>
      </w:r>
      <w:r>
        <w:rPr>
          <w:rFonts w:ascii="Arial" w:hAnsi="Arial" w:cs="Arial"/>
          <w:sz w:val="24"/>
          <w:szCs w:val="24"/>
          <w:u w:val="single"/>
          <w:lang w:val="es-ES"/>
        </w:rPr>
        <w:t>que la asistencia a los ACTOS OFIC</w:t>
      </w:r>
      <w:r w:rsidR="001B083E">
        <w:rPr>
          <w:rFonts w:ascii="Arial" w:hAnsi="Arial" w:cs="Arial"/>
          <w:sz w:val="24"/>
          <w:szCs w:val="24"/>
          <w:u w:val="single"/>
          <w:lang w:val="es-ES"/>
        </w:rPr>
        <w:t xml:space="preserve">IALES sea obligatoria, quedando </w:t>
      </w:r>
      <w:r>
        <w:rPr>
          <w:rFonts w:ascii="Arial" w:hAnsi="Arial" w:cs="Arial"/>
          <w:sz w:val="24"/>
          <w:szCs w:val="24"/>
          <w:u w:val="single"/>
          <w:lang w:val="es-ES"/>
        </w:rPr>
        <w:t>excluidos los días sábados y domingos, feriados no obligatorios, vacaciones escolares y cualquier otro día que por algún motivo no deba cumplirse el servicio.</w:t>
      </w:r>
    </w:p>
    <w:p w:rsidR="000A487C" w:rsidRDefault="007D03F5">
      <w:pPr>
        <w:jc w:val="both"/>
        <w:rPr>
          <w:rFonts w:ascii="Arial" w:hAnsi="Arial" w:cs="Arial"/>
          <w:sz w:val="24"/>
          <w:szCs w:val="24"/>
          <w:u w:val="single"/>
          <w:lang w:val="es-ES"/>
        </w:rPr>
      </w:pPr>
      <w:r>
        <w:rPr>
          <w:rFonts w:ascii="Arial" w:eastAsia="Calibri" w:hAnsi="Arial" w:cs="Arial"/>
          <w:sz w:val="24"/>
          <w:szCs w:val="24"/>
          <w:u w:val="single"/>
          <w:lang w:val="es-ES"/>
        </w:rPr>
        <w:t xml:space="preserve">Está previsto que el transporte se realizará diariamente debiendo efectuar 4 (cuatro) recorridos de 3 km dado que los alumnos asisten en dos turnos, de 8:00 a 12:00 y de 13:00 a 17:00, se toma como referencia el ANEXO I, </w:t>
      </w:r>
      <w:r w:rsidR="00DF6F6F">
        <w:rPr>
          <w:rFonts w:ascii="Arial" w:eastAsia="Calibri" w:hAnsi="Arial" w:cs="Arial"/>
          <w:sz w:val="24"/>
          <w:szCs w:val="24"/>
          <w:u w:val="single"/>
          <w:lang w:val="es-ES"/>
        </w:rPr>
        <w:t>ajustándose</w:t>
      </w:r>
      <w:r>
        <w:rPr>
          <w:rFonts w:ascii="Arial" w:eastAsia="Calibri" w:hAnsi="Arial" w:cs="Arial"/>
          <w:sz w:val="24"/>
          <w:szCs w:val="24"/>
          <w:u w:val="single"/>
          <w:lang w:val="es-ES"/>
        </w:rPr>
        <w:t xml:space="preserve"> a la necesidad real en el comienzo del año Escolar.</w:t>
      </w:r>
    </w:p>
    <w:p w:rsidR="000A487C" w:rsidRDefault="000A487C">
      <w:pPr>
        <w:jc w:val="both"/>
        <w:rPr>
          <w:rFonts w:ascii="Arial" w:hAnsi="Arial" w:cs="Arial"/>
          <w:b/>
          <w:bCs/>
          <w:color w:val="000000"/>
          <w:sz w:val="24"/>
          <w:szCs w:val="24"/>
          <w:lang w:val="es-UY"/>
        </w:rPr>
      </w:pPr>
    </w:p>
    <w:p w:rsidR="000A487C" w:rsidRDefault="000A487C">
      <w:pPr>
        <w:rPr>
          <w:rFonts w:ascii="Arial" w:hAnsi="Arial" w:cs="Arial"/>
          <w:b/>
          <w:bCs/>
          <w:color w:val="000000"/>
          <w:sz w:val="24"/>
          <w:szCs w:val="24"/>
          <w:lang w:val="es-UY"/>
        </w:rPr>
      </w:pPr>
    </w:p>
    <w:p w:rsidR="000A487C" w:rsidRDefault="007D03F5">
      <w:pPr>
        <w:rPr>
          <w:rFonts w:ascii="Arial" w:hAnsi="Arial" w:cs="Arial"/>
          <w:b/>
          <w:bCs/>
          <w:color w:val="000000"/>
          <w:sz w:val="24"/>
          <w:szCs w:val="24"/>
          <w:lang w:val="es-UY"/>
        </w:rPr>
      </w:pPr>
      <w:r>
        <w:rPr>
          <w:rFonts w:ascii="Arial" w:hAnsi="Arial" w:cs="Arial"/>
          <w:b/>
          <w:bCs/>
          <w:color w:val="000000"/>
          <w:sz w:val="24"/>
          <w:szCs w:val="24"/>
          <w:lang w:val="es-UY"/>
        </w:rPr>
        <w:t xml:space="preserve">2.2 </w:t>
      </w:r>
      <w:r>
        <w:rPr>
          <w:rFonts w:ascii="Arial" w:hAnsi="Arial" w:cs="Arial"/>
          <w:b/>
          <w:bCs/>
          <w:color w:val="000000"/>
          <w:sz w:val="24"/>
          <w:szCs w:val="24"/>
          <w:lang w:val="es-UY"/>
        </w:rPr>
        <w:tab/>
        <w:t>Características</w:t>
      </w:r>
    </w:p>
    <w:p w:rsidR="000A487C" w:rsidRDefault="000A487C">
      <w:pPr>
        <w:jc w:val="both"/>
        <w:rPr>
          <w:rFonts w:ascii="Arial" w:hAnsi="Arial" w:cs="Arial"/>
          <w:b/>
          <w:bCs/>
          <w:color w:val="000000"/>
          <w:sz w:val="24"/>
          <w:szCs w:val="24"/>
          <w:lang w:val="es-UY"/>
        </w:rPr>
      </w:pPr>
    </w:p>
    <w:p w:rsidR="000A487C" w:rsidRDefault="007D03F5">
      <w:pPr>
        <w:jc w:val="both"/>
      </w:pPr>
      <w:r>
        <w:rPr>
          <w:rFonts w:ascii="Arial" w:hAnsi="Arial" w:cs="Arial"/>
          <w:bCs/>
          <w:color w:val="000000"/>
          <w:sz w:val="24"/>
          <w:szCs w:val="24"/>
          <w:lang w:val="es-UY"/>
        </w:rPr>
        <w:t xml:space="preserve">El </w:t>
      </w:r>
      <w:r>
        <w:rPr>
          <w:rFonts w:ascii="Arial" w:eastAsia="Calibri" w:hAnsi="Arial" w:cs="Arial"/>
          <w:sz w:val="24"/>
          <w:szCs w:val="24"/>
          <w:lang w:val="es-UY"/>
        </w:rPr>
        <w:t>Servicio de Transporte deberá ajustarse a las siguientes condiciones generales para su prestación:</w:t>
      </w:r>
    </w:p>
    <w:p w:rsidR="000A487C" w:rsidRDefault="000A487C">
      <w:pPr>
        <w:jc w:val="both"/>
        <w:rPr>
          <w:rFonts w:ascii="Arial" w:hAnsi="Arial" w:cs="Arial"/>
          <w:b/>
          <w:bCs/>
          <w:color w:val="000000"/>
          <w:sz w:val="24"/>
          <w:szCs w:val="24"/>
          <w:lang w:val="es-UY"/>
        </w:rPr>
      </w:pPr>
    </w:p>
    <w:p w:rsidR="000A487C" w:rsidRDefault="000A487C">
      <w:pPr>
        <w:pStyle w:val="Prrafodelista"/>
        <w:suppressAutoHyphens w:val="0"/>
        <w:ind w:left="2010"/>
        <w:jc w:val="both"/>
        <w:rPr>
          <w:rFonts w:ascii="Arial" w:hAnsi="Arial" w:cs="Arial"/>
          <w:bCs/>
          <w:color w:val="000000"/>
          <w:sz w:val="24"/>
          <w:szCs w:val="24"/>
          <w:lang w:val="es-UY"/>
        </w:rPr>
      </w:pPr>
    </w:p>
    <w:p w:rsidR="000A487C" w:rsidRDefault="007D03F5">
      <w:pPr>
        <w:pStyle w:val="Prrafodelista"/>
        <w:numPr>
          <w:ilvl w:val="0"/>
          <w:numId w:val="2"/>
        </w:numPr>
        <w:suppressAutoHyphens w:val="0"/>
        <w:jc w:val="both"/>
      </w:pPr>
      <w:r>
        <w:rPr>
          <w:rFonts w:ascii="Arial" w:hAnsi="Arial" w:cs="Arial"/>
          <w:bCs/>
          <w:color w:val="000000"/>
          <w:sz w:val="24"/>
          <w:szCs w:val="24"/>
          <w:lang w:val="es-UY"/>
        </w:rPr>
        <w:t>Las ofertas deberán contemplar el estricto cumplimiento de la normativa vigente en materia de traslado de escolares.</w:t>
      </w:r>
    </w:p>
    <w:p w:rsidR="000A487C" w:rsidRDefault="000A487C">
      <w:pPr>
        <w:pStyle w:val="Prrafodelista"/>
        <w:suppressAutoHyphens w:val="0"/>
        <w:ind w:left="840"/>
        <w:jc w:val="both"/>
        <w:rPr>
          <w:rFonts w:ascii="Arial" w:hAnsi="Arial" w:cs="Arial"/>
          <w:bCs/>
          <w:color w:val="000000"/>
          <w:sz w:val="24"/>
          <w:szCs w:val="24"/>
          <w:lang w:val="es-UY"/>
        </w:rPr>
      </w:pPr>
    </w:p>
    <w:p w:rsidR="000A487C" w:rsidRDefault="007D03F5">
      <w:pPr>
        <w:pStyle w:val="Prrafodelista"/>
        <w:numPr>
          <w:ilvl w:val="0"/>
          <w:numId w:val="2"/>
        </w:numPr>
        <w:suppressAutoHyphens w:val="0"/>
        <w:jc w:val="both"/>
      </w:pPr>
      <w:r>
        <w:rPr>
          <w:rFonts w:ascii="Arial" w:hAnsi="Arial" w:cs="Arial"/>
          <w:sz w:val="24"/>
          <w:szCs w:val="24"/>
          <w:lang w:val="es-UY"/>
        </w:rPr>
        <w:t xml:space="preserve">La empresa transportista deberá asegurarse de facilitar el acceso de los alumnos al Centro que corresponda haciéndose presente, al menos, 10 minutos antes del comienzo del horario escolar de cada </w:t>
      </w:r>
      <w:r>
        <w:rPr>
          <w:rFonts w:ascii="Arial" w:hAnsi="Arial" w:cs="Arial"/>
          <w:sz w:val="24"/>
          <w:szCs w:val="24"/>
          <w:lang w:val="es-UY"/>
        </w:rPr>
        <w:lastRenderedPageBreak/>
        <w:t xml:space="preserve">turno y retirando los alumnos en tiempo y forma a la hora de salida de cada uno. </w:t>
      </w:r>
    </w:p>
    <w:p w:rsidR="000A487C" w:rsidRDefault="000A487C">
      <w:pPr>
        <w:suppressAutoHyphens w:val="0"/>
        <w:jc w:val="both"/>
        <w:rPr>
          <w:rFonts w:ascii="Arial" w:hAnsi="Arial" w:cs="Arial"/>
          <w:bCs/>
          <w:color w:val="000000"/>
          <w:sz w:val="24"/>
          <w:szCs w:val="24"/>
          <w:lang w:val="es-UY"/>
        </w:rPr>
      </w:pPr>
    </w:p>
    <w:p w:rsidR="000A487C" w:rsidRDefault="007D03F5">
      <w:pPr>
        <w:pStyle w:val="Prrafodelista"/>
        <w:numPr>
          <w:ilvl w:val="0"/>
          <w:numId w:val="2"/>
        </w:numPr>
        <w:suppressAutoHyphens w:val="0"/>
        <w:jc w:val="both"/>
        <w:rPr>
          <w:rFonts w:ascii="Arial" w:hAnsi="Arial" w:cs="Arial"/>
          <w:sz w:val="24"/>
          <w:szCs w:val="24"/>
          <w:lang w:val="es-UY"/>
        </w:rPr>
      </w:pPr>
      <w:r>
        <w:rPr>
          <w:rFonts w:ascii="Arial" w:hAnsi="Arial" w:cs="Arial"/>
          <w:sz w:val="24"/>
          <w:szCs w:val="24"/>
          <w:lang w:val="es-UY"/>
        </w:rPr>
        <w:t xml:space="preserve">El transporte no podrá suspenderse en ningún caso y bajo ninguna circunstancia, salvo a disposición expresa de la Dirección de la Escuela. </w:t>
      </w:r>
    </w:p>
    <w:p w:rsidR="000A487C" w:rsidRDefault="000A487C">
      <w:pPr>
        <w:suppressAutoHyphens w:val="0"/>
        <w:jc w:val="both"/>
        <w:rPr>
          <w:rFonts w:ascii="Arial" w:hAnsi="Arial" w:cs="Arial"/>
          <w:bCs/>
          <w:color w:val="000000"/>
          <w:sz w:val="24"/>
          <w:szCs w:val="24"/>
          <w:lang w:val="es-UY"/>
        </w:rPr>
      </w:pPr>
    </w:p>
    <w:p w:rsidR="000A487C" w:rsidRDefault="007D03F5">
      <w:pPr>
        <w:pStyle w:val="Prrafodelista"/>
        <w:numPr>
          <w:ilvl w:val="0"/>
          <w:numId w:val="2"/>
        </w:numPr>
        <w:suppressAutoHyphens w:val="0"/>
        <w:jc w:val="both"/>
        <w:rPr>
          <w:rFonts w:ascii="Arial" w:hAnsi="Arial" w:cs="Arial"/>
          <w:sz w:val="24"/>
          <w:szCs w:val="24"/>
          <w:lang w:val="es-UY"/>
        </w:rPr>
      </w:pPr>
      <w:r>
        <w:rPr>
          <w:rFonts w:ascii="Arial" w:hAnsi="Arial" w:cs="Arial"/>
          <w:sz w:val="24"/>
          <w:szCs w:val="24"/>
          <w:lang w:val="es-UY"/>
        </w:rPr>
        <w:t xml:space="preserve">El servicio se brindará durante los días lectivos respetando el calendario escolar publicado por A.N.E.P. siendo la Dirección del Centro Escolar la responsable de advertir, a los transportistas, las inasistencias de los escolares y al Departamento de Adquisiciones cualquier incumplimiento por parte de la empresa. </w:t>
      </w:r>
    </w:p>
    <w:p w:rsidR="000A487C" w:rsidRDefault="000A487C">
      <w:pPr>
        <w:suppressAutoHyphens w:val="0"/>
        <w:jc w:val="both"/>
        <w:rPr>
          <w:rFonts w:ascii="Arial" w:hAnsi="Arial" w:cs="Arial"/>
          <w:bCs/>
          <w:color w:val="000000"/>
          <w:sz w:val="24"/>
          <w:szCs w:val="24"/>
          <w:lang w:val="es-UY"/>
        </w:rPr>
      </w:pPr>
    </w:p>
    <w:p w:rsidR="0002506D" w:rsidRPr="0002506D" w:rsidRDefault="007D03F5">
      <w:pPr>
        <w:pStyle w:val="Prrafodelista"/>
        <w:numPr>
          <w:ilvl w:val="0"/>
          <w:numId w:val="2"/>
        </w:numPr>
        <w:suppressAutoHyphens w:val="0"/>
        <w:jc w:val="both"/>
      </w:pPr>
      <w:r>
        <w:rPr>
          <w:rFonts w:ascii="Arial" w:hAnsi="Arial" w:cs="Arial"/>
          <w:sz w:val="24"/>
          <w:szCs w:val="24"/>
          <w:lang w:val="es-UY"/>
        </w:rPr>
        <w:t xml:space="preserve">Los oferentes establecerán en su propuesta el </w:t>
      </w:r>
      <w:r w:rsidRPr="0002506D">
        <w:rPr>
          <w:rFonts w:ascii="Arial" w:hAnsi="Arial" w:cs="Arial"/>
          <w:b/>
          <w:sz w:val="24"/>
          <w:szCs w:val="24"/>
          <w:u w:val="single"/>
          <w:lang w:val="es-UY"/>
        </w:rPr>
        <w:t>tipo y características</w:t>
      </w:r>
      <w:r>
        <w:rPr>
          <w:rFonts w:ascii="Arial" w:hAnsi="Arial" w:cs="Arial"/>
          <w:sz w:val="24"/>
          <w:szCs w:val="24"/>
          <w:lang w:val="es-UY"/>
        </w:rPr>
        <w:t xml:space="preserve"> de la unidad</w:t>
      </w:r>
      <w:r w:rsidR="0002506D">
        <w:rPr>
          <w:rFonts w:ascii="Arial" w:hAnsi="Arial" w:cs="Arial"/>
          <w:sz w:val="24"/>
          <w:szCs w:val="24"/>
          <w:lang w:val="es-UY"/>
        </w:rPr>
        <w:t xml:space="preserve"> o unidades</w:t>
      </w:r>
      <w:r>
        <w:rPr>
          <w:rFonts w:ascii="Arial" w:hAnsi="Arial" w:cs="Arial"/>
          <w:sz w:val="24"/>
          <w:szCs w:val="24"/>
          <w:lang w:val="es-UY"/>
        </w:rPr>
        <w:t xml:space="preserve"> de transporte a utilizarse, la</w:t>
      </w:r>
      <w:r w:rsidR="0002506D">
        <w:rPr>
          <w:rFonts w:ascii="Arial" w:hAnsi="Arial" w:cs="Arial"/>
          <w:sz w:val="24"/>
          <w:szCs w:val="24"/>
          <w:lang w:val="es-UY"/>
        </w:rPr>
        <w:t>/s</w:t>
      </w:r>
      <w:r>
        <w:rPr>
          <w:rFonts w:ascii="Arial" w:hAnsi="Arial" w:cs="Arial"/>
          <w:sz w:val="24"/>
          <w:szCs w:val="24"/>
          <w:lang w:val="es-UY"/>
        </w:rPr>
        <w:t xml:space="preserve"> que deberá</w:t>
      </w:r>
      <w:r w:rsidR="0002506D">
        <w:rPr>
          <w:rFonts w:ascii="Arial" w:hAnsi="Arial" w:cs="Arial"/>
          <w:sz w:val="24"/>
          <w:szCs w:val="24"/>
          <w:lang w:val="es-UY"/>
        </w:rPr>
        <w:t>/n</w:t>
      </w:r>
      <w:r>
        <w:rPr>
          <w:rFonts w:ascii="Arial" w:hAnsi="Arial" w:cs="Arial"/>
          <w:sz w:val="24"/>
          <w:szCs w:val="24"/>
          <w:lang w:val="es-UY"/>
        </w:rPr>
        <w:t xml:space="preserve"> estar en perfectas condiciones de uso cumpliendo con las reglamentaciones nacionales y municipales vigentes en la materia especificando </w:t>
      </w:r>
      <w:r w:rsidRPr="0002506D">
        <w:rPr>
          <w:rFonts w:ascii="Arial" w:hAnsi="Arial" w:cs="Arial"/>
          <w:b/>
          <w:sz w:val="24"/>
          <w:szCs w:val="24"/>
          <w:u w:val="single"/>
          <w:lang w:val="es-UY"/>
        </w:rPr>
        <w:t>marca y modelo</w:t>
      </w:r>
      <w:r>
        <w:rPr>
          <w:rFonts w:ascii="Arial" w:hAnsi="Arial" w:cs="Arial"/>
          <w:sz w:val="24"/>
          <w:szCs w:val="24"/>
          <w:lang w:val="es-UY"/>
        </w:rPr>
        <w:t xml:space="preserve">. </w:t>
      </w:r>
    </w:p>
    <w:p w:rsidR="0002506D" w:rsidRDefault="0002506D" w:rsidP="0002506D">
      <w:pPr>
        <w:pStyle w:val="Prrafodelista"/>
        <w:suppressAutoHyphens w:val="0"/>
        <w:ind w:left="1290"/>
        <w:jc w:val="both"/>
        <w:rPr>
          <w:rFonts w:ascii="Arial" w:hAnsi="Arial" w:cs="Arial"/>
          <w:b/>
          <w:bCs/>
          <w:sz w:val="24"/>
          <w:szCs w:val="24"/>
          <w:lang w:val="es-UY"/>
        </w:rPr>
      </w:pPr>
    </w:p>
    <w:p w:rsidR="000A487C" w:rsidRDefault="007D03F5" w:rsidP="0002506D">
      <w:pPr>
        <w:pStyle w:val="Prrafodelista"/>
        <w:suppressAutoHyphens w:val="0"/>
        <w:ind w:left="1290"/>
        <w:jc w:val="both"/>
      </w:pPr>
      <w:r w:rsidRPr="0002506D">
        <w:rPr>
          <w:rFonts w:ascii="Arial" w:hAnsi="Arial" w:cs="Arial"/>
          <w:b/>
          <w:bCs/>
          <w:sz w:val="24"/>
          <w:szCs w:val="24"/>
          <w:lang w:val="es-UY"/>
        </w:rPr>
        <w:t xml:space="preserve">Se aclara que las ofertas presentadas deberán estar debidamente conformadas (FIRMA Y ACLARACIÓN) por el representante de la empresa que figura en el Registro Único de Proveedores del Estado (R.U.P.E.)  </w:t>
      </w:r>
    </w:p>
    <w:p w:rsidR="000A487C" w:rsidRDefault="000A487C">
      <w:pPr>
        <w:pStyle w:val="Prrafodelista"/>
        <w:suppressAutoHyphens w:val="0"/>
        <w:jc w:val="both"/>
        <w:rPr>
          <w:rFonts w:ascii="Arial" w:hAnsi="Arial" w:cs="Arial"/>
          <w:sz w:val="24"/>
          <w:szCs w:val="24"/>
          <w:lang w:val="es-UY"/>
        </w:rPr>
      </w:pPr>
    </w:p>
    <w:p w:rsidR="000A487C" w:rsidRDefault="007D03F5">
      <w:pPr>
        <w:pStyle w:val="Prrafodelista"/>
        <w:numPr>
          <w:ilvl w:val="0"/>
          <w:numId w:val="2"/>
        </w:numPr>
        <w:suppressAutoHyphens w:val="0"/>
        <w:jc w:val="both"/>
      </w:pPr>
      <w:r>
        <w:rPr>
          <w:rFonts w:ascii="Arial" w:hAnsi="Arial" w:cs="Arial"/>
          <w:bCs/>
          <w:sz w:val="24"/>
          <w:szCs w:val="24"/>
          <w:lang w:val="es-UY"/>
        </w:rPr>
        <w:t>El adjudicatario deberá, 10 días hábiles antes de iniciar el servicio, cumplir con las siguientes condiciones:</w:t>
      </w:r>
    </w:p>
    <w:p w:rsidR="000A487C" w:rsidRDefault="000A487C">
      <w:pPr>
        <w:pStyle w:val="Prrafodelista"/>
        <w:suppressAutoHyphens w:val="0"/>
        <w:ind w:left="840"/>
        <w:jc w:val="both"/>
        <w:rPr>
          <w:rFonts w:ascii="Arial" w:hAnsi="Arial" w:cs="Arial"/>
          <w:bCs/>
          <w:color w:val="000000"/>
          <w:sz w:val="24"/>
          <w:szCs w:val="24"/>
          <w:lang w:val="es-UY"/>
        </w:rPr>
      </w:pPr>
    </w:p>
    <w:p w:rsidR="000A487C" w:rsidRDefault="007D03F5">
      <w:pPr>
        <w:pStyle w:val="Prrafodelista"/>
        <w:numPr>
          <w:ilvl w:val="2"/>
          <w:numId w:val="8"/>
        </w:numPr>
        <w:suppressAutoHyphens w:val="0"/>
        <w:jc w:val="both"/>
        <w:rPr>
          <w:rFonts w:ascii="Arial" w:hAnsi="Arial" w:cs="Arial"/>
          <w:bCs/>
          <w:sz w:val="24"/>
          <w:szCs w:val="24"/>
          <w:lang w:val="es-UY"/>
        </w:rPr>
      </w:pPr>
      <w:r>
        <w:rPr>
          <w:rFonts w:ascii="Arial" w:hAnsi="Arial" w:cs="Arial"/>
          <w:bCs/>
          <w:sz w:val="24"/>
          <w:szCs w:val="24"/>
          <w:lang w:val="es-UY"/>
        </w:rPr>
        <w:t>Contratar un seguro de Responsabilidad Civil por daño a pasajeros por cada unidad, con las aseguradoras habilitadas a esos efectos.</w:t>
      </w:r>
    </w:p>
    <w:p w:rsidR="001B083E" w:rsidRDefault="001B083E" w:rsidP="001B083E">
      <w:pPr>
        <w:pStyle w:val="Prrafodelista"/>
        <w:suppressAutoHyphens w:val="0"/>
        <w:ind w:left="2160"/>
        <w:jc w:val="both"/>
        <w:rPr>
          <w:rFonts w:ascii="Arial" w:hAnsi="Arial" w:cs="Arial"/>
          <w:bCs/>
          <w:sz w:val="24"/>
          <w:szCs w:val="24"/>
          <w:lang w:val="es-UY"/>
        </w:rPr>
      </w:pPr>
    </w:p>
    <w:p w:rsidR="000A487C" w:rsidRDefault="007D03F5">
      <w:pPr>
        <w:pStyle w:val="Prrafodelista"/>
        <w:numPr>
          <w:ilvl w:val="2"/>
          <w:numId w:val="8"/>
        </w:numPr>
        <w:suppressAutoHyphens w:val="0"/>
        <w:jc w:val="both"/>
        <w:rPr>
          <w:rFonts w:ascii="Arial" w:hAnsi="Arial" w:cs="Arial"/>
          <w:bCs/>
          <w:sz w:val="24"/>
          <w:szCs w:val="24"/>
          <w:lang w:val="es-UY"/>
        </w:rPr>
      </w:pPr>
      <w:r>
        <w:rPr>
          <w:rFonts w:ascii="Arial" w:hAnsi="Arial" w:cs="Arial"/>
          <w:sz w:val="24"/>
          <w:szCs w:val="24"/>
          <w:lang w:val="es-UY"/>
        </w:rPr>
        <w:t>Contar con certificado de habilitación municipal para transporte de Escolares, nombre de los conductores, fotocopia de las libretas de conducir y cédula de identidad, y de los acompañantes con fotocopia de las cédulas de identidad de los mismos, rigiendo las cláusulas aplicables de las disposiciones de las Leyes N° 18.098 de 7 de febrero de 2007, 18.099 de 24 de enero de 2007 y 18.251 de 17 de enero de 2008, concordantes y modificativas.</w:t>
      </w:r>
    </w:p>
    <w:p w:rsidR="000A487C" w:rsidRDefault="000A487C">
      <w:pPr>
        <w:pStyle w:val="Prrafodelista"/>
        <w:rPr>
          <w:rFonts w:ascii="Arial" w:hAnsi="Arial" w:cs="Arial"/>
          <w:bCs/>
          <w:sz w:val="24"/>
          <w:szCs w:val="24"/>
          <w:lang w:val="es-UY"/>
        </w:rPr>
      </w:pPr>
    </w:p>
    <w:p w:rsidR="000A487C" w:rsidRDefault="007D03F5">
      <w:pPr>
        <w:pStyle w:val="Prrafodelista"/>
        <w:numPr>
          <w:ilvl w:val="2"/>
          <w:numId w:val="8"/>
        </w:numPr>
        <w:suppressAutoHyphens w:val="0"/>
        <w:jc w:val="both"/>
        <w:rPr>
          <w:rFonts w:ascii="Arial" w:hAnsi="Arial" w:cs="Arial"/>
          <w:bCs/>
          <w:sz w:val="24"/>
          <w:szCs w:val="24"/>
          <w:lang w:val="es-UY"/>
        </w:rPr>
      </w:pPr>
      <w:r>
        <w:rPr>
          <w:rFonts w:ascii="Arial" w:hAnsi="Arial" w:cs="Arial"/>
          <w:bCs/>
          <w:sz w:val="24"/>
          <w:szCs w:val="24"/>
          <w:lang w:val="es-UY"/>
        </w:rPr>
        <w:t>Contratar uno o más acompañantes para la prestación del servicio, los que deberán estar debidamente registrados como dependientes de este ante las Instituciones que corresponda.</w:t>
      </w:r>
    </w:p>
    <w:p w:rsidR="000A487C" w:rsidRPr="00C57214" w:rsidRDefault="000A487C" w:rsidP="00C57214">
      <w:pPr>
        <w:suppressAutoHyphens w:val="0"/>
        <w:jc w:val="both"/>
        <w:rPr>
          <w:rFonts w:ascii="Arial" w:hAnsi="Arial" w:cs="Arial"/>
          <w:bCs/>
          <w:sz w:val="24"/>
          <w:szCs w:val="24"/>
          <w:lang w:val="es-UY"/>
        </w:rPr>
      </w:pPr>
    </w:p>
    <w:p w:rsidR="00EE6AC7" w:rsidRDefault="007D03F5">
      <w:pPr>
        <w:pStyle w:val="Prrafodelista"/>
        <w:suppressAutoHyphens w:val="0"/>
        <w:ind w:left="1290"/>
        <w:jc w:val="both"/>
        <w:rPr>
          <w:rFonts w:ascii="Arial" w:hAnsi="Arial" w:cs="Arial"/>
          <w:bCs/>
          <w:sz w:val="24"/>
          <w:szCs w:val="24"/>
          <w:lang w:val="es-UY"/>
        </w:rPr>
      </w:pPr>
      <w:r>
        <w:rPr>
          <w:rFonts w:ascii="Arial" w:hAnsi="Arial" w:cs="Arial"/>
          <w:bCs/>
          <w:sz w:val="24"/>
          <w:szCs w:val="24"/>
          <w:lang w:val="es-UY"/>
        </w:rPr>
        <w:t xml:space="preserve">En todo caso, la adjudicación quedará condicionada a la acreditación de la mencionada documentación en tiempo y forma, </w:t>
      </w:r>
      <w:r w:rsidR="00EE6AC7">
        <w:rPr>
          <w:rFonts w:ascii="Arial" w:hAnsi="Arial" w:cs="Arial"/>
          <w:bCs/>
          <w:sz w:val="24"/>
          <w:szCs w:val="24"/>
          <w:lang w:val="es-UY"/>
        </w:rPr>
        <w:t>pudiendo ser dejada sin efecto por la Administración</w:t>
      </w:r>
      <w:r>
        <w:rPr>
          <w:rFonts w:ascii="Arial" w:hAnsi="Arial" w:cs="Arial"/>
          <w:bCs/>
          <w:sz w:val="24"/>
          <w:szCs w:val="24"/>
          <w:lang w:val="es-UY"/>
        </w:rPr>
        <w:t>, si se incumple con dichos recaudos en los plazos y en la forma establecida, actuando de acuerdo con el Art.N°70 del TOCAF.</w:t>
      </w:r>
      <w:r w:rsidR="00EE6AC7">
        <w:rPr>
          <w:rFonts w:ascii="Arial" w:hAnsi="Arial" w:cs="Arial"/>
          <w:bCs/>
          <w:sz w:val="24"/>
          <w:szCs w:val="24"/>
          <w:lang w:val="es-UY"/>
        </w:rPr>
        <w:t xml:space="preserve"> </w:t>
      </w:r>
    </w:p>
    <w:p w:rsidR="00EE6AC7" w:rsidRDefault="00EE6AC7">
      <w:pPr>
        <w:pStyle w:val="Prrafodelista"/>
        <w:suppressAutoHyphens w:val="0"/>
        <w:ind w:left="1290"/>
        <w:jc w:val="both"/>
        <w:rPr>
          <w:rFonts w:ascii="Arial" w:hAnsi="Arial" w:cs="Arial"/>
          <w:b/>
          <w:bCs/>
          <w:sz w:val="24"/>
          <w:szCs w:val="24"/>
          <w:u w:val="single"/>
          <w:lang w:val="es-UY"/>
        </w:rPr>
      </w:pPr>
    </w:p>
    <w:p w:rsidR="000A487C" w:rsidRPr="00CD3A49" w:rsidRDefault="00EE6AC7" w:rsidP="00CD3A49">
      <w:pPr>
        <w:pStyle w:val="Prrafodelista"/>
        <w:suppressAutoHyphens w:val="0"/>
        <w:ind w:left="1290"/>
        <w:jc w:val="both"/>
        <w:rPr>
          <w:b/>
          <w:u w:val="single"/>
        </w:rPr>
      </w:pPr>
      <w:r w:rsidRPr="00EE6AC7">
        <w:rPr>
          <w:rFonts w:ascii="Arial" w:hAnsi="Arial" w:cs="Arial"/>
          <w:b/>
          <w:bCs/>
          <w:sz w:val="24"/>
          <w:szCs w:val="24"/>
          <w:u w:val="single"/>
          <w:lang w:val="es-UY"/>
        </w:rPr>
        <w:t xml:space="preserve">La Administración comunicará el día de inicio del servicio. </w:t>
      </w:r>
    </w:p>
    <w:p w:rsidR="000A487C" w:rsidRPr="00606962" w:rsidRDefault="000A487C" w:rsidP="00A65BAA">
      <w:pPr>
        <w:pStyle w:val="Prrafodelista1"/>
        <w:spacing w:after="0"/>
        <w:ind w:left="0"/>
        <w:jc w:val="both"/>
        <w:rPr>
          <w:rFonts w:ascii="Arial" w:hAnsi="Arial" w:cs="Arial"/>
          <w:sz w:val="24"/>
          <w:szCs w:val="24"/>
          <w:highlight w:val="yellow"/>
          <w:lang w:val="es-UY"/>
        </w:rPr>
      </w:pPr>
    </w:p>
    <w:p w:rsidR="00E44D23" w:rsidRDefault="00E44D23" w:rsidP="00D1375F">
      <w:pPr>
        <w:pStyle w:val="Prrafodelista"/>
        <w:numPr>
          <w:ilvl w:val="0"/>
          <w:numId w:val="2"/>
        </w:numPr>
        <w:suppressAutoHyphens w:val="0"/>
        <w:jc w:val="both"/>
        <w:rPr>
          <w:rFonts w:ascii="Arial" w:hAnsi="Arial" w:cs="Arial"/>
          <w:bCs/>
          <w:sz w:val="24"/>
          <w:szCs w:val="24"/>
          <w:lang w:val="es-UY"/>
        </w:rPr>
      </w:pPr>
      <w:r>
        <w:rPr>
          <w:rFonts w:ascii="Arial" w:hAnsi="Arial" w:cs="Arial"/>
          <w:bCs/>
          <w:sz w:val="24"/>
          <w:szCs w:val="24"/>
          <w:lang w:val="es-UY"/>
        </w:rPr>
        <w:t xml:space="preserve">El adjudicatario deberá ser titular registral y municipal de por lo menos una de las unidades a utilizarse para la prestación del servicio; en caso de leasing por Institución Financiera el adjudicatario deberá ser el usuario registrado. Estos requisitos deberán probarse dentro del plazo de dos días hábiles a contar desde la fecha de notificación de la resolución de adjudicación, bajo apercibimiento de adjudicar el llamado al siguiente mejor oferente en caso que así no se haga, mediante la presentación de la siguiente documentación: </w:t>
      </w:r>
    </w:p>
    <w:p w:rsidR="00E44D23" w:rsidRDefault="00E44D23" w:rsidP="00E44D23">
      <w:pPr>
        <w:suppressAutoHyphens w:val="0"/>
        <w:ind w:left="840"/>
        <w:jc w:val="both"/>
        <w:rPr>
          <w:rFonts w:ascii="Arial" w:hAnsi="Arial" w:cs="Arial"/>
          <w:bCs/>
          <w:sz w:val="24"/>
          <w:szCs w:val="24"/>
          <w:lang w:val="es-UY"/>
        </w:rPr>
      </w:pPr>
    </w:p>
    <w:p w:rsidR="00CD3A49" w:rsidRPr="00602346" w:rsidRDefault="00CD3A49" w:rsidP="00602346">
      <w:pPr>
        <w:pStyle w:val="Prrafodelista"/>
        <w:numPr>
          <w:ilvl w:val="0"/>
          <w:numId w:val="17"/>
        </w:numPr>
        <w:suppressAutoHyphens w:val="0"/>
        <w:jc w:val="both"/>
        <w:rPr>
          <w:rFonts w:ascii="Arial" w:hAnsi="Arial" w:cs="Arial"/>
          <w:b/>
          <w:bCs/>
          <w:sz w:val="24"/>
          <w:szCs w:val="24"/>
          <w:u w:val="single"/>
          <w:lang w:val="es-UY"/>
        </w:rPr>
      </w:pPr>
      <w:r w:rsidRPr="00CD3A49">
        <w:rPr>
          <w:rFonts w:ascii="Arial" w:hAnsi="Arial" w:cs="Arial"/>
          <w:bCs/>
          <w:sz w:val="24"/>
          <w:szCs w:val="24"/>
          <w:lang w:val="es-UY"/>
        </w:rPr>
        <w:t xml:space="preserve">Certificado notarial acreditante de dicha propiedad o contrato de leasing </w:t>
      </w:r>
      <w:r w:rsidRPr="005B78DB">
        <w:rPr>
          <w:rFonts w:ascii="Arial" w:hAnsi="Arial" w:cs="Arial"/>
          <w:b/>
          <w:bCs/>
          <w:sz w:val="24"/>
          <w:szCs w:val="24"/>
          <w:lang w:val="es-UY"/>
        </w:rPr>
        <w:t>(según modelos adjuntos)</w:t>
      </w:r>
      <w:r w:rsidR="00602346">
        <w:rPr>
          <w:rFonts w:ascii="Arial" w:hAnsi="Arial" w:cs="Arial"/>
          <w:bCs/>
          <w:sz w:val="24"/>
          <w:szCs w:val="24"/>
          <w:lang w:val="es-UY"/>
        </w:rPr>
        <w:t xml:space="preserve"> </w:t>
      </w:r>
      <w:r w:rsidR="00841CE4" w:rsidRPr="00602346">
        <w:rPr>
          <w:rFonts w:ascii="Arial" w:hAnsi="Arial" w:cs="Arial"/>
          <w:b/>
          <w:bCs/>
          <w:sz w:val="24"/>
          <w:szCs w:val="24"/>
          <w:u w:val="single"/>
          <w:lang w:val="es-UY"/>
        </w:rPr>
        <w:t xml:space="preserve">VER </w:t>
      </w:r>
      <w:r w:rsidR="005168C5" w:rsidRPr="00602346">
        <w:rPr>
          <w:rFonts w:ascii="Arial" w:hAnsi="Arial" w:cs="Arial"/>
          <w:b/>
          <w:bCs/>
          <w:sz w:val="24"/>
          <w:szCs w:val="24"/>
          <w:u w:val="single"/>
          <w:lang w:val="es-UY"/>
        </w:rPr>
        <w:t>ANEXOS. -</w:t>
      </w:r>
      <w:r w:rsidR="00841CE4" w:rsidRPr="00602346">
        <w:rPr>
          <w:rFonts w:ascii="Arial" w:hAnsi="Arial" w:cs="Arial"/>
          <w:b/>
          <w:bCs/>
          <w:sz w:val="24"/>
          <w:szCs w:val="24"/>
          <w:u w:val="single"/>
          <w:lang w:val="es-UY"/>
        </w:rPr>
        <w:t xml:space="preserve"> </w:t>
      </w:r>
    </w:p>
    <w:p w:rsidR="00CD3A49" w:rsidRPr="00CD3A49" w:rsidRDefault="00CD3A49" w:rsidP="00CD3A49">
      <w:pPr>
        <w:pStyle w:val="Prrafodelista"/>
        <w:suppressAutoHyphens w:val="0"/>
        <w:jc w:val="both"/>
        <w:rPr>
          <w:rFonts w:ascii="Arial" w:hAnsi="Arial" w:cs="Arial"/>
          <w:bCs/>
          <w:sz w:val="24"/>
          <w:szCs w:val="24"/>
          <w:lang w:val="es-UY"/>
        </w:rPr>
      </w:pPr>
    </w:p>
    <w:p w:rsidR="000A487C" w:rsidRPr="00CD3A49" w:rsidRDefault="007D03F5" w:rsidP="00CD3A49">
      <w:pPr>
        <w:pStyle w:val="Prrafodelista"/>
        <w:numPr>
          <w:ilvl w:val="0"/>
          <w:numId w:val="17"/>
        </w:numPr>
        <w:suppressAutoHyphens w:val="0"/>
        <w:jc w:val="both"/>
        <w:rPr>
          <w:rFonts w:ascii="Arial" w:hAnsi="Arial" w:cs="Arial"/>
          <w:bCs/>
          <w:sz w:val="24"/>
          <w:szCs w:val="24"/>
          <w:lang w:val="es-UY"/>
        </w:rPr>
      </w:pPr>
      <w:r w:rsidRPr="00CD3A49">
        <w:rPr>
          <w:rFonts w:ascii="Arial" w:hAnsi="Arial" w:cs="Arial"/>
          <w:bCs/>
          <w:sz w:val="24"/>
          <w:szCs w:val="24"/>
          <w:lang w:val="es-UY"/>
        </w:rPr>
        <w:t>Testimonio por exhibición de la libreta municipal de circulación de la</w:t>
      </w:r>
      <w:r w:rsidR="00A65BAA" w:rsidRPr="00CD3A49">
        <w:rPr>
          <w:rFonts w:ascii="Arial" w:hAnsi="Arial" w:cs="Arial"/>
          <w:bCs/>
          <w:sz w:val="24"/>
          <w:szCs w:val="24"/>
          <w:lang w:val="es-UY"/>
        </w:rPr>
        <w:t xml:space="preserve"> o la</w:t>
      </w:r>
      <w:r w:rsidRPr="00CD3A49">
        <w:rPr>
          <w:rFonts w:ascii="Arial" w:hAnsi="Arial" w:cs="Arial"/>
          <w:bCs/>
          <w:sz w:val="24"/>
          <w:szCs w:val="24"/>
          <w:lang w:val="es-UY"/>
        </w:rPr>
        <w:t>s unidades</w:t>
      </w:r>
      <w:r w:rsidR="00CD3A49" w:rsidRPr="00CD3A49">
        <w:rPr>
          <w:rFonts w:ascii="Arial" w:hAnsi="Arial" w:cs="Arial"/>
          <w:bCs/>
          <w:sz w:val="24"/>
          <w:szCs w:val="24"/>
          <w:lang w:val="es-UY"/>
        </w:rPr>
        <w:t xml:space="preserve"> a utilizar</w:t>
      </w:r>
      <w:r w:rsidRPr="00CD3A49">
        <w:rPr>
          <w:rFonts w:ascii="Arial" w:hAnsi="Arial" w:cs="Arial"/>
          <w:bCs/>
          <w:sz w:val="24"/>
          <w:szCs w:val="24"/>
          <w:lang w:val="es-UY"/>
        </w:rPr>
        <w:t>.</w:t>
      </w:r>
    </w:p>
    <w:p w:rsidR="000A487C" w:rsidRPr="00D1375F" w:rsidRDefault="000A487C">
      <w:pPr>
        <w:pStyle w:val="Prrafodelista"/>
        <w:rPr>
          <w:rFonts w:ascii="Arial" w:hAnsi="Arial" w:cs="Arial"/>
          <w:bCs/>
          <w:sz w:val="24"/>
          <w:szCs w:val="24"/>
          <w:lang w:val="es-UY"/>
        </w:rPr>
      </w:pPr>
    </w:p>
    <w:p w:rsidR="000A487C" w:rsidRPr="00D1375F" w:rsidRDefault="00CD3A49" w:rsidP="00554A3D">
      <w:pPr>
        <w:pStyle w:val="Prrafodelista1"/>
        <w:spacing w:after="0"/>
        <w:jc w:val="both"/>
        <w:rPr>
          <w:rFonts w:ascii="Arial" w:hAnsi="Arial" w:cs="Arial"/>
          <w:bCs/>
          <w:sz w:val="24"/>
          <w:szCs w:val="24"/>
          <w:lang w:val="es-UY"/>
        </w:rPr>
      </w:pPr>
      <w:r>
        <w:rPr>
          <w:rFonts w:ascii="Arial" w:hAnsi="Arial" w:cs="Arial"/>
          <w:bCs/>
          <w:sz w:val="24"/>
          <w:szCs w:val="24"/>
          <w:lang w:val="es-UY"/>
        </w:rPr>
        <w:t xml:space="preserve">Los documentos mencionados en los literales i y ii deberán haber sido </w:t>
      </w:r>
      <w:r w:rsidR="007D03F5" w:rsidRPr="00D1375F">
        <w:rPr>
          <w:rFonts w:ascii="Arial" w:hAnsi="Arial" w:cs="Arial"/>
          <w:bCs/>
          <w:sz w:val="24"/>
          <w:szCs w:val="24"/>
          <w:lang w:val="es-UY"/>
        </w:rPr>
        <w:t>expedidos dentro de los dos días hábiles anteriores a la fecha de su presentación.</w:t>
      </w:r>
    </w:p>
    <w:p w:rsidR="000A487C" w:rsidRPr="00D1375F" w:rsidRDefault="000A487C">
      <w:pPr>
        <w:pStyle w:val="Prrafodelista1"/>
        <w:spacing w:after="0"/>
        <w:ind w:left="0"/>
        <w:jc w:val="both"/>
        <w:rPr>
          <w:rFonts w:ascii="Arial" w:hAnsi="Arial" w:cs="Arial"/>
          <w:bCs/>
          <w:sz w:val="24"/>
          <w:szCs w:val="24"/>
          <w:lang w:val="es-UY"/>
        </w:rPr>
      </w:pPr>
    </w:p>
    <w:p w:rsidR="000A487C" w:rsidRPr="00981804" w:rsidRDefault="007D03F5" w:rsidP="00554A3D">
      <w:pPr>
        <w:pStyle w:val="Prrafodelista1"/>
        <w:spacing w:after="0"/>
        <w:jc w:val="both"/>
        <w:rPr>
          <w:rFonts w:ascii="Arial" w:hAnsi="Arial" w:cs="Arial"/>
          <w:bCs/>
          <w:sz w:val="24"/>
          <w:szCs w:val="24"/>
          <w:lang w:val="es-UY"/>
        </w:rPr>
      </w:pPr>
      <w:r w:rsidRPr="00D1375F">
        <w:rPr>
          <w:rFonts w:ascii="Arial" w:hAnsi="Arial" w:cs="Arial"/>
          <w:bCs/>
          <w:sz w:val="24"/>
          <w:szCs w:val="24"/>
          <w:lang w:val="es-UY"/>
        </w:rPr>
        <w:t>El Departamento Notarial del C.E.I.P. tendrá a su cargo el control de la documentación anteriormente descripta.</w:t>
      </w:r>
      <w:r w:rsidR="00554A3D">
        <w:rPr>
          <w:rFonts w:ascii="Arial" w:hAnsi="Arial" w:cs="Arial"/>
          <w:bCs/>
          <w:sz w:val="24"/>
          <w:szCs w:val="24"/>
          <w:lang w:val="es-UY"/>
        </w:rPr>
        <w:t xml:space="preserve"> </w:t>
      </w:r>
    </w:p>
    <w:p w:rsidR="000A487C" w:rsidRDefault="000A487C">
      <w:pPr>
        <w:pStyle w:val="Prrafodelista1"/>
        <w:spacing w:after="0"/>
        <w:ind w:left="0"/>
        <w:jc w:val="both"/>
        <w:rPr>
          <w:rFonts w:ascii="Arial" w:hAnsi="Arial" w:cs="Arial"/>
          <w:bCs/>
          <w:sz w:val="24"/>
          <w:szCs w:val="24"/>
          <w:lang w:val="es-UY"/>
        </w:rPr>
      </w:pPr>
    </w:p>
    <w:p w:rsidR="000A487C" w:rsidRDefault="007D03F5">
      <w:pPr>
        <w:pStyle w:val="Prrafodelista1"/>
        <w:numPr>
          <w:ilvl w:val="0"/>
          <w:numId w:val="2"/>
        </w:numPr>
        <w:spacing w:after="0"/>
        <w:jc w:val="both"/>
      </w:pPr>
      <w:r>
        <w:rPr>
          <w:rFonts w:ascii="Arial" w:hAnsi="Arial" w:cs="Arial"/>
          <w:bCs/>
          <w:sz w:val="24"/>
          <w:szCs w:val="24"/>
          <w:lang w:val="es-UY"/>
        </w:rPr>
        <w:t xml:space="preserve">En caso de </w:t>
      </w:r>
      <w:proofErr w:type="spellStart"/>
      <w:r>
        <w:rPr>
          <w:rFonts w:ascii="Arial" w:hAnsi="Arial" w:cs="Arial"/>
          <w:bCs/>
          <w:sz w:val="24"/>
          <w:szCs w:val="24"/>
          <w:lang w:val="es-UY"/>
        </w:rPr>
        <w:t>tercerizar</w:t>
      </w:r>
      <w:proofErr w:type="spellEnd"/>
      <w:r>
        <w:rPr>
          <w:rFonts w:ascii="Arial" w:hAnsi="Arial" w:cs="Arial"/>
          <w:bCs/>
          <w:sz w:val="24"/>
          <w:szCs w:val="24"/>
          <w:lang w:val="es-UY"/>
        </w:rPr>
        <w:t xml:space="preserve"> el servicio, el adjudicatario será responsable frente al C.E.I.P.</w:t>
      </w:r>
      <w:r>
        <w:rPr>
          <w:rFonts w:ascii="Arial" w:hAnsi="Arial" w:cs="Arial"/>
          <w:sz w:val="24"/>
          <w:szCs w:val="24"/>
          <w:lang w:val="es-UY"/>
        </w:rPr>
        <w:t xml:space="preserve"> </w:t>
      </w:r>
      <w:r>
        <w:rPr>
          <w:rFonts w:ascii="Arial" w:hAnsi="Arial" w:cs="Arial"/>
          <w:bCs/>
          <w:sz w:val="24"/>
          <w:szCs w:val="24"/>
          <w:lang w:val="es-UY"/>
        </w:rPr>
        <w:t>de que el servicio</w:t>
      </w:r>
      <w:r>
        <w:rPr>
          <w:rFonts w:ascii="Arial" w:hAnsi="Arial" w:cs="Arial"/>
          <w:sz w:val="24"/>
          <w:szCs w:val="24"/>
          <w:lang w:val="es-UY"/>
        </w:rPr>
        <w:t xml:space="preserve"> </w:t>
      </w:r>
      <w:r>
        <w:rPr>
          <w:rFonts w:ascii="Arial" w:hAnsi="Arial" w:cs="Arial"/>
          <w:bCs/>
          <w:sz w:val="24"/>
          <w:szCs w:val="24"/>
          <w:lang w:val="es-UY"/>
        </w:rPr>
        <w:t xml:space="preserve">subarrendado cumpla con las exigencias del presente pliego. En todo momento, el CEIP podrá imponer al adjudicado las sanciones y penalidades previstas en la Cláusula 14 por la actuación de sus subcontratados.  </w:t>
      </w:r>
    </w:p>
    <w:p w:rsidR="000A487C" w:rsidRDefault="000A487C">
      <w:pPr>
        <w:pStyle w:val="Prrafodelista1"/>
        <w:spacing w:after="0"/>
        <w:ind w:left="840" w:hanging="450"/>
        <w:jc w:val="both"/>
        <w:rPr>
          <w:rFonts w:ascii="Arial" w:hAnsi="Arial" w:cs="Arial"/>
          <w:sz w:val="24"/>
          <w:szCs w:val="24"/>
          <w:highlight w:val="yellow"/>
          <w:lang w:val="es-UY"/>
        </w:rPr>
      </w:pPr>
    </w:p>
    <w:p w:rsidR="000A487C" w:rsidRDefault="007D03F5">
      <w:pPr>
        <w:pStyle w:val="Prrafodelista1"/>
        <w:numPr>
          <w:ilvl w:val="0"/>
          <w:numId w:val="2"/>
        </w:numPr>
        <w:spacing w:after="0"/>
        <w:jc w:val="both"/>
        <w:rPr>
          <w:rFonts w:ascii="Arial" w:hAnsi="Arial" w:cs="Arial"/>
          <w:sz w:val="24"/>
          <w:szCs w:val="24"/>
          <w:lang w:val="es-UY"/>
        </w:rPr>
      </w:pPr>
      <w:r>
        <w:rPr>
          <w:rFonts w:ascii="Arial" w:hAnsi="Arial" w:cs="Arial"/>
          <w:color w:val="000000"/>
          <w:sz w:val="24"/>
          <w:szCs w:val="24"/>
          <w:lang w:val="es-UY"/>
        </w:rPr>
        <w:t xml:space="preserve">En caso de </w:t>
      </w:r>
      <w:proofErr w:type="spellStart"/>
      <w:r>
        <w:rPr>
          <w:rFonts w:ascii="Arial" w:hAnsi="Arial" w:cs="Arial"/>
          <w:color w:val="000000"/>
          <w:sz w:val="24"/>
          <w:szCs w:val="24"/>
          <w:lang w:val="es-UY"/>
        </w:rPr>
        <w:t>tercerizar</w:t>
      </w:r>
      <w:proofErr w:type="spellEnd"/>
      <w:r>
        <w:rPr>
          <w:rFonts w:ascii="Arial" w:hAnsi="Arial" w:cs="Arial"/>
          <w:color w:val="000000"/>
          <w:sz w:val="24"/>
          <w:szCs w:val="24"/>
          <w:lang w:val="es-UY"/>
        </w:rPr>
        <w:t xml:space="preserve"> el servicio, el Adjudicatario se verá obligado a presentar toda la documentación necesaria que habilite el transporte de dicha empresa </w:t>
      </w:r>
      <w:proofErr w:type="spellStart"/>
      <w:r>
        <w:rPr>
          <w:rFonts w:ascii="Arial" w:hAnsi="Arial" w:cs="Arial"/>
          <w:color w:val="000000"/>
          <w:sz w:val="24"/>
          <w:szCs w:val="24"/>
          <w:lang w:val="es-UY"/>
        </w:rPr>
        <w:t>tercerizada</w:t>
      </w:r>
      <w:proofErr w:type="spellEnd"/>
      <w:r>
        <w:rPr>
          <w:rFonts w:ascii="Arial" w:hAnsi="Arial" w:cs="Arial"/>
          <w:color w:val="000000"/>
          <w:sz w:val="24"/>
          <w:szCs w:val="24"/>
          <w:lang w:val="es-UY"/>
        </w:rPr>
        <w:t xml:space="preserve"> (Cláusula 2.2 literal g).</w:t>
      </w:r>
    </w:p>
    <w:p w:rsidR="000A487C" w:rsidRDefault="000A487C">
      <w:pPr>
        <w:pStyle w:val="Prrafodelista1"/>
        <w:spacing w:after="0"/>
        <w:jc w:val="both"/>
        <w:rPr>
          <w:rFonts w:ascii="Arial" w:hAnsi="Arial" w:cs="Arial"/>
          <w:sz w:val="24"/>
          <w:szCs w:val="24"/>
          <w:lang w:val="es-UY"/>
        </w:rPr>
      </w:pPr>
    </w:p>
    <w:p w:rsidR="000A487C" w:rsidRDefault="007D03F5">
      <w:pPr>
        <w:pStyle w:val="Ttulo11"/>
      </w:pPr>
      <w:bookmarkStart w:id="3" w:name="_Toc534362526"/>
      <w:bookmarkEnd w:id="3"/>
      <w:r>
        <w:rPr>
          <w:b/>
          <w:lang w:val="es-UY"/>
        </w:rPr>
        <w:t>3</w:t>
      </w:r>
      <w:r>
        <w:rPr>
          <w:b/>
          <w:lang w:val="es-UY"/>
        </w:rPr>
        <w:tab/>
        <w:t>PRECIO Y COTIZACIÓN</w:t>
      </w:r>
    </w:p>
    <w:p w:rsidR="000A487C" w:rsidRDefault="000A487C">
      <w:pPr>
        <w:pStyle w:val="Prrafodelista"/>
        <w:suppressAutoHyphens w:val="0"/>
        <w:ind w:left="0"/>
        <w:jc w:val="both"/>
        <w:rPr>
          <w:rFonts w:ascii="Arial" w:hAnsi="Arial" w:cs="Arial"/>
          <w:b/>
          <w:bCs/>
          <w:color w:val="000000"/>
          <w:sz w:val="24"/>
          <w:szCs w:val="24"/>
          <w:lang w:val="es-UY"/>
        </w:rPr>
      </w:pPr>
    </w:p>
    <w:p w:rsidR="000A487C" w:rsidRDefault="007D03F5">
      <w:pPr>
        <w:pStyle w:val="Prrafodelista"/>
        <w:suppressAutoHyphens w:val="0"/>
        <w:ind w:left="0"/>
        <w:jc w:val="both"/>
        <w:rPr>
          <w:rFonts w:ascii="Arial" w:hAnsi="Arial" w:cs="Arial"/>
          <w:b/>
          <w:bCs/>
          <w:color w:val="000000"/>
          <w:sz w:val="24"/>
          <w:szCs w:val="24"/>
          <w:lang w:val="es-UY"/>
        </w:rPr>
      </w:pPr>
      <w:r>
        <w:rPr>
          <w:rFonts w:ascii="Arial" w:hAnsi="Arial" w:cs="Arial"/>
          <w:b/>
          <w:bCs/>
          <w:color w:val="000000"/>
          <w:sz w:val="24"/>
          <w:szCs w:val="24"/>
          <w:lang w:val="es-UY"/>
        </w:rPr>
        <w:t>3.1</w:t>
      </w:r>
      <w:r>
        <w:rPr>
          <w:rFonts w:ascii="Arial" w:hAnsi="Arial" w:cs="Arial"/>
          <w:b/>
          <w:bCs/>
          <w:color w:val="000000"/>
          <w:sz w:val="24"/>
          <w:szCs w:val="24"/>
          <w:lang w:val="es-UY"/>
        </w:rPr>
        <w:tab/>
        <w:t>Moneda y Tributos</w:t>
      </w:r>
    </w:p>
    <w:p w:rsidR="000A487C" w:rsidRDefault="000A487C">
      <w:pPr>
        <w:pStyle w:val="Prrafodelista"/>
        <w:suppressAutoHyphens w:val="0"/>
        <w:ind w:left="0"/>
        <w:jc w:val="both"/>
        <w:rPr>
          <w:rFonts w:ascii="Arial" w:hAnsi="Arial" w:cs="Arial"/>
          <w:bCs/>
          <w:color w:val="000000"/>
          <w:sz w:val="24"/>
          <w:szCs w:val="24"/>
          <w:lang w:val="es-UY"/>
        </w:rPr>
      </w:pPr>
    </w:p>
    <w:p w:rsidR="000A487C" w:rsidRDefault="007D03F5">
      <w:pPr>
        <w:pStyle w:val="Prrafodelista"/>
        <w:suppressAutoHyphens w:val="0"/>
        <w:ind w:left="0"/>
        <w:jc w:val="both"/>
      </w:pPr>
      <w:r>
        <w:rPr>
          <w:rFonts w:ascii="Arial" w:hAnsi="Arial" w:cs="Arial"/>
          <w:bCs/>
          <w:color w:val="000000"/>
          <w:sz w:val="24"/>
          <w:szCs w:val="24"/>
          <w:lang w:val="es-UY"/>
        </w:rPr>
        <w:t xml:space="preserve">La oferta se cotizará en moneda nacional, según la cantidad de alumnos, direcciones de los mismos y escuelas explicitadas en el </w:t>
      </w:r>
      <w:r w:rsidRPr="00F20A63">
        <w:rPr>
          <w:rFonts w:ascii="Arial" w:hAnsi="Arial" w:cs="Arial"/>
          <w:b/>
          <w:bCs/>
          <w:color w:val="000000"/>
          <w:sz w:val="24"/>
          <w:szCs w:val="24"/>
          <w:u w:val="single"/>
          <w:lang w:val="es-UY"/>
        </w:rPr>
        <w:t>Anexo I</w:t>
      </w:r>
      <w:r>
        <w:rPr>
          <w:rFonts w:ascii="Arial" w:hAnsi="Arial" w:cs="Arial"/>
          <w:b/>
          <w:bCs/>
          <w:color w:val="000000"/>
          <w:sz w:val="24"/>
          <w:szCs w:val="24"/>
          <w:lang w:val="es-UY"/>
        </w:rPr>
        <w:t>,</w:t>
      </w:r>
      <w:r>
        <w:rPr>
          <w:rFonts w:ascii="Arial" w:hAnsi="Arial" w:cs="Arial"/>
          <w:bCs/>
          <w:color w:val="000000"/>
          <w:sz w:val="24"/>
          <w:szCs w:val="24"/>
          <w:lang w:val="es-UY"/>
        </w:rPr>
        <w:t xml:space="preserve"> expresándola en números y letras. </w:t>
      </w:r>
    </w:p>
    <w:p w:rsidR="000A487C" w:rsidRDefault="000A487C">
      <w:pPr>
        <w:pStyle w:val="Prrafodelista"/>
        <w:suppressAutoHyphens w:val="0"/>
        <w:ind w:left="0"/>
        <w:jc w:val="both"/>
        <w:rPr>
          <w:rFonts w:ascii="Arial" w:hAnsi="Arial" w:cs="Arial"/>
          <w:bCs/>
          <w:color w:val="000000"/>
          <w:sz w:val="24"/>
          <w:szCs w:val="24"/>
          <w:lang w:val="es-UY"/>
        </w:rPr>
      </w:pPr>
    </w:p>
    <w:p w:rsidR="000A487C" w:rsidRDefault="007D03F5">
      <w:pPr>
        <w:pStyle w:val="Prrafodelista"/>
        <w:suppressAutoHyphens w:val="0"/>
        <w:ind w:left="0"/>
        <w:jc w:val="both"/>
      </w:pPr>
      <w:r>
        <w:rPr>
          <w:rFonts w:ascii="Arial" w:hAnsi="Arial" w:cs="Arial"/>
          <w:b/>
          <w:bCs/>
          <w:color w:val="000000"/>
          <w:sz w:val="24"/>
          <w:szCs w:val="24"/>
          <w:u w:val="single"/>
          <w:lang w:val="es-UY"/>
        </w:rPr>
        <w:t xml:space="preserve">La cotización deberá hacerse </w:t>
      </w:r>
      <w:r w:rsidR="00F20A63">
        <w:rPr>
          <w:rFonts w:ascii="Arial" w:hAnsi="Arial" w:cs="Arial"/>
          <w:b/>
          <w:bCs/>
          <w:color w:val="000000"/>
          <w:sz w:val="24"/>
          <w:szCs w:val="24"/>
          <w:u w:val="single"/>
          <w:lang w:val="es-UY"/>
        </w:rPr>
        <w:t>POR DÍA POR ALUMNO</w:t>
      </w:r>
      <w:r>
        <w:rPr>
          <w:rFonts w:ascii="Arial" w:hAnsi="Arial" w:cs="Arial"/>
          <w:b/>
          <w:bCs/>
          <w:color w:val="000000"/>
          <w:sz w:val="24"/>
          <w:szCs w:val="24"/>
          <w:u w:val="single"/>
          <w:lang w:val="es-UY"/>
        </w:rPr>
        <w:t xml:space="preserve">, estimándose 182 días lectivos por ejercicio. </w:t>
      </w:r>
    </w:p>
    <w:p w:rsidR="000A487C" w:rsidRDefault="000A487C">
      <w:pPr>
        <w:pStyle w:val="Prrafodelista"/>
        <w:suppressAutoHyphens w:val="0"/>
        <w:ind w:left="0"/>
        <w:jc w:val="both"/>
        <w:rPr>
          <w:rFonts w:ascii="Arial" w:hAnsi="Arial" w:cs="Arial"/>
          <w:bCs/>
          <w:color w:val="000000"/>
          <w:sz w:val="24"/>
          <w:szCs w:val="24"/>
          <w:u w:val="single"/>
          <w:lang w:val="es-UY"/>
        </w:rPr>
      </w:pPr>
    </w:p>
    <w:p w:rsidR="000A487C" w:rsidRDefault="007D03F5">
      <w:pPr>
        <w:pStyle w:val="Prrafodelista"/>
        <w:suppressAutoHyphens w:val="0"/>
        <w:ind w:left="0"/>
        <w:jc w:val="both"/>
        <w:rPr>
          <w:rFonts w:ascii="Arial" w:hAnsi="Arial" w:cs="Arial"/>
          <w:bCs/>
          <w:color w:val="000000"/>
          <w:sz w:val="24"/>
          <w:szCs w:val="24"/>
          <w:lang w:val="es-UY"/>
        </w:rPr>
      </w:pPr>
      <w:r>
        <w:rPr>
          <w:rFonts w:ascii="Arial" w:hAnsi="Arial" w:cs="Arial"/>
          <w:bCs/>
          <w:color w:val="000000"/>
          <w:sz w:val="24"/>
          <w:szCs w:val="24"/>
          <w:lang w:val="es-UY"/>
        </w:rPr>
        <w:t xml:space="preserve">En caso de discrepancias entre la cotización ingresada manualmente por el oferente en la Tabla de Cotización del sitio web de Compras y Contrataciones Estatales (S.I.C.E.) y la oferta ingresada como archivo (no obligatorio) se le dará valor al primero. </w:t>
      </w:r>
    </w:p>
    <w:p w:rsidR="000A487C" w:rsidRDefault="000A487C">
      <w:pPr>
        <w:suppressAutoHyphens w:val="0"/>
        <w:jc w:val="both"/>
        <w:rPr>
          <w:rFonts w:ascii="Arial" w:hAnsi="Arial" w:cs="Arial"/>
          <w:bCs/>
          <w:color w:val="000000"/>
          <w:sz w:val="24"/>
          <w:szCs w:val="24"/>
          <w:lang w:val="es-UY"/>
        </w:rPr>
      </w:pPr>
    </w:p>
    <w:p w:rsidR="000A487C" w:rsidRDefault="007D03F5">
      <w:pPr>
        <w:pStyle w:val="Prrafodelista"/>
        <w:suppressAutoHyphens w:val="0"/>
        <w:ind w:left="0"/>
        <w:jc w:val="both"/>
        <w:rPr>
          <w:rFonts w:ascii="Arial" w:hAnsi="Arial" w:cs="Arial"/>
          <w:bCs/>
          <w:color w:val="000000"/>
          <w:sz w:val="24"/>
          <w:szCs w:val="24"/>
          <w:lang w:val="es-UY"/>
        </w:rPr>
      </w:pPr>
      <w:r>
        <w:rPr>
          <w:rFonts w:ascii="Arial" w:hAnsi="Arial" w:cs="Arial"/>
          <w:bCs/>
          <w:color w:val="000000"/>
          <w:sz w:val="24"/>
          <w:szCs w:val="24"/>
          <w:lang w:val="es-UY"/>
        </w:rPr>
        <w:t xml:space="preserve">El oferente deberá cotizar tributos incluidos (si corresponde) discriminando impuestos y precio ofertado. </w:t>
      </w:r>
    </w:p>
    <w:p w:rsidR="00473B0C" w:rsidRDefault="00473B0C" w:rsidP="00473B0C">
      <w:pPr>
        <w:suppressAutoHyphens w:val="0"/>
        <w:rPr>
          <w:rFonts w:ascii="Arial" w:hAnsi="Arial" w:cs="Arial"/>
          <w:bCs/>
          <w:color w:val="000000"/>
          <w:sz w:val="24"/>
          <w:szCs w:val="24"/>
          <w:lang w:val="es-UY"/>
        </w:rPr>
      </w:pPr>
    </w:p>
    <w:p w:rsidR="000A487C" w:rsidRDefault="007D03F5" w:rsidP="00473B0C">
      <w:pPr>
        <w:suppressAutoHyphens w:val="0"/>
        <w:rPr>
          <w:rFonts w:ascii="Arial" w:hAnsi="Arial" w:cs="Arial"/>
          <w:b/>
          <w:bCs/>
          <w:color w:val="000000"/>
          <w:sz w:val="24"/>
          <w:szCs w:val="24"/>
          <w:lang w:val="es-UY"/>
        </w:rPr>
      </w:pPr>
      <w:r>
        <w:rPr>
          <w:rFonts w:ascii="Arial" w:hAnsi="Arial" w:cs="Arial"/>
          <w:b/>
          <w:bCs/>
          <w:color w:val="000000"/>
          <w:sz w:val="24"/>
          <w:szCs w:val="24"/>
          <w:lang w:val="es-UY"/>
        </w:rPr>
        <w:t>3.2</w:t>
      </w:r>
      <w:r>
        <w:rPr>
          <w:rFonts w:ascii="Arial" w:hAnsi="Arial" w:cs="Arial"/>
          <w:b/>
          <w:bCs/>
          <w:color w:val="000000"/>
          <w:sz w:val="24"/>
          <w:szCs w:val="24"/>
          <w:lang w:val="es-UY"/>
        </w:rPr>
        <w:tab/>
        <w:t>Formula de Ajuste</w:t>
      </w:r>
    </w:p>
    <w:p w:rsidR="000A487C" w:rsidRDefault="000A487C">
      <w:pPr>
        <w:pStyle w:val="Prrafodelista"/>
        <w:suppressAutoHyphens w:val="0"/>
        <w:ind w:left="0"/>
        <w:jc w:val="both"/>
        <w:rPr>
          <w:rFonts w:ascii="Arial" w:hAnsi="Arial" w:cs="Arial"/>
          <w:b/>
          <w:bCs/>
          <w:color w:val="000000"/>
          <w:sz w:val="24"/>
          <w:szCs w:val="24"/>
          <w:lang w:val="es-UY"/>
        </w:rPr>
      </w:pPr>
    </w:p>
    <w:p w:rsidR="000A487C" w:rsidRDefault="007D03F5">
      <w:pPr>
        <w:pStyle w:val="Prrafodelista"/>
        <w:suppressAutoHyphens w:val="0"/>
        <w:ind w:left="0"/>
        <w:jc w:val="both"/>
      </w:pPr>
      <w:r>
        <w:rPr>
          <w:rFonts w:ascii="Arial" w:hAnsi="Arial" w:cs="Arial"/>
          <w:bCs/>
          <w:color w:val="000000"/>
          <w:sz w:val="24"/>
          <w:szCs w:val="24"/>
          <w:lang w:val="es-UY"/>
        </w:rPr>
        <w:t>Una vez iniciada la prestación del servicio, e</w:t>
      </w:r>
      <w:r>
        <w:rPr>
          <w:rFonts w:ascii="Arial" w:hAnsi="Arial" w:cs="Arial"/>
          <w:sz w:val="24"/>
          <w:szCs w:val="24"/>
          <w:lang w:val="es-UY"/>
        </w:rPr>
        <w:t xml:space="preserve">l precio se aplicará al 1 de enero y al 1 de julio según la siguiente fórmula paramétrica y cada vez que surjan aumentos o disminuciones en el precio del gas </w:t>
      </w:r>
      <w:proofErr w:type="spellStart"/>
      <w:r>
        <w:rPr>
          <w:rFonts w:ascii="Arial" w:hAnsi="Arial" w:cs="Arial"/>
          <w:sz w:val="24"/>
          <w:szCs w:val="24"/>
          <w:lang w:val="es-UY"/>
        </w:rPr>
        <w:t>oil</w:t>
      </w:r>
      <w:proofErr w:type="spellEnd"/>
      <w:r>
        <w:rPr>
          <w:rFonts w:ascii="Arial" w:hAnsi="Arial" w:cs="Arial"/>
          <w:sz w:val="24"/>
          <w:szCs w:val="24"/>
          <w:lang w:val="es-UY"/>
        </w:rPr>
        <w:t xml:space="preserve"> a nivel Nacional.</w:t>
      </w:r>
    </w:p>
    <w:p w:rsidR="000A487C" w:rsidRDefault="000A487C">
      <w:pPr>
        <w:pStyle w:val="Prrafodelista"/>
        <w:suppressAutoHyphens w:val="0"/>
        <w:ind w:left="0"/>
        <w:jc w:val="both"/>
        <w:rPr>
          <w:rFonts w:ascii="Arial" w:hAnsi="Arial" w:cs="Arial"/>
          <w:sz w:val="24"/>
          <w:szCs w:val="24"/>
          <w:lang w:val="es-UY"/>
        </w:rPr>
      </w:pPr>
    </w:p>
    <w:p w:rsidR="000A487C" w:rsidRDefault="007D03F5">
      <w:pPr>
        <w:pStyle w:val="Prrafodelista"/>
        <w:suppressAutoHyphens w:val="0"/>
        <w:ind w:left="0"/>
        <w:jc w:val="center"/>
      </w:pPr>
      <w:r>
        <w:rPr>
          <w:rFonts w:ascii="Arial" w:hAnsi="Arial" w:cs="Arial"/>
          <w:b/>
          <w:sz w:val="24"/>
          <w:szCs w:val="24"/>
        </w:rPr>
        <w:t>P1 = P0 {(</w:t>
      </w:r>
      <w:r>
        <w:rPr>
          <w:rFonts w:ascii="Arial" w:hAnsi="Arial" w:cs="Arial"/>
          <w:b/>
          <w:sz w:val="24"/>
          <w:szCs w:val="24"/>
          <w:u w:val="single"/>
        </w:rPr>
        <w:t>P1 Gas Oil</w:t>
      </w:r>
      <w:r>
        <w:rPr>
          <w:rFonts w:ascii="Arial" w:hAnsi="Arial" w:cs="Arial"/>
          <w:b/>
          <w:sz w:val="24"/>
          <w:szCs w:val="24"/>
        </w:rPr>
        <w:t xml:space="preserve"> x 0,7) + (</w:t>
      </w:r>
      <w:r>
        <w:rPr>
          <w:rFonts w:ascii="Arial" w:hAnsi="Arial" w:cs="Arial"/>
          <w:b/>
          <w:sz w:val="24"/>
          <w:szCs w:val="24"/>
          <w:u w:val="single"/>
        </w:rPr>
        <w:t xml:space="preserve">P1 </w:t>
      </w:r>
      <w:proofErr w:type="gramStart"/>
      <w:r>
        <w:rPr>
          <w:rFonts w:ascii="Arial" w:hAnsi="Arial" w:cs="Arial"/>
          <w:b/>
          <w:sz w:val="24"/>
          <w:szCs w:val="24"/>
          <w:u w:val="single"/>
        </w:rPr>
        <w:t>IMS</w:t>
      </w:r>
      <w:r>
        <w:rPr>
          <w:rFonts w:ascii="Arial" w:hAnsi="Arial" w:cs="Arial"/>
          <w:b/>
          <w:sz w:val="24"/>
          <w:szCs w:val="24"/>
        </w:rPr>
        <w:t xml:space="preserve">  x</w:t>
      </w:r>
      <w:proofErr w:type="gramEnd"/>
      <w:r>
        <w:rPr>
          <w:rFonts w:ascii="Arial" w:hAnsi="Arial" w:cs="Arial"/>
          <w:b/>
          <w:sz w:val="24"/>
          <w:szCs w:val="24"/>
        </w:rPr>
        <w:t xml:space="preserve"> 0,3)}</w:t>
      </w:r>
    </w:p>
    <w:p w:rsidR="000A487C" w:rsidRDefault="007D03F5">
      <w:pPr>
        <w:pStyle w:val="Prrafodelista"/>
        <w:suppressAutoHyphens w:val="0"/>
        <w:ind w:left="708" w:firstLine="708"/>
        <w:rPr>
          <w:rFonts w:ascii="Arial" w:hAnsi="Arial" w:cs="Arial"/>
          <w:b/>
          <w:sz w:val="24"/>
          <w:szCs w:val="24"/>
        </w:rPr>
      </w:pPr>
      <w:r>
        <w:rPr>
          <w:rFonts w:ascii="Arial" w:hAnsi="Arial" w:cs="Arial"/>
          <w:b/>
          <w:sz w:val="24"/>
          <w:szCs w:val="24"/>
        </w:rPr>
        <w:t xml:space="preserve">                </w:t>
      </w:r>
      <w:r w:rsidR="00B14779">
        <w:rPr>
          <w:rFonts w:ascii="Arial" w:hAnsi="Arial" w:cs="Arial"/>
          <w:b/>
          <w:sz w:val="24"/>
          <w:szCs w:val="24"/>
        </w:rPr>
        <w:t xml:space="preserve">     P0 Gas Oil                </w:t>
      </w:r>
      <w:r>
        <w:rPr>
          <w:rFonts w:ascii="Arial" w:hAnsi="Arial" w:cs="Arial"/>
          <w:b/>
          <w:sz w:val="24"/>
          <w:szCs w:val="24"/>
        </w:rPr>
        <w:t>P0 IMS</w:t>
      </w:r>
    </w:p>
    <w:p w:rsidR="000A487C" w:rsidRDefault="007D03F5">
      <w:pPr>
        <w:pStyle w:val="Prrafodelista"/>
        <w:suppressAutoHyphens w:val="0"/>
        <w:ind w:left="0"/>
        <w:jc w:val="both"/>
        <w:rPr>
          <w:rFonts w:ascii="Arial" w:hAnsi="Arial" w:cs="Arial"/>
          <w:sz w:val="24"/>
          <w:szCs w:val="24"/>
        </w:rPr>
      </w:pPr>
      <w:proofErr w:type="spellStart"/>
      <w:r>
        <w:rPr>
          <w:rFonts w:ascii="Arial" w:hAnsi="Arial" w:cs="Arial"/>
          <w:sz w:val="24"/>
          <w:szCs w:val="24"/>
        </w:rPr>
        <w:t>Donde</w:t>
      </w:r>
      <w:proofErr w:type="spellEnd"/>
      <w:r>
        <w:rPr>
          <w:rFonts w:ascii="Arial" w:hAnsi="Arial" w:cs="Arial"/>
          <w:sz w:val="24"/>
          <w:szCs w:val="24"/>
        </w:rPr>
        <w:t xml:space="preserve">: </w:t>
      </w:r>
    </w:p>
    <w:p w:rsidR="000A487C" w:rsidRDefault="000A487C">
      <w:pPr>
        <w:pStyle w:val="Prrafodelista"/>
        <w:suppressAutoHyphens w:val="0"/>
        <w:ind w:left="0"/>
        <w:jc w:val="both"/>
        <w:rPr>
          <w:rFonts w:ascii="Arial" w:hAnsi="Arial" w:cs="Arial"/>
          <w:sz w:val="24"/>
          <w:szCs w:val="24"/>
        </w:rPr>
      </w:pPr>
    </w:p>
    <w:p w:rsidR="000A487C" w:rsidRDefault="007D03F5">
      <w:pPr>
        <w:jc w:val="both"/>
        <w:textAlignment w:val="baseline"/>
        <w:rPr>
          <w:rFonts w:ascii="Arial" w:hAnsi="Arial" w:cs="Arial"/>
          <w:sz w:val="24"/>
          <w:szCs w:val="24"/>
          <w:lang w:val="es-ES"/>
        </w:rPr>
      </w:pPr>
      <w:r>
        <w:rPr>
          <w:rFonts w:ascii="Arial" w:hAnsi="Arial" w:cs="Arial"/>
          <w:sz w:val="24"/>
          <w:szCs w:val="24"/>
          <w:lang w:val="es-ES"/>
        </w:rPr>
        <w:t>P1= P. Ajustado</w:t>
      </w:r>
    </w:p>
    <w:p w:rsidR="000A487C" w:rsidRDefault="007D03F5">
      <w:pPr>
        <w:jc w:val="both"/>
        <w:textAlignment w:val="baseline"/>
        <w:rPr>
          <w:rFonts w:ascii="Arial" w:hAnsi="Arial" w:cs="Arial"/>
          <w:sz w:val="24"/>
          <w:szCs w:val="24"/>
          <w:lang w:val="es-ES"/>
        </w:rPr>
      </w:pPr>
      <w:r>
        <w:rPr>
          <w:rFonts w:ascii="Arial" w:hAnsi="Arial" w:cs="Arial"/>
          <w:sz w:val="24"/>
          <w:szCs w:val="24"/>
          <w:lang w:val="es-ES"/>
        </w:rPr>
        <w:t>P0= P. Ofertado</w:t>
      </w:r>
    </w:p>
    <w:p w:rsidR="000A487C" w:rsidRDefault="007D03F5">
      <w:pPr>
        <w:jc w:val="both"/>
        <w:textAlignment w:val="baseline"/>
      </w:pPr>
      <w:r>
        <w:rPr>
          <w:rFonts w:ascii="Arial" w:hAnsi="Arial" w:cs="Arial"/>
          <w:sz w:val="24"/>
          <w:szCs w:val="24"/>
          <w:lang w:val="es-ES"/>
        </w:rPr>
        <w:t xml:space="preserve">P1 Gas </w:t>
      </w:r>
      <w:proofErr w:type="spellStart"/>
      <w:r>
        <w:rPr>
          <w:rFonts w:ascii="Arial" w:hAnsi="Arial" w:cs="Arial"/>
          <w:sz w:val="24"/>
          <w:szCs w:val="24"/>
          <w:lang w:val="es-ES"/>
        </w:rPr>
        <w:t>Oil</w:t>
      </w:r>
      <w:proofErr w:type="spellEnd"/>
      <w:r>
        <w:rPr>
          <w:rFonts w:ascii="Arial" w:hAnsi="Arial" w:cs="Arial"/>
          <w:sz w:val="24"/>
          <w:szCs w:val="24"/>
          <w:lang w:val="es-ES"/>
        </w:rPr>
        <w:t xml:space="preserve"> = precio del combustible en el momento del ajuste. (gas </w:t>
      </w:r>
      <w:proofErr w:type="spellStart"/>
      <w:r>
        <w:rPr>
          <w:rFonts w:ascii="Arial" w:hAnsi="Arial" w:cs="Arial"/>
          <w:sz w:val="24"/>
          <w:szCs w:val="24"/>
          <w:lang w:val="es-ES"/>
        </w:rPr>
        <w:t>oli</w:t>
      </w:r>
      <w:proofErr w:type="spellEnd"/>
      <w:r>
        <w:rPr>
          <w:rFonts w:ascii="Arial" w:hAnsi="Arial" w:cs="Arial"/>
          <w:sz w:val="24"/>
          <w:szCs w:val="24"/>
          <w:lang w:val="es-ES"/>
        </w:rPr>
        <w:t xml:space="preserve"> 50S)</w:t>
      </w:r>
    </w:p>
    <w:p w:rsidR="000A487C" w:rsidRDefault="007D03F5">
      <w:pPr>
        <w:jc w:val="both"/>
        <w:textAlignment w:val="baseline"/>
      </w:pPr>
      <w:r>
        <w:rPr>
          <w:rFonts w:ascii="Arial" w:hAnsi="Arial" w:cs="Arial"/>
          <w:sz w:val="24"/>
          <w:szCs w:val="24"/>
          <w:lang w:val="es-ES"/>
        </w:rPr>
        <w:t xml:space="preserve">P0 Gas </w:t>
      </w:r>
      <w:proofErr w:type="spellStart"/>
      <w:r>
        <w:rPr>
          <w:rFonts w:ascii="Arial" w:hAnsi="Arial" w:cs="Arial"/>
          <w:sz w:val="24"/>
          <w:szCs w:val="24"/>
          <w:lang w:val="es-ES"/>
        </w:rPr>
        <w:t>Oil</w:t>
      </w:r>
      <w:proofErr w:type="spellEnd"/>
      <w:r>
        <w:rPr>
          <w:rFonts w:ascii="Arial" w:hAnsi="Arial" w:cs="Arial"/>
          <w:sz w:val="24"/>
          <w:szCs w:val="24"/>
          <w:lang w:val="es-ES"/>
        </w:rPr>
        <w:t xml:space="preserve"> = precio del combustible en el momento 0, gas </w:t>
      </w:r>
      <w:proofErr w:type="spellStart"/>
      <w:r>
        <w:rPr>
          <w:rFonts w:ascii="Arial" w:hAnsi="Arial" w:cs="Arial"/>
          <w:sz w:val="24"/>
          <w:szCs w:val="24"/>
          <w:lang w:val="es-ES"/>
        </w:rPr>
        <w:t>oli</w:t>
      </w:r>
      <w:proofErr w:type="spellEnd"/>
      <w:r>
        <w:rPr>
          <w:rFonts w:ascii="Arial" w:hAnsi="Arial" w:cs="Arial"/>
          <w:sz w:val="24"/>
          <w:szCs w:val="24"/>
          <w:lang w:val="es-ES"/>
        </w:rPr>
        <w:t xml:space="preserve"> 50S (al momento de la notificación personal de la adjudicación)</w:t>
      </w:r>
    </w:p>
    <w:p w:rsidR="000A487C" w:rsidRDefault="007D03F5">
      <w:pPr>
        <w:jc w:val="both"/>
        <w:textAlignment w:val="baseline"/>
        <w:rPr>
          <w:rFonts w:ascii="Arial" w:hAnsi="Arial" w:cs="Arial"/>
          <w:sz w:val="24"/>
          <w:szCs w:val="24"/>
          <w:lang w:val="es-ES"/>
        </w:rPr>
      </w:pPr>
      <w:r>
        <w:rPr>
          <w:rFonts w:ascii="Arial" w:hAnsi="Arial" w:cs="Arial"/>
          <w:sz w:val="24"/>
          <w:szCs w:val="24"/>
          <w:lang w:val="es-ES"/>
        </w:rPr>
        <w:t>P1 IMS = valor en el momento del ajuste del Índice Medio de Salario (IMS)</w:t>
      </w:r>
    </w:p>
    <w:p w:rsidR="000A487C" w:rsidRDefault="007D03F5">
      <w:pPr>
        <w:jc w:val="both"/>
        <w:textAlignment w:val="baseline"/>
      </w:pPr>
      <w:r>
        <w:rPr>
          <w:rFonts w:ascii="Arial" w:hAnsi="Arial" w:cs="Arial"/>
          <w:sz w:val="24"/>
          <w:szCs w:val="24"/>
          <w:lang w:val="es-ES"/>
        </w:rPr>
        <w:t>P0 IMS = valor en el momento 0 (al momento de la notificación personal de la adjudicación) del Índice Medio de Salario (IMS).</w:t>
      </w:r>
    </w:p>
    <w:p w:rsidR="000A487C" w:rsidRDefault="000A487C">
      <w:pPr>
        <w:jc w:val="both"/>
        <w:textAlignment w:val="baseline"/>
        <w:rPr>
          <w:rFonts w:ascii="Arial" w:hAnsi="Arial" w:cs="Arial"/>
          <w:b/>
          <w:sz w:val="24"/>
          <w:szCs w:val="24"/>
          <w:u w:val="single"/>
          <w:lang w:val="es-ES"/>
        </w:rPr>
      </w:pPr>
    </w:p>
    <w:p w:rsidR="000A487C" w:rsidRDefault="007D03F5">
      <w:pPr>
        <w:jc w:val="both"/>
        <w:textAlignment w:val="baseline"/>
        <w:rPr>
          <w:rFonts w:ascii="Arial" w:hAnsi="Arial" w:cs="Arial"/>
          <w:bCs/>
          <w:color w:val="000000"/>
          <w:sz w:val="24"/>
          <w:szCs w:val="24"/>
          <w:lang w:val="es-ES"/>
        </w:rPr>
      </w:pPr>
      <w:r>
        <w:rPr>
          <w:rFonts w:ascii="Arial" w:hAnsi="Arial" w:cs="Arial"/>
          <w:bCs/>
          <w:color w:val="000000"/>
          <w:sz w:val="24"/>
          <w:szCs w:val="24"/>
          <w:lang w:val="es-ES"/>
        </w:rPr>
        <w:t xml:space="preserve">Estas serán las únicas fórmulas aceptadas por este Organismo, no siendo de recibo otras solicitudes de reajuste que las que las que se encuentran mencionadas en el Pliego de Condiciones Particulares. </w:t>
      </w:r>
    </w:p>
    <w:p w:rsidR="000A487C" w:rsidRDefault="007D03F5">
      <w:pPr>
        <w:pStyle w:val="Ttulo11"/>
      </w:pPr>
      <w:bookmarkStart w:id="4" w:name="_Toc534362527"/>
      <w:bookmarkEnd w:id="4"/>
      <w:r>
        <w:rPr>
          <w:b/>
          <w:lang w:val="es-UY"/>
        </w:rPr>
        <w:t>4</w:t>
      </w:r>
      <w:r>
        <w:rPr>
          <w:b/>
          <w:lang w:val="es-UY"/>
        </w:rPr>
        <w:tab/>
        <w:t>PLAZO DE LA CONTRATACIÓN</w:t>
      </w:r>
    </w:p>
    <w:p w:rsidR="000A487C" w:rsidRDefault="000A487C">
      <w:pPr>
        <w:jc w:val="both"/>
        <w:rPr>
          <w:rFonts w:ascii="Arial" w:hAnsi="Arial" w:cs="Arial"/>
          <w:b/>
          <w:bCs/>
          <w:sz w:val="24"/>
          <w:szCs w:val="24"/>
          <w:lang w:val="es-UY"/>
        </w:rPr>
      </w:pPr>
    </w:p>
    <w:p w:rsidR="000A487C" w:rsidRDefault="007D03F5">
      <w:pPr>
        <w:jc w:val="both"/>
      </w:pPr>
      <w:r>
        <w:rPr>
          <w:rFonts w:ascii="Arial" w:hAnsi="Arial" w:cs="Arial"/>
          <w:bCs/>
          <w:sz w:val="24"/>
          <w:szCs w:val="24"/>
          <w:lang w:val="es-UY"/>
        </w:rPr>
        <w:t xml:space="preserve">El plazo de la contratación será </w:t>
      </w:r>
      <w:r>
        <w:rPr>
          <w:rFonts w:ascii="Arial" w:hAnsi="Arial" w:cs="Arial"/>
          <w:b/>
          <w:bCs/>
          <w:sz w:val="24"/>
          <w:szCs w:val="24"/>
          <w:lang w:val="es-UY"/>
        </w:rPr>
        <w:t>por 2 años lectivos</w:t>
      </w:r>
      <w:r w:rsidR="00705C81">
        <w:rPr>
          <w:rFonts w:ascii="Arial" w:hAnsi="Arial" w:cs="Arial"/>
          <w:b/>
          <w:bCs/>
          <w:sz w:val="24"/>
          <w:szCs w:val="24"/>
          <w:lang w:val="es-UY"/>
        </w:rPr>
        <w:t xml:space="preserve"> </w:t>
      </w:r>
      <w:r w:rsidR="00705C81" w:rsidRPr="00705C81">
        <w:rPr>
          <w:rFonts w:ascii="Arial" w:hAnsi="Arial" w:cs="Arial"/>
          <w:bCs/>
          <w:sz w:val="24"/>
          <w:szCs w:val="24"/>
          <w:lang w:val="es-UY"/>
        </w:rPr>
        <w:t>desde el comienzo de la efectiva prestación del servicio</w:t>
      </w:r>
      <w:r>
        <w:rPr>
          <w:rFonts w:ascii="Arial" w:hAnsi="Arial" w:cs="Arial"/>
          <w:bCs/>
          <w:sz w:val="24"/>
          <w:szCs w:val="24"/>
          <w:lang w:val="es-UY"/>
        </w:rPr>
        <w:t xml:space="preserve">, con opción a prórroga por 2 </w:t>
      </w:r>
      <w:r w:rsidR="00705C81">
        <w:rPr>
          <w:rFonts w:ascii="Arial" w:hAnsi="Arial" w:cs="Arial"/>
          <w:bCs/>
          <w:sz w:val="24"/>
          <w:szCs w:val="24"/>
          <w:lang w:val="es-UY"/>
        </w:rPr>
        <w:t>períodos más</w:t>
      </w:r>
      <w:r>
        <w:rPr>
          <w:rFonts w:ascii="Arial" w:hAnsi="Arial" w:cs="Arial"/>
          <w:bCs/>
          <w:sz w:val="24"/>
          <w:szCs w:val="24"/>
          <w:lang w:val="es-UY"/>
        </w:rPr>
        <w:t xml:space="preserve">, </w:t>
      </w:r>
      <w:r>
        <w:rPr>
          <w:rFonts w:ascii="Arial" w:hAnsi="Arial" w:cs="Arial"/>
          <w:sz w:val="24"/>
          <w:szCs w:val="24"/>
          <w:lang w:val="es-UY"/>
        </w:rPr>
        <w:t xml:space="preserve">siempre y cuando se informe favorablemente, por parte de las Direcciones de los Centros Escolares, respecto al desempeño del adjudicatario durante la vigencia del contrato. </w:t>
      </w:r>
    </w:p>
    <w:p w:rsidR="000A487C" w:rsidRDefault="000A487C">
      <w:pPr>
        <w:jc w:val="both"/>
        <w:rPr>
          <w:rFonts w:ascii="Arial" w:hAnsi="Arial" w:cs="Arial"/>
          <w:sz w:val="24"/>
          <w:szCs w:val="24"/>
          <w:lang w:val="es-UY"/>
        </w:rPr>
      </w:pPr>
    </w:p>
    <w:p w:rsidR="000A487C" w:rsidRDefault="007D03F5">
      <w:pPr>
        <w:jc w:val="both"/>
      </w:pPr>
      <w:r>
        <w:rPr>
          <w:rFonts w:ascii="Arial" w:hAnsi="Arial" w:cs="Arial"/>
          <w:sz w:val="24"/>
          <w:szCs w:val="24"/>
          <w:lang w:val="es-UY"/>
        </w:rPr>
        <w:t>La Administración podrá rescindir unilateralmente la contratación en cualquier momento mediante resolución fundada del C.E.I.P.</w:t>
      </w:r>
    </w:p>
    <w:p w:rsidR="000A487C" w:rsidRDefault="007D03F5">
      <w:pPr>
        <w:pStyle w:val="Ttulo11"/>
      </w:pPr>
      <w:bookmarkStart w:id="5" w:name="_Toc534362528"/>
      <w:bookmarkEnd w:id="5"/>
      <w:r>
        <w:rPr>
          <w:b/>
          <w:lang w:val="es-UY"/>
        </w:rPr>
        <w:t>5</w:t>
      </w:r>
      <w:r>
        <w:rPr>
          <w:b/>
          <w:lang w:val="es-UY"/>
        </w:rPr>
        <w:tab/>
        <w:t>CONSULTAS DEL PLIEGO DE CONDICIONES PARTICULARES</w:t>
      </w:r>
    </w:p>
    <w:p w:rsidR="000A487C" w:rsidRDefault="000A487C">
      <w:pPr>
        <w:jc w:val="both"/>
        <w:rPr>
          <w:rFonts w:ascii="Arial" w:hAnsi="Arial" w:cs="Arial"/>
          <w:sz w:val="24"/>
          <w:szCs w:val="24"/>
          <w:lang w:val="es-UY"/>
        </w:rPr>
      </w:pPr>
    </w:p>
    <w:p w:rsidR="000A487C" w:rsidRDefault="007D03F5">
      <w:pPr>
        <w:jc w:val="both"/>
      </w:pPr>
      <w:r>
        <w:rPr>
          <w:rFonts w:ascii="Arial" w:hAnsi="Arial" w:cs="Arial"/>
          <w:sz w:val="24"/>
          <w:szCs w:val="24"/>
          <w:lang w:val="es-UY"/>
        </w:rPr>
        <w:t xml:space="preserve">Todas las comunicaciones referidas al presente llamado deberán dirigirse al Departamento de Adquisiciones del C.E.I.P. </w:t>
      </w:r>
    </w:p>
    <w:p w:rsidR="000A487C" w:rsidRDefault="000A487C">
      <w:pPr>
        <w:jc w:val="both"/>
        <w:rPr>
          <w:rFonts w:ascii="Arial" w:hAnsi="Arial" w:cs="Arial"/>
          <w:sz w:val="24"/>
          <w:szCs w:val="24"/>
          <w:lang w:val="es-UY"/>
        </w:rPr>
      </w:pPr>
    </w:p>
    <w:p w:rsidR="000A487C" w:rsidRDefault="007D03F5">
      <w:pPr>
        <w:jc w:val="both"/>
      </w:pPr>
      <w:r>
        <w:rPr>
          <w:rFonts w:ascii="Arial" w:hAnsi="Arial" w:cs="Arial"/>
          <w:sz w:val="24"/>
          <w:szCs w:val="24"/>
          <w:lang w:val="es-UY"/>
        </w:rPr>
        <w:t xml:space="preserve">Las comunicaciones podrán realizarse por los siguientes medios: personalmente, carta certificada con aviso de retorno, o telegrama colacionado con aviso de retorno, fax o correo electrónico (e-mail) licitacionesservicios@ceip.edu.uy hasta tres días hábiles antes de la fecha establecida para el acto de apertura. </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Se requiere que el oferente identifique claramente el número y objeto de la presente licitación al momento de realizar una consulta y/o comunicación.</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El C.E.I.P. no podrá solicitar a los oferentes aclaraciones o información que modifique el contenido de las ofertas presentadas. Asimismo, las respuestas de los oferentes a pedidos del C.E.I.P. no podrán contener información que modifique sus ofertas, de así suceder, dicha información no será considerada por el C.E.I.P.</w:t>
      </w:r>
    </w:p>
    <w:p w:rsidR="000A487C" w:rsidRDefault="000A487C">
      <w:pPr>
        <w:jc w:val="both"/>
        <w:rPr>
          <w:rFonts w:ascii="Arial" w:hAnsi="Arial" w:cs="Arial"/>
          <w:sz w:val="24"/>
          <w:szCs w:val="24"/>
          <w:lang w:val="es-UY"/>
        </w:rPr>
      </w:pPr>
    </w:p>
    <w:p w:rsidR="000A487C" w:rsidRDefault="007D03F5">
      <w:pPr>
        <w:jc w:val="both"/>
      </w:pPr>
      <w:r>
        <w:rPr>
          <w:rFonts w:ascii="Arial" w:hAnsi="Arial" w:cs="Arial"/>
          <w:sz w:val="24"/>
          <w:szCs w:val="24"/>
          <w:lang w:val="es-UY"/>
        </w:rPr>
        <w:t xml:space="preserve">El Pliego de Condiciones Particulares y General se encuentran a disposición de los interesados para su consulta a través de los sitios web: </w:t>
      </w:r>
      <w:hyperlink r:id="rId8">
        <w:r>
          <w:rPr>
            <w:rStyle w:val="EnlacedeInternet"/>
            <w:rFonts w:ascii="Arial" w:hAnsi="Arial" w:cs="Arial"/>
            <w:vanish/>
            <w:webHidden/>
            <w:sz w:val="24"/>
            <w:szCs w:val="24"/>
            <w:lang w:val="es-UY"/>
          </w:rPr>
          <w:t>http://www.ceip.edu.uy</w:t>
        </w:r>
      </w:hyperlink>
      <w:r>
        <w:rPr>
          <w:rFonts w:ascii="Arial" w:hAnsi="Arial" w:cs="Arial"/>
          <w:sz w:val="24"/>
          <w:szCs w:val="24"/>
          <w:lang w:val="es-UY"/>
        </w:rPr>
        <w:t xml:space="preserve"> o </w:t>
      </w:r>
      <w:hyperlink r:id="rId9">
        <w:r>
          <w:rPr>
            <w:rStyle w:val="EnlacedeInternet"/>
            <w:rFonts w:ascii="Arial" w:hAnsi="Arial" w:cs="Arial"/>
            <w:vanish/>
            <w:webHidden/>
            <w:sz w:val="24"/>
            <w:szCs w:val="24"/>
            <w:lang w:val="es-UY"/>
          </w:rPr>
          <w:t>http://www.comprasestatales.gub.uy</w:t>
        </w:r>
      </w:hyperlink>
    </w:p>
    <w:p w:rsidR="000A487C" w:rsidRDefault="007D03F5">
      <w:pPr>
        <w:pStyle w:val="Ttulo11"/>
      </w:pPr>
      <w:bookmarkStart w:id="6" w:name="_Toc534362529"/>
      <w:r>
        <w:rPr>
          <w:b/>
        </w:rPr>
        <w:t>6</w:t>
      </w:r>
      <w:r>
        <w:rPr>
          <w:b/>
        </w:rPr>
        <w:tab/>
        <w:t>SOLICITUD DE PRÓRROGA DE APERTURA DE OFERTAS</w:t>
      </w:r>
      <w:bookmarkEnd w:id="6"/>
      <w:r>
        <w:rPr>
          <w:b/>
        </w:rPr>
        <w:t xml:space="preserve"> </w:t>
      </w:r>
    </w:p>
    <w:p w:rsidR="000A487C" w:rsidRDefault="000A487C"/>
    <w:p w:rsidR="000A487C" w:rsidRDefault="007D03F5">
      <w:pPr>
        <w:pStyle w:val="CM23"/>
        <w:numPr>
          <w:ilvl w:val="0"/>
          <w:numId w:val="6"/>
        </w:numPr>
        <w:ind w:left="0" w:firstLine="0"/>
        <w:jc w:val="both"/>
      </w:pPr>
      <w:r>
        <w:rPr>
          <w:color w:val="000000"/>
        </w:rPr>
        <w:t xml:space="preserve">Los oferentes podrán solicitar por escrito (expresando la causa) ante la División Adquisiciones y Logística - Departamento de Adquisiciones- del C.E.I.P., la prórroga de la apertura de las ofertas, con un máximo de tres días hábiles anteriores, a la fecha establecida para el acto de apertura de las mismas. </w:t>
      </w:r>
    </w:p>
    <w:p w:rsidR="000A487C" w:rsidRDefault="007D03F5">
      <w:pPr>
        <w:pStyle w:val="Sangradetextonormal1"/>
        <w:numPr>
          <w:ilvl w:val="0"/>
          <w:numId w:val="6"/>
        </w:numPr>
        <w:ind w:left="0" w:firstLine="0"/>
      </w:pPr>
      <w:r>
        <w:rPr>
          <w:rFonts w:ascii="Arial" w:hAnsi="Arial" w:cs="Arial"/>
          <w:sz w:val="24"/>
          <w:szCs w:val="24"/>
          <w:lang w:val="es-ES"/>
        </w:rPr>
        <w:t xml:space="preserve">En el caso de solicitar prórroga de la apertura de ofertas, se deberá constituir una garantía de $5.000 (pesos uruguayos cinco mil) al momento de solicitud de la misma. </w:t>
      </w:r>
    </w:p>
    <w:p w:rsidR="000A487C" w:rsidRDefault="000A487C">
      <w:pPr>
        <w:pStyle w:val="Sangradetextonormal1"/>
        <w:numPr>
          <w:ilvl w:val="0"/>
          <w:numId w:val="6"/>
        </w:numPr>
        <w:ind w:left="0" w:firstLine="0"/>
        <w:rPr>
          <w:rFonts w:ascii="Arial" w:hAnsi="Arial" w:cs="Arial"/>
          <w:sz w:val="24"/>
          <w:szCs w:val="24"/>
        </w:rPr>
      </w:pPr>
    </w:p>
    <w:p w:rsidR="000A487C" w:rsidRDefault="007D03F5">
      <w:pPr>
        <w:numPr>
          <w:ilvl w:val="0"/>
          <w:numId w:val="6"/>
        </w:numPr>
        <w:ind w:left="0" w:firstLine="0"/>
        <w:jc w:val="both"/>
        <w:rPr>
          <w:rFonts w:ascii="Arial" w:hAnsi="Arial" w:cs="Arial"/>
          <w:sz w:val="24"/>
          <w:szCs w:val="24"/>
          <w:lang w:val="es-UY"/>
        </w:rPr>
      </w:pPr>
      <w:r>
        <w:rPr>
          <w:rFonts w:ascii="Arial" w:hAnsi="Arial" w:cs="Arial"/>
          <w:sz w:val="24"/>
          <w:szCs w:val="24"/>
          <w:lang w:val="es-UY"/>
        </w:rPr>
        <w:t>La garantía será depositada solamente mediante trasferencia bancaria en el BROU, Cuenta Corriente Pesos 00155-3421-00143, acusando recibo en la Tesorería del C.E.I.P. sita en la calle Buenos Aires N° 621 de Montevideo los días hábiles.</w:t>
      </w:r>
    </w:p>
    <w:p w:rsidR="000A487C" w:rsidRDefault="000A487C">
      <w:pPr>
        <w:numPr>
          <w:ilvl w:val="0"/>
          <w:numId w:val="6"/>
        </w:numPr>
        <w:ind w:left="0" w:firstLine="0"/>
        <w:jc w:val="both"/>
        <w:rPr>
          <w:rFonts w:ascii="Arial" w:hAnsi="Arial" w:cs="Arial"/>
          <w:sz w:val="24"/>
          <w:szCs w:val="24"/>
        </w:rPr>
      </w:pPr>
    </w:p>
    <w:p w:rsidR="000A487C" w:rsidRDefault="007D03F5">
      <w:pPr>
        <w:numPr>
          <w:ilvl w:val="0"/>
          <w:numId w:val="6"/>
        </w:numPr>
        <w:ind w:left="0" w:firstLine="0"/>
        <w:jc w:val="both"/>
        <w:rPr>
          <w:rFonts w:ascii="Arial" w:hAnsi="Arial" w:cs="Arial"/>
          <w:sz w:val="24"/>
          <w:szCs w:val="24"/>
          <w:lang w:val="es-ES"/>
        </w:rPr>
      </w:pPr>
      <w:r>
        <w:rPr>
          <w:rFonts w:ascii="Arial" w:hAnsi="Arial" w:cs="Arial"/>
          <w:sz w:val="24"/>
          <w:szCs w:val="24"/>
          <w:lang w:val="es-ES"/>
        </w:rPr>
        <w:t>La Administración no resolverá la prórroga hasta tanto no sea depositada la garantía antes mencionada.</w:t>
      </w:r>
    </w:p>
    <w:p w:rsidR="000A487C" w:rsidRDefault="007D03F5">
      <w:pPr>
        <w:pStyle w:val="Ttulo11"/>
      </w:pPr>
      <w:bookmarkStart w:id="7" w:name="_Toc534362530"/>
      <w:bookmarkEnd w:id="7"/>
      <w:r>
        <w:rPr>
          <w:b/>
          <w:bCs/>
          <w:color w:val="000000"/>
          <w:szCs w:val="28"/>
          <w:lang w:val="es-UY"/>
        </w:rPr>
        <w:t>7</w:t>
      </w:r>
      <w:r>
        <w:rPr>
          <w:b/>
          <w:bCs/>
          <w:color w:val="000000"/>
          <w:szCs w:val="28"/>
          <w:lang w:val="es-UY"/>
        </w:rPr>
        <w:tab/>
        <w:t>RECEPCIÓN DE LAS OFERTAS Y APERTURA</w:t>
      </w:r>
    </w:p>
    <w:p w:rsidR="000A487C" w:rsidRDefault="000A487C">
      <w:pPr>
        <w:rPr>
          <w:lang w:val="es-UY"/>
        </w:rPr>
      </w:pPr>
    </w:p>
    <w:p w:rsidR="000A487C" w:rsidRDefault="007D03F5">
      <w:pPr>
        <w:pStyle w:val="Default"/>
        <w:jc w:val="both"/>
      </w:pPr>
      <w:r>
        <w:rPr>
          <w:b/>
          <w:bCs/>
          <w:sz w:val="22"/>
          <w:szCs w:val="22"/>
        </w:rPr>
        <w:t>7.1</w:t>
      </w:r>
      <w:r>
        <w:rPr>
          <w:b/>
          <w:bCs/>
          <w:sz w:val="22"/>
          <w:szCs w:val="22"/>
        </w:rPr>
        <w:tab/>
        <w:t>Recepción y Apertura</w:t>
      </w:r>
      <w:r>
        <w:rPr>
          <w:sz w:val="22"/>
          <w:szCs w:val="22"/>
        </w:rPr>
        <w:t xml:space="preserve"> </w:t>
      </w:r>
    </w:p>
    <w:p w:rsidR="000A487C" w:rsidRDefault="000A487C">
      <w:pPr>
        <w:jc w:val="both"/>
        <w:rPr>
          <w:rFonts w:ascii="Arial" w:hAnsi="Arial" w:cs="Arial"/>
          <w:b/>
          <w:sz w:val="24"/>
          <w:szCs w:val="24"/>
          <w:lang w:val="es-UY"/>
        </w:rPr>
      </w:pPr>
    </w:p>
    <w:p w:rsidR="000A487C" w:rsidRDefault="007D03F5">
      <w:pPr>
        <w:jc w:val="both"/>
      </w:pPr>
      <w:r>
        <w:rPr>
          <w:rFonts w:ascii="Arial" w:hAnsi="Arial" w:cs="Arial"/>
          <w:bCs/>
          <w:color w:val="000000"/>
          <w:sz w:val="24"/>
          <w:szCs w:val="24"/>
          <w:lang w:val="es-UY"/>
        </w:rPr>
        <w:t>Los oferentes deberán obligatoriamente ingresar su oferta económica y técnica completa en el sitio web de la Agencia de Compras y Contrataciones del Estado (</w:t>
      </w:r>
      <w:hyperlink r:id="rId10">
        <w:r>
          <w:rPr>
            <w:rStyle w:val="EnlacedeInternet"/>
            <w:rFonts w:ascii="Arial" w:hAnsi="Arial" w:cs="Arial"/>
            <w:bCs/>
            <w:vanish/>
            <w:webHidden/>
            <w:sz w:val="24"/>
            <w:szCs w:val="24"/>
            <w:lang w:val="es-UY"/>
          </w:rPr>
          <w:t>www.comprasestatales.gub.uy</w:t>
        </w:r>
      </w:hyperlink>
      <w:r>
        <w:rPr>
          <w:rFonts w:ascii="Arial" w:hAnsi="Arial" w:cs="Arial"/>
          <w:bCs/>
          <w:color w:val="000000"/>
          <w:sz w:val="24"/>
          <w:szCs w:val="24"/>
          <w:lang w:val="es-UY"/>
        </w:rPr>
        <w:t xml:space="preserve">). Se adjunta el instructivo proporcionado por el equipo de Compras Estatales con recomendaciones para la cotización en línea a través del sitio web </w:t>
      </w:r>
      <w:r>
        <w:rPr>
          <w:rFonts w:ascii="Arial" w:hAnsi="Arial" w:cs="Arial"/>
          <w:b/>
          <w:bCs/>
          <w:color w:val="000000"/>
          <w:sz w:val="24"/>
          <w:szCs w:val="24"/>
          <w:lang w:val="es-UY"/>
        </w:rPr>
        <w:t xml:space="preserve">(ver ANEXO II). </w:t>
      </w:r>
      <w:r>
        <w:rPr>
          <w:rFonts w:ascii="Arial" w:hAnsi="Arial" w:cs="Arial"/>
          <w:bCs/>
          <w:color w:val="000000"/>
          <w:sz w:val="24"/>
          <w:szCs w:val="24"/>
          <w:lang w:val="es-UY"/>
        </w:rPr>
        <w:t>Por consultas al respecto deberán comunicarse al Tel.: 2903.11.11 Mesa de ayuda.</w:t>
      </w:r>
    </w:p>
    <w:p w:rsidR="000A487C" w:rsidRDefault="007D03F5">
      <w:pPr>
        <w:jc w:val="both"/>
        <w:rPr>
          <w:rFonts w:ascii="Arial" w:hAnsi="Arial" w:cs="Arial"/>
          <w:bCs/>
          <w:color w:val="000000"/>
          <w:sz w:val="24"/>
          <w:szCs w:val="24"/>
          <w:lang w:val="es-UY"/>
        </w:rPr>
      </w:pPr>
      <w:r>
        <w:rPr>
          <w:rFonts w:ascii="Arial" w:hAnsi="Arial" w:cs="Arial"/>
          <w:bCs/>
          <w:color w:val="000000"/>
          <w:sz w:val="24"/>
          <w:szCs w:val="24"/>
          <w:lang w:val="es-UY"/>
        </w:rPr>
        <w:t xml:space="preserve"> </w:t>
      </w:r>
    </w:p>
    <w:p w:rsidR="000A487C" w:rsidRDefault="007D03F5">
      <w:pPr>
        <w:jc w:val="both"/>
        <w:rPr>
          <w:rFonts w:ascii="Arial" w:hAnsi="Arial" w:cs="Arial"/>
          <w:bCs/>
          <w:color w:val="000000"/>
          <w:sz w:val="24"/>
          <w:szCs w:val="24"/>
          <w:lang w:val="es-UY"/>
        </w:rPr>
      </w:pPr>
      <w:r>
        <w:rPr>
          <w:rFonts w:ascii="Arial" w:hAnsi="Arial" w:cs="Arial"/>
          <w:bCs/>
          <w:color w:val="000000"/>
          <w:sz w:val="24"/>
          <w:szCs w:val="24"/>
          <w:lang w:val="es-UY"/>
        </w:rPr>
        <w:t xml:space="preserve">En caso de no poder realizar el ingreso de forma electrónica, deberán presentar ante la División Adquisiciones y Logística del C.E.I.P. una nota con la justificación de tal situación y obligatoriamente una copia exacta en formato digital de su oferta original dentro de los plazos establecidos para la apertura de las ofertas. </w:t>
      </w:r>
    </w:p>
    <w:p w:rsidR="000A487C" w:rsidRDefault="000A487C">
      <w:pPr>
        <w:jc w:val="both"/>
        <w:rPr>
          <w:rFonts w:ascii="Arial" w:hAnsi="Arial" w:cs="Arial"/>
          <w:b/>
          <w:sz w:val="24"/>
          <w:szCs w:val="24"/>
          <w:lang w:val="es-UY"/>
        </w:rPr>
      </w:pPr>
    </w:p>
    <w:p w:rsidR="000A487C" w:rsidRDefault="007D03F5">
      <w:pPr>
        <w:jc w:val="both"/>
      </w:pPr>
      <w:r>
        <w:rPr>
          <w:rFonts w:ascii="Arial" w:hAnsi="Arial" w:cs="Arial"/>
          <w:sz w:val="24"/>
          <w:szCs w:val="24"/>
          <w:lang w:val="es-UY"/>
        </w:rPr>
        <w:t xml:space="preserve">El oferente deberá estar inscripto en el Registro Único de Proveedores del Estado (R.U.P.E.) conforme a lo dispuesto por el Decreto del Poder Ejecutivo N° 155/013 del 21 de mayo de 2013. Los estados admitidos para aceptar ofertas de proveedores son: EN INGRESO, EN INGRESO (SIIF) y ACTIVO. En virtud de lo establecido en el Artículo N°9 y siguientes del Decreto mencionado, el registro en R.U.P.E. se realiza directamente por el proveedor vía internet en </w:t>
      </w:r>
      <w:hyperlink r:id="rId11">
        <w:r>
          <w:rPr>
            <w:rStyle w:val="EnlacedeInternet"/>
            <w:rFonts w:ascii="Arial" w:hAnsi="Arial" w:cs="Arial"/>
            <w:vanish/>
            <w:webHidden/>
            <w:sz w:val="24"/>
            <w:szCs w:val="24"/>
            <w:lang w:val="es-UY"/>
          </w:rPr>
          <w:t>www.comprasestatales.gub.uy</w:t>
        </w:r>
      </w:hyperlink>
      <w:r>
        <w:rPr>
          <w:rFonts w:ascii="Arial" w:hAnsi="Arial" w:cs="Arial"/>
          <w:sz w:val="24"/>
          <w:szCs w:val="24"/>
          <w:lang w:val="es-UY"/>
        </w:rPr>
        <w:t xml:space="preserve"> por única vez, quedando el mismo habilitado para ofertar en los llamados convocados por todo el Estado. Para culminar el proceso de inscripción, según lo dispuesto en la normativa referida, el interesado deberá exhibir la documentación correspondiente en forma presencial, para lo cual deberá asistir a un punto de atención personalizada. El proceso culmina con la validación de la documentación aportada por el proveedor por parte de un Escribano Público del Estado y la consiguiente obtención del estado “ACTIVO” en R.U.P.E. el cual será obligatorio para comenzar a prestar el servicio. </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La modalidad de apertura será on-line (apertura electrónica) en la siguiente hora y fecha:</w:t>
      </w:r>
    </w:p>
    <w:p w:rsidR="000A487C" w:rsidRDefault="000A487C">
      <w:pPr>
        <w:jc w:val="both"/>
        <w:rPr>
          <w:rFonts w:ascii="Arial" w:hAnsi="Arial" w:cs="Arial"/>
          <w:sz w:val="24"/>
          <w:szCs w:val="24"/>
          <w:lang w:val="es-UY"/>
        </w:rPr>
      </w:pPr>
    </w:p>
    <w:tbl>
      <w:tblPr>
        <w:tblW w:w="6281" w:type="dxa"/>
        <w:tblInd w:w="15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000" w:firstRow="0" w:lastRow="0" w:firstColumn="0" w:lastColumn="0" w:noHBand="0" w:noVBand="0"/>
      </w:tblPr>
      <w:tblGrid>
        <w:gridCol w:w="900"/>
        <w:gridCol w:w="5381"/>
      </w:tblGrid>
      <w:tr w:rsidR="000A487C">
        <w:trPr>
          <w:trHeight w:val="489"/>
        </w:trPr>
        <w:tc>
          <w:tcPr>
            <w:tcW w:w="6280" w:type="dxa"/>
            <w:gridSpan w:val="2"/>
            <w:tcBorders>
              <w:top w:val="single" w:sz="4" w:space="0" w:color="000001"/>
              <w:left w:val="single" w:sz="4" w:space="0" w:color="000001"/>
              <w:bottom w:val="single" w:sz="4" w:space="0" w:color="000001"/>
              <w:right w:val="single" w:sz="4" w:space="0" w:color="000001"/>
            </w:tcBorders>
            <w:shd w:val="clear" w:color="auto" w:fill="C6D9F1"/>
            <w:tcMar>
              <w:left w:w="63" w:type="dxa"/>
            </w:tcMar>
          </w:tcPr>
          <w:p w:rsidR="000A487C" w:rsidRDefault="007D03F5">
            <w:pPr>
              <w:suppressAutoHyphens w:val="0"/>
              <w:jc w:val="both"/>
              <w:rPr>
                <w:rFonts w:ascii="Arial" w:hAnsi="Arial" w:cs="Arial"/>
                <w:bCs/>
                <w:color w:val="000000"/>
                <w:sz w:val="22"/>
                <w:szCs w:val="22"/>
                <w:lang w:val="es-ES"/>
              </w:rPr>
            </w:pPr>
            <w:r>
              <w:rPr>
                <w:rFonts w:ascii="Arial" w:hAnsi="Arial" w:cs="Arial"/>
                <w:bCs/>
                <w:color w:val="000000"/>
                <w:sz w:val="22"/>
                <w:szCs w:val="22"/>
                <w:lang w:val="es-ES"/>
              </w:rPr>
              <w:t>APERTURA ELECTRÓNICA</w:t>
            </w:r>
          </w:p>
        </w:tc>
      </w:tr>
      <w:tr w:rsidR="000A487C">
        <w:trPr>
          <w:trHeight w:val="497"/>
        </w:trPr>
        <w:tc>
          <w:tcPr>
            <w:tcW w:w="900" w:type="dxa"/>
            <w:tcBorders>
              <w:top w:val="single" w:sz="4" w:space="0" w:color="000001"/>
              <w:left w:val="single" w:sz="4" w:space="0" w:color="000001"/>
              <w:bottom w:val="single" w:sz="4" w:space="0" w:color="000001"/>
              <w:right w:val="single" w:sz="4" w:space="0" w:color="000001"/>
            </w:tcBorders>
            <w:shd w:val="clear" w:color="auto" w:fill="C6D9F1"/>
            <w:tcMar>
              <w:left w:w="63" w:type="dxa"/>
            </w:tcMar>
          </w:tcPr>
          <w:p w:rsidR="000A487C" w:rsidRDefault="007D03F5">
            <w:pPr>
              <w:suppressAutoHyphens w:val="0"/>
              <w:jc w:val="both"/>
              <w:rPr>
                <w:rFonts w:ascii="Arial" w:hAnsi="Arial" w:cs="Arial"/>
                <w:color w:val="000000"/>
                <w:sz w:val="22"/>
                <w:szCs w:val="22"/>
                <w:lang w:val="es-ES"/>
              </w:rPr>
            </w:pPr>
            <w:r>
              <w:rPr>
                <w:rFonts w:ascii="Arial" w:hAnsi="Arial" w:cs="Arial"/>
                <w:color w:val="000000"/>
                <w:sz w:val="22"/>
                <w:szCs w:val="22"/>
                <w:lang w:val="es-ES"/>
              </w:rPr>
              <w:t xml:space="preserve">País: </w:t>
            </w:r>
          </w:p>
        </w:tc>
        <w:tc>
          <w:tcPr>
            <w:tcW w:w="5380" w:type="dxa"/>
            <w:tcBorders>
              <w:top w:val="single" w:sz="4" w:space="0" w:color="000001"/>
              <w:left w:val="single" w:sz="4" w:space="0" w:color="000001"/>
              <w:bottom w:val="single" w:sz="4" w:space="0" w:color="000001"/>
              <w:right w:val="single" w:sz="4" w:space="0" w:color="000001"/>
            </w:tcBorders>
            <w:shd w:val="clear" w:color="auto" w:fill="C6D9F1"/>
            <w:tcMar>
              <w:left w:w="63" w:type="dxa"/>
            </w:tcMar>
          </w:tcPr>
          <w:p w:rsidR="000A487C" w:rsidRDefault="007D03F5">
            <w:pPr>
              <w:suppressAutoHyphens w:val="0"/>
              <w:jc w:val="both"/>
              <w:rPr>
                <w:rFonts w:ascii="Arial" w:hAnsi="Arial" w:cs="Arial"/>
                <w:bCs/>
                <w:color w:val="000000"/>
                <w:sz w:val="22"/>
                <w:szCs w:val="22"/>
                <w:lang w:val="es-ES"/>
              </w:rPr>
            </w:pPr>
            <w:r>
              <w:rPr>
                <w:rFonts w:ascii="Arial" w:hAnsi="Arial" w:cs="Arial"/>
                <w:bCs/>
                <w:color w:val="000000"/>
                <w:sz w:val="22"/>
                <w:szCs w:val="22"/>
                <w:lang w:val="es-ES"/>
              </w:rPr>
              <w:t xml:space="preserve">Uruguay </w:t>
            </w:r>
          </w:p>
        </w:tc>
      </w:tr>
      <w:tr w:rsidR="000A487C">
        <w:trPr>
          <w:trHeight w:val="497"/>
        </w:trPr>
        <w:tc>
          <w:tcPr>
            <w:tcW w:w="900" w:type="dxa"/>
            <w:tcBorders>
              <w:top w:val="single" w:sz="4" w:space="0" w:color="000001"/>
              <w:left w:val="single" w:sz="4" w:space="0" w:color="000001"/>
              <w:bottom w:val="single" w:sz="4" w:space="0" w:color="000001"/>
              <w:right w:val="single" w:sz="4" w:space="0" w:color="000001"/>
            </w:tcBorders>
            <w:shd w:val="clear" w:color="auto" w:fill="C6D9F1"/>
            <w:tcMar>
              <w:left w:w="63" w:type="dxa"/>
            </w:tcMar>
          </w:tcPr>
          <w:p w:rsidR="000A487C" w:rsidRDefault="007D03F5">
            <w:pPr>
              <w:suppressAutoHyphens w:val="0"/>
              <w:jc w:val="both"/>
              <w:rPr>
                <w:rFonts w:ascii="Arial" w:hAnsi="Arial" w:cs="Arial"/>
                <w:color w:val="000000"/>
                <w:sz w:val="22"/>
                <w:szCs w:val="22"/>
                <w:lang w:val="es-ES"/>
              </w:rPr>
            </w:pPr>
            <w:r>
              <w:rPr>
                <w:rFonts w:ascii="Arial" w:hAnsi="Arial" w:cs="Arial"/>
                <w:color w:val="000000"/>
                <w:sz w:val="22"/>
                <w:szCs w:val="22"/>
                <w:lang w:val="es-ES"/>
              </w:rPr>
              <w:t xml:space="preserve">Fecha: </w:t>
            </w:r>
          </w:p>
        </w:tc>
        <w:tc>
          <w:tcPr>
            <w:tcW w:w="5380" w:type="dxa"/>
            <w:tcBorders>
              <w:top w:val="single" w:sz="4" w:space="0" w:color="000001"/>
              <w:left w:val="single" w:sz="4" w:space="0" w:color="000001"/>
              <w:bottom w:val="single" w:sz="4" w:space="0" w:color="000001"/>
              <w:right w:val="single" w:sz="4" w:space="0" w:color="000001"/>
            </w:tcBorders>
            <w:shd w:val="clear" w:color="auto" w:fill="C6D9F1"/>
            <w:tcMar>
              <w:left w:w="63" w:type="dxa"/>
            </w:tcMar>
          </w:tcPr>
          <w:p w:rsidR="000A487C" w:rsidRDefault="00D157AF">
            <w:pPr>
              <w:suppressAutoHyphens w:val="0"/>
              <w:jc w:val="both"/>
              <w:rPr>
                <w:highlight w:val="yellow"/>
              </w:rPr>
            </w:pPr>
            <w:r>
              <w:rPr>
                <w:rFonts w:ascii="Arial" w:hAnsi="Arial" w:cs="Arial"/>
                <w:bCs/>
                <w:color w:val="000000"/>
                <w:sz w:val="22"/>
                <w:szCs w:val="22"/>
                <w:lang w:val="es-ES"/>
              </w:rPr>
              <w:t>Día XX de XXXX</w:t>
            </w:r>
            <w:r w:rsidR="007D03F5">
              <w:rPr>
                <w:rFonts w:ascii="Arial" w:hAnsi="Arial" w:cs="Arial"/>
                <w:bCs/>
                <w:color w:val="000000"/>
                <w:sz w:val="22"/>
                <w:szCs w:val="22"/>
                <w:lang w:val="es-ES"/>
              </w:rPr>
              <w:t xml:space="preserve"> de 2019</w:t>
            </w:r>
          </w:p>
        </w:tc>
      </w:tr>
      <w:tr w:rsidR="000A487C">
        <w:trPr>
          <w:trHeight w:val="497"/>
        </w:trPr>
        <w:tc>
          <w:tcPr>
            <w:tcW w:w="900" w:type="dxa"/>
            <w:tcBorders>
              <w:top w:val="single" w:sz="4" w:space="0" w:color="000001"/>
              <w:left w:val="single" w:sz="4" w:space="0" w:color="000001"/>
              <w:bottom w:val="single" w:sz="4" w:space="0" w:color="000001"/>
              <w:right w:val="single" w:sz="4" w:space="0" w:color="000001"/>
            </w:tcBorders>
            <w:shd w:val="clear" w:color="auto" w:fill="C6D9F1"/>
            <w:tcMar>
              <w:left w:w="63" w:type="dxa"/>
            </w:tcMar>
          </w:tcPr>
          <w:p w:rsidR="000A487C" w:rsidRDefault="007D03F5">
            <w:pPr>
              <w:suppressAutoHyphens w:val="0"/>
              <w:jc w:val="both"/>
              <w:rPr>
                <w:rFonts w:ascii="Arial" w:hAnsi="Arial" w:cs="Arial"/>
                <w:color w:val="000000"/>
                <w:sz w:val="22"/>
                <w:szCs w:val="22"/>
                <w:lang w:val="es-ES"/>
              </w:rPr>
            </w:pPr>
            <w:r>
              <w:rPr>
                <w:rFonts w:ascii="Arial" w:hAnsi="Arial" w:cs="Arial"/>
                <w:color w:val="000000"/>
                <w:sz w:val="22"/>
                <w:szCs w:val="22"/>
                <w:lang w:val="es-ES"/>
              </w:rPr>
              <w:t xml:space="preserve">Hora: </w:t>
            </w:r>
          </w:p>
        </w:tc>
        <w:tc>
          <w:tcPr>
            <w:tcW w:w="5380" w:type="dxa"/>
            <w:tcBorders>
              <w:top w:val="single" w:sz="4" w:space="0" w:color="000001"/>
              <w:left w:val="single" w:sz="4" w:space="0" w:color="000001"/>
              <w:bottom w:val="single" w:sz="4" w:space="0" w:color="000001"/>
              <w:right w:val="single" w:sz="4" w:space="0" w:color="000001"/>
            </w:tcBorders>
            <w:shd w:val="clear" w:color="auto" w:fill="C6D9F1"/>
            <w:tcMar>
              <w:left w:w="63" w:type="dxa"/>
            </w:tcMar>
          </w:tcPr>
          <w:p w:rsidR="000A487C" w:rsidRDefault="007D03F5">
            <w:pPr>
              <w:suppressAutoHyphens w:val="0"/>
              <w:jc w:val="both"/>
              <w:rPr>
                <w:rFonts w:ascii="Arial" w:hAnsi="Arial" w:cs="Arial"/>
                <w:bCs/>
                <w:color w:val="000000"/>
                <w:sz w:val="22"/>
                <w:szCs w:val="22"/>
                <w:lang w:val="es-ES"/>
              </w:rPr>
            </w:pPr>
            <w:r>
              <w:rPr>
                <w:rFonts w:ascii="Arial" w:hAnsi="Arial" w:cs="Arial"/>
                <w:bCs/>
                <w:color w:val="000000"/>
                <w:sz w:val="22"/>
                <w:szCs w:val="22"/>
                <w:lang w:val="es-ES"/>
              </w:rPr>
              <w:t xml:space="preserve">10:00 horas </w:t>
            </w:r>
          </w:p>
        </w:tc>
      </w:tr>
    </w:tbl>
    <w:p w:rsidR="000A487C" w:rsidRDefault="000A487C">
      <w:pPr>
        <w:suppressAutoHyphens w:val="0"/>
        <w:jc w:val="both"/>
        <w:rPr>
          <w:rFonts w:ascii="Arial" w:hAnsi="Arial" w:cs="Arial"/>
          <w:sz w:val="24"/>
          <w:szCs w:val="24"/>
          <w:lang w:val="es-UY"/>
        </w:rPr>
      </w:pPr>
    </w:p>
    <w:p w:rsidR="000A487C" w:rsidRPr="00D157AF" w:rsidRDefault="007D03F5" w:rsidP="00D157AF">
      <w:pPr>
        <w:pStyle w:val="Default"/>
        <w:jc w:val="both"/>
        <w:rPr>
          <w:b/>
          <w:bCs/>
          <w:sz w:val="22"/>
          <w:szCs w:val="22"/>
        </w:rPr>
      </w:pPr>
      <w:r w:rsidRPr="00D157AF">
        <w:rPr>
          <w:b/>
          <w:bCs/>
          <w:sz w:val="22"/>
          <w:szCs w:val="22"/>
        </w:rPr>
        <w:t>7.2</w:t>
      </w:r>
      <w:r w:rsidRPr="00D157AF">
        <w:rPr>
          <w:b/>
          <w:bCs/>
          <w:sz w:val="22"/>
          <w:szCs w:val="22"/>
        </w:rPr>
        <w:tab/>
      </w:r>
      <w:r w:rsidRPr="00D157AF">
        <w:rPr>
          <w:b/>
          <w:bCs/>
          <w:sz w:val="22"/>
          <w:szCs w:val="22"/>
        </w:rPr>
        <w:tab/>
        <w:t>Del contenido y formato de las ofertas</w:t>
      </w:r>
    </w:p>
    <w:p w:rsidR="000A487C" w:rsidRDefault="000A487C">
      <w:pPr>
        <w:suppressAutoHyphens w:val="0"/>
        <w:jc w:val="both"/>
        <w:rPr>
          <w:rFonts w:ascii="Arial" w:hAnsi="Arial" w:cs="Arial"/>
          <w:sz w:val="24"/>
          <w:szCs w:val="24"/>
          <w:lang w:val="es-UY"/>
        </w:rPr>
      </w:pPr>
    </w:p>
    <w:p w:rsidR="000A487C" w:rsidRDefault="007D03F5">
      <w:pPr>
        <w:suppressAutoHyphens w:val="0"/>
        <w:jc w:val="both"/>
        <w:rPr>
          <w:rFonts w:ascii="Arial" w:hAnsi="Arial" w:cs="Arial"/>
          <w:sz w:val="24"/>
          <w:szCs w:val="24"/>
          <w:lang w:val="es-UY"/>
        </w:rPr>
      </w:pPr>
      <w:r>
        <w:rPr>
          <w:rFonts w:ascii="Arial" w:hAnsi="Arial" w:cs="Arial"/>
          <w:sz w:val="24"/>
          <w:szCs w:val="24"/>
          <w:lang w:val="es-UY"/>
        </w:rPr>
        <w:t>La oferta deberá especificar la cantidad, características y cupo (número de niños por vehículo) de las unidades ofrecidas disponibles para la cobertura del servicio.</w:t>
      </w:r>
    </w:p>
    <w:p w:rsidR="000A487C" w:rsidRDefault="007D03F5">
      <w:pPr>
        <w:suppressAutoHyphens w:val="0"/>
        <w:jc w:val="both"/>
      </w:pPr>
      <w:r>
        <w:rPr>
          <w:rFonts w:ascii="Arial" w:hAnsi="Arial" w:cs="Arial"/>
          <w:sz w:val="24"/>
          <w:szCs w:val="24"/>
          <w:lang w:val="es-UY"/>
        </w:rPr>
        <w:t>Asimismo, deberán establecer en su propuesta el tipo y características de la unidad de transporte a utilizar, la que deberá estar en perfectas condiciones de uso cumpliendo con las reglamentaciones nacionales y municipales vigentes en la materia, debiendo especificar: marca y modelo.</w:t>
      </w:r>
    </w:p>
    <w:p w:rsidR="000A487C" w:rsidRDefault="000A487C">
      <w:pPr>
        <w:suppressAutoHyphens w:val="0"/>
        <w:jc w:val="both"/>
        <w:rPr>
          <w:rFonts w:ascii="Arial" w:hAnsi="Arial" w:cs="Arial"/>
          <w:sz w:val="24"/>
          <w:szCs w:val="24"/>
          <w:lang w:val="es-UY"/>
        </w:rPr>
      </w:pPr>
    </w:p>
    <w:p w:rsidR="000A487C" w:rsidRDefault="007D03F5">
      <w:pPr>
        <w:suppressAutoHyphens w:val="0"/>
        <w:jc w:val="both"/>
        <w:rPr>
          <w:b/>
          <w:bCs/>
          <w:u w:val="single"/>
        </w:rPr>
      </w:pPr>
      <w:r>
        <w:rPr>
          <w:rFonts w:ascii="Arial" w:hAnsi="Arial" w:cs="Arial"/>
          <w:b/>
          <w:bCs/>
          <w:sz w:val="24"/>
          <w:szCs w:val="24"/>
          <w:u w:val="single"/>
          <w:lang w:val="es-UY"/>
        </w:rPr>
        <w:t xml:space="preserve">Se </w:t>
      </w:r>
      <w:r w:rsidR="00A81DAF">
        <w:rPr>
          <w:rFonts w:ascii="Arial" w:hAnsi="Arial" w:cs="Arial"/>
          <w:b/>
          <w:bCs/>
          <w:sz w:val="24"/>
          <w:szCs w:val="24"/>
          <w:u w:val="single"/>
          <w:lang w:val="es-UY"/>
        </w:rPr>
        <w:t>solicita,</w:t>
      </w:r>
      <w:r>
        <w:rPr>
          <w:rFonts w:ascii="Arial" w:hAnsi="Arial" w:cs="Arial"/>
          <w:b/>
          <w:bCs/>
          <w:sz w:val="24"/>
          <w:szCs w:val="24"/>
          <w:u w:val="single"/>
          <w:lang w:val="es-UY"/>
        </w:rPr>
        <w:t xml:space="preserve"> además, adjuntar a la propuesta presentada, la Declaración Jurada de estar en condiciones de contratar con el Estado (ver ANEXO III) debidamente conformada (FIRMA Y ACLARACIÓN) por el representante de la empresa que figura en el Registro Único de Proveedores del Estado (R.U.P.E.).</w:t>
      </w:r>
    </w:p>
    <w:p w:rsidR="000A487C" w:rsidRDefault="000A487C">
      <w:pPr>
        <w:suppressAutoHyphens w:val="0"/>
        <w:jc w:val="both"/>
        <w:rPr>
          <w:rFonts w:ascii="Arial" w:hAnsi="Arial" w:cs="Arial"/>
          <w:sz w:val="24"/>
          <w:szCs w:val="24"/>
          <w:lang w:val="es-UY"/>
        </w:rPr>
      </w:pPr>
    </w:p>
    <w:p w:rsidR="000A487C" w:rsidRDefault="007D03F5">
      <w:pPr>
        <w:suppressAutoHyphens w:val="0"/>
        <w:jc w:val="both"/>
        <w:rPr>
          <w:b/>
          <w:bCs/>
          <w:u w:val="single"/>
        </w:rPr>
      </w:pPr>
      <w:r>
        <w:rPr>
          <w:rFonts w:ascii="Arial" w:hAnsi="Arial" w:cs="Arial"/>
          <w:b/>
          <w:bCs/>
          <w:sz w:val="24"/>
          <w:szCs w:val="24"/>
          <w:u w:val="single"/>
          <w:lang w:val="es-UY"/>
        </w:rPr>
        <w:t>Se aclara que las ofertas deberán estar debidamente conformadas (FIRMA Y ACLARACIÓN) por el representante de la empresa que figura en el R.U.P.E.</w:t>
      </w:r>
    </w:p>
    <w:p w:rsidR="000A487C" w:rsidRDefault="000A487C">
      <w:pPr>
        <w:suppressAutoHyphens w:val="0"/>
        <w:jc w:val="both"/>
        <w:rPr>
          <w:rFonts w:ascii="Arial" w:hAnsi="Arial" w:cs="Arial"/>
          <w:sz w:val="24"/>
          <w:szCs w:val="24"/>
          <w:highlight w:val="yellow"/>
          <w:lang w:val="es-UY"/>
        </w:rPr>
      </w:pPr>
    </w:p>
    <w:p w:rsidR="000A487C" w:rsidRDefault="007D03F5">
      <w:pPr>
        <w:jc w:val="both"/>
        <w:rPr>
          <w:rFonts w:ascii="Arial" w:hAnsi="Arial" w:cs="Arial"/>
          <w:sz w:val="24"/>
          <w:szCs w:val="24"/>
          <w:lang w:val="es-UY"/>
        </w:rPr>
      </w:pPr>
      <w:r>
        <w:rPr>
          <w:rFonts w:ascii="Arial" w:hAnsi="Arial" w:cs="Arial"/>
          <w:sz w:val="24"/>
          <w:szCs w:val="24"/>
          <w:lang w:val="es-UY"/>
        </w:rPr>
        <w:t>En caso de existir antecedentes de haber prestado este servicio, los mismos deberán presentarse debidamente firmados por la entidad pública y/o privada en la que se prestó el servicio.</w:t>
      </w:r>
    </w:p>
    <w:p w:rsidR="000A487C" w:rsidRDefault="000A487C">
      <w:pPr>
        <w:jc w:val="both"/>
        <w:rPr>
          <w:rFonts w:ascii="Arial" w:hAnsi="Arial" w:cs="Arial"/>
          <w:sz w:val="24"/>
          <w:szCs w:val="24"/>
          <w:lang w:val="es-UY"/>
        </w:rPr>
      </w:pPr>
    </w:p>
    <w:p w:rsidR="000A487C" w:rsidRDefault="007D03F5">
      <w:pPr>
        <w:jc w:val="both"/>
      </w:pPr>
      <w:r>
        <w:rPr>
          <w:rFonts w:ascii="Arial" w:hAnsi="Arial" w:cs="Arial"/>
          <w:sz w:val="24"/>
          <w:szCs w:val="24"/>
          <w:lang w:val="es-UY"/>
        </w:rPr>
        <w:t xml:space="preserve">Toda la documentación deberá presentarse escaneada y se adjuntará en formatos abiertos sin clave. </w:t>
      </w:r>
    </w:p>
    <w:p w:rsidR="000A487C" w:rsidRDefault="000A487C">
      <w:pPr>
        <w:suppressAutoHyphens w:val="0"/>
        <w:jc w:val="both"/>
        <w:rPr>
          <w:rFonts w:ascii="Arial" w:hAnsi="Arial" w:cs="Arial"/>
          <w:sz w:val="24"/>
          <w:szCs w:val="24"/>
          <w:lang w:val="es-UY"/>
        </w:rPr>
      </w:pPr>
    </w:p>
    <w:p w:rsidR="000A487C" w:rsidRDefault="007D03F5">
      <w:pPr>
        <w:suppressAutoHyphens w:val="0"/>
        <w:jc w:val="both"/>
      </w:pPr>
      <w:r>
        <w:rPr>
          <w:rFonts w:ascii="Arial" w:hAnsi="Arial" w:cs="Arial"/>
          <w:sz w:val="24"/>
          <w:szCs w:val="24"/>
          <w:lang w:val="es-UY"/>
        </w:rPr>
        <w:t xml:space="preserve">Las propuestas deberán presentarse exclusivamente en </w:t>
      </w:r>
      <w:r>
        <w:rPr>
          <w:rFonts w:ascii="Arial" w:hAnsi="Arial" w:cs="Arial"/>
          <w:b/>
          <w:sz w:val="24"/>
          <w:szCs w:val="24"/>
          <w:lang w:val="es-UY"/>
        </w:rPr>
        <w:t>formato electrónico</w:t>
      </w:r>
      <w:r>
        <w:rPr>
          <w:rFonts w:ascii="Arial" w:hAnsi="Arial" w:cs="Arial"/>
          <w:sz w:val="24"/>
          <w:szCs w:val="24"/>
          <w:lang w:val="es-UY"/>
        </w:rPr>
        <w:t xml:space="preserve">, mediante el ingreso de las mismas en el sitio web de Compras Estatales: www.comprasestatales.gub.uy (por consultas al respecto deberán comunicarse al (598) 2903 11 11, (Mesa de ayuda) o ingresar al link del ANEXO II en donde encontrará el instructivo correspondiente a funcionalidades asociadas al Ingreso de Ofertas en el SICE. </w:t>
      </w:r>
    </w:p>
    <w:p w:rsidR="000A487C" w:rsidRDefault="000A487C">
      <w:pPr>
        <w:suppressAutoHyphens w:val="0"/>
        <w:jc w:val="both"/>
        <w:rPr>
          <w:rFonts w:ascii="Arial" w:hAnsi="Arial" w:cs="Arial"/>
          <w:sz w:val="24"/>
          <w:szCs w:val="24"/>
          <w:lang w:val="es-UY"/>
        </w:rPr>
      </w:pPr>
    </w:p>
    <w:p w:rsidR="000A487C" w:rsidRDefault="007D03F5">
      <w:pPr>
        <w:suppressAutoHyphens w:val="0"/>
        <w:jc w:val="both"/>
        <w:rPr>
          <w:rFonts w:ascii="Arial" w:hAnsi="Arial" w:cs="Arial"/>
          <w:sz w:val="24"/>
          <w:szCs w:val="24"/>
          <w:lang w:val="es-UY"/>
        </w:rPr>
      </w:pPr>
      <w:r>
        <w:rPr>
          <w:rFonts w:ascii="Arial" w:hAnsi="Arial" w:cs="Arial"/>
          <w:sz w:val="24"/>
          <w:szCs w:val="24"/>
          <w:lang w:val="es-UY"/>
        </w:rPr>
        <w:t xml:space="preserve">La plataforma electrónica recibirá ofertas hasta el momento fijado para el acto de apertura establecido. Asimismo, las ofertas serán rechazadas cuando contengan cláusulas consideradas abusivas, atendiendo, aunque no únicamente, a lo dispuesto por la Ley Nº 17.250 de 13 de agosto de 2000 y su Decreto Reglamentario N° 244/2000 de 23 de agosto de 2000. </w:t>
      </w:r>
    </w:p>
    <w:p w:rsidR="000A487C" w:rsidRDefault="000A487C">
      <w:pPr>
        <w:suppressAutoHyphens w:val="0"/>
        <w:jc w:val="both"/>
        <w:rPr>
          <w:rFonts w:ascii="Arial" w:hAnsi="Arial" w:cs="Arial"/>
          <w:sz w:val="24"/>
          <w:szCs w:val="24"/>
          <w:lang w:val="es-UY"/>
        </w:rPr>
      </w:pPr>
    </w:p>
    <w:p w:rsidR="000A487C" w:rsidRDefault="007D03F5">
      <w:pPr>
        <w:suppressAutoHyphens w:val="0"/>
        <w:jc w:val="both"/>
        <w:rPr>
          <w:rFonts w:ascii="Arial" w:hAnsi="Arial" w:cs="Arial"/>
          <w:sz w:val="24"/>
          <w:szCs w:val="24"/>
          <w:lang w:val="es-UY"/>
        </w:rPr>
      </w:pPr>
      <w:r>
        <w:rPr>
          <w:rFonts w:ascii="Arial" w:hAnsi="Arial" w:cs="Arial"/>
          <w:sz w:val="24"/>
          <w:szCs w:val="24"/>
          <w:lang w:val="es-UY"/>
        </w:rPr>
        <w:t xml:space="preserve">No podrán conocerse las ofertas ingresadas a la plataforma electrónica, ni siquiera por la Administración contratante, hasta tanto se cumpla la fecha y hora establecida para el acto de apertura de las mismas. </w:t>
      </w:r>
    </w:p>
    <w:p w:rsidR="000A487C" w:rsidRDefault="000A487C">
      <w:pPr>
        <w:suppressAutoHyphens w:val="0"/>
        <w:jc w:val="both"/>
        <w:rPr>
          <w:rFonts w:ascii="Arial" w:hAnsi="Arial" w:cs="Arial"/>
          <w:sz w:val="24"/>
          <w:szCs w:val="24"/>
          <w:lang w:val="es-UY"/>
        </w:rPr>
      </w:pPr>
    </w:p>
    <w:p w:rsidR="000A487C" w:rsidRDefault="007D03F5">
      <w:pPr>
        <w:suppressAutoHyphens w:val="0"/>
        <w:jc w:val="both"/>
        <w:rPr>
          <w:rFonts w:ascii="Arial" w:hAnsi="Arial" w:cs="Arial"/>
          <w:sz w:val="24"/>
          <w:szCs w:val="24"/>
          <w:lang w:val="es-UY"/>
        </w:rPr>
      </w:pPr>
      <w:r>
        <w:rPr>
          <w:rFonts w:ascii="Arial" w:hAnsi="Arial" w:cs="Arial"/>
          <w:sz w:val="24"/>
          <w:szCs w:val="24"/>
          <w:lang w:val="es-UY"/>
        </w:rPr>
        <w:t>Los oferentes están obligados a presentar toda la información que sea necesaria para evaluar sus ofertas en cumplimiento de los requerimientos exigidos y que resulte fácilmente comprensible.</w:t>
      </w:r>
    </w:p>
    <w:p w:rsidR="000A487C" w:rsidRDefault="000A487C">
      <w:pPr>
        <w:suppressAutoHyphens w:val="0"/>
        <w:jc w:val="both"/>
        <w:rPr>
          <w:rFonts w:ascii="Arial" w:hAnsi="Arial" w:cs="Arial"/>
          <w:sz w:val="24"/>
          <w:szCs w:val="24"/>
          <w:lang w:val="es-UY"/>
        </w:rPr>
      </w:pPr>
    </w:p>
    <w:p w:rsidR="000A487C" w:rsidRDefault="007D03F5">
      <w:pPr>
        <w:suppressAutoHyphens w:val="0"/>
        <w:jc w:val="both"/>
        <w:rPr>
          <w:rFonts w:ascii="Arial" w:hAnsi="Arial" w:cs="Arial"/>
          <w:sz w:val="24"/>
          <w:szCs w:val="24"/>
          <w:lang w:val="es-UY"/>
        </w:rPr>
      </w:pPr>
      <w:r>
        <w:rPr>
          <w:rFonts w:ascii="Arial" w:hAnsi="Arial" w:cs="Arial"/>
          <w:sz w:val="24"/>
          <w:szCs w:val="24"/>
          <w:lang w:val="es-UY"/>
        </w:rPr>
        <w:t>La ausencia de información referida al cumplimiento de un requerimiento podrá ser considerada como un incumplimiento de dicha exigencia, no dando lugar a reclamación alguna por parte del oferente.</w:t>
      </w:r>
    </w:p>
    <w:p w:rsidR="000A487C" w:rsidRDefault="000A487C">
      <w:pPr>
        <w:suppressAutoHyphens w:val="0"/>
        <w:jc w:val="both"/>
        <w:rPr>
          <w:rFonts w:ascii="Arial" w:hAnsi="Arial" w:cs="Arial"/>
          <w:sz w:val="24"/>
          <w:szCs w:val="24"/>
          <w:lang w:val="es-UY"/>
        </w:rPr>
      </w:pPr>
    </w:p>
    <w:p w:rsidR="000A487C" w:rsidRDefault="007D03F5">
      <w:pPr>
        <w:pStyle w:val="Prrafodelista"/>
        <w:suppressAutoHyphens w:val="0"/>
        <w:ind w:left="0"/>
        <w:jc w:val="both"/>
      </w:pPr>
      <w:r>
        <w:rPr>
          <w:rFonts w:ascii="Arial" w:hAnsi="Arial" w:cs="Arial"/>
          <w:bCs/>
          <w:color w:val="000000"/>
          <w:sz w:val="24"/>
          <w:szCs w:val="24"/>
          <w:lang w:val="es-UY"/>
        </w:rPr>
        <w:t>La inclusión de cláusulas abusivas en las ofertas dará lugar a su descalificación. Se considera abusiva, por su contenido o su forma, toda cláusula contenida en la oferta, que contradiga las exigencias del pliego y determine obligaciones en perjuicio de la Administración, así como toda aquella que viole la obligación de actuar de buena fe. Son consideradas cláusulas abusivas, sin perjuicio de otras, las siguientes:</w:t>
      </w:r>
    </w:p>
    <w:p w:rsidR="000A487C" w:rsidRDefault="000A487C">
      <w:pPr>
        <w:pStyle w:val="Prrafodelista"/>
        <w:suppressAutoHyphens w:val="0"/>
        <w:ind w:left="0"/>
        <w:jc w:val="both"/>
        <w:rPr>
          <w:rFonts w:ascii="Arial" w:hAnsi="Arial" w:cs="Arial"/>
          <w:bCs/>
          <w:color w:val="000000"/>
          <w:sz w:val="24"/>
          <w:szCs w:val="24"/>
          <w:lang w:val="es-UY"/>
        </w:rPr>
      </w:pPr>
    </w:p>
    <w:p w:rsidR="000A487C" w:rsidRDefault="007D03F5">
      <w:pPr>
        <w:pStyle w:val="Prrafodelista"/>
        <w:numPr>
          <w:ilvl w:val="0"/>
          <w:numId w:val="7"/>
        </w:numPr>
        <w:tabs>
          <w:tab w:val="left" w:pos="1843"/>
        </w:tabs>
        <w:suppressAutoHyphens w:val="0"/>
        <w:jc w:val="both"/>
        <w:rPr>
          <w:rFonts w:ascii="Arial" w:hAnsi="Arial" w:cs="Arial"/>
          <w:bCs/>
          <w:color w:val="000000"/>
          <w:sz w:val="24"/>
          <w:szCs w:val="24"/>
          <w:lang w:val="es-UY"/>
        </w:rPr>
      </w:pPr>
      <w:r>
        <w:rPr>
          <w:rFonts w:ascii="Arial" w:hAnsi="Arial" w:cs="Arial"/>
          <w:bCs/>
          <w:color w:val="000000"/>
          <w:sz w:val="24"/>
          <w:szCs w:val="24"/>
          <w:lang w:val="es-UY"/>
        </w:rPr>
        <w:t>Las que exoneren o limiten la responsabilidad del proveedor por vicios de cualquier naturaleza de los productos.</w:t>
      </w:r>
    </w:p>
    <w:p w:rsidR="000A487C" w:rsidRDefault="000A487C">
      <w:pPr>
        <w:pStyle w:val="Prrafodelista"/>
        <w:tabs>
          <w:tab w:val="left" w:pos="1843"/>
        </w:tabs>
        <w:suppressAutoHyphens w:val="0"/>
        <w:ind w:left="1846"/>
        <w:jc w:val="both"/>
        <w:rPr>
          <w:rFonts w:ascii="Arial" w:hAnsi="Arial" w:cs="Arial"/>
          <w:bCs/>
          <w:color w:val="000000"/>
          <w:sz w:val="24"/>
          <w:szCs w:val="24"/>
          <w:lang w:val="es-UY"/>
        </w:rPr>
      </w:pPr>
    </w:p>
    <w:p w:rsidR="000A487C" w:rsidRDefault="007D03F5">
      <w:pPr>
        <w:pStyle w:val="Prrafodelista"/>
        <w:numPr>
          <w:ilvl w:val="0"/>
          <w:numId w:val="7"/>
        </w:numPr>
        <w:tabs>
          <w:tab w:val="left" w:pos="1843"/>
        </w:tabs>
        <w:suppressAutoHyphens w:val="0"/>
        <w:jc w:val="both"/>
        <w:rPr>
          <w:rFonts w:ascii="Arial" w:hAnsi="Arial" w:cs="Arial"/>
          <w:bCs/>
          <w:color w:val="000000"/>
          <w:sz w:val="24"/>
          <w:szCs w:val="24"/>
          <w:lang w:val="es-UY"/>
        </w:rPr>
      </w:pPr>
      <w:r>
        <w:rPr>
          <w:rFonts w:ascii="Arial" w:hAnsi="Arial" w:cs="Arial"/>
          <w:bCs/>
          <w:color w:val="000000"/>
          <w:sz w:val="24"/>
          <w:szCs w:val="24"/>
          <w:lang w:val="es-UY"/>
        </w:rPr>
        <w:t>Las que impliquen la renuncia de los derechos de la Administración.</w:t>
      </w:r>
    </w:p>
    <w:p w:rsidR="000A487C" w:rsidRDefault="000A487C">
      <w:pPr>
        <w:tabs>
          <w:tab w:val="left" w:pos="1843"/>
        </w:tabs>
        <w:suppressAutoHyphens w:val="0"/>
        <w:jc w:val="both"/>
        <w:rPr>
          <w:rFonts w:ascii="Arial" w:hAnsi="Arial" w:cs="Arial"/>
          <w:bCs/>
          <w:color w:val="000000"/>
          <w:sz w:val="24"/>
          <w:szCs w:val="24"/>
          <w:lang w:val="es-UY"/>
        </w:rPr>
      </w:pPr>
    </w:p>
    <w:p w:rsidR="000A487C" w:rsidRDefault="007D03F5">
      <w:pPr>
        <w:pStyle w:val="Prrafodelista"/>
        <w:numPr>
          <w:ilvl w:val="0"/>
          <w:numId w:val="7"/>
        </w:numPr>
        <w:tabs>
          <w:tab w:val="left" w:pos="1843"/>
        </w:tabs>
        <w:suppressAutoHyphens w:val="0"/>
        <w:jc w:val="both"/>
        <w:rPr>
          <w:rFonts w:ascii="Arial" w:hAnsi="Arial" w:cs="Arial"/>
          <w:bCs/>
          <w:color w:val="000000"/>
          <w:sz w:val="24"/>
          <w:szCs w:val="24"/>
          <w:lang w:val="es-UY"/>
        </w:rPr>
      </w:pPr>
      <w:r>
        <w:rPr>
          <w:rFonts w:ascii="Arial" w:hAnsi="Arial" w:cs="Arial"/>
          <w:bCs/>
          <w:color w:val="000000"/>
          <w:sz w:val="24"/>
          <w:szCs w:val="24"/>
          <w:lang w:val="es-UY"/>
        </w:rPr>
        <w:t>Las que autoricen al proveedor a modificar los términos de este Pliego.</w:t>
      </w:r>
    </w:p>
    <w:p w:rsidR="000A487C" w:rsidRDefault="000A487C">
      <w:pPr>
        <w:tabs>
          <w:tab w:val="left" w:pos="1843"/>
        </w:tabs>
        <w:suppressAutoHyphens w:val="0"/>
        <w:jc w:val="both"/>
        <w:rPr>
          <w:rFonts w:ascii="Arial" w:hAnsi="Arial" w:cs="Arial"/>
          <w:bCs/>
          <w:color w:val="000000"/>
          <w:sz w:val="24"/>
          <w:szCs w:val="24"/>
          <w:lang w:val="es-UY"/>
        </w:rPr>
      </w:pPr>
    </w:p>
    <w:p w:rsidR="000A487C" w:rsidRDefault="007D03F5">
      <w:pPr>
        <w:pStyle w:val="Prrafodelista"/>
        <w:numPr>
          <w:ilvl w:val="0"/>
          <w:numId w:val="7"/>
        </w:numPr>
        <w:tabs>
          <w:tab w:val="left" w:pos="1843"/>
        </w:tabs>
        <w:suppressAutoHyphens w:val="0"/>
        <w:jc w:val="both"/>
        <w:rPr>
          <w:rFonts w:ascii="Arial" w:hAnsi="Arial" w:cs="Arial"/>
          <w:bCs/>
          <w:color w:val="000000"/>
          <w:sz w:val="24"/>
          <w:szCs w:val="24"/>
          <w:lang w:val="es-UY"/>
        </w:rPr>
      </w:pPr>
      <w:r>
        <w:rPr>
          <w:rFonts w:ascii="Arial" w:hAnsi="Arial" w:cs="Arial"/>
          <w:bCs/>
          <w:color w:val="000000"/>
          <w:sz w:val="24"/>
          <w:szCs w:val="24"/>
          <w:lang w:val="es-UY"/>
        </w:rPr>
        <w:t>La cláusula resolutoria pactada exclusivamente a favor del proveedor.</w:t>
      </w:r>
    </w:p>
    <w:p w:rsidR="000A487C" w:rsidRDefault="000A487C">
      <w:pPr>
        <w:tabs>
          <w:tab w:val="left" w:pos="1843"/>
        </w:tabs>
        <w:suppressAutoHyphens w:val="0"/>
        <w:jc w:val="both"/>
        <w:rPr>
          <w:rFonts w:ascii="Arial" w:hAnsi="Arial" w:cs="Arial"/>
          <w:bCs/>
          <w:color w:val="000000"/>
          <w:sz w:val="24"/>
          <w:szCs w:val="24"/>
          <w:lang w:val="es-UY"/>
        </w:rPr>
      </w:pPr>
    </w:p>
    <w:p w:rsidR="000A487C" w:rsidRDefault="007D03F5">
      <w:pPr>
        <w:pStyle w:val="Prrafodelista"/>
        <w:numPr>
          <w:ilvl w:val="0"/>
          <w:numId w:val="7"/>
        </w:numPr>
        <w:tabs>
          <w:tab w:val="left" w:pos="1843"/>
        </w:tabs>
        <w:suppressAutoHyphens w:val="0"/>
        <w:jc w:val="both"/>
        <w:rPr>
          <w:rFonts w:ascii="Arial" w:hAnsi="Arial" w:cs="Arial"/>
          <w:bCs/>
          <w:color w:val="000000"/>
          <w:sz w:val="24"/>
          <w:szCs w:val="24"/>
          <w:lang w:val="es-UY"/>
        </w:rPr>
      </w:pPr>
      <w:r>
        <w:rPr>
          <w:rFonts w:ascii="Arial" w:hAnsi="Arial" w:cs="Arial"/>
          <w:bCs/>
          <w:color w:val="000000"/>
          <w:sz w:val="24"/>
          <w:szCs w:val="24"/>
          <w:lang w:val="es-UY"/>
        </w:rPr>
        <w:t>Las que contengan cualquier precepto que imponga la carga de la prueba en perjuicio de la Administración.</w:t>
      </w:r>
    </w:p>
    <w:p w:rsidR="000A487C" w:rsidRDefault="000A487C">
      <w:pPr>
        <w:pStyle w:val="Prrafodelista"/>
        <w:rPr>
          <w:rFonts w:ascii="Arial" w:hAnsi="Arial" w:cs="Arial"/>
          <w:bCs/>
          <w:color w:val="000000"/>
          <w:sz w:val="24"/>
          <w:szCs w:val="24"/>
          <w:lang w:val="es-UY"/>
        </w:rPr>
      </w:pPr>
    </w:p>
    <w:p w:rsidR="000A487C" w:rsidRDefault="007D03F5">
      <w:pPr>
        <w:pStyle w:val="Prrafodelista"/>
        <w:numPr>
          <w:ilvl w:val="0"/>
          <w:numId w:val="7"/>
        </w:numPr>
        <w:tabs>
          <w:tab w:val="left" w:pos="1843"/>
        </w:tabs>
        <w:suppressAutoHyphens w:val="0"/>
        <w:jc w:val="both"/>
      </w:pPr>
      <w:r>
        <w:rPr>
          <w:rFonts w:ascii="Arial" w:hAnsi="Arial" w:cs="Arial"/>
          <w:bCs/>
          <w:color w:val="000000"/>
          <w:sz w:val="24"/>
          <w:szCs w:val="24"/>
          <w:lang w:val="es-UY"/>
        </w:rPr>
        <w:t>Las que establezcan que el silencio de la Administración se tendrá por aceptación de cualquier modificación, restricción o ampliación de lo expresamente pactado en el presente Pliego</w:t>
      </w:r>
      <w:r>
        <w:rPr>
          <w:rFonts w:ascii="Arial" w:hAnsi="Arial" w:cs="Arial"/>
          <w:b/>
          <w:bCs/>
          <w:color w:val="000000"/>
          <w:sz w:val="24"/>
          <w:szCs w:val="24"/>
          <w:lang w:val="es-UY"/>
        </w:rPr>
        <w:t>.</w:t>
      </w:r>
    </w:p>
    <w:p w:rsidR="000A487C" w:rsidRDefault="000A487C">
      <w:pPr>
        <w:pStyle w:val="Prrafodelista"/>
        <w:rPr>
          <w:rFonts w:ascii="Arial" w:hAnsi="Arial" w:cs="Arial"/>
          <w:bCs/>
          <w:color w:val="000000"/>
          <w:sz w:val="24"/>
          <w:szCs w:val="24"/>
          <w:lang w:val="es-UY"/>
        </w:rPr>
      </w:pPr>
    </w:p>
    <w:p w:rsidR="000A487C" w:rsidRPr="00D157AF" w:rsidRDefault="007D03F5" w:rsidP="00D157AF">
      <w:pPr>
        <w:pStyle w:val="Default"/>
        <w:jc w:val="both"/>
        <w:rPr>
          <w:b/>
          <w:bCs/>
          <w:sz w:val="22"/>
          <w:szCs w:val="22"/>
        </w:rPr>
      </w:pPr>
      <w:r w:rsidRPr="00D157AF">
        <w:rPr>
          <w:b/>
          <w:bCs/>
          <w:sz w:val="22"/>
          <w:szCs w:val="22"/>
        </w:rPr>
        <w:t xml:space="preserve">7.3 </w:t>
      </w:r>
      <w:r w:rsidRPr="00D157AF">
        <w:rPr>
          <w:b/>
          <w:bCs/>
          <w:sz w:val="22"/>
          <w:szCs w:val="22"/>
        </w:rPr>
        <w:tab/>
      </w:r>
      <w:r w:rsidRPr="00D157AF">
        <w:rPr>
          <w:b/>
          <w:bCs/>
          <w:sz w:val="22"/>
          <w:szCs w:val="22"/>
        </w:rPr>
        <w:tab/>
        <w:t>Del plazo de mantenimiento de las ofertas</w:t>
      </w:r>
    </w:p>
    <w:p w:rsidR="000A487C" w:rsidRDefault="000A487C">
      <w:pPr>
        <w:jc w:val="both"/>
        <w:rPr>
          <w:rFonts w:ascii="Arial" w:hAnsi="Arial" w:cs="Arial"/>
          <w:sz w:val="24"/>
          <w:szCs w:val="24"/>
          <w:lang w:val="es-UY"/>
        </w:rPr>
      </w:pPr>
    </w:p>
    <w:p w:rsidR="000A487C" w:rsidRDefault="007D03F5">
      <w:pPr>
        <w:jc w:val="both"/>
      </w:pPr>
      <w:r>
        <w:rPr>
          <w:rFonts w:ascii="Arial" w:hAnsi="Arial" w:cs="Arial"/>
          <w:sz w:val="24"/>
          <w:szCs w:val="24"/>
          <w:lang w:val="es-UY"/>
        </w:rPr>
        <w:t>Para el estudio de las ofertas y adjudicación definitiva por parte del ordenador competente se dispondrá de un plazo mínimo de 90 (noventa) días calendario, contabilizados a partir de la fecha de apertura de las ofertas, durante los cuales el oferente deberá mantener válida su oferta.</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El plazo de vigencia del mantenimiento de oferta, será prorrogado automáticamente por períodos de 30 (treinta) días calendario, siempre que el oferente no desista en forma expresa de su propuesta por escrito, ante el Consejo de Educación Inicial y Primaria – División Adquisiciones y Logística, con una antelación mínima de 30 (treinta) días calendario a la fecha de expiración del plazo original o de las prórrogas concedidas.</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No se podrán establecer cláusulas que condicionen el mantenimiento de la oferta en forma alguna o que indiquen otros plazos; en este caso la Administración, a su exclusivo juicio, podrá desestimar la oferta presentada</w:t>
      </w:r>
    </w:p>
    <w:p w:rsidR="000A487C" w:rsidRDefault="007D03F5">
      <w:pPr>
        <w:pStyle w:val="CM24"/>
        <w:jc w:val="both"/>
        <w:rPr>
          <w:rStyle w:val="TextonotapieCar"/>
        </w:rPr>
      </w:pPr>
      <w:r>
        <w:rPr>
          <w:rStyle w:val="TextonotapieCar"/>
        </w:rPr>
        <w:t xml:space="preserve"> </w:t>
      </w:r>
    </w:p>
    <w:p w:rsidR="000A487C" w:rsidRDefault="007D03F5" w:rsidP="004531AE">
      <w:pPr>
        <w:pStyle w:val="Prrafodelista"/>
        <w:rPr>
          <w:rFonts w:ascii="Arial" w:hAnsi="Arial" w:cs="Arial"/>
          <w:b/>
          <w:bCs/>
          <w:color w:val="000000"/>
          <w:sz w:val="24"/>
          <w:szCs w:val="24"/>
          <w:lang w:val="es-UY"/>
        </w:rPr>
      </w:pPr>
      <w:r w:rsidRPr="004531AE">
        <w:rPr>
          <w:rFonts w:ascii="Arial" w:hAnsi="Arial" w:cs="Arial"/>
          <w:b/>
          <w:bCs/>
          <w:color w:val="000000"/>
          <w:sz w:val="24"/>
          <w:szCs w:val="24"/>
          <w:lang w:val="es-UY"/>
        </w:rPr>
        <w:t xml:space="preserve">7.4 </w:t>
      </w:r>
      <w:r w:rsidRPr="004531AE">
        <w:rPr>
          <w:rFonts w:ascii="Arial" w:hAnsi="Arial" w:cs="Arial"/>
          <w:b/>
          <w:bCs/>
          <w:color w:val="000000"/>
          <w:sz w:val="24"/>
          <w:szCs w:val="24"/>
          <w:lang w:val="es-UY"/>
        </w:rPr>
        <w:tab/>
        <w:t>Registro Único de Proveedores del Estado</w:t>
      </w:r>
    </w:p>
    <w:p w:rsidR="004531AE" w:rsidRPr="004531AE" w:rsidRDefault="004531AE" w:rsidP="004531AE">
      <w:pPr>
        <w:pStyle w:val="Prrafodelista"/>
        <w:rPr>
          <w:rFonts w:ascii="Arial" w:hAnsi="Arial" w:cs="Arial"/>
          <w:b/>
          <w:bCs/>
          <w:color w:val="000000"/>
          <w:sz w:val="24"/>
          <w:szCs w:val="24"/>
          <w:lang w:val="es-UY"/>
        </w:rPr>
      </w:pPr>
    </w:p>
    <w:p w:rsidR="000A487C" w:rsidRDefault="007D03F5">
      <w:pPr>
        <w:tabs>
          <w:tab w:val="left" w:pos="1701"/>
        </w:tabs>
        <w:jc w:val="both"/>
      </w:pPr>
      <w:r>
        <w:rPr>
          <w:rFonts w:ascii="Arial" w:hAnsi="Arial" w:cs="Arial"/>
          <w:bCs/>
          <w:color w:val="000000"/>
          <w:sz w:val="24"/>
          <w:szCs w:val="24"/>
          <w:lang w:val="es-UY"/>
        </w:rPr>
        <w:t xml:space="preserve">Se comunica que atentos al Decreto Nº 155/2013 de 21 de mayo de 2013, la inscripción en el RUPE constituye un requisito obligatorio para cotizar en los Organismos Públicos Estatales, debiendo para resultar adjudicatario, estar en Estado “ACTIVO” en el mencionado Registro. Si desean ampliar información, la misma la encuentran en </w:t>
      </w:r>
      <w:hyperlink r:id="rId12">
        <w:r>
          <w:rPr>
            <w:rStyle w:val="EnlacedeInternet"/>
            <w:rFonts w:ascii="Arial" w:hAnsi="Arial" w:cs="Arial"/>
            <w:bCs/>
            <w:vanish/>
            <w:webHidden/>
            <w:color w:val="000000"/>
            <w:sz w:val="24"/>
            <w:szCs w:val="24"/>
            <w:lang w:val="es-UY"/>
          </w:rPr>
          <w:t>www.comprasestatales.gub.uy/rupe</w:t>
        </w:r>
      </w:hyperlink>
      <w:r>
        <w:rPr>
          <w:rFonts w:ascii="Arial" w:hAnsi="Arial" w:cs="Arial"/>
          <w:bCs/>
          <w:color w:val="000000"/>
          <w:sz w:val="24"/>
          <w:szCs w:val="24"/>
          <w:lang w:val="es-UY"/>
        </w:rPr>
        <w:t xml:space="preserve"> - Mesa de Ayuda: Agencia de Compras y Contrataciones del Estado – Tel. 29031111.</w:t>
      </w:r>
    </w:p>
    <w:p w:rsidR="000A487C" w:rsidRDefault="000A487C">
      <w:pPr>
        <w:tabs>
          <w:tab w:val="left" w:pos="1701"/>
        </w:tabs>
        <w:jc w:val="both"/>
        <w:rPr>
          <w:rFonts w:ascii="Arial" w:hAnsi="Arial" w:cs="Arial"/>
          <w:bCs/>
          <w:color w:val="000000"/>
          <w:sz w:val="24"/>
          <w:szCs w:val="24"/>
          <w:lang w:val="es-UY"/>
        </w:rPr>
      </w:pPr>
    </w:p>
    <w:p w:rsidR="000A487C" w:rsidRDefault="007D03F5" w:rsidP="004531AE">
      <w:pPr>
        <w:pStyle w:val="Prrafodelista"/>
        <w:rPr>
          <w:rFonts w:ascii="Arial" w:hAnsi="Arial" w:cs="Arial"/>
          <w:b/>
          <w:bCs/>
          <w:color w:val="000000"/>
          <w:sz w:val="24"/>
          <w:szCs w:val="24"/>
          <w:lang w:val="es-UY"/>
        </w:rPr>
      </w:pPr>
      <w:r w:rsidRPr="004531AE">
        <w:rPr>
          <w:rFonts w:ascii="Arial" w:hAnsi="Arial" w:cs="Arial"/>
          <w:b/>
          <w:bCs/>
          <w:color w:val="000000"/>
          <w:sz w:val="24"/>
          <w:szCs w:val="24"/>
          <w:lang w:val="es-UY"/>
        </w:rPr>
        <w:t xml:space="preserve">7.5 </w:t>
      </w:r>
      <w:r w:rsidRPr="004531AE">
        <w:rPr>
          <w:rFonts w:ascii="Arial" w:hAnsi="Arial" w:cs="Arial"/>
          <w:b/>
          <w:bCs/>
          <w:color w:val="000000"/>
          <w:sz w:val="24"/>
          <w:szCs w:val="24"/>
          <w:lang w:val="es-UY"/>
        </w:rPr>
        <w:tab/>
        <w:t>Información confidencial y datos personales</w:t>
      </w:r>
    </w:p>
    <w:p w:rsidR="004531AE" w:rsidRPr="004531AE" w:rsidRDefault="004531AE" w:rsidP="004531AE">
      <w:pPr>
        <w:pStyle w:val="Prrafodelista"/>
        <w:rPr>
          <w:rFonts w:ascii="Arial" w:hAnsi="Arial" w:cs="Arial"/>
          <w:b/>
          <w:bCs/>
          <w:color w:val="000000"/>
          <w:sz w:val="24"/>
          <w:szCs w:val="24"/>
          <w:lang w:val="es-UY"/>
        </w:rPr>
      </w:pPr>
    </w:p>
    <w:p w:rsidR="000A487C" w:rsidRDefault="007D03F5">
      <w:pPr>
        <w:tabs>
          <w:tab w:val="left" w:pos="1701"/>
        </w:tabs>
        <w:jc w:val="both"/>
        <w:rPr>
          <w:rFonts w:ascii="Arial" w:hAnsi="Arial" w:cs="Arial"/>
          <w:bCs/>
          <w:color w:val="000000"/>
          <w:sz w:val="24"/>
          <w:szCs w:val="24"/>
          <w:lang w:val="es-UY"/>
        </w:rPr>
      </w:pPr>
      <w:r>
        <w:rPr>
          <w:rFonts w:ascii="Arial" w:hAnsi="Arial" w:cs="Arial"/>
          <w:bCs/>
          <w:color w:val="000000"/>
          <w:sz w:val="24"/>
          <w:szCs w:val="24"/>
          <w:lang w:val="es-UY"/>
        </w:rPr>
        <w:t xml:space="preserve">En caso de que los oferentes presentaren información considerada confidencial, al amparo de lo dispuesto en el artículo 10 literal I) de la Ley N° 18.381 de Acceso a la Información Pública de 17 de octubre de 2008 y del art. 65 inciso final del TOCAF, la misma deberá ser ingresada indicando expresamente tal carácter y en archivo separado a la parte pública de su oferta. A esos efectos, deberá presentarse en la parte pública de su oferta un “resumen no confidencial”, breve y conciso, en mérito a lo dispuesto en el Decreto N° 232/010 de 2 de agosto de 2010. </w:t>
      </w:r>
    </w:p>
    <w:p w:rsidR="000A487C" w:rsidRDefault="000A487C">
      <w:pPr>
        <w:tabs>
          <w:tab w:val="left" w:pos="1701"/>
        </w:tabs>
        <w:jc w:val="both"/>
        <w:rPr>
          <w:rFonts w:ascii="Arial" w:hAnsi="Arial" w:cs="Arial"/>
          <w:bCs/>
          <w:color w:val="000000"/>
          <w:sz w:val="24"/>
          <w:szCs w:val="24"/>
          <w:lang w:val="es-UY"/>
        </w:rPr>
      </w:pPr>
    </w:p>
    <w:p w:rsidR="000A487C" w:rsidRDefault="007D03F5">
      <w:pPr>
        <w:tabs>
          <w:tab w:val="left" w:pos="1701"/>
        </w:tabs>
        <w:jc w:val="both"/>
        <w:rPr>
          <w:rFonts w:ascii="Arial" w:hAnsi="Arial" w:cs="Arial"/>
          <w:bCs/>
          <w:color w:val="000000"/>
          <w:sz w:val="24"/>
          <w:szCs w:val="24"/>
          <w:lang w:val="es-UY"/>
        </w:rPr>
      </w:pPr>
      <w:r>
        <w:rPr>
          <w:rFonts w:ascii="Arial" w:hAnsi="Arial" w:cs="Arial"/>
          <w:bCs/>
          <w:color w:val="000000"/>
          <w:sz w:val="24"/>
          <w:szCs w:val="24"/>
          <w:lang w:val="es-UY"/>
        </w:rPr>
        <w:t xml:space="preserve">Se considera confidencial, toda información, que pueda ser objeto de propiedad intelectual y aquellas de naturaleza similar conforme a lo dispuesto en la mencionada Ley de Acceso a la Información, y demás normas concordantes y complementarias. </w:t>
      </w:r>
    </w:p>
    <w:p w:rsidR="000A487C" w:rsidRDefault="000A487C">
      <w:pPr>
        <w:tabs>
          <w:tab w:val="left" w:pos="1701"/>
        </w:tabs>
        <w:jc w:val="both"/>
        <w:rPr>
          <w:rFonts w:ascii="Arial" w:hAnsi="Arial" w:cs="Arial"/>
          <w:bCs/>
          <w:color w:val="000000"/>
          <w:sz w:val="24"/>
          <w:szCs w:val="24"/>
          <w:lang w:val="es-UY"/>
        </w:rPr>
      </w:pPr>
    </w:p>
    <w:p w:rsidR="000A487C" w:rsidRDefault="007D03F5">
      <w:pPr>
        <w:tabs>
          <w:tab w:val="left" w:pos="1701"/>
        </w:tabs>
        <w:jc w:val="both"/>
        <w:rPr>
          <w:rFonts w:ascii="Arial" w:hAnsi="Arial" w:cs="Arial"/>
          <w:bCs/>
          <w:color w:val="000000"/>
          <w:sz w:val="24"/>
          <w:szCs w:val="24"/>
          <w:lang w:val="es-UY"/>
        </w:rPr>
      </w:pPr>
      <w:r>
        <w:rPr>
          <w:rFonts w:ascii="Arial" w:hAnsi="Arial" w:cs="Arial"/>
          <w:bCs/>
          <w:color w:val="000000"/>
          <w:sz w:val="24"/>
          <w:szCs w:val="24"/>
          <w:lang w:val="es-UY"/>
        </w:rPr>
        <w:t xml:space="preserve">No se considera información confidencial, la relativa a los precios, la descripción de bienes y servicios ofertados y las condiciones generales de la oferta. </w:t>
      </w:r>
    </w:p>
    <w:p w:rsidR="000A487C" w:rsidRDefault="000A487C">
      <w:pPr>
        <w:tabs>
          <w:tab w:val="left" w:pos="1701"/>
        </w:tabs>
        <w:jc w:val="both"/>
        <w:rPr>
          <w:rFonts w:ascii="Arial" w:hAnsi="Arial" w:cs="Arial"/>
          <w:bCs/>
          <w:color w:val="000000"/>
          <w:sz w:val="24"/>
          <w:szCs w:val="24"/>
          <w:lang w:val="es-UY"/>
        </w:rPr>
      </w:pPr>
    </w:p>
    <w:p w:rsidR="000A487C" w:rsidRDefault="007D03F5">
      <w:pPr>
        <w:tabs>
          <w:tab w:val="left" w:pos="1701"/>
        </w:tabs>
        <w:jc w:val="both"/>
        <w:rPr>
          <w:rFonts w:ascii="Arial" w:hAnsi="Arial" w:cs="Arial"/>
          <w:bCs/>
          <w:color w:val="000000"/>
          <w:sz w:val="24"/>
          <w:szCs w:val="24"/>
          <w:lang w:val="es-UY"/>
        </w:rPr>
      </w:pPr>
      <w:r>
        <w:rPr>
          <w:rFonts w:ascii="Arial" w:hAnsi="Arial" w:cs="Arial"/>
          <w:bCs/>
          <w:color w:val="000000"/>
          <w:sz w:val="24"/>
          <w:szCs w:val="24"/>
          <w:lang w:val="es-UY"/>
        </w:rPr>
        <w:t xml:space="preserve">Sin perjuicio de lo expuesto, el C.E.I.P. podrá descalificar al oferente o tomar las medidas que estime pertinentes, si considera que la información entregada en carácter confidencial, no reúne los requisitos exigidos por la normativa referida. </w:t>
      </w:r>
    </w:p>
    <w:p w:rsidR="000A487C" w:rsidRDefault="000A487C">
      <w:pPr>
        <w:tabs>
          <w:tab w:val="left" w:pos="1701"/>
        </w:tabs>
        <w:jc w:val="both"/>
        <w:rPr>
          <w:rFonts w:ascii="Arial" w:hAnsi="Arial" w:cs="Arial"/>
          <w:bCs/>
          <w:color w:val="000000"/>
          <w:sz w:val="24"/>
          <w:szCs w:val="24"/>
          <w:lang w:val="es-UY"/>
        </w:rPr>
      </w:pPr>
    </w:p>
    <w:p w:rsidR="000A487C" w:rsidRDefault="007D03F5">
      <w:pPr>
        <w:tabs>
          <w:tab w:val="left" w:pos="1701"/>
        </w:tabs>
        <w:jc w:val="both"/>
        <w:rPr>
          <w:rFonts w:ascii="Arial" w:hAnsi="Arial" w:cs="Arial"/>
          <w:bCs/>
          <w:color w:val="000000"/>
          <w:sz w:val="24"/>
          <w:szCs w:val="24"/>
          <w:lang w:val="es-UY"/>
        </w:rPr>
      </w:pPr>
      <w:r>
        <w:rPr>
          <w:rFonts w:ascii="Arial" w:hAnsi="Arial" w:cs="Arial"/>
          <w:bCs/>
          <w:color w:val="000000"/>
          <w:sz w:val="24"/>
          <w:szCs w:val="24"/>
          <w:lang w:val="es-UY"/>
        </w:rPr>
        <w:t xml:space="preserve">Para el caso que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 </w:t>
      </w:r>
    </w:p>
    <w:p w:rsidR="000A487C" w:rsidRDefault="007D03F5">
      <w:pPr>
        <w:pStyle w:val="Ttulo11"/>
      </w:pPr>
      <w:bookmarkStart w:id="8" w:name="_Toc534362531"/>
      <w:bookmarkEnd w:id="8"/>
      <w:r>
        <w:rPr>
          <w:b/>
          <w:lang w:val="es-UY"/>
        </w:rPr>
        <w:t>8</w:t>
      </w:r>
      <w:r>
        <w:rPr>
          <w:b/>
          <w:lang w:val="es-UY"/>
        </w:rPr>
        <w:tab/>
        <w:t>ESTUDIO DE LAS OFERTAS</w:t>
      </w:r>
    </w:p>
    <w:p w:rsidR="000A487C" w:rsidRDefault="000A487C">
      <w:pPr>
        <w:pStyle w:val="Prrafodelista"/>
        <w:suppressAutoHyphens w:val="0"/>
        <w:ind w:left="0"/>
        <w:jc w:val="both"/>
        <w:rPr>
          <w:rFonts w:ascii="Arial" w:hAnsi="Arial" w:cs="Arial"/>
          <w:b/>
          <w:bCs/>
          <w:color w:val="000000"/>
          <w:sz w:val="24"/>
          <w:szCs w:val="24"/>
          <w:lang w:val="es-UY"/>
        </w:rPr>
      </w:pPr>
    </w:p>
    <w:p w:rsidR="000A487C" w:rsidRDefault="007D03F5">
      <w:pPr>
        <w:pStyle w:val="Prrafodelista"/>
        <w:suppressAutoHyphens w:val="0"/>
        <w:ind w:left="0"/>
        <w:jc w:val="both"/>
      </w:pPr>
      <w:r>
        <w:rPr>
          <w:rFonts w:ascii="Arial" w:hAnsi="Arial" w:cs="Arial"/>
          <w:b/>
          <w:bCs/>
          <w:color w:val="000000"/>
          <w:sz w:val="24"/>
          <w:szCs w:val="24"/>
          <w:lang w:val="es-UY"/>
        </w:rPr>
        <w:t>8.1</w:t>
      </w:r>
      <w:r>
        <w:rPr>
          <w:rFonts w:ascii="Arial" w:hAnsi="Arial" w:cs="Arial"/>
          <w:bCs/>
          <w:color w:val="000000"/>
          <w:sz w:val="24"/>
          <w:szCs w:val="24"/>
          <w:lang w:val="es-UY"/>
        </w:rPr>
        <w:t xml:space="preserve"> </w:t>
      </w:r>
      <w:r>
        <w:rPr>
          <w:rFonts w:ascii="Arial" w:hAnsi="Arial" w:cs="Arial"/>
          <w:bCs/>
          <w:color w:val="000000"/>
          <w:sz w:val="24"/>
          <w:szCs w:val="24"/>
          <w:lang w:val="es-UY"/>
        </w:rPr>
        <w:tab/>
      </w:r>
      <w:r>
        <w:rPr>
          <w:rFonts w:ascii="Arial" w:hAnsi="Arial" w:cs="Arial"/>
          <w:b/>
          <w:sz w:val="24"/>
          <w:szCs w:val="24"/>
          <w:lang w:val="es-UY"/>
        </w:rPr>
        <w:t>Factores de evaluación y puntuación</w:t>
      </w:r>
    </w:p>
    <w:p w:rsidR="000A487C" w:rsidRDefault="000A487C">
      <w:pPr>
        <w:pStyle w:val="Prrafodelista"/>
        <w:suppressAutoHyphens w:val="0"/>
        <w:ind w:left="0"/>
        <w:jc w:val="both"/>
        <w:rPr>
          <w:rFonts w:ascii="Arial" w:hAnsi="Arial" w:cs="Arial"/>
          <w:bCs/>
          <w:color w:val="000000"/>
          <w:sz w:val="24"/>
          <w:szCs w:val="24"/>
          <w:lang w:val="es-UY"/>
        </w:rPr>
      </w:pPr>
    </w:p>
    <w:p w:rsidR="000A487C" w:rsidRDefault="007D03F5">
      <w:pPr>
        <w:pStyle w:val="Prrafodelista"/>
        <w:suppressAutoHyphens w:val="0"/>
        <w:ind w:left="0"/>
        <w:jc w:val="both"/>
        <w:rPr>
          <w:rFonts w:ascii="Arial" w:hAnsi="Arial" w:cs="Arial"/>
          <w:bCs/>
          <w:color w:val="000000"/>
          <w:sz w:val="24"/>
          <w:szCs w:val="24"/>
          <w:lang w:val="es-UY"/>
        </w:rPr>
      </w:pPr>
      <w:r>
        <w:rPr>
          <w:rFonts w:ascii="Arial" w:hAnsi="Arial" w:cs="Arial"/>
          <w:bCs/>
          <w:color w:val="000000"/>
          <w:sz w:val="24"/>
          <w:szCs w:val="24"/>
          <w:lang w:val="es-UY"/>
        </w:rPr>
        <w:t>Los criterios que utilizará la Administración a efectos de comparar las ofertas y determinar los puntajes serán los siguientes:</w:t>
      </w:r>
    </w:p>
    <w:p w:rsidR="000A487C" w:rsidRDefault="000A487C">
      <w:pPr>
        <w:pStyle w:val="Prrafodelista"/>
        <w:suppressAutoHyphens w:val="0"/>
        <w:jc w:val="both"/>
        <w:rPr>
          <w:rFonts w:ascii="Arial" w:hAnsi="Arial" w:cs="Arial"/>
          <w:bCs/>
          <w:color w:val="000000"/>
          <w:sz w:val="24"/>
          <w:szCs w:val="24"/>
          <w:lang w:val="es-UY"/>
        </w:rPr>
      </w:pPr>
    </w:p>
    <w:p w:rsidR="000A487C" w:rsidRDefault="007D03F5">
      <w:pPr>
        <w:pStyle w:val="Prrafodelista"/>
        <w:numPr>
          <w:ilvl w:val="0"/>
          <w:numId w:val="1"/>
        </w:numPr>
        <w:suppressAutoHyphens w:val="0"/>
        <w:jc w:val="both"/>
      </w:pPr>
      <w:r>
        <w:rPr>
          <w:rFonts w:ascii="Arial" w:hAnsi="Arial" w:cs="Arial"/>
          <w:bCs/>
          <w:color w:val="000000"/>
          <w:sz w:val="24"/>
          <w:szCs w:val="24"/>
          <w:lang w:val="es-UY"/>
        </w:rPr>
        <w:t xml:space="preserve">La oferta de menor precio obtendrá un puntaje de </w:t>
      </w:r>
      <w:r w:rsidR="009B5BEB">
        <w:rPr>
          <w:rFonts w:ascii="Arial" w:hAnsi="Arial" w:cs="Arial"/>
          <w:bCs/>
          <w:color w:val="000000"/>
          <w:sz w:val="24"/>
          <w:szCs w:val="24"/>
          <w:u w:val="single"/>
          <w:lang w:val="es-UY"/>
        </w:rPr>
        <w:t>80</w:t>
      </w:r>
      <w:r>
        <w:rPr>
          <w:rFonts w:ascii="Arial" w:hAnsi="Arial" w:cs="Arial"/>
          <w:bCs/>
          <w:color w:val="000000"/>
          <w:sz w:val="24"/>
          <w:szCs w:val="24"/>
          <w:u w:val="single"/>
          <w:lang w:val="es-UY"/>
        </w:rPr>
        <w:t xml:space="preserve"> puntos.</w:t>
      </w:r>
      <w:r>
        <w:rPr>
          <w:rFonts w:ascii="Arial" w:hAnsi="Arial" w:cs="Arial"/>
          <w:bCs/>
          <w:color w:val="000000"/>
          <w:sz w:val="24"/>
          <w:szCs w:val="24"/>
          <w:lang w:val="es-UY"/>
        </w:rPr>
        <w:t xml:space="preserve"> El resto de las propuestas se evaluarán sobre dicha base, en función del siguiente cálculo:</w:t>
      </w:r>
    </w:p>
    <w:p w:rsidR="000A487C" w:rsidRDefault="000A487C">
      <w:pPr>
        <w:pStyle w:val="Prrafodelista"/>
        <w:suppressAutoHyphens w:val="0"/>
        <w:jc w:val="both"/>
        <w:rPr>
          <w:rFonts w:ascii="Arial" w:hAnsi="Arial" w:cs="Arial"/>
          <w:bCs/>
          <w:color w:val="000000"/>
          <w:sz w:val="24"/>
          <w:szCs w:val="24"/>
          <w:lang w:val="es-UY"/>
        </w:rPr>
      </w:pPr>
    </w:p>
    <w:p w:rsidR="000A487C" w:rsidRDefault="007D03F5">
      <w:pPr>
        <w:pStyle w:val="Prrafodelista"/>
        <w:tabs>
          <w:tab w:val="left" w:pos="1843"/>
        </w:tabs>
        <w:suppressAutoHyphens w:val="0"/>
        <w:ind w:firstLine="698"/>
        <w:jc w:val="both"/>
        <w:rPr>
          <w:rFonts w:ascii="Arial" w:hAnsi="Arial" w:cs="Arial"/>
          <w:bCs/>
          <w:color w:val="000000"/>
          <w:sz w:val="24"/>
          <w:szCs w:val="24"/>
          <w:lang w:val="es-UY"/>
        </w:rPr>
      </w:pPr>
      <w:r>
        <w:rPr>
          <w:rFonts w:ascii="Arial" w:hAnsi="Arial" w:cs="Arial"/>
          <w:bCs/>
          <w:color w:val="000000"/>
          <w:sz w:val="24"/>
          <w:szCs w:val="24"/>
          <w:lang w:val="es-UY"/>
        </w:rPr>
        <w:t>•</w:t>
      </w:r>
      <w:r>
        <w:rPr>
          <w:rFonts w:ascii="Arial" w:hAnsi="Arial" w:cs="Arial"/>
          <w:bCs/>
          <w:color w:val="000000"/>
          <w:sz w:val="24"/>
          <w:szCs w:val="24"/>
          <w:lang w:val="es-UY"/>
        </w:rPr>
        <w:tab/>
        <w:t>Punt</w:t>
      </w:r>
      <w:r w:rsidR="008D15C1">
        <w:rPr>
          <w:rFonts w:ascii="Arial" w:hAnsi="Arial" w:cs="Arial"/>
          <w:bCs/>
          <w:color w:val="000000"/>
          <w:sz w:val="24"/>
          <w:szCs w:val="24"/>
          <w:lang w:val="es-UY"/>
        </w:rPr>
        <w:t>a</w:t>
      </w:r>
      <w:r w:rsidR="009B5BEB">
        <w:rPr>
          <w:rFonts w:ascii="Arial" w:hAnsi="Arial" w:cs="Arial"/>
          <w:bCs/>
          <w:color w:val="000000"/>
          <w:sz w:val="24"/>
          <w:szCs w:val="24"/>
          <w:lang w:val="es-UY"/>
        </w:rPr>
        <w:t>je de Evaluación Económica = 80</w:t>
      </w:r>
      <w:r>
        <w:rPr>
          <w:rFonts w:ascii="Arial" w:hAnsi="Arial" w:cs="Arial"/>
          <w:bCs/>
          <w:color w:val="000000"/>
          <w:sz w:val="24"/>
          <w:szCs w:val="24"/>
          <w:lang w:val="es-UY"/>
        </w:rPr>
        <w:t xml:space="preserve"> x (PPME/PPE)</w:t>
      </w:r>
    </w:p>
    <w:p w:rsidR="000A487C" w:rsidRDefault="007D03F5">
      <w:pPr>
        <w:pStyle w:val="Prrafodelista"/>
        <w:tabs>
          <w:tab w:val="left" w:pos="1843"/>
        </w:tabs>
        <w:suppressAutoHyphens w:val="0"/>
        <w:ind w:firstLine="698"/>
        <w:jc w:val="both"/>
        <w:rPr>
          <w:rFonts w:ascii="Arial" w:hAnsi="Arial" w:cs="Arial"/>
          <w:bCs/>
          <w:color w:val="000000"/>
          <w:sz w:val="24"/>
          <w:szCs w:val="24"/>
          <w:lang w:val="es-UY"/>
        </w:rPr>
      </w:pPr>
      <w:r>
        <w:rPr>
          <w:rFonts w:ascii="Arial" w:hAnsi="Arial" w:cs="Arial"/>
          <w:bCs/>
          <w:color w:val="000000"/>
          <w:sz w:val="24"/>
          <w:szCs w:val="24"/>
          <w:lang w:val="es-UY"/>
        </w:rPr>
        <w:t>•</w:t>
      </w:r>
      <w:r>
        <w:rPr>
          <w:rFonts w:ascii="Arial" w:hAnsi="Arial" w:cs="Arial"/>
          <w:bCs/>
          <w:color w:val="000000"/>
          <w:sz w:val="24"/>
          <w:szCs w:val="24"/>
          <w:lang w:val="es-UY"/>
        </w:rPr>
        <w:tab/>
        <w:t>PPME = Precio de la propuesta más económica</w:t>
      </w:r>
    </w:p>
    <w:p w:rsidR="000A487C" w:rsidRDefault="007D03F5">
      <w:pPr>
        <w:pStyle w:val="Prrafodelista"/>
        <w:tabs>
          <w:tab w:val="left" w:pos="1843"/>
        </w:tabs>
        <w:suppressAutoHyphens w:val="0"/>
        <w:ind w:firstLine="698"/>
        <w:jc w:val="both"/>
        <w:rPr>
          <w:rFonts w:ascii="Arial" w:hAnsi="Arial" w:cs="Arial"/>
          <w:bCs/>
          <w:color w:val="000000"/>
          <w:sz w:val="24"/>
          <w:szCs w:val="24"/>
          <w:lang w:val="es-UY"/>
        </w:rPr>
      </w:pPr>
      <w:r>
        <w:rPr>
          <w:rFonts w:ascii="Arial" w:hAnsi="Arial" w:cs="Arial"/>
          <w:bCs/>
          <w:color w:val="000000"/>
          <w:sz w:val="24"/>
          <w:szCs w:val="24"/>
          <w:lang w:val="es-UY"/>
        </w:rPr>
        <w:t>•</w:t>
      </w:r>
      <w:r>
        <w:rPr>
          <w:rFonts w:ascii="Arial" w:hAnsi="Arial" w:cs="Arial"/>
          <w:bCs/>
          <w:color w:val="000000"/>
          <w:sz w:val="24"/>
          <w:szCs w:val="24"/>
          <w:lang w:val="es-UY"/>
        </w:rPr>
        <w:tab/>
        <w:t>PPE= Precio de la propuesta evaluada</w:t>
      </w:r>
    </w:p>
    <w:p w:rsidR="000A487C" w:rsidRDefault="000A487C">
      <w:pPr>
        <w:pStyle w:val="Prrafodelista"/>
        <w:suppressAutoHyphens w:val="0"/>
        <w:jc w:val="both"/>
        <w:rPr>
          <w:rFonts w:ascii="Arial" w:hAnsi="Arial" w:cs="Arial"/>
          <w:bCs/>
          <w:color w:val="000000"/>
          <w:sz w:val="24"/>
          <w:szCs w:val="24"/>
          <w:lang w:val="es-UY"/>
        </w:rPr>
      </w:pPr>
    </w:p>
    <w:p w:rsidR="000A487C" w:rsidRDefault="007D03F5">
      <w:pPr>
        <w:pStyle w:val="Prrafodelista"/>
        <w:numPr>
          <w:ilvl w:val="0"/>
          <w:numId w:val="1"/>
        </w:numPr>
        <w:suppressAutoHyphens w:val="0"/>
        <w:jc w:val="both"/>
        <w:rPr>
          <w:lang w:val="es-UY"/>
        </w:rPr>
      </w:pPr>
      <w:r>
        <w:rPr>
          <w:rFonts w:ascii="Arial" w:hAnsi="Arial" w:cs="Arial"/>
          <w:bCs/>
          <w:color w:val="000000"/>
          <w:sz w:val="24"/>
          <w:szCs w:val="24"/>
          <w:lang w:val="es-UY"/>
        </w:rPr>
        <w:t xml:space="preserve">Antecedentes de la empresa: </w:t>
      </w:r>
      <w:r w:rsidR="00A90900">
        <w:rPr>
          <w:rFonts w:ascii="Arial" w:hAnsi="Arial" w:cs="Arial"/>
          <w:bCs/>
          <w:color w:val="000000"/>
          <w:sz w:val="24"/>
          <w:szCs w:val="24"/>
          <w:lang w:val="es-UY"/>
        </w:rPr>
        <w:t xml:space="preserve">hasta </w:t>
      </w:r>
      <w:r>
        <w:rPr>
          <w:rFonts w:ascii="Arial" w:hAnsi="Arial" w:cs="Arial"/>
          <w:bCs/>
          <w:color w:val="000000"/>
          <w:sz w:val="24"/>
          <w:szCs w:val="24"/>
          <w:u w:val="single"/>
          <w:lang w:val="es-UY"/>
        </w:rPr>
        <w:t>20 puntos</w:t>
      </w:r>
    </w:p>
    <w:p w:rsidR="008D15C1" w:rsidRDefault="008D15C1" w:rsidP="008D15C1">
      <w:pPr>
        <w:tabs>
          <w:tab w:val="left" w:pos="1843"/>
        </w:tabs>
        <w:suppressAutoHyphens w:val="0"/>
        <w:jc w:val="both"/>
        <w:rPr>
          <w:rFonts w:ascii="Arial" w:hAnsi="Arial" w:cs="Arial"/>
          <w:bCs/>
          <w:color w:val="000000"/>
          <w:sz w:val="24"/>
          <w:szCs w:val="24"/>
          <w:lang w:val="es-UY"/>
        </w:rPr>
      </w:pPr>
    </w:p>
    <w:p w:rsidR="008D15C1" w:rsidRPr="008D15C1" w:rsidRDefault="007D03F5" w:rsidP="008D15C1">
      <w:pPr>
        <w:pStyle w:val="Prrafodelista"/>
        <w:numPr>
          <w:ilvl w:val="0"/>
          <w:numId w:val="15"/>
        </w:numPr>
        <w:tabs>
          <w:tab w:val="left" w:pos="1843"/>
        </w:tabs>
        <w:suppressAutoHyphens w:val="0"/>
        <w:jc w:val="both"/>
        <w:rPr>
          <w:rFonts w:ascii="Arial" w:hAnsi="Arial" w:cs="Arial"/>
          <w:bCs/>
          <w:color w:val="000000"/>
          <w:sz w:val="24"/>
          <w:szCs w:val="24"/>
          <w:lang w:val="es-UY"/>
        </w:rPr>
      </w:pPr>
      <w:r w:rsidRPr="008D15C1">
        <w:rPr>
          <w:rFonts w:ascii="Arial" w:hAnsi="Arial" w:cs="Arial"/>
          <w:bCs/>
          <w:color w:val="000000"/>
          <w:sz w:val="24"/>
          <w:szCs w:val="24"/>
          <w:lang w:val="es-UY"/>
        </w:rPr>
        <w:t>Si la Empresa cuenta con antecedentes positivos de transporte de Escolares en los últimos dos años con el Organismo (CEIP) se le otorgarán 5 puntos por año.</w:t>
      </w:r>
    </w:p>
    <w:p w:rsidR="008D15C1" w:rsidRPr="008D15C1" w:rsidRDefault="007D03F5" w:rsidP="008D15C1">
      <w:pPr>
        <w:pStyle w:val="Prrafodelista"/>
        <w:numPr>
          <w:ilvl w:val="0"/>
          <w:numId w:val="15"/>
        </w:numPr>
        <w:tabs>
          <w:tab w:val="left" w:pos="1843"/>
        </w:tabs>
        <w:suppressAutoHyphens w:val="0"/>
        <w:jc w:val="both"/>
      </w:pPr>
      <w:r w:rsidRPr="008D15C1">
        <w:rPr>
          <w:rFonts w:ascii="Arial" w:hAnsi="Arial" w:cs="Arial"/>
          <w:bCs/>
          <w:color w:val="000000"/>
          <w:sz w:val="24"/>
          <w:szCs w:val="24"/>
          <w:lang w:val="es-UY"/>
        </w:rPr>
        <w:t>Si la Empresa cuenta con antecedentes positivos de transporte de Escolares en los últimos dos años con otros Organismos (Públicos o Privados) se le otorgarán 5 puntos por año.</w:t>
      </w:r>
    </w:p>
    <w:p w:rsidR="009B5BEB" w:rsidRDefault="009B5BEB" w:rsidP="008D15C1">
      <w:pPr>
        <w:pStyle w:val="Prrafodelista"/>
        <w:numPr>
          <w:ilvl w:val="0"/>
          <w:numId w:val="15"/>
        </w:numPr>
        <w:tabs>
          <w:tab w:val="left" w:pos="1843"/>
        </w:tabs>
        <w:suppressAutoHyphens w:val="0"/>
        <w:jc w:val="both"/>
        <w:rPr>
          <w:rFonts w:ascii="Arial" w:hAnsi="Arial" w:cs="Arial"/>
          <w:bCs/>
          <w:color w:val="000000"/>
          <w:sz w:val="24"/>
          <w:szCs w:val="24"/>
          <w:lang w:val="es-UY"/>
        </w:rPr>
      </w:pPr>
      <w:r>
        <w:rPr>
          <w:rFonts w:ascii="Arial" w:hAnsi="Arial" w:cs="Arial"/>
          <w:bCs/>
          <w:color w:val="000000"/>
          <w:sz w:val="24"/>
          <w:szCs w:val="24"/>
          <w:lang w:val="es-UY"/>
        </w:rPr>
        <w:t xml:space="preserve">-10 (menos diez) puntos a quien posea antecedentes negativos en los últimos 5 años en RUPE restando 5 puntos por cada antecedente negativo. </w:t>
      </w:r>
    </w:p>
    <w:p w:rsidR="000A487C" w:rsidRDefault="000A487C">
      <w:pPr>
        <w:pStyle w:val="Prrafodelista"/>
        <w:tabs>
          <w:tab w:val="left" w:pos="1843"/>
        </w:tabs>
        <w:suppressAutoHyphens w:val="0"/>
        <w:ind w:left="1843" w:hanging="425"/>
        <w:jc w:val="both"/>
        <w:rPr>
          <w:rFonts w:ascii="Arial" w:hAnsi="Arial" w:cs="Arial"/>
          <w:bCs/>
          <w:color w:val="000000"/>
          <w:sz w:val="24"/>
          <w:szCs w:val="24"/>
          <w:lang w:val="es-UY"/>
        </w:rPr>
      </w:pPr>
    </w:p>
    <w:p w:rsidR="000A487C" w:rsidRPr="0031351A" w:rsidRDefault="007D03F5">
      <w:pPr>
        <w:pStyle w:val="Prrafodelista"/>
        <w:suppressAutoHyphens w:val="0"/>
        <w:ind w:left="0"/>
        <w:jc w:val="both"/>
        <w:rPr>
          <w:rFonts w:ascii="Arial" w:hAnsi="Arial" w:cs="Arial"/>
          <w:bCs/>
          <w:color w:val="000000"/>
          <w:sz w:val="24"/>
          <w:szCs w:val="24"/>
          <w:lang w:val="es-UY"/>
        </w:rPr>
      </w:pPr>
      <w:r w:rsidRPr="0031351A">
        <w:rPr>
          <w:rFonts w:ascii="Arial" w:hAnsi="Arial" w:cs="Arial"/>
          <w:bCs/>
          <w:color w:val="000000"/>
          <w:sz w:val="24"/>
          <w:szCs w:val="24"/>
          <w:lang w:val="es-UY"/>
        </w:rPr>
        <w:t>Se tendrán en cuenta únicamente los antecedentes institucionales en los que consten el periodo trabajado, la evaluación del servicio y la firma/sello de la institución. De poseer antecedentes como adjudicatario con el C.E.I.P, no será necesario presentar dicho formulario.</w:t>
      </w:r>
    </w:p>
    <w:p w:rsidR="000A487C" w:rsidRDefault="000A487C">
      <w:pPr>
        <w:pStyle w:val="Prrafodelista"/>
        <w:suppressAutoHyphens w:val="0"/>
        <w:ind w:left="0"/>
        <w:jc w:val="both"/>
        <w:rPr>
          <w:rFonts w:ascii="Arial" w:hAnsi="Arial" w:cs="Arial"/>
          <w:b/>
          <w:bCs/>
          <w:color w:val="000000"/>
          <w:sz w:val="24"/>
          <w:szCs w:val="24"/>
          <w:lang w:val="es-UY"/>
        </w:rPr>
      </w:pPr>
    </w:p>
    <w:p w:rsidR="000A487C" w:rsidRDefault="007D03F5">
      <w:pPr>
        <w:pStyle w:val="Prrafodelista"/>
        <w:suppressAutoHyphens w:val="0"/>
        <w:ind w:left="0"/>
        <w:jc w:val="both"/>
        <w:rPr>
          <w:rFonts w:ascii="Arial" w:hAnsi="Arial" w:cs="Arial"/>
          <w:bCs/>
          <w:color w:val="000000"/>
          <w:sz w:val="24"/>
          <w:szCs w:val="24"/>
          <w:lang w:val="es-UY"/>
        </w:rPr>
      </w:pPr>
      <w:r>
        <w:rPr>
          <w:rFonts w:ascii="Arial" w:hAnsi="Arial" w:cs="Arial"/>
          <w:bCs/>
          <w:color w:val="000000"/>
          <w:sz w:val="24"/>
          <w:szCs w:val="24"/>
          <w:lang w:val="es-UY"/>
        </w:rPr>
        <w:t>Para la comparación de las ofertas no se tendrá en cuenta el Impuesto al Valor Agregado (I.V.A.).</w:t>
      </w:r>
    </w:p>
    <w:p w:rsidR="000A487C" w:rsidRDefault="000A487C">
      <w:pPr>
        <w:pStyle w:val="Prrafodelista"/>
        <w:suppressAutoHyphens w:val="0"/>
        <w:ind w:left="0"/>
        <w:jc w:val="both"/>
        <w:rPr>
          <w:rFonts w:ascii="Arial" w:hAnsi="Arial" w:cs="Arial"/>
          <w:b/>
          <w:bCs/>
          <w:color w:val="000000"/>
          <w:sz w:val="24"/>
          <w:szCs w:val="24"/>
          <w:lang w:val="es-UY"/>
        </w:rPr>
      </w:pPr>
    </w:p>
    <w:p w:rsidR="009B5BEB" w:rsidRDefault="009B5BEB">
      <w:pPr>
        <w:suppressAutoHyphens w:val="0"/>
        <w:rPr>
          <w:rFonts w:ascii="Arial" w:hAnsi="Arial" w:cs="Arial"/>
          <w:b/>
          <w:bCs/>
          <w:color w:val="000000"/>
          <w:sz w:val="24"/>
          <w:szCs w:val="24"/>
          <w:lang w:val="es-UY"/>
        </w:rPr>
      </w:pPr>
      <w:r>
        <w:rPr>
          <w:rFonts w:ascii="Arial" w:hAnsi="Arial" w:cs="Arial"/>
          <w:b/>
          <w:bCs/>
          <w:color w:val="000000"/>
          <w:sz w:val="24"/>
          <w:szCs w:val="24"/>
          <w:lang w:val="es-UY"/>
        </w:rPr>
        <w:br w:type="page"/>
      </w:r>
    </w:p>
    <w:p w:rsidR="000A487C" w:rsidRDefault="007D03F5">
      <w:pPr>
        <w:suppressAutoHyphens w:val="0"/>
        <w:spacing w:before="28"/>
        <w:jc w:val="both"/>
        <w:rPr>
          <w:rFonts w:ascii="Arial" w:hAnsi="Arial" w:cs="Arial"/>
          <w:b/>
          <w:bCs/>
          <w:color w:val="000000"/>
          <w:sz w:val="24"/>
          <w:szCs w:val="24"/>
          <w:lang w:val="es-UY"/>
        </w:rPr>
      </w:pPr>
      <w:r>
        <w:rPr>
          <w:rFonts w:ascii="Arial" w:hAnsi="Arial" w:cs="Arial"/>
          <w:b/>
          <w:bCs/>
          <w:color w:val="000000"/>
          <w:sz w:val="24"/>
          <w:szCs w:val="24"/>
          <w:lang w:val="es-UY"/>
        </w:rPr>
        <w:t xml:space="preserve">8.2 </w:t>
      </w:r>
      <w:r>
        <w:rPr>
          <w:rFonts w:ascii="Arial" w:hAnsi="Arial" w:cs="Arial"/>
          <w:b/>
          <w:bCs/>
          <w:color w:val="000000"/>
          <w:sz w:val="24"/>
          <w:szCs w:val="24"/>
          <w:lang w:val="es-UY"/>
        </w:rPr>
        <w:tab/>
        <w:t>Mejora de Ofertas o Negociación</w:t>
      </w:r>
    </w:p>
    <w:p w:rsidR="000A487C" w:rsidRDefault="000A487C">
      <w:pPr>
        <w:ind w:hanging="6"/>
        <w:jc w:val="both"/>
        <w:rPr>
          <w:rFonts w:ascii="Arial" w:hAnsi="Arial" w:cs="Arial"/>
          <w:bCs/>
          <w:color w:val="000000"/>
          <w:sz w:val="24"/>
          <w:szCs w:val="24"/>
          <w:lang w:val="es-UY"/>
        </w:rPr>
      </w:pPr>
    </w:p>
    <w:p w:rsidR="000A487C" w:rsidRDefault="007D03F5">
      <w:pPr>
        <w:ind w:hanging="6"/>
        <w:jc w:val="both"/>
        <w:rPr>
          <w:rFonts w:ascii="Arial" w:hAnsi="Arial" w:cs="Arial"/>
          <w:bCs/>
          <w:color w:val="000000"/>
          <w:sz w:val="24"/>
          <w:szCs w:val="24"/>
          <w:lang w:val="es-UY"/>
        </w:rPr>
      </w:pPr>
      <w:r>
        <w:rPr>
          <w:rFonts w:ascii="Arial" w:hAnsi="Arial" w:cs="Arial"/>
          <w:bCs/>
          <w:color w:val="000000"/>
          <w:sz w:val="24"/>
          <w:szCs w:val="24"/>
          <w:lang w:val="es-UY"/>
        </w:rPr>
        <w:t xml:space="preserve">En el caso de existir ofertas similares, luego de aplicar la ponderación de todos los factores de evaluación, la Administración podrá utilizar los mecanismos de Mejora de Ofertas o Negociación, de acuerdo a lo previsto por el Art. 66 del TOCAF, teniendo siempre como objetivo prioritario el beneficio de la Administración. </w:t>
      </w:r>
    </w:p>
    <w:p w:rsidR="000A487C" w:rsidRDefault="000A487C">
      <w:pPr>
        <w:ind w:hanging="6"/>
        <w:jc w:val="both"/>
        <w:rPr>
          <w:rFonts w:ascii="Arial" w:hAnsi="Arial" w:cs="Arial"/>
          <w:bCs/>
          <w:color w:val="000000"/>
          <w:sz w:val="24"/>
          <w:szCs w:val="24"/>
          <w:lang w:val="es-UY"/>
        </w:rPr>
      </w:pPr>
    </w:p>
    <w:p w:rsidR="000A487C" w:rsidRDefault="007D03F5">
      <w:pPr>
        <w:pStyle w:val="Prrafodelista"/>
        <w:suppressAutoHyphens w:val="0"/>
        <w:ind w:left="0"/>
        <w:jc w:val="both"/>
        <w:rPr>
          <w:rFonts w:ascii="Arial" w:hAnsi="Arial" w:cs="Arial"/>
          <w:bCs/>
          <w:color w:val="000000"/>
          <w:sz w:val="24"/>
          <w:szCs w:val="24"/>
          <w:lang w:val="es-UY"/>
        </w:rPr>
      </w:pPr>
      <w:r>
        <w:rPr>
          <w:rFonts w:ascii="Arial" w:hAnsi="Arial" w:cs="Arial"/>
          <w:bCs/>
          <w:color w:val="000000"/>
          <w:sz w:val="24"/>
          <w:szCs w:val="24"/>
          <w:lang w:val="es-UY"/>
        </w:rPr>
        <w:t>De acuerdo a la evaluación de las ofertas se establecerá un orden de prelación para cada centro escolar.</w:t>
      </w:r>
    </w:p>
    <w:p w:rsidR="000A487C" w:rsidRDefault="000A487C">
      <w:pPr>
        <w:ind w:hanging="6"/>
        <w:jc w:val="both"/>
        <w:rPr>
          <w:rFonts w:ascii="Arial" w:hAnsi="Arial" w:cs="Arial"/>
          <w:bCs/>
          <w:color w:val="000000"/>
          <w:sz w:val="24"/>
          <w:szCs w:val="24"/>
          <w:lang w:val="es-UY"/>
        </w:rPr>
      </w:pPr>
    </w:p>
    <w:p w:rsidR="000A487C" w:rsidRDefault="007D03F5">
      <w:pPr>
        <w:ind w:hanging="6"/>
        <w:jc w:val="both"/>
        <w:rPr>
          <w:rFonts w:ascii="Arial" w:hAnsi="Arial" w:cs="Arial"/>
          <w:bCs/>
          <w:color w:val="000000"/>
          <w:sz w:val="24"/>
          <w:szCs w:val="24"/>
          <w:lang w:val="es-UY"/>
        </w:rPr>
      </w:pPr>
      <w:r>
        <w:rPr>
          <w:rFonts w:ascii="Arial" w:hAnsi="Arial" w:cs="Arial"/>
          <w:bCs/>
          <w:color w:val="000000"/>
          <w:sz w:val="24"/>
          <w:szCs w:val="24"/>
          <w:lang w:val="es-UY"/>
        </w:rPr>
        <w:t xml:space="preserve">El CEIP podrá optar dividir la adjudicación de la manera que considere conveniente a sus intereses. </w:t>
      </w:r>
    </w:p>
    <w:p w:rsidR="000A487C" w:rsidRDefault="007D03F5">
      <w:pPr>
        <w:pStyle w:val="Ttulo11"/>
      </w:pPr>
      <w:bookmarkStart w:id="9" w:name="_Toc534362532"/>
      <w:bookmarkEnd w:id="9"/>
      <w:r>
        <w:rPr>
          <w:b/>
          <w:lang w:val="es-UY"/>
        </w:rPr>
        <w:t>9</w:t>
      </w:r>
      <w:r>
        <w:rPr>
          <w:b/>
          <w:lang w:val="es-UY"/>
        </w:rPr>
        <w:tab/>
        <w:t>CONDICIONES DE PAGO</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El pago se efectuará a través del SIIF, conforme al marco normativo vigente sobre compras estatales.</w:t>
      </w:r>
    </w:p>
    <w:p w:rsidR="000A487C" w:rsidRDefault="000A487C">
      <w:pPr>
        <w:jc w:val="both"/>
        <w:rPr>
          <w:rFonts w:ascii="Arial" w:hAnsi="Arial" w:cs="Arial"/>
          <w:sz w:val="24"/>
          <w:szCs w:val="24"/>
          <w:lang w:val="es-UY"/>
        </w:rPr>
      </w:pPr>
    </w:p>
    <w:p w:rsidR="000A487C" w:rsidRDefault="007D03F5">
      <w:pPr>
        <w:jc w:val="both"/>
      </w:pPr>
      <w:r>
        <w:rPr>
          <w:rFonts w:ascii="Arial" w:hAnsi="Arial" w:cs="Arial"/>
          <w:sz w:val="24"/>
          <w:szCs w:val="24"/>
          <w:lang w:val="es-UY"/>
        </w:rPr>
        <w:t xml:space="preserve">El pago se efectuará </w:t>
      </w:r>
      <w:r>
        <w:rPr>
          <w:rFonts w:ascii="Arial" w:hAnsi="Arial" w:cs="Arial"/>
          <w:b/>
          <w:sz w:val="24"/>
          <w:szCs w:val="24"/>
          <w:lang w:val="es-UY"/>
        </w:rPr>
        <w:t>mensualmente</w:t>
      </w:r>
      <w:r>
        <w:rPr>
          <w:rFonts w:ascii="Arial" w:hAnsi="Arial" w:cs="Arial"/>
          <w:sz w:val="24"/>
          <w:szCs w:val="24"/>
          <w:lang w:val="es-UY"/>
        </w:rPr>
        <w:t xml:space="preserve"> en un plazo máximo de 45 días contabilizados a partir de la fecha de recepción de la factura en el Departamento de Adquisiciones del C.E.I.P, las facturas, se presentarán con la conformidad de la prestación del servicio por la Dirección del respectivo Centro Escolar, en la propia factura (firma y aclaración del responsable del Centro Docente y sello de la Escuela).</w:t>
      </w:r>
    </w:p>
    <w:p w:rsidR="000A487C" w:rsidRDefault="000A487C">
      <w:pPr>
        <w:jc w:val="both"/>
        <w:rPr>
          <w:rFonts w:ascii="Arial" w:hAnsi="Arial" w:cs="Arial"/>
          <w:sz w:val="24"/>
          <w:szCs w:val="24"/>
          <w:highlight w:val="yellow"/>
          <w:lang w:val="es-UY"/>
        </w:rPr>
      </w:pPr>
    </w:p>
    <w:p w:rsidR="000A487C" w:rsidRDefault="007D03F5">
      <w:pPr>
        <w:jc w:val="both"/>
        <w:rPr>
          <w:rFonts w:ascii="Arial" w:hAnsi="Arial" w:cs="Arial"/>
          <w:sz w:val="24"/>
          <w:szCs w:val="24"/>
          <w:lang w:val="es-UY"/>
        </w:rPr>
      </w:pPr>
      <w:r>
        <w:rPr>
          <w:rFonts w:ascii="Arial" w:hAnsi="Arial" w:cs="Arial"/>
          <w:sz w:val="24"/>
          <w:szCs w:val="24"/>
          <w:lang w:val="es-UY"/>
        </w:rPr>
        <w:t>Se deja constancia que en aplicación del Decreto N° 319/06 de 11 de septiembre de 2006 se realizarán las retenciones que la normativa determine, en aquellos casos que corresponda.</w:t>
      </w:r>
    </w:p>
    <w:p w:rsidR="000A487C" w:rsidRDefault="007D03F5">
      <w:pPr>
        <w:pStyle w:val="Ttulo11"/>
      </w:pPr>
      <w:bookmarkStart w:id="10" w:name="_Toc534362533"/>
      <w:bookmarkEnd w:id="10"/>
      <w:r>
        <w:rPr>
          <w:b/>
          <w:lang w:val="es-UY"/>
        </w:rPr>
        <w:t>10</w:t>
      </w:r>
      <w:r>
        <w:rPr>
          <w:b/>
          <w:lang w:val="es-UY"/>
        </w:rPr>
        <w:tab/>
        <w:t>GARANTÍAS</w:t>
      </w:r>
    </w:p>
    <w:p w:rsidR="000A487C" w:rsidRDefault="007D03F5">
      <w:pPr>
        <w:pStyle w:val="Ttulo21"/>
        <w:jc w:val="both"/>
      </w:pPr>
      <w:r>
        <w:rPr>
          <w:bCs/>
          <w:i w:val="0"/>
          <w:color w:val="000000"/>
          <w:szCs w:val="24"/>
          <w:lang w:val="es-UY"/>
        </w:rPr>
        <w:t>10.1</w:t>
      </w:r>
      <w:r>
        <w:rPr>
          <w:i w:val="0"/>
          <w:szCs w:val="24"/>
          <w:lang w:val="es-UY"/>
        </w:rPr>
        <w:t xml:space="preserve"> Garantía de Mantenimiento de la Oferta</w:t>
      </w:r>
    </w:p>
    <w:p w:rsidR="000A487C" w:rsidRDefault="000A487C">
      <w:pPr>
        <w:rPr>
          <w:rFonts w:ascii="Arial" w:hAnsi="Arial" w:cs="Arial"/>
          <w:b/>
          <w:sz w:val="24"/>
          <w:szCs w:val="24"/>
          <w:lang w:val="es-UY"/>
        </w:rPr>
      </w:pPr>
    </w:p>
    <w:p w:rsidR="000A487C" w:rsidRDefault="007D03F5">
      <w:pPr>
        <w:numPr>
          <w:ilvl w:val="0"/>
          <w:numId w:val="3"/>
        </w:numPr>
        <w:ind w:left="0" w:hanging="6"/>
        <w:jc w:val="both"/>
      </w:pPr>
      <w:r>
        <w:rPr>
          <w:rFonts w:ascii="Arial" w:hAnsi="Arial" w:cs="Arial"/>
          <w:sz w:val="24"/>
          <w:szCs w:val="24"/>
          <w:lang w:val="es-UY"/>
        </w:rPr>
        <w:t>La constitución de una Garantía de Mantenimiento de Oferta no es obligatoria. Sin perjuicio de ello, en caso de incumplir con el deber de mantenimiento de la oferta, se sancionará al incumplidor con una multa equivalente al 5% del monto máximo de su oferta de acuerdo al artículo 64 del TOCAF. A tales efectos, el</w:t>
      </w:r>
      <w:r>
        <w:rPr>
          <w:rFonts w:ascii="Arial" w:hAnsi="Arial" w:cs="Arial"/>
          <w:sz w:val="24"/>
          <w:szCs w:val="24"/>
          <w:highlight w:val="yellow"/>
          <w:lang w:val="es-UY"/>
        </w:rPr>
        <w:t xml:space="preserve"> </w:t>
      </w:r>
      <w:r>
        <w:rPr>
          <w:rFonts w:ascii="Arial" w:hAnsi="Arial" w:cs="Arial"/>
          <w:sz w:val="24"/>
          <w:szCs w:val="24"/>
          <w:lang w:val="es-UY"/>
        </w:rPr>
        <w:t>monto máximo de su oferta resultará del monto total ofertado por el máximo de niños cotizados para todo el año lectivo.</w:t>
      </w:r>
    </w:p>
    <w:p w:rsidR="000A487C" w:rsidRDefault="000A487C">
      <w:pPr>
        <w:numPr>
          <w:ilvl w:val="0"/>
          <w:numId w:val="3"/>
        </w:numPr>
        <w:ind w:left="0" w:hanging="6"/>
        <w:jc w:val="both"/>
      </w:pPr>
    </w:p>
    <w:p w:rsidR="000A487C" w:rsidRDefault="007D03F5">
      <w:pPr>
        <w:pStyle w:val="Ttulo21"/>
        <w:jc w:val="both"/>
        <w:rPr>
          <w:szCs w:val="24"/>
          <w:lang w:val="es-UY"/>
        </w:rPr>
      </w:pPr>
      <w:r>
        <w:rPr>
          <w:i w:val="0"/>
          <w:szCs w:val="24"/>
          <w:lang w:val="es-UY"/>
        </w:rPr>
        <w:t xml:space="preserve">10.2 </w:t>
      </w:r>
      <w:r>
        <w:rPr>
          <w:i w:val="0"/>
          <w:szCs w:val="24"/>
          <w:lang w:val="es-UY"/>
        </w:rPr>
        <w:tab/>
        <w:t>Garantía de Fiel Cumplimiento del Contrato</w:t>
      </w:r>
    </w:p>
    <w:p w:rsidR="000A487C" w:rsidRDefault="000A487C">
      <w:pPr>
        <w:ind w:hanging="6"/>
        <w:jc w:val="both"/>
        <w:rPr>
          <w:rFonts w:ascii="Arial" w:hAnsi="Arial" w:cs="Arial"/>
          <w:sz w:val="24"/>
          <w:szCs w:val="24"/>
          <w:lang w:val="es-UY"/>
        </w:rPr>
      </w:pPr>
    </w:p>
    <w:p w:rsidR="000A487C" w:rsidRDefault="007D03F5">
      <w:pPr>
        <w:jc w:val="both"/>
        <w:rPr>
          <w:lang w:val="es-UY"/>
        </w:rPr>
      </w:pPr>
      <w:r>
        <w:rPr>
          <w:rFonts w:ascii="Arial" w:hAnsi="Arial" w:cs="Arial"/>
          <w:sz w:val="24"/>
          <w:szCs w:val="24"/>
          <w:lang w:val="es-UY"/>
        </w:rPr>
        <w:t>Los adjudicatarios deberán garantizar el fiel cumplimiento del contrato mediante depósito en efectivo o en valores públicos, fianza o aval bancario, o póliza de seguro de fianza, por un valor equivalente al 5% (cinco por ciento) de la adjudicación., dentro de los tres días hábiles siguientes a la recepción de la Orden de Compra correspondiente.</w:t>
      </w:r>
      <w:r>
        <w:rPr>
          <w:rFonts w:ascii="Arial" w:hAnsi="Arial" w:cs="Arial"/>
          <w:sz w:val="22"/>
          <w:szCs w:val="22"/>
          <w:lang w:val="es-UY"/>
        </w:rPr>
        <w:t xml:space="preserve"> </w:t>
      </w:r>
      <w:r>
        <w:rPr>
          <w:rFonts w:ascii="Arial" w:hAnsi="Arial" w:cs="Arial"/>
          <w:sz w:val="24"/>
          <w:szCs w:val="24"/>
          <w:lang w:val="es-UY"/>
        </w:rPr>
        <w:t xml:space="preserve">Asimismo, el proveedor podrá establecer en su oferta, el derecho a </w:t>
      </w:r>
      <w:r>
        <w:rPr>
          <w:rFonts w:ascii="Arial" w:hAnsi="Arial" w:cs="Arial"/>
          <w:sz w:val="24"/>
          <w:szCs w:val="24"/>
          <w:u w:val="single"/>
          <w:lang w:val="es-UY"/>
        </w:rPr>
        <w:t>no presentar la garantía</w:t>
      </w:r>
      <w:r>
        <w:rPr>
          <w:rFonts w:ascii="Arial" w:hAnsi="Arial" w:cs="Arial"/>
          <w:sz w:val="24"/>
          <w:szCs w:val="24"/>
          <w:lang w:val="es-UY"/>
        </w:rPr>
        <w:t>. En tal caso, se sancionará el incumplimiento del contrato con una multa equivalente al 10% de la adjudicación, de acuerdo al Art.64 del TOCAF.</w:t>
      </w:r>
    </w:p>
    <w:p w:rsidR="000A487C" w:rsidRDefault="000A487C">
      <w:pPr>
        <w:jc w:val="both"/>
        <w:rPr>
          <w:rFonts w:ascii="Arial" w:hAnsi="Arial" w:cs="Arial"/>
          <w:sz w:val="24"/>
          <w:szCs w:val="24"/>
          <w:lang w:val="es-UY"/>
        </w:rPr>
      </w:pPr>
    </w:p>
    <w:p w:rsidR="000A487C" w:rsidRDefault="007D03F5">
      <w:pPr>
        <w:rPr>
          <w:rFonts w:ascii="Arial" w:hAnsi="Arial" w:cs="Arial"/>
          <w:b/>
          <w:sz w:val="24"/>
          <w:szCs w:val="24"/>
          <w:lang w:val="es-UY"/>
        </w:rPr>
      </w:pPr>
      <w:r>
        <w:rPr>
          <w:rFonts w:ascii="Arial" w:hAnsi="Arial" w:cs="Arial"/>
          <w:b/>
          <w:sz w:val="24"/>
          <w:szCs w:val="24"/>
          <w:lang w:val="es-UY"/>
        </w:rPr>
        <w:t xml:space="preserve">10.3 </w:t>
      </w:r>
      <w:r>
        <w:rPr>
          <w:rFonts w:ascii="Arial" w:hAnsi="Arial" w:cs="Arial"/>
          <w:b/>
          <w:sz w:val="24"/>
          <w:szCs w:val="24"/>
          <w:lang w:val="es-UY"/>
        </w:rPr>
        <w:tab/>
        <w:t>Modalidad y lugar de depósito</w:t>
      </w:r>
    </w:p>
    <w:p w:rsidR="000A487C" w:rsidRDefault="000A487C">
      <w:pPr>
        <w:rPr>
          <w:rFonts w:ascii="Arial" w:hAnsi="Arial" w:cs="Arial"/>
          <w:sz w:val="24"/>
          <w:szCs w:val="24"/>
          <w:lang w:val="es-UY"/>
        </w:rPr>
      </w:pPr>
    </w:p>
    <w:p w:rsidR="000A487C" w:rsidRDefault="007D03F5">
      <w:pPr>
        <w:jc w:val="both"/>
        <w:rPr>
          <w:lang w:val="es-UY"/>
        </w:rPr>
      </w:pPr>
      <w:r>
        <w:rPr>
          <w:rFonts w:ascii="Arial" w:hAnsi="Arial" w:cs="Arial"/>
          <w:sz w:val="24"/>
          <w:szCs w:val="24"/>
          <w:lang w:val="es-UY"/>
        </w:rPr>
        <w:t xml:space="preserve">En el caso de constituir garantía en </w:t>
      </w:r>
      <w:r>
        <w:rPr>
          <w:rFonts w:ascii="Arial" w:hAnsi="Arial" w:cs="Arial"/>
          <w:sz w:val="24"/>
          <w:szCs w:val="24"/>
          <w:u w:val="single"/>
          <w:lang w:val="es-UY"/>
        </w:rPr>
        <w:t>efectivo</w:t>
      </w:r>
      <w:r>
        <w:rPr>
          <w:rFonts w:ascii="Arial" w:hAnsi="Arial" w:cs="Arial"/>
          <w:sz w:val="24"/>
          <w:szCs w:val="24"/>
          <w:lang w:val="es-UY"/>
        </w:rPr>
        <w:t xml:space="preserve"> y en pesos se realizará mediante trasferencia bancaria en el BROU, Cuenta N.º 00155-3421-00143, acusando recibo en la Tesorería del C.E.I.P., sita en la calle Buenos Aires N° 621, Montevideo, días hábiles. Si la garantía se deposita en efectivo y en dólares se realizará mediante transferencia bancaria en el BROU, </w:t>
      </w:r>
      <w:r w:rsidR="005C4A0A">
        <w:rPr>
          <w:rFonts w:ascii="Arial" w:hAnsi="Arial" w:cs="Arial"/>
          <w:sz w:val="24"/>
          <w:szCs w:val="24"/>
          <w:lang w:val="es-UY"/>
        </w:rPr>
        <w:t>cuenta Nª</w:t>
      </w:r>
      <w:r>
        <w:rPr>
          <w:rFonts w:ascii="Arial" w:hAnsi="Arial" w:cs="Arial"/>
          <w:sz w:val="24"/>
          <w:szCs w:val="24"/>
          <w:lang w:val="es-UY"/>
        </w:rPr>
        <w:t xml:space="preserve"> 00155-3421-00110.  </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En el caso de constituir una garantía representada en valores públicos, fianzas o avales bancarios, o póliza de seguro de fianza, la misma se hará efectiva en la Tesorería del C.E.I.P. sita en la calle Buenos Aires N° 621, Montevideo, días hábiles.</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No se aceptará la constitución de garantías mediante cheques bancarios.</w:t>
      </w:r>
    </w:p>
    <w:p w:rsidR="000A487C" w:rsidRDefault="007D03F5">
      <w:pPr>
        <w:pStyle w:val="Ttulo11"/>
      </w:pPr>
      <w:bookmarkStart w:id="11" w:name="_Toc534362534"/>
      <w:bookmarkEnd w:id="11"/>
      <w:r>
        <w:rPr>
          <w:b/>
        </w:rPr>
        <w:t>11</w:t>
      </w:r>
      <w:r>
        <w:rPr>
          <w:b/>
        </w:rPr>
        <w:tab/>
        <w:t>ADJUDICACIÓN</w:t>
      </w:r>
    </w:p>
    <w:p w:rsidR="000A487C" w:rsidRDefault="000A487C">
      <w:pPr>
        <w:jc w:val="both"/>
        <w:rPr>
          <w:rFonts w:ascii="Arial" w:hAnsi="Arial" w:cs="Arial"/>
          <w:b/>
          <w:sz w:val="24"/>
          <w:szCs w:val="24"/>
          <w:lang w:val="es-ES"/>
        </w:rPr>
      </w:pPr>
    </w:p>
    <w:p w:rsidR="000A487C" w:rsidRDefault="007D03F5">
      <w:pPr>
        <w:jc w:val="both"/>
        <w:rPr>
          <w:rFonts w:ascii="Arial" w:hAnsi="Arial" w:cs="Arial"/>
          <w:sz w:val="24"/>
          <w:szCs w:val="24"/>
          <w:lang w:val="es-ES"/>
        </w:rPr>
      </w:pPr>
      <w:r>
        <w:rPr>
          <w:rFonts w:ascii="Arial" w:hAnsi="Arial" w:cs="Arial"/>
          <w:sz w:val="24"/>
          <w:szCs w:val="24"/>
          <w:lang w:val="es-ES"/>
        </w:rPr>
        <w:t xml:space="preserve">La selección de las ofertas presentadas se hará entre aquellas que precalifiquen en base a la evaluación formal y el juicio de admisibilidad, adjudicándose a la oferta que resulte la más conveniente según los parámetros indicados en el numeral 8. </w:t>
      </w:r>
    </w:p>
    <w:p w:rsidR="000A487C" w:rsidRDefault="000A487C">
      <w:pPr>
        <w:jc w:val="both"/>
        <w:rPr>
          <w:rFonts w:ascii="Arial" w:hAnsi="Arial" w:cs="Arial"/>
          <w:bCs/>
          <w:sz w:val="24"/>
          <w:szCs w:val="24"/>
          <w:lang w:val="es-ES"/>
        </w:rPr>
      </w:pPr>
    </w:p>
    <w:p w:rsidR="000A487C" w:rsidRDefault="007D03F5">
      <w:pPr>
        <w:jc w:val="both"/>
        <w:rPr>
          <w:rFonts w:ascii="Arial" w:hAnsi="Arial" w:cs="Arial"/>
          <w:bCs/>
          <w:sz w:val="24"/>
          <w:szCs w:val="24"/>
          <w:lang w:val="es-ES"/>
        </w:rPr>
      </w:pPr>
      <w:r>
        <w:rPr>
          <w:rFonts w:ascii="Arial" w:hAnsi="Arial" w:cs="Arial"/>
          <w:bCs/>
          <w:sz w:val="24"/>
          <w:szCs w:val="24"/>
          <w:lang w:val="es-ES"/>
        </w:rPr>
        <w:t>El C.E.I.P. podrá adjudicar de forma parcial por cantidades, incluso dentro de cada ítem, hasta la cantidad máxima del objeto del Objeto del llamado.</w:t>
      </w:r>
    </w:p>
    <w:p w:rsidR="000A487C" w:rsidRDefault="000A487C">
      <w:pPr>
        <w:jc w:val="both"/>
        <w:rPr>
          <w:rFonts w:ascii="Arial" w:hAnsi="Arial" w:cs="Arial"/>
          <w:sz w:val="24"/>
          <w:szCs w:val="24"/>
        </w:rPr>
      </w:pPr>
    </w:p>
    <w:p w:rsidR="000A487C" w:rsidRDefault="007D03F5">
      <w:pPr>
        <w:jc w:val="both"/>
        <w:rPr>
          <w:rFonts w:ascii="Arial" w:hAnsi="Arial" w:cs="Arial"/>
          <w:sz w:val="24"/>
          <w:szCs w:val="24"/>
          <w:lang w:val="es-ES"/>
        </w:rPr>
      </w:pPr>
      <w:r>
        <w:rPr>
          <w:rFonts w:ascii="Arial" w:hAnsi="Arial" w:cs="Arial"/>
          <w:sz w:val="24"/>
          <w:szCs w:val="24"/>
          <w:lang w:val="es-ES"/>
        </w:rPr>
        <w:t>Una vez propuesta la adjudicación por parte de la Comisión Asesora y antes que se extienda la resolución correspondiente, la Administración controlará, con respecto a los adjudicatarios, que el proveedor se encuentre en estado “ACTIVO” en RUPE de acuerdo al Artículo 14 del Decreto N° 155/013 de 21 de mayo de 2013.</w:t>
      </w:r>
    </w:p>
    <w:p w:rsidR="000A487C" w:rsidRDefault="000A487C">
      <w:pPr>
        <w:jc w:val="both"/>
        <w:rPr>
          <w:rFonts w:ascii="Arial" w:hAnsi="Arial" w:cs="Arial"/>
          <w:sz w:val="24"/>
          <w:szCs w:val="24"/>
        </w:rPr>
      </w:pPr>
    </w:p>
    <w:p w:rsidR="000A487C" w:rsidRDefault="007D03F5">
      <w:pPr>
        <w:jc w:val="both"/>
      </w:pPr>
      <w:r>
        <w:rPr>
          <w:rFonts w:ascii="Arial" w:hAnsi="Arial" w:cs="Arial"/>
          <w:sz w:val="24"/>
          <w:szCs w:val="24"/>
          <w:lang w:val="es-ES"/>
        </w:rPr>
        <w:t>Asimismo, se controlará que el titular de la empresa unipersonal o los directores y administradores de las personas jurídicas en su caso, no se encuentran inscriptos como deudores alimentarios (artículo 60 de la ley no.17.957), así como su inscripción en el SIIF de acuerdo y en las condiciones establecidas en el Art. 3° del Decreto N° 342/999 del 26 de octubre de 1999 y Art. 46 y 48 del TOCAF.</w:t>
      </w:r>
    </w:p>
    <w:p w:rsidR="000A487C" w:rsidRDefault="000A487C">
      <w:pPr>
        <w:jc w:val="both"/>
        <w:rPr>
          <w:rFonts w:ascii="Arial" w:hAnsi="Arial" w:cs="Arial"/>
          <w:sz w:val="24"/>
          <w:szCs w:val="24"/>
        </w:rPr>
      </w:pPr>
    </w:p>
    <w:p w:rsidR="000A487C" w:rsidRDefault="007D03F5">
      <w:pPr>
        <w:jc w:val="both"/>
      </w:pPr>
      <w:r>
        <w:rPr>
          <w:rFonts w:ascii="Arial" w:hAnsi="Arial" w:cs="Arial"/>
          <w:sz w:val="24"/>
          <w:szCs w:val="24"/>
          <w:lang w:val="es-ES"/>
        </w:rPr>
        <w:t>Es responsabilidad del proveedor mantener actualizada su ficha tanto en datos como en documentos.</w:t>
      </w:r>
    </w:p>
    <w:p w:rsidR="000A487C" w:rsidRDefault="000A487C">
      <w:pPr>
        <w:jc w:val="both"/>
        <w:rPr>
          <w:rFonts w:ascii="Arial" w:hAnsi="Arial" w:cs="Arial"/>
          <w:sz w:val="24"/>
          <w:szCs w:val="24"/>
          <w:lang w:val="es-ES"/>
        </w:rPr>
      </w:pPr>
    </w:p>
    <w:p w:rsidR="000A487C" w:rsidRDefault="007D03F5">
      <w:pPr>
        <w:jc w:val="both"/>
      </w:pPr>
      <w:r>
        <w:rPr>
          <w:rFonts w:ascii="Arial" w:hAnsi="Arial" w:cs="Arial"/>
          <w:sz w:val="24"/>
          <w:szCs w:val="24"/>
          <w:lang w:val="es-ES"/>
        </w:rPr>
        <w:t xml:space="preserve">El C.E.I.P. publicará la Resolución de Adjudicación en la web de compras estatales </w:t>
      </w:r>
      <w:hyperlink r:id="rId13">
        <w:r>
          <w:rPr>
            <w:rStyle w:val="EnlacedeInternet"/>
            <w:rFonts w:ascii="Arial" w:hAnsi="Arial" w:cs="Arial"/>
            <w:vanish/>
            <w:webHidden/>
            <w:sz w:val="24"/>
            <w:szCs w:val="24"/>
          </w:rPr>
          <w:t>www.comprasestatales.gub.uy</w:t>
        </w:r>
      </w:hyperlink>
      <w:r>
        <w:rPr>
          <w:rFonts w:ascii="Arial" w:hAnsi="Arial" w:cs="Arial"/>
          <w:sz w:val="24"/>
          <w:szCs w:val="24"/>
          <w:lang w:val="es-ES"/>
        </w:rPr>
        <w:t>, de acuerdo a la normativa vigente y se notificará a todos los oferentes.</w:t>
      </w:r>
    </w:p>
    <w:p w:rsidR="000A487C" w:rsidRDefault="000A487C">
      <w:pPr>
        <w:jc w:val="both"/>
        <w:rPr>
          <w:rFonts w:ascii="Arial" w:hAnsi="Arial" w:cs="Arial"/>
          <w:sz w:val="24"/>
          <w:szCs w:val="24"/>
          <w:lang w:val="es-ES"/>
        </w:rPr>
      </w:pPr>
    </w:p>
    <w:p w:rsidR="000A487C" w:rsidRDefault="007D03F5">
      <w:pPr>
        <w:jc w:val="both"/>
        <w:rPr>
          <w:rFonts w:ascii="Arial" w:hAnsi="Arial" w:cs="Arial"/>
          <w:sz w:val="24"/>
          <w:szCs w:val="24"/>
          <w:lang w:val="es-ES"/>
        </w:rPr>
      </w:pPr>
      <w:r>
        <w:rPr>
          <w:rFonts w:ascii="Arial" w:hAnsi="Arial" w:cs="Arial"/>
          <w:sz w:val="24"/>
          <w:szCs w:val="24"/>
          <w:lang w:val="es-ES"/>
        </w:rPr>
        <w:t xml:space="preserve">No se reconocerán, pagarán o reintegrarán conceptos de gastos del adjudicatario no cotizados por éste como parte de la oferta, o reconocidos expresamente en el presente pliego, o los contratos que se firmaren con el adjudicatario. </w:t>
      </w:r>
    </w:p>
    <w:p w:rsidR="000A487C" w:rsidRDefault="007D03F5">
      <w:pPr>
        <w:pStyle w:val="Ttulo11"/>
      </w:pPr>
      <w:bookmarkStart w:id="12" w:name="_Toc534362535"/>
      <w:r>
        <w:rPr>
          <w:b/>
        </w:rPr>
        <w:t>12</w:t>
      </w:r>
      <w:r>
        <w:rPr>
          <w:b/>
        </w:rPr>
        <w:tab/>
        <w:t>NOTIFICACIÓN</w:t>
      </w:r>
      <w:bookmarkEnd w:id="12"/>
      <w:r>
        <w:rPr>
          <w:b/>
        </w:rPr>
        <w:t xml:space="preserve"> </w:t>
      </w:r>
    </w:p>
    <w:p w:rsidR="000A487C" w:rsidRDefault="000A487C">
      <w:pPr>
        <w:jc w:val="both"/>
        <w:rPr>
          <w:rFonts w:ascii="Arial" w:hAnsi="Arial" w:cs="Arial"/>
          <w:sz w:val="24"/>
          <w:szCs w:val="24"/>
        </w:rPr>
      </w:pPr>
    </w:p>
    <w:p w:rsidR="000A487C" w:rsidRDefault="007D03F5">
      <w:pPr>
        <w:jc w:val="both"/>
      </w:pPr>
      <w:r>
        <w:rPr>
          <w:rFonts w:ascii="Arial" w:hAnsi="Arial" w:cs="Arial"/>
          <w:sz w:val="24"/>
          <w:szCs w:val="24"/>
          <w:lang w:val="es-ES"/>
        </w:rPr>
        <w:t xml:space="preserve">Una vez dictada la Resolución de adjudicación, previo cumplimiento del artículo 211 Literal B) de la Constitución de la República, la administración publicará la Resolución de Adjudicación en la web de compras estatales </w:t>
      </w:r>
      <w:hyperlink r:id="rId14">
        <w:r>
          <w:rPr>
            <w:rStyle w:val="EnlacedeInternet"/>
            <w:rFonts w:ascii="Arial" w:hAnsi="Arial" w:cs="Arial"/>
            <w:vanish/>
            <w:webHidden/>
            <w:sz w:val="24"/>
            <w:szCs w:val="24"/>
            <w:lang w:val="es-ES"/>
          </w:rPr>
          <w:t>www.comprasestatales.gub.uy</w:t>
        </w:r>
      </w:hyperlink>
      <w:r>
        <w:rPr>
          <w:rFonts w:ascii="Arial" w:hAnsi="Arial" w:cs="Arial"/>
          <w:sz w:val="24"/>
          <w:szCs w:val="24"/>
          <w:lang w:val="es-ES"/>
        </w:rPr>
        <w:t xml:space="preserve"> y se notificará de la misma a quien/es resulte/n adjudicatario/s y a los restantes oferentes, en cumplimiento de las disposiciones de Procedimiento Administrativo común vigentes.</w:t>
      </w:r>
    </w:p>
    <w:p w:rsidR="000A487C" w:rsidRDefault="000A487C">
      <w:pPr>
        <w:jc w:val="both"/>
        <w:rPr>
          <w:rFonts w:ascii="Arial" w:hAnsi="Arial" w:cs="Arial"/>
          <w:sz w:val="24"/>
          <w:szCs w:val="24"/>
          <w:lang w:val="es-ES"/>
        </w:rPr>
      </w:pPr>
    </w:p>
    <w:p w:rsidR="000A487C" w:rsidRDefault="007D03F5">
      <w:pPr>
        <w:jc w:val="both"/>
      </w:pPr>
      <w:r>
        <w:rPr>
          <w:rFonts w:ascii="Arial" w:hAnsi="Arial" w:cs="Arial"/>
          <w:sz w:val="24"/>
          <w:szCs w:val="24"/>
          <w:lang w:val="es-ES"/>
        </w:rPr>
        <w:t>La notificación se hará en la d</w:t>
      </w:r>
      <w:r>
        <w:rPr>
          <w:rFonts w:ascii="Arial" w:hAnsi="Arial" w:cs="Arial"/>
          <w:bCs/>
          <w:sz w:val="24"/>
          <w:szCs w:val="24"/>
          <w:lang w:val="es-ES"/>
        </w:rPr>
        <w:t>irección electrónica registrada en RUPE en la sección “Comunicación” incluida en la pestaña “Datos Generales”.</w:t>
      </w:r>
    </w:p>
    <w:p w:rsidR="000A487C" w:rsidRDefault="007D03F5">
      <w:pPr>
        <w:pStyle w:val="Ttulo11"/>
      </w:pPr>
      <w:bookmarkStart w:id="13" w:name="_Toc534362536"/>
      <w:bookmarkEnd w:id="13"/>
      <w:r>
        <w:rPr>
          <w:b/>
          <w:lang w:val="es-UY"/>
        </w:rPr>
        <w:t>13</w:t>
      </w:r>
      <w:r>
        <w:rPr>
          <w:b/>
          <w:lang w:val="es-UY"/>
        </w:rPr>
        <w:tab/>
        <w:t>DEL CONTROL DEL SERVICIO</w:t>
      </w:r>
    </w:p>
    <w:p w:rsidR="000A487C" w:rsidRDefault="000A487C">
      <w:pPr>
        <w:jc w:val="both"/>
        <w:rPr>
          <w:rFonts w:ascii="Arial" w:hAnsi="Arial" w:cs="Arial"/>
          <w:b/>
          <w:bCs/>
          <w:color w:val="000000"/>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Las Direcciones de los Centros Escolares serán las responsables de avisar a los transportistas las inasistencias y cambios de domicilio de los escolares, así como también deberán comunicar al Departamento de Adquisiciones cualquier incumplimiento o problema que pueda surgir con la empresa adjudicataria.</w:t>
      </w:r>
    </w:p>
    <w:p w:rsidR="000A487C" w:rsidRDefault="000A487C">
      <w:pPr>
        <w:jc w:val="both"/>
        <w:rPr>
          <w:rFonts w:ascii="Arial" w:hAnsi="Arial" w:cs="Arial"/>
          <w:sz w:val="24"/>
          <w:szCs w:val="24"/>
          <w:lang w:val="es-UY"/>
        </w:rPr>
      </w:pPr>
    </w:p>
    <w:p w:rsidR="000A487C" w:rsidRDefault="007D03F5">
      <w:pPr>
        <w:jc w:val="both"/>
        <w:rPr>
          <w:rFonts w:ascii="Arial" w:hAnsi="Arial" w:cs="Arial"/>
          <w:bCs/>
          <w:color w:val="000000"/>
          <w:sz w:val="24"/>
          <w:szCs w:val="24"/>
          <w:lang w:val="es-UY"/>
        </w:rPr>
      </w:pPr>
      <w:r>
        <w:rPr>
          <w:rFonts w:ascii="Arial" w:hAnsi="Arial" w:cs="Arial"/>
          <w:bCs/>
          <w:color w:val="000000"/>
          <w:sz w:val="24"/>
          <w:szCs w:val="24"/>
          <w:lang w:val="es-UY"/>
        </w:rPr>
        <w:t>El mismo será de cargo de la Dirección del correspondiente del Centro Escolar, debiendo comunicar a la Inspección y al Departamento de Adquisiciones - de inmediato - cualquier irregularidad u omisión que se produzca.</w:t>
      </w:r>
    </w:p>
    <w:p w:rsidR="000A487C" w:rsidRDefault="007D03F5">
      <w:pPr>
        <w:pStyle w:val="Ttulo11"/>
      </w:pPr>
      <w:bookmarkStart w:id="14" w:name="_Toc534362537"/>
      <w:bookmarkEnd w:id="14"/>
      <w:r>
        <w:rPr>
          <w:b/>
          <w:lang w:val="es-UY"/>
        </w:rPr>
        <w:t>14</w:t>
      </w:r>
      <w:r>
        <w:rPr>
          <w:b/>
          <w:lang w:val="es-UY"/>
        </w:rPr>
        <w:tab/>
        <w:t>MORA Y PENALIDADES</w:t>
      </w:r>
    </w:p>
    <w:p w:rsidR="000A487C" w:rsidRDefault="000A487C">
      <w:pPr>
        <w:jc w:val="both"/>
        <w:rPr>
          <w:rFonts w:ascii="Arial" w:hAnsi="Arial" w:cs="Arial"/>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La falta de cumplimiento por parte del adjudicado en los plazos o condiciones estipuladas, generará una multa del 5% (cinco por ciento) en la facturación mensual correspondiente al mes del incumplimiento.</w:t>
      </w:r>
    </w:p>
    <w:p w:rsidR="000A487C" w:rsidRDefault="000A487C">
      <w:pPr>
        <w:jc w:val="both"/>
        <w:rPr>
          <w:rFonts w:ascii="Arial" w:hAnsi="Arial" w:cs="Arial"/>
          <w:sz w:val="24"/>
          <w:szCs w:val="24"/>
          <w:lang w:val="es-UY"/>
        </w:rPr>
      </w:pPr>
    </w:p>
    <w:p w:rsidR="000A487C" w:rsidRDefault="007D03F5">
      <w:pPr>
        <w:jc w:val="both"/>
      </w:pPr>
      <w:r>
        <w:rPr>
          <w:rFonts w:ascii="Arial" w:hAnsi="Arial" w:cs="Arial"/>
          <w:sz w:val="24"/>
          <w:szCs w:val="24"/>
          <w:lang w:val="es-UY"/>
        </w:rPr>
        <w:t xml:space="preserve">El incumplimiento de lo dispuesto por la Cláusula 2.2 </w:t>
      </w:r>
      <w:proofErr w:type="spellStart"/>
      <w:r>
        <w:rPr>
          <w:rFonts w:ascii="Arial" w:hAnsi="Arial" w:cs="Arial"/>
          <w:sz w:val="24"/>
          <w:szCs w:val="24"/>
          <w:lang w:val="es-UY"/>
        </w:rPr>
        <w:t>lit.</w:t>
      </w:r>
      <w:proofErr w:type="spellEnd"/>
      <w:r>
        <w:rPr>
          <w:rFonts w:ascii="Arial" w:hAnsi="Arial" w:cs="Arial"/>
          <w:sz w:val="24"/>
          <w:szCs w:val="24"/>
          <w:lang w:val="es-UY"/>
        </w:rPr>
        <w:t xml:space="preserve"> i, generará una multa del 5% (cinco por ciento) del total adjudicado.</w:t>
      </w:r>
    </w:p>
    <w:p w:rsidR="000A487C" w:rsidRDefault="000A487C">
      <w:pPr>
        <w:tabs>
          <w:tab w:val="left" w:pos="1410"/>
        </w:tabs>
        <w:jc w:val="both"/>
        <w:rPr>
          <w:rFonts w:ascii="Arial" w:hAnsi="Arial" w:cs="Arial"/>
          <w:sz w:val="24"/>
          <w:szCs w:val="24"/>
          <w:lang w:val="es-UY"/>
        </w:rPr>
      </w:pPr>
      <w:bookmarkStart w:id="15" w:name="__DdeLink__1410_19045735041"/>
      <w:bookmarkEnd w:id="15"/>
    </w:p>
    <w:p w:rsidR="000A487C" w:rsidRDefault="007D03F5">
      <w:pPr>
        <w:tabs>
          <w:tab w:val="left" w:pos="1410"/>
        </w:tabs>
        <w:jc w:val="both"/>
        <w:rPr>
          <w:rFonts w:ascii="Arial" w:hAnsi="Arial" w:cs="Arial"/>
          <w:sz w:val="24"/>
          <w:szCs w:val="24"/>
          <w:lang w:val="es-UY"/>
        </w:rPr>
      </w:pPr>
      <w:r>
        <w:rPr>
          <w:rFonts w:ascii="Arial" w:hAnsi="Arial" w:cs="Arial"/>
          <w:sz w:val="24"/>
          <w:szCs w:val="24"/>
          <w:lang w:val="es-UY"/>
        </w:rPr>
        <w:t>La Administración podrá rescindir unilateralmente el contra</w:t>
      </w:r>
      <w:r w:rsidR="004531AE">
        <w:rPr>
          <w:rFonts w:ascii="Arial" w:hAnsi="Arial" w:cs="Arial"/>
          <w:sz w:val="24"/>
          <w:szCs w:val="24"/>
          <w:lang w:val="es-UY"/>
        </w:rPr>
        <w:t>to mediante resolución fundada pudiendo,</w:t>
      </w:r>
      <w:r>
        <w:rPr>
          <w:rFonts w:ascii="Arial" w:hAnsi="Arial" w:cs="Arial"/>
          <w:sz w:val="24"/>
          <w:szCs w:val="24"/>
          <w:lang w:val="es-UY"/>
        </w:rPr>
        <w:t xml:space="preserve"> además, liquidar y reclamar los daños y perjuicios ocasionados a la Administración por dicho incumplimiento. </w:t>
      </w:r>
    </w:p>
    <w:p w:rsidR="000A487C" w:rsidRDefault="007D03F5">
      <w:pPr>
        <w:pStyle w:val="Ttulo11"/>
        <w:rPr>
          <w:b/>
          <w:lang w:val="es-UY"/>
        </w:rPr>
      </w:pPr>
      <w:bookmarkStart w:id="16" w:name="_Toc534362538"/>
      <w:bookmarkEnd w:id="16"/>
      <w:r>
        <w:rPr>
          <w:b/>
          <w:lang w:val="es-UY"/>
        </w:rPr>
        <w:t>15</w:t>
      </w:r>
      <w:r>
        <w:rPr>
          <w:b/>
          <w:lang w:val="es-UY"/>
        </w:rPr>
        <w:tab/>
        <w:t>COMUNICACIONES</w:t>
      </w:r>
    </w:p>
    <w:p w:rsidR="000A487C" w:rsidRDefault="000A487C">
      <w:pPr>
        <w:jc w:val="both"/>
        <w:rPr>
          <w:rFonts w:ascii="Arial" w:hAnsi="Arial" w:cs="Arial"/>
          <w:bCs/>
          <w:color w:val="000000"/>
          <w:sz w:val="24"/>
          <w:szCs w:val="24"/>
          <w:lang w:val="es-UY"/>
        </w:rPr>
      </w:pPr>
    </w:p>
    <w:p w:rsidR="000A487C" w:rsidRDefault="007D03F5">
      <w:pPr>
        <w:jc w:val="both"/>
      </w:pPr>
      <w:r>
        <w:rPr>
          <w:rFonts w:ascii="Arial" w:hAnsi="Arial" w:cs="Arial"/>
          <w:bCs/>
          <w:color w:val="000000"/>
          <w:sz w:val="24"/>
          <w:szCs w:val="24"/>
          <w:lang w:val="es-UY"/>
        </w:rPr>
        <w:t xml:space="preserve">Las comunicaciones podrán realizarse por los siguientes medios: personalmente en las oficinas de la División Adquisiciones y Logística, carta certificada o  telegrama colacionado  con  aviso de retorno, correo electrónico: </w:t>
      </w:r>
      <w:hyperlink r:id="rId15">
        <w:r>
          <w:rPr>
            <w:rStyle w:val="EnlacedeInternet"/>
            <w:rFonts w:ascii="Arial" w:hAnsi="Arial" w:cs="Arial"/>
            <w:vanish/>
            <w:webHidden/>
            <w:sz w:val="24"/>
            <w:szCs w:val="24"/>
            <w:lang w:val="es-UY"/>
          </w:rPr>
          <w:t>licitacionesservicios@ceip.edu.uy</w:t>
        </w:r>
      </w:hyperlink>
      <w:r>
        <w:rPr>
          <w:rFonts w:ascii="Arial" w:hAnsi="Arial" w:cs="Arial"/>
          <w:sz w:val="24"/>
          <w:szCs w:val="24"/>
          <w:lang w:val="es-UY"/>
        </w:rPr>
        <w:t xml:space="preserve"> y por teléfono al 1876 </w:t>
      </w:r>
      <w:proofErr w:type="spellStart"/>
      <w:r>
        <w:rPr>
          <w:rFonts w:ascii="Arial" w:hAnsi="Arial" w:cs="Arial"/>
          <w:sz w:val="24"/>
          <w:szCs w:val="24"/>
          <w:lang w:val="es-UY"/>
        </w:rPr>
        <w:t>Int</w:t>
      </w:r>
      <w:proofErr w:type="spellEnd"/>
      <w:r>
        <w:rPr>
          <w:rFonts w:ascii="Arial" w:hAnsi="Arial" w:cs="Arial"/>
          <w:sz w:val="24"/>
          <w:szCs w:val="24"/>
          <w:lang w:val="es-UY"/>
        </w:rPr>
        <w:t>. 1105.</w:t>
      </w:r>
    </w:p>
    <w:p w:rsidR="000A487C" w:rsidRDefault="000A487C">
      <w:pPr>
        <w:rPr>
          <w:rFonts w:ascii="Arial" w:hAnsi="Arial" w:cs="Arial"/>
          <w:b/>
          <w:bCs/>
          <w:color w:val="000000"/>
          <w:sz w:val="24"/>
          <w:szCs w:val="24"/>
          <w:lang w:val="es-UY"/>
        </w:rPr>
      </w:pPr>
    </w:p>
    <w:p w:rsidR="000A487C" w:rsidRDefault="007D03F5">
      <w:pPr>
        <w:jc w:val="both"/>
        <w:rPr>
          <w:rFonts w:ascii="Arial" w:hAnsi="Arial" w:cs="Arial"/>
          <w:sz w:val="24"/>
          <w:szCs w:val="24"/>
          <w:lang w:val="es-UY"/>
        </w:rPr>
      </w:pPr>
      <w:r>
        <w:rPr>
          <w:rFonts w:ascii="Arial" w:hAnsi="Arial" w:cs="Arial"/>
          <w:sz w:val="24"/>
          <w:szCs w:val="24"/>
          <w:lang w:val="es-UY"/>
        </w:rPr>
        <w:t xml:space="preserve">Todas las comunicaciones referidas al presente llamado deberán dirigirse al Departamento de Adquisiciones del C.E.I.P. </w:t>
      </w:r>
    </w:p>
    <w:p w:rsidR="000A487C" w:rsidRDefault="007D03F5">
      <w:pPr>
        <w:pStyle w:val="Ttulo11"/>
      </w:pPr>
      <w:bookmarkStart w:id="17" w:name="_Toc534362539"/>
      <w:r>
        <w:rPr>
          <w:b/>
          <w:bCs/>
        </w:rPr>
        <w:t>16</w:t>
      </w:r>
      <w:r>
        <w:rPr>
          <w:b/>
          <w:bCs/>
        </w:rPr>
        <w:tab/>
      </w:r>
      <w:bookmarkEnd w:id="17"/>
      <w:r>
        <w:rPr>
          <w:b/>
        </w:rPr>
        <w:t>NORMAS QUE REGULAN EL PRESENTE LLAMADO</w:t>
      </w:r>
    </w:p>
    <w:p w:rsidR="000A487C" w:rsidRDefault="000A487C">
      <w:pPr>
        <w:pStyle w:val="NormalWeb"/>
        <w:spacing w:before="0" w:after="0"/>
        <w:jc w:val="both"/>
        <w:rPr>
          <w:rFonts w:ascii="Arial" w:hAnsi="Arial" w:cs="Arial"/>
          <w:highlight w:val="white"/>
        </w:rPr>
      </w:pPr>
    </w:p>
    <w:p w:rsidR="000A487C" w:rsidRDefault="007D03F5">
      <w:pPr>
        <w:pStyle w:val="NormalWeb"/>
        <w:spacing w:before="0" w:after="0"/>
        <w:jc w:val="both"/>
        <w:rPr>
          <w:rFonts w:ascii="Arial" w:hAnsi="Arial" w:cs="Arial"/>
          <w:highlight w:val="white"/>
        </w:rPr>
      </w:pPr>
      <w:bookmarkStart w:id="18" w:name="OBJ_PREFIX_DWT670_com_zimbra_url"/>
      <w:bookmarkEnd w:id="18"/>
      <w:r>
        <w:rPr>
          <w:rFonts w:ascii="Arial" w:hAnsi="Arial" w:cs="Arial"/>
          <w:highlight w:val="white"/>
        </w:rPr>
        <w:t>La presente contratación se rige por las disposiciones de las Leyes Nº 18.098, de 12 de enero de 2007; Nº 18.099 de 24 de enero de 2007 y Nº 18.251 de 6 de enero de 2008, modificativas y concordantes.</w:t>
      </w:r>
    </w:p>
    <w:p w:rsidR="000A487C" w:rsidRDefault="000A487C">
      <w:pPr>
        <w:pStyle w:val="NormalWeb"/>
        <w:spacing w:before="0" w:after="0"/>
        <w:jc w:val="both"/>
        <w:rPr>
          <w:rFonts w:ascii="Arial" w:hAnsi="Arial" w:cs="Arial"/>
          <w:highlight w:val="white"/>
        </w:rPr>
      </w:pPr>
    </w:p>
    <w:p w:rsidR="000A487C" w:rsidRDefault="007D03F5">
      <w:pPr>
        <w:pStyle w:val="NormalWeb"/>
        <w:spacing w:before="0" w:after="0"/>
        <w:jc w:val="both"/>
        <w:rPr>
          <w:rFonts w:ascii="Arial" w:hAnsi="Arial" w:cs="Arial"/>
          <w:highlight w:val="white"/>
        </w:rPr>
      </w:pPr>
      <w:r>
        <w:rPr>
          <w:rFonts w:ascii="Arial" w:hAnsi="Arial" w:cs="Arial"/>
          <w:highlight w:val="white"/>
        </w:rPr>
        <w:t>En consecuencia, el adjudicatario se obliga a: A) Cumplir las disposiciones de laudos, convenios colectivos y/o Decretos del Poder Ejecutivo, categorías vigentes para la rama de actividad correspondiente en cuanto a salarios, categorías y suplementos por horas extras y en general, todas las asignaciones, beneficios y demás condiciones establecidas por la legislación laboral común, así como las normas de trabajo vigentes y las contenidas en Convenios Internacionales y sus reglamentaciones. B) Cumplir el pago de la totalidad de los rubros de naturaleza salarial y/o compensatorio respecto del personal contratado, a fin de cumplir con los servicios pactados. C) Comunicar al Organismo contratante en caso que éste se lo requiera, los datos personales de los trabajadores afectados a la prestación del servicio, a efectos de que se puedan realizar los controles correspondientes.</w:t>
      </w:r>
    </w:p>
    <w:p w:rsidR="000A487C" w:rsidRDefault="000A487C">
      <w:pPr>
        <w:pStyle w:val="NormalWeb"/>
        <w:spacing w:before="0" w:after="0"/>
        <w:jc w:val="both"/>
        <w:rPr>
          <w:rFonts w:ascii="Arial" w:hAnsi="Arial" w:cs="Arial"/>
          <w:highlight w:val="white"/>
        </w:rPr>
      </w:pPr>
    </w:p>
    <w:p w:rsidR="000A487C" w:rsidRDefault="007D03F5">
      <w:pPr>
        <w:pStyle w:val="NormalWeb"/>
        <w:spacing w:before="0" w:after="0"/>
        <w:jc w:val="both"/>
        <w:rPr>
          <w:rFonts w:ascii="Arial" w:hAnsi="Arial" w:cs="Arial"/>
          <w:highlight w:val="white"/>
        </w:rPr>
      </w:pPr>
      <w:r>
        <w:rPr>
          <w:rFonts w:ascii="Arial" w:hAnsi="Arial" w:cs="Arial"/>
          <w:highlight w:val="white"/>
        </w:rPr>
        <w:t>Si se comprobara que el adjudicatario no cumpliere con lo exigido precedentemente, el C.E.I.P. se reserva el derecho a rescindir el contrato en forma unilateral y a reclamar los daños y perjuicios generados por dicho incumplimiento.</w:t>
      </w:r>
    </w:p>
    <w:p w:rsidR="000A487C" w:rsidRDefault="007D03F5">
      <w:pPr>
        <w:pStyle w:val="Ttulo11"/>
      </w:pPr>
      <w:bookmarkStart w:id="19" w:name="_Toc534362540"/>
      <w:bookmarkEnd w:id="19"/>
      <w:r>
        <w:rPr>
          <w:b/>
          <w:highlight w:val="white"/>
        </w:rPr>
        <w:t>17</w:t>
      </w:r>
      <w:r>
        <w:rPr>
          <w:b/>
          <w:highlight w:val="white"/>
        </w:rPr>
        <w:tab/>
        <w:t>CONTRALORES Y DERECHO DE RETENCIÓN A EJERCERSE POR EL C.E.I.P.</w:t>
      </w:r>
    </w:p>
    <w:p w:rsidR="000A487C" w:rsidRDefault="000A487C">
      <w:pPr>
        <w:pStyle w:val="NormalWeb"/>
        <w:spacing w:before="0" w:after="0"/>
        <w:ind w:left="705" w:hanging="705"/>
        <w:jc w:val="both"/>
        <w:rPr>
          <w:rFonts w:ascii="Arial" w:hAnsi="Arial" w:cs="Arial"/>
          <w:highlight w:val="white"/>
        </w:rPr>
      </w:pPr>
    </w:p>
    <w:p w:rsidR="000A487C" w:rsidRDefault="007D03F5">
      <w:pPr>
        <w:pStyle w:val="NormalWeb"/>
        <w:spacing w:before="0" w:after="0"/>
        <w:jc w:val="both"/>
        <w:rPr>
          <w:rFonts w:ascii="Arial" w:hAnsi="Arial" w:cs="Arial"/>
          <w:highlight w:val="white"/>
        </w:rPr>
      </w:pPr>
      <w:r>
        <w:rPr>
          <w:rFonts w:ascii="Arial" w:hAnsi="Arial" w:cs="Arial"/>
          <w:highlight w:val="white"/>
        </w:rPr>
        <w:t>Conforme a los dispuesto por la Ley Nº 18.098, el C.E.I.P. se reserva el derecho de exigir la presentación de la documentación o declaración jurada que acredite el pago de salarios y demás rubros emergentes de la relación laboral, así como los recaudos que justifiquen que se está al día en el pago de la póliza de seguro por accidentes de trabajo, así como con las contribuciones de seguridad social, como condición previa al pago de los servicios prestados.</w:t>
      </w:r>
    </w:p>
    <w:p w:rsidR="000A487C" w:rsidRDefault="000A487C">
      <w:pPr>
        <w:pStyle w:val="NormalWeb"/>
        <w:spacing w:before="0" w:after="0"/>
        <w:jc w:val="both"/>
        <w:rPr>
          <w:rFonts w:ascii="Arial" w:hAnsi="Arial" w:cs="Arial"/>
          <w:highlight w:val="white"/>
        </w:rPr>
      </w:pPr>
    </w:p>
    <w:p w:rsidR="000A487C" w:rsidRDefault="007D03F5">
      <w:pPr>
        <w:pStyle w:val="NormalWeb"/>
        <w:spacing w:before="0" w:after="0"/>
        <w:jc w:val="both"/>
        <w:rPr>
          <w:rFonts w:ascii="Arial" w:hAnsi="Arial" w:cs="Arial"/>
          <w:highlight w:val="white"/>
        </w:rPr>
      </w:pPr>
      <w:r>
        <w:rPr>
          <w:rFonts w:ascii="Arial" w:hAnsi="Arial" w:cs="Arial"/>
          <w:highlight w:val="white"/>
        </w:rPr>
        <w:t>Asimismo, el C.E.I.P. tendrá la potestad de retener de los pagos debidos en virtud del contrato, los créditos laborales a los que tengan derecho los trabajadores de la entidad contratada.</w:t>
      </w:r>
    </w:p>
    <w:p w:rsidR="000A487C" w:rsidRDefault="000A487C">
      <w:pPr>
        <w:pStyle w:val="NormalWeb"/>
        <w:spacing w:before="0" w:after="0"/>
        <w:jc w:val="both"/>
        <w:rPr>
          <w:rFonts w:ascii="Arial" w:hAnsi="Arial" w:cs="Arial"/>
          <w:highlight w:val="white"/>
        </w:rPr>
      </w:pPr>
    </w:p>
    <w:p w:rsidR="000A487C" w:rsidRDefault="007D03F5">
      <w:pPr>
        <w:pStyle w:val="NormalWeb"/>
        <w:spacing w:before="0" w:after="0"/>
        <w:jc w:val="both"/>
        <w:rPr>
          <w:rFonts w:ascii="Arial" w:hAnsi="Arial" w:cs="Arial"/>
          <w:highlight w:val="white"/>
        </w:rPr>
      </w:pPr>
      <w:r>
        <w:rPr>
          <w:rFonts w:ascii="Arial" w:hAnsi="Arial" w:cs="Arial"/>
          <w:highlight w:val="white"/>
        </w:rPr>
        <w:t xml:space="preserve">La presente contratación estará sujeta al régimen de responsabilidad subsidiaria dispuesto por el artículo 6 de la Ley Nº 18.251, quedando limitada dicha responsabilidad a las obligaciones devengadas durante el periodo de </w:t>
      </w:r>
      <w:proofErr w:type="spellStart"/>
      <w:r>
        <w:rPr>
          <w:rFonts w:ascii="Arial" w:hAnsi="Arial" w:cs="Arial"/>
          <w:highlight w:val="white"/>
        </w:rPr>
        <w:t>sub</w:t>
      </w:r>
      <w:proofErr w:type="spellEnd"/>
      <w:r>
        <w:rPr>
          <w:rFonts w:ascii="Arial" w:hAnsi="Arial" w:cs="Arial"/>
          <w:highlight w:val="white"/>
        </w:rPr>
        <w:t xml:space="preserve"> contratación, intermediación o suministro de mano de obra. </w:t>
      </w:r>
    </w:p>
    <w:p w:rsidR="000A487C" w:rsidRDefault="000A487C">
      <w:pPr>
        <w:pStyle w:val="NormalWeb"/>
        <w:spacing w:before="0" w:after="0"/>
        <w:jc w:val="both"/>
        <w:rPr>
          <w:rFonts w:ascii="Arial" w:hAnsi="Arial" w:cs="Arial"/>
        </w:rPr>
      </w:pPr>
    </w:p>
    <w:p w:rsidR="000A487C" w:rsidRDefault="000A487C">
      <w:pPr>
        <w:pStyle w:val="NormalWeb"/>
        <w:spacing w:before="0" w:after="0"/>
        <w:jc w:val="both"/>
        <w:rPr>
          <w:rFonts w:ascii="Arial" w:hAnsi="Arial" w:cs="Arial"/>
        </w:rPr>
      </w:pPr>
    </w:p>
    <w:p w:rsidR="004531AE" w:rsidRDefault="004531AE">
      <w:pPr>
        <w:suppressAutoHyphens w:val="0"/>
        <w:rPr>
          <w:rFonts w:ascii="Arial" w:hAnsi="Arial" w:cs="Arial"/>
          <w:b/>
          <w:sz w:val="28"/>
          <w:lang w:val="es-UY"/>
        </w:rPr>
      </w:pPr>
      <w:bookmarkStart w:id="20" w:name="_Toc534362541"/>
      <w:bookmarkEnd w:id="20"/>
      <w:r>
        <w:rPr>
          <w:b/>
          <w:lang w:val="es-UY"/>
        </w:rPr>
        <w:br w:type="page"/>
      </w:r>
    </w:p>
    <w:p w:rsidR="000A487C" w:rsidRDefault="007D03F5">
      <w:pPr>
        <w:pStyle w:val="Ttulo11"/>
        <w:ind w:firstLine="0"/>
        <w:jc w:val="center"/>
      </w:pPr>
      <w:r>
        <w:rPr>
          <w:b/>
          <w:lang w:val="es-UY"/>
        </w:rPr>
        <w:t>ANEXO I</w:t>
      </w:r>
    </w:p>
    <w:tbl>
      <w:tblPr>
        <w:tblW w:w="8385" w:type="dxa"/>
        <w:tblInd w:w="45"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firstRow="1" w:lastRow="0" w:firstColumn="1" w:lastColumn="0" w:noHBand="0" w:noVBand="1"/>
      </w:tblPr>
      <w:tblGrid>
        <w:gridCol w:w="1591"/>
        <w:gridCol w:w="1919"/>
        <w:gridCol w:w="2508"/>
        <w:gridCol w:w="2367"/>
      </w:tblGrid>
      <w:tr w:rsidR="000A487C">
        <w:trPr>
          <w:trHeight w:val="330"/>
        </w:trPr>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jc w:val="center"/>
            </w:pPr>
            <w:r>
              <w:rPr>
                <w:rFonts w:ascii="Bitstream Charter" w:hAnsi="Bitstream Charter" w:cs="Bitstream Charter"/>
                <w:b/>
                <w:bCs/>
              </w:rPr>
              <w:t>N° DE CUPO</w:t>
            </w:r>
            <w:r>
              <w:t xml:space="preserve"> </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jc w:val="center"/>
              <w:rPr>
                <w:rFonts w:ascii="Bitstream Charter" w:hAnsi="Bitstream Charter" w:cs="Bitstream Charter"/>
                <w:b/>
                <w:bCs/>
              </w:rPr>
            </w:pPr>
            <w:r>
              <w:rPr>
                <w:rFonts w:ascii="Bitstream Charter" w:hAnsi="Bitstream Charter" w:cs="Bitstream Charter"/>
                <w:b/>
                <w:bCs/>
              </w:rPr>
              <w:t>N.º MATRICULA</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jc w:val="center"/>
              <w:rPr>
                <w:rFonts w:ascii="Bitstream Charter" w:hAnsi="Bitstream Charter" w:cs="Bitstream Charter"/>
                <w:b/>
                <w:bCs/>
              </w:rPr>
            </w:pPr>
            <w:r>
              <w:rPr>
                <w:rFonts w:ascii="Bitstream Charter" w:hAnsi="Bitstream Charter" w:cs="Bitstream Charter"/>
                <w:b/>
                <w:bCs/>
              </w:rPr>
              <w:t>DOMICILIO</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jc w:val="center"/>
              <w:rPr>
                <w:rFonts w:ascii="Bitstream Charter" w:hAnsi="Bitstream Charter" w:cs="Bitstream Charter"/>
                <w:b/>
                <w:bCs/>
              </w:rPr>
            </w:pPr>
            <w:r>
              <w:rPr>
                <w:rFonts w:ascii="Bitstream Charter" w:hAnsi="Bitstream Charter" w:cs="Bitstream Charter"/>
                <w:b/>
                <w:bCs/>
              </w:rPr>
              <w:t>HORARIO ESCOLAR</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9172</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9047</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8996</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4</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9143</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 de Mayo S/N°</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5</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8925</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6</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9157</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7</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9158</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9151</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9037</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10</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8794</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11</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8793</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12</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9301</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13</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8980</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14</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9142</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 de Mayo S/N°</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15</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9202</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16</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8834</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17</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9080</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8:00- 12:00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18</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9444</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BARRIO LA COLINA</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 xml:space="preserve">8:00- 12:00 </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19</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9282</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 de Mayo S/N°</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20</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9239</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 de Mayo S/N°</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21</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9090</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 de Mayo S/N°</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22</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9023</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 de Mayo S/N°</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23</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9375</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 de Mayo S/N°</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24</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9197</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25</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8987</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26</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9340</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27</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9050</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28</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9258</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29</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8966</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30</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9199</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31</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9234</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32</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9132</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33</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9131</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34</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8938</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35</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9260</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rPr>
          <w:trHeight w:val="398"/>
        </w:trPr>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36</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9425</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37</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9209</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 xml:space="preserve">MEVIR II. La </w:t>
            </w:r>
            <w:proofErr w:type="spellStart"/>
            <w:r>
              <w:t>Colina</w:t>
            </w:r>
            <w:proofErr w:type="spellEnd"/>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r w:rsidR="000A487C">
        <w:tc>
          <w:tcPr>
            <w:tcW w:w="1590"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38</w:t>
            </w:r>
          </w:p>
        </w:tc>
        <w:tc>
          <w:tcPr>
            <w:tcW w:w="1919"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9413</w:t>
            </w:r>
          </w:p>
        </w:tc>
        <w:tc>
          <w:tcPr>
            <w:tcW w:w="2508" w:type="dxa"/>
            <w:tcBorders>
              <w:top w:val="single" w:sz="2" w:space="0" w:color="000001"/>
              <w:left w:val="single" w:sz="2" w:space="0" w:color="000001"/>
              <w:bottom w:val="single" w:sz="2" w:space="0" w:color="000001"/>
            </w:tcBorders>
            <w:shd w:val="clear" w:color="auto" w:fill="auto"/>
            <w:tcMar>
              <w:left w:w="31" w:type="dxa"/>
            </w:tcMar>
          </w:tcPr>
          <w:p w:rsidR="000A487C" w:rsidRDefault="007D03F5">
            <w:pPr>
              <w:pStyle w:val="Contenidodelatabla"/>
            </w:pPr>
            <w:r>
              <w:t>1° de Mayo S/N°</w:t>
            </w:r>
          </w:p>
        </w:tc>
        <w:tc>
          <w:tcPr>
            <w:tcW w:w="236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rsidR="000A487C" w:rsidRDefault="007D03F5">
            <w:pPr>
              <w:pStyle w:val="Contenidodelatabla"/>
            </w:pPr>
            <w:r>
              <w:t>13:00- 17:00</w:t>
            </w:r>
          </w:p>
        </w:tc>
      </w:tr>
    </w:tbl>
    <w:p w:rsidR="000A487C" w:rsidRDefault="007D03F5" w:rsidP="000253A7">
      <w:pPr>
        <w:pStyle w:val="Ttulo11"/>
        <w:ind w:left="0" w:firstLine="0"/>
        <w:jc w:val="center"/>
        <w:rPr>
          <w:b/>
        </w:rPr>
      </w:pPr>
      <w:bookmarkStart w:id="21" w:name="_Toc534362542"/>
      <w:bookmarkEnd w:id="21"/>
      <w:r>
        <w:rPr>
          <w:b/>
          <w:lang w:val="es-UY"/>
        </w:rPr>
        <w:t>ANEXO II</w:t>
      </w:r>
    </w:p>
    <w:p w:rsidR="000A487C" w:rsidRDefault="000A487C">
      <w:pPr>
        <w:suppressAutoHyphens w:val="0"/>
        <w:jc w:val="center"/>
        <w:rPr>
          <w:rFonts w:ascii="Arial" w:hAnsi="Arial" w:cs="Arial"/>
          <w:b/>
          <w:sz w:val="24"/>
          <w:szCs w:val="24"/>
          <w:lang w:val="es-UY"/>
        </w:rPr>
      </w:pPr>
    </w:p>
    <w:p w:rsidR="000A487C" w:rsidRDefault="007D03F5">
      <w:pPr>
        <w:jc w:val="center"/>
        <w:rPr>
          <w:rFonts w:ascii="Arial" w:hAnsi="Arial" w:cs="Arial"/>
          <w:b/>
          <w:sz w:val="22"/>
          <w:szCs w:val="22"/>
          <w:lang w:val="es-UY"/>
        </w:rPr>
      </w:pPr>
      <w:r>
        <w:rPr>
          <w:rFonts w:ascii="Arial" w:hAnsi="Arial" w:cs="Arial"/>
          <w:b/>
          <w:sz w:val="22"/>
          <w:szCs w:val="22"/>
          <w:lang w:val="es-UY"/>
        </w:rPr>
        <w:t>INSTRUCTIVO COTIZACIÓN EN LÍNEA WEB COMPRAS ESTATALES</w:t>
      </w:r>
    </w:p>
    <w:p w:rsidR="000A487C" w:rsidRDefault="000A487C">
      <w:pPr>
        <w:pStyle w:val="Default"/>
        <w:rPr>
          <w:b/>
          <w:sz w:val="22"/>
          <w:szCs w:val="22"/>
        </w:rPr>
      </w:pPr>
    </w:p>
    <w:p w:rsidR="000A487C" w:rsidRDefault="007D03F5">
      <w:pPr>
        <w:pStyle w:val="Default"/>
        <w:rPr>
          <w:b/>
        </w:rPr>
      </w:pPr>
      <w:r>
        <w:rPr>
          <w:b/>
        </w:rPr>
        <w:t xml:space="preserve">Sr. Proveedor: </w:t>
      </w:r>
    </w:p>
    <w:p w:rsidR="000A487C" w:rsidRDefault="007D03F5">
      <w:pPr>
        <w:pStyle w:val="Default"/>
        <w:jc w:val="both"/>
        <w:rPr>
          <w:sz w:val="22"/>
          <w:szCs w:val="22"/>
        </w:rPr>
      </w:pPr>
      <w:r>
        <w:rPr>
          <w:sz w:val="22"/>
          <w:szCs w:val="22"/>
        </w:rPr>
        <w:t xml:space="preserve">A los efectos de poder realizar sus ofertas en línea en tiempo y forma aconsejamos tener en cuenta las siguientes recomendaciones: </w:t>
      </w:r>
    </w:p>
    <w:p w:rsidR="000A487C" w:rsidRDefault="000A487C">
      <w:pPr>
        <w:pStyle w:val="Default"/>
        <w:jc w:val="both"/>
        <w:rPr>
          <w:sz w:val="22"/>
          <w:szCs w:val="22"/>
        </w:rPr>
      </w:pPr>
    </w:p>
    <w:p w:rsidR="000A487C" w:rsidRDefault="007D03F5">
      <w:pPr>
        <w:pStyle w:val="Default"/>
        <w:jc w:val="both"/>
        <w:rPr>
          <w:sz w:val="22"/>
          <w:szCs w:val="22"/>
        </w:rPr>
      </w:pPr>
      <w:r>
        <w:rPr>
          <w:b/>
          <w:sz w:val="22"/>
          <w:szCs w:val="22"/>
        </w:rPr>
        <w:t>1-</w:t>
      </w:r>
      <w:r>
        <w:rPr>
          <w:sz w:val="22"/>
          <w:szCs w:val="22"/>
        </w:rPr>
        <w:t xml:space="preserve"> Obtener la contraseña para ingresar al sistema tan pronto tengan conocimiento que van a ingresar ofertas en línea. Las dificultades que podría tener en esta etapa pueden deberse a que no tenga una dirección de correo electrónico registrada en el SIIF o que esa dirección no sea la que usted está utilizando actualmente y por lo tanto la contraseña no le llegará. </w:t>
      </w:r>
    </w:p>
    <w:p w:rsidR="000A487C" w:rsidRDefault="007D03F5">
      <w:pPr>
        <w:pStyle w:val="Default"/>
        <w:jc w:val="both"/>
        <w:rPr>
          <w:sz w:val="22"/>
          <w:szCs w:val="22"/>
        </w:rPr>
      </w:pPr>
      <w:r>
        <w:rPr>
          <w:sz w:val="22"/>
          <w:szCs w:val="22"/>
        </w:rPr>
        <w:t xml:space="preserve">Usted necesitará un día hábil para registrar su nueva dirección en el SIIF. </w:t>
      </w:r>
    </w:p>
    <w:p w:rsidR="000A487C" w:rsidRDefault="000A487C">
      <w:pPr>
        <w:pStyle w:val="Default"/>
        <w:jc w:val="both"/>
        <w:rPr>
          <w:sz w:val="22"/>
          <w:szCs w:val="22"/>
        </w:rPr>
      </w:pPr>
    </w:p>
    <w:p w:rsidR="000A487C" w:rsidRDefault="007D03F5">
      <w:pPr>
        <w:pStyle w:val="Default"/>
        <w:jc w:val="both"/>
        <w:rPr>
          <w:sz w:val="22"/>
          <w:szCs w:val="22"/>
        </w:rPr>
      </w:pPr>
      <w:r>
        <w:rPr>
          <w:b/>
          <w:sz w:val="22"/>
          <w:szCs w:val="22"/>
        </w:rPr>
        <w:t>2-</w:t>
      </w:r>
      <w:r>
        <w:rPr>
          <w:sz w:val="22"/>
          <w:szCs w:val="22"/>
        </w:rPr>
        <w:t xml:space="preserve">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000A487C" w:rsidRDefault="007D03F5">
      <w:pPr>
        <w:pStyle w:val="Default"/>
        <w:jc w:val="both"/>
        <w:rPr>
          <w:sz w:val="22"/>
          <w:szCs w:val="22"/>
        </w:rPr>
      </w:pPr>
      <w:r>
        <w:rPr>
          <w:sz w:val="22"/>
          <w:szCs w:val="22"/>
        </w:rPr>
        <w:t xml:space="preserve">Este tema habitualmente se resuelve en el correr del día salvo casos excepcionales en los que se deban realizar consultas técnicas muy específicas. </w:t>
      </w:r>
    </w:p>
    <w:p w:rsidR="000A487C" w:rsidRDefault="000A487C">
      <w:pPr>
        <w:pStyle w:val="Default"/>
        <w:jc w:val="both"/>
        <w:rPr>
          <w:sz w:val="22"/>
          <w:szCs w:val="22"/>
        </w:rPr>
      </w:pPr>
    </w:p>
    <w:p w:rsidR="000A487C" w:rsidRDefault="007D03F5">
      <w:pPr>
        <w:pStyle w:val="Default"/>
        <w:jc w:val="both"/>
        <w:rPr>
          <w:sz w:val="22"/>
          <w:szCs w:val="22"/>
        </w:rPr>
      </w:pPr>
      <w:r>
        <w:rPr>
          <w:b/>
          <w:sz w:val="22"/>
          <w:szCs w:val="22"/>
        </w:rPr>
        <w:t>3-</w:t>
      </w:r>
      <w:r>
        <w:rPr>
          <w:sz w:val="22"/>
          <w:szCs w:val="22"/>
        </w:rPr>
        <w:t xml:space="preserve">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0A487C" w:rsidRDefault="007D03F5">
      <w:pPr>
        <w:pStyle w:val="Default"/>
        <w:jc w:val="both"/>
        <w:rPr>
          <w:sz w:val="22"/>
          <w:szCs w:val="22"/>
        </w:rPr>
      </w:pPr>
      <w:r>
        <w:rPr>
          <w:sz w:val="22"/>
          <w:szCs w:val="22"/>
        </w:rPr>
        <w:t xml:space="preserve">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 </w:t>
      </w:r>
    </w:p>
    <w:p w:rsidR="000A487C" w:rsidRDefault="000A487C">
      <w:pPr>
        <w:pStyle w:val="Default"/>
        <w:jc w:val="both"/>
        <w:rPr>
          <w:sz w:val="22"/>
          <w:szCs w:val="22"/>
        </w:rPr>
      </w:pPr>
    </w:p>
    <w:p w:rsidR="000A487C" w:rsidRDefault="007D03F5">
      <w:pPr>
        <w:pStyle w:val="Default"/>
        <w:jc w:val="both"/>
        <w:rPr>
          <w:sz w:val="22"/>
          <w:szCs w:val="22"/>
        </w:rPr>
      </w:pPr>
      <w:r>
        <w:rPr>
          <w:b/>
          <w:sz w:val="22"/>
          <w:szCs w:val="22"/>
        </w:rPr>
        <w:t>4-</w:t>
      </w:r>
      <w:r>
        <w:rPr>
          <w:sz w:val="22"/>
          <w:szCs w:val="22"/>
        </w:rPr>
        <w:t xml:space="preserve"> Es conveniente concurrir a la capacitación que sobre el tema se dicta para los proveedores. </w:t>
      </w:r>
    </w:p>
    <w:p w:rsidR="000A487C" w:rsidRDefault="007D03F5">
      <w:pPr>
        <w:pStyle w:val="Default"/>
        <w:jc w:val="both"/>
      </w:pPr>
      <w:r>
        <w:rPr>
          <w:sz w:val="22"/>
          <w:szCs w:val="22"/>
        </w:rPr>
        <w:t xml:space="preserve">Mensualmente se publican las fechas de capacitación en </w:t>
      </w:r>
      <w:r>
        <w:rPr>
          <w:color w:val="0000FF"/>
          <w:sz w:val="22"/>
          <w:szCs w:val="22"/>
        </w:rPr>
        <w:t xml:space="preserve">www.comprasestatales.gub.uy </w:t>
      </w:r>
      <w:r>
        <w:rPr>
          <w:sz w:val="22"/>
          <w:szCs w:val="22"/>
        </w:rPr>
        <w:t xml:space="preserve">y usted puede manifestar su interés en concurrir enviando un mail a la siguiente dirección: </w:t>
      </w:r>
      <w:hyperlink r:id="rId16">
        <w:r>
          <w:rPr>
            <w:rStyle w:val="EnlacedeInternet"/>
            <w:vanish/>
            <w:webHidden/>
            <w:sz w:val="22"/>
            <w:szCs w:val="22"/>
          </w:rPr>
          <w:t>capacitacioncompras@agesic.gub.uy</w:t>
        </w:r>
      </w:hyperlink>
    </w:p>
    <w:p w:rsidR="000A487C" w:rsidRDefault="000A487C">
      <w:pPr>
        <w:pStyle w:val="Default"/>
        <w:jc w:val="both"/>
        <w:rPr>
          <w:color w:val="0000FF"/>
          <w:sz w:val="22"/>
          <w:szCs w:val="22"/>
        </w:rPr>
      </w:pPr>
    </w:p>
    <w:p w:rsidR="000A487C" w:rsidRDefault="007D03F5">
      <w:pPr>
        <w:pStyle w:val="Default"/>
        <w:jc w:val="both"/>
        <w:rPr>
          <w:sz w:val="22"/>
          <w:szCs w:val="22"/>
        </w:rPr>
      </w:pPr>
      <w:r>
        <w:rPr>
          <w:b/>
          <w:sz w:val="22"/>
          <w:szCs w:val="22"/>
        </w:rPr>
        <w:t>5-</w:t>
      </w:r>
      <w:r>
        <w:rPr>
          <w:sz w:val="22"/>
          <w:szCs w:val="22"/>
        </w:rPr>
        <w:t xml:space="preserve"> Por cualquier otra duda o consulta, la Mesa de Ayuda de Compras Estatales está a su disposición de lunes a viernes de 8:30 a 18:00 por el teléfono 2903 1111.</w:t>
      </w:r>
    </w:p>
    <w:p w:rsidR="000A487C" w:rsidRDefault="000A487C">
      <w:pPr>
        <w:pStyle w:val="Default"/>
        <w:jc w:val="both"/>
        <w:rPr>
          <w:sz w:val="22"/>
          <w:szCs w:val="22"/>
        </w:rPr>
      </w:pPr>
    </w:p>
    <w:p w:rsidR="000A487C" w:rsidRDefault="007D03F5">
      <w:pPr>
        <w:pStyle w:val="NormalWeb"/>
        <w:spacing w:before="0" w:after="0"/>
        <w:ind w:left="720"/>
        <w:jc w:val="both"/>
        <w:rPr>
          <w:rFonts w:ascii="Arial" w:hAnsi="Arial" w:cs="Arial"/>
          <w:b/>
          <w:sz w:val="22"/>
          <w:szCs w:val="22"/>
          <w:lang w:val="en-US"/>
        </w:rPr>
      </w:pPr>
      <w:proofErr w:type="spellStart"/>
      <w:r>
        <w:rPr>
          <w:rFonts w:ascii="Arial" w:hAnsi="Arial" w:cs="Arial"/>
          <w:b/>
          <w:sz w:val="22"/>
          <w:szCs w:val="22"/>
          <w:lang w:val="en-US"/>
        </w:rPr>
        <w:t>Liniers</w:t>
      </w:r>
      <w:proofErr w:type="spellEnd"/>
      <w:r>
        <w:rPr>
          <w:rFonts w:ascii="Arial" w:hAnsi="Arial" w:cs="Arial"/>
          <w:b/>
          <w:sz w:val="22"/>
          <w:szCs w:val="22"/>
          <w:lang w:val="en-US"/>
        </w:rPr>
        <w:t xml:space="preserve"> 1324 </w:t>
      </w:r>
      <w:proofErr w:type="spellStart"/>
      <w:r>
        <w:rPr>
          <w:rFonts w:ascii="Arial" w:hAnsi="Arial" w:cs="Arial"/>
          <w:b/>
          <w:sz w:val="22"/>
          <w:szCs w:val="22"/>
          <w:lang w:val="en-US"/>
        </w:rPr>
        <w:t>Piso</w:t>
      </w:r>
      <w:proofErr w:type="spellEnd"/>
      <w:r>
        <w:rPr>
          <w:rFonts w:ascii="Arial" w:hAnsi="Arial" w:cs="Arial"/>
          <w:b/>
          <w:sz w:val="22"/>
          <w:szCs w:val="22"/>
          <w:lang w:val="en-US"/>
        </w:rPr>
        <w:t xml:space="preserve"> 4º Montevideo – Uruguay Tel./Fax: (+598) 2901.2929* Email: contacto@agesic.gub.uy </w:t>
      </w:r>
    </w:p>
    <w:p w:rsidR="000A487C" w:rsidRDefault="000A487C">
      <w:pPr>
        <w:spacing w:line="360" w:lineRule="auto"/>
        <w:jc w:val="center"/>
        <w:rPr>
          <w:rFonts w:eastAsia="Arial Unicode MS" w:cs="Courier New"/>
          <w:b/>
          <w:sz w:val="22"/>
          <w:szCs w:val="22"/>
          <w:lang w:val="es-UY"/>
        </w:rPr>
      </w:pPr>
    </w:p>
    <w:p w:rsidR="000A487C" w:rsidRDefault="000A487C">
      <w:pPr>
        <w:spacing w:line="360" w:lineRule="auto"/>
        <w:jc w:val="center"/>
        <w:rPr>
          <w:rFonts w:eastAsia="Arial Unicode MS" w:cs="Courier New"/>
          <w:b/>
          <w:sz w:val="22"/>
          <w:szCs w:val="22"/>
          <w:lang w:val="es-UY"/>
        </w:rPr>
      </w:pPr>
    </w:p>
    <w:p w:rsidR="000A487C" w:rsidRDefault="000A487C">
      <w:pPr>
        <w:spacing w:line="360" w:lineRule="auto"/>
        <w:jc w:val="center"/>
        <w:rPr>
          <w:rFonts w:eastAsia="Arial Unicode MS" w:cs="Courier New"/>
          <w:b/>
          <w:sz w:val="22"/>
          <w:szCs w:val="22"/>
          <w:lang w:val="es-UY"/>
        </w:rPr>
      </w:pPr>
    </w:p>
    <w:p w:rsidR="000253A7" w:rsidRDefault="000253A7">
      <w:pPr>
        <w:suppressAutoHyphens w:val="0"/>
        <w:rPr>
          <w:rFonts w:ascii="Arial" w:hAnsi="Arial" w:cs="Arial"/>
          <w:b/>
          <w:sz w:val="28"/>
          <w:szCs w:val="28"/>
          <w:lang w:val="es-UY"/>
        </w:rPr>
      </w:pPr>
      <w:bookmarkStart w:id="22" w:name="_Toc534362543"/>
      <w:bookmarkEnd w:id="22"/>
      <w:r>
        <w:rPr>
          <w:b/>
          <w:szCs w:val="28"/>
          <w:lang w:val="es-UY"/>
        </w:rPr>
        <w:br w:type="page"/>
      </w:r>
    </w:p>
    <w:p w:rsidR="000A487C" w:rsidRDefault="007D03F5" w:rsidP="000253A7">
      <w:pPr>
        <w:pStyle w:val="Ttulo11"/>
        <w:ind w:left="0" w:firstLine="0"/>
        <w:jc w:val="center"/>
        <w:rPr>
          <w:b/>
          <w:szCs w:val="28"/>
          <w:lang w:val="es-UY"/>
        </w:rPr>
      </w:pPr>
      <w:r>
        <w:rPr>
          <w:b/>
          <w:szCs w:val="28"/>
          <w:lang w:val="es-UY"/>
        </w:rPr>
        <w:t>ANEXO III</w:t>
      </w:r>
    </w:p>
    <w:p w:rsidR="000253A7" w:rsidRPr="000253A7" w:rsidRDefault="000253A7" w:rsidP="000253A7">
      <w:pPr>
        <w:rPr>
          <w:lang w:val="es-UY"/>
        </w:rPr>
      </w:pPr>
    </w:p>
    <w:p w:rsidR="000A487C" w:rsidRPr="00B96889" w:rsidRDefault="007D03F5">
      <w:pPr>
        <w:spacing w:line="360" w:lineRule="auto"/>
        <w:jc w:val="center"/>
        <w:rPr>
          <w:b/>
          <w:sz w:val="24"/>
          <w:szCs w:val="24"/>
        </w:rPr>
      </w:pPr>
      <w:r w:rsidRPr="00B96889">
        <w:rPr>
          <w:b/>
          <w:sz w:val="24"/>
          <w:szCs w:val="24"/>
        </w:rPr>
        <w:t>DECLARACIÓN JURADA DE ESTAR EN CONDICIONES DE CONTRATAR CON EL ESTADO</w:t>
      </w:r>
    </w:p>
    <w:p w:rsidR="000A487C" w:rsidRPr="00B96889" w:rsidRDefault="000A487C">
      <w:pPr>
        <w:spacing w:line="360" w:lineRule="auto"/>
        <w:jc w:val="center"/>
        <w:rPr>
          <w:i/>
          <w:sz w:val="24"/>
          <w:szCs w:val="24"/>
        </w:rPr>
      </w:pPr>
    </w:p>
    <w:p w:rsidR="000A487C" w:rsidRPr="00B96889" w:rsidRDefault="007D03F5">
      <w:pPr>
        <w:spacing w:line="360" w:lineRule="auto"/>
        <w:jc w:val="both"/>
        <w:rPr>
          <w:sz w:val="24"/>
          <w:szCs w:val="24"/>
        </w:rPr>
      </w:pPr>
      <w:r w:rsidRPr="00B96889">
        <w:rPr>
          <w:sz w:val="24"/>
          <w:szCs w:val="24"/>
        </w:rPr>
        <w:t>DECLARO BAJO JURAMENTO NO ESTAR COMPRENDIDO EN LAS CAUSALES QUE EXPRESAMENTE IMPIDEN CONTRATAR CON LA ADMINISTRACION NACIONAL DE EDUCACIÓN PÚBLICA, EN CONSONANCIA CON LOS ARTS. 46 Y 72 DEL TOCAF (EN REDACCION DADA POR EL DECRETO 150/012 DE 11 DE MAYO 2012).</w:t>
      </w:r>
    </w:p>
    <w:p w:rsidR="000A487C" w:rsidRPr="00B96889" w:rsidRDefault="000A487C">
      <w:pPr>
        <w:spacing w:line="360" w:lineRule="auto"/>
        <w:jc w:val="center"/>
        <w:rPr>
          <w:b/>
          <w:sz w:val="24"/>
          <w:szCs w:val="24"/>
        </w:rPr>
      </w:pPr>
    </w:p>
    <w:p w:rsidR="000A487C" w:rsidRPr="00B96889" w:rsidRDefault="000A487C">
      <w:pPr>
        <w:spacing w:line="360" w:lineRule="auto"/>
        <w:jc w:val="center"/>
        <w:rPr>
          <w:b/>
          <w:sz w:val="24"/>
          <w:szCs w:val="24"/>
        </w:rPr>
      </w:pPr>
    </w:p>
    <w:p w:rsidR="000A487C" w:rsidRPr="00B96889" w:rsidRDefault="007D03F5">
      <w:pPr>
        <w:spacing w:line="360" w:lineRule="auto"/>
        <w:jc w:val="both"/>
        <w:rPr>
          <w:sz w:val="24"/>
          <w:szCs w:val="24"/>
        </w:rPr>
      </w:pPr>
      <w:r w:rsidRPr="00B96889">
        <w:rPr>
          <w:b/>
          <w:sz w:val="24"/>
          <w:szCs w:val="24"/>
          <w:lang w:val="es-UY"/>
        </w:rPr>
        <w:t xml:space="preserve">___________________ </w:t>
      </w:r>
      <w:r w:rsidRPr="00B96889">
        <w:rPr>
          <w:b/>
          <w:sz w:val="24"/>
          <w:szCs w:val="24"/>
          <w:lang w:val="es-UY"/>
        </w:rPr>
        <w:tab/>
      </w:r>
      <w:r w:rsidRPr="00B96889">
        <w:rPr>
          <w:b/>
          <w:sz w:val="24"/>
          <w:szCs w:val="24"/>
          <w:lang w:val="es-UY"/>
        </w:rPr>
        <w:tab/>
      </w:r>
      <w:r w:rsidRPr="00B96889">
        <w:rPr>
          <w:b/>
          <w:sz w:val="24"/>
          <w:szCs w:val="24"/>
          <w:lang w:val="es-UY"/>
        </w:rPr>
        <w:tab/>
        <w:t>___________________</w:t>
      </w:r>
    </w:p>
    <w:p w:rsidR="000A487C" w:rsidRPr="00B96889" w:rsidRDefault="007D03F5">
      <w:pPr>
        <w:spacing w:line="360" w:lineRule="auto"/>
        <w:jc w:val="both"/>
        <w:rPr>
          <w:sz w:val="24"/>
          <w:szCs w:val="24"/>
        </w:rPr>
      </w:pPr>
      <w:r w:rsidRPr="00B96889">
        <w:rPr>
          <w:b/>
          <w:sz w:val="24"/>
          <w:szCs w:val="24"/>
          <w:lang w:val="es-UY"/>
        </w:rPr>
        <w:t>Firma autorizada</w:t>
      </w:r>
      <w:r w:rsidRPr="00B96889">
        <w:rPr>
          <w:b/>
          <w:sz w:val="24"/>
          <w:szCs w:val="24"/>
          <w:lang w:val="es-UY"/>
        </w:rPr>
        <w:tab/>
      </w:r>
      <w:r w:rsidRPr="00B96889">
        <w:rPr>
          <w:b/>
          <w:sz w:val="24"/>
          <w:szCs w:val="24"/>
          <w:lang w:val="es-UY"/>
        </w:rPr>
        <w:tab/>
      </w:r>
      <w:r w:rsidRPr="00B96889">
        <w:rPr>
          <w:b/>
          <w:sz w:val="24"/>
          <w:szCs w:val="24"/>
          <w:lang w:val="es-UY"/>
        </w:rPr>
        <w:tab/>
      </w:r>
      <w:r w:rsidRPr="00B96889">
        <w:rPr>
          <w:b/>
          <w:sz w:val="24"/>
          <w:szCs w:val="24"/>
          <w:lang w:val="es-UY"/>
        </w:rPr>
        <w:tab/>
        <w:t>Aclaración de firma</w:t>
      </w:r>
    </w:p>
    <w:p w:rsidR="000A487C" w:rsidRPr="00B96889" w:rsidRDefault="007D03F5">
      <w:pPr>
        <w:spacing w:line="360" w:lineRule="auto"/>
        <w:ind w:left="4395"/>
        <w:jc w:val="both"/>
        <w:rPr>
          <w:sz w:val="24"/>
          <w:szCs w:val="24"/>
        </w:rPr>
      </w:pPr>
      <w:r w:rsidRPr="00B96889">
        <w:rPr>
          <w:b/>
          <w:sz w:val="24"/>
          <w:szCs w:val="24"/>
          <w:lang w:val="es-UY"/>
        </w:rPr>
        <w:t xml:space="preserve"> </w:t>
      </w:r>
      <w:r w:rsidRPr="00B96889">
        <w:rPr>
          <w:sz w:val="24"/>
          <w:szCs w:val="24"/>
        </w:rPr>
        <w:br w:type="page"/>
      </w:r>
    </w:p>
    <w:p w:rsidR="000A487C" w:rsidRDefault="007D03F5" w:rsidP="000253A7">
      <w:pPr>
        <w:pStyle w:val="Ttulo11"/>
        <w:jc w:val="center"/>
        <w:rPr>
          <w:b/>
          <w:szCs w:val="28"/>
          <w:lang w:val="es-UY"/>
        </w:rPr>
      </w:pPr>
      <w:bookmarkStart w:id="23" w:name="_Toc534362544"/>
      <w:bookmarkEnd w:id="23"/>
      <w:r w:rsidRPr="00A81DAF">
        <w:rPr>
          <w:b/>
          <w:szCs w:val="28"/>
          <w:lang w:val="es-UY"/>
        </w:rPr>
        <w:t>ANEXO IV</w:t>
      </w:r>
    </w:p>
    <w:p w:rsidR="00A81DAF" w:rsidRPr="00A81DAF" w:rsidRDefault="00A81DAF" w:rsidP="00A81DAF">
      <w:pPr>
        <w:rPr>
          <w:lang w:val="es-UY"/>
        </w:rPr>
      </w:pPr>
    </w:p>
    <w:p w:rsidR="000A487C" w:rsidRDefault="007D03F5">
      <w:pPr>
        <w:spacing w:line="360" w:lineRule="auto"/>
        <w:jc w:val="center"/>
        <w:rPr>
          <w:b/>
        </w:rPr>
      </w:pPr>
      <w:r>
        <w:rPr>
          <w:rFonts w:ascii="Arial" w:hAnsi="Arial" w:cs="Arial"/>
          <w:b/>
          <w:sz w:val="24"/>
          <w:szCs w:val="24"/>
          <w:lang w:val="es-UY"/>
        </w:rPr>
        <w:t xml:space="preserve">CONSTANCIA DE CONCURRENCIA DOMICILIARIA </w:t>
      </w:r>
    </w:p>
    <w:p w:rsidR="000A487C" w:rsidRPr="000253A7" w:rsidRDefault="007D03F5" w:rsidP="000253A7">
      <w:pPr>
        <w:pStyle w:val="Default"/>
        <w:jc w:val="both"/>
        <w:rPr>
          <w:sz w:val="28"/>
          <w:szCs w:val="28"/>
        </w:rPr>
      </w:pPr>
      <w:r w:rsidRPr="000253A7">
        <w:rPr>
          <w:sz w:val="28"/>
          <w:szCs w:val="28"/>
        </w:rPr>
        <w:t>En caso de que la empresa proveedora se presentar</w:t>
      </w:r>
      <w:r w:rsidR="000253A7" w:rsidRPr="000253A7">
        <w:rPr>
          <w:sz w:val="28"/>
          <w:szCs w:val="28"/>
        </w:rPr>
        <w:t>e en el domicilio del alumno y é</w:t>
      </w:r>
      <w:r w:rsidRPr="000253A7">
        <w:rPr>
          <w:sz w:val="28"/>
          <w:szCs w:val="28"/>
        </w:rPr>
        <w:t>ste, por decisión ajena a la firma transportista, prescindiera del servicio ese día, deberá adjuntarse a la factura mensual el siguiente formulario de concurrencia domiciliaria.</w:t>
      </w:r>
    </w:p>
    <w:p w:rsidR="000A487C" w:rsidRPr="000253A7" w:rsidRDefault="007D03F5" w:rsidP="000253A7">
      <w:pPr>
        <w:pStyle w:val="Default"/>
        <w:jc w:val="both"/>
        <w:rPr>
          <w:sz w:val="28"/>
          <w:szCs w:val="28"/>
        </w:rPr>
      </w:pPr>
      <w:r w:rsidRPr="000253A7">
        <w:rPr>
          <w:sz w:val="28"/>
          <w:szCs w:val="28"/>
        </w:rPr>
        <w:t xml:space="preserve">En caso de no encontrar en el domicilio, un adulto responsable (padre, madre o tutor) para que firme, la Dirección del Centro Escolar deberá adjuntar a dicha constancia, un justificativo por la inasistencia escolar. </w:t>
      </w:r>
    </w:p>
    <w:p w:rsidR="003949BC" w:rsidRPr="000253A7" w:rsidRDefault="007D03F5" w:rsidP="000253A7">
      <w:pPr>
        <w:pStyle w:val="Default"/>
        <w:jc w:val="center"/>
        <w:rPr>
          <w:b/>
          <w:sz w:val="28"/>
          <w:szCs w:val="28"/>
          <w:u w:val="single"/>
        </w:rPr>
      </w:pPr>
      <w:r w:rsidRPr="000253A7">
        <w:rPr>
          <w:b/>
          <w:sz w:val="28"/>
          <w:szCs w:val="28"/>
          <w:u w:val="single"/>
        </w:rPr>
        <w:t>Esta será la única documentación aceptada para validar el</w:t>
      </w:r>
      <w:r w:rsidR="000253A7">
        <w:rPr>
          <w:b/>
          <w:sz w:val="28"/>
          <w:szCs w:val="28"/>
          <w:u w:val="single"/>
        </w:rPr>
        <w:t xml:space="preserve"> pago de ese día por ese alumno.</w:t>
      </w:r>
    </w:p>
    <w:p w:rsidR="004531AE" w:rsidRDefault="004531AE">
      <w:pPr>
        <w:pStyle w:val="Textoindependiente"/>
        <w:spacing w:line="360" w:lineRule="auto"/>
        <w:jc w:val="center"/>
        <w:rPr>
          <w:rFonts w:ascii="Abyssinica SIL;Times New Roman" w:hAnsi="Abyssinica SIL;Times New Roman" w:cs="Abyssinica SIL;Times New Roman"/>
          <w:b/>
          <w:bCs/>
          <w:sz w:val="28"/>
          <w:szCs w:val="28"/>
        </w:rPr>
      </w:pPr>
    </w:p>
    <w:p w:rsidR="000A487C" w:rsidRDefault="007D03F5">
      <w:pPr>
        <w:pStyle w:val="Textoindependiente"/>
        <w:spacing w:line="360" w:lineRule="auto"/>
        <w:jc w:val="center"/>
      </w:pPr>
      <w:r>
        <w:rPr>
          <w:rFonts w:ascii="Abyssinica SIL;Times New Roman" w:hAnsi="Abyssinica SIL;Times New Roman" w:cs="Abyssinica SIL;Times New Roman"/>
          <w:b/>
          <w:bCs/>
          <w:sz w:val="28"/>
          <w:szCs w:val="28"/>
        </w:rPr>
        <w:t xml:space="preserve">FORMULARIO DE CONSTANCIA </w:t>
      </w:r>
      <w:r w:rsidR="000253A7">
        <w:rPr>
          <w:rFonts w:ascii="Abyssinica SIL;Times New Roman" w:hAnsi="Abyssinica SIL;Times New Roman" w:cs="Abyssinica SIL;Times New Roman"/>
          <w:b/>
          <w:bCs/>
          <w:sz w:val="28"/>
          <w:szCs w:val="28"/>
        </w:rPr>
        <w:t>DE CONCURRENCIA</w:t>
      </w:r>
      <w:r>
        <w:rPr>
          <w:rFonts w:ascii="Abyssinica SIL;Times New Roman" w:hAnsi="Abyssinica SIL;Times New Roman" w:cs="Abyssinica SIL;Times New Roman"/>
          <w:b/>
          <w:bCs/>
          <w:sz w:val="28"/>
          <w:szCs w:val="28"/>
        </w:rPr>
        <w:t xml:space="preserve"> DOMICILIARIA </w:t>
      </w:r>
    </w:p>
    <w:p w:rsidR="000A487C" w:rsidRDefault="007D03F5">
      <w:pPr>
        <w:pStyle w:val="Textoindependiente"/>
        <w:spacing w:line="360" w:lineRule="auto"/>
        <w:jc w:val="both"/>
      </w:pPr>
      <w:r>
        <w:rPr>
          <w:rFonts w:ascii="Abyssinica SIL;Times New Roman" w:hAnsi="Abyssinica SIL;Times New Roman" w:cs="Abyssinica SIL;Times New Roman"/>
          <w:sz w:val="26"/>
          <w:szCs w:val="26"/>
        </w:rPr>
        <w:t xml:space="preserve">A las HH:MM horas del </w:t>
      </w:r>
      <w:proofErr w:type="spellStart"/>
      <w:r>
        <w:rPr>
          <w:rFonts w:ascii="Abyssinica SIL;Times New Roman" w:hAnsi="Abyssinica SIL;Times New Roman" w:cs="Abyssinica SIL;Times New Roman"/>
          <w:sz w:val="26"/>
          <w:szCs w:val="26"/>
        </w:rPr>
        <w:t>día</w:t>
      </w:r>
      <w:proofErr w:type="spellEnd"/>
      <w:r>
        <w:rPr>
          <w:rFonts w:ascii="Abyssinica SIL;Times New Roman" w:hAnsi="Abyssinica SIL;Times New Roman" w:cs="Abyssinica SIL;Times New Roman"/>
          <w:sz w:val="26"/>
          <w:szCs w:val="26"/>
        </w:rPr>
        <w:t xml:space="preserve"> DD/MM/AA, la </w:t>
      </w:r>
      <w:proofErr w:type="spellStart"/>
      <w:r>
        <w:rPr>
          <w:rFonts w:ascii="Abyssinica SIL;Times New Roman" w:hAnsi="Abyssinica SIL;Times New Roman" w:cs="Abyssinica SIL;Times New Roman"/>
          <w:sz w:val="26"/>
          <w:szCs w:val="26"/>
        </w:rPr>
        <w:t>empresa</w:t>
      </w:r>
      <w:proofErr w:type="spellEnd"/>
      <w:r>
        <w:rPr>
          <w:rFonts w:ascii="Abyssinica SIL;Times New Roman" w:hAnsi="Abyssinica SIL;Times New Roman" w:cs="Abyssinica SIL;Times New Roman"/>
          <w:sz w:val="26"/>
          <w:szCs w:val="26"/>
        </w:rPr>
        <w:t xml:space="preserve"> </w:t>
      </w:r>
      <w:proofErr w:type="spellStart"/>
      <w:r>
        <w:rPr>
          <w:rFonts w:ascii="Abyssinica SIL;Times New Roman" w:hAnsi="Abyssinica SIL;Times New Roman" w:cs="Abyssinica SIL;Times New Roman"/>
          <w:sz w:val="26"/>
          <w:szCs w:val="26"/>
        </w:rPr>
        <w:t>transportista</w:t>
      </w:r>
      <w:proofErr w:type="spellEnd"/>
      <w:r>
        <w:rPr>
          <w:rFonts w:ascii="Abyssinica SIL;Times New Roman" w:hAnsi="Abyssinica SIL;Times New Roman" w:cs="Abyssinica SIL;Times New Roman"/>
          <w:sz w:val="26"/>
          <w:szCs w:val="26"/>
        </w:rPr>
        <w:t xml:space="preserve"> …………………………... se </w:t>
      </w:r>
      <w:proofErr w:type="spellStart"/>
      <w:r>
        <w:rPr>
          <w:rFonts w:ascii="Abyssinica SIL;Times New Roman" w:hAnsi="Abyssinica SIL;Times New Roman" w:cs="Abyssinica SIL;Times New Roman"/>
          <w:sz w:val="26"/>
          <w:szCs w:val="26"/>
        </w:rPr>
        <w:t>hace</w:t>
      </w:r>
      <w:proofErr w:type="spellEnd"/>
      <w:r>
        <w:rPr>
          <w:rFonts w:ascii="Abyssinica SIL;Times New Roman" w:hAnsi="Abyssinica SIL;Times New Roman" w:cs="Abyssinica SIL;Times New Roman"/>
          <w:sz w:val="26"/>
          <w:szCs w:val="26"/>
        </w:rPr>
        <w:t xml:space="preserve"> </w:t>
      </w:r>
      <w:proofErr w:type="spellStart"/>
      <w:r>
        <w:rPr>
          <w:rFonts w:ascii="Abyssinica SIL;Times New Roman" w:hAnsi="Abyssinica SIL;Times New Roman" w:cs="Abyssinica SIL;Times New Roman"/>
          <w:sz w:val="26"/>
          <w:szCs w:val="26"/>
        </w:rPr>
        <w:t>presente</w:t>
      </w:r>
      <w:proofErr w:type="spellEnd"/>
      <w:r>
        <w:rPr>
          <w:rFonts w:ascii="Abyssinica SIL;Times New Roman" w:hAnsi="Abyssinica SIL;Times New Roman" w:cs="Abyssinica SIL;Times New Roman"/>
          <w:sz w:val="26"/>
          <w:szCs w:val="26"/>
        </w:rPr>
        <w:t xml:space="preserve"> </w:t>
      </w:r>
      <w:proofErr w:type="spellStart"/>
      <w:r>
        <w:rPr>
          <w:rFonts w:ascii="Abyssinica SIL;Times New Roman" w:hAnsi="Abyssinica SIL;Times New Roman" w:cs="Abyssinica SIL;Times New Roman"/>
          <w:sz w:val="26"/>
          <w:szCs w:val="26"/>
        </w:rPr>
        <w:t>en</w:t>
      </w:r>
      <w:proofErr w:type="spellEnd"/>
      <w:r>
        <w:rPr>
          <w:rFonts w:ascii="Abyssinica SIL;Times New Roman" w:hAnsi="Abyssinica SIL;Times New Roman" w:cs="Abyssinica SIL;Times New Roman"/>
          <w:sz w:val="26"/>
          <w:szCs w:val="26"/>
        </w:rPr>
        <w:t xml:space="preserve"> el </w:t>
      </w:r>
      <w:proofErr w:type="spellStart"/>
      <w:r>
        <w:rPr>
          <w:rFonts w:ascii="Abyssinica SIL;Times New Roman" w:hAnsi="Abyssinica SIL;Times New Roman" w:cs="Abyssinica SIL;Times New Roman"/>
          <w:sz w:val="26"/>
          <w:szCs w:val="26"/>
        </w:rPr>
        <w:t>domicilio</w:t>
      </w:r>
      <w:proofErr w:type="spellEnd"/>
      <w:r>
        <w:rPr>
          <w:rFonts w:ascii="Abyssinica SIL;Times New Roman" w:hAnsi="Abyssinica SIL;Times New Roman" w:cs="Abyssinica SIL;Times New Roman"/>
          <w:sz w:val="26"/>
          <w:szCs w:val="26"/>
        </w:rPr>
        <w:t xml:space="preserve"> del </w:t>
      </w:r>
      <w:proofErr w:type="spellStart"/>
      <w:r>
        <w:rPr>
          <w:rFonts w:ascii="Abyssinica SIL;Times New Roman" w:hAnsi="Abyssinica SIL;Times New Roman" w:cs="Abyssinica SIL;Times New Roman"/>
          <w:sz w:val="26"/>
          <w:szCs w:val="26"/>
        </w:rPr>
        <w:t>alumno</w:t>
      </w:r>
      <w:proofErr w:type="spellEnd"/>
      <w:r>
        <w:rPr>
          <w:rFonts w:ascii="Abyssinica SIL;Times New Roman" w:hAnsi="Abyssinica SIL;Times New Roman" w:cs="Abyssinica SIL;Times New Roman"/>
          <w:sz w:val="26"/>
          <w:szCs w:val="26"/>
        </w:rPr>
        <w:t xml:space="preserve"> ……………………</w:t>
      </w:r>
      <w:r w:rsidR="009D0CCE">
        <w:rPr>
          <w:rFonts w:ascii="Abyssinica SIL;Times New Roman" w:hAnsi="Abyssinica SIL;Times New Roman" w:cs="Abyssinica SIL;Times New Roman"/>
          <w:sz w:val="26"/>
          <w:szCs w:val="26"/>
        </w:rPr>
        <w:t>….</w:t>
      </w:r>
      <w:r>
        <w:rPr>
          <w:rFonts w:ascii="Abyssinica SIL;Times New Roman" w:hAnsi="Abyssinica SIL;Times New Roman" w:cs="Abyssinica SIL;Times New Roman"/>
          <w:sz w:val="26"/>
          <w:szCs w:val="26"/>
        </w:rPr>
        <w:t>……………………</w:t>
      </w:r>
      <w:r w:rsidR="009D0CCE">
        <w:rPr>
          <w:rFonts w:ascii="Abyssinica SIL;Times New Roman" w:hAnsi="Abyssinica SIL;Times New Roman" w:cs="Abyssinica SIL;Times New Roman"/>
          <w:sz w:val="26"/>
          <w:szCs w:val="26"/>
        </w:rPr>
        <w:t>….</w:t>
      </w:r>
      <w:r>
        <w:rPr>
          <w:rFonts w:ascii="Abyssinica SIL;Times New Roman" w:hAnsi="Abyssinica SIL;Times New Roman" w:cs="Abyssinica SIL;Times New Roman"/>
          <w:sz w:val="26"/>
          <w:szCs w:val="26"/>
        </w:rPr>
        <w:t xml:space="preserve"> </w:t>
      </w:r>
      <w:proofErr w:type="spellStart"/>
      <w:r>
        <w:rPr>
          <w:rFonts w:ascii="Abyssinica SIL;Times New Roman" w:hAnsi="Abyssinica SIL;Times New Roman" w:cs="Abyssinica SIL;Times New Roman"/>
          <w:sz w:val="26"/>
          <w:szCs w:val="26"/>
        </w:rPr>
        <w:t>quien</w:t>
      </w:r>
      <w:proofErr w:type="spellEnd"/>
      <w:r>
        <w:rPr>
          <w:rFonts w:ascii="Abyssinica SIL;Times New Roman" w:hAnsi="Abyssinica SIL;Times New Roman" w:cs="Abyssinica SIL;Times New Roman"/>
          <w:sz w:val="26"/>
          <w:szCs w:val="26"/>
        </w:rPr>
        <w:t xml:space="preserve"> vive </w:t>
      </w:r>
      <w:proofErr w:type="spellStart"/>
      <w:r>
        <w:rPr>
          <w:rFonts w:ascii="Abyssinica SIL;Times New Roman" w:hAnsi="Abyssinica SIL;Times New Roman" w:cs="Abyssinica SIL;Times New Roman"/>
          <w:sz w:val="26"/>
          <w:szCs w:val="26"/>
        </w:rPr>
        <w:t>en</w:t>
      </w:r>
      <w:proofErr w:type="spellEnd"/>
      <w:r>
        <w:rPr>
          <w:rFonts w:ascii="Abyssinica SIL;Times New Roman" w:hAnsi="Abyssinica SIL;Times New Roman" w:cs="Abyssinica SIL;Times New Roman"/>
          <w:sz w:val="26"/>
          <w:szCs w:val="26"/>
        </w:rPr>
        <w:t xml:space="preserve"> la </w:t>
      </w:r>
      <w:proofErr w:type="spellStart"/>
      <w:r>
        <w:rPr>
          <w:rFonts w:ascii="Abyssinica SIL;Times New Roman" w:hAnsi="Abyssinica SIL;Times New Roman" w:cs="Abyssinica SIL;Times New Roman"/>
          <w:sz w:val="26"/>
          <w:szCs w:val="26"/>
        </w:rPr>
        <w:t>calle</w:t>
      </w:r>
      <w:proofErr w:type="spellEnd"/>
      <w:r>
        <w:rPr>
          <w:rFonts w:ascii="Abyssinica SIL;Times New Roman" w:hAnsi="Abyssinica SIL;Times New Roman" w:cs="Abyssinica SIL;Times New Roman"/>
          <w:sz w:val="26"/>
          <w:szCs w:val="26"/>
        </w:rPr>
        <w:t xml:space="preserve"> ………………………… N°……...  para </w:t>
      </w:r>
      <w:proofErr w:type="spellStart"/>
      <w:r>
        <w:rPr>
          <w:rFonts w:ascii="Abyssinica SIL;Times New Roman" w:hAnsi="Abyssinica SIL;Times New Roman" w:cs="Abyssinica SIL;Times New Roman"/>
          <w:sz w:val="26"/>
          <w:szCs w:val="26"/>
        </w:rPr>
        <w:t>trasladar</w:t>
      </w:r>
      <w:r w:rsidR="004A7F85">
        <w:rPr>
          <w:rFonts w:ascii="Abyssinica SIL;Times New Roman" w:hAnsi="Abyssinica SIL;Times New Roman" w:cs="Abyssinica SIL;Times New Roman"/>
          <w:sz w:val="26"/>
          <w:szCs w:val="26"/>
        </w:rPr>
        <w:t>lo</w:t>
      </w:r>
      <w:proofErr w:type="spellEnd"/>
      <w:r w:rsidR="004A7F85">
        <w:rPr>
          <w:rFonts w:ascii="Abyssinica SIL;Times New Roman" w:hAnsi="Abyssinica SIL;Times New Roman" w:cs="Abyssinica SIL;Times New Roman"/>
          <w:sz w:val="26"/>
          <w:szCs w:val="26"/>
        </w:rPr>
        <w:t xml:space="preserve">, </w:t>
      </w:r>
      <w:proofErr w:type="spellStart"/>
      <w:r w:rsidR="004A7F85">
        <w:rPr>
          <w:rFonts w:ascii="Abyssinica SIL;Times New Roman" w:hAnsi="Abyssinica SIL;Times New Roman" w:cs="Abyssinica SIL;Times New Roman"/>
          <w:sz w:val="26"/>
          <w:szCs w:val="26"/>
        </w:rPr>
        <w:t>prescindiendo</w:t>
      </w:r>
      <w:proofErr w:type="spellEnd"/>
      <w:r w:rsidR="004A7F85">
        <w:rPr>
          <w:rFonts w:ascii="Abyssinica SIL;Times New Roman" w:hAnsi="Abyssinica SIL;Times New Roman" w:cs="Abyssinica SIL;Times New Roman"/>
          <w:sz w:val="26"/>
          <w:szCs w:val="26"/>
        </w:rPr>
        <w:t xml:space="preserve"> del </w:t>
      </w:r>
      <w:proofErr w:type="spellStart"/>
      <w:r w:rsidR="004A7F85">
        <w:rPr>
          <w:rFonts w:ascii="Abyssinica SIL;Times New Roman" w:hAnsi="Abyssinica SIL;Times New Roman" w:cs="Abyssinica SIL;Times New Roman"/>
          <w:sz w:val="26"/>
          <w:szCs w:val="26"/>
        </w:rPr>
        <w:t>servicio</w:t>
      </w:r>
      <w:proofErr w:type="spellEnd"/>
      <w:r w:rsidR="004A7F85">
        <w:rPr>
          <w:rFonts w:ascii="Abyssinica SIL;Times New Roman" w:hAnsi="Abyssinica SIL;Times New Roman" w:cs="Abyssinica SIL;Times New Roman"/>
          <w:sz w:val="26"/>
          <w:szCs w:val="26"/>
        </w:rPr>
        <w:t xml:space="preserve"> </w:t>
      </w:r>
      <w:proofErr w:type="spellStart"/>
      <w:r>
        <w:rPr>
          <w:rFonts w:ascii="Abyssinica SIL;Times New Roman" w:hAnsi="Abyssinica SIL;Times New Roman" w:cs="Abyssinica SIL;Times New Roman"/>
          <w:sz w:val="26"/>
          <w:szCs w:val="26"/>
        </w:rPr>
        <w:t>en</w:t>
      </w:r>
      <w:proofErr w:type="spellEnd"/>
      <w:r>
        <w:rPr>
          <w:rFonts w:ascii="Abyssinica SIL;Times New Roman" w:hAnsi="Abyssinica SIL;Times New Roman" w:cs="Abyssinica SIL;Times New Roman"/>
          <w:sz w:val="26"/>
          <w:szCs w:val="26"/>
        </w:rPr>
        <w:t xml:space="preserve"> el </w:t>
      </w:r>
      <w:proofErr w:type="spellStart"/>
      <w:r>
        <w:rPr>
          <w:rFonts w:ascii="Abyssinica SIL;Times New Roman" w:hAnsi="Abyssinica SIL;Times New Roman" w:cs="Abyssinica SIL;Times New Roman"/>
          <w:sz w:val="26"/>
          <w:szCs w:val="26"/>
        </w:rPr>
        <w:t>día</w:t>
      </w:r>
      <w:proofErr w:type="spellEnd"/>
      <w:r>
        <w:rPr>
          <w:rFonts w:ascii="Abyssinica SIL;Times New Roman" w:hAnsi="Abyssinica SIL;Times New Roman" w:cs="Abyssinica SIL;Times New Roman"/>
          <w:sz w:val="26"/>
          <w:szCs w:val="26"/>
        </w:rPr>
        <w:t xml:space="preserve"> de la </w:t>
      </w:r>
      <w:proofErr w:type="spellStart"/>
      <w:r>
        <w:rPr>
          <w:rFonts w:ascii="Abyssinica SIL;Times New Roman" w:hAnsi="Abyssinica SIL;Times New Roman" w:cs="Abyssinica SIL;Times New Roman"/>
          <w:sz w:val="26"/>
          <w:szCs w:val="26"/>
        </w:rPr>
        <w:t>fecha</w:t>
      </w:r>
      <w:proofErr w:type="spellEnd"/>
      <w:r>
        <w:rPr>
          <w:rFonts w:ascii="Abyssinica SIL;Times New Roman" w:hAnsi="Abyssinica SIL;Times New Roman" w:cs="Abyssinica SIL;Times New Roman"/>
          <w:sz w:val="26"/>
          <w:szCs w:val="26"/>
        </w:rPr>
        <w:t xml:space="preserve">. </w:t>
      </w:r>
    </w:p>
    <w:p w:rsidR="000A487C" w:rsidRDefault="000A487C">
      <w:pPr>
        <w:pStyle w:val="Textoindependiente"/>
        <w:spacing w:line="360" w:lineRule="auto"/>
        <w:jc w:val="both"/>
      </w:pPr>
    </w:p>
    <w:p w:rsidR="000A487C" w:rsidRDefault="000A487C">
      <w:pPr>
        <w:pStyle w:val="Textoindependiente"/>
        <w:spacing w:line="360" w:lineRule="auto"/>
        <w:jc w:val="both"/>
      </w:pPr>
    </w:p>
    <w:p w:rsidR="000A487C" w:rsidRDefault="007D03F5">
      <w:pPr>
        <w:pStyle w:val="Textoindependiente"/>
        <w:spacing w:line="360" w:lineRule="auto"/>
        <w:jc w:val="both"/>
      </w:pPr>
      <w:r>
        <w:rPr>
          <w:rFonts w:ascii="Abyssinica SIL;Times New Roman" w:hAnsi="Abyssinica SIL;Times New Roman" w:cs="Abyssinica SIL;Times New Roman"/>
          <w:sz w:val="26"/>
          <w:szCs w:val="26"/>
        </w:rPr>
        <w:t>______________________</w:t>
      </w:r>
      <w:r>
        <w:rPr>
          <w:rFonts w:ascii="Abyssinica SIL;Times New Roman" w:hAnsi="Abyssinica SIL;Times New Roman" w:cs="Abyssinica SIL;Times New Roman"/>
          <w:sz w:val="26"/>
          <w:szCs w:val="26"/>
        </w:rPr>
        <w:tab/>
      </w:r>
      <w:r>
        <w:rPr>
          <w:rFonts w:ascii="Abyssinica SIL;Times New Roman" w:hAnsi="Abyssinica SIL;Times New Roman" w:cs="Abyssinica SIL;Times New Roman"/>
          <w:sz w:val="26"/>
          <w:szCs w:val="26"/>
        </w:rPr>
        <w:tab/>
      </w:r>
      <w:r>
        <w:rPr>
          <w:rFonts w:ascii="Abyssinica SIL;Times New Roman" w:hAnsi="Abyssinica SIL;Times New Roman" w:cs="Abyssinica SIL;Times New Roman"/>
          <w:sz w:val="26"/>
          <w:szCs w:val="26"/>
        </w:rPr>
        <w:tab/>
      </w:r>
      <w:r>
        <w:rPr>
          <w:rFonts w:ascii="Abyssinica SIL;Times New Roman" w:hAnsi="Abyssinica SIL;Times New Roman" w:cs="Abyssinica SIL;Times New Roman"/>
          <w:sz w:val="26"/>
          <w:szCs w:val="26"/>
        </w:rPr>
        <w:tab/>
        <w:t>__________________</w:t>
      </w:r>
    </w:p>
    <w:p w:rsidR="000A487C" w:rsidRDefault="007D03F5">
      <w:pPr>
        <w:pStyle w:val="Textoindependiente"/>
        <w:spacing w:line="360" w:lineRule="auto"/>
        <w:jc w:val="both"/>
      </w:pPr>
      <w:r>
        <w:rPr>
          <w:rFonts w:ascii="Abyssinica SIL;Times New Roman" w:hAnsi="Abyssinica SIL;Times New Roman" w:cs="Abyssinica SIL;Times New Roman"/>
          <w:sz w:val="26"/>
          <w:szCs w:val="26"/>
        </w:rPr>
        <w:t xml:space="preserve">Firma de </w:t>
      </w:r>
      <w:proofErr w:type="spellStart"/>
      <w:r>
        <w:rPr>
          <w:rFonts w:ascii="Abyssinica SIL;Times New Roman" w:hAnsi="Abyssinica SIL;Times New Roman" w:cs="Abyssinica SIL;Times New Roman"/>
          <w:sz w:val="26"/>
          <w:szCs w:val="26"/>
        </w:rPr>
        <w:t>madre</w:t>
      </w:r>
      <w:proofErr w:type="spellEnd"/>
      <w:r>
        <w:rPr>
          <w:rFonts w:ascii="Abyssinica SIL;Times New Roman" w:hAnsi="Abyssinica SIL;Times New Roman" w:cs="Abyssinica SIL;Times New Roman"/>
          <w:sz w:val="26"/>
          <w:szCs w:val="26"/>
        </w:rPr>
        <w:t>/padre o tutor</w:t>
      </w:r>
      <w:r>
        <w:rPr>
          <w:rFonts w:ascii="Abyssinica SIL;Times New Roman" w:hAnsi="Abyssinica SIL;Times New Roman" w:cs="Abyssinica SIL;Times New Roman"/>
          <w:sz w:val="26"/>
          <w:szCs w:val="26"/>
        </w:rPr>
        <w:tab/>
      </w:r>
      <w:r>
        <w:rPr>
          <w:rFonts w:ascii="Abyssinica SIL;Times New Roman" w:hAnsi="Abyssinica SIL;Times New Roman" w:cs="Abyssinica SIL;Times New Roman"/>
          <w:sz w:val="26"/>
          <w:szCs w:val="26"/>
        </w:rPr>
        <w:tab/>
      </w:r>
      <w:r>
        <w:rPr>
          <w:rFonts w:ascii="Abyssinica SIL;Times New Roman" w:hAnsi="Abyssinica SIL;Times New Roman" w:cs="Abyssinica SIL;Times New Roman"/>
          <w:sz w:val="26"/>
          <w:szCs w:val="26"/>
        </w:rPr>
        <w:tab/>
        <w:t xml:space="preserve">Firma de </w:t>
      </w:r>
      <w:proofErr w:type="spellStart"/>
      <w:r>
        <w:rPr>
          <w:rFonts w:ascii="Abyssinica SIL;Times New Roman" w:hAnsi="Abyssinica SIL;Times New Roman" w:cs="Abyssinica SIL;Times New Roman"/>
          <w:sz w:val="26"/>
          <w:szCs w:val="26"/>
        </w:rPr>
        <w:t>Dirección</w:t>
      </w:r>
      <w:proofErr w:type="spellEnd"/>
      <w:r>
        <w:rPr>
          <w:rFonts w:ascii="Abyssinica SIL;Times New Roman" w:hAnsi="Abyssinica SIL;Times New Roman" w:cs="Abyssinica SIL;Times New Roman"/>
          <w:sz w:val="26"/>
          <w:szCs w:val="26"/>
        </w:rPr>
        <w:t xml:space="preserve"> </w:t>
      </w:r>
      <w:r w:rsidR="004A7F85">
        <w:rPr>
          <w:rFonts w:ascii="Abyssinica SIL;Times New Roman" w:hAnsi="Abyssinica SIL;Times New Roman" w:cs="Abyssinica SIL;Times New Roman"/>
          <w:sz w:val="26"/>
          <w:szCs w:val="26"/>
        </w:rPr>
        <w:t>Escolar</w:t>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r w:rsidR="004A7F85">
        <w:rPr>
          <w:rFonts w:ascii="Abyssinica SIL;Times New Roman" w:hAnsi="Abyssinica SIL;Times New Roman" w:cs="Abyssinica SIL;Times New Roman"/>
          <w:sz w:val="26"/>
          <w:szCs w:val="26"/>
        </w:rPr>
        <w:tab/>
      </w:r>
    </w:p>
    <w:p w:rsidR="000A487C" w:rsidRDefault="000A487C">
      <w:pPr>
        <w:pStyle w:val="Textoindependiente"/>
        <w:spacing w:line="360" w:lineRule="auto"/>
        <w:jc w:val="both"/>
      </w:pPr>
    </w:p>
    <w:p w:rsidR="000A487C" w:rsidRDefault="007D03F5">
      <w:pPr>
        <w:pStyle w:val="Textoindependiente"/>
        <w:spacing w:line="360" w:lineRule="auto"/>
        <w:jc w:val="both"/>
      </w:pPr>
      <w:r>
        <w:rPr>
          <w:noProof/>
          <w:lang w:val="es-UY" w:eastAsia="es-UY"/>
        </w:rPr>
        <mc:AlternateContent>
          <mc:Choice Requires="wps">
            <w:drawing>
              <wp:anchor distT="0" distB="0" distL="114935" distR="114935" simplePos="0" relativeHeight="40" behindDoc="0" locked="0" layoutInCell="1" allowOverlap="1">
                <wp:simplePos x="0" y="0"/>
                <wp:positionH relativeFrom="column">
                  <wp:posOffset>2232660</wp:posOffset>
                </wp:positionH>
                <wp:positionV relativeFrom="paragraph">
                  <wp:posOffset>196215</wp:posOffset>
                </wp:positionV>
                <wp:extent cx="1181100" cy="720725"/>
                <wp:effectExtent l="0" t="0" r="0" b="0"/>
                <wp:wrapNone/>
                <wp:docPr id="1" name="Marco1"/>
                <wp:cNvGraphicFramePr/>
                <a:graphic xmlns:a="http://schemas.openxmlformats.org/drawingml/2006/main">
                  <a:graphicData uri="http://schemas.microsoft.com/office/word/2010/wordprocessingShape">
                    <wps:wsp>
                      <wps:cNvSpPr/>
                      <wps:spPr>
                        <a:xfrm>
                          <a:off x="0" y="0"/>
                          <a:ext cx="1180440" cy="720000"/>
                        </a:xfrm>
                        <a:prstGeom prst="rect">
                          <a:avLst/>
                        </a:prstGeom>
                        <a:solidFill>
                          <a:srgbClr val="FFFFFF"/>
                        </a:solidFill>
                        <a:ln w="9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Marco1" fillcolor="white" stroked="t" style="position:absolute;margin-left:175.8pt;margin-top:15.45pt;width:92.9pt;height:56.65pt">
                <w10:wrap type="none"/>
                <v:fill o:detectmouseclick="t" type="solid" color2="black"/>
                <v:stroke color="#3465a4" weight="9360" joinstyle="round" endcap="flat"/>
              </v:rect>
            </w:pict>
          </mc:Fallback>
        </mc:AlternateContent>
      </w:r>
      <w:r>
        <w:rPr>
          <w:noProof/>
          <w:lang w:val="es-UY" w:eastAsia="es-UY"/>
        </w:rPr>
        <mc:AlternateContent>
          <mc:Choice Requires="wps">
            <w:drawing>
              <wp:anchor distT="0" distB="0" distL="0" distR="0" simplePos="0" relativeHeight="41" behindDoc="0" locked="0" layoutInCell="1" allowOverlap="1">
                <wp:simplePos x="0" y="0"/>
                <wp:positionH relativeFrom="column">
                  <wp:posOffset>2232660</wp:posOffset>
                </wp:positionH>
                <wp:positionV relativeFrom="paragraph">
                  <wp:posOffset>196215</wp:posOffset>
                </wp:positionV>
                <wp:extent cx="1181100" cy="720725"/>
                <wp:effectExtent l="0" t="0" r="0" b="0"/>
                <wp:wrapNone/>
                <wp:docPr id="2" name="Marco2"/>
                <wp:cNvGraphicFramePr/>
                <a:graphic xmlns:a="http://schemas.openxmlformats.org/drawingml/2006/main">
                  <a:graphicData uri="http://schemas.microsoft.com/office/word/2010/wordprocessingShape">
                    <wps:wsp>
                      <wps:cNvSpPr/>
                      <wps:spPr>
                        <a:xfrm>
                          <a:off x="0" y="0"/>
                          <a:ext cx="1180440" cy="720000"/>
                        </a:xfrm>
                        <a:prstGeom prst="rect">
                          <a:avLst/>
                        </a:prstGeom>
                        <a:noFill/>
                        <a:ln>
                          <a:noFill/>
                        </a:ln>
                      </wps:spPr>
                      <wps:style>
                        <a:lnRef idx="0">
                          <a:scrgbClr r="0" g="0" b="0"/>
                        </a:lnRef>
                        <a:fillRef idx="0">
                          <a:scrgbClr r="0" g="0" b="0"/>
                        </a:fillRef>
                        <a:effectRef idx="0">
                          <a:scrgbClr r="0" g="0" b="0"/>
                        </a:effectRef>
                        <a:fontRef idx="minor"/>
                      </wps:style>
                      <wps:txbx>
                        <w:txbxContent>
                          <w:p w:rsidR="00E44D23" w:rsidRDefault="00E44D23">
                            <w:pPr>
                              <w:pStyle w:val="Contenidodelmarco"/>
                              <w:spacing w:before="200" w:after="200"/>
                              <w:jc w:val="center"/>
                              <w:rPr>
                                <w:rFonts w:ascii="Liberation Serif;Times New Roma" w:eastAsia="Source Han Sans CN Regular" w:hAnsi="Liberation Serif;Times New Roma" w:cs="Lohit Devanagari;Times New Roma"/>
                                <w:color w:val="000000"/>
                                <w:sz w:val="24"/>
                                <w:szCs w:val="24"/>
                                <w:lang w:val="es-UY"/>
                              </w:rPr>
                            </w:pPr>
                          </w:p>
                          <w:p w:rsidR="00E44D23" w:rsidRDefault="00E44D23">
                            <w:pPr>
                              <w:pStyle w:val="Contenidodelmarco"/>
                              <w:spacing w:before="200" w:after="200"/>
                              <w:jc w:val="center"/>
                            </w:pPr>
                            <w:r>
                              <w:rPr>
                                <w:rFonts w:ascii="Liberation Serif;Times New Roma" w:eastAsia="Source Han Sans CN Regular" w:hAnsi="Liberation Serif;Times New Roma" w:cs="Lohit Devanagari;Times New Roma"/>
                                <w:color w:val="000000"/>
                                <w:sz w:val="24"/>
                                <w:szCs w:val="24"/>
                                <w:lang w:val="es-UY"/>
                              </w:rPr>
                              <w:t>Sello de la Escuela</w:t>
                            </w:r>
                          </w:p>
                        </w:txbxContent>
                      </wps:txbx>
                      <wps:bodyPr lIns="0" tIns="0" rIns="0" bIns="0">
                        <a:noAutofit/>
                      </wps:bodyPr>
                    </wps:wsp>
                  </a:graphicData>
                </a:graphic>
              </wp:anchor>
            </w:drawing>
          </mc:Choice>
          <mc:Fallback>
            <w:pict>
              <v:rect id="Marco2" o:spid="_x0000_s1026" style="position:absolute;left:0;text-align:left;margin-left:175.8pt;margin-top:15.45pt;width:93pt;height:56.75pt;z-index: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" filled="f" stroked="f">
                <v:textbox inset="0,0,0,0">
                  <w:txbxContent>
                    <w:p w:rsidR="00E44D23" w:rsidRDefault="00E44D23">
                      <w:pPr>
                        <w:pStyle w:val="Contenidodelmarco"/>
                        <w:spacing w:before="200" w:after="200"/>
                        <w:jc w:val="center"/>
                        <w:rPr>
                          <w:rFonts w:ascii="Liberation Serif;Times New Roma" w:eastAsia="Source Han Sans CN Regular" w:hAnsi="Liberation Serif;Times New Roma" w:cs="Lohit Devanagari;Times New Roma"/>
                          <w:color w:val="000000"/>
                          <w:sz w:val="24"/>
                          <w:szCs w:val="24"/>
                          <w:lang w:val="es-UY"/>
                        </w:rPr>
                      </w:pPr>
                    </w:p>
                    <w:p w:rsidR="00E44D23" w:rsidRDefault="00E44D23">
                      <w:pPr>
                        <w:pStyle w:val="Contenidodelmarco"/>
                        <w:spacing w:before="200" w:after="200"/>
                        <w:jc w:val="center"/>
                      </w:pPr>
                      <w:r>
                        <w:rPr>
                          <w:rFonts w:ascii="Liberation Serif;Times New Roma" w:eastAsia="Source Han Sans CN Regular" w:hAnsi="Liberation Serif;Times New Roma" w:cs="Lohit Devanagari;Times New Roma"/>
                          <w:color w:val="000000"/>
                          <w:sz w:val="24"/>
                          <w:szCs w:val="24"/>
                          <w:lang w:val="es-UY"/>
                        </w:rPr>
                        <w:t>Sello de la Escuela</w:t>
                      </w:r>
                    </w:p>
                  </w:txbxContent>
                </v:textbox>
              </v:rect>
            </w:pict>
          </mc:Fallback>
        </mc:AlternateContent>
      </w:r>
    </w:p>
    <w:p w:rsidR="000A487C" w:rsidRDefault="000A487C">
      <w:pPr>
        <w:spacing w:before="200" w:after="200" w:line="360" w:lineRule="auto"/>
        <w:jc w:val="both"/>
      </w:pPr>
    </w:p>
    <w:p w:rsidR="000A487C" w:rsidRDefault="000A487C">
      <w:pPr>
        <w:spacing w:before="200" w:after="200" w:line="360" w:lineRule="auto"/>
        <w:jc w:val="both"/>
      </w:pPr>
    </w:p>
    <w:p w:rsidR="000A487C" w:rsidRDefault="000A487C">
      <w:pPr>
        <w:spacing w:before="200" w:after="200" w:line="360" w:lineRule="auto"/>
        <w:jc w:val="both"/>
      </w:pPr>
    </w:p>
    <w:p w:rsidR="000A487C" w:rsidRDefault="000A487C">
      <w:pPr>
        <w:spacing w:before="200" w:after="200" w:line="360" w:lineRule="auto"/>
        <w:jc w:val="both"/>
      </w:pPr>
    </w:p>
    <w:sectPr w:rsidR="000A487C">
      <w:headerReference w:type="default" r:id="rId17"/>
      <w:footerReference w:type="default" r:id="rId18"/>
      <w:pgSz w:w="11906" w:h="16838"/>
      <w:pgMar w:top="1172" w:right="1701" w:bottom="1418" w:left="1701" w:header="709" w:footer="188"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23" w:rsidRDefault="00E44D23">
      <w:r>
        <w:separator/>
      </w:r>
    </w:p>
  </w:endnote>
  <w:endnote w:type="continuationSeparator" w:id="0">
    <w:p w:rsidR="00E44D23" w:rsidRDefault="00E4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Source Han Sans CN Regular">
    <w:panose1 w:val="00000000000000000000"/>
    <w:charset w:val="00"/>
    <w:family w:val="roman"/>
    <w:notTrueType/>
    <w:pitch w:val="default"/>
  </w:font>
  <w:font w:name="Lohit Devanagar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1"/>
    <w:family w:val="roman"/>
    <w:pitch w:val="variable"/>
  </w:font>
  <w:font w:name="Bitstream Charter">
    <w:altName w:val="Times New Roman"/>
    <w:charset w:val="01"/>
    <w:family w:val="roman"/>
    <w:pitch w:val="variable"/>
  </w:font>
  <w:font w:name="Abyssinica SIL;Times New Roman">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ohit Devanagari;Times New R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4" w:name="__UnoMark__20_533859890"/>
  <w:bookmarkEnd w:id="24"/>
  <w:p w:rsidR="00E44D23" w:rsidRDefault="00E44D23">
    <w:pPr>
      <w:pStyle w:val="WW-Predeterminado"/>
      <w:rPr>
        <w:rFonts w:ascii="Courier New" w:hAnsi="Courier New" w:cs="Courier New"/>
        <w:b/>
        <w:sz w:val="16"/>
        <w:szCs w:val="16"/>
        <w:lang w:val="es-MX"/>
      </w:rPr>
    </w:pPr>
    <w:r>
      <w:rPr>
        <w:rFonts w:ascii="Courier New" w:hAnsi="Courier New" w:cs="Courier New"/>
        <w:b/>
        <w:noProof/>
        <w:sz w:val="16"/>
        <w:szCs w:val="16"/>
        <w:lang w:val="es-UY" w:eastAsia="es-UY"/>
      </w:rPr>
      <mc:AlternateContent>
        <mc:Choice Requires="wps">
          <w:drawing>
            <wp:anchor distT="0" distB="0" distL="114300" distR="114300" simplePos="0" relativeHeight="20" behindDoc="1" locked="0" layoutInCell="1" allowOverlap="1" wp14:anchorId="0861A4C3">
              <wp:simplePos x="0" y="0"/>
              <wp:positionH relativeFrom="column">
                <wp:posOffset>-42545</wp:posOffset>
              </wp:positionH>
              <wp:positionV relativeFrom="paragraph">
                <wp:posOffset>15875</wp:posOffset>
              </wp:positionV>
              <wp:extent cx="1941195" cy="7620"/>
              <wp:effectExtent l="0" t="0" r="0" b="0"/>
              <wp:wrapNone/>
              <wp:docPr id="4" name="Conector recto 1"/>
              <wp:cNvGraphicFramePr/>
              <a:graphic xmlns:a="http://schemas.openxmlformats.org/drawingml/2006/main">
                <a:graphicData uri="http://schemas.microsoft.com/office/word/2010/wordprocessingShape">
                  <wps:wsp>
                    <wps:cNvCnPr/>
                    <wps:spPr>
                      <a:xfrm>
                        <a:off x="0" y="0"/>
                        <a:ext cx="1940400" cy="72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pt,1.2pt" to="149.35pt,1.2pt" ID="Conector recto 1" stroked="f" style="position:absolute" wp14:anchorId="0861A4C3">
              <v:stroke color="#3465a4" weight="9360" joinstyle="round" endcap="flat"/>
              <v:fill o:detectmouseclick="t" on="false"/>
            </v:line>
          </w:pict>
        </mc:Fallback>
      </mc:AlternateContent>
    </w:r>
    <w:r>
      <w:rPr>
        <w:rFonts w:ascii="Courier New" w:hAnsi="Courier New" w:cs="Courier New"/>
        <w:b/>
        <w:noProof/>
        <w:sz w:val="16"/>
        <w:szCs w:val="16"/>
        <w:lang w:val="es-UY" w:eastAsia="es-UY"/>
      </w:rPr>
      <mc:AlternateContent>
        <mc:Choice Requires="wps">
          <w:drawing>
            <wp:anchor distT="0" distB="0" distL="114300" distR="114300" simplePos="0" relativeHeight="39" behindDoc="1" locked="0" layoutInCell="1" allowOverlap="1" wp14:anchorId="24EBAC08">
              <wp:simplePos x="0" y="0"/>
              <wp:positionH relativeFrom="page">
                <wp:posOffset>6750050</wp:posOffset>
              </wp:positionH>
              <wp:positionV relativeFrom="page">
                <wp:posOffset>8533765</wp:posOffset>
              </wp:positionV>
              <wp:extent cx="370205" cy="437515"/>
              <wp:effectExtent l="0" t="0" r="0" b="635"/>
              <wp:wrapSquare wrapText="bothSides"/>
              <wp:docPr id="5" name="Rectángulo 2"/>
              <wp:cNvGraphicFramePr/>
              <a:graphic xmlns:a="http://schemas.openxmlformats.org/drawingml/2006/main">
                <a:graphicData uri="http://schemas.microsoft.com/office/word/2010/wordprocessingShape">
                  <wps:wsp>
                    <wps:cNvSpPr/>
                    <wps:spPr>
                      <a:xfrm>
                        <a:off x="0" y="0"/>
                        <a:ext cx="369720" cy="4370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E44D23" w:rsidRDefault="00E44D23">
                          <w:pPr>
                            <w:pStyle w:val="Contenidodelmarco"/>
                            <w:jc w:val="center"/>
                          </w:pPr>
                          <w:r>
                            <w:fldChar w:fldCharType="begin"/>
                          </w:r>
                          <w:r>
                            <w:instrText>PAGE</w:instrText>
                          </w:r>
                          <w:r>
                            <w:fldChar w:fldCharType="separate"/>
                          </w:r>
                          <w:r w:rsidR="003C529D">
                            <w:rPr>
                              <w:noProof/>
                            </w:rPr>
                            <w:t>1</w:t>
                          </w:r>
                          <w:r>
                            <w:fldChar w:fldCharType="end"/>
                          </w:r>
                        </w:p>
                        <w:p w:rsidR="00E44D23" w:rsidRDefault="00E44D23">
                          <w:pPr>
                            <w:pStyle w:val="Contenidodelmarco"/>
                            <w:rPr>
                              <w:color w:val="000000"/>
                            </w:rPr>
                          </w:pPr>
                        </w:p>
                      </w:txbxContent>
                    </wps:txbx>
                    <wps:bodyPr>
                      <a:noAutofit/>
                    </wps:bodyPr>
                  </wps:wsp>
                </a:graphicData>
              </a:graphic>
            </wp:anchor>
          </w:drawing>
        </mc:Choice>
        <mc:Fallback>
          <w:pict>
            <v:rect w14:anchorId="24EBAC08" id="Rectángulo 2" o:spid="_x0000_s1027" style="position:absolute;margin-left:531.5pt;margin-top:671.95pt;width:29.15pt;height:34.45pt;z-index:-5033164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" stroked="f">
              <v:textbox>
                <w:txbxContent>
                  <w:p w:rsidR="00E44D23" w:rsidRDefault="00E44D23">
                    <w:pPr>
                      <w:pStyle w:val="Contenidodelmarco"/>
                      <w:jc w:val="center"/>
                    </w:pPr>
                    <w:r>
                      <w:fldChar w:fldCharType="begin"/>
                    </w:r>
                    <w:r>
                      <w:instrText>PAGE</w:instrText>
                    </w:r>
                    <w:r>
                      <w:fldChar w:fldCharType="separate"/>
                    </w:r>
                    <w:r w:rsidR="003C529D">
                      <w:rPr>
                        <w:noProof/>
                      </w:rPr>
                      <w:t>1</w:t>
                    </w:r>
                    <w:r>
                      <w:fldChar w:fldCharType="end"/>
                    </w:r>
                  </w:p>
                  <w:p w:rsidR="00E44D23" w:rsidRDefault="00E44D23">
                    <w:pPr>
                      <w:pStyle w:val="Contenidodelmarco"/>
                      <w:rPr>
                        <w:color w:val="000000"/>
                      </w:rPr>
                    </w:pPr>
                  </w:p>
                </w:txbxContent>
              </v:textbox>
              <w10:wrap type="square" anchorx="page" anchory="page"/>
            </v:rect>
          </w:pict>
        </mc:Fallback>
      </mc:AlternateContent>
    </w:r>
  </w:p>
  <w:p w:rsidR="00E44D23" w:rsidRDefault="00E44D23">
    <w:pPr>
      <w:pStyle w:val="WW-Predeterminado"/>
      <w:rPr>
        <w:rFonts w:ascii="Courier New" w:hAnsi="Courier New" w:cs="Courier New"/>
        <w:b/>
        <w:sz w:val="16"/>
        <w:szCs w:val="16"/>
        <w:lang w:val="es-MX"/>
      </w:rPr>
    </w:pPr>
  </w:p>
  <w:p w:rsidR="00E44D23" w:rsidRDefault="00E44D23">
    <w:pPr>
      <w:pStyle w:val="WW-Predeterminado"/>
    </w:pPr>
    <w:r>
      <w:rPr>
        <w:rFonts w:ascii="Courier New" w:hAnsi="Courier New" w:cs="Courier New"/>
        <w:b/>
        <w:sz w:val="16"/>
        <w:szCs w:val="16"/>
        <w:lang w:val="es-MX"/>
      </w:rPr>
      <w:t xml:space="preserve">Juan C. Gómez 1314 / 1° piso </w:t>
    </w:r>
    <w:proofErr w:type="gramStart"/>
    <w:r>
      <w:rPr>
        <w:rFonts w:ascii="Courier New" w:hAnsi="Courier New" w:cs="Courier New"/>
        <w:b/>
        <w:sz w:val="16"/>
        <w:szCs w:val="16"/>
        <w:lang w:val="es-MX"/>
      </w:rPr>
      <w:t>licitacionesservicios@ceip.edu.uy  Tel.</w:t>
    </w:r>
    <w:proofErr w:type="gramEnd"/>
    <w:r>
      <w:rPr>
        <w:rFonts w:ascii="Courier New" w:hAnsi="Courier New" w:cs="Courier New"/>
        <w:b/>
        <w:sz w:val="16"/>
        <w:szCs w:val="16"/>
        <w:lang w:val="es-MX"/>
      </w:rPr>
      <w:t xml:space="preserve">: 1876 </w:t>
    </w:r>
    <w:proofErr w:type="spellStart"/>
    <w:r>
      <w:rPr>
        <w:rFonts w:ascii="Courier New" w:hAnsi="Courier New" w:cs="Courier New"/>
        <w:b/>
        <w:sz w:val="16"/>
        <w:szCs w:val="16"/>
        <w:lang w:val="es-MX"/>
      </w:rPr>
      <w:t>Int</w:t>
    </w:r>
    <w:proofErr w:type="spellEnd"/>
    <w:r>
      <w:rPr>
        <w:rFonts w:ascii="Courier New" w:hAnsi="Courier New" w:cs="Courier New"/>
        <w:b/>
        <w:sz w:val="16"/>
        <w:szCs w:val="16"/>
        <w:lang w:val="es-MX"/>
      </w:rPr>
      <w:t>. 1105</w:t>
    </w:r>
  </w:p>
  <w:p w:rsidR="00E44D23" w:rsidRDefault="00E44D23">
    <w:pPr>
      <w:pStyle w:val="Piedepgina1"/>
      <w:rPr>
        <w:lang w:val="es-UY"/>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23" w:rsidRDefault="00E44D23">
      <w:r>
        <w:separator/>
      </w:r>
    </w:p>
  </w:footnote>
  <w:footnote w:type="continuationSeparator" w:id="0">
    <w:p w:rsidR="00E44D23" w:rsidRDefault="00E44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23" w:rsidRDefault="00E44D23">
    <w:pPr>
      <w:jc w:val="center"/>
    </w:pPr>
    <w:r>
      <w:rPr>
        <w:b/>
        <w:lang w:val="es-MX"/>
      </w:rPr>
      <w:t>Administración Nacional de Educación Pública</w:t>
    </w:r>
  </w:p>
  <w:p w:rsidR="00E44D23" w:rsidRDefault="00E44D23">
    <w:pPr>
      <w:jc w:val="center"/>
      <w:rPr>
        <w:lang w:val="es-MX"/>
      </w:rPr>
    </w:pPr>
    <w:r>
      <w:rPr>
        <w:lang w:val="es-MX"/>
      </w:rPr>
      <w:t>CONSEJO DE EDUCACIÓN INICIAL Y PRIMARIA</w:t>
    </w:r>
  </w:p>
  <w:p w:rsidR="00E44D23" w:rsidRDefault="00E44D23">
    <w:pPr>
      <w:pBdr>
        <w:bottom w:val="single" w:sz="4" w:space="1" w:color="000001"/>
      </w:pBdr>
      <w:jc w:val="center"/>
      <w:rPr>
        <w:lang w:val="es-MX"/>
      </w:rPr>
    </w:pPr>
    <w:r>
      <w:rPr>
        <w:lang w:val="es-MX"/>
      </w:rPr>
      <w:t>DIVISIÓN ADQUISICIONES Y LOGÍSTICA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5F9"/>
    <w:multiLevelType w:val="hybridMultilevel"/>
    <w:tmpl w:val="9006BCD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AC66F9F"/>
    <w:multiLevelType w:val="multilevel"/>
    <w:tmpl w:val="D626EDF6"/>
    <w:lvl w:ilvl="0">
      <w:start w:val="1"/>
      <w:numFmt w:val="decimal"/>
      <w:lvlText w:val="%1)"/>
      <w:lvlJc w:val="left"/>
      <w:pPr>
        <w:ind w:left="720" w:hanging="360"/>
      </w:pPr>
      <w:rPr>
        <w:rFonts w:cs="Times New Roman"/>
        <w:b/>
        <w:bCs/>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4B785B"/>
    <w:multiLevelType w:val="hybridMultilevel"/>
    <w:tmpl w:val="80526330"/>
    <w:lvl w:ilvl="0" w:tplc="BD76EA2E">
      <w:start w:val="1"/>
      <w:numFmt w:val="lowerRoman"/>
      <w:lvlText w:val="%1."/>
      <w:lvlJc w:val="right"/>
      <w:pPr>
        <w:ind w:left="785" w:hanging="360"/>
      </w:pPr>
      <w:rPr>
        <w:b w:val="0"/>
      </w:rPr>
    </w:lvl>
    <w:lvl w:ilvl="1" w:tplc="380A0019" w:tentative="1">
      <w:start w:val="1"/>
      <w:numFmt w:val="lowerLetter"/>
      <w:lvlText w:val="%2."/>
      <w:lvlJc w:val="left"/>
      <w:pPr>
        <w:ind w:left="1505" w:hanging="360"/>
      </w:pPr>
    </w:lvl>
    <w:lvl w:ilvl="2" w:tplc="380A001B" w:tentative="1">
      <w:start w:val="1"/>
      <w:numFmt w:val="lowerRoman"/>
      <w:lvlText w:val="%3."/>
      <w:lvlJc w:val="right"/>
      <w:pPr>
        <w:ind w:left="2225" w:hanging="180"/>
      </w:pPr>
    </w:lvl>
    <w:lvl w:ilvl="3" w:tplc="380A000F" w:tentative="1">
      <w:start w:val="1"/>
      <w:numFmt w:val="decimal"/>
      <w:lvlText w:val="%4."/>
      <w:lvlJc w:val="left"/>
      <w:pPr>
        <w:ind w:left="2945" w:hanging="360"/>
      </w:pPr>
    </w:lvl>
    <w:lvl w:ilvl="4" w:tplc="380A0019" w:tentative="1">
      <w:start w:val="1"/>
      <w:numFmt w:val="lowerLetter"/>
      <w:lvlText w:val="%5."/>
      <w:lvlJc w:val="left"/>
      <w:pPr>
        <w:ind w:left="3665" w:hanging="360"/>
      </w:pPr>
    </w:lvl>
    <w:lvl w:ilvl="5" w:tplc="380A001B" w:tentative="1">
      <w:start w:val="1"/>
      <w:numFmt w:val="lowerRoman"/>
      <w:lvlText w:val="%6."/>
      <w:lvlJc w:val="right"/>
      <w:pPr>
        <w:ind w:left="4385" w:hanging="180"/>
      </w:pPr>
    </w:lvl>
    <w:lvl w:ilvl="6" w:tplc="380A000F" w:tentative="1">
      <w:start w:val="1"/>
      <w:numFmt w:val="decimal"/>
      <w:lvlText w:val="%7."/>
      <w:lvlJc w:val="left"/>
      <w:pPr>
        <w:ind w:left="5105" w:hanging="360"/>
      </w:pPr>
    </w:lvl>
    <w:lvl w:ilvl="7" w:tplc="380A0019" w:tentative="1">
      <w:start w:val="1"/>
      <w:numFmt w:val="lowerLetter"/>
      <w:lvlText w:val="%8."/>
      <w:lvlJc w:val="left"/>
      <w:pPr>
        <w:ind w:left="5825" w:hanging="360"/>
      </w:pPr>
    </w:lvl>
    <w:lvl w:ilvl="8" w:tplc="380A001B" w:tentative="1">
      <w:start w:val="1"/>
      <w:numFmt w:val="lowerRoman"/>
      <w:lvlText w:val="%9."/>
      <w:lvlJc w:val="right"/>
      <w:pPr>
        <w:ind w:left="6545" w:hanging="180"/>
      </w:pPr>
    </w:lvl>
  </w:abstractNum>
  <w:abstractNum w:abstractNumId="3" w15:restartNumberingAfterBreak="0">
    <w:nsid w:val="14DD1E80"/>
    <w:multiLevelType w:val="multilevel"/>
    <w:tmpl w:val="786071BA"/>
    <w:lvl w:ilvl="0">
      <w:start w:val="1"/>
      <w:numFmt w:val="bullet"/>
      <w:lvlText w:val=""/>
      <w:lvlJc w:val="left"/>
      <w:pPr>
        <w:ind w:left="360" w:hanging="360"/>
      </w:pPr>
      <w:rPr>
        <w:rFonts w:ascii="Wingdings" w:hAnsi="Wingdings" w:cs="Wingdings" w:hint="default"/>
        <w:sz w:val="24"/>
      </w:rPr>
    </w:lvl>
    <w:lvl w:ilvl="1">
      <w:start w:val="1"/>
      <w:numFmt w:val="bullet"/>
      <w:lvlText w:val=""/>
      <w:lvlJc w:val="left"/>
      <w:pPr>
        <w:ind w:left="720" w:hanging="360"/>
      </w:pPr>
      <w:rPr>
        <w:rFonts w:ascii="Wingdings" w:hAnsi="Wingdings" w:cs="Wingdings" w:hint="default"/>
        <w:sz w:val="24"/>
      </w:rPr>
    </w:lvl>
    <w:lvl w:ilvl="2">
      <w:start w:val="1"/>
      <w:numFmt w:val="bullet"/>
      <w:lvlText w:val=""/>
      <w:lvlJc w:val="left"/>
      <w:pPr>
        <w:ind w:left="1080" w:hanging="360"/>
      </w:pPr>
      <w:rPr>
        <w:rFonts w:ascii="Wingdings" w:hAnsi="Wingdings" w:cs="Wingdings" w:hint="default"/>
        <w:sz w:val="24"/>
      </w:rPr>
    </w:lvl>
    <w:lvl w:ilvl="3">
      <w:start w:val="1"/>
      <w:numFmt w:val="bullet"/>
      <w:lvlText w:val=""/>
      <w:lvlJc w:val="left"/>
      <w:pPr>
        <w:ind w:left="1440" w:hanging="360"/>
      </w:pPr>
      <w:rPr>
        <w:rFonts w:ascii="Symbol" w:hAnsi="Symbol" w:cs="Symbol" w:hint="default"/>
        <w:b/>
        <w:sz w:val="24"/>
      </w:rPr>
    </w:lvl>
    <w:lvl w:ilvl="4">
      <w:start w:val="1"/>
      <w:numFmt w:val="bullet"/>
      <w:lvlText w:val=""/>
      <w:lvlJc w:val="left"/>
      <w:pPr>
        <w:ind w:left="1800" w:hanging="360"/>
      </w:pPr>
      <w:rPr>
        <w:rFonts w:ascii="Symbol" w:hAnsi="Symbol" w:cs="Symbol" w:hint="default"/>
        <w:b/>
        <w:sz w:val="24"/>
      </w:rPr>
    </w:lvl>
    <w:lvl w:ilvl="5">
      <w:start w:val="1"/>
      <w:numFmt w:val="bullet"/>
      <w:lvlText w:val=""/>
      <w:lvlJc w:val="left"/>
      <w:pPr>
        <w:ind w:left="2160" w:hanging="360"/>
      </w:pPr>
      <w:rPr>
        <w:rFonts w:ascii="Wingdings" w:hAnsi="Wingdings" w:cs="Wingdings" w:hint="default"/>
        <w:sz w:val="24"/>
      </w:rPr>
    </w:lvl>
    <w:lvl w:ilvl="6">
      <w:start w:val="1"/>
      <w:numFmt w:val="bullet"/>
      <w:lvlText w:val=""/>
      <w:lvlJc w:val="left"/>
      <w:pPr>
        <w:ind w:left="2520" w:hanging="360"/>
      </w:pPr>
      <w:rPr>
        <w:rFonts w:ascii="Wingdings" w:hAnsi="Wingdings" w:cs="Wingdings" w:hint="default"/>
        <w:b/>
        <w:sz w:val="24"/>
      </w:rPr>
    </w:lvl>
    <w:lvl w:ilvl="7">
      <w:start w:val="1"/>
      <w:numFmt w:val="bullet"/>
      <w:lvlText w:val=""/>
      <w:lvlJc w:val="left"/>
      <w:pPr>
        <w:ind w:left="2880" w:hanging="360"/>
      </w:pPr>
      <w:rPr>
        <w:rFonts w:ascii="Symbol" w:hAnsi="Symbol" w:cs="Symbol" w:hint="default"/>
        <w:b/>
        <w:sz w:val="24"/>
      </w:rPr>
    </w:lvl>
    <w:lvl w:ilvl="8">
      <w:start w:val="1"/>
      <w:numFmt w:val="bullet"/>
      <w:lvlText w:val=""/>
      <w:lvlJc w:val="left"/>
      <w:pPr>
        <w:ind w:left="3240" w:hanging="360"/>
      </w:pPr>
      <w:rPr>
        <w:rFonts w:ascii="Symbol" w:hAnsi="Symbol" w:cs="Symbol" w:hint="default"/>
        <w:b/>
        <w:sz w:val="24"/>
      </w:rPr>
    </w:lvl>
  </w:abstractNum>
  <w:abstractNum w:abstractNumId="4" w15:restartNumberingAfterBreak="0">
    <w:nsid w:val="15A765DF"/>
    <w:multiLevelType w:val="multilevel"/>
    <w:tmpl w:val="B82E6334"/>
    <w:lvl w:ilvl="0">
      <w:start w:val="1"/>
      <w:numFmt w:val="lowerLetter"/>
      <w:lvlText w:val="%1)"/>
      <w:lvlJc w:val="left"/>
      <w:pPr>
        <w:ind w:left="1290" w:hanging="450"/>
      </w:pPr>
      <w:rPr>
        <w:rFonts w:ascii="Arial" w:hAnsi="Arial"/>
        <w:b/>
        <w:sz w:val="24"/>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5" w15:restartNumberingAfterBreak="0">
    <w:nsid w:val="174148C9"/>
    <w:multiLevelType w:val="hybridMultilevel"/>
    <w:tmpl w:val="1938C206"/>
    <w:lvl w:ilvl="0" w:tplc="380A0003">
      <w:start w:val="1"/>
      <w:numFmt w:val="bullet"/>
      <w:lvlText w:val="o"/>
      <w:lvlJc w:val="left"/>
      <w:pPr>
        <w:ind w:left="1560" w:hanging="360"/>
      </w:pPr>
      <w:rPr>
        <w:rFonts w:ascii="Courier New" w:hAnsi="Courier New" w:cs="Courier New" w:hint="default"/>
      </w:rPr>
    </w:lvl>
    <w:lvl w:ilvl="1" w:tplc="380A0003" w:tentative="1">
      <w:start w:val="1"/>
      <w:numFmt w:val="bullet"/>
      <w:lvlText w:val="o"/>
      <w:lvlJc w:val="left"/>
      <w:pPr>
        <w:ind w:left="2280" w:hanging="360"/>
      </w:pPr>
      <w:rPr>
        <w:rFonts w:ascii="Courier New" w:hAnsi="Courier New" w:cs="Courier New" w:hint="default"/>
      </w:rPr>
    </w:lvl>
    <w:lvl w:ilvl="2" w:tplc="380A0005" w:tentative="1">
      <w:start w:val="1"/>
      <w:numFmt w:val="bullet"/>
      <w:lvlText w:val=""/>
      <w:lvlJc w:val="left"/>
      <w:pPr>
        <w:ind w:left="3000" w:hanging="360"/>
      </w:pPr>
      <w:rPr>
        <w:rFonts w:ascii="Wingdings" w:hAnsi="Wingdings" w:hint="default"/>
      </w:rPr>
    </w:lvl>
    <w:lvl w:ilvl="3" w:tplc="380A0001" w:tentative="1">
      <w:start w:val="1"/>
      <w:numFmt w:val="bullet"/>
      <w:lvlText w:val=""/>
      <w:lvlJc w:val="left"/>
      <w:pPr>
        <w:ind w:left="3720" w:hanging="360"/>
      </w:pPr>
      <w:rPr>
        <w:rFonts w:ascii="Symbol" w:hAnsi="Symbol" w:hint="default"/>
      </w:rPr>
    </w:lvl>
    <w:lvl w:ilvl="4" w:tplc="380A0003" w:tentative="1">
      <w:start w:val="1"/>
      <w:numFmt w:val="bullet"/>
      <w:lvlText w:val="o"/>
      <w:lvlJc w:val="left"/>
      <w:pPr>
        <w:ind w:left="4440" w:hanging="360"/>
      </w:pPr>
      <w:rPr>
        <w:rFonts w:ascii="Courier New" w:hAnsi="Courier New" w:cs="Courier New" w:hint="default"/>
      </w:rPr>
    </w:lvl>
    <w:lvl w:ilvl="5" w:tplc="380A0005" w:tentative="1">
      <w:start w:val="1"/>
      <w:numFmt w:val="bullet"/>
      <w:lvlText w:val=""/>
      <w:lvlJc w:val="left"/>
      <w:pPr>
        <w:ind w:left="5160" w:hanging="360"/>
      </w:pPr>
      <w:rPr>
        <w:rFonts w:ascii="Wingdings" w:hAnsi="Wingdings" w:hint="default"/>
      </w:rPr>
    </w:lvl>
    <w:lvl w:ilvl="6" w:tplc="380A0001" w:tentative="1">
      <w:start w:val="1"/>
      <w:numFmt w:val="bullet"/>
      <w:lvlText w:val=""/>
      <w:lvlJc w:val="left"/>
      <w:pPr>
        <w:ind w:left="5880" w:hanging="360"/>
      </w:pPr>
      <w:rPr>
        <w:rFonts w:ascii="Symbol" w:hAnsi="Symbol" w:hint="default"/>
      </w:rPr>
    </w:lvl>
    <w:lvl w:ilvl="7" w:tplc="380A0003" w:tentative="1">
      <w:start w:val="1"/>
      <w:numFmt w:val="bullet"/>
      <w:lvlText w:val="o"/>
      <w:lvlJc w:val="left"/>
      <w:pPr>
        <w:ind w:left="6600" w:hanging="360"/>
      </w:pPr>
      <w:rPr>
        <w:rFonts w:ascii="Courier New" w:hAnsi="Courier New" w:cs="Courier New" w:hint="default"/>
      </w:rPr>
    </w:lvl>
    <w:lvl w:ilvl="8" w:tplc="380A0005" w:tentative="1">
      <w:start w:val="1"/>
      <w:numFmt w:val="bullet"/>
      <w:lvlText w:val=""/>
      <w:lvlJc w:val="left"/>
      <w:pPr>
        <w:ind w:left="7320" w:hanging="360"/>
      </w:pPr>
      <w:rPr>
        <w:rFonts w:ascii="Wingdings" w:hAnsi="Wingdings" w:hint="default"/>
      </w:rPr>
    </w:lvl>
  </w:abstractNum>
  <w:abstractNum w:abstractNumId="6" w15:restartNumberingAfterBreak="0">
    <w:nsid w:val="18C324D3"/>
    <w:multiLevelType w:val="multilevel"/>
    <w:tmpl w:val="B90EDDC4"/>
    <w:lvl w:ilvl="0">
      <w:start w:val="1"/>
      <w:numFmt w:val="lowerRoman"/>
      <w:lvlText w:val="%1."/>
      <w:lvlJc w:val="right"/>
      <w:pPr>
        <w:ind w:left="720" w:hanging="360"/>
      </w:pPr>
    </w:lvl>
    <w:lvl w:ilvl="1">
      <w:start w:val="14"/>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CD79A2"/>
    <w:multiLevelType w:val="multilevel"/>
    <w:tmpl w:val="04C4454A"/>
    <w:lvl w:ilvl="0">
      <w:start w:val="1"/>
      <w:numFmt w:val="bullet"/>
      <w:lvlText w:val=""/>
      <w:lvlJc w:val="left"/>
      <w:pPr>
        <w:ind w:left="2138" w:hanging="360"/>
      </w:pPr>
      <w:rPr>
        <w:rFonts w:ascii="Symbol" w:hAnsi="Symbol" w:cs="Symbol" w:hint="default"/>
        <w:b/>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8" w15:restartNumberingAfterBreak="0">
    <w:nsid w:val="26386AED"/>
    <w:multiLevelType w:val="hybridMultilevel"/>
    <w:tmpl w:val="945E791E"/>
    <w:lvl w:ilvl="0" w:tplc="380A0001">
      <w:start w:val="1"/>
      <w:numFmt w:val="bullet"/>
      <w:lvlText w:val=""/>
      <w:lvlJc w:val="left"/>
      <w:pPr>
        <w:ind w:left="2138" w:hanging="360"/>
      </w:pPr>
      <w:rPr>
        <w:rFonts w:ascii="Symbol" w:hAnsi="Symbol"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9" w15:restartNumberingAfterBreak="0">
    <w:nsid w:val="2BAA4BF0"/>
    <w:multiLevelType w:val="multilevel"/>
    <w:tmpl w:val="FE0EE802"/>
    <w:lvl w:ilvl="0">
      <w:start w:val="1"/>
      <w:numFmt w:val="none"/>
      <w:suff w:val="nothing"/>
      <w:lvlText w:val=""/>
      <w:lvlJc w:val="left"/>
      <w:pPr>
        <w:ind w:left="432" w:hanging="432"/>
      </w:pPr>
      <w:rPr>
        <w:rFonts w:ascii="Arial" w:eastAsia="Calibri" w:hAnsi="Arial" w:cs="Symbol"/>
        <w:b/>
        <w:i w:val="0"/>
        <w:color w:val="000000"/>
        <w:sz w:val="24"/>
        <w:szCs w:val="20"/>
        <w:highlight w:val="red"/>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358A3878"/>
    <w:multiLevelType w:val="multilevel"/>
    <w:tmpl w:val="22D6D9D4"/>
    <w:lvl w:ilvl="0">
      <w:start w:val="1"/>
      <w:numFmt w:val="none"/>
      <w:suff w:val="nothing"/>
      <w:lvlText w:val=""/>
      <w:lvlJc w:val="left"/>
      <w:pPr>
        <w:ind w:left="432" w:hanging="432"/>
      </w:pPr>
      <w:rPr>
        <w:rFonts w:cs="Courier New"/>
        <w:b/>
        <w:color w:val="000000"/>
        <w:sz w:val="24"/>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3BD92F32"/>
    <w:multiLevelType w:val="multilevel"/>
    <w:tmpl w:val="883E5A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03B2530"/>
    <w:multiLevelType w:val="hybridMultilevel"/>
    <w:tmpl w:val="925AFD96"/>
    <w:lvl w:ilvl="0" w:tplc="380A0001">
      <w:start w:val="1"/>
      <w:numFmt w:val="bullet"/>
      <w:lvlText w:val=""/>
      <w:lvlJc w:val="left"/>
      <w:pPr>
        <w:ind w:left="2138" w:hanging="360"/>
      </w:pPr>
      <w:rPr>
        <w:rFonts w:ascii="Symbol" w:hAnsi="Symbol"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3" w15:restartNumberingAfterBreak="0">
    <w:nsid w:val="56C34055"/>
    <w:multiLevelType w:val="multilevel"/>
    <w:tmpl w:val="9B941900"/>
    <w:lvl w:ilvl="0">
      <w:start w:val="1"/>
      <w:numFmt w:val="none"/>
      <w:suff w:val="nothing"/>
      <w:lvlText w:val=""/>
      <w:lvlJc w:val="left"/>
      <w:pPr>
        <w:ind w:left="432" w:hanging="432"/>
      </w:pPr>
      <w:rPr>
        <w:rFonts w:eastAsia="Calibri" w:cs="Symbol"/>
        <w:b/>
        <w:i w:val="0"/>
        <w:sz w:val="24"/>
        <w:szCs w:val="20"/>
        <w:highlight w:val="red"/>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5B6A4BB0"/>
    <w:multiLevelType w:val="multilevel"/>
    <w:tmpl w:val="B8B21B2C"/>
    <w:lvl w:ilvl="0">
      <w:start w:val="1"/>
      <w:numFmt w:val="lowerLetter"/>
      <w:lvlText w:val="%1)"/>
      <w:lvlJc w:val="left"/>
      <w:pPr>
        <w:ind w:left="1290" w:hanging="450"/>
      </w:pPr>
      <w:rPr>
        <w:rFonts w:ascii="Arial" w:hAnsi="Arial"/>
        <w:b/>
        <w:sz w:val="24"/>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5" w15:restartNumberingAfterBreak="0">
    <w:nsid w:val="77140678"/>
    <w:multiLevelType w:val="hybridMultilevel"/>
    <w:tmpl w:val="9132C018"/>
    <w:lvl w:ilvl="0" w:tplc="380A0001">
      <w:start w:val="1"/>
      <w:numFmt w:val="bullet"/>
      <w:lvlText w:val=""/>
      <w:lvlJc w:val="left"/>
      <w:pPr>
        <w:ind w:left="2138" w:hanging="360"/>
      </w:pPr>
      <w:rPr>
        <w:rFonts w:ascii="Symbol" w:hAnsi="Symbol"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6" w15:restartNumberingAfterBreak="0">
    <w:nsid w:val="783600CB"/>
    <w:multiLevelType w:val="hybridMultilevel"/>
    <w:tmpl w:val="F3F0D7CC"/>
    <w:lvl w:ilvl="0" w:tplc="380A0001">
      <w:start w:val="1"/>
      <w:numFmt w:val="bullet"/>
      <w:lvlText w:val=""/>
      <w:lvlJc w:val="left"/>
      <w:pPr>
        <w:ind w:left="1838" w:hanging="420"/>
      </w:pPr>
      <w:rPr>
        <w:rFonts w:ascii="Symbol" w:hAnsi="Symbol" w:hint="default"/>
      </w:rPr>
    </w:lvl>
    <w:lvl w:ilvl="1" w:tplc="380A0003" w:tentative="1">
      <w:start w:val="1"/>
      <w:numFmt w:val="bullet"/>
      <w:lvlText w:val="o"/>
      <w:lvlJc w:val="left"/>
      <w:pPr>
        <w:ind w:left="2498" w:hanging="360"/>
      </w:pPr>
      <w:rPr>
        <w:rFonts w:ascii="Courier New" w:hAnsi="Courier New" w:cs="Courier New" w:hint="default"/>
      </w:rPr>
    </w:lvl>
    <w:lvl w:ilvl="2" w:tplc="380A0005" w:tentative="1">
      <w:start w:val="1"/>
      <w:numFmt w:val="bullet"/>
      <w:lvlText w:val=""/>
      <w:lvlJc w:val="left"/>
      <w:pPr>
        <w:ind w:left="3218" w:hanging="360"/>
      </w:pPr>
      <w:rPr>
        <w:rFonts w:ascii="Wingdings" w:hAnsi="Wingdings" w:hint="default"/>
      </w:rPr>
    </w:lvl>
    <w:lvl w:ilvl="3" w:tplc="380A0001" w:tentative="1">
      <w:start w:val="1"/>
      <w:numFmt w:val="bullet"/>
      <w:lvlText w:val=""/>
      <w:lvlJc w:val="left"/>
      <w:pPr>
        <w:ind w:left="3938" w:hanging="360"/>
      </w:pPr>
      <w:rPr>
        <w:rFonts w:ascii="Symbol" w:hAnsi="Symbol" w:hint="default"/>
      </w:rPr>
    </w:lvl>
    <w:lvl w:ilvl="4" w:tplc="380A0003" w:tentative="1">
      <w:start w:val="1"/>
      <w:numFmt w:val="bullet"/>
      <w:lvlText w:val="o"/>
      <w:lvlJc w:val="left"/>
      <w:pPr>
        <w:ind w:left="4658" w:hanging="360"/>
      </w:pPr>
      <w:rPr>
        <w:rFonts w:ascii="Courier New" w:hAnsi="Courier New" w:cs="Courier New" w:hint="default"/>
      </w:rPr>
    </w:lvl>
    <w:lvl w:ilvl="5" w:tplc="380A0005" w:tentative="1">
      <w:start w:val="1"/>
      <w:numFmt w:val="bullet"/>
      <w:lvlText w:val=""/>
      <w:lvlJc w:val="left"/>
      <w:pPr>
        <w:ind w:left="5378" w:hanging="360"/>
      </w:pPr>
      <w:rPr>
        <w:rFonts w:ascii="Wingdings" w:hAnsi="Wingdings" w:hint="default"/>
      </w:rPr>
    </w:lvl>
    <w:lvl w:ilvl="6" w:tplc="380A0001" w:tentative="1">
      <w:start w:val="1"/>
      <w:numFmt w:val="bullet"/>
      <w:lvlText w:val=""/>
      <w:lvlJc w:val="left"/>
      <w:pPr>
        <w:ind w:left="6098" w:hanging="360"/>
      </w:pPr>
      <w:rPr>
        <w:rFonts w:ascii="Symbol" w:hAnsi="Symbol" w:hint="default"/>
      </w:rPr>
    </w:lvl>
    <w:lvl w:ilvl="7" w:tplc="380A0003" w:tentative="1">
      <w:start w:val="1"/>
      <w:numFmt w:val="bullet"/>
      <w:lvlText w:val="o"/>
      <w:lvlJc w:val="left"/>
      <w:pPr>
        <w:ind w:left="6818" w:hanging="360"/>
      </w:pPr>
      <w:rPr>
        <w:rFonts w:ascii="Courier New" w:hAnsi="Courier New" w:cs="Courier New" w:hint="default"/>
      </w:rPr>
    </w:lvl>
    <w:lvl w:ilvl="8" w:tplc="380A0005" w:tentative="1">
      <w:start w:val="1"/>
      <w:numFmt w:val="bullet"/>
      <w:lvlText w:val=""/>
      <w:lvlJc w:val="left"/>
      <w:pPr>
        <w:ind w:left="7538" w:hanging="360"/>
      </w:pPr>
      <w:rPr>
        <w:rFonts w:ascii="Wingdings" w:hAnsi="Wingdings" w:hint="default"/>
      </w:rPr>
    </w:lvl>
  </w:abstractNum>
  <w:num w:numId="1">
    <w:abstractNumId w:val="1"/>
  </w:num>
  <w:num w:numId="2">
    <w:abstractNumId w:val="14"/>
  </w:num>
  <w:num w:numId="3">
    <w:abstractNumId w:val="13"/>
  </w:num>
  <w:num w:numId="4">
    <w:abstractNumId w:val="10"/>
  </w:num>
  <w:num w:numId="5">
    <w:abstractNumId w:val="3"/>
  </w:num>
  <w:num w:numId="6">
    <w:abstractNumId w:val="9"/>
  </w:num>
  <w:num w:numId="7">
    <w:abstractNumId w:val="4"/>
  </w:num>
  <w:num w:numId="8">
    <w:abstractNumId w:val="6"/>
  </w:num>
  <w:num w:numId="9">
    <w:abstractNumId w:val="7"/>
  </w:num>
  <w:num w:numId="10">
    <w:abstractNumId w:val="11"/>
  </w:num>
  <w:num w:numId="11">
    <w:abstractNumId w:val="8"/>
  </w:num>
  <w:num w:numId="12">
    <w:abstractNumId w:val="12"/>
  </w:num>
  <w:num w:numId="13">
    <w:abstractNumId w:val="15"/>
  </w:num>
  <w:num w:numId="14">
    <w:abstractNumId w:val="16"/>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7C"/>
    <w:rsid w:val="0002506D"/>
    <w:rsid w:val="000253A7"/>
    <w:rsid w:val="000A487C"/>
    <w:rsid w:val="001B083E"/>
    <w:rsid w:val="001E3087"/>
    <w:rsid w:val="002159AC"/>
    <w:rsid w:val="00225C75"/>
    <w:rsid w:val="002A67D5"/>
    <w:rsid w:val="0031351A"/>
    <w:rsid w:val="003949BC"/>
    <w:rsid w:val="003C529D"/>
    <w:rsid w:val="004531AE"/>
    <w:rsid w:val="00473B0C"/>
    <w:rsid w:val="004A7F85"/>
    <w:rsid w:val="004E17FD"/>
    <w:rsid w:val="004F237B"/>
    <w:rsid w:val="005168C5"/>
    <w:rsid w:val="0053692B"/>
    <w:rsid w:val="00554A3D"/>
    <w:rsid w:val="00582D92"/>
    <w:rsid w:val="005B78DB"/>
    <w:rsid w:val="005C4A0A"/>
    <w:rsid w:val="005C567E"/>
    <w:rsid w:val="00602346"/>
    <w:rsid w:val="00606962"/>
    <w:rsid w:val="00624CE6"/>
    <w:rsid w:val="00705C81"/>
    <w:rsid w:val="007D03F5"/>
    <w:rsid w:val="00840295"/>
    <w:rsid w:val="00841CE4"/>
    <w:rsid w:val="008D15C1"/>
    <w:rsid w:val="009002AD"/>
    <w:rsid w:val="00957CA4"/>
    <w:rsid w:val="0096764E"/>
    <w:rsid w:val="00981804"/>
    <w:rsid w:val="009B5BEB"/>
    <w:rsid w:val="009D0CCE"/>
    <w:rsid w:val="00A65BAA"/>
    <w:rsid w:val="00A81DAF"/>
    <w:rsid w:val="00A90900"/>
    <w:rsid w:val="00B14779"/>
    <w:rsid w:val="00B42CD3"/>
    <w:rsid w:val="00B675E3"/>
    <w:rsid w:val="00B96889"/>
    <w:rsid w:val="00BA7F9F"/>
    <w:rsid w:val="00C3208E"/>
    <w:rsid w:val="00C57214"/>
    <w:rsid w:val="00C62DBA"/>
    <w:rsid w:val="00CD3A49"/>
    <w:rsid w:val="00D1375F"/>
    <w:rsid w:val="00D157AF"/>
    <w:rsid w:val="00DF271E"/>
    <w:rsid w:val="00DF6F6F"/>
    <w:rsid w:val="00E44D23"/>
    <w:rsid w:val="00E52129"/>
    <w:rsid w:val="00EE6AC7"/>
    <w:rsid w:val="00F20A63"/>
    <w:rsid w:val="00F77F53"/>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4BCC"/>
  <w15:docId w15:val="{23EA330D-3F8C-4B42-BEDE-ABF18106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ourier New" w:hAnsi="Courier New" w:cs="Calibri"/>
      <w:color w:val="00000A"/>
      <w:lang w:val="en-US" w:eastAsia="ar-SA"/>
    </w:rPr>
  </w:style>
  <w:style w:type="paragraph" w:styleId="Ttulo1">
    <w:name w:val="heading 1"/>
    <w:basedOn w:val="Normal"/>
    <w:next w:val="Normal"/>
    <w:link w:val="Ttulo1Car3"/>
    <w:uiPriority w:val="9"/>
    <w:qFormat/>
    <w:rsid w:val="00CB2A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Courier New" w:hAnsi="Courier New" w:cs="Courier New"/>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Cs/>
      <w:color w:val="000000"/>
      <w:sz w:val="20"/>
    </w:rPr>
  </w:style>
  <w:style w:type="character" w:customStyle="1" w:styleId="WW8Num5z0">
    <w:name w:val="WW8Num5z0"/>
    <w:qFormat/>
    <w:rPr>
      <w:rFonts w:cs="Courier New"/>
      <w:sz w:val="24"/>
    </w:rPr>
  </w:style>
  <w:style w:type="character" w:customStyle="1" w:styleId="WW8Num5z1">
    <w:name w:val="WW8Num5z1"/>
    <w:qFormat/>
    <w:rPr>
      <w:rFonts w:ascii="Courier New" w:hAnsi="Courier New" w:cs="Courier New"/>
      <w:b w:val="0"/>
      <w:i w:val="0"/>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b/>
      <w:i w:val="0"/>
      <w:sz w:val="22"/>
    </w:rPr>
  </w:style>
  <w:style w:type="character" w:customStyle="1" w:styleId="WW8Num7z1">
    <w:name w:val="WW8Num7z1"/>
    <w:qFormat/>
    <w:rPr>
      <w:rFonts w:ascii="Courier New" w:hAnsi="Courier New" w:cs="Courier New"/>
      <w:b w:val="0"/>
      <w:i w:val="0"/>
      <w:sz w:val="20"/>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rPr>
      <w:rFonts w:ascii="Tahoma" w:hAnsi="Tahoma" w:cs="Tahoma"/>
      <w:b w:val="0"/>
      <w:i w:val="0"/>
    </w:rPr>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Fuentedeprrafopredeter4">
    <w:name w:val="Fuente de párrafo predeter.4"/>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rFonts w:ascii="Tahoma" w:hAnsi="Tahoma" w:cs="Tahoma"/>
      <w:b w:val="0"/>
      <w:i w:val="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hAnsi="Times New Roman" w:cs="Times New Roman"/>
      <w:sz w:val="2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Courier New"/>
      <w:bCs/>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sz w:val="24"/>
    </w:rPr>
  </w:style>
  <w:style w:type="character" w:customStyle="1" w:styleId="WW8Num12z1">
    <w:name w:val="WW8Num12z1"/>
    <w:qFormat/>
  </w:style>
  <w:style w:type="character" w:customStyle="1" w:styleId="WW8Num12z2">
    <w:name w:val="WW8Num12z2"/>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Fuentedeprrafopredeter3">
    <w:name w:val="Fuente de párrafo predeter.3"/>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0">
    <w:name w:val="WW8Num14z0"/>
    <w:qFormat/>
    <w:rPr>
      <w:b/>
    </w:rPr>
  </w:style>
  <w:style w:type="character" w:customStyle="1" w:styleId="WW8Num15z0">
    <w:name w:val="WW8Num15z0"/>
    <w:qFormat/>
  </w:style>
  <w:style w:type="character" w:customStyle="1" w:styleId="WW8Num16z0">
    <w:name w:val="WW8Num16z0"/>
    <w:qFormat/>
    <w:rPr>
      <w:rFonts w:ascii="Arial" w:hAnsi="Arial" w:cs="Arial"/>
      <w:b/>
      <w:i w:val="0"/>
      <w:sz w:val="22"/>
    </w:rPr>
  </w:style>
  <w:style w:type="character" w:customStyle="1" w:styleId="WW8Num17z0">
    <w:name w:val="WW8Num17z0"/>
    <w:qFormat/>
    <w:rPr>
      <w:rFonts w:ascii="Arial" w:hAnsi="Arial" w:cs="Arial"/>
      <w:b/>
      <w:i w:val="0"/>
      <w:sz w:val="22"/>
    </w:rPr>
  </w:style>
  <w:style w:type="character" w:customStyle="1" w:styleId="WW8Num18z0">
    <w:name w:val="WW8Num18z0"/>
    <w:qFormat/>
    <w:rPr>
      <w:rFonts w:ascii="Arial" w:hAnsi="Arial" w:cs="Arial"/>
      <w:b/>
      <w:i w:val="0"/>
      <w:sz w:val="20"/>
    </w:rPr>
  </w:style>
  <w:style w:type="character" w:customStyle="1" w:styleId="WW8Num18z5">
    <w:name w:val="WW8Num18z5"/>
    <w:qFormat/>
    <w:rPr>
      <w:rFonts w:ascii="Tahoma" w:hAnsi="Tahoma" w:cs="Tahoma"/>
      <w:b w:val="0"/>
      <w:i w:val="0"/>
    </w:rPr>
  </w:style>
  <w:style w:type="character" w:customStyle="1" w:styleId="WW8Num19z0">
    <w:name w:val="WW8Num19z0"/>
    <w:qFormat/>
    <w:rPr>
      <w:rFonts w:ascii="Arial" w:hAnsi="Arial" w:cs="Arial"/>
      <w:b/>
      <w:i w:val="0"/>
      <w:sz w:val="20"/>
    </w:rPr>
  </w:style>
  <w:style w:type="character" w:customStyle="1" w:styleId="WW8Num19z1">
    <w:name w:val="WW8Num19z1"/>
    <w:qFormat/>
    <w:rPr>
      <w:rFonts w:ascii="Courier New" w:hAnsi="Courier New" w:cs="Courier New"/>
      <w:b w:val="0"/>
      <w:i w:val="0"/>
      <w:sz w:val="2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rPr>
      <w:rFonts w:ascii="Tahoma" w:hAnsi="Tahoma" w:cs="Tahoma"/>
      <w:b w:val="0"/>
      <w:i w:val="0"/>
    </w:rPr>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OpenSymbol" w:eastAsia="OpenSymbol" w:hAnsi="OpenSymbol" w:cs="OpenSymbol"/>
    </w:rPr>
  </w:style>
  <w:style w:type="character" w:customStyle="1" w:styleId="WW8Num23z0">
    <w:name w:val="WW8Num23z0"/>
    <w:qFormat/>
    <w:rPr>
      <w:b/>
    </w:rPr>
  </w:style>
  <w:style w:type="character" w:customStyle="1" w:styleId="WW8Num23z1">
    <w:name w:val="WW8Num23z1"/>
    <w:qFormat/>
    <w:rPr>
      <w:b/>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5z0">
    <w:name w:val="WW8Num25z0"/>
    <w:qFormat/>
    <w:rPr>
      <w:rFonts w:ascii="Courier New" w:eastAsia="Times New Roman" w:hAnsi="Courier New" w:cs="Courier New"/>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hAnsi="Times New Roman" w:cs="Times New Roman"/>
    </w:rPr>
  </w:style>
  <w:style w:type="character" w:customStyle="1" w:styleId="WW8Num27z0">
    <w:name w:val="WW8Num27z0"/>
    <w:qFormat/>
    <w:rPr>
      <w:rFonts w:ascii="Arial" w:hAnsi="Arial" w:cs="Arial"/>
      <w:b/>
      <w:i w:val="0"/>
      <w:sz w:val="20"/>
    </w:rPr>
  </w:style>
  <w:style w:type="character" w:customStyle="1" w:styleId="WW8Num27z5">
    <w:name w:val="WW8Num27z5"/>
    <w:qFormat/>
    <w:rPr>
      <w:rFonts w:ascii="Tahoma" w:hAnsi="Tahoma" w:cs="Tahoma"/>
      <w:b w:val="0"/>
      <w:i w:val="0"/>
    </w:rPr>
  </w:style>
  <w:style w:type="character" w:customStyle="1" w:styleId="WW8Num28z0">
    <w:name w:val="WW8Num28z0"/>
    <w:qFormat/>
    <w:rPr>
      <w:rFonts w:ascii="Arial" w:hAnsi="Arial" w:cs="Arial"/>
      <w:b/>
      <w:i w:val="0"/>
      <w:sz w:val="20"/>
    </w:rPr>
  </w:style>
  <w:style w:type="character" w:customStyle="1" w:styleId="WW8Num28z5">
    <w:name w:val="WW8Num28z5"/>
    <w:qFormat/>
    <w:rPr>
      <w:rFonts w:ascii="Tahoma" w:hAnsi="Tahoma" w:cs="Tahoma"/>
      <w:b w:val="0"/>
      <w:i w:val="0"/>
    </w:rPr>
  </w:style>
  <w:style w:type="character" w:customStyle="1" w:styleId="WW8Num29z0">
    <w:name w:val="WW8Num29z0"/>
    <w:qFormat/>
    <w:rPr>
      <w:rFonts w:ascii="Symbol" w:hAnsi="Symbol" w:cs="Symbol"/>
    </w:rPr>
  </w:style>
  <w:style w:type="character" w:customStyle="1" w:styleId="WW8Num29z1">
    <w:name w:val="WW8Num29z1"/>
    <w:qFormat/>
    <w:rPr>
      <w:b/>
    </w:rPr>
  </w:style>
  <w:style w:type="character" w:customStyle="1" w:styleId="WW8Num30z0">
    <w:name w:val="WW8Num30z0"/>
    <w:qFormat/>
    <w:rPr>
      <w:b w:val="0"/>
    </w:rPr>
  </w:style>
  <w:style w:type="character" w:customStyle="1" w:styleId="WW8Num31z0">
    <w:name w:val="WW8Num31z0"/>
    <w:qFormat/>
    <w:rPr>
      <w:rFonts w:ascii="Arial" w:hAnsi="Arial" w:cs="Arial"/>
      <w:b/>
      <w:i w:val="0"/>
      <w:sz w:val="20"/>
    </w:rPr>
  </w:style>
  <w:style w:type="character" w:customStyle="1" w:styleId="WW8Num31z5">
    <w:name w:val="WW8Num31z5"/>
    <w:qFormat/>
    <w:rPr>
      <w:rFonts w:ascii="Tahoma" w:hAnsi="Tahoma" w:cs="Tahoma"/>
      <w:b w:val="0"/>
      <w:i w:val="0"/>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Courier New" w:eastAsia="Times New Roman" w:hAnsi="Courier New" w:cs="Courier New"/>
      <w:b w:val="0"/>
    </w:rPr>
  </w:style>
  <w:style w:type="character" w:customStyle="1" w:styleId="WW8Num33z1">
    <w:name w:val="WW8Num33z1"/>
    <w:qFormat/>
    <w:rPr>
      <w:rFonts w:ascii="Courier New" w:hAnsi="Courier New" w:cs="Courier New"/>
    </w:rPr>
  </w:style>
  <w:style w:type="character" w:customStyle="1" w:styleId="WW8Num34z0">
    <w:name w:val="WW8Num34z0"/>
    <w:qFormat/>
    <w:rPr>
      <w:rFonts w:ascii="Arial" w:hAnsi="Arial" w:cs="Arial"/>
      <w:b/>
      <w:i w:val="0"/>
      <w:sz w:val="20"/>
    </w:rPr>
  </w:style>
  <w:style w:type="character" w:customStyle="1" w:styleId="WW8Num34z5">
    <w:name w:val="WW8Num34z5"/>
    <w:qFormat/>
    <w:rPr>
      <w:rFonts w:ascii="Tahoma" w:hAnsi="Tahoma" w:cs="Tahoma"/>
      <w:b w:val="0"/>
      <w:i w:val="0"/>
    </w:rPr>
  </w:style>
  <w:style w:type="character" w:customStyle="1" w:styleId="WW8Num35z0">
    <w:name w:val="WW8Num35z0"/>
    <w:qFormat/>
    <w:rPr>
      <w:rFonts w:ascii="Arial" w:hAnsi="Arial" w:cs="Arial"/>
      <w:b/>
      <w:i w:val="0"/>
      <w:sz w:val="20"/>
    </w:rPr>
  </w:style>
  <w:style w:type="character" w:customStyle="1" w:styleId="WW8Num35z5">
    <w:name w:val="WW8Num35z5"/>
    <w:qFormat/>
    <w:rPr>
      <w:rFonts w:ascii="Tahoma" w:hAnsi="Tahoma" w:cs="Tahoma"/>
      <w:b w:val="0"/>
      <w:i w:val="0"/>
    </w:rPr>
  </w:style>
  <w:style w:type="character" w:customStyle="1" w:styleId="WW8Num36z0">
    <w:name w:val="WW8Num36z0"/>
    <w:qFormat/>
    <w:rPr>
      <w:rFonts w:ascii="Symbol" w:hAnsi="Symbol" w:cs="Symbol"/>
      <w:sz w:val="20"/>
    </w:rPr>
  </w:style>
  <w:style w:type="character" w:customStyle="1" w:styleId="WW8Num37z0">
    <w:name w:val="WW8Num37z0"/>
    <w:qFormat/>
    <w:rPr>
      <w:rFonts w:ascii="Arial" w:hAnsi="Arial" w:cs="Arial"/>
      <w:b/>
      <w:i w:val="0"/>
      <w:sz w:val="20"/>
    </w:rPr>
  </w:style>
  <w:style w:type="character" w:customStyle="1" w:styleId="WW8Num37z1">
    <w:name w:val="WW8Num37z1"/>
    <w:qFormat/>
    <w:rPr>
      <w:b/>
    </w:rPr>
  </w:style>
  <w:style w:type="character" w:customStyle="1" w:styleId="WW8Num37z3">
    <w:name w:val="WW8Num37z3"/>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rPr>
  </w:style>
  <w:style w:type="character" w:customStyle="1" w:styleId="WW8Num40z3">
    <w:name w:val="WW8Num40z3"/>
    <w:qFormat/>
    <w:rPr>
      <w:b/>
    </w:rPr>
  </w:style>
  <w:style w:type="character" w:customStyle="1" w:styleId="WW8Num41z0">
    <w:name w:val="WW8Num41z0"/>
    <w:qFormat/>
    <w:rPr>
      <w:rFonts w:ascii="Arial" w:hAnsi="Arial" w:cs="Arial"/>
      <w:b/>
      <w:i w:val="0"/>
      <w:sz w:val="20"/>
    </w:rPr>
  </w:style>
  <w:style w:type="character" w:customStyle="1" w:styleId="WW8Num41z5">
    <w:name w:val="WW8Num41z5"/>
    <w:qFormat/>
    <w:rPr>
      <w:rFonts w:ascii="Tahoma" w:hAnsi="Tahoma" w:cs="Tahoma"/>
      <w:b w:val="0"/>
      <w:i w:val="0"/>
    </w:rPr>
  </w:style>
  <w:style w:type="character" w:customStyle="1" w:styleId="WW8Num42z0">
    <w:name w:val="WW8Num42z0"/>
    <w:qFormat/>
    <w:rPr>
      <w:rFonts w:cs="Courier New"/>
      <w:b/>
      <w:bCs/>
      <w:color w:val="00000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Arial" w:hAnsi="Arial" w:cs="Arial"/>
      <w:b/>
      <w:i w:val="0"/>
      <w:sz w:val="20"/>
    </w:rPr>
  </w:style>
  <w:style w:type="character" w:customStyle="1" w:styleId="WW8Num45z5">
    <w:name w:val="WW8Num45z5"/>
    <w:qFormat/>
    <w:rPr>
      <w:rFonts w:ascii="Tahoma" w:hAnsi="Tahoma" w:cs="Tahoma"/>
      <w:b w:val="0"/>
      <w:i w:val="0"/>
    </w:rPr>
  </w:style>
  <w:style w:type="character" w:customStyle="1" w:styleId="WW8Num46z0">
    <w:name w:val="WW8Num46z0"/>
    <w:qFormat/>
    <w:rPr>
      <w:rFonts w:ascii="Arial" w:hAnsi="Arial" w:cs="Arial"/>
      <w:b/>
      <w:i w:val="0"/>
      <w:sz w:val="20"/>
    </w:rPr>
  </w:style>
  <w:style w:type="character" w:customStyle="1" w:styleId="WW8Num46z5">
    <w:name w:val="WW8Num46z5"/>
    <w:qFormat/>
    <w:rPr>
      <w:rFonts w:ascii="Tahoma" w:hAnsi="Tahoma" w:cs="Tahoma"/>
      <w:b w:val="0"/>
      <w:i w:val="0"/>
    </w:rPr>
  </w:style>
  <w:style w:type="character" w:customStyle="1" w:styleId="WW8Num47z0">
    <w:name w:val="WW8Num47z0"/>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St29z0">
    <w:name w:val="WW8NumSt29z0"/>
    <w:qFormat/>
    <w:rPr>
      <w:rFonts w:ascii="Arial" w:hAnsi="Arial" w:cs="Arial"/>
      <w:b/>
      <w:i w:val="0"/>
      <w:sz w:val="20"/>
    </w:rPr>
  </w:style>
  <w:style w:type="character" w:customStyle="1" w:styleId="WW8NumSt29z5">
    <w:name w:val="WW8NumSt29z5"/>
    <w:qFormat/>
    <w:rPr>
      <w:rFonts w:ascii="Tahoma" w:hAnsi="Tahoma" w:cs="Tahoma"/>
      <w:b w:val="0"/>
      <w:i w:val="0"/>
    </w:rPr>
  </w:style>
  <w:style w:type="character" w:customStyle="1" w:styleId="Fuentedeprrafopredeter2">
    <w:name w:val="Fuente de párrafo predeter.2"/>
    <w:qFormat/>
  </w:style>
  <w:style w:type="character" w:customStyle="1" w:styleId="WW8Num24z2">
    <w:name w:val="WW8Num24z2"/>
    <w:qFormat/>
    <w:rPr>
      <w:rFonts w:ascii="Wingdings" w:hAnsi="Wingdings" w:cs="Wingdings"/>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6z1">
    <w:name w:val="WW8Num36z1"/>
    <w:qFormat/>
    <w:rPr>
      <w:rFonts w:ascii="Courier New" w:hAnsi="Courier New" w:cs="Courier New"/>
      <w:sz w:val="20"/>
    </w:rPr>
  </w:style>
  <w:style w:type="character" w:customStyle="1" w:styleId="WW8Num36z2">
    <w:name w:val="WW8Num36z2"/>
    <w:qFormat/>
    <w:rPr>
      <w:rFonts w:ascii="Wingdings" w:hAnsi="Wingdings" w:cs="Wingdings"/>
      <w:sz w:val="20"/>
    </w:rPr>
  </w:style>
  <w:style w:type="character" w:customStyle="1" w:styleId="Fuentedeprrafopredeter1">
    <w:name w:val="Fuente de párrafo predeter.1"/>
    <w:qFormat/>
  </w:style>
  <w:style w:type="character" w:customStyle="1" w:styleId="Ttulo1Car">
    <w:name w:val="Título 1 Car"/>
    <w:qFormat/>
    <w:rPr>
      <w:rFonts w:ascii="Arial" w:eastAsia="Times New Roman" w:hAnsi="Arial" w:cs="Times New Roman"/>
      <w:sz w:val="28"/>
      <w:szCs w:val="20"/>
      <w:lang w:val="en-US"/>
    </w:rPr>
  </w:style>
  <w:style w:type="character" w:customStyle="1" w:styleId="Ttulo2Car">
    <w:name w:val="Título 2 Car"/>
    <w:qFormat/>
    <w:rPr>
      <w:rFonts w:ascii="Arial" w:eastAsia="Times New Roman" w:hAnsi="Arial" w:cs="Times New Roman"/>
      <w:b/>
      <w:i/>
      <w:sz w:val="24"/>
      <w:szCs w:val="20"/>
      <w:lang w:val="en-US"/>
    </w:rPr>
  </w:style>
  <w:style w:type="character" w:customStyle="1" w:styleId="Ttulo3Car">
    <w:name w:val="Título 3 Car"/>
    <w:qFormat/>
    <w:rPr>
      <w:rFonts w:ascii="Arial" w:eastAsia="Times New Roman" w:hAnsi="Arial" w:cs="Times New Roman"/>
      <w:sz w:val="24"/>
      <w:szCs w:val="20"/>
      <w:lang w:val="en-US"/>
    </w:rPr>
  </w:style>
  <w:style w:type="character" w:customStyle="1" w:styleId="Ttulo4Car">
    <w:name w:val="Título 4 Car"/>
    <w:qFormat/>
    <w:rPr>
      <w:rFonts w:ascii="Courier New" w:eastAsia="Times New Roman" w:hAnsi="Courier New" w:cs="Times New Roman"/>
      <w:b/>
      <w:i/>
      <w:spacing w:val="0"/>
      <w:sz w:val="28"/>
      <w:szCs w:val="20"/>
      <w:u w:val="single"/>
      <w:lang w:val="en-US"/>
    </w:rPr>
  </w:style>
  <w:style w:type="character" w:customStyle="1" w:styleId="Ttulo5Car">
    <w:name w:val="Título 5 Car"/>
    <w:qFormat/>
    <w:rPr>
      <w:rFonts w:ascii="Courier New" w:eastAsia="Times New Roman" w:hAnsi="Courier New" w:cs="Times New Roman"/>
      <w:i/>
      <w:sz w:val="16"/>
      <w:szCs w:val="20"/>
      <w:lang w:val="en-US"/>
    </w:rPr>
  </w:style>
  <w:style w:type="character" w:customStyle="1" w:styleId="Ttulo6Car">
    <w:name w:val="Título 6 Car"/>
    <w:qFormat/>
    <w:rPr>
      <w:rFonts w:ascii="Courier New" w:eastAsia="Times New Roman" w:hAnsi="Courier New" w:cs="Times New Roman"/>
      <w:b/>
      <w:sz w:val="20"/>
      <w:szCs w:val="20"/>
      <w:lang w:val="en-US"/>
    </w:rPr>
  </w:style>
  <w:style w:type="character" w:customStyle="1" w:styleId="Ttulo7Car">
    <w:name w:val="Título 7 Car"/>
    <w:qFormat/>
    <w:rPr>
      <w:rFonts w:ascii="Courier New" w:eastAsia="Times New Roman" w:hAnsi="Courier New" w:cs="Times New Roman"/>
      <w:b/>
      <w:sz w:val="20"/>
      <w:szCs w:val="20"/>
      <w:lang w:val="en-US"/>
    </w:rPr>
  </w:style>
  <w:style w:type="character" w:customStyle="1" w:styleId="Ttulo8Car">
    <w:name w:val="Título 8 Car"/>
    <w:qFormat/>
    <w:rPr>
      <w:rFonts w:ascii="Arial" w:eastAsia="Times New Roman" w:hAnsi="Arial" w:cs="Times New Roman"/>
      <w:b/>
      <w:spacing w:val="0"/>
      <w:sz w:val="44"/>
      <w:szCs w:val="20"/>
      <w:u w:val="single"/>
      <w:lang w:val="en-US"/>
    </w:rPr>
  </w:style>
  <w:style w:type="character" w:customStyle="1" w:styleId="Ttulo9Car">
    <w:name w:val="Título 9 Car"/>
    <w:qFormat/>
    <w:rPr>
      <w:rFonts w:ascii="Arial" w:eastAsia="Times New Roman" w:hAnsi="Arial" w:cs="Times New Roman"/>
      <w:b/>
      <w:i/>
      <w:sz w:val="24"/>
      <w:szCs w:val="20"/>
      <w:u w:val="single"/>
      <w:lang w:val="en-US"/>
    </w:rPr>
  </w:style>
  <w:style w:type="character" w:customStyle="1" w:styleId="EnlacedeInternet">
    <w:name w:val="Enlace de Internet"/>
    <w:basedOn w:val="Fuentedeprrafopredeter"/>
    <w:uiPriority w:val="99"/>
    <w:unhideWhenUsed/>
    <w:rsid w:val="00CB2A67"/>
    <w:rPr>
      <w:color w:val="0563C1" w:themeColor="hyperlink"/>
      <w:u w:val="single"/>
    </w:rPr>
  </w:style>
  <w:style w:type="character" w:styleId="Hipervnculovisitado">
    <w:name w:val="FollowedHyperlink"/>
    <w:qFormat/>
    <w:rPr>
      <w:color w:val="800080"/>
      <w:u w:val="single"/>
    </w:rPr>
  </w:style>
  <w:style w:type="character" w:customStyle="1" w:styleId="TextocomentarioCar">
    <w:name w:val="Texto comentario Car"/>
    <w:qFormat/>
    <w:rPr>
      <w:rFonts w:ascii="Times New Roman" w:eastAsia="Times New Roman" w:hAnsi="Times New Roman" w:cs="Times New Roman"/>
      <w:sz w:val="24"/>
      <w:szCs w:val="24"/>
      <w:lang w:val="es-ES"/>
    </w:rPr>
  </w:style>
  <w:style w:type="character" w:customStyle="1" w:styleId="EncabezadoCar">
    <w:name w:val="Encabezado Car"/>
    <w:qFormat/>
    <w:rPr>
      <w:rFonts w:ascii="Courier New" w:eastAsia="Times New Roman" w:hAnsi="Courier New" w:cs="Times New Roman"/>
      <w:sz w:val="20"/>
      <w:szCs w:val="20"/>
      <w:lang w:val="en-US"/>
    </w:rPr>
  </w:style>
  <w:style w:type="character" w:customStyle="1" w:styleId="PiedepginaCar">
    <w:name w:val="Pie de página Car"/>
    <w:qFormat/>
    <w:rPr>
      <w:rFonts w:ascii="Courier New" w:eastAsia="Times New Roman" w:hAnsi="Courier New" w:cs="Times New Roman"/>
      <w:sz w:val="20"/>
      <w:szCs w:val="20"/>
      <w:lang w:val="en-US"/>
    </w:rPr>
  </w:style>
  <w:style w:type="character" w:customStyle="1" w:styleId="TtuloCar">
    <w:name w:val="Título Car"/>
    <w:qFormat/>
    <w:rPr>
      <w:rFonts w:ascii="Bookman Old Style" w:eastAsia="Times New Roman" w:hAnsi="Bookman Old Style" w:cs="Times New Roman"/>
      <w:b/>
      <w:sz w:val="28"/>
      <w:szCs w:val="20"/>
      <w:lang w:val="es-ES"/>
    </w:rPr>
  </w:style>
  <w:style w:type="character" w:customStyle="1" w:styleId="TextoindependienteCar">
    <w:name w:val="Texto independiente Car"/>
    <w:qFormat/>
    <w:rPr>
      <w:rFonts w:ascii="Courier New" w:eastAsia="Times New Roman" w:hAnsi="Courier New" w:cs="Times New Roman"/>
      <w:b/>
      <w:spacing w:val="0"/>
      <w:sz w:val="20"/>
      <w:szCs w:val="20"/>
      <w:lang w:val="en-US"/>
    </w:rPr>
  </w:style>
  <w:style w:type="character" w:customStyle="1" w:styleId="SangradetextonormalCar">
    <w:name w:val="Sangría de texto normal Car"/>
    <w:qFormat/>
    <w:rPr>
      <w:rFonts w:ascii="Courier New" w:eastAsia="Times New Roman" w:hAnsi="Courier New" w:cs="Times New Roman"/>
      <w:spacing w:val="0"/>
      <w:sz w:val="20"/>
      <w:szCs w:val="20"/>
      <w:lang w:val="en-US"/>
    </w:rPr>
  </w:style>
  <w:style w:type="character" w:customStyle="1" w:styleId="Textoindependiente2Car">
    <w:name w:val="Texto independiente 2 Car"/>
    <w:qFormat/>
    <w:rPr>
      <w:rFonts w:ascii="Courier New" w:eastAsia="Times New Roman" w:hAnsi="Courier New" w:cs="Times New Roman"/>
      <w:spacing w:val="0"/>
      <w:sz w:val="20"/>
      <w:szCs w:val="20"/>
      <w:lang w:val="en-US"/>
    </w:rPr>
  </w:style>
  <w:style w:type="character" w:customStyle="1" w:styleId="Textoindependiente3Car">
    <w:name w:val="Texto independiente 3 Car"/>
    <w:qFormat/>
    <w:rPr>
      <w:rFonts w:ascii="Courier New" w:eastAsia="Times New Roman" w:hAnsi="Courier New" w:cs="Times New Roman"/>
      <w:b/>
      <w:sz w:val="20"/>
      <w:szCs w:val="20"/>
      <w:lang w:val="en-US"/>
    </w:rPr>
  </w:style>
  <w:style w:type="character" w:customStyle="1" w:styleId="Sangra2detindependienteCar">
    <w:name w:val="Sangría 2 de t. independiente Car"/>
    <w:qFormat/>
    <w:rPr>
      <w:rFonts w:ascii="Courier New" w:eastAsia="Times New Roman" w:hAnsi="Courier New" w:cs="Times New Roman"/>
      <w:sz w:val="20"/>
      <w:szCs w:val="20"/>
      <w:lang w:val="en-US"/>
    </w:rPr>
  </w:style>
  <w:style w:type="character" w:customStyle="1" w:styleId="Sangra3detindependienteCar">
    <w:name w:val="Sangría 3 de t. independiente Car"/>
    <w:qFormat/>
    <w:rPr>
      <w:rFonts w:ascii="Times New Roman" w:eastAsia="Times New Roman" w:hAnsi="Times New Roman" w:cs="Times New Roman"/>
      <w:color w:val="000000"/>
      <w:sz w:val="24"/>
      <w:szCs w:val="20"/>
      <w:lang w:val="es-ES"/>
    </w:rPr>
  </w:style>
  <w:style w:type="character" w:customStyle="1" w:styleId="MapadeldocumentoCar">
    <w:name w:val="Mapa del documento Car"/>
    <w:qFormat/>
    <w:rPr>
      <w:rFonts w:ascii="Tahoma" w:eastAsia="Times New Roman" w:hAnsi="Tahoma" w:cs="Times New Roman"/>
      <w:sz w:val="20"/>
      <w:szCs w:val="20"/>
      <w:highlight w:val="darkBlue"/>
      <w:lang w:val="en-US"/>
    </w:rPr>
  </w:style>
  <w:style w:type="character" w:customStyle="1" w:styleId="AsuntodelcomentarioCar">
    <w:name w:val="Asunto del comentario Car"/>
    <w:qFormat/>
    <w:rPr>
      <w:rFonts w:ascii="Courier New" w:eastAsia="Times New Roman" w:hAnsi="Courier New" w:cs="Times New Roman"/>
      <w:b/>
      <w:bCs/>
      <w:sz w:val="20"/>
      <w:szCs w:val="20"/>
      <w:lang w:val="en-US"/>
    </w:rPr>
  </w:style>
  <w:style w:type="character" w:customStyle="1" w:styleId="TextodegloboCar">
    <w:name w:val="Texto de globo Car"/>
    <w:qFormat/>
    <w:rPr>
      <w:rFonts w:ascii="Tahoma" w:eastAsia="Times New Roman" w:hAnsi="Tahoma" w:cs="Tahoma"/>
      <w:sz w:val="16"/>
      <w:szCs w:val="16"/>
      <w:lang w:val="en-US"/>
    </w:rPr>
  </w:style>
  <w:style w:type="character" w:customStyle="1" w:styleId="Refdecomentario1">
    <w:name w:val="Ref. de comentario1"/>
    <w:qFormat/>
    <w:rPr>
      <w:sz w:val="16"/>
      <w:szCs w:val="16"/>
    </w:rPr>
  </w:style>
  <w:style w:type="character" w:customStyle="1" w:styleId="Fuentedeencabezadopredeter">
    <w:name w:val="Fuente de encabezado predeter."/>
    <w:qFormat/>
  </w:style>
  <w:style w:type="character" w:customStyle="1" w:styleId="EquationCaption">
    <w:name w:val="_Equation Caption"/>
    <w:qFormat/>
  </w:style>
  <w:style w:type="character" w:customStyle="1" w:styleId="Destacado">
    <w:name w:val="Destacado"/>
    <w:qFormat/>
    <w:rPr>
      <w:i/>
      <w:iCs/>
    </w:rPr>
  </w:style>
  <w:style w:type="character" w:styleId="Nmerodepgina">
    <w:name w:val="page number"/>
    <w:basedOn w:val="Fuentedeprrafopredeter1"/>
    <w:qFormat/>
  </w:style>
  <w:style w:type="character" w:customStyle="1" w:styleId="Sangra2detindependienteCar1">
    <w:name w:val="Sangría 2 de t. independiente Car1"/>
    <w:qFormat/>
    <w:rPr>
      <w:rFonts w:ascii="Arial" w:hAnsi="Arial" w:cs="Arial"/>
      <w:sz w:val="24"/>
    </w:rPr>
  </w:style>
  <w:style w:type="character" w:customStyle="1" w:styleId="TextocomentarioCar1">
    <w:name w:val="Texto comentario Car1"/>
    <w:basedOn w:val="Fuentedeprrafopredeter2"/>
    <w:qFormat/>
  </w:style>
  <w:style w:type="character" w:customStyle="1" w:styleId="Textoindependiente3Car1">
    <w:name w:val="Texto independiente 3 Car1"/>
    <w:qFormat/>
    <w:rPr>
      <w:rFonts w:ascii="Arial" w:hAnsi="Arial" w:cs="Arial"/>
    </w:rPr>
  </w:style>
  <w:style w:type="character" w:customStyle="1" w:styleId="Textoindependiente2Car1">
    <w:name w:val="Texto independiente 2 Car1"/>
    <w:qFormat/>
    <w:rPr>
      <w:rFonts w:ascii="Arial" w:hAnsi="Arial" w:cs="Arial"/>
      <w:spacing w:val="20"/>
      <w:sz w:val="22"/>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ListLabel1">
    <w:name w:val="ListLabel 1"/>
    <w:qFormat/>
    <w:rPr>
      <w:rFonts w:cs="Courier New"/>
      <w:sz w:val="20"/>
      <w:szCs w:val="20"/>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Times New Roman"/>
      <w:b/>
      <w:bCs/>
      <w:color w:val="000000"/>
      <w:sz w:val="20"/>
    </w:rPr>
  </w:style>
  <w:style w:type="character" w:customStyle="1" w:styleId="ListLabel5">
    <w:name w:val="ListLabel 5"/>
    <w:qFormat/>
    <w:rPr>
      <w:rFonts w:cs="Courier New"/>
      <w:sz w:val="24"/>
    </w:rPr>
  </w:style>
  <w:style w:type="character" w:customStyle="1" w:styleId="ListLabel6">
    <w:name w:val="ListLabel 6"/>
    <w:qFormat/>
    <w:rPr>
      <w:rFonts w:cs="Courier New"/>
      <w:b w:val="0"/>
      <w:i w:val="0"/>
      <w:sz w:val="20"/>
    </w:rPr>
  </w:style>
  <w:style w:type="character" w:customStyle="1" w:styleId="ListLabel7">
    <w:name w:val="ListLabel 7"/>
    <w:qFormat/>
    <w:rPr>
      <w:rFonts w:cs="Courier New"/>
      <w:b w:val="0"/>
      <w:i w:val="0"/>
      <w:sz w:val="20"/>
    </w:rPr>
  </w:style>
  <w:style w:type="character" w:customStyle="1" w:styleId="ListLabel8">
    <w:name w:val="ListLabel 8"/>
    <w:qFormat/>
    <w:rPr>
      <w:rFonts w:cs="Courier New"/>
      <w:sz w:val="24"/>
    </w:rPr>
  </w:style>
  <w:style w:type="character" w:customStyle="1" w:styleId="ListLabel9">
    <w:name w:val="ListLabel 9"/>
    <w:qFormat/>
    <w:rPr>
      <w:rFonts w:cs="Courier New"/>
      <w:b w:val="0"/>
      <w:i w:val="0"/>
      <w:sz w:val="20"/>
    </w:rPr>
  </w:style>
  <w:style w:type="character" w:customStyle="1" w:styleId="ListLabel10">
    <w:name w:val="ListLabel 10"/>
    <w:qFormat/>
    <w:rPr>
      <w:rFonts w:cs="Courier New"/>
      <w:b w:val="0"/>
      <w:i w:val="0"/>
      <w:sz w:val="20"/>
    </w:rPr>
  </w:style>
  <w:style w:type="character" w:customStyle="1" w:styleId="ListLabel11">
    <w:name w:val="ListLabel 11"/>
    <w:qFormat/>
    <w:rPr>
      <w:rFonts w:cs="Courier New"/>
      <w:sz w:val="24"/>
    </w:rPr>
  </w:style>
  <w:style w:type="character" w:customStyle="1" w:styleId="ListLabel12">
    <w:name w:val="ListLabel 12"/>
    <w:qFormat/>
    <w:rPr>
      <w:rFonts w:cs="Courier New"/>
      <w:b w:val="0"/>
      <w:i w:val="0"/>
      <w:sz w:val="20"/>
    </w:rPr>
  </w:style>
  <w:style w:type="character" w:customStyle="1" w:styleId="ListLabel13">
    <w:name w:val="ListLabel 13"/>
    <w:qFormat/>
    <w:rPr>
      <w:rFonts w:cs="Courier New"/>
      <w:b w:val="0"/>
      <w:i w:val="0"/>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PiedepginaCar1">
    <w:name w:val="Pie de página Car1"/>
    <w:basedOn w:val="Fuentedeprrafopredeter"/>
    <w:qFormat/>
    <w:rPr>
      <w:rFonts w:ascii="Courier New" w:hAnsi="Courier New" w:cs="Calibri"/>
      <w:lang w:val="en-US" w:eastAsia="ar-SA"/>
    </w:rPr>
  </w:style>
  <w:style w:type="character" w:customStyle="1" w:styleId="Ttulo2Car1">
    <w:name w:val="Título 2 Car1"/>
    <w:basedOn w:val="Fuentedeprrafopredeter"/>
    <w:qFormat/>
    <w:rPr>
      <w:rFonts w:ascii="Arial" w:hAnsi="Arial" w:cs="Arial"/>
      <w:b/>
      <w:i/>
      <w:sz w:val="24"/>
      <w:lang w:val="en-US" w:eastAsia="zh-CN"/>
    </w:rPr>
  </w:style>
  <w:style w:type="character" w:customStyle="1" w:styleId="Ttulo1Car1">
    <w:name w:val="Título 1 Car1"/>
    <w:basedOn w:val="Fuentedeprrafopredeter"/>
    <w:qFormat/>
    <w:rPr>
      <w:rFonts w:ascii="Cambria" w:eastAsia="Times New Roman" w:hAnsi="Cambria" w:cs="Times New Roman"/>
      <w:b/>
      <w:bCs/>
      <w:color w:val="365F91"/>
      <w:sz w:val="28"/>
      <w:szCs w:val="28"/>
      <w:lang w:val="en-US" w:eastAsia="ar-SA"/>
    </w:rPr>
  </w:style>
  <w:style w:type="character" w:customStyle="1" w:styleId="ListLabel19">
    <w:name w:val="ListLabel 19"/>
    <w:qFormat/>
    <w:rPr>
      <w:rFonts w:cs="Times New Roman"/>
      <w:b/>
      <w:bCs/>
      <w:color w:val="000000"/>
      <w:sz w:val="24"/>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b/>
      <w:sz w:val="24"/>
    </w:rPr>
  </w:style>
  <w:style w:type="character" w:customStyle="1" w:styleId="ListLabel30">
    <w:name w:val="ListLabel 30"/>
    <w:qFormat/>
    <w:rPr>
      <w:rFonts w:ascii="Courier New" w:hAnsi="Courier New" w:cs="Courier New"/>
      <w:b w:val="0"/>
      <w:color w:val="000000"/>
      <w:sz w:val="24"/>
      <w:szCs w:val="20"/>
    </w:rPr>
  </w:style>
  <w:style w:type="character" w:customStyle="1" w:styleId="ListLabel31">
    <w:name w:val="ListLabel 31"/>
    <w:qFormat/>
    <w:rPr>
      <w:rFonts w:eastAsia="Calibri" w:cs="Symbol"/>
      <w:b/>
      <w:i w:val="0"/>
      <w:sz w:val="24"/>
      <w:szCs w:val="20"/>
      <w:highlight w:val="red"/>
    </w:rPr>
  </w:style>
  <w:style w:type="character" w:customStyle="1" w:styleId="ListLabel32">
    <w:name w:val="ListLabel 32"/>
    <w:qFormat/>
    <w:rPr>
      <w:b/>
      <w:sz w:val="24"/>
    </w:rPr>
  </w:style>
  <w:style w:type="character" w:customStyle="1" w:styleId="ListLabel33">
    <w:name w:val="ListLabel 33"/>
    <w:qFormat/>
    <w:rPr>
      <w:rFonts w:cs="Times New Roman"/>
      <w:b/>
      <w:bCs/>
      <w:color w:val="000000"/>
      <w:sz w:val="24"/>
    </w:rPr>
  </w:style>
  <w:style w:type="character" w:customStyle="1" w:styleId="ListLabel34">
    <w:name w:val="ListLabel 34"/>
    <w:qFormat/>
    <w:rPr>
      <w:b/>
      <w:sz w:val="24"/>
    </w:rPr>
  </w:style>
  <w:style w:type="character" w:customStyle="1" w:styleId="ListLabel35">
    <w:name w:val="ListLabel 35"/>
    <w:qFormat/>
    <w:rPr>
      <w:rFonts w:ascii="Courier New" w:hAnsi="Courier New" w:cs="Courier New"/>
      <w:b w:val="0"/>
      <w:color w:val="000000"/>
      <w:sz w:val="24"/>
      <w:szCs w:val="20"/>
    </w:rPr>
  </w:style>
  <w:style w:type="character" w:customStyle="1" w:styleId="ListLabel36">
    <w:name w:val="ListLabel 36"/>
    <w:qFormat/>
    <w:rPr>
      <w:rFonts w:eastAsia="Calibri" w:cs="Symbol"/>
      <w:b/>
      <w:i w:val="0"/>
      <w:sz w:val="24"/>
      <w:szCs w:val="20"/>
      <w:highlight w:val="red"/>
    </w:rPr>
  </w:style>
  <w:style w:type="character" w:customStyle="1" w:styleId="ListLabel37">
    <w:name w:val="ListLabel 37"/>
    <w:qFormat/>
    <w:rPr>
      <w:b/>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Times New Roman"/>
      <w:b/>
      <w:bCs/>
      <w:color w:val="000000"/>
      <w:sz w:val="24"/>
    </w:rPr>
  </w:style>
  <w:style w:type="character" w:customStyle="1" w:styleId="ListLabel48">
    <w:name w:val="ListLabel 48"/>
    <w:qFormat/>
    <w:rPr>
      <w:b/>
      <w:sz w:val="24"/>
    </w:rPr>
  </w:style>
  <w:style w:type="character" w:customStyle="1" w:styleId="ListLabel49">
    <w:name w:val="ListLabel 49"/>
    <w:qFormat/>
    <w:rPr>
      <w:rFonts w:ascii="Courier New" w:hAnsi="Courier New" w:cs="Courier New"/>
      <w:b w:val="0"/>
      <w:color w:val="000000"/>
      <w:sz w:val="24"/>
      <w:szCs w:val="20"/>
    </w:rPr>
  </w:style>
  <w:style w:type="character" w:customStyle="1" w:styleId="ListLabel50">
    <w:name w:val="ListLabel 50"/>
    <w:qFormat/>
    <w:rPr>
      <w:rFonts w:eastAsia="Calibri" w:cs="Symbol"/>
      <w:b/>
      <w:i w:val="0"/>
      <w:sz w:val="24"/>
      <w:szCs w:val="20"/>
      <w:highlight w:val="red"/>
    </w:rPr>
  </w:style>
  <w:style w:type="character" w:customStyle="1" w:styleId="ListLabel51">
    <w:name w:val="ListLabel 51"/>
    <w:qFormat/>
    <w:rPr>
      <w:b/>
      <w:sz w:val="24"/>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Times New Roman"/>
      <w:b/>
      <w:bCs/>
      <w:color w:val="000000"/>
      <w:sz w:val="24"/>
    </w:rPr>
  </w:style>
  <w:style w:type="character" w:customStyle="1" w:styleId="ListLabel62">
    <w:name w:val="ListLabel 62"/>
    <w:qFormat/>
    <w:rPr>
      <w:b/>
      <w:sz w:val="24"/>
    </w:rPr>
  </w:style>
  <w:style w:type="character" w:customStyle="1" w:styleId="ListLabel63">
    <w:name w:val="ListLabel 63"/>
    <w:qFormat/>
    <w:rPr>
      <w:rFonts w:ascii="Courier New" w:hAnsi="Courier New" w:cs="Courier New"/>
      <w:b w:val="0"/>
      <w:color w:val="000000"/>
      <w:sz w:val="24"/>
      <w:szCs w:val="20"/>
    </w:rPr>
  </w:style>
  <w:style w:type="character" w:customStyle="1" w:styleId="ListLabel64">
    <w:name w:val="ListLabel 64"/>
    <w:qFormat/>
    <w:rPr>
      <w:rFonts w:eastAsia="Calibri" w:cs="Symbol"/>
      <w:b/>
      <w:i w:val="0"/>
      <w:sz w:val="24"/>
      <w:szCs w:val="20"/>
      <w:highlight w:val="red"/>
    </w:rPr>
  </w:style>
  <w:style w:type="character" w:customStyle="1" w:styleId="ListLabel65">
    <w:name w:val="ListLabel 65"/>
    <w:qFormat/>
    <w:rPr>
      <w:b/>
      <w:sz w:val="24"/>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PiedepginaCar2">
    <w:name w:val="Pie de página Car2"/>
    <w:basedOn w:val="Fuentedeprrafopredeter"/>
    <w:qFormat/>
    <w:rPr>
      <w:rFonts w:ascii="Courier New" w:hAnsi="Courier New" w:cs="Calibri"/>
      <w:color w:val="00000A"/>
      <w:lang w:val="en-US" w:eastAsia="ar-SA"/>
    </w:rPr>
  </w:style>
  <w:style w:type="character" w:customStyle="1" w:styleId="ListLabel75">
    <w:name w:val="ListLabel 75"/>
    <w:qFormat/>
    <w:rPr>
      <w:rFonts w:cs="Times New Roman"/>
      <w:b/>
      <w:bCs/>
      <w:color w:val="000000"/>
      <w:sz w:val="24"/>
    </w:rPr>
  </w:style>
  <w:style w:type="character" w:customStyle="1" w:styleId="ListLabel76">
    <w:name w:val="ListLabel 76"/>
    <w:qFormat/>
    <w:rPr>
      <w:b/>
      <w:sz w:val="24"/>
    </w:rPr>
  </w:style>
  <w:style w:type="character" w:customStyle="1" w:styleId="ListLabel77">
    <w:name w:val="ListLabel 77"/>
    <w:qFormat/>
    <w:rPr>
      <w:rFonts w:ascii="Courier New" w:hAnsi="Courier New" w:cs="Courier New"/>
      <w:b w:val="0"/>
      <w:color w:val="000000"/>
      <w:sz w:val="24"/>
      <w:szCs w:val="20"/>
    </w:rPr>
  </w:style>
  <w:style w:type="character" w:customStyle="1" w:styleId="ListLabel78">
    <w:name w:val="ListLabel 78"/>
    <w:qFormat/>
    <w:rPr>
      <w:rFonts w:eastAsia="Calibri" w:cs="Symbol"/>
      <w:b/>
      <w:i w:val="0"/>
      <w:sz w:val="24"/>
      <w:szCs w:val="20"/>
      <w:highlight w:val="red"/>
    </w:rPr>
  </w:style>
  <w:style w:type="character" w:customStyle="1" w:styleId="ListLabel79">
    <w:name w:val="ListLabel 79"/>
    <w:qFormat/>
    <w:rPr>
      <w:b/>
      <w:sz w:val="24"/>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b/>
      <w:sz w:val="24"/>
    </w:rPr>
  </w:style>
  <w:style w:type="character" w:customStyle="1" w:styleId="ListLabel90">
    <w:name w:val="ListLabel 90"/>
    <w:qFormat/>
    <w:rPr>
      <w:b/>
      <w:sz w:val="24"/>
    </w:rPr>
  </w:style>
  <w:style w:type="character" w:customStyle="1" w:styleId="ListLabel91">
    <w:name w:val="ListLabel 91"/>
    <w:qFormat/>
    <w:rPr>
      <w:b/>
      <w:sz w:val="24"/>
    </w:rPr>
  </w:style>
  <w:style w:type="character" w:customStyle="1" w:styleId="ListLabel92">
    <w:name w:val="ListLabel 92"/>
    <w:qFormat/>
    <w:rPr>
      <w:b/>
      <w:sz w:val="24"/>
    </w:rPr>
  </w:style>
  <w:style w:type="character" w:customStyle="1" w:styleId="ListLabel93">
    <w:name w:val="ListLabel 93"/>
    <w:qFormat/>
    <w:rPr>
      <w:b/>
      <w:sz w:val="24"/>
    </w:rPr>
  </w:style>
  <w:style w:type="character" w:customStyle="1" w:styleId="ListLabel94">
    <w:name w:val="ListLabel 94"/>
    <w:qFormat/>
    <w:rPr>
      <w:b/>
      <w:sz w:val="24"/>
    </w:rPr>
  </w:style>
  <w:style w:type="character" w:customStyle="1" w:styleId="ListLabel95">
    <w:name w:val="ListLabel 95"/>
    <w:qFormat/>
    <w:rPr>
      <w:rFonts w:cs="Times New Roman"/>
      <w:b/>
      <w:bCs/>
      <w:color w:val="000000"/>
      <w:sz w:val="24"/>
    </w:rPr>
  </w:style>
  <w:style w:type="character" w:customStyle="1" w:styleId="ListLabel96">
    <w:name w:val="ListLabel 96"/>
    <w:qFormat/>
    <w:rPr>
      <w:b/>
      <w:sz w:val="24"/>
    </w:rPr>
  </w:style>
  <w:style w:type="character" w:customStyle="1" w:styleId="ListLabel97">
    <w:name w:val="ListLabel 97"/>
    <w:qFormat/>
    <w:rPr>
      <w:rFonts w:ascii="Courier New" w:hAnsi="Courier New" w:cs="Courier New"/>
      <w:b w:val="0"/>
      <w:color w:val="000000"/>
      <w:sz w:val="24"/>
      <w:szCs w:val="20"/>
    </w:rPr>
  </w:style>
  <w:style w:type="character" w:customStyle="1" w:styleId="ListLabel98">
    <w:name w:val="ListLabel 98"/>
    <w:qFormat/>
    <w:rPr>
      <w:rFonts w:eastAsia="Calibri" w:cs="Symbol"/>
      <w:b/>
      <w:i w:val="0"/>
      <w:sz w:val="24"/>
      <w:szCs w:val="20"/>
      <w:highlight w:val="red"/>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b/>
      <w:sz w:val="24"/>
    </w:rPr>
  </w:style>
  <w:style w:type="character" w:styleId="Textodelmarcadordeposicin">
    <w:name w:val="Placeholder Text"/>
    <w:basedOn w:val="Fuentedeprrafopredeter"/>
    <w:qFormat/>
    <w:rPr>
      <w:color w:val="808080"/>
    </w:rPr>
  </w:style>
  <w:style w:type="character" w:styleId="Refdecomentario">
    <w:name w:val="annotation reference"/>
    <w:basedOn w:val="Fuentedeprrafopredeter"/>
    <w:qFormat/>
    <w:rPr>
      <w:sz w:val="16"/>
      <w:szCs w:val="16"/>
    </w:rPr>
  </w:style>
  <w:style w:type="character" w:customStyle="1" w:styleId="TextocomentarioCar2">
    <w:name w:val="Texto comentario Car2"/>
    <w:basedOn w:val="Fuentedeprrafopredeter"/>
    <w:qFormat/>
    <w:rPr>
      <w:rFonts w:ascii="Courier New" w:hAnsi="Courier New" w:cs="Calibri"/>
      <w:color w:val="00000A"/>
      <w:lang w:val="en-US" w:eastAsia="ar-SA"/>
    </w:rPr>
  </w:style>
  <w:style w:type="character" w:customStyle="1" w:styleId="ListLabel109">
    <w:name w:val="ListLabel 109"/>
    <w:qFormat/>
    <w:rPr>
      <w:rFonts w:cs="Times New Roman"/>
      <w:b/>
      <w:bCs/>
      <w:color w:val="000000"/>
      <w:sz w:val="24"/>
    </w:rPr>
  </w:style>
  <w:style w:type="character" w:customStyle="1" w:styleId="ListLabel110">
    <w:name w:val="ListLabel 110"/>
    <w:qFormat/>
    <w:rPr>
      <w:b/>
      <w:sz w:val="24"/>
    </w:rPr>
  </w:style>
  <w:style w:type="character" w:customStyle="1" w:styleId="ListLabel111">
    <w:name w:val="ListLabel 111"/>
    <w:qFormat/>
    <w:rPr>
      <w:rFonts w:ascii="Courier New" w:hAnsi="Courier New" w:cs="Courier New"/>
      <w:b w:val="0"/>
      <w:color w:val="000000"/>
      <w:sz w:val="24"/>
      <w:szCs w:val="20"/>
    </w:rPr>
  </w:style>
  <w:style w:type="character" w:customStyle="1" w:styleId="ListLabel112">
    <w:name w:val="ListLabel 112"/>
    <w:qFormat/>
    <w:rPr>
      <w:rFonts w:eastAsia="Calibri" w:cs="Symbol"/>
      <w:b/>
      <w:i w:val="0"/>
      <w:sz w:val="24"/>
      <w:szCs w:val="20"/>
      <w:highlight w:val="red"/>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b/>
      <w:sz w:val="24"/>
    </w:rPr>
  </w:style>
  <w:style w:type="character" w:customStyle="1" w:styleId="ListLabel123">
    <w:name w:val="ListLabel 123"/>
    <w:qFormat/>
    <w:rPr>
      <w:rFonts w:eastAsia="Times New Roman"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Times New Roman"/>
      <w:b/>
      <w:bCs/>
      <w:color w:val="000000"/>
      <w:sz w:val="24"/>
    </w:rPr>
  </w:style>
  <w:style w:type="character" w:customStyle="1" w:styleId="ListLabel128">
    <w:name w:val="ListLabel 128"/>
    <w:qFormat/>
    <w:rPr>
      <w:b/>
      <w:sz w:val="24"/>
    </w:rPr>
  </w:style>
  <w:style w:type="character" w:customStyle="1" w:styleId="ListLabel129">
    <w:name w:val="ListLabel 129"/>
    <w:qFormat/>
    <w:rPr>
      <w:rFonts w:cs="Courier New"/>
      <w:b w:val="0"/>
      <w:color w:val="000000"/>
      <w:sz w:val="24"/>
      <w:szCs w:val="20"/>
    </w:rPr>
  </w:style>
  <w:style w:type="character" w:customStyle="1" w:styleId="ListLabel130">
    <w:name w:val="ListLabel 130"/>
    <w:qFormat/>
    <w:rPr>
      <w:rFonts w:eastAsia="Calibri" w:cs="Symbol"/>
      <w:b/>
      <w:i w:val="0"/>
      <w:sz w:val="24"/>
      <w:szCs w:val="20"/>
      <w:highlight w:val="red"/>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Courier New"/>
      <w:b/>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Times New Roman"/>
      <w:b/>
      <w:bCs/>
      <w:color w:val="000000"/>
      <w:sz w:val="24"/>
    </w:rPr>
  </w:style>
  <w:style w:type="character" w:customStyle="1" w:styleId="ListLabel150">
    <w:name w:val="ListLabel 150"/>
    <w:qFormat/>
    <w:rPr>
      <w:b/>
      <w:sz w:val="24"/>
    </w:rPr>
  </w:style>
  <w:style w:type="character" w:customStyle="1" w:styleId="ListLabel151">
    <w:name w:val="ListLabel 151"/>
    <w:qFormat/>
    <w:rPr>
      <w:rFonts w:cs="Courier New"/>
      <w:b w:val="0"/>
      <w:color w:val="000000"/>
      <w:sz w:val="24"/>
      <w:szCs w:val="20"/>
    </w:rPr>
  </w:style>
  <w:style w:type="character" w:customStyle="1" w:styleId="ListLabel152">
    <w:name w:val="ListLabel 152"/>
    <w:qFormat/>
    <w:rPr>
      <w:rFonts w:eastAsia="Calibri" w:cs="Symbol"/>
      <w:b/>
      <w:i w:val="0"/>
      <w:sz w:val="24"/>
      <w:szCs w:val="20"/>
      <w:highlight w:val="red"/>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Courier New"/>
      <w:b/>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Times New Roman"/>
      <w:b/>
      <w:bCs/>
      <w:color w:val="000000"/>
      <w:sz w:val="24"/>
    </w:rPr>
  </w:style>
  <w:style w:type="character" w:customStyle="1" w:styleId="ListLabel172">
    <w:name w:val="ListLabel 172"/>
    <w:qFormat/>
    <w:rPr>
      <w:b/>
      <w:sz w:val="24"/>
    </w:rPr>
  </w:style>
  <w:style w:type="character" w:customStyle="1" w:styleId="ListLabel173">
    <w:name w:val="ListLabel 173"/>
    <w:qFormat/>
    <w:rPr>
      <w:rFonts w:cs="Courier New"/>
      <w:b w:val="0"/>
      <w:color w:val="000000"/>
      <w:sz w:val="24"/>
      <w:szCs w:val="20"/>
    </w:rPr>
  </w:style>
  <w:style w:type="character" w:customStyle="1" w:styleId="ListLabel174">
    <w:name w:val="ListLabel 174"/>
    <w:qFormat/>
    <w:rPr>
      <w:rFonts w:eastAsia="Calibri" w:cs="Symbol"/>
      <w:b/>
      <w:i w:val="0"/>
      <w:sz w:val="24"/>
      <w:szCs w:val="20"/>
      <w:highlight w:val="red"/>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Courier New"/>
      <w:b/>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Times New Roman"/>
      <w:b/>
      <w:bCs/>
      <w:color w:val="000000"/>
      <w:sz w:val="24"/>
    </w:rPr>
  </w:style>
  <w:style w:type="character" w:customStyle="1" w:styleId="ListLabel194">
    <w:name w:val="ListLabel 194"/>
    <w:qFormat/>
    <w:rPr>
      <w:b/>
      <w:sz w:val="24"/>
    </w:rPr>
  </w:style>
  <w:style w:type="character" w:customStyle="1" w:styleId="ListLabel195">
    <w:name w:val="ListLabel 195"/>
    <w:qFormat/>
    <w:rPr>
      <w:rFonts w:cs="Courier New"/>
      <w:b w:val="0"/>
      <w:color w:val="000000"/>
      <w:sz w:val="24"/>
      <w:szCs w:val="20"/>
    </w:rPr>
  </w:style>
  <w:style w:type="character" w:customStyle="1" w:styleId="ListLabel196">
    <w:name w:val="ListLabel 196"/>
    <w:qFormat/>
    <w:rPr>
      <w:rFonts w:eastAsia="Calibri" w:cs="Symbol"/>
      <w:b/>
      <w:i w:val="0"/>
      <w:sz w:val="24"/>
      <w:szCs w:val="20"/>
      <w:highlight w:val="red"/>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Courier New"/>
      <w:b/>
      <w:sz w:val="24"/>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Times New Roman"/>
      <w:b/>
      <w:bCs/>
      <w:color w:val="000000"/>
      <w:sz w:val="24"/>
    </w:rPr>
  </w:style>
  <w:style w:type="character" w:customStyle="1" w:styleId="ListLabel216">
    <w:name w:val="ListLabel 216"/>
    <w:qFormat/>
    <w:rPr>
      <w:b/>
      <w:sz w:val="24"/>
    </w:rPr>
  </w:style>
  <w:style w:type="character" w:customStyle="1" w:styleId="ListLabel217">
    <w:name w:val="ListLabel 217"/>
    <w:qFormat/>
    <w:rPr>
      <w:rFonts w:cs="Courier New"/>
      <w:b w:val="0"/>
      <w:color w:val="000000"/>
      <w:sz w:val="24"/>
      <w:szCs w:val="20"/>
    </w:rPr>
  </w:style>
  <w:style w:type="character" w:customStyle="1" w:styleId="ListLabel218">
    <w:name w:val="ListLabel 218"/>
    <w:qFormat/>
    <w:rPr>
      <w:rFonts w:eastAsia="Calibri" w:cs="Symbol"/>
      <w:b/>
      <w:i w:val="0"/>
      <w:sz w:val="24"/>
      <w:szCs w:val="20"/>
      <w:highlight w:val="red"/>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Courier New"/>
      <w:b/>
      <w:sz w:val="24"/>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Times New Roman"/>
      <w:b/>
      <w:bCs/>
      <w:color w:val="000000"/>
      <w:sz w:val="24"/>
    </w:rPr>
  </w:style>
  <w:style w:type="character" w:customStyle="1" w:styleId="ListLabel238">
    <w:name w:val="ListLabel 238"/>
    <w:qFormat/>
    <w:rPr>
      <w:b/>
      <w:sz w:val="24"/>
    </w:rPr>
  </w:style>
  <w:style w:type="character" w:customStyle="1" w:styleId="ListLabel239">
    <w:name w:val="ListLabel 239"/>
    <w:qFormat/>
    <w:rPr>
      <w:rFonts w:cs="Courier New"/>
      <w:b w:val="0"/>
      <w:color w:val="000000"/>
      <w:sz w:val="24"/>
      <w:szCs w:val="20"/>
    </w:rPr>
  </w:style>
  <w:style w:type="character" w:customStyle="1" w:styleId="ListLabel240">
    <w:name w:val="ListLabel 240"/>
    <w:qFormat/>
    <w:rPr>
      <w:rFonts w:eastAsia="Calibri" w:cs="Symbol"/>
      <w:b/>
      <w:i w:val="0"/>
      <w:sz w:val="24"/>
      <w:szCs w:val="20"/>
      <w:highlight w:val="red"/>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Courier New"/>
      <w:b/>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Times New Roman"/>
      <w:b/>
      <w:bCs/>
      <w:color w:val="000000"/>
      <w:sz w:val="24"/>
    </w:rPr>
  </w:style>
  <w:style w:type="character" w:customStyle="1" w:styleId="ListLabel260">
    <w:name w:val="ListLabel 260"/>
    <w:qFormat/>
    <w:rPr>
      <w:b/>
      <w:sz w:val="24"/>
    </w:rPr>
  </w:style>
  <w:style w:type="character" w:customStyle="1" w:styleId="ListLabel261">
    <w:name w:val="ListLabel 261"/>
    <w:qFormat/>
    <w:rPr>
      <w:rFonts w:cs="Courier New"/>
      <w:b w:val="0"/>
      <w:color w:val="000000"/>
      <w:sz w:val="24"/>
      <w:szCs w:val="20"/>
    </w:rPr>
  </w:style>
  <w:style w:type="character" w:customStyle="1" w:styleId="ListLabel262">
    <w:name w:val="ListLabel 262"/>
    <w:qFormat/>
    <w:rPr>
      <w:rFonts w:eastAsia="Calibri" w:cs="Symbol"/>
      <w:b/>
      <w:i w:val="0"/>
      <w:sz w:val="24"/>
      <w:szCs w:val="20"/>
      <w:highlight w:val="red"/>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Courier New"/>
      <w:b/>
      <w:sz w:val="24"/>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Times New Roman"/>
      <w:b/>
      <w:bCs/>
      <w:color w:val="000000"/>
      <w:sz w:val="24"/>
    </w:rPr>
  </w:style>
  <w:style w:type="character" w:customStyle="1" w:styleId="ListLabel282">
    <w:name w:val="ListLabel 282"/>
    <w:qFormat/>
    <w:rPr>
      <w:b/>
      <w:sz w:val="24"/>
    </w:rPr>
  </w:style>
  <w:style w:type="character" w:customStyle="1" w:styleId="ListLabel283">
    <w:name w:val="ListLabel 283"/>
    <w:qFormat/>
    <w:rPr>
      <w:rFonts w:cs="Courier New"/>
      <w:b w:val="0"/>
      <w:color w:val="000000"/>
      <w:sz w:val="24"/>
      <w:szCs w:val="20"/>
    </w:rPr>
  </w:style>
  <w:style w:type="character" w:customStyle="1" w:styleId="ListLabel284">
    <w:name w:val="ListLabel 284"/>
    <w:qFormat/>
    <w:rPr>
      <w:rFonts w:eastAsia="Calibri" w:cs="Symbol"/>
      <w:b/>
      <w:i w:val="0"/>
      <w:sz w:val="24"/>
      <w:szCs w:val="20"/>
      <w:highlight w:val="red"/>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Courier New"/>
      <w:b/>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TextonotapieCar">
    <w:name w:val="Texto nota pie Car"/>
    <w:basedOn w:val="Fuentedeprrafopredeter"/>
    <w:qFormat/>
    <w:rPr>
      <w:rFonts w:ascii="Courier New" w:hAnsi="Courier New" w:cs="Calibri"/>
      <w:color w:val="00000A"/>
      <w:lang w:val="en-US" w:eastAsia="ar-SA"/>
    </w:rPr>
  </w:style>
  <w:style w:type="character" w:customStyle="1" w:styleId="Ancladenotaalpie">
    <w:name w:val="Ancla de nota al pie"/>
    <w:rPr>
      <w:vertAlign w:val="superscript"/>
    </w:rPr>
  </w:style>
  <w:style w:type="character" w:customStyle="1" w:styleId="FootnoteCharacters">
    <w:name w:val="Footnote Characters"/>
    <w:basedOn w:val="Fuentedeprrafopredeter"/>
    <w:qFormat/>
    <w:rPr>
      <w:vertAlign w:val="superscript"/>
    </w:rPr>
  </w:style>
  <w:style w:type="character" w:customStyle="1" w:styleId="Ttulo1Car2">
    <w:name w:val="Título 1 Car2"/>
    <w:basedOn w:val="Fuentedeprrafopredeter"/>
    <w:qFormat/>
    <w:rPr>
      <w:rFonts w:ascii="Arial" w:hAnsi="Arial" w:cs="Arial"/>
      <w:sz w:val="28"/>
      <w:lang w:val="en-US" w:eastAsia="zh-CN"/>
    </w:rPr>
  </w:style>
  <w:style w:type="character" w:customStyle="1" w:styleId="Ttulo2Car2">
    <w:name w:val="Título 2 Car2"/>
    <w:basedOn w:val="Fuentedeprrafopredeter"/>
    <w:qFormat/>
    <w:rPr>
      <w:rFonts w:ascii="Cambria" w:eastAsia="Times New Roman" w:hAnsi="Cambria" w:cs="Times New Roman"/>
      <w:color w:val="365F91"/>
      <w:sz w:val="26"/>
      <w:szCs w:val="26"/>
      <w:lang w:val="en-US" w:eastAsia="ar-SA"/>
    </w:rPr>
  </w:style>
  <w:style w:type="character" w:customStyle="1" w:styleId="Mencinsinresolver1">
    <w:name w:val="Mención sin resolver1"/>
    <w:basedOn w:val="Fuentedeprrafopredeter"/>
    <w:qFormat/>
    <w:rPr>
      <w:color w:val="605E5C"/>
      <w:highlight w:val="lightGray"/>
    </w:rPr>
  </w:style>
  <w:style w:type="character" w:customStyle="1" w:styleId="ListLabel303">
    <w:name w:val="ListLabel 303"/>
    <w:qFormat/>
    <w:rPr>
      <w:rFonts w:ascii="Arial" w:hAnsi="Arial" w:cs="Times New Roman"/>
      <w:b/>
      <w:bCs/>
      <w:color w:val="000000"/>
      <w:sz w:val="24"/>
    </w:rPr>
  </w:style>
  <w:style w:type="character" w:customStyle="1" w:styleId="ListLabel304">
    <w:name w:val="ListLabel 304"/>
    <w:qFormat/>
    <w:rPr>
      <w:rFonts w:ascii="Arial" w:hAnsi="Arial"/>
      <w:b/>
      <w:sz w:val="24"/>
    </w:rPr>
  </w:style>
  <w:style w:type="character" w:customStyle="1" w:styleId="ListLabel305">
    <w:name w:val="ListLabel 305"/>
    <w:qFormat/>
    <w:rPr>
      <w:rFonts w:cs="Courier New"/>
      <w:b w:val="0"/>
      <w:color w:val="000000"/>
      <w:sz w:val="24"/>
      <w:szCs w:val="20"/>
    </w:rPr>
  </w:style>
  <w:style w:type="character" w:customStyle="1" w:styleId="ListLabel306">
    <w:name w:val="ListLabel 306"/>
    <w:qFormat/>
    <w:rPr>
      <w:rFonts w:ascii="Arial" w:eastAsia="Calibri" w:hAnsi="Arial" w:cs="Symbol"/>
      <w:b/>
      <w:i w:val="0"/>
      <w:sz w:val="24"/>
      <w:szCs w:val="20"/>
      <w:highlight w:val="red"/>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Courier New"/>
      <w:b/>
      <w:sz w:val="24"/>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Arial" w:hAnsi="Arial"/>
      <w:b/>
      <w:color w:val="000000"/>
      <w:sz w:val="22"/>
    </w:rPr>
  </w:style>
  <w:style w:type="character" w:customStyle="1" w:styleId="ListLabel326">
    <w:name w:val="ListLabel 326"/>
    <w:qFormat/>
    <w:rPr>
      <w:b/>
    </w:rPr>
  </w:style>
  <w:style w:type="character" w:customStyle="1" w:styleId="ListLabel327">
    <w:name w:val="ListLabel 327"/>
    <w:qFormat/>
    <w:rPr>
      <w:b/>
    </w:rPr>
  </w:style>
  <w:style w:type="character" w:customStyle="1" w:styleId="ListLabel328">
    <w:name w:val="ListLabel 328"/>
    <w:qFormat/>
    <w:rPr>
      <w:b/>
    </w:rPr>
  </w:style>
  <w:style w:type="character" w:customStyle="1" w:styleId="ListLabel329">
    <w:name w:val="ListLabel 329"/>
    <w:qFormat/>
    <w:rPr>
      <w:b/>
    </w:rPr>
  </w:style>
  <w:style w:type="character" w:customStyle="1" w:styleId="ListLabel330">
    <w:name w:val="ListLabel 330"/>
    <w:qFormat/>
    <w:rPr>
      <w:b/>
    </w:rPr>
  </w:style>
  <w:style w:type="character" w:customStyle="1" w:styleId="ListLabel331">
    <w:name w:val="ListLabel 331"/>
    <w:qFormat/>
    <w:rPr>
      <w:b/>
    </w:rPr>
  </w:style>
  <w:style w:type="character" w:customStyle="1" w:styleId="ListLabel332">
    <w:name w:val="ListLabel 332"/>
    <w:qFormat/>
    <w:rPr>
      <w:b/>
    </w:rPr>
  </w:style>
  <w:style w:type="character" w:customStyle="1" w:styleId="ListLabel333">
    <w:name w:val="ListLabel 333"/>
    <w:qFormat/>
    <w:rPr>
      <w:b/>
    </w:rPr>
  </w:style>
  <w:style w:type="character" w:customStyle="1" w:styleId="ListLabel334">
    <w:name w:val="ListLabel 334"/>
    <w:qFormat/>
    <w:rPr>
      <w:rFonts w:ascii="Arial" w:hAnsi="Arial"/>
      <w:b/>
      <w:color w:val="000000"/>
      <w:sz w:val="22"/>
    </w:rPr>
  </w:style>
  <w:style w:type="character" w:customStyle="1" w:styleId="ListLabel335">
    <w:name w:val="ListLabel 335"/>
    <w:qFormat/>
    <w:rPr>
      <w:b/>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Courier New"/>
      <w:b/>
      <w:color w:val="000000"/>
      <w:sz w:val="24"/>
      <w:szCs w:val="20"/>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ascii="Arial" w:eastAsia="Calibri" w:hAnsi="Arial" w:cs="Symbol"/>
      <w:b/>
      <w:i w:val="0"/>
      <w:color w:val="000000"/>
      <w:sz w:val="22"/>
      <w:szCs w:val="20"/>
      <w:highlight w:val="red"/>
    </w:rPr>
  </w:style>
  <w:style w:type="character" w:customStyle="1" w:styleId="ListLabel348">
    <w:name w:val="ListLabel 348"/>
    <w:qFormat/>
    <w:rPr>
      <w:rFonts w:ascii="Arial" w:hAnsi="Arial"/>
      <w:b/>
      <w:sz w:val="24"/>
    </w:rPr>
  </w:style>
  <w:style w:type="character" w:customStyle="1" w:styleId="ListLabel349">
    <w:name w:val="ListLabel 349"/>
    <w:qFormat/>
    <w:rPr>
      <w:rFonts w:ascii="Arial" w:hAnsi="Arial"/>
      <w:b/>
      <w:color w:val="000000"/>
      <w:sz w:val="24"/>
    </w:rPr>
  </w:style>
  <w:style w:type="character" w:customStyle="1" w:styleId="ListLabel350">
    <w:name w:val="ListLabel 350"/>
    <w:qFormat/>
    <w:rPr>
      <w:rFonts w:ascii="Arial" w:hAnsi="Arial" w:cs="Times New Roman"/>
      <w:b/>
      <w:bCs/>
      <w:color w:val="000000"/>
      <w:sz w:val="24"/>
    </w:rPr>
  </w:style>
  <w:style w:type="character" w:customStyle="1" w:styleId="ListLabel351">
    <w:name w:val="ListLabel 351"/>
    <w:qFormat/>
    <w:rPr>
      <w:rFonts w:ascii="Arial" w:hAnsi="Arial"/>
      <w:b/>
      <w:sz w:val="24"/>
    </w:rPr>
  </w:style>
  <w:style w:type="character" w:customStyle="1" w:styleId="ListLabel352">
    <w:name w:val="ListLabel 352"/>
    <w:qFormat/>
    <w:rPr>
      <w:rFonts w:ascii="Arial" w:eastAsia="Calibri" w:hAnsi="Arial" w:cs="Symbol"/>
      <w:b/>
      <w:i w:val="0"/>
      <w:sz w:val="24"/>
      <w:szCs w:val="20"/>
      <w:highlight w:val="red"/>
    </w:rPr>
  </w:style>
  <w:style w:type="character" w:customStyle="1" w:styleId="ListLabel353">
    <w:name w:val="ListLabel 353"/>
    <w:qFormat/>
    <w:rPr>
      <w:rFonts w:ascii="Arial" w:hAnsi="Arial"/>
      <w:b/>
      <w:color w:val="000000"/>
      <w:sz w:val="22"/>
    </w:rPr>
  </w:style>
  <w:style w:type="character" w:customStyle="1" w:styleId="ListLabel354">
    <w:name w:val="ListLabel 354"/>
    <w:qFormat/>
    <w:rPr>
      <w:b/>
    </w:rPr>
  </w:style>
  <w:style w:type="character" w:customStyle="1" w:styleId="ListLabel355">
    <w:name w:val="ListLabel 355"/>
    <w:qFormat/>
    <w:rPr>
      <w:rFonts w:ascii="Arial" w:hAnsi="Arial" w:cs="Courier New"/>
      <w:b/>
      <w:color w:val="000000"/>
      <w:sz w:val="24"/>
      <w:szCs w:val="20"/>
    </w:rPr>
  </w:style>
  <w:style w:type="character" w:customStyle="1" w:styleId="ListLabel356">
    <w:name w:val="ListLabel 356"/>
    <w:qFormat/>
    <w:rPr>
      <w:rFonts w:ascii="Arial" w:hAnsi="Arial" w:cs="Symbol"/>
      <w:b/>
      <w:sz w:val="24"/>
    </w:rPr>
  </w:style>
  <w:style w:type="character" w:customStyle="1" w:styleId="ListLabel357">
    <w:name w:val="ListLabel 357"/>
    <w:qFormat/>
    <w:rPr>
      <w:rFonts w:cs="Courier New"/>
    </w:rPr>
  </w:style>
  <w:style w:type="character" w:customStyle="1" w:styleId="ListLabel358">
    <w:name w:val="ListLabel 358"/>
    <w:qFormat/>
    <w:rPr>
      <w:rFonts w:ascii="Arial" w:hAnsi="Arial" w:cs="Wingdings"/>
      <w:sz w:val="24"/>
    </w:rPr>
  </w:style>
  <w:style w:type="character" w:customStyle="1" w:styleId="ListLabel359">
    <w:name w:val="ListLabel 359"/>
    <w:qFormat/>
    <w:rPr>
      <w:rFonts w:ascii="Arial" w:eastAsia="Calibri" w:hAnsi="Arial" w:cs="Symbol"/>
      <w:b/>
      <w:i w:val="0"/>
      <w:color w:val="000000"/>
      <w:sz w:val="22"/>
      <w:szCs w:val="20"/>
      <w:highlight w:val="red"/>
    </w:rPr>
  </w:style>
  <w:style w:type="character" w:customStyle="1" w:styleId="ListLabel360">
    <w:name w:val="ListLabel 360"/>
    <w:qFormat/>
    <w:rPr>
      <w:rFonts w:ascii="Arial" w:hAnsi="Arial"/>
      <w:b/>
      <w:color w:val="000000"/>
      <w:sz w:val="24"/>
    </w:rPr>
  </w:style>
  <w:style w:type="character" w:customStyle="1" w:styleId="ListLabel361">
    <w:name w:val="ListLabel 361"/>
    <w:qFormat/>
    <w:rPr>
      <w:rFonts w:cs="Times New Roman"/>
      <w:b/>
      <w:bCs/>
      <w:color w:val="000000"/>
      <w:sz w:val="24"/>
    </w:rPr>
  </w:style>
  <w:style w:type="character" w:customStyle="1" w:styleId="ListLabel362">
    <w:name w:val="ListLabel 362"/>
    <w:qFormat/>
    <w:rPr>
      <w:rFonts w:ascii="Arial" w:hAnsi="Arial"/>
      <w:b/>
      <w:sz w:val="24"/>
    </w:rPr>
  </w:style>
  <w:style w:type="character" w:customStyle="1" w:styleId="ListLabel363">
    <w:name w:val="ListLabel 363"/>
    <w:qFormat/>
    <w:rPr>
      <w:rFonts w:eastAsia="Calibri" w:cs="Symbol"/>
      <w:b/>
      <w:i w:val="0"/>
      <w:sz w:val="24"/>
      <w:szCs w:val="20"/>
      <w:highlight w:val="red"/>
    </w:rPr>
  </w:style>
  <w:style w:type="character" w:customStyle="1" w:styleId="ListLabel364">
    <w:name w:val="ListLabel 364"/>
    <w:qFormat/>
    <w:rPr>
      <w:rFonts w:ascii="Arial" w:hAnsi="Arial"/>
      <w:b/>
      <w:color w:val="000000"/>
      <w:sz w:val="22"/>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b/>
    </w:rPr>
  </w:style>
  <w:style w:type="character" w:customStyle="1" w:styleId="ListLabel371">
    <w:name w:val="ListLabel 371"/>
    <w:qFormat/>
    <w:rPr>
      <w:b/>
    </w:rPr>
  </w:style>
  <w:style w:type="character" w:customStyle="1" w:styleId="ListLabel372">
    <w:name w:val="ListLabel 372"/>
    <w:qFormat/>
    <w:rPr>
      <w:b/>
    </w:rPr>
  </w:style>
  <w:style w:type="character" w:customStyle="1" w:styleId="ListLabel373">
    <w:name w:val="ListLabel 373"/>
    <w:qFormat/>
    <w:rPr>
      <w:rFonts w:ascii="Arial" w:hAnsi="Arial"/>
      <w:b/>
      <w:color w:val="000000"/>
      <w:sz w:val="22"/>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b/>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b/>
    </w:rPr>
  </w:style>
  <w:style w:type="character" w:customStyle="1" w:styleId="ListLabel382">
    <w:name w:val="ListLabel 382"/>
    <w:qFormat/>
    <w:rPr>
      <w:rFonts w:ascii="Arial" w:hAnsi="Arial" w:cs="Courier New"/>
      <w:b/>
      <w:color w:val="000000"/>
      <w:sz w:val="24"/>
      <w:szCs w:val="20"/>
    </w:rPr>
  </w:style>
  <w:style w:type="character" w:customStyle="1" w:styleId="ListLabel383">
    <w:name w:val="ListLabel 383"/>
    <w:qFormat/>
    <w:rPr>
      <w:rFonts w:cs="Symbol"/>
      <w:b/>
      <w:sz w:val="24"/>
    </w:rPr>
  </w:style>
  <w:style w:type="character" w:customStyle="1" w:styleId="ListLabel384">
    <w:name w:val="ListLabel 384"/>
    <w:qFormat/>
    <w:rPr>
      <w:rFonts w:cs="Courier New"/>
    </w:rPr>
  </w:style>
  <w:style w:type="character" w:customStyle="1" w:styleId="ListLabel385">
    <w:name w:val="ListLabel 385"/>
    <w:qFormat/>
    <w:rPr>
      <w:rFonts w:cs="Wingdings"/>
      <w:sz w:val="24"/>
    </w:rPr>
  </w:style>
  <w:style w:type="character" w:customStyle="1" w:styleId="ListLabel386">
    <w:name w:val="ListLabel 386"/>
    <w:qFormat/>
    <w:rPr>
      <w:rFonts w:cs="Symbol"/>
      <w:b/>
      <w:sz w:val="24"/>
    </w:rPr>
  </w:style>
  <w:style w:type="character" w:customStyle="1" w:styleId="ListLabel387">
    <w:name w:val="ListLabel 387"/>
    <w:qFormat/>
    <w:rPr>
      <w:rFonts w:cs="Courier New"/>
    </w:rPr>
  </w:style>
  <w:style w:type="character" w:customStyle="1" w:styleId="ListLabel388">
    <w:name w:val="ListLabel 388"/>
    <w:qFormat/>
    <w:rPr>
      <w:rFonts w:cs="Wingdings"/>
      <w:sz w:val="24"/>
    </w:rPr>
  </w:style>
  <w:style w:type="character" w:customStyle="1" w:styleId="ListLabel389">
    <w:name w:val="ListLabel 389"/>
    <w:qFormat/>
    <w:rPr>
      <w:rFonts w:cs="Symbol"/>
      <w:b/>
      <w:sz w:val="24"/>
    </w:rPr>
  </w:style>
  <w:style w:type="character" w:customStyle="1" w:styleId="ListLabel390">
    <w:name w:val="ListLabel 390"/>
    <w:qFormat/>
    <w:rPr>
      <w:rFonts w:cs="Courier New"/>
    </w:rPr>
  </w:style>
  <w:style w:type="character" w:customStyle="1" w:styleId="ListLabel391">
    <w:name w:val="ListLabel 391"/>
    <w:qFormat/>
    <w:rPr>
      <w:rFonts w:cs="Wingdings"/>
      <w:sz w:val="24"/>
    </w:rPr>
  </w:style>
  <w:style w:type="character" w:customStyle="1" w:styleId="ListLabel392">
    <w:name w:val="ListLabel 392"/>
    <w:qFormat/>
    <w:rPr>
      <w:rFonts w:cs="Wingdings"/>
      <w:sz w:val="24"/>
    </w:rPr>
  </w:style>
  <w:style w:type="character" w:customStyle="1" w:styleId="ListLabel393">
    <w:name w:val="ListLabel 393"/>
    <w:qFormat/>
    <w:rPr>
      <w:rFonts w:cs="Wingdings"/>
      <w:sz w:val="24"/>
    </w:rPr>
  </w:style>
  <w:style w:type="character" w:customStyle="1" w:styleId="ListLabel394">
    <w:name w:val="ListLabel 394"/>
    <w:qFormat/>
    <w:rPr>
      <w:rFonts w:cs="Wingdings"/>
      <w:sz w:val="24"/>
    </w:rPr>
  </w:style>
  <w:style w:type="character" w:customStyle="1" w:styleId="ListLabel395">
    <w:name w:val="ListLabel 395"/>
    <w:qFormat/>
    <w:rPr>
      <w:rFonts w:cs="Symbol"/>
      <w:b/>
      <w:sz w:val="24"/>
    </w:rPr>
  </w:style>
  <w:style w:type="character" w:customStyle="1" w:styleId="ListLabel396">
    <w:name w:val="ListLabel 396"/>
    <w:qFormat/>
    <w:rPr>
      <w:rFonts w:cs="Symbol"/>
      <w:b/>
      <w:sz w:val="24"/>
    </w:rPr>
  </w:style>
  <w:style w:type="character" w:customStyle="1" w:styleId="ListLabel397">
    <w:name w:val="ListLabel 397"/>
    <w:qFormat/>
    <w:rPr>
      <w:rFonts w:cs="Wingdings"/>
      <w:sz w:val="24"/>
    </w:rPr>
  </w:style>
  <w:style w:type="character" w:customStyle="1" w:styleId="ListLabel398">
    <w:name w:val="ListLabel 398"/>
    <w:qFormat/>
    <w:rPr>
      <w:rFonts w:ascii="Arial" w:hAnsi="Arial" w:cs="Wingdings"/>
      <w:b/>
      <w:sz w:val="24"/>
    </w:rPr>
  </w:style>
  <w:style w:type="character" w:customStyle="1" w:styleId="ListLabel399">
    <w:name w:val="ListLabel 399"/>
    <w:qFormat/>
    <w:rPr>
      <w:rFonts w:cs="Symbol"/>
      <w:b/>
      <w:sz w:val="24"/>
    </w:rPr>
  </w:style>
  <w:style w:type="character" w:customStyle="1" w:styleId="ListLabel400">
    <w:name w:val="ListLabel 400"/>
    <w:qFormat/>
    <w:rPr>
      <w:rFonts w:cs="Symbol"/>
      <w:b/>
      <w:sz w:val="24"/>
    </w:rPr>
  </w:style>
  <w:style w:type="character" w:customStyle="1" w:styleId="ListLabel401">
    <w:name w:val="ListLabel 401"/>
    <w:qFormat/>
    <w:rPr>
      <w:rFonts w:ascii="Arial" w:eastAsia="Calibri" w:hAnsi="Arial" w:cs="Symbol"/>
      <w:b/>
      <w:i w:val="0"/>
      <w:color w:val="000000"/>
      <w:sz w:val="22"/>
      <w:szCs w:val="20"/>
      <w:highlight w:val="red"/>
    </w:rPr>
  </w:style>
  <w:style w:type="character" w:customStyle="1" w:styleId="ListLabel402">
    <w:name w:val="ListLabel 402"/>
    <w:qFormat/>
    <w:rPr>
      <w:rFonts w:ascii="Arial" w:hAnsi="Arial"/>
      <w:b/>
      <w:sz w:val="24"/>
    </w:rPr>
  </w:style>
  <w:style w:type="character" w:customStyle="1" w:styleId="ListLabel403">
    <w:name w:val="ListLabel 403"/>
    <w:qFormat/>
    <w:rPr>
      <w:rFonts w:ascii="Arial" w:hAnsi="Arial"/>
      <w:b/>
      <w:color w:val="000000"/>
      <w:sz w:val="24"/>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Times New Roman"/>
      <w:b/>
      <w:bCs/>
      <w:color w:val="000000"/>
      <w:sz w:val="24"/>
    </w:rPr>
  </w:style>
  <w:style w:type="character" w:customStyle="1" w:styleId="ListLabel414">
    <w:name w:val="ListLabel 414"/>
    <w:qFormat/>
    <w:rPr>
      <w:rFonts w:ascii="Arial" w:hAnsi="Arial"/>
      <w:b/>
      <w:sz w:val="24"/>
    </w:rPr>
  </w:style>
  <w:style w:type="character" w:customStyle="1" w:styleId="ListLabel415">
    <w:name w:val="ListLabel 415"/>
    <w:qFormat/>
    <w:rPr>
      <w:rFonts w:eastAsia="Calibri" w:cs="Symbol"/>
      <w:b/>
      <w:i w:val="0"/>
      <w:sz w:val="24"/>
      <w:szCs w:val="20"/>
      <w:highlight w:val="red"/>
    </w:rPr>
  </w:style>
  <w:style w:type="character" w:customStyle="1" w:styleId="ListLabel416">
    <w:name w:val="ListLabel 416"/>
    <w:qFormat/>
    <w:rPr>
      <w:rFonts w:ascii="Arial" w:hAnsi="Arial"/>
      <w:b/>
      <w:color w:val="000000"/>
      <w:sz w:val="22"/>
    </w:rPr>
  </w:style>
  <w:style w:type="character" w:customStyle="1" w:styleId="ListLabel417">
    <w:name w:val="ListLabel 417"/>
    <w:qFormat/>
    <w:rPr>
      <w:b/>
    </w:rPr>
  </w:style>
  <w:style w:type="character" w:customStyle="1" w:styleId="ListLabel418">
    <w:name w:val="ListLabel 418"/>
    <w:qFormat/>
    <w:rPr>
      <w:b/>
    </w:rPr>
  </w:style>
  <w:style w:type="character" w:customStyle="1" w:styleId="ListLabel419">
    <w:name w:val="ListLabel 419"/>
    <w:qFormat/>
    <w:rPr>
      <w:b/>
    </w:rPr>
  </w:style>
  <w:style w:type="character" w:customStyle="1" w:styleId="ListLabel420">
    <w:name w:val="ListLabel 420"/>
    <w:qFormat/>
    <w:rPr>
      <w:b/>
    </w:rPr>
  </w:style>
  <w:style w:type="character" w:customStyle="1" w:styleId="ListLabel421">
    <w:name w:val="ListLabel 421"/>
    <w:qFormat/>
    <w:rPr>
      <w:b/>
    </w:rPr>
  </w:style>
  <w:style w:type="character" w:customStyle="1" w:styleId="ListLabel422">
    <w:name w:val="ListLabel 422"/>
    <w:qFormat/>
    <w:rPr>
      <w:b/>
    </w:rPr>
  </w:style>
  <w:style w:type="character" w:customStyle="1" w:styleId="ListLabel423">
    <w:name w:val="ListLabel 423"/>
    <w:qFormat/>
    <w:rPr>
      <w:b/>
    </w:rPr>
  </w:style>
  <w:style w:type="character" w:customStyle="1" w:styleId="ListLabel424">
    <w:name w:val="ListLabel 424"/>
    <w:qFormat/>
    <w:rPr>
      <w:b/>
    </w:rPr>
  </w:style>
  <w:style w:type="character" w:customStyle="1" w:styleId="ListLabel425">
    <w:name w:val="ListLabel 425"/>
    <w:qFormat/>
    <w:rPr>
      <w:b/>
      <w:color w:val="000000"/>
      <w:sz w:val="22"/>
    </w:rPr>
  </w:style>
  <w:style w:type="character" w:customStyle="1" w:styleId="ListLabel426">
    <w:name w:val="ListLabel 426"/>
    <w:qFormat/>
    <w:rPr>
      <w:b/>
    </w:rPr>
  </w:style>
  <w:style w:type="character" w:customStyle="1" w:styleId="ListLabel427">
    <w:name w:val="ListLabel 427"/>
    <w:qFormat/>
    <w:rPr>
      <w:b/>
    </w:rPr>
  </w:style>
  <w:style w:type="character" w:customStyle="1" w:styleId="ListLabel428">
    <w:name w:val="ListLabel 428"/>
    <w:qFormat/>
    <w:rPr>
      <w:b/>
    </w:rPr>
  </w:style>
  <w:style w:type="character" w:customStyle="1" w:styleId="ListLabel429">
    <w:name w:val="ListLabel 429"/>
    <w:qFormat/>
    <w:rPr>
      <w:b/>
    </w:rPr>
  </w:style>
  <w:style w:type="character" w:customStyle="1" w:styleId="ListLabel430">
    <w:name w:val="ListLabel 430"/>
    <w:qFormat/>
    <w:rPr>
      <w:b/>
    </w:rPr>
  </w:style>
  <w:style w:type="character" w:customStyle="1" w:styleId="ListLabel431">
    <w:name w:val="ListLabel 431"/>
    <w:qFormat/>
    <w:rPr>
      <w:b/>
    </w:rPr>
  </w:style>
  <w:style w:type="character" w:customStyle="1" w:styleId="ListLabel432">
    <w:name w:val="ListLabel 432"/>
    <w:qFormat/>
    <w:rPr>
      <w:b/>
    </w:rPr>
  </w:style>
  <w:style w:type="character" w:customStyle="1" w:styleId="ListLabel433">
    <w:name w:val="ListLabel 433"/>
    <w:qFormat/>
    <w:rPr>
      <w:b/>
    </w:rPr>
  </w:style>
  <w:style w:type="character" w:customStyle="1" w:styleId="ListLabel434">
    <w:name w:val="ListLabel 434"/>
    <w:qFormat/>
    <w:rPr>
      <w:rFonts w:ascii="Arial" w:hAnsi="Arial" w:cs="Courier New"/>
      <w:b/>
      <w:color w:val="000000"/>
      <w:sz w:val="24"/>
      <w:szCs w:val="20"/>
    </w:rPr>
  </w:style>
  <w:style w:type="character" w:customStyle="1" w:styleId="ListLabel435">
    <w:name w:val="ListLabel 435"/>
    <w:qFormat/>
    <w:rPr>
      <w:rFonts w:cs="Wingdings"/>
      <w:sz w:val="24"/>
    </w:rPr>
  </w:style>
  <w:style w:type="character" w:customStyle="1" w:styleId="ListLabel436">
    <w:name w:val="ListLabel 436"/>
    <w:qFormat/>
    <w:rPr>
      <w:rFonts w:cs="Wingdings"/>
      <w:sz w:val="24"/>
    </w:rPr>
  </w:style>
  <w:style w:type="character" w:customStyle="1" w:styleId="ListLabel437">
    <w:name w:val="ListLabel 437"/>
    <w:qFormat/>
    <w:rPr>
      <w:rFonts w:cs="Wingdings"/>
      <w:sz w:val="24"/>
    </w:rPr>
  </w:style>
  <w:style w:type="character" w:customStyle="1" w:styleId="ListLabel438">
    <w:name w:val="ListLabel 438"/>
    <w:qFormat/>
    <w:rPr>
      <w:rFonts w:cs="Symbol"/>
      <w:b/>
      <w:sz w:val="24"/>
    </w:rPr>
  </w:style>
  <w:style w:type="character" w:customStyle="1" w:styleId="ListLabel439">
    <w:name w:val="ListLabel 439"/>
    <w:qFormat/>
    <w:rPr>
      <w:rFonts w:cs="Symbol"/>
      <w:b/>
      <w:sz w:val="24"/>
    </w:rPr>
  </w:style>
  <w:style w:type="character" w:customStyle="1" w:styleId="ListLabel440">
    <w:name w:val="ListLabel 440"/>
    <w:qFormat/>
    <w:rPr>
      <w:rFonts w:cs="Wingdings"/>
      <w:sz w:val="24"/>
    </w:rPr>
  </w:style>
  <w:style w:type="character" w:customStyle="1" w:styleId="ListLabel441">
    <w:name w:val="ListLabel 441"/>
    <w:qFormat/>
    <w:rPr>
      <w:rFonts w:ascii="Arial" w:hAnsi="Arial" w:cs="Wingdings"/>
      <w:b/>
      <w:sz w:val="24"/>
    </w:rPr>
  </w:style>
  <w:style w:type="character" w:customStyle="1" w:styleId="ListLabel442">
    <w:name w:val="ListLabel 442"/>
    <w:qFormat/>
    <w:rPr>
      <w:rFonts w:cs="Symbol"/>
      <w:b/>
      <w:sz w:val="24"/>
    </w:rPr>
  </w:style>
  <w:style w:type="character" w:customStyle="1" w:styleId="ListLabel443">
    <w:name w:val="ListLabel 443"/>
    <w:qFormat/>
    <w:rPr>
      <w:rFonts w:cs="Symbol"/>
      <w:b/>
      <w:sz w:val="24"/>
    </w:rPr>
  </w:style>
  <w:style w:type="character" w:customStyle="1" w:styleId="ListLabel444">
    <w:name w:val="ListLabel 444"/>
    <w:qFormat/>
    <w:rPr>
      <w:rFonts w:ascii="Arial" w:eastAsia="Calibri" w:hAnsi="Arial" w:cs="Symbol"/>
      <w:b/>
      <w:i w:val="0"/>
      <w:color w:val="000000"/>
      <w:sz w:val="22"/>
      <w:szCs w:val="20"/>
      <w:highlight w:val="red"/>
    </w:rPr>
  </w:style>
  <w:style w:type="character" w:customStyle="1" w:styleId="ListLabel445">
    <w:name w:val="ListLabel 445"/>
    <w:qFormat/>
    <w:rPr>
      <w:rFonts w:ascii="Arial" w:hAnsi="Arial"/>
      <w:b/>
      <w:sz w:val="24"/>
    </w:rPr>
  </w:style>
  <w:style w:type="character" w:customStyle="1" w:styleId="ListLabel446">
    <w:name w:val="ListLabel 446"/>
    <w:qFormat/>
    <w:rPr>
      <w:rFonts w:ascii="Arial" w:hAnsi="Arial"/>
      <w:b/>
      <w:color w:val="000000"/>
      <w:sz w:val="24"/>
    </w:rPr>
  </w:style>
  <w:style w:type="character" w:customStyle="1" w:styleId="ListLabel447">
    <w:name w:val="ListLabel 447"/>
    <w:qFormat/>
    <w:rPr>
      <w:rFonts w:cs="Times New Roman"/>
      <w:b/>
      <w:bCs/>
      <w:color w:val="000000"/>
      <w:sz w:val="24"/>
    </w:rPr>
  </w:style>
  <w:style w:type="character" w:customStyle="1" w:styleId="ListLabel448">
    <w:name w:val="ListLabel 448"/>
    <w:qFormat/>
    <w:rPr>
      <w:rFonts w:ascii="Arial" w:hAnsi="Arial"/>
      <w:b/>
      <w:sz w:val="24"/>
    </w:rPr>
  </w:style>
  <w:style w:type="character" w:customStyle="1" w:styleId="ListLabel449">
    <w:name w:val="ListLabel 449"/>
    <w:qFormat/>
    <w:rPr>
      <w:rFonts w:eastAsia="Calibri" w:cs="Symbol"/>
      <w:b/>
      <w:i w:val="0"/>
      <w:sz w:val="24"/>
      <w:szCs w:val="20"/>
      <w:highlight w:val="red"/>
    </w:rPr>
  </w:style>
  <w:style w:type="character" w:customStyle="1" w:styleId="ListLabel450">
    <w:name w:val="ListLabel 450"/>
    <w:qFormat/>
    <w:rPr>
      <w:rFonts w:ascii="Arial" w:hAnsi="Arial"/>
      <w:b/>
      <w:color w:val="000000"/>
      <w:sz w:val="22"/>
    </w:rPr>
  </w:style>
  <w:style w:type="character" w:customStyle="1" w:styleId="ListLabel451">
    <w:name w:val="ListLabel 451"/>
    <w:qFormat/>
    <w:rPr>
      <w:b/>
    </w:rPr>
  </w:style>
  <w:style w:type="character" w:customStyle="1" w:styleId="ListLabel452">
    <w:name w:val="ListLabel 452"/>
    <w:qFormat/>
    <w:rPr>
      <w:b/>
    </w:rPr>
  </w:style>
  <w:style w:type="character" w:customStyle="1" w:styleId="ListLabel453">
    <w:name w:val="ListLabel 453"/>
    <w:qFormat/>
    <w:rPr>
      <w:b/>
    </w:rPr>
  </w:style>
  <w:style w:type="character" w:customStyle="1" w:styleId="ListLabel454">
    <w:name w:val="ListLabel 454"/>
    <w:qFormat/>
    <w:rPr>
      <w:b/>
    </w:rPr>
  </w:style>
  <w:style w:type="character" w:customStyle="1" w:styleId="ListLabel455">
    <w:name w:val="ListLabel 455"/>
    <w:qFormat/>
    <w:rPr>
      <w:b/>
    </w:rPr>
  </w:style>
  <w:style w:type="character" w:customStyle="1" w:styleId="ListLabel456">
    <w:name w:val="ListLabel 456"/>
    <w:qFormat/>
    <w:rPr>
      <w:b/>
    </w:rPr>
  </w:style>
  <w:style w:type="character" w:customStyle="1" w:styleId="ListLabel457">
    <w:name w:val="ListLabel 457"/>
    <w:qFormat/>
    <w:rPr>
      <w:b/>
    </w:rPr>
  </w:style>
  <w:style w:type="character" w:customStyle="1" w:styleId="ListLabel458">
    <w:name w:val="ListLabel 458"/>
    <w:qFormat/>
    <w:rPr>
      <w:b/>
    </w:rPr>
  </w:style>
  <w:style w:type="character" w:customStyle="1" w:styleId="ListLabel459">
    <w:name w:val="ListLabel 459"/>
    <w:qFormat/>
    <w:rPr>
      <w:b/>
      <w:color w:val="000000"/>
      <w:sz w:val="22"/>
    </w:rPr>
  </w:style>
  <w:style w:type="character" w:customStyle="1" w:styleId="ListLabel460">
    <w:name w:val="ListLabel 460"/>
    <w:qFormat/>
    <w:rPr>
      <w:b/>
    </w:rPr>
  </w:style>
  <w:style w:type="character" w:customStyle="1" w:styleId="ListLabel461">
    <w:name w:val="ListLabel 461"/>
    <w:qFormat/>
    <w:rPr>
      <w:b/>
    </w:rPr>
  </w:style>
  <w:style w:type="character" w:customStyle="1" w:styleId="ListLabel462">
    <w:name w:val="ListLabel 462"/>
    <w:qFormat/>
    <w:rPr>
      <w:b/>
    </w:rPr>
  </w:style>
  <w:style w:type="character" w:customStyle="1" w:styleId="ListLabel463">
    <w:name w:val="ListLabel 463"/>
    <w:qFormat/>
    <w:rPr>
      <w:b/>
    </w:rPr>
  </w:style>
  <w:style w:type="character" w:customStyle="1" w:styleId="ListLabel464">
    <w:name w:val="ListLabel 464"/>
    <w:qFormat/>
    <w:rPr>
      <w:b/>
    </w:rPr>
  </w:style>
  <w:style w:type="character" w:customStyle="1" w:styleId="ListLabel465">
    <w:name w:val="ListLabel 465"/>
    <w:qFormat/>
    <w:rPr>
      <w:b/>
    </w:rPr>
  </w:style>
  <w:style w:type="character" w:customStyle="1" w:styleId="ListLabel466">
    <w:name w:val="ListLabel 466"/>
    <w:qFormat/>
    <w:rPr>
      <w:b/>
    </w:rPr>
  </w:style>
  <w:style w:type="character" w:customStyle="1" w:styleId="ListLabel467">
    <w:name w:val="ListLabel 467"/>
    <w:qFormat/>
    <w:rPr>
      <w:b/>
    </w:rPr>
  </w:style>
  <w:style w:type="character" w:customStyle="1" w:styleId="ListLabel468">
    <w:name w:val="ListLabel 468"/>
    <w:qFormat/>
    <w:rPr>
      <w:rFonts w:ascii="Arial" w:hAnsi="Arial" w:cs="Courier New"/>
      <w:b/>
      <w:color w:val="000000"/>
      <w:sz w:val="24"/>
      <w:szCs w:val="20"/>
    </w:rPr>
  </w:style>
  <w:style w:type="character" w:customStyle="1" w:styleId="ListLabel469">
    <w:name w:val="ListLabel 469"/>
    <w:qFormat/>
    <w:rPr>
      <w:rFonts w:cs="Wingdings"/>
      <w:sz w:val="24"/>
    </w:rPr>
  </w:style>
  <w:style w:type="character" w:customStyle="1" w:styleId="ListLabel470">
    <w:name w:val="ListLabel 470"/>
    <w:qFormat/>
    <w:rPr>
      <w:rFonts w:cs="Wingdings"/>
      <w:sz w:val="24"/>
    </w:rPr>
  </w:style>
  <w:style w:type="character" w:customStyle="1" w:styleId="ListLabel471">
    <w:name w:val="ListLabel 471"/>
    <w:qFormat/>
    <w:rPr>
      <w:rFonts w:cs="Wingdings"/>
      <w:sz w:val="24"/>
    </w:rPr>
  </w:style>
  <w:style w:type="character" w:customStyle="1" w:styleId="ListLabel472">
    <w:name w:val="ListLabel 472"/>
    <w:qFormat/>
    <w:rPr>
      <w:rFonts w:cs="Symbol"/>
      <w:b/>
      <w:sz w:val="24"/>
    </w:rPr>
  </w:style>
  <w:style w:type="character" w:customStyle="1" w:styleId="ListLabel473">
    <w:name w:val="ListLabel 473"/>
    <w:qFormat/>
    <w:rPr>
      <w:rFonts w:cs="Symbol"/>
      <w:b/>
      <w:sz w:val="24"/>
    </w:rPr>
  </w:style>
  <w:style w:type="character" w:customStyle="1" w:styleId="ListLabel474">
    <w:name w:val="ListLabel 474"/>
    <w:qFormat/>
    <w:rPr>
      <w:rFonts w:cs="Wingdings"/>
      <w:sz w:val="24"/>
    </w:rPr>
  </w:style>
  <w:style w:type="character" w:customStyle="1" w:styleId="ListLabel475">
    <w:name w:val="ListLabel 475"/>
    <w:qFormat/>
    <w:rPr>
      <w:rFonts w:ascii="Arial" w:hAnsi="Arial" w:cs="Wingdings"/>
      <w:b/>
      <w:sz w:val="24"/>
    </w:rPr>
  </w:style>
  <w:style w:type="character" w:customStyle="1" w:styleId="ListLabel476">
    <w:name w:val="ListLabel 476"/>
    <w:qFormat/>
    <w:rPr>
      <w:rFonts w:cs="Symbol"/>
      <w:b/>
      <w:sz w:val="24"/>
    </w:rPr>
  </w:style>
  <w:style w:type="character" w:customStyle="1" w:styleId="ListLabel477">
    <w:name w:val="ListLabel 477"/>
    <w:qFormat/>
    <w:rPr>
      <w:rFonts w:cs="Symbol"/>
      <w:b/>
      <w:sz w:val="24"/>
    </w:rPr>
  </w:style>
  <w:style w:type="character" w:customStyle="1" w:styleId="ListLabel478">
    <w:name w:val="ListLabel 478"/>
    <w:qFormat/>
    <w:rPr>
      <w:rFonts w:ascii="Arial" w:eastAsia="Calibri" w:hAnsi="Arial" w:cs="Symbol"/>
      <w:b/>
      <w:i w:val="0"/>
      <w:color w:val="000000"/>
      <w:sz w:val="22"/>
      <w:szCs w:val="20"/>
      <w:highlight w:val="red"/>
    </w:rPr>
  </w:style>
  <w:style w:type="character" w:customStyle="1" w:styleId="ListLabel479">
    <w:name w:val="ListLabel 479"/>
    <w:qFormat/>
    <w:rPr>
      <w:rFonts w:ascii="Arial" w:hAnsi="Arial"/>
      <w:b/>
      <w:sz w:val="24"/>
    </w:rPr>
  </w:style>
  <w:style w:type="character" w:customStyle="1" w:styleId="ListLabel480">
    <w:name w:val="ListLabel 480"/>
    <w:qFormat/>
    <w:rPr>
      <w:rFonts w:ascii="Arial" w:hAnsi="Arial"/>
      <w:b/>
      <w:color w:val="000000"/>
      <w:sz w:val="24"/>
    </w:rPr>
  </w:style>
  <w:style w:type="character" w:customStyle="1" w:styleId="ListLabel481">
    <w:name w:val="ListLabel 481"/>
    <w:qFormat/>
    <w:rPr>
      <w:rFonts w:cs="Times New Roman"/>
      <w:b/>
      <w:bCs/>
      <w:color w:val="000000"/>
      <w:sz w:val="24"/>
    </w:rPr>
  </w:style>
  <w:style w:type="character" w:customStyle="1" w:styleId="ListLabel482">
    <w:name w:val="ListLabel 482"/>
    <w:qFormat/>
    <w:rPr>
      <w:rFonts w:ascii="Arial" w:hAnsi="Arial"/>
      <w:b/>
      <w:sz w:val="24"/>
    </w:rPr>
  </w:style>
  <w:style w:type="character" w:customStyle="1" w:styleId="ListLabel483">
    <w:name w:val="ListLabel 483"/>
    <w:qFormat/>
    <w:rPr>
      <w:rFonts w:eastAsia="Calibri" w:cs="Symbol"/>
      <w:b/>
      <w:i w:val="0"/>
      <w:sz w:val="24"/>
      <w:szCs w:val="20"/>
      <w:highlight w:val="red"/>
    </w:rPr>
  </w:style>
  <w:style w:type="character" w:customStyle="1" w:styleId="ListLabel484">
    <w:name w:val="ListLabel 484"/>
    <w:qFormat/>
    <w:rPr>
      <w:rFonts w:ascii="Arial" w:hAnsi="Arial"/>
      <w:b/>
      <w:color w:val="000000"/>
      <w:sz w:val="22"/>
    </w:rPr>
  </w:style>
  <w:style w:type="character" w:customStyle="1" w:styleId="ListLabel485">
    <w:name w:val="ListLabel 485"/>
    <w:qFormat/>
    <w:rPr>
      <w:b/>
    </w:rPr>
  </w:style>
  <w:style w:type="character" w:customStyle="1" w:styleId="ListLabel486">
    <w:name w:val="ListLabel 486"/>
    <w:qFormat/>
    <w:rPr>
      <w:b/>
    </w:rPr>
  </w:style>
  <w:style w:type="character" w:customStyle="1" w:styleId="ListLabel487">
    <w:name w:val="ListLabel 487"/>
    <w:qFormat/>
    <w:rPr>
      <w:b/>
    </w:rPr>
  </w:style>
  <w:style w:type="character" w:customStyle="1" w:styleId="ListLabel488">
    <w:name w:val="ListLabel 488"/>
    <w:qFormat/>
    <w:rPr>
      <w:b/>
    </w:rPr>
  </w:style>
  <w:style w:type="character" w:customStyle="1" w:styleId="ListLabel489">
    <w:name w:val="ListLabel 489"/>
    <w:qFormat/>
    <w:rPr>
      <w:b/>
    </w:rPr>
  </w:style>
  <w:style w:type="character" w:customStyle="1" w:styleId="ListLabel490">
    <w:name w:val="ListLabel 490"/>
    <w:qFormat/>
    <w:rPr>
      <w:b/>
    </w:rPr>
  </w:style>
  <w:style w:type="character" w:customStyle="1" w:styleId="ListLabel491">
    <w:name w:val="ListLabel 491"/>
    <w:qFormat/>
    <w:rPr>
      <w:b/>
    </w:rPr>
  </w:style>
  <w:style w:type="character" w:customStyle="1" w:styleId="ListLabel492">
    <w:name w:val="ListLabel 492"/>
    <w:qFormat/>
    <w:rPr>
      <w:b/>
    </w:rPr>
  </w:style>
  <w:style w:type="character" w:customStyle="1" w:styleId="ListLabel493">
    <w:name w:val="ListLabel 493"/>
    <w:qFormat/>
    <w:rPr>
      <w:b/>
      <w:color w:val="000000"/>
      <w:sz w:val="22"/>
    </w:rPr>
  </w:style>
  <w:style w:type="character" w:customStyle="1" w:styleId="ListLabel494">
    <w:name w:val="ListLabel 494"/>
    <w:qFormat/>
    <w:rPr>
      <w:b/>
    </w:rPr>
  </w:style>
  <w:style w:type="character" w:customStyle="1" w:styleId="ListLabel495">
    <w:name w:val="ListLabel 495"/>
    <w:qFormat/>
    <w:rPr>
      <w:b/>
    </w:rPr>
  </w:style>
  <w:style w:type="character" w:customStyle="1" w:styleId="ListLabel496">
    <w:name w:val="ListLabel 496"/>
    <w:qFormat/>
    <w:rPr>
      <w:b/>
    </w:rPr>
  </w:style>
  <w:style w:type="character" w:customStyle="1" w:styleId="ListLabel497">
    <w:name w:val="ListLabel 497"/>
    <w:qFormat/>
    <w:rPr>
      <w:b/>
    </w:rPr>
  </w:style>
  <w:style w:type="character" w:customStyle="1" w:styleId="ListLabel498">
    <w:name w:val="ListLabel 498"/>
    <w:qFormat/>
    <w:rPr>
      <w:b/>
    </w:rPr>
  </w:style>
  <w:style w:type="character" w:customStyle="1" w:styleId="ListLabel499">
    <w:name w:val="ListLabel 499"/>
    <w:qFormat/>
    <w:rPr>
      <w:b/>
    </w:rPr>
  </w:style>
  <w:style w:type="character" w:customStyle="1" w:styleId="ListLabel500">
    <w:name w:val="ListLabel 500"/>
    <w:qFormat/>
    <w:rPr>
      <w:b/>
    </w:rPr>
  </w:style>
  <w:style w:type="character" w:customStyle="1" w:styleId="ListLabel501">
    <w:name w:val="ListLabel 501"/>
    <w:qFormat/>
    <w:rPr>
      <w:b/>
    </w:rPr>
  </w:style>
  <w:style w:type="character" w:customStyle="1" w:styleId="ListLabel502">
    <w:name w:val="ListLabel 502"/>
    <w:qFormat/>
    <w:rPr>
      <w:rFonts w:ascii="Arial" w:hAnsi="Arial" w:cs="Courier New"/>
      <w:b/>
      <w:color w:val="000000"/>
      <w:sz w:val="24"/>
      <w:szCs w:val="20"/>
    </w:rPr>
  </w:style>
  <w:style w:type="character" w:customStyle="1" w:styleId="ListLabel503">
    <w:name w:val="ListLabel 503"/>
    <w:qFormat/>
    <w:rPr>
      <w:rFonts w:cs="Wingdings"/>
      <w:sz w:val="24"/>
    </w:rPr>
  </w:style>
  <w:style w:type="character" w:customStyle="1" w:styleId="ListLabel504">
    <w:name w:val="ListLabel 504"/>
    <w:qFormat/>
    <w:rPr>
      <w:rFonts w:cs="Wingdings"/>
      <w:sz w:val="24"/>
    </w:rPr>
  </w:style>
  <w:style w:type="character" w:customStyle="1" w:styleId="ListLabel505">
    <w:name w:val="ListLabel 505"/>
    <w:qFormat/>
    <w:rPr>
      <w:rFonts w:cs="Wingdings"/>
      <w:sz w:val="24"/>
    </w:rPr>
  </w:style>
  <w:style w:type="character" w:customStyle="1" w:styleId="ListLabel506">
    <w:name w:val="ListLabel 506"/>
    <w:qFormat/>
    <w:rPr>
      <w:rFonts w:cs="Symbol"/>
      <w:b/>
      <w:sz w:val="24"/>
    </w:rPr>
  </w:style>
  <w:style w:type="character" w:customStyle="1" w:styleId="ListLabel507">
    <w:name w:val="ListLabel 507"/>
    <w:qFormat/>
    <w:rPr>
      <w:rFonts w:cs="Symbol"/>
      <w:b/>
      <w:sz w:val="24"/>
    </w:rPr>
  </w:style>
  <w:style w:type="character" w:customStyle="1" w:styleId="ListLabel508">
    <w:name w:val="ListLabel 508"/>
    <w:qFormat/>
    <w:rPr>
      <w:rFonts w:cs="Wingdings"/>
      <w:sz w:val="24"/>
    </w:rPr>
  </w:style>
  <w:style w:type="character" w:customStyle="1" w:styleId="ListLabel509">
    <w:name w:val="ListLabel 509"/>
    <w:qFormat/>
    <w:rPr>
      <w:rFonts w:ascii="Arial" w:hAnsi="Arial" w:cs="Wingdings"/>
      <w:b/>
      <w:sz w:val="24"/>
    </w:rPr>
  </w:style>
  <w:style w:type="character" w:customStyle="1" w:styleId="ListLabel510">
    <w:name w:val="ListLabel 510"/>
    <w:qFormat/>
    <w:rPr>
      <w:rFonts w:cs="Symbol"/>
      <w:b/>
      <w:sz w:val="24"/>
    </w:rPr>
  </w:style>
  <w:style w:type="character" w:customStyle="1" w:styleId="ListLabel511">
    <w:name w:val="ListLabel 511"/>
    <w:qFormat/>
    <w:rPr>
      <w:rFonts w:cs="Symbol"/>
      <w:b/>
      <w:sz w:val="24"/>
    </w:rPr>
  </w:style>
  <w:style w:type="character" w:customStyle="1" w:styleId="ListLabel512">
    <w:name w:val="ListLabel 512"/>
    <w:qFormat/>
    <w:rPr>
      <w:rFonts w:ascii="Arial" w:eastAsia="Calibri" w:hAnsi="Arial" w:cs="Symbol"/>
      <w:b/>
      <w:i w:val="0"/>
      <w:color w:val="000000"/>
      <w:sz w:val="22"/>
      <w:szCs w:val="20"/>
      <w:highlight w:val="red"/>
    </w:rPr>
  </w:style>
  <w:style w:type="character" w:customStyle="1" w:styleId="ListLabel513">
    <w:name w:val="ListLabel 513"/>
    <w:qFormat/>
    <w:rPr>
      <w:rFonts w:ascii="Arial" w:hAnsi="Arial"/>
      <w:b/>
      <w:sz w:val="24"/>
    </w:rPr>
  </w:style>
  <w:style w:type="character" w:customStyle="1" w:styleId="ListLabel514">
    <w:name w:val="ListLabel 514"/>
    <w:qFormat/>
    <w:rPr>
      <w:rFonts w:ascii="Arial" w:hAnsi="Arial"/>
      <w:b/>
      <w:color w:val="000000"/>
      <w:sz w:val="24"/>
    </w:rPr>
  </w:style>
  <w:style w:type="character" w:customStyle="1" w:styleId="ListLabel515">
    <w:name w:val="ListLabel 515"/>
    <w:qFormat/>
    <w:rPr>
      <w:rFonts w:ascii="Arial" w:hAnsi="Arial" w:cs="Arial"/>
      <w:sz w:val="24"/>
      <w:szCs w:val="24"/>
      <w:lang w:val="es-UY"/>
    </w:rPr>
  </w:style>
  <w:style w:type="character" w:customStyle="1" w:styleId="ListLabel516">
    <w:name w:val="ListLabel 516"/>
    <w:qFormat/>
    <w:rPr>
      <w:rFonts w:ascii="Arial" w:hAnsi="Arial" w:cs="Arial"/>
      <w:bCs/>
      <w:sz w:val="24"/>
      <w:szCs w:val="24"/>
      <w:lang w:val="es-UY"/>
    </w:rPr>
  </w:style>
  <w:style w:type="character" w:customStyle="1" w:styleId="ListLabel517">
    <w:name w:val="ListLabel 517"/>
    <w:qFormat/>
    <w:rPr>
      <w:rFonts w:ascii="Arial" w:hAnsi="Arial" w:cs="Arial"/>
      <w:bCs/>
      <w:color w:val="000000"/>
      <w:sz w:val="24"/>
      <w:szCs w:val="24"/>
      <w:lang w:val="es-UY"/>
    </w:rPr>
  </w:style>
  <w:style w:type="character" w:customStyle="1" w:styleId="ListLabel518">
    <w:name w:val="ListLabel 518"/>
    <w:qFormat/>
    <w:rPr>
      <w:rFonts w:ascii="Arial" w:hAnsi="Arial" w:cs="Arial"/>
      <w:sz w:val="24"/>
      <w:szCs w:val="24"/>
    </w:rPr>
  </w:style>
  <w:style w:type="character" w:customStyle="1" w:styleId="ListLabel519">
    <w:name w:val="ListLabel 519"/>
    <w:qFormat/>
    <w:rPr>
      <w:rFonts w:ascii="Arial" w:hAnsi="Arial" w:cs="Arial"/>
      <w:sz w:val="24"/>
      <w:szCs w:val="24"/>
      <w:lang w:val="es-ES"/>
    </w:rPr>
  </w:style>
  <w:style w:type="character" w:customStyle="1" w:styleId="ListLabel520">
    <w:name w:val="ListLabel 520"/>
    <w:qFormat/>
    <w:rPr>
      <w:sz w:val="22"/>
      <w:szCs w:val="22"/>
    </w:rPr>
  </w:style>
  <w:style w:type="character" w:customStyle="1" w:styleId="ListLabel521">
    <w:name w:val="ListLabel 521"/>
    <w:qFormat/>
    <w:rPr>
      <w:rFonts w:cs="Times New Roman"/>
      <w:b/>
      <w:bCs/>
      <w:color w:val="000000"/>
      <w:sz w:val="24"/>
    </w:rPr>
  </w:style>
  <w:style w:type="character" w:customStyle="1" w:styleId="ListLabel522">
    <w:name w:val="ListLabel 522"/>
    <w:qFormat/>
    <w:rPr>
      <w:rFonts w:ascii="Arial" w:hAnsi="Arial"/>
      <w:b/>
      <w:sz w:val="24"/>
    </w:rPr>
  </w:style>
  <w:style w:type="character" w:customStyle="1" w:styleId="ListLabel523">
    <w:name w:val="ListLabel 523"/>
    <w:qFormat/>
    <w:rPr>
      <w:rFonts w:eastAsia="Calibri" w:cs="Symbol"/>
      <w:b/>
      <w:i w:val="0"/>
      <w:sz w:val="24"/>
      <w:szCs w:val="20"/>
      <w:highlight w:val="red"/>
    </w:rPr>
  </w:style>
  <w:style w:type="character" w:customStyle="1" w:styleId="ListLabel524">
    <w:name w:val="ListLabel 524"/>
    <w:qFormat/>
    <w:rPr>
      <w:rFonts w:ascii="Arial" w:hAnsi="Arial"/>
      <w:b/>
      <w:color w:val="000000"/>
      <w:sz w:val="22"/>
    </w:rPr>
  </w:style>
  <w:style w:type="character" w:customStyle="1" w:styleId="ListLabel525">
    <w:name w:val="ListLabel 525"/>
    <w:qFormat/>
    <w:rPr>
      <w:b/>
    </w:rPr>
  </w:style>
  <w:style w:type="character" w:customStyle="1" w:styleId="ListLabel526">
    <w:name w:val="ListLabel 526"/>
    <w:qFormat/>
    <w:rPr>
      <w:b/>
    </w:rPr>
  </w:style>
  <w:style w:type="character" w:customStyle="1" w:styleId="ListLabel527">
    <w:name w:val="ListLabel 527"/>
    <w:qFormat/>
    <w:rPr>
      <w:b/>
    </w:rPr>
  </w:style>
  <w:style w:type="character" w:customStyle="1" w:styleId="ListLabel528">
    <w:name w:val="ListLabel 528"/>
    <w:qFormat/>
    <w:rPr>
      <w:b/>
    </w:rPr>
  </w:style>
  <w:style w:type="character" w:customStyle="1" w:styleId="ListLabel529">
    <w:name w:val="ListLabel 529"/>
    <w:qFormat/>
    <w:rPr>
      <w:b/>
    </w:rPr>
  </w:style>
  <w:style w:type="character" w:customStyle="1" w:styleId="ListLabel530">
    <w:name w:val="ListLabel 530"/>
    <w:qFormat/>
    <w:rPr>
      <w:b/>
    </w:rPr>
  </w:style>
  <w:style w:type="character" w:customStyle="1" w:styleId="ListLabel531">
    <w:name w:val="ListLabel 531"/>
    <w:qFormat/>
    <w:rPr>
      <w:b/>
    </w:rPr>
  </w:style>
  <w:style w:type="character" w:customStyle="1" w:styleId="ListLabel532">
    <w:name w:val="ListLabel 532"/>
    <w:qFormat/>
    <w:rPr>
      <w:b/>
    </w:rPr>
  </w:style>
  <w:style w:type="character" w:customStyle="1" w:styleId="ListLabel533">
    <w:name w:val="ListLabel 533"/>
    <w:qFormat/>
    <w:rPr>
      <w:b/>
      <w:color w:val="000000"/>
      <w:sz w:val="22"/>
    </w:rPr>
  </w:style>
  <w:style w:type="character" w:customStyle="1" w:styleId="ListLabel534">
    <w:name w:val="ListLabel 534"/>
    <w:qFormat/>
    <w:rPr>
      <w:b/>
    </w:rPr>
  </w:style>
  <w:style w:type="character" w:customStyle="1" w:styleId="ListLabel535">
    <w:name w:val="ListLabel 535"/>
    <w:qFormat/>
    <w:rPr>
      <w:b/>
    </w:rPr>
  </w:style>
  <w:style w:type="character" w:customStyle="1" w:styleId="ListLabel536">
    <w:name w:val="ListLabel 536"/>
    <w:qFormat/>
    <w:rPr>
      <w:b/>
    </w:rPr>
  </w:style>
  <w:style w:type="character" w:customStyle="1" w:styleId="ListLabel537">
    <w:name w:val="ListLabel 537"/>
    <w:qFormat/>
    <w:rPr>
      <w:b/>
    </w:rPr>
  </w:style>
  <w:style w:type="character" w:customStyle="1" w:styleId="ListLabel538">
    <w:name w:val="ListLabel 538"/>
    <w:qFormat/>
    <w:rPr>
      <w:b/>
    </w:rPr>
  </w:style>
  <w:style w:type="character" w:customStyle="1" w:styleId="ListLabel539">
    <w:name w:val="ListLabel 539"/>
    <w:qFormat/>
    <w:rPr>
      <w:b/>
    </w:rPr>
  </w:style>
  <w:style w:type="character" w:customStyle="1" w:styleId="ListLabel540">
    <w:name w:val="ListLabel 540"/>
    <w:qFormat/>
    <w:rPr>
      <w:b/>
    </w:rPr>
  </w:style>
  <w:style w:type="character" w:customStyle="1" w:styleId="ListLabel541">
    <w:name w:val="ListLabel 541"/>
    <w:qFormat/>
    <w:rPr>
      <w:b/>
    </w:rPr>
  </w:style>
  <w:style w:type="character" w:customStyle="1" w:styleId="ListLabel542">
    <w:name w:val="ListLabel 542"/>
    <w:qFormat/>
    <w:rPr>
      <w:rFonts w:ascii="Arial" w:hAnsi="Arial" w:cs="Courier New"/>
      <w:b/>
      <w:color w:val="000000"/>
      <w:sz w:val="24"/>
      <w:szCs w:val="20"/>
    </w:rPr>
  </w:style>
  <w:style w:type="character" w:customStyle="1" w:styleId="ListLabel543">
    <w:name w:val="ListLabel 543"/>
    <w:qFormat/>
    <w:rPr>
      <w:rFonts w:cs="Wingdings"/>
      <w:sz w:val="24"/>
    </w:rPr>
  </w:style>
  <w:style w:type="character" w:customStyle="1" w:styleId="ListLabel544">
    <w:name w:val="ListLabel 544"/>
    <w:qFormat/>
    <w:rPr>
      <w:rFonts w:cs="Wingdings"/>
      <w:sz w:val="24"/>
    </w:rPr>
  </w:style>
  <w:style w:type="character" w:customStyle="1" w:styleId="ListLabel545">
    <w:name w:val="ListLabel 545"/>
    <w:qFormat/>
    <w:rPr>
      <w:rFonts w:cs="Wingdings"/>
      <w:sz w:val="24"/>
    </w:rPr>
  </w:style>
  <w:style w:type="character" w:customStyle="1" w:styleId="ListLabel546">
    <w:name w:val="ListLabel 546"/>
    <w:qFormat/>
    <w:rPr>
      <w:rFonts w:cs="Symbol"/>
      <w:b/>
      <w:sz w:val="24"/>
    </w:rPr>
  </w:style>
  <w:style w:type="character" w:customStyle="1" w:styleId="ListLabel547">
    <w:name w:val="ListLabel 547"/>
    <w:qFormat/>
    <w:rPr>
      <w:rFonts w:cs="Symbol"/>
      <w:b/>
      <w:sz w:val="24"/>
    </w:rPr>
  </w:style>
  <w:style w:type="character" w:customStyle="1" w:styleId="ListLabel548">
    <w:name w:val="ListLabel 548"/>
    <w:qFormat/>
    <w:rPr>
      <w:rFonts w:cs="Wingdings"/>
      <w:sz w:val="24"/>
    </w:rPr>
  </w:style>
  <w:style w:type="character" w:customStyle="1" w:styleId="ListLabel549">
    <w:name w:val="ListLabel 549"/>
    <w:qFormat/>
    <w:rPr>
      <w:rFonts w:ascii="Arial" w:hAnsi="Arial" w:cs="Wingdings"/>
      <w:b/>
      <w:sz w:val="24"/>
    </w:rPr>
  </w:style>
  <w:style w:type="character" w:customStyle="1" w:styleId="ListLabel550">
    <w:name w:val="ListLabel 550"/>
    <w:qFormat/>
    <w:rPr>
      <w:rFonts w:cs="Symbol"/>
      <w:b/>
      <w:sz w:val="24"/>
    </w:rPr>
  </w:style>
  <w:style w:type="character" w:customStyle="1" w:styleId="ListLabel551">
    <w:name w:val="ListLabel 551"/>
    <w:qFormat/>
    <w:rPr>
      <w:rFonts w:cs="Symbol"/>
      <w:b/>
      <w:sz w:val="24"/>
    </w:rPr>
  </w:style>
  <w:style w:type="character" w:customStyle="1" w:styleId="ListLabel552">
    <w:name w:val="ListLabel 552"/>
    <w:qFormat/>
    <w:rPr>
      <w:rFonts w:ascii="Arial" w:eastAsia="Calibri" w:hAnsi="Arial" w:cs="Symbol"/>
      <w:b/>
      <w:i w:val="0"/>
      <w:color w:val="000000"/>
      <w:sz w:val="22"/>
      <w:szCs w:val="20"/>
      <w:highlight w:val="red"/>
    </w:rPr>
  </w:style>
  <w:style w:type="character" w:customStyle="1" w:styleId="ListLabel553">
    <w:name w:val="ListLabel 553"/>
    <w:qFormat/>
    <w:rPr>
      <w:rFonts w:ascii="Arial" w:hAnsi="Arial"/>
      <w:b/>
      <w:sz w:val="24"/>
    </w:rPr>
  </w:style>
  <w:style w:type="character" w:customStyle="1" w:styleId="ListLabel554">
    <w:name w:val="ListLabel 554"/>
    <w:qFormat/>
    <w:rPr>
      <w:rFonts w:ascii="Arial" w:hAnsi="Arial"/>
      <w:b/>
      <w:color w:val="000000"/>
      <w:sz w:val="24"/>
    </w:rPr>
  </w:style>
  <w:style w:type="character" w:customStyle="1" w:styleId="ListLabel555">
    <w:name w:val="ListLabel 555"/>
    <w:qFormat/>
    <w:rPr>
      <w:rFonts w:ascii="Arial" w:hAnsi="Arial" w:cs="Arial"/>
      <w:sz w:val="24"/>
      <w:szCs w:val="24"/>
      <w:lang w:val="es-UY"/>
    </w:rPr>
  </w:style>
  <w:style w:type="character" w:customStyle="1" w:styleId="ListLabel556">
    <w:name w:val="ListLabel 556"/>
    <w:qFormat/>
    <w:rPr>
      <w:rFonts w:ascii="Arial" w:hAnsi="Arial" w:cs="Arial"/>
      <w:bCs/>
      <w:sz w:val="24"/>
      <w:szCs w:val="24"/>
      <w:lang w:val="es-UY"/>
    </w:rPr>
  </w:style>
  <w:style w:type="character" w:customStyle="1" w:styleId="ListLabel557">
    <w:name w:val="ListLabel 557"/>
    <w:qFormat/>
    <w:rPr>
      <w:rFonts w:ascii="Arial" w:hAnsi="Arial" w:cs="Arial"/>
      <w:bCs/>
      <w:color w:val="000000"/>
      <w:sz w:val="24"/>
      <w:szCs w:val="24"/>
      <w:lang w:val="es-UY"/>
    </w:rPr>
  </w:style>
  <w:style w:type="character" w:customStyle="1" w:styleId="ListLabel558">
    <w:name w:val="ListLabel 558"/>
    <w:qFormat/>
    <w:rPr>
      <w:rFonts w:ascii="Arial" w:hAnsi="Arial" w:cs="Arial"/>
      <w:sz w:val="24"/>
      <w:szCs w:val="24"/>
    </w:rPr>
  </w:style>
  <w:style w:type="character" w:customStyle="1" w:styleId="ListLabel559">
    <w:name w:val="ListLabel 559"/>
    <w:qFormat/>
    <w:rPr>
      <w:rFonts w:ascii="Arial" w:hAnsi="Arial" w:cs="Arial"/>
      <w:sz w:val="24"/>
      <w:szCs w:val="24"/>
      <w:lang w:val="es-ES"/>
    </w:rPr>
  </w:style>
  <w:style w:type="character" w:customStyle="1" w:styleId="ListLabel560">
    <w:name w:val="ListLabel 560"/>
    <w:qFormat/>
    <w:rPr>
      <w:sz w:val="22"/>
      <w:szCs w:val="22"/>
    </w:rPr>
  </w:style>
  <w:style w:type="character" w:customStyle="1" w:styleId="ListLabel561">
    <w:name w:val="ListLabel 561"/>
    <w:qFormat/>
    <w:rPr>
      <w:rFonts w:cs="Times New Roman"/>
      <w:b/>
      <w:bCs/>
      <w:color w:val="000000"/>
      <w:sz w:val="24"/>
    </w:rPr>
  </w:style>
  <w:style w:type="character" w:customStyle="1" w:styleId="ListLabel562">
    <w:name w:val="ListLabel 562"/>
    <w:qFormat/>
    <w:rPr>
      <w:rFonts w:ascii="Arial" w:hAnsi="Arial"/>
      <w:b/>
      <w:sz w:val="24"/>
    </w:rPr>
  </w:style>
  <w:style w:type="character" w:customStyle="1" w:styleId="ListLabel563">
    <w:name w:val="ListLabel 563"/>
    <w:qFormat/>
    <w:rPr>
      <w:rFonts w:eastAsia="Calibri" w:cs="Symbol"/>
      <w:b/>
      <w:i w:val="0"/>
      <w:sz w:val="24"/>
      <w:szCs w:val="20"/>
      <w:highlight w:val="red"/>
    </w:rPr>
  </w:style>
  <w:style w:type="character" w:customStyle="1" w:styleId="ListLabel564">
    <w:name w:val="ListLabel 564"/>
    <w:qFormat/>
    <w:rPr>
      <w:rFonts w:ascii="Arial" w:hAnsi="Arial"/>
      <w:b/>
      <w:color w:val="000000"/>
      <w:sz w:val="22"/>
    </w:rPr>
  </w:style>
  <w:style w:type="character" w:customStyle="1" w:styleId="ListLabel565">
    <w:name w:val="ListLabel 565"/>
    <w:qFormat/>
    <w:rPr>
      <w:b/>
    </w:rPr>
  </w:style>
  <w:style w:type="character" w:customStyle="1" w:styleId="ListLabel566">
    <w:name w:val="ListLabel 566"/>
    <w:qFormat/>
    <w:rPr>
      <w:b/>
    </w:rPr>
  </w:style>
  <w:style w:type="character" w:customStyle="1" w:styleId="ListLabel567">
    <w:name w:val="ListLabel 567"/>
    <w:qFormat/>
    <w:rPr>
      <w:b/>
    </w:rPr>
  </w:style>
  <w:style w:type="character" w:customStyle="1" w:styleId="ListLabel568">
    <w:name w:val="ListLabel 568"/>
    <w:qFormat/>
    <w:rPr>
      <w:b/>
    </w:rPr>
  </w:style>
  <w:style w:type="character" w:customStyle="1" w:styleId="ListLabel569">
    <w:name w:val="ListLabel 569"/>
    <w:qFormat/>
    <w:rPr>
      <w:b/>
    </w:rPr>
  </w:style>
  <w:style w:type="character" w:customStyle="1" w:styleId="ListLabel570">
    <w:name w:val="ListLabel 570"/>
    <w:qFormat/>
    <w:rPr>
      <w:b/>
    </w:rPr>
  </w:style>
  <w:style w:type="character" w:customStyle="1" w:styleId="ListLabel571">
    <w:name w:val="ListLabel 571"/>
    <w:qFormat/>
    <w:rPr>
      <w:b/>
    </w:rPr>
  </w:style>
  <w:style w:type="character" w:customStyle="1" w:styleId="ListLabel572">
    <w:name w:val="ListLabel 572"/>
    <w:qFormat/>
    <w:rPr>
      <w:b/>
    </w:rPr>
  </w:style>
  <w:style w:type="character" w:customStyle="1" w:styleId="ListLabel573">
    <w:name w:val="ListLabel 573"/>
    <w:qFormat/>
    <w:rPr>
      <w:b/>
      <w:color w:val="000000"/>
      <w:sz w:val="22"/>
    </w:rPr>
  </w:style>
  <w:style w:type="character" w:customStyle="1" w:styleId="ListLabel574">
    <w:name w:val="ListLabel 574"/>
    <w:qFormat/>
    <w:rPr>
      <w:b/>
    </w:rPr>
  </w:style>
  <w:style w:type="character" w:customStyle="1" w:styleId="ListLabel575">
    <w:name w:val="ListLabel 575"/>
    <w:qFormat/>
    <w:rPr>
      <w:b/>
    </w:rPr>
  </w:style>
  <w:style w:type="character" w:customStyle="1" w:styleId="ListLabel576">
    <w:name w:val="ListLabel 576"/>
    <w:qFormat/>
    <w:rPr>
      <w:b/>
    </w:rPr>
  </w:style>
  <w:style w:type="character" w:customStyle="1" w:styleId="ListLabel577">
    <w:name w:val="ListLabel 577"/>
    <w:qFormat/>
    <w:rPr>
      <w:b/>
    </w:rPr>
  </w:style>
  <w:style w:type="character" w:customStyle="1" w:styleId="ListLabel578">
    <w:name w:val="ListLabel 578"/>
    <w:qFormat/>
    <w:rPr>
      <w:b/>
    </w:rPr>
  </w:style>
  <w:style w:type="character" w:customStyle="1" w:styleId="ListLabel579">
    <w:name w:val="ListLabel 579"/>
    <w:qFormat/>
    <w:rPr>
      <w:b/>
    </w:rPr>
  </w:style>
  <w:style w:type="character" w:customStyle="1" w:styleId="ListLabel580">
    <w:name w:val="ListLabel 580"/>
    <w:qFormat/>
    <w:rPr>
      <w:b/>
    </w:rPr>
  </w:style>
  <w:style w:type="character" w:customStyle="1" w:styleId="ListLabel581">
    <w:name w:val="ListLabel 581"/>
    <w:qFormat/>
    <w:rPr>
      <w:b/>
    </w:rPr>
  </w:style>
  <w:style w:type="character" w:customStyle="1" w:styleId="ListLabel582">
    <w:name w:val="ListLabel 582"/>
    <w:qFormat/>
    <w:rPr>
      <w:rFonts w:ascii="Arial" w:hAnsi="Arial" w:cs="Courier New"/>
      <w:b/>
      <w:color w:val="000000"/>
      <w:sz w:val="24"/>
      <w:szCs w:val="20"/>
    </w:rPr>
  </w:style>
  <w:style w:type="character" w:customStyle="1" w:styleId="ListLabel583">
    <w:name w:val="ListLabel 583"/>
    <w:qFormat/>
    <w:rPr>
      <w:rFonts w:cs="Wingdings"/>
      <w:sz w:val="24"/>
    </w:rPr>
  </w:style>
  <w:style w:type="character" w:customStyle="1" w:styleId="ListLabel584">
    <w:name w:val="ListLabel 584"/>
    <w:qFormat/>
    <w:rPr>
      <w:rFonts w:cs="Wingdings"/>
      <w:sz w:val="24"/>
    </w:rPr>
  </w:style>
  <w:style w:type="character" w:customStyle="1" w:styleId="ListLabel585">
    <w:name w:val="ListLabel 585"/>
    <w:qFormat/>
    <w:rPr>
      <w:rFonts w:cs="Wingdings"/>
      <w:sz w:val="24"/>
    </w:rPr>
  </w:style>
  <w:style w:type="character" w:customStyle="1" w:styleId="ListLabel586">
    <w:name w:val="ListLabel 586"/>
    <w:qFormat/>
    <w:rPr>
      <w:rFonts w:cs="Symbol"/>
      <w:b/>
      <w:sz w:val="24"/>
    </w:rPr>
  </w:style>
  <w:style w:type="character" w:customStyle="1" w:styleId="ListLabel587">
    <w:name w:val="ListLabel 587"/>
    <w:qFormat/>
    <w:rPr>
      <w:rFonts w:cs="Symbol"/>
      <w:b/>
      <w:sz w:val="24"/>
    </w:rPr>
  </w:style>
  <w:style w:type="character" w:customStyle="1" w:styleId="ListLabel588">
    <w:name w:val="ListLabel 588"/>
    <w:qFormat/>
    <w:rPr>
      <w:rFonts w:cs="Wingdings"/>
      <w:sz w:val="24"/>
    </w:rPr>
  </w:style>
  <w:style w:type="character" w:customStyle="1" w:styleId="ListLabel589">
    <w:name w:val="ListLabel 589"/>
    <w:qFormat/>
    <w:rPr>
      <w:rFonts w:ascii="Arial" w:hAnsi="Arial" w:cs="Wingdings"/>
      <w:b/>
      <w:sz w:val="24"/>
    </w:rPr>
  </w:style>
  <w:style w:type="character" w:customStyle="1" w:styleId="ListLabel590">
    <w:name w:val="ListLabel 590"/>
    <w:qFormat/>
    <w:rPr>
      <w:rFonts w:cs="Symbol"/>
      <w:b/>
      <w:sz w:val="24"/>
    </w:rPr>
  </w:style>
  <w:style w:type="character" w:customStyle="1" w:styleId="ListLabel591">
    <w:name w:val="ListLabel 591"/>
    <w:qFormat/>
    <w:rPr>
      <w:rFonts w:cs="Symbol"/>
      <w:b/>
      <w:sz w:val="24"/>
    </w:rPr>
  </w:style>
  <w:style w:type="character" w:customStyle="1" w:styleId="ListLabel592">
    <w:name w:val="ListLabel 592"/>
    <w:qFormat/>
    <w:rPr>
      <w:rFonts w:ascii="Arial" w:eastAsia="Calibri" w:hAnsi="Arial" w:cs="Symbol"/>
      <w:b/>
      <w:i w:val="0"/>
      <w:color w:val="000000"/>
      <w:sz w:val="22"/>
      <w:szCs w:val="20"/>
      <w:highlight w:val="red"/>
    </w:rPr>
  </w:style>
  <w:style w:type="character" w:customStyle="1" w:styleId="ListLabel593">
    <w:name w:val="ListLabel 593"/>
    <w:qFormat/>
    <w:rPr>
      <w:rFonts w:ascii="Arial" w:hAnsi="Arial"/>
      <w:b/>
      <w:sz w:val="24"/>
    </w:rPr>
  </w:style>
  <w:style w:type="character" w:customStyle="1" w:styleId="ListLabel594">
    <w:name w:val="ListLabel 594"/>
    <w:qFormat/>
    <w:rPr>
      <w:rFonts w:ascii="Arial" w:hAnsi="Arial"/>
      <w:b/>
      <w:color w:val="000000"/>
      <w:sz w:val="24"/>
    </w:rPr>
  </w:style>
  <w:style w:type="character" w:customStyle="1" w:styleId="ListLabel595">
    <w:name w:val="ListLabel 595"/>
    <w:qFormat/>
    <w:rPr>
      <w:rFonts w:ascii="Arial" w:hAnsi="Arial" w:cs="Arial"/>
      <w:sz w:val="24"/>
      <w:szCs w:val="24"/>
      <w:lang w:val="es-UY"/>
    </w:rPr>
  </w:style>
  <w:style w:type="character" w:customStyle="1" w:styleId="ListLabel596">
    <w:name w:val="ListLabel 596"/>
    <w:qFormat/>
    <w:rPr>
      <w:rFonts w:ascii="Arial" w:hAnsi="Arial" w:cs="Arial"/>
      <w:bCs/>
      <w:sz w:val="24"/>
      <w:szCs w:val="24"/>
      <w:lang w:val="es-UY"/>
    </w:rPr>
  </w:style>
  <w:style w:type="character" w:customStyle="1" w:styleId="ListLabel597">
    <w:name w:val="ListLabel 597"/>
    <w:qFormat/>
    <w:rPr>
      <w:rFonts w:ascii="Arial" w:hAnsi="Arial" w:cs="Arial"/>
      <w:bCs/>
      <w:color w:val="000000"/>
      <w:sz w:val="24"/>
      <w:szCs w:val="24"/>
      <w:lang w:val="es-UY"/>
    </w:rPr>
  </w:style>
  <w:style w:type="character" w:customStyle="1" w:styleId="ListLabel598">
    <w:name w:val="ListLabel 598"/>
    <w:qFormat/>
    <w:rPr>
      <w:rFonts w:ascii="Arial" w:hAnsi="Arial" w:cs="Arial"/>
      <w:sz w:val="24"/>
      <w:szCs w:val="24"/>
    </w:rPr>
  </w:style>
  <w:style w:type="character" w:customStyle="1" w:styleId="ListLabel599">
    <w:name w:val="ListLabel 599"/>
    <w:qFormat/>
    <w:rPr>
      <w:rFonts w:ascii="Arial" w:hAnsi="Arial" w:cs="Arial"/>
      <w:sz w:val="24"/>
      <w:szCs w:val="24"/>
      <w:lang w:val="es-ES"/>
    </w:rPr>
  </w:style>
  <w:style w:type="character" w:customStyle="1" w:styleId="ListLabel600">
    <w:name w:val="ListLabel 600"/>
    <w:qFormat/>
    <w:rPr>
      <w:sz w:val="22"/>
      <w:szCs w:val="22"/>
    </w:rPr>
  </w:style>
  <w:style w:type="character" w:customStyle="1" w:styleId="ListLabel601">
    <w:name w:val="ListLabel 601"/>
    <w:qFormat/>
    <w:rPr>
      <w:rFonts w:cs="Times New Roman"/>
      <w:b/>
      <w:bCs/>
      <w:color w:val="000000"/>
      <w:sz w:val="24"/>
    </w:rPr>
  </w:style>
  <w:style w:type="character" w:customStyle="1" w:styleId="ListLabel602">
    <w:name w:val="ListLabel 602"/>
    <w:qFormat/>
    <w:rPr>
      <w:rFonts w:ascii="Arial" w:hAnsi="Arial"/>
      <w:b/>
      <w:sz w:val="24"/>
    </w:rPr>
  </w:style>
  <w:style w:type="character" w:customStyle="1" w:styleId="ListLabel603">
    <w:name w:val="ListLabel 603"/>
    <w:qFormat/>
    <w:rPr>
      <w:rFonts w:eastAsia="Calibri" w:cs="Symbol"/>
      <w:b/>
      <w:i w:val="0"/>
      <w:sz w:val="24"/>
      <w:szCs w:val="20"/>
      <w:highlight w:val="red"/>
    </w:rPr>
  </w:style>
  <w:style w:type="character" w:customStyle="1" w:styleId="ListLabel604">
    <w:name w:val="ListLabel 604"/>
    <w:qFormat/>
    <w:rPr>
      <w:rFonts w:ascii="Arial" w:hAnsi="Arial"/>
      <w:b/>
      <w:color w:val="000000"/>
      <w:sz w:val="22"/>
    </w:rPr>
  </w:style>
  <w:style w:type="character" w:customStyle="1" w:styleId="ListLabel605">
    <w:name w:val="ListLabel 605"/>
    <w:qFormat/>
    <w:rPr>
      <w:b/>
    </w:rPr>
  </w:style>
  <w:style w:type="character" w:customStyle="1" w:styleId="ListLabel606">
    <w:name w:val="ListLabel 606"/>
    <w:qFormat/>
    <w:rPr>
      <w:b/>
    </w:rPr>
  </w:style>
  <w:style w:type="character" w:customStyle="1" w:styleId="ListLabel607">
    <w:name w:val="ListLabel 607"/>
    <w:qFormat/>
    <w:rPr>
      <w:b/>
    </w:rPr>
  </w:style>
  <w:style w:type="character" w:customStyle="1" w:styleId="ListLabel608">
    <w:name w:val="ListLabel 608"/>
    <w:qFormat/>
    <w:rPr>
      <w:b/>
    </w:rPr>
  </w:style>
  <w:style w:type="character" w:customStyle="1" w:styleId="ListLabel609">
    <w:name w:val="ListLabel 609"/>
    <w:qFormat/>
    <w:rPr>
      <w:b/>
    </w:rPr>
  </w:style>
  <w:style w:type="character" w:customStyle="1" w:styleId="ListLabel610">
    <w:name w:val="ListLabel 610"/>
    <w:qFormat/>
    <w:rPr>
      <w:b/>
    </w:rPr>
  </w:style>
  <w:style w:type="character" w:customStyle="1" w:styleId="ListLabel611">
    <w:name w:val="ListLabel 611"/>
    <w:qFormat/>
    <w:rPr>
      <w:b/>
    </w:rPr>
  </w:style>
  <w:style w:type="character" w:customStyle="1" w:styleId="ListLabel612">
    <w:name w:val="ListLabel 612"/>
    <w:qFormat/>
    <w:rPr>
      <w:b/>
    </w:rPr>
  </w:style>
  <w:style w:type="character" w:customStyle="1" w:styleId="ListLabel613">
    <w:name w:val="ListLabel 613"/>
    <w:qFormat/>
    <w:rPr>
      <w:b/>
      <w:color w:val="000000"/>
      <w:sz w:val="22"/>
    </w:rPr>
  </w:style>
  <w:style w:type="character" w:customStyle="1" w:styleId="ListLabel614">
    <w:name w:val="ListLabel 614"/>
    <w:qFormat/>
    <w:rPr>
      <w:b/>
    </w:rPr>
  </w:style>
  <w:style w:type="character" w:customStyle="1" w:styleId="ListLabel615">
    <w:name w:val="ListLabel 615"/>
    <w:qFormat/>
    <w:rPr>
      <w:b/>
    </w:rPr>
  </w:style>
  <w:style w:type="character" w:customStyle="1" w:styleId="ListLabel616">
    <w:name w:val="ListLabel 616"/>
    <w:qFormat/>
    <w:rPr>
      <w:b/>
    </w:rPr>
  </w:style>
  <w:style w:type="character" w:customStyle="1" w:styleId="ListLabel617">
    <w:name w:val="ListLabel 617"/>
    <w:qFormat/>
    <w:rPr>
      <w:b/>
    </w:rPr>
  </w:style>
  <w:style w:type="character" w:customStyle="1" w:styleId="ListLabel618">
    <w:name w:val="ListLabel 618"/>
    <w:qFormat/>
    <w:rPr>
      <w:b/>
    </w:rPr>
  </w:style>
  <w:style w:type="character" w:customStyle="1" w:styleId="ListLabel619">
    <w:name w:val="ListLabel 619"/>
    <w:qFormat/>
    <w:rPr>
      <w:b/>
    </w:rPr>
  </w:style>
  <w:style w:type="character" w:customStyle="1" w:styleId="ListLabel620">
    <w:name w:val="ListLabel 620"/>
    <w:qFormat/>
    <w:rPr>
      <w:b/>
    </w:rPr>
  </w:style>
  <w:style w:type="character" w:customStyle="1" w:styleId="ListLabel621">
    <w:name w:val="ListLabel 621"/>
    <w:qFormat/>
    <w:rPr>
      <w:b/>
    </w:rPr>
  </w:style>
  <w:style w:type="character" w:customStyle="1" w:styleId="ListLabel622">
    <w:name w:val="ListLabel 622"/>
    <w:qFormat/>
    <w:rPr>
      <w:rFonts w:ascii="Arial" w:hAnsi="Arial" w:cs="Courier New"/>
      <w:b/>
      <w:color w:val="000000"/>
      <w:sz w:val="24"/>
      <w:szCs w:val="20"/>
    </w:rPr>
  </w:style>
  <w:style w:type="character" w:customStyle="1" w:styleId="ListLabel623">
    <w:name w:val="ListLabel 623"/>
    <w:qFormat/>
    <w:rPr>
      <w:rFonts w:cs="Wingdings"/>
      <w:sz w:val="24"/>
    </w:rPr>
  </w:style>
  <w:style w:type="character" w:customStyle="1" w:styleId="ListLabel624">
    <w:name w:val="ListLabel 624"/>
    <w:qFormat/>
    <w:rPr>
      <w:rFonts w:cs="Wingdings"/>
      <w:sz w:val="24"/>
    </w:rPr>
  </w:style>
  <w:style w:type="character" w:customStyle="1" w:styleId="ListLabel625">
    <w:name w:val="ListLabel 625"/>
    <w:qFormat/>
    <w:rPr>
      <w:rFonts w:cs="Wingdings"/>
      <w:sz w:val="24"/>
    </w:rPr>
  </w:style>
  <w:style w:type="character" w:customStyle="1" w:styleId="ListLabel626">
    <w:name w:val="ListLabel 626"/>
    <w:qFormat/>
    <w:rPr>
      <w:rFonts w:cs="Symbol"/>
      <w:b/>
      <w:sz w:val="24"/>
    </w:rPr>
  </w:style>
  <w:style w:type="character" w:customStyle="1" w:styleId="ListLabel627">
    <w:name w:val="ListLabel 627"/>
    <w:qFormat/>
    <w:rPr>
      <w:rFonts w:cs="Symbol"/>
      <w:b/>
      <w:sz w:val="24"/>
    </w:rPr>
  </w:style>
  <w:style w:type="character" w:customStyle="1" w:styleId="ListLabel628">
    <w:name w:val="ListLabel 628"/>
    <w:qFormat/>
    <w:rPr>
      <w:rFonts w:cs="Wingdings"/>
      <w:sz w:val="24"/>
    </w:rPr>
  </w:style>
  <w:style w:type="character" w:customStyle="1" w:styleId="ListLabel629">
    <w:name w:val="ListLabel 629"/>
    <w:qFormat/>
    <w:rPr>
      <w:rFonts w:ascii="Arial" w:hAnsi="Arial" w:cs="Wingdings"/>
      <w:b/>
      <w:sz w:val="24"/>
    </w:rPr>
  </w:style>
  <w:style w:type="character" w:customStyle="1" w:styleId="ListLabel630">
    <w:name w:val="ListLabel 630"/>
    <w:qFormat/>
    <w:rPr>
      <w:rFonts w:cs="Symbol"/>
      <w:b/>
      <w:sz w:val="24"/>
    </w:rPr>
  </w:style>
  <w:style w:type="character" w:customStyle="1" w:styleId="ListLabel631">
    <w:name w:val="ListLabel 631"/>
    <w:qFormat/>
    <w:rPr>
      <w:rFonts w:cs="Symbol"/>
      <w:b/>
      <w:sz w:val="24"/>
    </w:rPr>
  </w:style>
  <w:style w:type="character" w:customStyle="1" w:styleId="ListLabel632">
    <w:name w:val="ListLabel 632"/>
    <w:qFormat/>
    <w:rPr>
      <w:rFonts w:ascii="Arial" w:eastAsia="Calibri" w:hAnsi="Arial" w:cs="Symbol"/>
      <w:b/>
      <w:i w:val="0"/>
      <w:color w:val="000000"/>
      <w:sz w:val="22"/>
      <w:szCs w:val="20"/>
      <w:highlight w:val="red"/>
    </w:rPr>
  </w:style>
  <w:style w:type="character" w:customStyle="1" w:styleId="ListLabel633">
    <w:name w:val="ListLabel 633"/>
    <w:qFormat/>
    <w:rPr>
      <w:rFonts w:ascii="Arial" w:hAnsi="Arial"/>
      <w:b/>
      <w:sz w:val="24"/>
    </w:rPr>
  </w:style>
  <w:style w:type="character" w:customStyle="1" w:styleId="ListLabel634">
    <w:name w:val="ListLabel 634"/>
    <w:qFormat/>
    <w:rPr>
      <w:rFonts w:ascii="Arial" w:hAnsi="Arial"/>
      <w:b/>
      <w:color w:val="000000"/>
      <w:sz w:val="24"/>
    </w:rPr>
  </w:style>
  <w:style w:type="character" w:customStyle="1" w:styleId="Ttulo1Car3">
    <w:name w:val="Título 1 Car3"/>
    <w:basedOn w:val="Fuentedeprrafopredeter"/>
    <w:link w:val="Ttulo1"/>
    <w:uiPriority w:val="9"/>
    <w:qFormat/>
    <w:rsid w:val="00CB2A67"/>
    <w:rPr>
      <w:rFonts w:asciiTheme="majorHAnsi" w:eastAsiaTheme="majorEastAsia" w:hAnsiTheme="majorHAnsi" w:cstheme="majorBidi"/>
      <w:color w:val="2F5496" w:themeColor="accent1" w:themeShade="BF"/>
      <w:sz w:val="32"/>
      <w:szCs w:val="32"/>
      <w:lang w:val="en-US" w:eastAsia="ar-SA"/>
    </w:rPr>
  </w:style>
  <w:style w:type="character" w:customStyle="1" w:styleId="ListLabel635">
    <w:name w:val="ListLabel 635"/>
    <w:qFormat/>
    <w:rPr>
      <w:rFonts w:cs="Times New Roman"/>
      <w:b/>
      <w:bCs/>
      <w:color w:val="000000"/>
      <w:sz w:val="24"/>
    </w:rPr>
  </w:style>
  <w:style w:type="character" w:customStyle="1" w:styleId="ListLabel636">
    <w:name w:val="ListLabel 636"/>
    <w:qFormat/>
    <w:rPr>
      <w:rFonts w:ascii="Arial" w:hAnsi="Arial"/>
      <w:b/>
      <w:sz w:val="24"/>
    </w:rPr>
  </w:style>
  <w:style w:type="character" w:customStyle="1" w:styleId="ListLabel637">
    <w:name w:val="ListLabel 637"/>
    <w:qFormat/>
    <w:rPr>
      <w:rFonts w:eastAsia="Calibri" w:cs="Symbol"/>
      <w:b/>
      <w:i w:val="0"/>
      <w:sz w:val="24"/>
      <w:szCs w:val="20"/>
      <w:highlight w:val="red"/>
    </w:rPr>
  </w:style>
  <w:style w:type="character" w:customStyle="1" w:styleId="ListLabel638">
    <w:name w:val="ListLabel 638"/>
    <w:qFormat/>
    <w:rPr>
      <w:b/>
      <w:color w:val="000000"/>
      <w:sz w:val="22"/>
    </w:rPr>
  </w:style>
  <w:style w:type="character" w:customStyle="1" w:styleId="ListLabel639">
    <w:name w:val="ListLabel 639"/>
    <w:qFormat/>
    <w:rPr>
      <w:b/>
    </w:rPr>
  </w:style>
  <w:style w:type="character" w:customStyle="1" w:styleId="ListLabel640">
    <w:name w:val="ListLabel 640"/>
    <w:qFormat/>
    <w:rPr>
      <w:b/>
    </w:rPr>
  </w:style>
  <w:style w:type="character" w:customStyle="1" w:styleId="ListLabel641">
    <w:name w:val="ListLabel 641"/>
    <w:qFormat/>
    <w:rPr>
      <w:b/>
    </w:rPr>
  </w:style>
  <w:style w:type="character" w:customStyle="1" w:styleId="ListLabel642">
    <w:name w:val="ListLabel 642"/>
    <w:qFormat/>
    <w:rPr>
      <w:b/>
    </w:rPr>
  </w:style>
  <w:style w:type="character" w:customStyle="1" w:styleId="ListLabel643">
    <w:name w:val="ListLabel 643"/>
    <w:qFormat/>
    <w:rPr>
      <w:b/>
    </w:rPr>
  </w:style>
  <w:style w:type="character" w:customStyle="1" w:styleId="ListLabel644">
    <w:name w:val="ListLabel 644"/>
    <w:qFormat/>
    <w:rPr>
      <w:b/>
    </w:rPr>
  </w:style>
  <w:style w:type="character" w:customStyle="1" w:styleId="ListLabel645">
    <w:name w:val="ListLabel 645"/>
    <w:qFormat/>
    <w:rPr>
      <w:b/>
    </w:rPr>
  </w:style>
  <w:style w:type="character" w:customStyle="1" w:styleId="ListLabel646">
    <w:name w:val="ListLabel 646"/>
    <w:qFormat/>
    <w:rPr>
      <w:b/>
    </w:rPr>
  </w:style>
  <w:style w:type="character" w:customStyle="1" w:styleId="ListLabel647">
    <w:name w:val="ListLabel 647"/>
    <w:qFormat/>
    <w:rPr>
      <w:b/>
      <w:color w:val="000000"/>
      <w:sz w:val="22"/>
    </w:rPr>
  </w:style>
  <w:style w:type="character" w:customStyle="1" w:styleId="ListLabel648">
    <w:name w:val="ListLabel 648"/>
    <w:qFormat/>
    <w:rPr>
      <w:b/>
    </w:rPr>
  </w:style>
  <w:style w:type="character" w:customStyle="1" w:styleId="ListLabel649">
    <w:name w:val="ListLabel 649"/>
    <w:qFormat/>
    <w:rPr>
      <w:b/>
    </w:rPr>
  </w:style>
  <w:style w:type="character" w:customStyle="1" w:styleId="ListLabel650">
    <w:name w:val="ListLabel 650"/>
    <w:qFormat/>
    <w:rPr>
      <w:b/>
    </w:rPr>
  </w:style>
  <w:style w:type="character" w:customStyle="1" w:styleId="ListLabel651">
    <w:name w:val="ListLabel 651"/>
    <w:qFormat/>
    <w:rPr>
      <w:b/>
    </w:rPr>
  </w:style>
  <w:style w:type="character" w:customStyle="1" w:styleId="ListLabel652">
    <w:name w:val="ListLabel 652"/>
    <w:qFormat/>
    <w:rPr>
      <w:b/>
    </w:rPr>
  </w:style>
  <w:style w:type="character" w:customStyle="1" w:styleId="ListLabel653">
    <w:name w:val="ListLabel 653"/>
    <w:qFormat/>
    <w:rPr>
      <w:b/>
    </w:rPr>
  </w:style>
  <w:style w:type="character" w:customStyle="1" w:styleId="ListLabel654">
    <w:name w:val="ListLabel 654"/>
    <w:qFormat/>
    <w:rPr>
      <w:b/>
    </w:rPr>
  </w:style>
  <w:style w:type="character" w:customStyle="1" w:styleId="ListLabel655">
    <w:name w:val="ListLabel 655"/>
    <w:qFormat/>
    <w:rPr>
      <w:b/>
    </w:rPr>
  </w:style>
  <w:style w:type="character" w:customStyle="1" w:styleId="ListLabel656">
    <w:name w:val="ListLabel 656"/>
    <w:qFormat/>
    <w:rPr>
      <w:rFonts w:cs="Courier New"/>
      <w:b/>
      <w:color w:val="000000"/>
      <w:sz w:val="24"/>
      <w:szCs w:val="20"/>
    </w:rPr>
  </w:style>
  <w:style w:type="character" w:customStyle="1" w:styleId="ListLabel657">
    <w:name w:val="ListLabel 657"/>
    <w:qFormat/>
    <w:rPr>
      <w:rFonts w:cs="Wingdings"/>
      <w:sz w:val="24"/>
    </w:rPr>
  </w:style>
  <w:style w:type="character" w:customStyle="1" w:styleId="ListLabel658">
    <w:name w:val="ListLabel 658"/>
    <w:qFormat/>
    <w:rPr>
      <w:rFonts w:cs="Wingdings"/>
      <w:sz w:val="24"/>
    </w:rPr>
  </w:style>
  <w:style w:type="character" w:customStyle="1" w:styleId="ListLabel659">
    <w:name w:val="ListLabel 659"/>
    <w:qFormat/>
    <w:rPr>
      <w:rFonts w:cs="Wingdings"/>
      <w:sz w:val="24"/>
    </w:rPr>
  </w:style>
  <w:style w:type="character" w:customStyle="1" w:styleId="ListLabel660">
    <w:name w:val="ListLabel 660"/>
    <w:qFormat/>
    <w:rPr>
      <w:rFonts w:cs="Symbol"/>
      <w:b/>
      <w:sz w:val="24"/>
    </w:rPr>
  </w:style>
  <w:style w:type="character" w:customStyle="1" w:styleId="ListLabel661">
    <w:name w:val="ListLabel 661"/>
    <w:qFormat/>
    <w:rPr>
      <w:rFonts w:cs="Symbol"/>
      <w:b/>
      <w:sz w:val="24"/>
    </w:rPr>
  </w:style>
  <w:style w:type="character" w:customStyle="1" w:styleId="ListLabel662">
    <w:name w:val="ListLabel 662"/>
    <w:qFormat/>
    <w:rPr>
      <w:rFonts w:cs="Wingdings"/>
      <w:sz w:val="24"/>
    </w:rPr>
  </w:style>
  <w:style w:type="character" w:customStyle="1" w:styleId="ListLabel663">
    <w:name w:val="ListLabel 663"/>
    <w:qFormat/>
    <w:rPr>
      <w:rFonts w:ascii="Arial" w:hAnsi="Arial" w:cs="Wingdings"/>
      <w:b/>
      <w:sz w:val="24"/>
    </w:rPr>
  </w:style>
  <w:style w:type="character" w:customStyle="1" w:styleId="ListLabel664">
    <w:name w:val="ListLabel 664"/>
    <w:qFormat/>
    <w:rPr>
      <w:rFonts w:cs="Symbol"/>
      <w:b/>
      <w:sz w:val="24"/>
    </w:rPr>
  </w:style>
  <w:style w:type="character" w:customStyle="1" w:styleId="ListLabel665">
    <w:name w:val="ListLabel 665"/>
    <w:qFormat/>
    <w:rPr>
      <w:rFonts w:cs="Symbol"/>
      <w:b/>
      <w:sz w:val="24"/>
    </w:rPr>
  </w:style>
  <w:style w:type="character" w:customStyle="1" w:styleId="ListLabel666">
    <w:name w:val="ListLabel 666"/>
    <w:qFormat/>
    <w:rPr>
      <w:rFonts w:ascii="Arial" w:eastAsia="Calibri" w:hAnsi="Arial" w:cs="Symbol"/>
      <w:b/>
      <w:i w:val="0"/>
      <w:color w:val="000000"/>
      <w:sz w:val="24"/>
      <w:szCs w:val="20"/>
      <w:highlight w:val="red"/>
    </w:rPr>
  </w:style>
  <w:style w:type="character" w:customStyle="1" w:styleId="ListLabel667">
    <w:name w:val="ListLabel 667"/>
    <w:qFormat/>
    <w:rPr>
      <w:rFonts w:ascii="Arial" w:hAnsi="Arial"/>
      <w:b/>
      <w:sz w:val="24"/>
    </w:rPr>
  </w:style>
  <w:style w:type="character" w:customStyle="1" w:styleId="ListLabel668">
    <w:name w:val="ListLabel 668"/>
    <w:qFormat/>
    <w:rPr>
      <w:b/>
      <w:color w:val="000000"/>
      <w:sz w:val="24"/>
    </w:rPr>
  </w:style>
  <w:style w:type="character" w:customStyle="1" w:styleId="ListLabel669">
    <w:name w:val="ListLabel 669"/>
    <w:qFormat/>
    <w:rPr>
      <w:rFonts w:cs="Courier New"/>
    </w:rPr>
  </w:style>
  <w:style w:type="character" w:customStyle="1" w:styleId="ListLabel670">
    <w:name w:val="ListLabel 670"/>
    <w:qFormat/>
    <w:rPr>
      <w:rFonts w:cs="Courier New"/>
    </w:rPr>
  </w:style>
  <w:style w:type="character" w:customStyle="1" w:styleId="ListLabel671">
    <w:name w:val="ListLabel 671"/>
    <w:qFormat/>
    <w:rPr>
      <w:rFonts w:cs="Courier New"/>
    </w:rPr>
  </w:style>
  <w:style w:type="character" w:customStyle="1" w:styleId="ListLabel672">
    <w:name w:val="ListLabel 672"/>
    <w:qFormat/>
    <w:rPr>
      <w:rFonts w:cs="Courier New"/>
    </w:rPr>
  </w:style>
  <w:style w:type="character" w:customStyle="1" w:styleId="ListLabel673">
    <w:name w:val="ListLabel 673"/>
    <w:qFormat/>
    <w:rPr>
      <w:rFonts w:cs="Courier New"/>
    </w:rPr>
  </w:style>
  <w:style w:type="character" w:customStyle="1" w:styleId="ListLabel674">
    <w:name w:val="ListLabel 674"/>
    <w:qFormat/>
    <w:rPr>
      <w:rFonts w:cs="Courier New"/>
    </w:rPr>
  </w:style>
  <w:style w:type="character" w:customStyle="1" w:styleId="Enlacedelndice">
    <w:name w:val="Enlace del índice"/>
    <w:qFormat/>
  </w:style>
  <w:style w:type="character" w:customStyle="1" w:styleId="ListLabel675">
    <w:name w:val="ListLabel 675"/>
    <w:qFormat/>
    <w:rPr>
      <w:rFonts w:cs="Times New Roman"/>
      <w:b/>
      <w:bCs/>
      <w:color w:val="000000"/>
      <w:sz w:val="24"/>
    </w:rPr>
  </w:style>
  <w:style w:type="character" w:customStyle="1" w:styleId="ListLabel676">
    <w:name w:val="ListLabel 676"/>
    <w:qFormat/>
    <w:rPr>
      <w:rFonts w:ascii="Arial" w:hAnsi="Arial"/>
      <w:b/>
      <w:sz w:val="24"/>
    </w:rPr>
  </w:style>
  <w:style w:type="character" w:customStyle="1" w:styleId="ListLabel677">
    <w:name w:val="ListLabel 677"/>
    <w:qFormat/>
    <w:rPr>
      <w:rFonts w:eastAsia="Calibri" w:cs="Symbol"/>
      <w:b/>
      <w:i w:val="0"/>
      <w:sz w:val="24"/>
      <w:szCs w:val="20"/>
      <w:highlight w:val="red"/>
    </w:rPr>
  </w:style>
  <w:style w:type="character" w:customStyle="1" w:styleId="ListLabel678">
    <w:name w:val="ListLabel 678"/>
    <w:qFormat/>
    <w:rPr>
      <w:rFonts w:cs="Courier New"/>
      <w:b/>
      <w:color w:val="000000"/>
      <w:sz w:val="24"/>
      <w:szCs w:val="20"/>
    </w:rPr>
  </w:style>
  <w:style w:type="character" w:customStyle="1" w:styleId="ListLabel679">
    <w:name w:val="ListLabel 679"/>
    <w:qFormat/>
    <w:rPr>
      <w:rFonts w:cs="Wingdings"/>
      <w:sz w:val="24"/>
    </w:rPr>
  </w:style>
  <w:style w:type="character" w:customStyle="1" w:styleId="ListLabel680">
    <w:name w:val="ListLabel 680"/>
    <w:qFormat/>
    <w:rPr>
      <w:rFonts w:cs="Wingdings"/>
      <w:sz w:val="24"/>
    </w:rPr>
  </w:style>
  <w:style w:type="character" w:customStyle="1" w:styleId="ListLabel681">
    <w:name w:val="ListLabel 681"/>
    <w:qFormat/>
    <w:rPr>
      <w:rFonts w:cs="Wingdings"/>
      <w:sz w:val="24"/>
    </w:rPr>
  </w:style>
  <w:style w:type="character" w:customStyle="1" w:styleId="ListLabel682">
    <w:name w:val="ListLabel 682"/>
    <w:qFormat/>
    <w:rPr>
      <w:rFonts w:cs="Symbol"/>
      <w:b/>
      <w:sz w:val="24"/>
    </w:rPr>
  </w:style>
  <w:style w:type="character" w:customStyle="1" w:styleId="ListLabel683">
    <w:name w:val="ListLabel 683"/>
    <w:qFormat/>
    <w:rPr>
      <w:rFonts w:cs="Symbol"/>
      <w:b/>
      <w:sz w:val="24"/>
    </w:rPr>
  </w:style>
  <w:style w:type="character" w:customStyle="1" w:styleId="ListLabel684">
    <w:name w:val="ListLabel 684"/>
    <w:qFormat/>
    <w:rPr>
      <w:rFonts w:cs="Wingdings"/>
      <w:sz w:val="24"/>
    </w:rPr>
  </w:style>
  <w:style w:type="character" w:customStyle="1" w:styleId="ListLabel685">
    <w:name w:val="ListLabel 685"/>
    <w:qFormat/>
    <w:rPr>
      <w:rFonts w:ascii="Arial" w:hAnsi="Arial" w:cs="Wingdings"/>
      <w:b/>
      <w:sz w:val="24"/>
    </w:rPr>
  </w:style>
  <w:style w:type="character" w:customStyle="1" w:styleId="ListLabel686">
    <w:name w:val="ListLabel 686"/>
    <w:qFormat/>
    <w:rPr>
      <w:rFonts w:cs="Symbol"/>
      <w:b/>
      <w:sz w:val="24"/>
    </w:rPr>
  </w:style>
  <w:style w:type="character" w:customStyle="1" w:styleId="ListLabel687">
    <w:name w:val="ListLabel 687"/>
    <w:qFormat/>
    <w:rPr>
      <w:rFonts w:cs="Symbol"/>
      <w:b/>
      <w:sz w:val="24"/>
    </w:rPr>
  </w:style>
  <w:style w:type="character" w:customStyle="1" w:styleId="ListLabel688">
    <w:name w:val="ListLabel 688"/>
    <w:qFormat/>
    <w:rPr>
      <w:rFonts w:ascii="Arial" w:eastAsia="Calibri" w:hAnsi="Arial" w:cs="Symbol"/>
      <w:b/>
      <w:i w:val="0"/>
      <w:color w:val="000000"/>
      <w:sz w:val="24"/>
      <w:szCs w:val="20"/>
      <w:highlight w:val="red"/>
    </w:rPr>
  </w:style>
  <w:style w:type="character" w:customStyle="1" w:styleId="ListLabel689">
    <w:name w:val="ListLabel 689"/>
    <w:qFormat/>
    <w:rPr>
      <w:rFonts w:ascii="Arial" w:hAnsi="Arial"/>
      <w:b/>
      <w:sz w:val="24"/>
    </w:rPr>
  </w:style>
  <w:style w:type="character" w:customStyle="1" w:styleId="ListLabel690">
    <w:name w:val="ListLabel 690"/>
    <w:qFormat/>
    <w:rPr>
      <w:rFonts w:ascii="Arial" w:hAnsi="Arial" w:cs="Symbol"/>
      <w:b/>
      <w:sz w:val="24"/>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Times New Roman"/>
      <w:b/>
      <w:bCs/>
      <w:color w:val="000000"/>
      <w:sz w:val="24"/>
    </w:rPr>
  </w:style>
  <w:style w:type="character" w:customStyle="1" w:styleId="ListLabel700">
    <w:name w:val="ListLabel 700"/>
    <w:qFormat/>
    <w:rPr>
      <w:rFonts w:ascii="Arial" w:hAnsi="Arial"/>
      <w:b/>
      <w:sz w:val="24"/>
    </w:rPr>
  </w:style>
  <w:style w:type="character" w:customStyle="1" w:styleId="ListLabel701">
    <w:name w:val="ListLabel 701"/>
    <w:qFormat/>
    <w:rPr>
      <w:rFonts w:eastAsia="Calibri" w:cs="Symbol"/>
      <w:b/>
      <w:i w:val="0"/>
      <w:sz w:val="24"/>
      <w:szCs w:val="20"/>
      <w:highlight w:val="red"/>
    </w:rPr>
  </w:style>
  <w:style w:type="character" w:customStyle="1" w:styleId="ListLabel702">
    <w:name w:val="ListLabel 702"/>
    <w:qFormat/>
    <w:rPr>
      <w:rFonts w:cs="Courier New"/>
      <w:b/>
      <w:color w:val="000000"/>
      <w:sz w:val="24"/>
      <w:szCs w:val="20"/>
    </w:rPr>
  </w:style>
  <w:style w:type="character" w:customStyle="1" w:styleId="ListLabel703">
    <w:name w:val="ListLabel 703"/>
    <w:qFormat/>
    <w:rPr>
      <w:rFonts w:cs="Wingdings"/>
      <w:sz w:val="24"/>
    </w:rPr>
  </w:style>
  <w:style w:type="character" w:customStyle="1" w:styleId="ListLabel704">
    <w:name w:val="ListLabel 704"/>
    <w:qFormat/>
    <w:rPr>
      <w:rFonts w:cs="Wingdings"/>
      <w:sz w:val="24"/>
    </w:rPr>
  </w:style>
  <w:style w:type="character" w:customStyle="1" w:styleId="ListLabel705">
    <w:name w:val="ListLabel 705"/>
    <w:qFormat/>
    <w:rPr>
      <w:rFonts w:cs="Wingdings"/>
      <w:sz w:val="24"/>
    </w:rPr>
  </w:style>
  <w:style w:type="character" w:customStyle="1" w:styleId="ListLabel706">
    <w:name w:val="ListLabel 706"/>
    <w:qFormat/>
    <w:rPr>
      <w:rFonts w:cs="Symbol"/>
      <w:b/>
      <w:sz w:val="24"/>
    </w:rPr>
  </w:style>
  <w:style w:type="character" w:customStyle="1" w:styleId="ListLabel707">
    <w:name w:val="ListLabel 707"/>
    <w:qFormat/>
    <w:rPr>
      <w:rFonts w:cs="Symbol"/>
      <w:b/>
      <w:sz w:val="24"/>
    </w:rPr>
  </w:style>
  <w:style w:type="character" w:customStyle="1" w:styleId="ListLabel708">
    <w:name w:val="ListLabel 708"/>
    <w:qFormat/>
    <w:rPr>
      <w:rFonts w:cs="Wingdings"/>
      <w:sz w:val="24"/>
    </w:rPr>
  </w:style>
  <w:style w:type="character" w:customStyle="1" w:styleId="ListLabel709">
    <w:name w:val="ListLabel 709"/>
    <w:qFormat/>
    <w:rPr>
      <w:rFonts w:ascii="Arial" w:hAnsi="Arial" w:cs="Wingdings"/>
      <w:b/>
      <w:sz w:val="24"/>
    </w:rPr>
  </w:style>
  <w:style w:type="character" w:customStyle="1" w:styleId="ListLabel710">
    <w:name w:val="ListLabel 710"/>
    <w:qFormat/>
    <w:rPr>
      <w:rFonts w:cs="Symbol"/>
      <w:b/>
      <w:sz w:val="24"/>
    </w:rPr>
  </w:style>
  <w:style w:type="character" w:customStyle="1" w:styleId="ListLabel711">
    <w:name w:val="ListLabel 711"/>
    <w:qFormat/>
    <w:rPr>
      <w:rFonts w:cs="Symbol"/>
      <w:b/>
      <w:sz w:val="24"/>
    </w:rPr>
  </w:style>
  <w:style w:type="character" w:customStyle="1" w:styleId="ListLabel712">
    <w:name w:val="ListLabel 712"/>
    <w:qFormat/>
    <w:rPr>
      <w:rFonts w:ascii="Arial" w:eastAsia="Calibri" w:hAnsi="Arial" w:cs="Symbol"/>
      <w:b/>
      <w:i w:val="0"/>
      <w:color w:val="000000"/>
      <w:sz w:val="24"/>
      <w:szCs w:val="20"/>
      <w:highlight w:val="red"/>
    </w:rPr>
  </w:style>
  <w:style w:type="character" w:customStyle="1" w:styleId="ListLabel713">
    <w:name w:val="ListLabel 713"/>
    <w:qFormat/>
    <w:rPr>
      <w:rFonts w:ascii="Arial" w:hAnsi="Arial"/>
      <w:b/>
      <w:sz w:val="24"/>
    </w:rPr>
  </w:style>
  <w:style w:type="character" w:customStyle="1" w:styleId="ListLabel714">
    <w:name w:val="ListLabel 714"/>
    <w:qFormat/>
    <w:rPr>
      <w:rFonts w:ascii="Arial" w:hAnsi="Arial" w:cs="Symbol"/>
      <w:b/>
      <w:sz w:val="24"/>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paragraph" w:styleId="Encabezado">
    <w:name w:val="header"/>
    <w:basedOn w:val="Normal"/>
    <w:next w:val="Textoindependiente"/>
    <w:qFormat/>
    <w:pPr>
      <w:keepNext/>
      <w:spacing w:before="240" w:after="120"/>
    </w:pPr>
    <w:rPr>
      <w:rFonts w:ascii="Liberation Sans" w:eastAsia="Source Han Sans CN Regular"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Normal"/>
    <w:pPr>
      <w:widowControl w:val="0"/>
    </w:pPr>
    <w:rPr>
      <w:rFonts w:ascii="Times New Roman" w:hAnsi="Times New Roman" w:cs="Mangal"/>
      <w:lang w:val="es-UY" w:eastAsia="es-UY"/>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Mangal"/>
    </w:rPr>
  </w:style>
  <w:style w:type="paragraph" w:styleId="Ttulo">
    <w:name w:val="Title"/>
    <w:basedOn w:val="Normal"/>
    <w:uiPriority w:val="10"/>
    <w:qFormat/>
    <w:pPr>
      <w:jc w:val="center"/>
    </w:pPr>
    <w:rPr>
      <w:rFonts w:ascii="Bookman Old Style" w:hAnsi="Bookman Old Style" w:cs="Bookman Old Style"/>
      <w:b/>
      <w:sz w:val="28"/>
      <w:lang w:val="es-ES"/>
    </w:rPr>
  </w:style>
  <w:style w:type="paragraph" w:customStyle="1" w:styleId="Ttulo11">
    <w:name w:val="Título 11"/>
    <w:basedOn w:val="Normal"/>
    <w:next w:val="Normal"/>
    <w:qFormat/>
    <w:pPr>
      <w:keepNext/>
      <w:tabs>
        <w:tab w:val="left" w:pos="0"/>
      </w:tabs>
      <w:spacing w:before="240" w:after="60"/>
      <w:ind w:left="432" w:hanging="432"/>
      <w:outlineLvl w:val="0"/>
    </w:pPr>
    <w:rPr>
      <w:rFonts w:ascii="Arial" w:hAnsi="Arial" w:cs="Arial"/>
      <w:sz w:val="28"/>
    </w:rPr>
  </w:style>
  <w:style w:type="paragraph" w:customStyle="1" w:styleId="Ttulo21">
    <w:name w:val="Título 21"/>
    <w:basedOn w:val="Normal"/>
    <w:next w:val="Normal"/>
    <w:qFormat/>
    <w:pPr>
      <w:keepNext/>
      <w:tabs>
        <w:tab w:val="left" w:pos="0"/>
      </w:tabs>
      <w:spacing w:before="240" w:after="60"/>
      <w:ind w:left="576" w:hanging="576"/>
      <w:outlineLvl w:val="1"/>
    </w:pPr>
    <w:rPr>
      <w:rFonts w:ascii="Arial" w:hAnsi="Arial" w:cs="Arial"/>
      <w:b/>
      <w:i/>
      <w:sz w:val="24"/>
    </w:rPr>
  </w:style>
  <w:style w:type="paragraph" w:customStyle="1" w:styleId="Textoindependiente1">
    <w:name w:val="Texto independiente1"/>
    <w:basedOn w:val="Normal"/>
    <w:qFormat/>
    <w:pPr>
      <w:jc w:val="both"/>
    </w:pPr>
    <w:rPr>
      <w:rFonts w:ascii="Arial" w:hAnsi="Arial" w:cs="Arial"/>
      <w:sz w:val="22"/>
    </w:rPr>
  </w:style>
  <w:style w:type="paragraph" w:customStyle="1" w:styleId="Descripcin1">
    <w:name w:val="Descripción1"/>
    <w:basedOn w:val="Normal"/>
    <w:qFormat/>
    <w:pPr>
      <w:suppressLineNumbers/>
      <w:spacing w:before="120" w:after="120"/>
    </w:pPr>
    <w:rPr>
      <w:rFonts w:cs="Lohit Devanagari"/>
      <w:i/>
      <w:iCs/>
      <w:sz w:val="24"/>
      <w:szCs w:val="24"/>
    </w:rPr>
  </w:style>
  <w:style w:type="paragraph" w:customStyle="1" w:styleId="Encabezado1">
    <w:name w:val="Encabezado1"/>
    <w:basedOn w:val="Normal"/>
    <w:qFormat/>
    <w:pPr>
      <w:keepNext/>
      <w:spacing w:before="240" w:after="120"/>
    </w:pPr>
    <w:rPr>
      <w:rFonts w:ascii="Arial" w:eastAsia="SimSun" w:hAnsi="Arial" w:cs="Mangal"/>
      <w:sz w:val="28"/>
      <w:szCs w:val="28"/>
    </w:rPr>
  </w:style>
  <w:style w:type="paragraph" w:customStyle="1" w:styleId="Ttulo31">
    <w:name w:val="Título 31"/>
    <w:basedOn w:val="Normal"/>
    <w:next w:val="Normal"/>
    <w:qFormat/>
    <w:pPr>
      <w:keepNext/>
      <w:tabs>
        <w:tab w:val="left" w:pos="0"/>
      </w:tabs>
      <w:spacing w:before="240" w:after="60"/>
      <w:ind w:left="720" w:hanging="720"/>
      <w:outlineLvl w:val="2"/>
    </w:pPr>
    <w:rPr>
      <w:rFonts w:ascii="Arial" w:hAnsi="Arial" w:cs="Arial"/>
      <w:sz w:val="24"/>
    </w:rPr>
  </w:style>
  <w:style w:type="paragraph" w:customStyle="1" w:styleId="Ttulo41">
    <w:name w:val="Título 41"/>
    <w:basedOn w:val="Normal"/>
    <w:next w:val="Normal"/>
    <w:qFormat/>
    <w:pPr>
      <w:keepNext/>
      <w:tabs>
        <w:tab w:val="left" w:pos="0"/>
      </w:tabs>
      <w:ind w:left="864" w:hanging="864"/>
      <w:jc w:val="center"/>
      <w:outlineLvl w:val="3"/>
    </w:pPr>
    <w:rPr>
      <w:b/>
      <w:i/>
      <w:sz w:val="28"/>
      <w:u w:val="single"/>
    </w:rPr>
  </w:style>
  <w:style w:type="paragraph" w:customStyle="1" w:styleId="Ttulo51">
    <w:name w:val="Título 51"/>
    <w:basedOn w:val="Normal"/>
    <w:next w:val="Normal"/>
    <w:qFormat/>
    <w:pPr>
      <w:keepNext/>
      <w:tabs>
        <w:tab w:val="left" w:pos="0"/>
      </w:tabs>
      <w:ind w:left="1008" w:hanging="1008"/>
      <w:jc w:val="center"/>
      <w:outlineLvl w:val="4"/>
    </w:pPr>
    <w:rPr>
      <w:i/>
      <w:sz w:val="16"/>
    </w:rPr>
  </w:style>
  <w:style w:type="paragraph" w:customStyle="1" w:styleId="Ttulo61">
    <w:name w:val="Título 61"/>
    <w:basedOn w:val="Normal"/>
    <w:next w:val="Normal"/>
    <w:qFormat/>
    <w:pPr>
      <w:keepNext/>
      <w:tabs>
        <w:tab w:val="left" w:pos="0"/>
      </w:tabs>
      <w:ind w:left="1152" w:hanging="1152"/>
      <w:outlineLvl w:val="5"/>
    </w:pPr>
    <w:rPr>
      <w:b/>
    </w:rPr>
  </w:style>
  <w:style w:type="paragraph" w:customStyle="1" w:styleId="Ttulo71">
    <w:name w:val="Título 71"/>
    <w:basedOn w:val="Normal"/>
    <w:next w:val="Normal"/>
    <w:qFormat/>
    <w:pPr>
      <w:keepNext/>
      <w:tabs>
        <w:tab w:val="left" w:pos="0"/>
      </w:tabs>
      <w:ind w:left="1296" w:hanging="1296"/>
      <w:jc w:val="center"/>
      <w:outlineLvl w:val="6"/>
    </w:pPr>
    <w:rPr>
      <w:b/>
    </w:rPr>
  </w:style>
  <w:style w:type="paragraph" w:customStyle="1" w:styleId="Ttulo81">
    <w:name w:val="Título 81"/>
    <w:basedOn w:val="Normal"/>
    <w:next w:val="Normal"/>
    <w:qFormat/>
    <w:pPr>
      <w:keepNext/>
      <w:ind w:left="5760" w:hanging="720"/>
      <w:jc w:val="both"/>
    </w:pPr>
    <w:rPr>
      <w:rFonts w:ascii="Arial" w:hAnsi="Arial" w:cs="Arial"/>
      <w:b/>
      <w:sz w:val="22"/>
      <w:lang w:val="es-UY"/>
    </w:rPr>
  </w:style>
  <w:style w:type="paragraph" w:customStyle="1" w:styleId="Ttulo91">
    <w:name w:val="Título 91"/>
    <w:basedOn w:val="Normal"/>
    <w:next w:val="Normal"/>
    <w:qFormat/>
    <w:pPr>
      <w:keepNext/>
      <w:tabs>
        <w:tab w:val="left" w:pos="0"/>
      </w:tabs>
      <w:ind w:left="1584" w:hanging="1584"/>
      <w:jc w:val="both"/>
      <w:outlineLvl w:val="8"/>
    </w:pPr>
    <w:rPr>
      <w:rFonts w:ascii="Arial" w:hAnsi="Arial" w:cs="Arial"/>
      <w:b/>
      <w:i/>
      <w:sz w:val="24"/>
      <w:u w:val="single"/>
    </w:rPr>
  </w:style>
  <w:style w:type="paragraph" w:customStyle="1" w:styleId="Encabezado4">
    <w:name w:val="Encabezado4"/>
    <w:basedOn w:val="Normal"/>
    <w:qFormat/>
    <w:pPr>
      <w:keepNext/>
      <w:spacing w:before="240" w:after="120"/>
    </w:pPr>
    <w:rPr>
      <w:rFonts w:ascii="Arial" w:eastAsia="Microsoft YaHei" w:hAnsi="Arial" w:cs="Mangal"/>
      <w:sz w:val="28"/>
      <w:szCs w:val="28"/>
    </w:rPr>
  </w:style>
  <w:style w:type="paragraph" w:customStyle="1" w:styleId="Etiqueta">
    <w:name w:val="Etiqueta"/>
    <w:basedOn w:val="Normal"/>
    <w:qFormat/>
    <w:pPr>
      <w:suppressLineNumbers/>
      <w:spacing w:before="120" w:after="120"/>
    </w:pPr>
    <w:rPr>
      <w:rFonts w:cs="Mangal"/>
      <w:i/>
      <w:iCs/>
      <w:sz w:val="24"/>
      <w:szCs w:val="24"/>
    </w:rPr>
  </w:style>
  <w:style w:type="paragraph" w:customStyle="1" w:styleId="Encabezado3">
    <w:name w:val="Encabezado3"/>
    <w:basedOn w:val="Normal"/>
    <w:qFormat/>
    <w:pPr>
      <w:keepNext/>
      <w:spacing w:before="240" w:after="120"/>
    </w:pPr>
    <w:rPr>
      <w:rFonts w:ascii="Arial" w:eastAsia="Microsoft YaHei" w:hAnsi="Arial" w:cs="Mangal"/>
      <w:sz w:val="28"/>
      <w:szCs w:val="28"/>
    </w:rPr>
  </w:style>
  <w:style w:type="paragraph" w:customStyle="1" w:styleId="Encabezado2">
    <w:name w:val="Encabezado2"/>
    <w:basedOn w:val="Normal"/>
    <w:qFormat/>
    <w:pPr>
      <w:keepNext/>
      <w:spacing w:before="240" w:after="120"/>
    </w:pPr>
    <w:rPr>
      <w:rFonts w:ascii="Arial" w:eastAsia="Arial Unicode MS" w:hAnsi="Arial" w:cs="Arial Unicode MS"/>
      <w:sz w:val="28"/>
      <w:szCs w:val="28"/>
    </w:rPr>
  </w:style>
  <w:style w:type="paragraph" w:styleId="NormalWeb">
    <w:name w:val="Normal (Web)"/>
    <w:basedOn w:val="Normal"/>
    <w:qFormat/>
    <w:pPr>
      <w:spacing w:before="280" w:after="280"/>
    </w:pPr>
    <w:rPr>
      <w:rFonts w:ascii="Arial Unicode MS" w:eastAsia="Arial Unicode MS" w:hAnsi="Arial Unicode MS" w:cs="Arial Unicode MS"/>
      <w:sz w:val="24"/>
      <w:szCs w:val="24"/>
      <w:lang w:val="es-ES"/>
    </w:rPr>
  </w:style>
  <w:style w:type="paragraph" w:customStyle="1" w:styleId="TDC11">
    <w:name w:val="TDC 11"/>
    <w:basedOn w:val="Normal"/>
    <w:next w:val="Normal"/>
    <w:qFormat/>
    <w:pPr>
      <w:spacing w:before="120" w:after="120"/>
    </w:pPr>
    <w:rPr>
      <w:rFonts w:ascii="Times New Roman" w:hAnsi="Times New Roman" w:cs="Times New Roman"/>
      <w:b/>
      <w:caps/>
    </w:rPr>
  </w:style>
  <w:style w:type="paragraph" w:customStyle="1" w:styleId="TDC21">
    <w:name w:val="TDC 21"/>
    <w:basedOn w:val="Normal"/>
    <w:next w:val="Normal"/>
    <w:qFormat/>
    <w:pPr>
      <w:ind w:left="200"/>
    </w:pPr>
    <w:rPr>
      <w:rFonts w:ascii="Times New Roman" w:hAnsi="Times New Roman" w:cs="Times New Roman"/>
      <w:smallCaps/>
    </w:rPr>
  </w:style>
  <w:style w:type="paragraph" w:customStyle="1" w:styleId="TDC31">
    <w:name w:val="TDC 31"/>
    <w:basedOn w:val="Normal"/>
    <w:next w:val="Normal"/>
    <w:qFormat/>
    <w:pPr>
      <w:ind w:left="400"/>
    </w:pPr>
    <w:rPr>
      <w:rFonts w:ascii="Times New Roman" w:hAnsi="Times New Roman" w:cs="Times New Roman"/>
      <w:i/>
    </w:rPr>
  </w:style>
  <w:style w:type="paragraph" w:customStyle="1" w:styleId="TDC41">
    <w:name w:val="TDC 41"/>
    <w:basedOn w:val="Normal"/>
    <w:next w:val="Normal"/>
    <w:qFormat/>
    <w:pPr>
      <w:ind w:left="600"/>
    </w:pPr>
    <w:rPr>
      <w:rFonts w:ascii="Times New Roman" w:hAnsi="Times New Roman" w:cs="Times New Roman"/>
      <w:sz w:val="18"/>
    </w:rPr>
  </w:style>
  <w:style w:type="paragraph" w:customStyle="1" w:styleId="TDC51">
    <w:name w:val="TDC 51"/>
    <w:basedOn w:val="Normal"/>
    <w:next w:val="Normal"/>
    <w:qFormat/>
    <w:pPr>
      <w:ind w:left="800"/>
    </w:pPr>
    <w:rPr>
      <w:rFonts w:ascii="Times New Roman" w:hAnsi="Times New Roman" w:cs="Times New Roman"/>
      <w:sz w:val="18"/>
    </w:rPr>
  </w:style>
  <w:style w:type="paragraph" w:customStyle="1" w:styleId="TDC61">
    <w:name w:val="TDC 61"/>
    <w:basedOn w:val="Normal"/>
    <w:next w:val="Normal"/>
    <w:qFormat/>
    <w:pPr>
      <w:ind w:left="1000"/>
    </w:pPr>
    <w:rPr>
      <w:rFonts w:ascii="Times New Roman" w:hAnsi="Times New Roman" w:cs="Times New Roman"/>
      <w:sz w:val="18"/>
    </w:rPr>
  </w:style>
  <w:style w:type="paragraph" w:customStyle="1" w:styleId="TDC71">
    <w:name w:val="TDC 71"/>
    <w:basedOn w:val="Normal"/>
    <w:next w:val="Normal"/>
    <w:qFormat/>
    <w:pPr>
      <w:ind w:left="1200"/>
    </w:pPr>
    <w:rPr>
      <w:rFonts w:ascii="Times New Roman" w:hAnsi="Times New Roman" w:cs="Times New Roman"/>
      <w:sz w:val="18"/>
    </w:rPr>
  </w:style>
  <w:style w:type="paragraph" w:customStyle="1" w:styleId="TDC81">
    <w:name w:val="TDC 81"/>
    <w:basedOn w:val="Normal"/>
    <w:next w:val="Normal"/>
    <w:qFormat/>
    <w:pPr>
      <w:ind w:left="1400"/>
    </w:pPr>
    <w:rPr>
      <w:rFonts w:ascii="Times New Roman" w:hAnsi="Times New Roman" w:cs="Times New Roman"/>
      <w:sz w:val="18"/>
    </w:rPr>
  </w:style>
  <w:style w:type="paragraph" w:customStyle="1" w:styleId="TDC91">
    <w:name w:val="TDC 91"/>
    <w:basedOn w:val="Normal"/>
    <w:next w:val="Normal"/>
    <w:qFormat/>
    <w:pPr>
      <w:ind w:left="1600"/>
    </w:pPr>
    <w:rPr>
      <w:rFonts w:ascii="Times New Roman" w:hAnsi="Times New Roman" w:cs="Times New Roman"/>
      <w:sz w:val="18"/>
    </w:rPr>
  </w:style>
  <w:style w:type="paragraph" w:customStyle="1" w:styleId="Textocomentario1">
    <w:name w:val="Texto comentario1"/>
    <w:basedOn w:val="Normal"/>
    <w:qFormat/>
    <w:pPr>
      <w:spacing w:before="280" w:after="280"/>
    </w:pPr>
    <w:rPr>
      <w:rFonts w:ascii="Times New Roman" w:hAnsi="Times New Roman" w:cs="Times New Roman"/>
      <w:sz w:val="24"/>
      <w:szCs w:val="24"/>
      <w:lang w:val="es-ES"/>
    </w:rPr>
  </w:style>
  <w:style w:type="paragraph" w:customStyle="1" w:styleId="Piedepgina1">
    <w:name w:val="Pie de página1"/>
    <w:basedOn w:val="Normal"/>
    <w:qFormat/>
    <w:pPr>
      <w:tabs>
        <w:tab w:val="center" w:pos="4252"/>
        <w:tab w:val="right" w:pos="8504"/>
      </w:tabs>
    </w:pPr>
  </w:style>
  <w:style w:type="paragraph" w:styleId="Subttulo">
    <w:name w:val="Subtitle"/>
    <w:basedOn w:val="Encabezado1"/>
    <w:uiPriority w:val="11"/>
    <w:qFormat/>
    <w:pPr>
      <w:jc w:val="center"/>
    </w:pPr>
    <w:rPr>
      <w:i/>
      <w:iCs/>
    </w:rPr>
  </w:style>
  <w:style w:type="paragraph" w:customStyle="1" w:styleId="Sangradetextonormal1">
    <w:name w:val="Sangría de texto normal1"/>
    <w:basedOn w:val="Normal"/>
    <w:qFormat/>
    <w:pPr>
      <w:jc w:val="both"/>
    </w:pPr>
  </w:style>
  <w:style w:type="paragraph" w:customStyle="1" w:styleId="Textoindependiente21">
    <w:name w:val="Texto independiente 21"/>
    <w:basedOn w:val="Normal"/>
    <w:qFormat/>
    <w:pPr>
      <w:jc w:val="both"/>
    </w:pPr>
  </w:style>
  <w:style w:type="paragraph" w:customStyle="1" w:styleId="Textoindependiente31">
    <w:name w:val="Texto independiente 31"/>
    <w:basedOn w:val="Normal"/>
    <w:qFormat/>
    <w:rPr>
      <w:b/>
    </w:rPr>
  </w:style>
  <w:style w:type="paragraph" w:customStyle="1" w:styleId="Sangra2detindependiente1">
    <w:name w:val="Sangría 2 de t. independiente1"/>
    <w:basedOn w:val="Normal"/>
    <w:qFormat/>
    <w:pPr>
      <w:ind w:left="426" w:hanging="426"/>
      <w:jc w:val="both"/>
    </w:pPr>
  </w:style>
  <w:style w:type="paragraph" w:customStyle="1" w:styleId="Sangra3detindependiente1">
    <w:name w:val="Sangría 3 de t. independiente1"/>
    <w:basedOn w:val="Normal"/>
    <w:qFormat/>
    <w:pPr>
      <w:ind w:left="284"/>
      <w:jc w:val="both"/>
    </w:pPr>
    <w:rPr>
      <w:rFonts w:ascii="Times New Roman" w:hAnsi="Times New Roman" w:cs="Times New Roman"/>
      <w:color w:val="000000"/>
      <w:sz w:val="24"/>
      <w:lang w:val="es-ES"/>
    </w:rPr>
  </w:style>
  <w:style w:type="paragraph" w:customStyle="1" w:styleId="Mapadeldocumento1">
    <w:name w:val="Mapa del documento1"/>
    <w:basedOn w:val="Normal"/>
    <w:qFormat/>
    <w:pPr>
      <w:shd w:val="clear" w:color="auto" w:fill="000080"/>
    </w:pPr>
    <w:rPr>
      <w:rFonts w:ascii="Tahoma" w:hAnsi="Tahoma" w:cs="Tahoma"/>
    </w:rPr>
  </w:style>
  <w:style w:type="paragraph" w:styleId="Asuntodelcomentario">
    <w:name w:val="annotation subject"/>
    <w:basedOn w:val="Textocomentario1"/>
    <w:qFormat/>
    <w:pPr>
      <w:spacing w:before="0" w:after="0"/>
    </w:pPr>
    <w:rPr>
      <w:rFonts w:ascii="Courier New" w:hAnsi="Courier New" w:cs="Courier New"/>
      <w:b/>
      <w:bCs/>
      <w:sz w:val="20"/>
      <w:szCs w:val="20"/>
      <w:lang w:val="en-US"/>
    </w:rPr>
  </w:style>
  <w:style w:type="paragraph" w:styleId="Textodeglobo">
    <w:name w:val="Balloon Text"/>
    <w:basedOn w:val="Normal"/>
    <w:qFormat/>
    <w:rPr>
      <w:rFonts w:ascii="Tahoma" w:hAnsi="Tahoma" w:cs="Tahoma"/>
      <w:sz w:val="16"/>
      <w:szCs w:val="16"/>
    </w:rPr>
  </w:style>
  <w:style w:type="paragraph" w:styleId="Revisin">
    <w:name w:val="Revision"/>
    <w:qFormat/>
    <w:pPr>
      <w:suppressAutoHyphens/>
    </w:pPr>
    <w:rPr>
      <w:rFonts w:ascii="Courier New" w:hAnsi="Courier New" w:cs="Calibri"/>
      <w:color w:val="00000A"/>
      <w:lang w:val="en-US" w:eastAsia="ar-SA"/>
    </w:rPr>
  </w:style>
  <w:style w:type="paragraph" w:customStyle="1" w:styleId="ndice1">
    <w:name w:val="índice 1"/>
    <w:basedOn w:val="Normal"/>
    <w:qFormat/>
    <w:pPr>
      <w:ind w:left="1440" w:right="720" w:hanging="1440"/>
    </w:pPr>
  </w:style>
  <w:style w:type="paragraph" w:customStyle="1" w:styleId="ndice2">
    <w:name w:val="índice 2"/>
    <w:basedOn w:val="Normal"/>
    <w:qFormat/>
    <w:pPr>
      <w:ind w:left="1440" w:right="720" w:hanging="720"/>
    </w:pPr>
  </w:style>
  <w:style w:type="paragraph" w:customStyle="1" w:styleId="toa">
    <w:name w:val="toa"/>
    <w:basedOn w:val="Normal"/>
    <w:qFormat/>
  </w:style>
  <w:style w:type="paragraph" w:customStyle="1" w:styleId="epgrafe">
    <w:name w:val="epígrafe"/>
    <w:basedOn w:val="Normal"/>
    <w:qFormat/>
    <w:rPr>
      <w:sz w:val="24"/>
    </w:rPr>
  </w:style>
  <w:style w:type="paragraph" w:styleId="Prrafodelista">
    <w:name w:val="List Paragraph"/>
    <w:basedOn w:val="Normal"/>
    <w:qFormat/>
    <w:pPr>
      <w:ind w:left="720"/>
    </w:pPr>
  </w:style>
  <w:style w:type="paragraph" w:customStyle="1" w:styleId="WW-Predeterminado">
    <w:name w:val="WW-Predeterminado"/>
    <w:qFormat/>
    <w:pPr>
      <w:suppressAutoHyphens/>
    </w:pPr>
    <w:rPr>
      <w:rFonts w:cs="Calibri"/>
      <w:color w:val="00000A"/>
      <w:sz w:val="24"/>
      <w:lang w:val="es-ES" w:eastAsia="ar-SA"/>
    </w:rPr>
  </w:style>
  <w:style w:type="paragraph" w:customStyle="1" w:styleId="Listaconvietas1">
    <w:name w:val="Lista con viñetas1"/>
    <w:basedOn w:val="Normal"/>
    <w:qFormat/>
  </w:style>
  <w:style w:type="paragraph" w:customStyle="1" w:styleId="Default">
    <w:name w:val="Default"/>
    <w:qFormat/>
    <w:pPr>
      <w:widowControl w:val="0"/>
      <w:suppressAutoHyphens/>
    </w:pPr>
    <w:rPr>
      <w:rFonts w:ascii="Arial" w:hAnsi="Arial" w:cs="Arial"/>
      <w:color w:val="000000"/>
      <w:sz w:val="24"/>
      <w:szCs w:val="24"/>
      <w:lang w:val="es-ES" w:eastAsia="ar-SA"/>
    </w:rPr>
  </w:style>
  <w:style w:type="paragraph" w:customStyle="1" w:styleId="CM23">
    <w:name w:val="CM23"/>
    <w:basedOn w:val="Normal"/>
    <w:next w:val="Normal"/>
    <w:qFormat/>
    <w:pPr>
      <w:widowControl w:val="0"/>
      <w:spacing w:after="250"/>
    </w:pPr>
    <w:rPr>
      <w:rFonts w:ascii="Arial" w:hAnsi="Arial" w:cs="Arial"/>
      <w:sz w:val="24"/>
      <w:szCs w:val="24"/>
      <w:lang w:val="es-ES"/>
    </w:rPr>
  </w:style>
  <w:style w:type="paragraph" w:customStyle="1" w:styleId="CM25">
    <w:name w:val="CM25"/>
    <w:basedOn w:val="Normal"/>
    <w:next w:val="Normal"/>
    <w:qFormat/>
    <w:pPr>
      <w:widowControl w:val="0"/>
      <w:spacing w:after="83"/>
    </w:pPr>
    <w:rPr>
      <w:rFonts w:ascii="Arial" w:hAnsi="Arial" w:cs="Arial"/>
      <w:sz w:val="24"/>
      <w:szCs w:val="24"/>
      <w:lang w:val="es-ES"/>
    </w:rPr>
  </w:style>
  <w:style w:type="paragraph" w:customStyle="1" w:styleId="CM32">
    <w:name w:val="CM32"/>
    <w:basedOn w:val="Normal"/>
    <w:next w:val="Normal"/>
    <w:qFormat/>
    <w:pPr>
      <w:widowControl w:val="0"/>
      <w:spacing w:after="433"/>
    </w:pPr>
    <w:rPr>
      <w:rFonts w:ascii="Arial" w:hAnsi="Arial" w:cs="Arial"/>
      <w:sz w:val="24"/>
      <w:szCs w:val="24"/>
      <w:lang w:val="es-ES"/>
    </w:rPr>
  </w:style>
  <w:style w:type="paragraph" w:customStyle="1" w:styleId="Sangranormal1">
    <w:name w:val="Sangría normal1"/>
    <w:basedOn w:val="Normal"/>
    <w:qFormat/>
    <w:pPr>
      <w:tabs>
        <w:tab w:val="left" w:pos="0"/>
      </w:tabs>
      <w:ind w:left="432" w:hanging="432"/>
    </w:pPr>
    <w:rPr>
      <w:rFonts w:ascii="Times New Roman" w:hAnsi="Times New Roman" w:cs="Times New Roman"/>
      <w:lang w:val="es-ES"/>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Contenidodelmarco">
    <w:name w:val="Contenido del marco"/>
    <w:basedOn w:val="Textoindependiente1"/>
    <w:qFormat/>
  </w:style>
  <w:style w:type="paragraph" w:customStyle="1" w:styleId="Sangranormal2">
    <w:name w:val="Sangría normal2"/>
    <w:basedOn w:val="Normal"/>
    <w:qFormat/>
    <w:pPr>
      <w:tabs>
        <w:tab w:val="left" w:pos="0"/>
      </w:tabs>
      <w:suppressAutoHyphens w:val="0"/>
      <w:ind w:left="432" w:hanging="432"/>
    </w:pPr>
    <w:rPr>
      <w:rFonts w:ascii="Times New Roman" w:hAnsi="Times New Roman" w:cs="Times New Roman"/>
      <w:lang w:val="es-ES"/>
    </w:rPr>
  </w:style>
  <w:style w:type="paragraph" w:customStyle="1" w:styleId="Sangra2detindependiente2">
    <w:name w:val="Sangría 2 de t. independiente2"/>
    <w:basedOn w:val="Normal"/>
    <w:qFormat/>
    <w:pPr>
      <w:tabs>
        <w:tab w:val="left" w:pos="360"/>
      </w:tabs>
      <w:suppressAutoHyphens w:val="0"/>
      <w:spacing w:line="360" w:lineRule="auto"/>
      <w:ind w:left="360" w:firstLine="348"/>
      <w:jc w:val="both"/>
    </w:pPr>
    <w:rPr>
      <w:rFonts w:ascii="Arial" w:hAnsi="Arial" w:cs="Times New Roman"/>
      <w:sz w:val="24"/>
    </w:rPr>
  </w:style>
  <w:style w:type="paragraph" w:customStyle="1" w:styleId="Textocomentario2">
    <w:name w:val="Texto comentario2"/>
    <w:basedOn w:val="Normal"/>
    <w:qFormat/>
    <w:pPr>
      <w:suppressAutoHyphens w:val="0"/>
    </w:pPr>
    <w:rPr>
      <w:rFonts w:ascii="Times New Roman" w:hAnsi="Times New Roman" w:cs="Times New Roman"/>
      <w:lang w:val="es-ES"/>
    </w:rPr>
  </w:style>
  <w:style w:type="paragraph" w:customStyle="1" w:styleId="Textoindependiente32">
    <w:name w:val="Texto independiente 32"/>
    <w:basedOn w:val="Normal"/>
    <w:qFormat/>
    <w:pPr>
      <w:suppressAutoHyphens w:val="0"/>
      <w:jc w:val="both"/>
    </w:pPr>
    <w:rPr>
      <w:rFonts w:ascii="Arial" w:hAnsi="Arial" w:cs="Times New Roman"/>
    </w:rPr>
  </w:style>
  <w:style w:type="paragraph" w:customStyle="1" w:styleId="Textoindependiente22">
    <w:name w:val="Texto independiente 22"/>
    <w:basedOn w:val="Normal"/>
    <w:qFormat/>
    <w:pPr>
      <w:suppressAutoHyphens w:val="0"/>
      <w:jc w:val="both"/>
    </w:pPr>
    <w:rPr>
      <w:rFonts w:ascii="Arial" w:hAnsi="Arial" w:cs="Times New Roman"/>
      <w:spacing w:val="20"/>
      <w:sz w:val="22"/>
    </w:rPr>
  </w:style>
  <w:style w:type="paragraph" w:customStyle="1" w:styleId="Standard">
    <w:name w:val="Standard"/>
    <w:qFormat/>
    <w:pPr>
      <w:suppressAutoHyphens/>
      <w:textAlignment w:val="baseline"/>
    </w:pPr>
    <w:rPr>
      <w:color w:val="00000A"/>
      <w:sz w:val="24"/>
      <w:lang w:val="es-ES" w:eastAsia="ar-SA"/>
    </w:rPr>
  </w:style>
  <w:style w:type="paragraph" w:customStyle="1" w:styleId="Prrafodelista1">
    <w:name w:val="Párrafo de lista1"/>
    <w:basedOn w:val="Normal"/>
    <w:qFormat/>
    <w:pPr>
      <w:spacing w:after="200"/>
      <w:ind w:left="720"/>
    </w:pPr>
  </w:style>
  <w:style w:type="paragraph" w:styleId="Textocomentario">
    <w:name w:val="annotation text"/>
    <w:basedOn w:val="Normal"/>
    <w:qFormat/>
  </w:style>
  <w:style w:type="paragraph" w:customStyle="1" w:styleId="msonormal0">
    <w:name w:val="msonormal"/>
    <w:basedOn w:val="Normal"/>
    <w:qFormat/>
    <w:pPr>
      <w:suppressAutoHyphens w:val="0"/>
      <w:spacing w:before="280" w:after="280"/>
    </w:pPr>
    <w:rPr>
      <w:rFonts w:ascii="Times New Roman" w:hAnsi="Times New Roman" w:cs="Times New Roman"/>
      <w:sz w:val="24"/>
      <w:szCs w:val="24"/>
      <w:lang w:eastAsia="en-US"/>
    </w:rPr>
  </w:style>
  <w:style w:type="paragraph" w:customStyle="1" w:styleId="font5">
    <w:name w:val="font5"/>
    <w:basedOn w:val="Normal"/>
    <w:qFormat/>
    <w:pPr>
      <w:suppressAutoHyphens w:val="0"/>
      <w:spacing w:before="280" w:after="280"/>
    </w:pPr>
    <w:rPr>
      <w:rFonts w:ascii="Liberation Sans" w:hAnsi="Liberation Sans" w:cs="Liberation Sans"/>
      <w:color w:val="000000"/>
      <w:sz w:val="28"/>
      <w:szCs w:val="28"/>
      <w:lang w:eastAsia="en-US"/>
    </w:rPr>
  </w:style>
  <w:style w:type="paragraph" w:customStyle="1" w:styleId="font6">
    <w:name w:val="font6"/>
    <w:basedOn w:val="Normal"/>
    <w:qFormat/>
    <w:pPr>
      <w:suppressAutoHyphens w:val="0"/>
      <w:spacing w:before="280" w:after="280"/>
    </w:pPr>
    <w:rPr>
      <w:rFonts w:ascii="Liberation Sans" w:hAnsi="Liberation Sans" w:cs="Liberation Sans"/>
      <w:color w:val="000000"/>
      <w:lang w:eastAsia="en-US"/>
    </w:rPr>
  </w:style>
  <w:style w:type="paragraph" w:customStyle="1" w:styleId="font7">
    <w:name w:val="font7"/>
    <w:basedOn w:val="Normal"/>
    <w:qFormat/>
    <w:pPr>
      <w:suppressAutoHyphens w:val="0"/>
      <w:spacing w:before="280" w:after="280"/>
    </w:pPr>
    <w:rPr>
      <w:rFonts w:ascii="Liberation Sans" w:hAnsi="Liberation Sans" w:cs="Liberation Sans"/>
      <w:color w:val="000000"/>
      <w:sz w:val="24"/>
      <w:szCs w:val="24"/>
      <w:lang w:eastAsia="en-US"/>
    </w:rPr>
  </w:style>
  <w:style w:type="paragraph" w:customStyle="1" w:styleId="font8">
    <w:name w:val="font8"/>
    <w:basedOn w:val="Normal"/>
    <w:qFormat/>
    <w:pPr>
      <w:suppressAutoHyphens w:val="0"/>
      <w:spacing w:before="280" w:after="280"/>
    </w:pPr>
    <w:rPr>
      <w:rFonts w:ascii="Arial" w:hAnsi="Arial" w:cs="Arial"/>
      <w:sz w:val="24"/>
      <w:szCs w:val="24"/>
      <w:lang w:eastAsia="en-US"/>
    </w:rPr>
  </w:style>
  <w:style w:type="paragraph" w:customStyle="1" w:styleId="xl69">
    <w:name w:val="xl69"/>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Times New Roman" w:hAnsi="Times New Roman" w:cs="Times New Roman"/>
      <w:b/>
      <w:bCs/>
      <w:sz w:val="24"/>
      <w:szCs w:val="24"/>
      <w:lang w:eastAsia="en-US"/>
    </w:rPr>
  </w:style>
  <w:style w:type="paragraph" w:customStyle="1" w:styleId="xl70">
    <w:name w:val="xl70"/>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pPr>
    <w:rPr>
      <w:rFonts w:ascii="Times New Roman" w:hAnsi="Times New Roman" w:cs="Times New Roman"/>
      <w:b/>
      <w:bCs/>
      <w:sz w:val="24"/>
      <w:szCs w:val="24"/>
      <w:lang w:eastAsia="en-US"/>
    </w:rPr>
  </w:style>
  <w:style w:type="paragraph" w:customStyle="1" w:styleId="xl71">
    <w:name w:val="xl71"/>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pPr>
    <w:rPr>
      <w:rFonts w:ascii="Times New Roman" w:hAnsi="Times New Roman" w:cs="Times New Roman"/>
      <w:b/>
      <w:bCs/>
      <w:sz w:val="24"/>
      <w:szCs w:val="24"/>
      <w:lang w:eastAsia="en-US"/>
    </w:rPr>
  </w:style>
  <w:style w:type="paragraph" w:customStyle="1" w:styleId="xl72">
    <w:name w:val="xl72"/>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73">
    <w:name w:val="xl73"/>
    <w:basedOn w:val="Normal"/>
    <w:qFormat/>
    <w:pPr>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ascii="Times New Roman" w:hAnsi="Times New Roman" w:cs="Times New Roman"/>
      <w:sz w:val="24"/>
      <w:szCs w:val="24"/>
      <w:lang w:eastAsia="en-US"/>
    </w:rPr>
  </w:style>
  <w:style w:type="paragraph" w:customStyle="1" w:styleId="xl74">
    <w:name w:val="xl74"/>
    <w:basedOn w:val="Normal"/>
    <w:qFormat/>
    <w:pPr>
      <w:suppressAutoHyphens w:val="0"/>
      <w:spacing w:before="280" w:after="280"/>
      <w:jc w:val="center"/>
    </w:pPr>
    <w:rPr>
      <w:rFonts w:ascii="Times New Roman" w:hAnsi="Times New Roman" w:cs="Times New Roman"/>
      <w:sz w:val="24"/>
      <w:szCs w:val="24"/>
      <w:lang w:eastAsia="en-US"/>
    </w:rPr>
  </w:style>
  <w:style w:type="paragraph" w:customStyle="1" w:styleId="xl75">
    <w:name w:val="xl75"/>
    <w:basedOn w:val="Normal"/>
    <w:qFormat/>
    <w:pPr>
      <w:suppressAutoHyphens w:val="0"/>
      <w:spacing w:before="280" w:after="280"/>
    </w:pPr>
    <w:rPr>
      <w:rFonts w:ascii="Times New Roman" w:hAnsi="Times New Roman" w:cs="Times New Roman"/>
      <w:sz w:val="24"/>
      <w:szCs w:val="24"/>
      <w:lang w:eastAsia="en-US"/>
    </w:rPr>
  </w:style>
  <w:style w:type="paragraph" w:customStyle="1" w:styleId="xl76">
    <w:name w:val="xl76"/>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77">
    <w:name w:val="xl77"/>
    <w:basedOn w:val="Normal"/>
    <w:qFormat/>
    <w:pPr>
      <w:pBdr>
        <w:top w:val="single" w:sz="4" w:space="0" w:color="000001"/>
        <w:left w:val="single" w:sz="4" w:space="0" w:color="000001"/>
        <w:bottom w:val="single" w:sz="4" w:space="0" w:color="000001"/>
        <w:right w:val="single" w:sz="4" w:space="0" w:color="000001"/>
      </w:pBdr>
      <w:shd w:val="clear" w:color="auto" w:fill="B2B2B2"/>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78">
    <w:name w:val="xl78"/>
    <w:basedOn w:val="Normal"/>
    <w:qFormat/>
    <w:pPr>
      <w:pBdr>
        <w:top w:val="single" w:sz="4" w:space="0" w:color="000001"/>
        <w:left w:val="single" w:sz="4" w:space="0" w:color="000001"/>
        <w:bottom w:val="single" w:sz="4" w:space="0" w:color="000001"/>
        <w:right w:val="single" w:sz="4" w:space="0" w:color="000001"/>
      </w:pBdr>
      <w:shd w:val="clear" w:color="auto" w:fill="B2B2B2"/>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79">
    <w:name w:val="xl79"/>
    <w:basedOn w:val="Normal"/>
    <w:qFormat/>
    <w:pPr>
      <w:pBdr>
        <w:top w:val="single" w:sz="4" w:space="0" w:color="000001"/>
        <w:left w:val="single" w:sz="4" w:space="0" w:color="000001"/>
        <w:bottom w:val="single" w:sz="4" w:space="0" w:color="000001"/>
        <w:right w:val="single" w:sz="4" w:space="0" w:color="000001"/>
      </w:pBdr>
      <w:shd w:val="clear" w:color="auto" w:fill="B2B2B2"/>
      <w:suppressAutoHyphens w:val="0"/>
      <w:spacing w:before="280" w:after="280"/>
      <w:textAlignment w:val="center"/>
    </w:pPr>
    <w:rPr>
      <w:rFonts w:ascii="Times New Roman" w:hAnsi="Times New Roman" w:cs="Times New Roman"/>
      <w:sz w:val="24"/>
      <w:szCs w:val="24"/>
      <w:lang w:eastAsia="en-US"/>
    </w:rPr>
  </w:style>
  <w:style w:type="paragraph" w:customStyle="1" w:styleId="xl80">
    <w:name w:val="xl80"/>
    <w:basedOn w:val="Normal"/>
    <w:qFormat/>
    <w:pPr>
      <w:pBdr>
        <w:top w:val="single" w:sz="4" w:space="0" w:color="000001"/>
        <w:left w:val="single" w:sz="4" w:space="0" w:color="000001"/>
        <w:bottom w:val="single" w:sz="4" w:space="0" w:color="000001"/>
        <w:right w:val="single" w:sz="4" w:space="0" w:color="000001"/>
      </w:pBdr>
      <w:shd w:val="clear" w:color="auto" w:fill="CCFF00"/>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81">
    <w:name w:val="xl81"/>
    <w:basedOn w:val="Normal"/>
    <w:qFormat/>
    <w:pPr>
      <w:pBdr>
        <w:top w:val="single" w:sz="4" w:space="0" w:color="000001"/>
        <w:left w:val="single" w:sz="4" w:space="0" w:color="000001"/>
        <w:bottom w:val="single" w:sz="4" w:space="0" w:color="000001"/>
        <w:right w:val="single" w:sz="4" w:space="0" w:color="000001"/>
      </w:pBdr>
      <w:shd w:val="clear" w:color="auto" w:fill="CCFF00"/>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82">
    <w:name w:val="xl82"/>
    <w:basedOn w:val="Normal"/>
    <w:qFormat/>
    <w:pPr>
      <w:pBdr>
        <w:top w:val="single" w:sz="4" w:space="0" w:color="000001"/>
        <w:left w:val="single" w:sz="4" w:space="0" w:color="000001"/>
        <w:bottom w:val="single" w:sz="4" w:space="0" w:color="000001"/>
        <w:right w:val="single" w:sz="4" w:space="0" w:color="000001"/>
      </w:pBdr>
      <w:shd w:val="clear" w:color="auto" w:fill="CCFF00"/>
      <w:suppressAutoHyphens w:val="0"/>
      <w:spacing w:before="280" w:after="280"/>
      <w:textAlignment w:val="center"/>
    </w:pPr>
    <w:rPr>
      <w:rFonts w:ascii="Times New Roman" w:hAnsi="Times New Roman" w:cs="Times New Roman"/>
      <w:sz w:val="24"/>
      <w:szCs w:val="24"/>
      <w:lang w:eastAsia="en-US"/>
    </w:rPr>
  </w:style>
  <w:style w:type="paragraph" w:customStyle="1" w:styleId="xl83">
    <w:name w:val="xl83"/>
    <w:basedOn w:val="Normal"/>
    <w:qFormat/>
    <w:pPr>
      <w:suppressAutoHyphens w:val="0"/>
      <w:spacing w:before="280" w:after="280"/>
      <w:textAlignment w:val="center"/>
    </w:pPr>
    <w:rPr>
      <w:rFonts w:ascii="Times New Roman" w:hAnsi="Times New Roman" w:cs="Times New Roman"/>
      <w:sz w:val="24"/>
      <w:szCs w:val="24"/>
      <w:lang w:eastAsia="en-US"/>
    </w:rPr>
  </w:style>
  <w:style w:type="paragraph" w:customStyle="1" w:styleId="xl84">
    <w:name w:val="xl84"/>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Times New Roman" w:hAnsi="Times New Roman" w:cs="Times New Roman"/>
      <w:b/>
      <w:bCs/>
      <w:sz w:val="24"/>
      <w:szCs w:val="24"/>
      <w:lang w:eastAsia="en-US"/>
    </w:rPr>
  </w:style>
  <w:style w:type="paragraph" w:customStyle="1" w:styleId="xl85">
    <w:name w:val="xl85"/>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sz w:val="24"/>
      <w:szCs w:val="24"/>
      <w:lang w:eastAsia="en-US"/>
    </w:rPr>
  </w:style>
  <w:style w:type="paragraph" w:customStyle="1" w:styleId="xl86">
    <w:name w:val="xl86"/>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pPr>
    <w:rPr>
      <w:rFonts w:ascii="Times New Roman" w:hAnsi="Times New Roman" w:cs="Times New Roman"/>
      <w:sz w:val="24"/>
      <w:szCs w:val="24"/>
      <w:lang w:eastAsia="en-US"/>
    </w:rPr>
  </w:style>
  <w:style w:type="paragraph" w:customStyle="1" w:styleId="xl87">
    <w:name w:val="xl87"/>
    <w:basedOn w:val="Normal"/>
    <w:qFormat/>
    <w:pPr>
      <w:suppressAutoHyphens w:val="0"/>
      <w:spacing w:before="280" w:after="280"/>
    </w:pPr>
    <w:rPr>
      <w:rFonts w:ascii="Times New Roman" w:hAnsi="Times New Roman" w:cs="Times New Roman"/>
      <w:sz w:val="24"/>
      <w:szCs w:val="24"/>
      <w:lang w:eastAsia="en-US"/>
    </w:rPr>
  </w:style>
  <w:style w:type="paragraph" w:customStyle="1" w:styleId="xl88">
    <w:name w:val="xl88"/>
    <w:basedOn w:val="Normal"/>
    <w:qFormat/>
    <w:pPr>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89">
    <w:name w:val="xl89"/>
    <w:basedOn w:val="Normal"/>
    <w:qFormat/>
    <w:pPr>
      <w:suppressAutoHyphens w:val="0"/>
      <w:spacing w:before="280" w:after="280"/>
      <w:textAlignment w:val="center"/>
    </w:pPr>
    <w:rPr>
      <w:rFonts w:ascii="Times New Roman" w:hAnsi="Times New Roman" w:cs="Times New Roman"/>
      <w:sz w:val="24"/>
      <w:szCs w:val="24"/>
      <w:lang w:eastAsia="en-US"/>
    </w:rPr>
  </w:style>
  <w:style w:type="paragraph" w:customStyle="1" w:styleId="xl90">
    <w:name w:val="xl90"/>
    <w:basedOn w:val="Normal"/>
    <w:qFormat/>
    <w:pPr>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91">
    <w:name w:val="xl91"/>
    <w:basedOn w:val="Normal"/>
    <w:qFormat/>
    <w:pPr>
      <w:pBdr>
        <w:top w:val="single" w:sz="4" w:space="0" w:color="000001"/>
        <w:left w:val="single" w:sz="4" w:space="0" w:color="000001"/>
        <w:bottom w:val="single" w:sz="4" w:space="0" w:color="000001"/>
        <w:right w:val="single" w:sz="4" w:space="0" w:color="000001"/>
      </w:pBdr>
      <w:suppressAutoHyphens w:val="0"/>
      <w:spacing w:before="280" w:after="280"/>
    </w:pPr>
    <w:rPr>
      <w:rFonts w:ascii="Times New Roman" w:hAnsi="Times New Roman" w:cs="Times New Roman"/>
      <w:sz w:val="24"/>
      <w:szCs w:val="24"/>
      <w:lang w:eastAsia="en-US"/>
    </w:rPr>
  </w:style>
  <w:style w:type="paragraph" w:customStyle="1" w:styleId="xl92">
    <w:name w:val="xl92"/>
    <w:basedOn w:val="Normal"/>
    <w:qFormat/>
    <w:pPr>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ascii="Times New Roman" w:hAnsi="Times New Roman" w:cs="Times New Roman"/>
      <w:sz w:val="24"/>
      <w:szCs w:val="24"/>
      <w:lang w:eastAsia="en-US"/>
    </w:rPr>
  </w:style>
  <w:style w:type="paragraph" w:customStyle="1" w:styleId="xl93">
    <w:name w:val="xl93"/>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color w:val="000000"/>
      <w:sz w:val="24"/>
      <w:szCs w:val="24"/>
      <w:lang w:eastAsia="en-US"/>
    </w:rPr>
  </w:style>
  <w:style w:type="paragraph" w:customStyle="1" w:styleId="xl94">
    <w:name w:val="xl94"/>
    <w:basedOn w:val="Normal"/>
    <w:qFormat/>
    <w:pPr>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ascii="Times New Roman" w:hAnsi="Times New Roman" w:cs="Times New Roman"/>
      <w:sz w:val="28"/>
      <w:szCs w:val="28"/>
      <w:lang w:eastAsia="en-US"/>
    </w:rPr>
  </w:style>
  <w:style w:type="paragraph" w:customStyle="1" w:styleId="xl95">
    <w:name w:val="xl95"/>
    <w:basedOn w:val="Normal"/>
    <w:qFormat/>
    <w:pPr>
      <w:pBdr>
        <w:top w:val="single" w:sz="4" w:space="0" w:color="000001"/>
        <w:left w:val="single" w:sz="4" w:space="0" w:color="000001"/>
        <w:bottom w:val="single" w:sz="4" w:space="0" w:color="000001"/>
        <w:right w:val="single" w:sz="4" w:space="0" w:color="000001"/>
      </w:pBdr>
      <w:shd w:val="clear" w:color="auto" w:fill="FFFF00"/>
      <w:suppressAutoHyphens w:val="0"/>
      <w:spacing w:before="280" w:after="280"/>
      <w:jc w:val="center"/>
      <w:textAlignment w:val="center"/>
    </w:pPr>
    <w:rPr>
      <w:rFonts w:ascii="Times New Roman" w:hAnsi="Times New Roman" w:cs="Times New Roman"/>
      <w:sz w:val="24"/>
      <w:szCs w:val="24"/>
      <w:lang w:eastAsia="en-US"/>
    </w:rPr>
  </w:style>
  <w:style w:type="paragraph" w:customStyle="1" w:styleId="xl96">
    <w:name w:val="xl96"/>
    <w:basedOn w:val="Normal"/>
    <w:qFormat/>
    <w:pPr>
      <w:pBdr>
        <w:top w:val="single" w:sz="4" w:space="0" w:color="000001"/>
        <w:left w:val="single" w:sz="4" w:space="0" w:color="000001"/>
        <w:bottom w:val="single" w:sz="4" w:space="0" w:color="000001"/>
        <w:right w:val="single" w:sz="4" w:space="0" w:color="000001"/>
      </w:pBdr>
      <w:shd w:val="clear" w:color="auto" w:fill="FFFF00"/>
      <w:suppressAutoHyphens w:val="0"/>
      <w:spacing w:before="280" w:after="280"/>
      <w:jc w:val="center"/>
      <w:textAlignment w:val="center"/>
    </w:pPr>
    <w:rPr>
      <w:rFonts w:ascii="Times New Roman" w:hAnsi="Times New Roman" w:cs="Times New Roman"/>
      <w:sz w:val="28"/>
      <w:szCs w:val="28"/>
      <w:lang w:eastAsia="en-US"/>
    </w:rPr>
  </w:style>
  <w:style w:type="paragraph" w:styleId="Textonotapie">
    <w:name w:val="footnote text"/>
    <w:basedOn w:val="Normal"/>
    <w:qFormat/>
  </w:style>
  <w:style w:type="paragraph" w:customStyle="1" w:styleId="CM24">
    <w:name w:val="CM24"/>
    <w:basedOn w:val="Default"/>
    <w:next w:val="Default"/>
    <w:qFormat/>
    <w:pPr>
      <w:suppressAutoHyphens w:val="0"/>
      <w:spacing w:after="165"/>
    </w:pPr>
    <w:rPr>
      <w:color w:val="00000A"/>
      <w:lang w:eastAsia="zh-CN"/>
    </w:rPr>
  </w:style>
  <w:style w:type="paragraph" w:styleId="Piedepgina">
    <w:name w:val="footer"/>
    <w:basedOn w:val="Normal"/>
  </w:style>
  <w:style w:type="paragraph" w:styleId="TtuloTDC">
    <w:name w:val="TOC Heading"/>
    <w:basedOn w:val="Ttulo1"/>
    <w:next w:val="Normal"/>
    <w:uiPriority w:val="39"/>
    <w:unhideWhenUsed/>
    <w:qFormat/>
    <w:rsid w:val="00CB2A67"/>
    <w:pPr>
      <w:suppressAutoHyphens w:val="0"/>
      <w:spacing w:line="259" w:lineRule="auto"/>
    </w:pPr>
    <w:rPr>
      <w:lang w:val="es-MX" w:eastAsia="es-MX"/>
    </w:rPr>
  </w:style>
  <w:style w:type="paragraph" w:styleId="TDC1">
    <w:name w:val="toc 1"/>
    <w:basedOn w:val="Normal"/>
    <w:next w:val="Normal"/>
    <w:autoRedefine/>
    <w:uiPriority w:val="39"/>
    <w:unhideWhenUsed/>
    <w:rsid w:val="00CB2A67"/>
    <w:pPr>
      <w:spacing w:after="100"/>
    </w:pPr>
  </w:style>
  <w:style w:type="paragraph" w:styleId="TDC2">
    <w:name w:val="toc 2"/>
    <w:basedOn w:val="Normal"/>
    <w:next w:val="Normal"/>
    <w:autoRedefine/>
    <w:uiPriority w:val="39"/>
    <w:unhideWhenUsed/>
    <w:rsid w:val="00CB2A6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eip.edu.uy/" TargetMode="External"/><Relationship Id="rId13" Type="http://schemas.openxmlformats.org/officeDocument/2006/relationships/hyperlink" Target="http://www.comprasestatales.gub.u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ru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pacitacioncompras@agesic.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licitacionesservicios@ceip.edu.uy" TargetMode="External"/><Relationship Id="rId10" Type="http://schemas.openxmlformats.org/officeDocument/2006/relationships/hyperlink" Target="http://www.comprasestatales.gub.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DAB9-F9C1-4056-A74E-E941A9A7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5887</Words>
  <Characters>32384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LICITACION ABREVIADANº /13</vt:lpstr>
    </vt:vector>
  </TitlesOfParts>
  <Company>Hewlett-Packard Company</Company>
  <LinksUpToDate>false</LinksUpToDate>
  <CharactersWithSpaces>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ABREVIADANº /13</dc:title>
  <dc:subject/>
  <dc:creator>Juridica</dc:creator>
  <dc:description>colocar anexo que</dc:description>
  <cp:lastModifiedBy>Usuario</cp:lastModifiedBy>
  <cp:revision>36</cp:revision>
  <cp:lastPrinted>2019-05-21T19:18:00Z</cp:lastPrinted>
  <dcterms:created xsi:type="dcterms:W3CDTF">2019-05-14T18:10:00Z</dcterms:created>
  <dcterms:modified xsi:type="dcterms:W3CDTF">2019-05-21T19:26:00Z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