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D0708D" w:rsidP="00AA5FC7">
      <w:pPr>
        <w:pStyle w:val="NormalWeb"/>
        <w:spacing w:before="0" w:after="200" w:line="276" w:lineRule="auto"/>
        <w:jc w:val="both"/>
        <w:rPr>
          <w:rFonts w:cs="Arial"/>
          <w:b/>
          <w:bCs/>
          <w:sz w:val="36"/>
          <w:szCs w:val="36"/>
        </w:rPr>
      </w:pPr>
      <w:r w:rsidRPr="00D0708D">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F40EA9" w:rsidRPr="0063203D" w:rsidRDefault="00F40EA9"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D0708D"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F40EA9" w:rsidRPr="005D4FFA" w:rsidRDefault="00F40EA9" w:rsidP="005D4FFA">
                  <w:r>
                    <w:t xml:space="preserve">ADQUISICIÓN DE AGUA MINERAL </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D0708D" w:rsidP="00AA5FC7">
      <w:pPr>
        <w:pStyle w:val="NormalWeb"/>
        <w:spacing w:before="0" w:after="200" w:line="276" w:lineRule="auto"/>
        <w:rPr>
          <w:rFonts w:cs="Arial"/>
          <w:b/>
          <w:bCs/>
          <w:sz w:val="36"/>
          <w:szCs w:val="36"/>
          <w:lang w:val="es-UY"/>
        </w:rPr>
      </w:pPr>
      <w:r w:rsidRPr="00D0708D">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F40EA9" w:rsidRDefault="00F40EA9" w:rsidP="00185875">
                  <w:pPr>
                    <w:jc w:val="left"/>
                    <w:rPr>
                      <w:rFonts w:ascii="Arial" w:hAnsi="Arial" w:cs="Arial"/>
                      <w:b/>
                      <w:sz w:val="40"/>
                      <w:lang w:val="es-CL"/>
                    </w:rPr>
                  </w:pPr>
                </w:p>
                <w:p w:rsidR="00F40EA9" w:rsidRPr="00185875" w:rsidRDefault="00F40EA9" w:rsidP="00185875">
                  <w:pPr>
                    <w:jc w:val="left"/>
                    <w:rPr>
                      <w:rFonts w:ascii="Arial" w:hAnsi="Arial" w:cs="Arial"/>
                      <w:b/>
                      <w:sz w:val="40"/>
                      <w:lang w:val="es-CL"/>
                    </w:rPr>
                  </w:pPr>
                  <w:r>
                    <w:rPr>
                      <w:rFonts w:ascii="Arial" w:hAnsi="Arial" w:cs="Arial"/>
                      <w:b/>
                      <w:sz w:val="40"/>
                      <w:lang w:val="es-CL"/>
                    </w:rPr>
                    <w:t>PREGÓN Nº 02/2019</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D0708D"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F40EA9" w:rsidRPr="00185875" w:rsidRDefault="00F40EA9" w:rsidP="00185875">
                  <w:pPr>
                    <w:rPr>
                      <w:rFonts w:ascii="Arial" w:hAnsi="Arial" w:cs="Arial"/>
                      <w:b/>
                      <w:sz w:val="40"/>
                      <w:lang w:val="es-CL"/>
                    </w:rPr>
                  </w:pPr>
                  <w:r>
                    <w:rPr>
                      <w:rFonts w:ascii="Arial" w:hAnsi="Arial" w:cs="Arial"/>
                      <w:b/>
                      <w:sz w:val="40"/>
                      <w:lang w:val="es-CL"/>
                    </w:rPr>
                    <w:t>19/03/2019</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25309436"/>
      <w:bookmarkStart w:id="4" w:name="_Toc425420963"/>
      <w:bookmarkEnd w:id="1"/>
      <w:bookmarkEnd w:id="2"/>
      <w:r w:rsidRPr="00102054">
        <w:rPr>
          <w:rFonts w:ascii="Arial" w:hAnsi="Arial" w:cs="Arial"/>
          <w:color w:val="auto"/>
        </w:rPr>
        <w:lastRenderedPageBreak/>
        <w:t>Contenido</w:t>
      </w:r>
      <w:bookmarkEnd w:id="3"/>
    </w:p>
    <w:p w:rsidR="00000247" w:rsidRDefault="00D0708D">
      <w:pPr>
        <w:pStyle w:val="TDC1"/>
        <w:rPr>
          <w:rFonts w:asciiTheme="minorHAnsi" w:eastAsiaTheme="minorEastAsia" w:hAnsiTheme="minorHAnsi" w:cstheme="minorBidi"/>
          <w:noProof/>
          <w:kern w:val="0"/>
          <w:szCs w:val="22"/>
          <w:lang w:val="es-UY" w:eastAsia="es-UY" w:bidi="ar-SA"/>
        </w:rPr>
      </w:pPr>
      <w:r w:rsidRPr="00D0708D">
        <w:fldChar w:fldCharType="begin"/>
      </w:r>
      <w:r w:rsidR="005815CE">
        <w:instrText xml:space="preserve"> TOC \o "1-3" \h \z \u </w:instrText>
      </w:r>
      <w:r w:rsidRPr="00D0708D">
        <w:fldChar w:fldCharType="separate"/>
      </w:r>
      <w:hyperlink w:anchor="_Toc525309436" w:history="1">
        <w:r w:rsidR="00000247" w:rsidRPr="0040425D">
          <w:rPr>
            <w:rStyle w:val="Hipervnculo"/>
            <w:rFonts w:cs="Arial"/>
            <w:noProof/>
          </w:rPr>
          <w:t>Contenido</w:t>
        </w:r>
        <w:r w:rsidR="00000247">
          <w:rPr>
            <w:noProof/>
            <w:webHidden/>
          </w:rPr>
          <w:tab/>
        </w:r>
        <w:r>
          <w:rPr>
            <w:noProof/>
            <w:webHidden/>
          </w:rPr>
          <w:fldChar w:fldCharType="begin"/>
        </w:r>
        <w:r w:rsidR="00000247">
          <w:rPr>
            <w:noProof/>
            <w:webHidden/>
          </w:rPr>
          <w:instrText xml:space="preserve"> PAGEREF _Toc525309436 \h </w:instrText>
        </w:r>
        <w:r>
          <w:rPr>
            <w:noProof/>
            <w:webHidden/>
          </w:rPr>
        </w:r>
        <w:r>
          <w:rPr>
            <w:noProof/>
            <w:webHidden/>
          </w:rPr>
          <w:fldChar w:fldCharType="separate"/>
        </w:r>
        <w:r w:rsidR="00000247">
          <w:rPr>
            <w:noProof/>
            <w:webHidden/>
          </w:rPr>
          <w:t>2</w:t>
        </w:r>
        <w:r>
          <w:rPr>
            <w:noProof/>
            <w:webHidden/>
          </w:rPr>
          <w:fldChar w:fldCharType="end"/>
        </w:r>
      </w:hyperlink>
    </w:p>
    <w:p w:rsidR="00000247" w:rsidRDefault="00D0708D">
      <w:pPr>
        <w:pStyle w:val="TDC1"/>
        <w:rPr>
          <w:rFonts w:asciiTheme="minorHAnsi" w:eastAsiaTheme="minorEastAsia" w:hAnsiTheme="minorHAnsi" w:cstheme="minorBidi"/>
          <w:noProof/>
          <w:kern w:val="0"/>
          <w:szCs w:val="22"/>
          <w:lang w:val="es-UY" w:eastAsia="es-UY" w:bidi="ar-SA"/>
        </w:rPr>
      </w:pPr>
      <w:hyperlink w:anchor="_Toc525309437" w:history="1">
        <w:r w:rsidR="00000247" w:rsidRPr="0040425D">
          <w:rPr>
            <w:rStyle w:val="Hipervnculo"/>
            <w:rFonts w:cs="Arial"/>
            <w:b/>
            <w:noProof/>
          </w:rPr>
          <w:t>PARTE I - Especificaciones Generales</w:t>
        </w:r>
        <w:r w:rsidR="00000247">
          <w:rPr>
            <w:noProof/>
            <w:webHidden/>
          </w:rPr>
          <w:tab/>
        </w:r>
        <w:r>
          <w:rPr>
            <w:noProof/>
            <w:webHidden/>
          </w:rPr>
          <w:fldChar w:fldCharType="begin"/>
        </w:r>
        <w:r w:rsidR="00000247">
          <w:rPr>
            <w:noProof/>
            <w:webHidden/>
          </w:rPr>
          <w:instrText xml:space="preserve"> PAGEREF _Toc525309437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38" w:history="1">
        <w:r w:rsidR="00000247" w:rsidRPr="0040425D">
          <w:rPr>
            <w:rStyle w:val="Hipervnculo"/>
            <w:rFonts w:cs="Arial"/>
            <w:noProof/>
          </w:rPr>
          <w:t>1.</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Objeto del llamado</w:t>
        </w:r>
        <w:r w:rsidR="00000247">
          <w:rPr>
            <w:noProof/>
            <w:webHidden/>
          </w:rPr>
          <w:tab/>
        </w:r>
        <w:r>
          <w:rPr>
            <w:noProof/>
            <w:webHidden/>
          </w:rPr>
          <w:fldChar w:fldCharType="begin"/>
        </w:r>
        <w:r w:rsidR="00000247">
          <w:rPr>
            <w:noProof/>
            <w:webHidden/>
          </w:rPr>
          <w:instrText xml:space="preserve"> PAGEREF _Toc525309438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39" w:history="1">
        <w:r w:rsidR="00000247" w:rsidRPr="0040425D">
          <w:rPr>
            <w:rStyle w:val="Hipervnculo"/>
            <w:rFonts w:cs="Arial"/>
            <w:noProof/>
          </w:rPr>
          <w:t>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Normas que regulan el procedimiento</w:t>
        </w:r>
        <w:r w:rsidR="00000247">
          <w:rPr>
            <w:noProof/>
            <w:webHidden/>
          </w:rPr>
          <w:tab/>
        </w:r>
        <w:r>
          <w:rPr>
            <w:noProof/>
            <w:webHidden/>
          </w:rPr>
          <w:fldChar w:fldCharType="begin"/>
        </w:r>
        <w:r w:rsidR="00000247">
          <w:rPr>
            <w:noProof/>
            <w:webHidden/>
          </w:rPr>
          <w:instrText xml:space="preserve"> PAGEREF _Toc525309439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40" w:history="1">
        <w:r w:rsidR="00000247" w:rsidRPr="0040425D">
          <w:rPr>
            <w:rStyle w:val="Hipervnculo"/>
            <w:rFonts w:cs="Arial"/>
            <w:noProof/>
          </w:rPr>
          <w:t>2.1 Normas generales</w:t>
        </w:r>
        <w:r w:rsidR="00000247">
          <w:rPr>
            <w:noProof/>
            <w:webHidden/>
          </w:rPr>
          <w:tab/>
        </w:r>
        <w:r>
          <w:rPr>
            <w:noProof/>
            <w:webHidden/>
          </w:rPr>
          <w:fldChar w:fldCharType="begin"/>
        </w:r>
        <w:r w:rsidR="00000247">
          <w:rPr>
            <w:noProof/>
            <w:webHidden/>
          </w:rPr>
          <w:instrText xml:space="preserve"> PAGEREF _Toc525309440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41" w:history="1">
        <w:r w:rsidR="00000247" w:rsidRPr="0040425D">
          <w:rPr>
            <w:rStyle w:val="Hipervnculo"/>
            <w:rFonts w:cs="Arial"/>
            <w:noProof/>
          </w:rPr>
          <w:t>2.2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Interpretación de las normas que regulan el presente llamado</w:t>
        </w:r>
        <w:r w:rsidR="00000247">
          <w:rPr>
            <w:noProof/>
            <w:webHidden/>
          </w:rPr>
          <w:tab/>
        </w:r>
        <w:r>
          <w:rPr>
            <w:noProof/>
            <w:webHidden/>
          </w:rPr>
          <w:fldChar w:fldCharType="begin"/>
        </w:r>
        <w:r w:rsidR="00000247">
          <w:rPr>
            <w:noProof/>
            <w:webHidden/>
          </w:rPr>
          <w:instrText xml:space="preserve"> PAGEREF _Toc525309441 \h </w:instrText>
        </w:r>
        <w:r>
          <w:rPr>
            <w:noProof/>
            <w:webHidden/>
          </w:rPr>
        </w:r>
        <w:r>
          <w:rPr>
            <w:noProof/>
            <w:webHidden/>
          </w:rPr>
          <w:fldChar w:fldCharType="separate"/>
        </w:r>
        <w:r w:rsidR="00000247">
          <w:rPr>
            <w:noProof/>
            <w:webHidden/>
          </w:rPr>
          <w:t>5</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42" w:history="1">
        <w:r w:rsidR="00000247" w:rsidRPr="0040425D">
          <w:rPr>
            <w:rStyle w:val="Hipervnculo"/>
            <w:rFonts w:cs="Arial"/>
            <w:noProof/>
          </w:rPr>
          <w:t>3.</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Publicación del procedimiento</w:t>
        </w:r>
        <w:r w:rsidR="00000247">
          <w:rPr>
            <w:noProof/>
            <w:webHidden/>
          </w:rPr>
          <w:tab/>
        </w:r>
        <w:r>
          <w:rPr>
            <w:noProof/>
            <w:webHidden/>
          </w:rPr>
          <w:fldChar w:fldCharType="begin"/>
        </w:r>
        <w:r w:rsidR="00000247">
          <w:rPr>
            <w:noProof/>
            <w:webHidden/>
          </w:rPr>
          <w:instrText xml:space="preserve"> PAGEREF _Toc525309442 \h </w:instrText>
        </w:r>
        <w:r>
          <w:rPr>
            <w:noProof/>
            <w:webHidden/>
          </w:rPr>
        </w:r>
        <w:r>
          <w:rPr>
            <w:noProof/>
            <w:webHidden/>
          </w:rPr>
          <w:fldChar w:fldCharType="separate"/>
        </w:r>
        <w:r w:rsidR="00000247">
          <w:rPr>
            <w:noProof/>
            <w:webHidden/>
          </w:rPr>
          <w:t>6</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43" w:history="1">
        <w:r w:rsidR="00000247" w:rsidRPr="0040425D">
          <w:rPr>
            <w:rStyle w:val="Hipervnculo"/>
            <w:rFonts w:cs="Arial"/>
            <w:noProof/>
          </w:rPr>
          <w:t>4.</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Consultas y comunicaciones</w:t>
        </w:r>
        <w:r w:rsidR="00000247">
          <w:rPr>
            <w:noProof/>
            <w:webHidden/>
          </w:rPr>
          <w:tab/>
        </w:r>
        <w:r>
          <w:rPr>
            <w:noProof/>
            <w:webHidden/>
          </w:rPr>
          <w:fldChar w:fldCharType="begin"/>
        </w:r>
        <w:r w:rsidR="00000247">
          <w:rPr>
            <w:noProof/>
            <w:webHidden/>
          </w:rPr>
          <w:instrText xml:space="preserve"> PAGEREF _Toc525309443 \h </w:instrText>
        </w:r>
        <w:r>
          <w:rPr>
            <w:noProof/>
            <w:webHidden/>
          </w:rPr>
        </w:r>
        <w:r>
          <w:rPr>
            <w:noProof/>
            <w:webHidden/>
          </w:rPr>
          <w:fldChar w:fldCharType="separate"/>
        </w:r>
        <w:r w:rsidR="00000247">
          <w:rPr>
            <w:noProof/>
            <w:webHidden/>
          </w:rPr>
          <w:t>6</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44" w:history="1">
        <w:r w:rsidR="00000247" w:rsidRPr="0040425D">
          <w:rPr>
            <w:rStyle w:val="Hipervnculo"/>
            <w:rFonts w:cs="Arial"/>
            <w:noProof/>
          </w:rPr>
          <w:t>5.</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Contenido y forma de presentación de las ofertas</w:t>
        </w:r>
        <w:r w:rsidR="00000247">
          <w:rPr>
            <w:noProof/>
            <w:webHidden/>
          </w:rPr>
          <w:tab/>
        </w:r>
        <w:r>
          <w:rPr>
            <w:noProof/>
            <w:webHidden/>
          </w:rPr>
          <w:fldChar w:fldCharType="begin"/>
        </w:r>
        <w:r w:rsidR="00000247">
          <w:rPr>
            <w:noProof/>
            <w:webHidden/>
          </w:rPr>
          <w:instrText xml:space="preserve"> PAGEREF _Toc525309444 \h </w:instrText>
        </w:r>
        <w:r>
          <w:rPr>
            <w:noProof/>
            <w:webHidden/>
          </w:rPr>
        </w:r>
        <w:r>
          <w:rPr>
            <w:noProof/>
            <w:webHidden/>
          </w:rPr>
          <w:fldChar w:fldCharType="separate"/>
        </w:r>
        <w:r w:rsidR="00000247">
          <w:rPr>
            <w:noProof/>
            <w:webHidden/>
          </w:rPr>
          <w:t>7</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45" w:history="1">
        <w:r w:rsidR="00000247" w:rsidRPr="0040425D">
          <w:rPr>
            <w:rStyle w:val="Hipervnculo"/>
            <w:rFonts w:cs="Arial"/>
            <w:noProof/>
          </w:rPr>
          <w:t>6.</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Jurisdicción Competente y ley aplicable</w:t>
        </w:r>
        <w:r w:rsidR="00000247">
          <w:rPr>
            <w:noProof/>
            <w:webHidden/>
          </w:rPr>
          <w:tab/>
        </w:r>
        <w:r>
          <w:rPr>
            <w:noProof/>
            <w:webHidden/>
          </w:rPr>
          <w:fldChar w:fldCharType="begin"/>
        </w:r>
        <w:r w:rsidR="00000247">
          <w:rPr>
            <w:noProof/>
            <w:webHidden/>
          </w:rPr>
          <w:instrText xml:space="preserve"> PAGEREF _Toc525309445 \h </w:instrText>
        </w:r>
        <w:r>
          <w:rPr>
            <w:noProof/>
            <w:webHidden/>
          </w:rPr>
        </w:r>
        <w:r>
          <w:rPr>
            <w:noProof/>
            <w:webHidden/>
          </w:rPr>
          <w:fldChar w:fldCharType="separate"/>
        </w:r>
        <w:r w:rsidR="00000247">
          <w:rPr>
            <w:noProof/>
            <w:webHidden/>
          </w:rPr>
          <w:t>9</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46" w:history="1">
        <w:r w:rsidR="00000247" w:rsidRPr="0040425D">
          <w:rPr>
            <w:rStyle w:val="Hipervnculo"/>
            <w:rFonts w:cs="Arial"/>
            <w:noProof/>
          </w:rPr>
          <w:t>7.</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Inscripción de oferentes</w:t>
        </w:r>
        <w:r w:rsidR="00000247">
          <w:rPr>
            <w:noProof/>
            <w:webHidden/>
          </w:rPr>
          <w:tab/>
        </w:r>
        <w:r>
          <w:rPr>
            <w:noProof/>
            <w:webHidden/>
          </w:rPr>
          <w:fldChar w:fldCharType="begin"/>
        </w:r>
        <w:r w:rsidR="00000247">
          <w:rPr>
            <w:noProof/>
            <w:webHidden/>
          </w:rPr>
          <w:instrText xml:space="preserve"> PAGEREF _Toc525309446 \h </w:instrText>
        </w:r>
        <w:r>
          <w:rPr>
            <w:noProof/>
            <w:webHidden/>
          </w:rPr>
        </w:r>
        <w:r>
          <w:rPr>
            <w:noProof/>
            <w:webHidden/>
          </w:rPr>
          <w:fldChar w:fldCharType="separate"/>
        </w:r>
        <w:r w:rsidR="00000247">
          <w:rPr>
            <w:noProof/>
            <w:webHidden/>
          </w:rPr>
          <w:t>9</w:t>
        </w:r>
        <w:r>
          <w:rPr>
            <w:noProof/>
            <w:webHidden/>
          </w:rPr>
          <w:fldChar w:fldCharType="end"/>
        </w:r>
      </w:hyperlink>
    </w:p>
    <w:p w:rsidR="00000247" w:rsidRDefault="00D0708D">
      <w:pPr>
        <w:pStyle w:val="TDC2"/>
        <w:tabs>
          <w:tab w:val="left" w:pos="660"/>
        </w:tabs>
        <w:rPr>
          <w:noProof/>
        </w:rPr>
      </w:pPr>
      <w:hyperlink w:anchor="_Toc525309447" w:history="1">
        <w:r w:rsidR="00000247" w:rsidRPr="0040425D">
          <w:rPr>
            <w:rStyle w:val="Hipervnculo"/>
            <w:rFonts w:cs="Arial"/>
            <w:noProof/>
          </w:rPr>
          <w:t>8.</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Declaración de cumplimiento</w:t>
        </w:r>
        <w:r w:rsidR="00000247">
          <w:rPr>
            <w:noProof/>
            <w:webHidden/>
          </w:rPr>
          <w:tab/>
        </w:r>
        <w:r>
          <w:rPr>
            <w:noProof/>
            <w:webHidden/>
          </w:rPr>
          <w:fldChar w:fldCharType="begin"/>
        </w:r>
        <w:r w:rsidR="00000247">
          <w:rPr>
            <w:noProof/>
            <w:webHidden/>
          </w:rPr>
          <w:instrText xml:space="preserve"> PAGEREF _Toc525309447 \h </w:instrText>
        </w:r>
        <w:r>
          <w:rPr>
            <w:noProof/>
            <w:webHidden/>
          </w:rPr>
        </w:r>
        <w:r>
          <w:rPr>
            <w:noProof/>
            <w:webHidden/>
          </w:rPr>
          <w:fldChar w:fldCharType="separate"/>
        </w:r>
        <w:r w:rsidR="00000247">
          <w:rPr>
            <w:noProof/>
            <w:webHidden/>
          </w:rPr>
          <w:t>10</w:t>
        </w:r>
        <w:r>
          <w:rPr>
            <w:noProof/>
            <w:webHidden/>
          </w:rPr>
          <w:fldChar w:fldCharType="end"/>
        </w:r>
      </w:hyperlink>
    </w:p>
    <w:p w:rsidR="00912E62" w:rsidRPr="009A541E" w:rsidRDefault="00D0708D" w:rsidP="00912E62">
      <w:pPr>
        <w:pStyle w:val="TDC2"/>
        <w:tabs>
          <w:tab w:val="left" w:pos="660"/>
        </w:tabs>
        <w:rPr>
          <w:rStyle w:val="Hipervnculo"/>
          <w:noProof/>
        </w:rPr>
      </w:pPr>
      <w:r>
        <w:rPr>
          <w:rFonts w:cs="Arial"/>
          <w:noProof/>
        </w:rPr>
        <w:fldChar w:fldCharType="begin"/>
      </w:r>
      <w:r w:rsidR="00912E62">
        <w:rPr>
          <w:rFonts w:cs="Arial"/>
          <w:noProof/>
        </w:rPr>
        <w:instrText xml:space="preserve"> HYPERLINK  \l "Antecedentes" </w:instrText>
      </w:r>
      <w:r>
        <w:rPr>
          <w:rFonts w:cs="Arial"/>
          <w:noProof/>
        </w:rPr>
        <w:fldChar w:fldCharType="separate"/>
      </w:r>
      <w:r w:rsidR="00912E62" w:rsidRPr="009A541E">
        <w:rPr>
          <w:rStyle w:val="Hipervnculo"/>
          <w:rFonts w:cs="Arial"/>
          <w:noProof/>
        </w:rPr>
        <w:t>9.</w:t>
      </w:r>
      <w:r w:rsidR="00912E62" w:rsidRPr="009A541E">
        <w:rPr>
          <w:rStyle w:val="Hipervnculo"/>
          <w:rFonts w:asciiTheme="minorHAnsi" w:eastAsiaTheme="minorEastAsia" w:hAnsiTheme="minorHAnsi" w:cstheme="minorBidi"/>
          <w:noProof/>
          <w:kern w:val="0"/>
          <w:szCs w:val="22"/>
          <w:lang w:val="es-UY" w:eastAsia="es-UY" w:bidi="ar-SA"/>
        </w:rPr>
        <w:tab/>
      </w:r>
      <w:r w:rsidR="00912E62" w:rsidRPr="009A541E">
        <w:rPr>
          <w:rStyle w:val="Hipervnculo"/>
          <w:rFonts w:cs="Arial"/>
          <w:noProof/>
        </w:rPr>
        <w:t>Antecedentes</w:t>
      </w:r>
      <w:r w:rsidR="00912E62" w:rsidRPr="009A541E">
        <w:rPr>
          <w:rStyle w:val="Hipervnculo"/>
          <w:noProof/>
          <w:webHidden/>
        </w:rPr>
        <w:tab/>
      </w:r>
      <w:r w:rsidRPr="009A541E">
        <w:rPr>
          <w:rStyle w:val="Hipervnculo"/>
          <w:noProof/>
          <w:webHidden/>
        </w:rPr>
        <w:fldChar w:fldCharType="begin"/>
      </w:r>
      <w:r w:rsidR="00912E62" w:rsidRPr="009A541E">
        <w:rPr>
          <w:rStyle w:val="Hipervnculo"/>
          <w:noProof/>
          <w:webHidden/>
        </w:rPr>
        <w:instrText xml:space="preserve"> PAGEREF _Toc493504122 \h </w:instrText>
      </w:r>
      <w:r w:rsidRPr="009A541E">
        <w:rPr>
          <w:rStyle w:val="Hipervnculo"/>
          <w:noProof/>
          <w:webHidden/>
        </w:rPr>
      </w:r>
      <w:r w:rsidRPr="009A541E">
        <w:rPr>
          <w:rStyle w:val="Hipervnculo"/>
          <w:noProof/>
          <w:webHidden/>
        </w:rPr>
        <w:fldChar w:fldCharType="separate"/>
      </w:r>
      <w:r w:rsidR="00912E62" w:rsidRPr="009A541E">
        <w:rPr>
          <w:rStyle w:val="Hipervnculo"/>
          <w:noProof/>
          <w:webHidden/>
        </w:rPr>
        <w:t>10</w:t>
      </w:r>
      <w:r w:rsidRPr="009A541E">
        <w:rPr>
          <w:rStyle w:val="Hipervnculo"/>
          <w:noProof/>
          <w:webHidden/>
        </w:rPr>
        <w:fldChar w:fldCharType="end"/>
      </w:r>
    </w:p>
    <w:p w:rsidR="00000247" w:rsidRDefault="00D0708D" w:rsidP="00912E62">
      <w:pPr>
        <w:pStyle w:val="TDC2"/>
        <w:tabs>
          <w:tab w:val="left" w:pos="660"/>
        </w:tabs>
        <w:rPr>
          <w:rFonts w:asciiTheme="minorHAnsi" w:eastAsiaTheme="minorEastAsia" w:hAnsiTheme="minorHAnsi" w:cstheme="minorBidi"/>
          <w:noProof/>
          <w:kern w:val="0"/>
          <w:szCs w:val="22"/>
          <w:lang w:val="es-UY" w:eastAsia="es-UY" w:bidi="ar-SA"/>
        </w:rPr>
      </w:pPr>
      <w:r>
        <w:rPr>
          <w:rFonts w:cs="Arial"/>
          <w:noProof/>
        </w:rPr>
        <w:fldChar w:fldCharType="end"/>
      </w:r>
      <w:hyperlink w:anchor="_Toc525309448" w:history="1">
        <w:r w:rsidR="00C92A8D">
          <w:rPr>
            <w:rStyle w:val="Hipervnculo"/>
            <w:rFonts w:cs="Arial"/>
            <w:noProof/>
          </w:rPr>
          <w:t>10</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4E38D0">
          <w:rPr>
            <w:rStyle w:val="Hipervnculo"/>
            <w:rFonts w:cs="Arial"/>
            <w:noProof/>
          </w:rPr>
          <w:t>Requerimientos de agua a ofertar</w:t>
        </w:r>
        <w:r w:rsidR="00000247">
          <w:rPr>
            <w:noProof/>
            <w:webHidden/>
          </w:rPr>
          <w:tab/>
        </w:r>
        <w:r>
          <w:rPr>
            <w:noProof/>
            <w:webHidden/>
          </w:rPr>
          <w:fldChar w:fldCharType="begin"/>
        </w:r>
        <w:r w:rsidR="00000247">
          <w:rPr>
            <w:noProof/>
            <w:webHidden/>
          </w:rPr>
          <w:instrText xml:space="preserve"> PAGEREF _Toc525309448 \h </w:instrText>
        </w:r>
        <w:r>
          <w:rPr>
            <w:noProof/>
            <w:webHidden/>
          </w:rPr>
        </w:r>
        <w:r>
          <w:rPr>
            <w:noProof/>
            <w:webHidden/>
          </w:rPr>
          <w:fldChar w:fldCharType="separate"/>
        </w:r>
        <w:r w:rsidR="00000247">
          <w:rPr>
            <w:noProof/>
            <w:webHidden/>
          </w:rPr>
          <w:t>10</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49" w:history="1">
        <w:r w:rsidR="00000247" w:rsidRPr="0040425D">
          <w:rPr>
            <w:rStyle w:val="Hipervnculo"/>
            <w:noProof/>
          </w:rPr>
          <w:t>1</w:t>
        </w:r>
        <w:r w:rsidR="00C92A8D">
          <w:rPr>
            <w:rStyle w:val="Hipervnculo"/>
            <w:noProof/>
          </w:rPr>
          <w:t>1</w:t>
        </w:r>
        <w:r w:rsidR="00000247" w:rsidRPr="0040425D">
          <w:rPr>
            <w:rStyle w:val="Hipervnculo"/>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Cotización y precios</w:t>
        </w:r>
        <w:r w:rsidR="00000247">
          <w:rPr>
            <w:noProof/>
            <w:webHidden/>
          </w:rPr>
          <w:tab/>
        </w:r>
        <w:r>
          <w:rPr>
            <w:noProof/>
            <w:webHidden/>
          </w:rPr>
          <w:fldChar w:fldCharType="begin"/>
        </w:r>
        <w:r w:rsidR="00000247">
          <w:rPr>
            <w:noProof/>
            <w:webHidden/>
          </w:rPr>
          <w:instrText xml:space="preserve"> PAGEREF _Toc525309449 \h </w:instrText>
        </w:r>
        <w:r>
          <w:rPr>
            <w:noProof/>
            <w:webHidden/>
          </w:rPr>
        </w:r>
        <w:r>
          <w:rPr>
            <w:noProof/>
            <w:webHidden/>
          </w:rPr>
          <w:fldChar w:fldCharType="separate"/>
        </w:r>
        <w:r w:rsidR="00000247">
          <w:rPr>
            <w:noProof/>
            <w:webHidden/>
          </w:rPr>
          <w:t>10</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50" w:history="1">
        <w:r w:rsidR="00C92A8D">
          <w:rPr>
            <w:rStyle w:val="Hipervnculo"/>
            <w:rFonts w:cs="Arial"/>
            <w:noProof/>
          </w:rPr>
          <w:t>12</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Fecha límite de recepción de ofertas</w:t>
        </w:r>
        <w:r w:rsidR="00000247">
          <w:rPr>
            <w:noProof/>
            <w:webHidden/>
          </w:rPr>
          <w:tab/>
        </w:r>
        <w:r>
          <w:rPr>
            <w:noProof/>
            <w:webHidden/>
          </w:rPr>
          <w:fldChar w:fldCharType="begin"/>
        </w:r>
        <w:r w:rsidR="00000247">
          <w:rPr>
            <w:noProof/>
            <w:webHidden/>
          </w:rPr>
          <w:instrText xml:space="preserve"> PAGEREF _Toc525309450 \h </w:instrText>
        </w:r>
        <w:r>
          <w:rPr>
            <w:noProof/>
            <w:webHidden/>
          </w:rPr>
        </w:r>
        <w:r>
          <w:rPr>
            <w:noProof/>
            <w:webHidden/>
          </w:rPr>
          <w:fldChar w:fldCharType="separate"/>
        </w:r>
        <w:r w:rsidR="00000247">
          <w:rPr>
            <w:noProof/>
            <w:webHidden/>
          </w:rPr>
          <w:t>11</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51" w:history="1">
        <w:r w:rsidR="00C92A8D">
          <w:rPr>
            <w:rStyle w:val="Hipervnculo"/>
            <w:rFonts w:cs="Arial"/>
            <w:noProof/>
          </w:rPr>
          <w:t>13</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Información Confidencial y Datos Personales</w:t>
        </w:r>
        <w:r w:rsidR="00000247">
          <w:rPr>
            <w:noProof/>
            <w:webHidden/>
          </w:rPr>
          <w:tab/>
        </w:r>
        <w:r>
          <w:rPr>
            <w:noProof/>
            <w:webHidden/>
          </w:rPr>
          <w:fldChar w:fldCharType="begin"/>
        </w:r>
        <w:r w:rsidR="00000247">
          <w:rPr>
            <w:noProof/>
            <w:webHidden/>
          </w:rPr>
          <w:instrText xml:space="preserve"> PAGEREF _Toc525309451 \h </w:instrText>
        </w:r>
        <w:r>
          <w:rPr>
            <w:noProof/>
            <w:webHidden/>
          </w:rPr>
        </w:r>
        <w:r>
          <w:rPr>
            <w:noProof/>
            <w:webHidden/>
          </w:rPr>
          <w:fldChar w:fldCharType="separate"/>
        </w:r>
        <w:r w:rsidR="00000247">
          <w:rPr>
            <w:noProof/>
            <w:webHidden/>
          </w:rPr>
          <w:t>11</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52" w:history="1">
        <w:r w:rsidR="00000247" w:rsidRPr="0040425D">
          <w:rPr>
            <w:rStyle w:val="Hipervnculo"/>
            <w:rFonts w:cs="Arial"/>
            <w:noProof/>
          </w:rPr>
          <w:t>1</w:t>
        </w:r>
        <w:r w:rsidR="00C92A8D">
          <w:rPr>
            <w:rStyle w:val="Hipervnculo"/>
            <w:rFonts w:cs="Arial"/>
            <w:noProof/>
          </w:rPr>
          <w:t>4</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Fase de puja</w:t>
        </w:r>
        <w:r w:rsidR="00000247">
          <w:rPr>
            <w:noProof/>
            <w:webHidden/>
          </w:rPr>
          <w:tab/>
        </w:r>
        <w:r>
          <w:rPr>
            <w:noProof/>
            <w:webHidden/>
          </w:rPr>
          <w:fldChar w:fldCharType="begin"/>
        </w:r>
        <w:r w:rsidR="00000247">
          <w:rPr>
            <w:noProof/>
            <w:webHidden/>
          </w:rPr>
          <w:instrText xml:space="preserve"> PAGEREF _Toc525309452 \h </w:instrText>
        </w:r>
        <w:r>
          <w:rPr>
            <w:noProof/>
            <w:webHidden/>
          </w:rPr>
        </w:r>
        <w:r>
          <w:rPr>
            <w:noProof/>
            <w:webHidden/>
          </w:rPr>
          <w:fldChar w:fldCharType="separate"/>
        </w:r>
        <w:r w:rsidR="00000247">
          <w:rPr>
            <w:noProof/>
            <w:webHidden/>
          </w:rPr>
          <w:t>12</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65" w:history="1">
        <w:r w:rsidR="00C92A8D">
          <w:rPr>
            <w:rStyle w:val="Hipervnculo"/>
            <w:rFonts w:cs="Arial"/>
            <w:noProof/>
          </w:rPr>
          <w:t>14</w:t>
        </w:r>
        <w:r w:rsidR="00000247" w:rsidRPr="0040425D">
          <w:rPr>
            <w:rStyle w:val="Hipervnculo"/>
            <w:rFonts w:cs="Arial"/>
            <w:noProof/>
          </w:rPr>
          <w:t>.1 Pasaje a fase de puja</w:t>
        </w:r>
        <w:r w:rsidR="00000247">
          <w:rPr>
            <w:noProof/>
            <w:webHidden/>
          </w:rPr>
          <w:tab/>
        </w:r>
        <w:r>
          <w:rPr>
            <w:noProof/>
            <w:webHidden/>
          </w:rPr>
          <w:fldChar w:fldCharType="begin"/>
        </w:r>
        <w:r w:rsidR="00000247">
          <w:rPr>
            <w:noProof/>
            <w:webHidden/>
          </w:rPr>
          <w:instrText xml:space="preserve"> PAGEREF _Toc525309465 \h </w:instrText>
        </w:r>
        <w:r>
          <w:rPr>
            <w:noProof/>
            <w:webHidden/>
          </w:rPr>
        </w:r>
        <w:r>
          <w:rPr>
            <w:noProof/>
            <w:webHidden/>
          </w:rPr>
          <w:fldChar w:fldCharType="separate"/>
        </w:r>
        <w:r w:rsidR="00000247">
          <w:rPr>
            <w:noProof/>
            <w:webHidden/>
          </w:rPr>
          <w:t>12</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66" w:history="1">
        <w:r w:rsidR="00C92A8D">
          <w:rPr>
            <w:rStyle w:val="Hipervnculo"/>
            <w:rFonts w:cs="Arial"/>
            <w:noProof/>
          </w:rPr>
          <w:t>14</w:t>
        </w:r>
        <w:r w:rsidR="00000247" w:rsidRPr="0040425D">
          <w:rPr>
            <w:rStyle w:val="Hipervnculo"/>
            <w:rFonts w:cs="Arial"/>
            <w:noProof/>
          </w:rPr>
          <w:t>.2 Condiciones de la fase de puja</w:t>
        </w:r>
        <w:r w:rsidR="00000247">
          <w:rPr>
            <w:noProof/>
            <w:webHidden/>
          </w:rPr>
          <w:tab/>
        </w:r>
        <w:r>
          <w:rPr>
            <w:noProof/>
            <w:webHidden/>
          </w:rPr>
          <w:fldChar w:fldCharType="begin"/>
        </w:r>
        <w:r w:rsidR="00000247">
          <w:rPr>
            <w:noProof/>
            <w:webHidden/>
          </w:rPr>
          <w:instrText xml:space="preserve"> PAGEREF _Toc525309466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67" w:history="1">
        <w:r w:rsidR="00000247" w:rsidRPr="0040425D">
          <w:rPr>
            <w:rStyle w:val="Hipervnculo"/>
            <w:rFonts w:cs="Arial"/>
            <w:noProof/>
          </w:rPr>
          <w:t>a.</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Duración de la fase de puja</w:t>
        </w:r>
        <w:r w:rsidR="00000247">
          <w:rPr>
            <w:noProof/>
            <w:webHidden/>
          </w:rPr>
          <w:tab/>
        </w:r>
        <w:r>
          <w:rPr>
            <w:noProof/>
            <w:webHidden/>
          </w:rPr>
          <w:fldChar w:fldCharType="begin"/>
        </w:r>
        <w:r w:rsidR="00000247">
          <w:rPr>
            <w:noProof/>
            <w:webHidden/>
          </w:rPr>
          <w:instrText xml:space="preserve"> PAGEREF _Toc525309467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68" w:history="1">
        <w:r w:rsidR="00000247" w:rsidRPr="0040425D">
          <w:rPr>
            <w:rStyle w:val="Hipervnculo"/>
            <w:rFonts w:cs="Arial"/>
            <w:noProof/>
          </w:rPr>
          <w:t>b.</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Reprogramación de pujas ante fallas del sistema</w:t>
        </w:r>
        <w:r w:rsidR="00000247">
          <w:rPr>
            <w:noProof/>
            <w:webHidden/>
          </w:rPr>
          <w:tab/>
        </w:r>
        <w:r>
          <w:rPr>
            <w:noProof/>
            <w:webHidden/>
          </w:rPr>
          <w:fldChar w:fldCharType="begin"/>
        </w:r>
        <w:r w:rsidR="00000247">
          <w:rPr>
            <w:noProof/>
            <w:webHidden/>
          </w:rPr>
          <w:instrText xml:space="preserve"> PAGEREF _Toc525309468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0708D">
      <w:pPr>
        <w:pStyle w:val="TDC2"/>
        <w:tabs>
          <w:tab w:val="left" w:pos="660"/>
        </w:tabs>
        <w:rPr>
          <w:rFonts w:asciiTheme="minorHAnsi" w:eastAsiaTheme="minorEastAsia" w:hAnsiTheme="minorHAnsi" w:cstheme="minorBidi"/>
          <w:noProof/>
          <w:kern w:val="0"/>
          <w:szCs w:val="22"/>
          <w:lang w:val="es-UY" w:eastAsia="es-UY" w:bidi="ar-SA"/>
        </w:rPr>
      </w:pPr>
      <w:hyperlink w:anchor="_Toc525309469" w:history="1">
        <w:r w:rsidR="00000247" w:rsidRPr="0040425D">
          <w:rPr>
            <w:rStyle w:val="Hipervnculo"/>
            <w:rFonts w:cs="Arial"/>
            <w:noProof/>
          </w:rPr>
          <w:t>c.</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Acceso a las ofertas</w:t>
        </w:r>
        <w:r w:rsidR="00000247">
          <w:rPr>
            <w:noProof/>
            <w:webHidden/>
          </w:rPr>
          <w:tab/>
        </w:r>
        <w:r>
          <w:rPr>
            <w:noProof/>
            <w:webHidden/>
          </w:rPr>
          <w:fldChar w:fldCharType="begin"/>
        </w:r>
        <w:r w:rsidR="00000247">
          <w:rPr>
            <w:noProof/>
            <w:webHidden/>
          </w:rPr>
          <w:instrText xml:space="preserve"> PAGEREF _Toc525309469 \h </w:instrText>
        </w:r>
        <w:r>
          <w:rPr>
            <w:noProof/>
            <w:webHidden/>
          </w:rPr>
        </w:r>
        <w:r>
          <w:rPr>
            <w:noProof/>
            <w:webHidden/>
          </w:rPr>
          <w:fldChar w:fldCharType="separate"/>
        </w:r>
        <w:r w:rsidR="00000247">
          <w:rPr>
            <w:noProof/>
            <w:webHidden/>
          </w:rPr>
          <w:t>14</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0" w:history="1">
        <w:r w:rsidR="00C92A8D">
          <w:rPr>
            <w:rStyle w:val="Hipervnculo"/>
            <w:rFonts w:cs="Arial"/>
            <w:noProof/>
          </w:rPr>
          <w:t>15</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Acta</w:t>
        </w:r>
        <w:r w:rsidR="00000247">
          <w:rPr>
            <w:noProof/>
            <w:webHidden/>
          </w:rPr>
          <w:tab/>
        </w:r>
        <w:r>
          <w:rPr>
            <w:noProof/>
            <w:webHidden/>
          </w:rPr>
          <w:fldChar w:fldCharType="begin"/>
        </w:r>
        <w:r w:rsidR="00000247">
          <w:rPr>
            <w:noProof/>
            <w:webHidden/>
          </w:rPr>
          <w:instrText xml:space="preserve"> PAGEREF _Toc525309470 \h </w:instrText>
        </w:r>
        <w:r>
          <w:rPr>
            <w:noProof/>
            <w:webHidden/>
          </w:rPr>
        </w:r>
        <w:r>
          <w:rPr>
            <w:noProof/>
            <w:webHidden/>
          </w:rPr>
          <w:fldChar w:fldCharType="separate"/>
        </w:r>
        <w:r w:rsidR="00000247">
          <w:rPr>
            <w:noProof/>
            <w:webHidden/>
          </w:rPr>
          <w:t>14</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1" w:history="1">
        <w:r w:rsidR="00C92A8D">
          <w:rPr>
            <w:rStyle w:val="Hipervnculo"/>
            <w:rFonts w:cs="Arial"/>
            <w:noProof/>
          </w:rPr>
          <w:t>16</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Verificación de las ofertas</w:t>
        </w:r>
        <w:r w:rsidR="00000247">
          <w:rPr>
            <w:noProof/>
            <w:webHidden/>
          </w:rPr>
          <w:tab/>
        </w:r>
        <w:r>
          <w:rPr>
            <w:noProof/>
            <w:webHidden/>
          </w:rPr>
          <w:fldChar w:fldCharType="begin"/>
        </w:r>
        <w:r w:rsidR="00000247">
          <w:rPr>
            <w:noProof/>
            <w:webHidden/>
          </w:rPr>
          <w:instrText xml:space="preserve"> PAGEREF _Toc525309471 \h </w:instrText>
        </w:r>
        <w:r>
          <w:rPr>
            <w:noProof/>
            <w:webHidden/>
          </w:rPr>
        </w:r>
        <w:r>
          <w:rPr>
            <w:noProof/>
            <w:webHidden/>
          </w:rPr>
          <w:fldChar w:fldCharType="separate"/>
        </w:r>
        <w:r w:rsidR="00000247">
          <w:rPr>
            <w:noProof/>
            <w:webHidden/>
          </w:rPr>
          <w:t>15</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2" w:history="1">
        <w:r w:rsidR="00C92A8D">
          <w:rPr>
            <w:rStyle w:val="Hipervnculo"/>
            <w:rFonts w:cs="Arial"/>
            <w:noProof/>
          </w:rPr>
          <w:t>17</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Adjudicación</w:t>
        </w:r>
        <w:r w:rsidR="00000247">
          <w:rPr>
            <w:noProof/>
            <w:webHidden/>
          </w:rPr>
          <w:tab/>
        </w:r>
        <w:r>
          <w:rPr>
            <w:noProof/>
            <w:webHidden/>
          </w:rPr>
          <w:fldChar w:fldCharType="begin"/>
        </w:r>
        <w:r w:rsidR="00000247">
          <w:rPr>
            <w:noProof/>
            <w:webHidden/>
          </w:rPr>
          <w:instrText xml:space="preserve"> PAGEREF _Toc525309472 \h </w:instrText>
        </w:r>
        <w:r>
          <w:rPr>
            <w:noProof/>
            <w:webHidden/>
          </w:rPr>
        </w:r>
        <w:r>
          <w:rPr>
            <w:noProof/>
            <w:webHidden/>
          </w:rPr>
          <w:fldChar w:fldCharType="separate"/>
        </w:r>
        <w:r w:rsidR="00000247">
          <w:rPr>
            <w:noProof/>
            <w:webHidden/>
          </w:rPr>
          <w:t>15</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3" w:history="1">
        <w:r w:rsidR="00C92A8D">
          <w:rPr>
            <w:rStyle w:val="Hipervnculo"/>
            <w:rFonts w:cs="Arial"/>
            <w:noProof/>
          </w:rPr>
          <w:t>18</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Notificación</w:t>
        </w:r>
        <w:r w:rsidR="00000247">
          <w:rPr>
            <w:noProof/>
            <w:webHidden/>
          </w:rPr>
          <w:tab/>
        </w:r>
        <w:r>
          <w:rPr>
            <w:noProof/>
            <w:webHidden/>
          </w:rPr>
          <w:fldChar w:fldCharType="begin"/>
        </w:r>
        <w:r w:rsidR="00000247">
          <w:rPr>
            <w:noProof/>
            <w:webHidden/>
          </w:rPr>
          <w:instrText xml:space="preserve"> PAGEREF _Toc525309473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4" w:history="1">
        <w:r w:rsidR="00C92A8D">
          <w:rPr>
            <w:rStyle w:val="Hipervnculo"/>
            <w:rFonts w:cs="Arial"/>
            <w:noProof/>
          </w:rPr>
          <w:t>19</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Perfeccionamiento de contrato</w:t>
        </w:r>
        <w:r w:rsidR="00000247">
          <w:rPr>
            <w:noProof/>
            <w:webHidden/>
          </w:rPr>
          <w:tab/>
        </w:r>
        <w:r>
          <w:rPr>
            <w:noProof/>
            <w:webHidden/>
          </w:rPr>
          <w:fldChar w:fldCharType="begin"/>
        </w:r>
        <w:r w:rsidR="00000247">
          <w:rPr>
            <w:noProof/>
            <w:webHidden/>
          </w:rPr>
          <w:instrText xml:space="preserve"> PAGEREF _Toc525309474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5" w:history="1">
        <w:r w:rsidR="00C92A8D">
          <w:rPr>
            <w:rStyle w:val="Hipervnculo"/>
            <w:rFonts w:cs="Arial"/>
            <w:noProof/>
          </w:rPr>
          <w:t>20</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Documentación a presentar por el adjudicatario</w:t>
        </w:r>
        <w:r w:rsidR="00000247">
          <w:rPr>
            <w:noProof/>
            <w:webHidden/>
          </w:rPr>
          <w:tab/>
        </w:r>
        <w:r>
          <w:rPr>
            <w:noProof/>
            <w:webHidden/>
          </w:rPr>
          <w:fldChar w:fldCharType="begin"/>
        </w:r>
        <w:r w:rsidR="00000247">
          <w:rPr>
            <w:noProof/>
            <w:webHidden/>
          </w:rPr>
          <w:instrText xml:space="preserve"> PAGEREF _Toc525309475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6" w:history="1">
        <w:r w:rsidR="00C92A8D">
          <w:rPr>
            <w:rStyle w:val="Hipervnculo"/>
            <w:rFonts w:cs="Arial"/>
            <w:noProof/>
          </w:rPr>
          <w:t>21</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Forma de entrega</w:t>
        </w:r>
        <w:r w:rsidR="00000247">
          <w:rPr>
            <w:noProof/>
            <w:webHidden/>
          </w:rPr>
          <w:tab/>
        </w:r>
        <w:r>
          <w:rPr>
            <w:noProof/>
            <w:webHidden/>
          </w:rPr>
          <w:fldChar w:fldCharType="begin"/>
        </w:r>
        <w:r w:rsidR="00000247">
          <w:rPr>
            <w:noProof/>
            <w:webHidden/>
          </w:rPr>
          <w:instrText xml:space="preserve"> PAGEREF _Toc525309476 \h </w:instrText>
        </w:r>
        <w:r>
          <w:rPr>
            <w:noProof/>
            <w:webHidden/>
          </w:rPr>
        </w:r>
        <w:r>
          <w:rPr>
            <w:noProof/>
            <w:webHidden/>
          </w:rPr>
          <w:fldChar w:fldCharType="separate"/>
        </w:r>
        <w:r w:rsidR="00000247">
          <w:rPr>
            <w:noProof/>
            <w:webHidden/>
          </w:rPr>
          <w:t>17</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77" w:history="1">
        <w:r w:rsidR="00C92A8D">
          <w:rPr>
            <w:rStyle w:val="Hipervnculo"/>
            <w:rFonts w:cs="Arial"/>
            <w:noProof/>
          </w:rPr>
          <w:t>22</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Garantías requeridas</w:t>
        </w:r>
        <w:r w:rsidR="00000247">
          <w:rPr>
            <w:noProof/>
            <w:webHidden/>
          </w:rPr>
          <w:tab/>
        </w:r>
        <w:r>
          <w:rPr>
            <w:noProof/>
            <w:webHidden/>
          </w:rPr>
          <w:fldChar w:fldCharType="begin"/>
        </w:r>
        <w:r w:rsidR="00000247">
          <w:rPr>
            <w:noProof/>
            <w:webHidden/>
          </w:rPr>
          <w:instrText xml:space="preserve"> PAGEREF _Toc525309477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85" w:history="1">
        <w:r w:rsidR="00C92A8D">
          <w:rPr>
            <w:rStyle w:val="Hipervnculo"/>
            <w:rFonts w:cs="Arial"/>
            <w:noProof/>
          </w:rPr>
          <w:t>22</w:t>
        </w:r>
        <w:r w:rsidR="00000247" w:rsidRPr="0040425D">
          <w:rPr>
            <w:rStyle w:val="Hipervnculo"/>
            <w:rFonts w:cs="Arial"/>
            <w:noProof/>
          </w:rPr>
          <w:t>.1 Garantía de mantenimiento de oferta</w:t>
        </w:r>
        <w:r w:rsidR="00000247">
          <w:rPr>
            <w:noProof/>
            <w:webHidden/>
          </w:rPr>
          <w:tab/>
        </w:r>
        <w:r>
          <w:rPr>
            <w:noProof/>
            <w:webHidden/>
          </w:rPr>
          <w:fldChar w:fldCharType="begin"/>
        </w:r>
        <w:r w:rsidR="00000247">
          <w:rPr>
            <w:noProof/>
            <w:webHidden/>
          </w:rPr>
          <w:instrText xml:space="preserve"> PAGEREF _Toc525309485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86" w:history="1">
        <w:r w:rsidR="00C92A8D">
          <w:rPr>
            <w:rStyle w:val="Hipervnculo"/>
            <w:rFonts w:cs="Arial"/>
            <w:noProof/>
          </w:rPr>
          <w:t>22</w:t>
        </w:r>
        <w:r w:rsidR="00000247" w:rsidRPr="0040425D">
          <w:rPr>
            <w:rStyle w:val="Hipervnculo"/>
            <w:rFonts w:cs="Arial"/>
            <w:noProof/>
          </w:rPr>
          <w:t>.2 Garantía de fiel cumplimiento de contrato</w:t>
        </w:r>
        <w:r w:rsidR="00000247">
          <w:rPr>
            <w:noProof/>
            <w:webHidden/>
          </w:rPr>
          <w:tab/>
        </w:r>
        <w:r>
          <w:rPr>
            <w:noProof/>
            <w:webHidden/>
          </w:rPr>
          <w:fldChar w:fldCharType="begin"/>
        </w:r>
        <w:r w:rsidR="00000247">
          <w:rPr>
            <w:noProof/>
            <w:webHidden/>
          </w:rPr>
          <w:instrText xml:space="preserve"> PAGEREF _Toc525309486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87" w:history="1">
        <w:r w:rsidR="00C92A8D">
          <w:rPr>
            <w:rStyle w:val="Hipervnculo"/>
            <w:rFonts w:cs="Arial"/>
            <w:noProof/>
          </w:rPr>
          <w:t>23</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Obligaciones del adjudicatario</w:t>
        </w:r>
        <w:r w:rsidR="00000247">
          <w:rPr>
            <w:noProof/>
            <w:webHidden/>
          </w:rPr>
          <w:tab/>
        </w:r>
        <w:r>
          <w:rPr>
            <w:noProof/>
            <w:webHidden/>
          </w:rPr>
          <w:fldChar w:fldCharType="begin"/>
        </w:r>
        <w:r w:rsidR="00000247">
          <w:rPr>
            <w:noProof/>
            <w:webHidden/>
          </w:rPr>
          <w:instrText xml:space="preserve"> PAGEREF _Toc525309487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88" w:history="1">
        <w:r w:rsidR="00C92A8D">
          <w:rPr>
            <w:rStyle w:val="Hipervnculo"/>
            <w:rFonts w:cs="Arial"/>
            <w:noProof/>
          </w:rPr>
          <w:t>24</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Incumplimientos</w:t>
        </w:r>
        <w:r w:rsidR="00000247">
          <w:rPr>
            <w:noProof/>
            <w:webHidden/>
          </w:rPr>
          <w:tab/>
        </w:r>
        <w:r>
          <w:rPr>
            <w:noProof/>
            <w:webHidden/>
          </w:rPr>
          <w:fldChar w:fldCharType="begin"/>
        </w:r>
        <w:r w:rsidR="00000247">
          <w:rPr>
            <w:noProof/>
            <w:webHidden/>
          </w:rPr>
          <w:instrText xml:space="preserve"> PAGEREF _Toc525309488 \h </w:instrText>
        </w:r>
        <w:r>
          <w:rPr>
            <w:noProof/>
            <w:webHidden/>
          </w:rPr>
        </w:r>
        <w:r>
          <w:rPr>
            <w:noProof/>
            <w:webHidden/>
          </w:rPr>
          <w:fldChar w:fldCharType="separate"/>
        </w:r>
        <w:r w:rsidR="00000247">
          <w:rPr>
            <w:noProof/>
            <w:webHidden/>
          </w:rPr>
          <w:t>20</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89" w:history="1">
        <w:r w:rsidR="00C92A8D">
          <w:rPr>
            <w:rStyle w:val="Hipervnculo"/>
            <w:rFonts w:cs="Arial"/>
            <w:noProof/>
          </w:rPr>
          <w:t>25</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Mora y Sanciones</w:t>
        </w:r>
        <w:r w:rsidR="00000247">
          <w:rPr>
            <w:noProof/>
            <w:webHidden/>
          </w:rPr>
          <w:tab/>
        </w:r>
        <w:r>
          <w:rPr>
            <w:noProof/>
            <w:webHidden/>
          </w:rPr>
          <w:fldChar w:fldCharType="begin"/>
        </w:r>
        <w:r w:rsidR="00000247">
          <w:rPr>
            <w:noProof/>
            <w:webHidden/>
          </w:rPr>
          <w:instrText xml:space="preserve"> PAGEREF _Toc525309489 \h </w:instrText>
        </w:r>
        <w:r>
          <w:rPr>
            <w:noProof/>
            <w:webHidden/>
          </w:rPr>
        </w:r>
        <w:r>
          <w:rPr>
            <w:noProof/>
            <w:webHidden/>
          </w:rPr>
          <w:fldChar w:fldCharType="separate"/>
        </w:r>
        <w:r w:rsidR="00000247">
          <w:rPr>
            <w:noProof/>
            <w:webHidden/>
          </w:rPr>
          <w:t>20</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90" w:history="1">
        <w:r w:rsidR="00C92A8D">
          <w:rPr>
            <w:rStyle w:val="Hipervnculo"/>
            <w:rFonts w:cs="Arial"/>
            <w:noProof/>
          </w:rPr>
          <w:t>26</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Causales de rescisión</w:t>
        </w:r>
        <w:r w:rsidR="00000247">
          <w:rPr>
            <w:noProof/>
            <w:webHidden/>
          </w:rPr>
          <w:tab/>
        </w:r>
        <w:r>
          <w:rPr>
            <w:noProof/>
            <w:webHidden/>
          </w:rPr>
          <w:fldChar w:fldCharType="begin"/>
        </w:r>
        <w:r w:rsidR="00000247">
          <w:rPr>
            <w:noProof/>
            <w:webHidden/>
          </w:rPr>
          <w:instrText xml:space="preserve"> PAGEREF _Toc525309490 \h </w:instrText>
        </w:r>
        <w:r>
          <w:rPr>
            <w:noProof/>
            <w:webHidden/>
          </w:rPr>
        </w:r>
        <w:r>
          <w:rPr>
            <w:noProof/>
            <w:webHidden/>
          </w:rPr>
          <w:fldChar w:fldCharType="separate"/>
        </w:r>
        <w:r w:rsidR="00000247">
          <w:rPr>
            <w:noProof/>
            <w:webHidden/>
          </w:rPr>
          <w:t>21</w:t>
        </w:r>
        <w:r>
          <w:rPr>
            <w:noProof/>
            <w:webHidden/>
          </w:rPr>
          <w:fldChar w:fldCharType="end"/>
        </w:r>
      </w:hyperlink>
    </w:p>
    <w:p w:rsidR="00000247" w:rsidRDefault="00D0708D">
      <w:pPr>
        <w:pStyle w:val="TDC2"/>
        <w:tabs>
          <w:tab w:val="left" w:pos="880"/>
        </w:tabs>
        <w:rPr>
          <w:rFonts w:asciiTheme="minorHAnsi" w:eastAsiaTheme="minorEastAsia" w:hAnsiTheme="minorHAnsi" w:cstheme="minorBidi"/>
          <w:noProof/>
          <w:kern w:val="0"/>
          <w:szCs w:val="22"/>
          <w:lang w:val="es-UY" w:eastAsia="es-UY" w:bidi="ar-SA"/>
        </w:rPr>
      </w:pPr>
      <w:hyperlink w:anchor="_Toc525309491" w:history="1">
        <w:r w:rsidR="00C92A8D">
          <w:rPr>
            <w:rStyle w:val="Hipervnculo"/>
            <w:rFonts w:cs="Arial"/>
            <w:noProof/>
          </w:rPr>
          <w:t>27</w:t>
        </w:r>
        <w:r w:rsidR="00000247" w:rsidRPr="0040425D">
          <w:rPr>
            <w:rStyle w:val="Hipervnculo"/>
            <w:rFonts w:cs="Arial"/>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Forma de pago</w:t>
        </w:r>
        <w:r w:rsidR="00000247">
          <w:rPr>
            <w:noProof/>
            <w:webHidden/>
          </w:rPr>
          <w:tab/>
        </w:r>
        <w:r>
          <w:rPr>
            <w:noProof/>
            <w:webHidden/>
          </w:rPr>
          <w:fldChar w:fldCharType="begin"/>
        </w:r>
        <w:r w:rsidR="00000247">
          <w:rPr>
            <w:noProof/>
            <w:webHidden/>
          </w:rPr>
          <w:instrText xml:space="preserve"> PAGEREF _Toc525309491 \h </w:instrText>
        </w:r>
        <w:r>
          <w:rPr>
            <w:noProof/>
            <w:webHidden/>
          </w:rPr>
        </w:r>
        <w:r>
          <w:rPr>
            <w:noProof/>
            <w:webHidden/>
          </w:rPr>
          <w:fldChar w:fldCharType="separate"/>
        </w:r>
        <w:r w:rsidR="00000247">
          <w:rPr>
            <w:noProof/>
            <w:webHidden/>
          </w:rPr>
          <w:t>21</w:t>
        </w:r>
        <w:r>
          <w:rPr>
            <w:noProof/>
            <w:webHidden/>
          </w:rPr>
          <w:fldChar w:fldCharType="end"/>
        </w:r>
      </w:hyperlink>
    </w:p>
    <w:p w:rsidR="00000247" w:rsidRDefault="00D0708D">
      <w:pPr>
        <w:pStyle w:val="TDC1"/>
        <w:tabs>
          <w:tab w:val="left" w:pos="660"/>
        </w:tabs>
        <w:rPr>
          <w:rFonts w:asciiTheme="minorHAnsi" w:eastAsiaTheme="minorEastAsia" w:hAnsiTheme="minorHAnsi" w:cstheme="minorBidi"/>
          <w:noProof/>
          <w:kern w:val="0"/>
          <w:szCs w:val="22"/>
          <w:lang w:val="es-UY" w:eastAsia="es-UY" w:bidi="ar-SA"/>
        </w:rPr>
      </w:pPr>
      <w:hyperlink w:anchor="_Toc525309492" w:history="1">
        <w:r w:rsidR="00000247" w:rsidRPr="0040425D">
          <w:rPr>
            <w:rStyle w:val="Hipervnculo"/>
            <w:rFonts w:cs="Arial"/>
            <w:b/>
            <w:noProof/>
          </w:rPr>
          <w:t>2</w:t>
        </w:r>
        <w:r w:rsidR="00C92A8D">
          <w:rPr>
            <w:rStyle w:val="Hipervnculo"/>
            <w:rFonts w:cs="Arial"/>
            <w:b/>
            <w:noProof/>
          </w:rPr>
          <w:t>8</w:t>
        </w:r>
        <w:r w:rsidR="00000247" w:rsidRPr="0040425D">
          <w:rPr>
            <w:rStyle w:val="Hipervnculo"/>
            <w:rFonts w:cs="Arial"/>
            <w:b/>
            <w:noProof/>
          </w:rPr>
          <w:t>.</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b/>
            <w:noProof/>
          </w:rPr>
          <w:t>PARTE II – Ficha Técnica</w:t>
        </w:r>
        <w:r w:rsidR="00000247">
          <w:rPr>
            <w:noProof/>
            <w:webHidden/>
          </w:rPr>
          <w:tab/>
        </w:r>
        <w:r>
          <w:rPr>
            <w:noProof/>
            <w:webHidden/>
          </w:rPr>
          <w:fldChar w:fldCharType="begin"/>
        </w:r>
        <w:r w:rsidR="00000247">
          <w:rPr>
            <w:noProof/>
            <w:webHidden/>
          </w:rPr>
          <w:instrText xml:space="preserve"> PAGEREF _Toc525309492 \h </w:instrText>
        </w:r>
        <w:r>
          <w:rPr>
            <w:noProof/>
            <w:webHidden/>
          </w:rPr>
        </w:r>
        <w:r>
          <w:rPr>
            <w:noProof/>
            <w:webHidden/>
          </w:rPr>
          <w:fldChar w:fldCharType="separate"/>
        </w:r>
        <w:r w:rsidR="00000247">
          <w:rPr>
            <w:noProof/>
            <w:webHidden/>
          </w:rPr>
          <w:t>22</w:t>
        </w:r>
        <w:r>
          <w:rPr>
            <w:noProof/>
            <w:webHidden/>
          </w:rPr>
          <w:fldChar w:fldCharType="end"/>
        </w:r>
      </w:hyperlink>
    </w:p>
    <w:p w:rsidR="00000247" w:rsidRDefault="00D0708D">
      <w:pPr>
        <w:pStyle w:val="TDC1"/>
        <w:rPr>
          <w:rFonts w:asciiTheme="minorHAnsi" w:eastAsiaTheme="minorEastAsia" w:hAnsiTheme="minorHAnsi" w:cstheme="minorBidi"/>
          <w:noProof/>
          <w:kern w:val="0"/>
          <w:szCs w:val="22"/>
          <w:lang w:val="es-UY" w:eastAsia="es-UY" w:bidi="ar-SA"/>
        </w:rPr>
      </w:pPr>
      <w:hyperlink w:anchor="_Toc525309493" w:history="1">
        <w:r w:rsidR="00000247" w:rsidRPr="0040425D">
          <w:rPr>
            <w:rStyle w:val="Hipervnculo"/>
            <w:rFonts w:cs="Arial"/>
            <w:b/>
            <w:noProof/>
          </w:rPr>
          <w:t>PARTE III – Anexos Formularios</w:t>
        </w:r>
        <w:r w:rsidR="00000247">
          <w:rPr>
            <w:noProof/>
            <w:webHidden/>
          </w:rPr>
          <w:tab/>
        </w:r>
        <w:r>
          <w:rPr>
            <w:noProof/>
            <w:webHidden/>
          </w:rPr>
          <w:fldChar w:fldCharType="begin"/>
        </w:r>
        <w:r w:rsidR="00000247">
          <w:rPr>
            <w:noProof/>
            <w:webHidden/>
          </w:rPr>
          <w:instrText xml:space="preserve"> PAGEREF _Toc525309493 \h </w:instrText>
        </w:r>
        <w:r>
          <w:rPr>
            <w:noProof/>
            <w:webHidden/>
          </w:rPr>
        </w:r>
        <w:r>
          <w:rPr>
            <w:noProof/>
            <w:webHidden/>
          </w:rPr>
          <w:fldChar w:fldCharType="separate"/>
        </w:r>
        <w:r w:rsidR="00000247">
          <w:rPr>
            <w:noProof/>
            <w:webHidden/>
          </w:rPr>
          <w:t>23</w:t>
        </w:r>
        <w:r>
          <w:rPr>
            <w:noProof/>
            <w:webHidden/>
          </w:rPr>
          <w:fldChar w:fldCharType="end"/>
        </w:r>
      </w:hyperlink>
    </w:p>
    <w:p w:rsidR="00000247" w:rsidRDefault="00D0708D">
      <w:pPr>
        <w:pStyle w:val="TDC2"/>
        <w:rPr>
          <w:rFonts w:asciiTheme="minorHAnsi" w:eastAsiaTheme="minorEastAsia" w:hAnsiTheme="minorHAnsi" w:cstheme="minorBidi"/>
          <w:noProof/>
          <w:kern w:val="0"/>
          <w:szCs w:val="22"/>
          <w:lang w:val="es-UY" w:eastAsia="es-UY" w:bidi="ar-SA"/>
        </w:rPr>
      </w:pPr>
      <w:hyperlink w:anchor="_Toc525309494" w:history="1">
        <w:r w:rsidR="00000247" w:rsidRPr="0040425D">
          <w:rPr>
            <w:rStyle w:val="Hipervnculo"/>
            <w:rFonts w:cs="Arial"/>
            <w:noProof/>
          </w:rPr>
          <w:t>ANEXO I – Declaración de cumplimiento</w:t>
        </w:r>
        <w:r w:rsidR="00000247">
          <w:rPr>
            <w:noProof/>
            <w:webHidden/>
          </w:rPr>
          <w:tab/>
        </w:r>
        <w:r>
          <w:rPr>
            <w:noProof/>
            <w:webHidden/>
          </w:rPr>
          <w:fldChar w:fldCharType="begin"/>
        </w:r>
        <w:r w:rsidR="00000247">
          <w:rPr>
            <w:noProof/>
            <w:webHidden/>
          </w:rPr>
          <w:instrText xml:space="preserve"> PAGEREF _Toc525309494 \h </w:instrText>
        </w:r>
        <w:r>
          <w:rPr>
            <w:noProof/>
            <w:webHidden/>
          </w:rPr>
        </w:r>
        <w:r>
          <w:rPr>
            <w:noProof/>
            <w:webHidden/>
          </w:rPr>
          <w:fldChar w:fldCharType="separate"/>
        </w:r>
        <w:r w:rsidR="00000247">
          <w:rPr>
            <w:noProof/>
            <w:webHidden/>
          </w:rPr>
          <w:t>23</w:t>
        </w:r>
        <w:r>
          <w:rPr>
            <w:noProof/>
            <w:webHidden/>
          </w:rPr>
          <w:fldChar w:fldCharType="end"/>
        </w:r>
      </w:hyperlink>
    </w:p>
    <w:p w:rsidR="005815CE" w:rsidRDefault="00D0708D">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25309437"/>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25309438"/>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4427B9" w:rsidRDefault="004427B9" w:rsidP="004427B9"/>
    <w:p w:rsidR="00447446" w:rsidRDefault="00447446" w:rsidP="00447446">
      <w:pPr>
        <w:ind w:firstLine="851"/>
        <w:rPr>
          <w:lang w:val="es-ES_tradnl"/>
        </w:rPr>
      </w:pPr>
    </w:p>
    <w:p w:rsidR="00447446" w:rsidRPr="00586E7B" w:rsidRDefault="00447446" w:rsidP="00447446">
      <w:pPr>
        <w:ind w:firstLine="851"/>
        <w:rPr>
          <w:b/>
          <w:color w:val="FF0000"/>
          <w:szCs w:val="24"/>
          <w:lang w:val="es-ES_tradnl"/>
        </w:rPr>
      </w:pPr>
      <w:r w:rsidRPr="00586E7B">
        <w:rPr>
          <w:b/>
          <w:szCs w:val="24"/>
          <w:lang w:val="es-ES_tradnl"/>
        </w:rPr>
        <w:t xml:space="preserve">1.-  AGUA </w:t>
      </w:r>
      <w:r w:rsidR="00586E7B" w:rsidRPr="00586E7B">
        <w:rPr>
          <w:b/>
          <w:szCs w:val="24"/>
          <w:lang w:val="es-ES_tradnl"/>
        </w:rPr>
        <w:t xml:space="preserve">MINERAL </w:t>
      </w:r>
      <w:r w:rsidRPr="00586E7B">
        <w:rPr>
          <w:b/>
          <w:szCs w:val="24"/>
          <w:lang w:val="es-ES_tradnl"/>
        </w:rPr>
        <w:t xml:space="preserve">CON GAS: HASTA  </w:t>
      </w:r>
      <w:r w:rsidR="00526702">
        <w:rPr>
          <w:b/>
          <w:szCs w:val="24"/>
          <w:lang w:val="es-ES_tradnl"/>
        </w:rPr>
        <w:t>6</w:t>
      </w:r>
      <w:r w:rsidR="00586E7B" w:rsidRPr="00586E7B">
        <w:rPr>
          <w:b/>
          <w:szCs w:val="24"/>
          <w:lang w:val="es-ES_tradnl"/>
        </w:rPr>
        <w:t>0</w:t>
      </w:r>
      <w:r w:rsidRPr="00586E7B">
        <w:rPr>
          <w:b/>
          <w:szCs w:val="24"/>
          <w:lang w:val="es-ES_tradnl"/>
        </w:rPr>
        <w:t>.000</w:t>
      </w:r>
      <w:r w:rsidR="00586E7B" w:rsidRPr="00586E7B">
        <w:rPr>
          <w:b/>
          <w:szCs w:val="24"/>
          <w:lang w:val="es-ES_tradnl"/>
        </w:rPr>
        <w:t xml:space="preserve"> </w:t>
      </w:r>
      <w:r w:rsidR="00526702">
        <w:rPr>
          <w:b/>
          <w:szCs w:val="24"/>
          <w:lang w:val="es-ES_tradnl"/>
        </w:rPr>
        <w:t xml:space="preserve">botellas en </w:t>
      </w:r>
      <w:r w:rsidR="00586E7B">
        <w:rPr>
          <w:b/>
          <w:szCs w:val="24"/>
          <w:lang w:val="es-ES_tradnl"/>
        </w:rPr>
        <w:t xml:space="preserve">presentaciones </w:t>
      </w:r>
      <w:r w:rsidR="00526702">
        <w:rPr>
          <w:b/>
          <w:szCs w:val="24"/>
          <w:lang w:val="es-ES_tradnl"/>
        </w:rPr>
        <w:t>de</w:t>
      </w:r>
      <w:r w:rsidR="00586E7B">
        <w:rPr>
          <w:b/>
          <w:szCs w:val="24"/>
          <w:lang w:val="es-ES_tradnl"/>
        </w:rPr>
        <w:t xml:space="preserve"> envases </w:t>
      </w:r>
      <w:r w:rsidR="00526702">
        <w:rPr>
          <w:b/>
          <w:szCs w:val="24"/>
          <w:lang w:val="es-ES_tradnl"/>
        </w:rPr>
        <w:t>de</w:t>
      </w:r>
      <w:r w:rsidR="00586E7B">
        <w:rPr>
          <w:b/>
          <w:szCs w:val="24"/>
          <w:lang w:val="es-ES_tradnl"/>
        </w:rPr>
        <w:t xml:space="preserve"> </w:t>
      </w:r>
      <w:r w:rsidRPr="00586E7B">
        <w:rPr>
          <w:b/>
          <w:szCs w:val="24"/>
          <w:lang w:val="es-ES_tradnl"/>
        </w:rPr>
        <w:t>1</w:t>
      </w:r>
      <w:r w:rsidR="005300B9">
        <w:rPr>
          <w:b/>
          <w:szCs w:val="24"/>
          <w:lang w:val="es-ES_tradnl"/>
        </w:rPr>
        <w:t>.</w:t>
      </w:r>
      <w:r w:rsidRPr="00586E7B">
        <w:rPr>
          <w:b/>
          <w:szCs w:val="24"/>
          <w:lang w:val="es-ES_tradnl"/>
        </w:rPr>
        <w:t xml:space="preserve">500 </w:t>
      </w:r>
      <w:proofErr w:type="spellStart"/>
      <w:r w:rsidRPr="00586E7B">
        <w:rPr>
          <w:b/>
          <w:szCs w:val="24"/>
          <w:lang w:val="es-ES_tradnl"/>
        </w:rPr>
        <w:t>cc</w:t>
      </w:r>
      <w:proofErr w:type="spellEnd"/>
      <w:r w:rsidR="00526702">
        <w:rPr>
          <w:b/>
          <w:szCs w:val="24"/>
          <w:lang w:val="es-ES_tradnl"/>
        </w:rPr>
        <w:t>.</w:t>
      </w:r>
    </w:p>
    <w:p w:rsidR="00447446" w:rsidRPr="00586E7B" w:rsidRDefault="00447446" w:rsidP="00447446">
      <w:pPr>
        <w:ind w:firstLine="851"/>
        <w:rPr>
          <w:b/>
          <w:szCs w:val="24"/>
          <w:lang w:val="es-ES_tradnl"/>
        </w:rPr>
      </w:pPr>
    </w:p>
    <w:p w:rsidR="003B483D" w:rsidRPr="00586E7B" w:rsidRDefault="00447446" w:rsidP="00755F66">
      <w:pPr>
        <w:ind w:firstLine="851"/>
        <w:rPr>
          <w:b/>
          <w:szCs w:val="24"/>
          <w:lang w:val="es-ES_tradnl"/>
        </w:rPr>
      </w:pPr>
      <w:r w:rsidRPr="00586E7B">
        <w:rPr>
          <w:b/>
          <w:szCs w:val="24"/>
          <w:lang w:val="es-ES_tradnl"/>
        </w:rPr>
        <w:t xml:space="preserve">2.- AGUA </w:t>
      </w:r>
      <w:r w:rsidR="00586E7B">
        <w:rPr>
          <w:b/>
          <w:szCs w:val="24"/>
          <w:lang w:val="es-ES_tradnl"/>
        </w:rPr>
        <w:t xml:space="preserve">MINERAL </w:t>
      </w:r>
      <w:r w:rsidRPr="00586E7B">
        <w:rPr>
          <w:b/>
          <w:szCs w:val="24"/>
          <w:lang w:val="es-ES_tradnl"/>
        </w:rPr>
        <w:t xml:space="preserve">SIN GAS: HASTA  </w:t>
      </w:r>
      <w:r w:rsidR="00526702">
        <w:rPr>
          <w:b/>
          <w:szCs w:val="24"/>
          <w:lang w:val="es-ES_tradnl"/>
        </w:rPr>
        <w:t>54.000</w:t>
      </w:r>
      <w:r w:rsidR="00526702" w:rsidRPr="00586E7B">
        <w:rPr>
          <w:b/>
          <w:szCs w:val="24"/>
          <w:lang w:val="es-ES_tradnl"/>
        </w:rPr>
        <w:t xml:space="preserve"> </w:t>
      </w:r>
      <w:r w:rsidR="00526702">
        <w:rPr>
          <w:b/>
          <w:szCs w:val="24"/>
          <w:lang w:val="es-ES_tradnl"/>
        </w:rPr>
        <w:t xml:space="preserve">botellas en presentaciones de envases de </w:t>
      </w:r>
      <w:r w:rsidR="00526702" w:rsidRPr="00586E7B">
        <w:rPr>
          <w:b/>
          <w:szCs w:val="24"/>
          <w:lang w:val="es-ES_tradnl"/>
        </w:rPr>
        <w:t>1</w:t>
      </w:r>
      <w:r w:rsidR="00526702">
        <w:rPr>
          <w:b/>
          <w:szCs w:val="24"/>
          <w:lang w:val="es-ES_tradnl"/>
        </w:rPr>
        <w:t>.</w:t>
      </w:r>
      <w:r w:rsidR="00526702" w:rsidRPr="00586E7B">
        <w:rPr>
          <w:b/>
          <w:szCs w:val="24"/>
          <w:lang w:val="es-ES_tradnl"/>
        </w:rPr>
        <w:t xml:space="preserve">500 </w:t>
      </w:r>
      <w:proofErr w:type="spellStart"/>
      <w:r w:rsidR="00526702" w:rsidRPr="00586E7B">
        <w:rPr>
          <w:b/>
          <w:szCs w:val="24"/>
          <w:lang w:val="es-ES_tradnl"/>
        </w:rPr>
        <w:t>cc</w:t>
      </w:r>
      <w:proofErr w:type="spellEnd"/>
      <w:r w:rsidR="00526702">
        <w:rPr>
          <w:b/>
          <w:szCs w:val="24"/>
          <w:lang w:val="es-ES_tradnl"/>
        </w:rPr>
        <w:t>.</w:t>
      </w:r>
    </w:p>
    <w:p w:rsidR="00755F66" w:rsidRPr="00586E7B" w:rsidRDefault="00755F66" w:rsidP="00755F66">
      <w:pPr>
        <w:ind w:firstLine="851"/>
        <w:rPr>
          <w:b/>
          <w:szCs w:val="24"/>
          <w:lang w:val="es-ES_tradnl"/>
        </w:rPr>
      </w:pP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525309439"/>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657624" w:rsidRPr="001313B3" w:rsidRDefault="00657624" w:rsidP="001313B3">
      <w:pPr>
        <w:pStyle w:val="Ttulo2"/>
        <w:numPr>
          <w:ilvl w:val="0"/>
          <w:numId w:val="0"/>
        </w:numPr>
        <w:spacing w:before="0" w:after="200" w:line="276" w:lineRule="auto"/>
        <w:rPr>
          <w:rFonts w:cs="Arial"/>
          <w:color w:val="auto"/>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763" w:rsidRPr="001313B3" w:rsidRDefault="001313B3" w:rsidP="001313B3">
      <w:pPr>
        <w:pStyle w:val="Ttulo2"/>
        <w:numPr>
          <w:ilvl w:val="0"/>
          <w:numId w:val="0"/>
        </w:numPr>
        <w:spacing w:before="0" w:after="200" w:line="276" w:lineRule="auto"/>
        <w:rPr>
          <w:rFonts w:cs="Arial"/>
          <w:color w:val="auto"/>
        </w:rPr>
      </w:pPr>
      <w:bookmarkStart w:id="39" w:name="_Toc525309440"/>
      <w:r>
        <w:rPr>
          <w:rFonts w:cs="Arial"/>
          <w:color w:val="auto"/>
        </w:rPr>
        <w:t xml:space="preserve">2.1 </w:t>
      </w:r>
      <w:r w:rsidR="009A0763" w:rsidRPr="001313B3">
        <w:rPr>
          <w:rFonts w:cs="Arial"/>
          <w:color w:val="auto"/>
        </w:rPr>
        <w:t>Normas generales</w:t>
      </w:r>
      <w:bookmarkEnd w:id="39"/>
      <w:r w:rsidR="009A0763" w:rsidRPr="001313B3">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1313B3" w:rsidRDefault="00C52335" w:rsidP="00B62015">
      <w:pPr>
        <w:pStyle w:val="Ttulo2"/>
        <w:numPr>
          <w:ilvl w:val="0"/>
          <w:numId w:val="0"/>
        </w:numPr>
        <w:spacing w:before="0" w:after="200" w:line="276" w:lineRule="auto"/>
        <w:ind w:left="502"/>
        <w:rPr>
          <w:rFonts w:cs="Arial"/>
          <w:color w:val="auto"/>
          <w:sz w:val="28"/>
        </w:rPr>
      </w:pPr>
    </w:p>
    <w:p w:rsidR="006853A1" w:rsidRPr="00B62015" w:rsidRDefault="006853A1" w:rsidP="00B62015">
      <w:pPr>
        <w:pStyle w:val="Ttulo2"/>
        <w:numPr>
          <w:ilvl w:val="1"/>
          <w:numId w:val="16"/>
        </w:numPr>
        <w:spacing w:before="0" w:after="200" w:line="276" w:lineRule="auto"/>
        <w:ind w:left="709" w:hanging="709"/>
        <w:rPr>
          <w:rFonts w:cs="Arial"/>
          <w:color w:val="auto"/>
        </w:rPr>
      </w:pPr>
      <w:bookmarkStart w:id="40" w:name="__RefHeading__1171_1381833221"/>
      <w:bookmarkStart w:id="41" w:name="_Toc401923635"/>
      <w:bookmarkStart w:id="42" w:name="_Toc425420966"/>
      <w:bookmarkStart w:id="43" w:name="_Toc525309441"/>
      <w:bookmarkEnd w:id="40"/>
      <w:r w:rsidRPr="00B62015">
        <w:rPr>
          <w:rFonts w:cs="Arial"/>
          <w:color w:val="auto"/>
        </w:rPr>
        <w:t>Interpretación de las normas que regulan el presente llamado</w:t>
      </w:r>
      <w:bookmarkEnd w:id="41"/>
      <w:bookmarkEnd w:id="42"/>
      <w:bookmarkEnd w:id="43"/>
      <w:r w:rsidRPr="00B62015">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44" w:name="__RefHeading__1173_1381833221"/>
      <w:bookmarkStart w:id="45" w:name="__RefHeading__1175_1381833221"/>
      <w:bookmarkStart w:id="46" w:name="_Toc401923637"/>
      <w:bookmarkStart w:id="47" w:name="_Toc425420968"/>
      <w:bookmarkStart w:id="48" w:name="_Toc525309442"/>
      <w:bookmarkEnd w:id="44"/>
      <w:bookmarkEnd w:id="45"/>
      <w:r w:rsidRPr="0094746B">
        <w:rPr>
          <w:rFonts w:cs="Arial"/>
          <w:color w:val="auto"/>
          <w:sz w:val="28"/>
        </w:rPr>
        <w:t>P</w:t>
      </w:r>
      <w:bookmarkEnd w:id="46"/>
      <w:bookmarkEnd w:id="47"/>
      <w:r w:rsidR="00B22624" w:rsidRPr="0094746B">
        <w:rPr>
          <w:rFonts w:cs="Arial"/>
          <w:color w:val="auto"/>
          <w:sz w:val="28"/>
        </w:rPr>
        <w:t>ublicación del procedimiento</w:t>
      </w:r>
      <w:bookmarkEnd w:id="48"/>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D0708D"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49" w:name="_Toc401923649"/>
      <w:bookmarkStart w:id="50" w:name="_Toc425420979"/>
      <w:bookmarkStart w:id="51" w:name="_Toc525309443"/>
      <w:r w:rsidRPr="0094746B">
        <w:rPr>
          <w:rFonts w:cs="Arial"/>
          <w:color w:val="auto"/>
          <w:sz w:val="28"/>
        </w:rPr>
        <w:t>Consultas y comunicaciones</w:t>
      </w:r>
      <w:bookmarkEnd w:id="49"/>
      <w:bookmarkEnd w:id="50"/>
      <w:bookmarkEnd w:id="51"/>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sidRPr="007D3F64">
              <w:rPr>
                <w:b/>
                <w:bCs/>
                <w:color w:val="auto"/>
                <w:sz w:val="22"/>
                <w:szCs w:val="22"/>
              </w:rPr>
              <w:t>5</w:t>
            </w:r>
            <w:r w:rsidR="0094746B" w:rsidRPr="007D3F64">
              <w:rPr>
                <w:b/>
                <w:bCs/>
                <w:color w:val="auto"/>
                <w:sz w:val="22"/>
                <w:szCs w:val="22"/>
              </w:rPr>
              <w:t xml:space="preserve"> días</w:t>
            </w:r>
            <w:r w:rsidR="0094746B" w:rsidRPr="0094746B">
              <w:rPr>
                <w:b/>
                <w:bCs/>
                <w:sz w:val="22"/>
                <w:szCs w:val="22"/>
              </w:rPr>
              <w:t xml:space="preserve">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DD4193" w:rsidP="00AA5FC7">
            <w:pPr>
              <w:pStyle w:val="Default"/>
              <w:spacing w:after="200" w:line="276" w:lineRule="auto"/>
              <w:jc w:val="both"/>
              <w:rPr>
                <w:sz w:val="22"/>
                <w:szCs w:val="22"/>
                <w:highlight w:val="yellow"/>
              </w:rPr>
            </w:pPr>
            <w:r>
              <w:rPr>
                <w:sz w:val="22"/>
                <w:szCs w:val="22"/>
              </w:rPr>
              <w:t>licitaciones</w:t>
            </w:r>
            <w:r w:rsidR="0094746B" w:rsidRPr="0094746B">
              <w:rPr>
                <w:sz w:val="22"/>
                <w:szCs w:val="22"/>
              </w:rPr>
              <w:t>@bse.com.uy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D0708D" w:rsidP="00AA5FC7">
            <w:pPr>
              <w:pStyle w:val="Default"/>
              <w:spacing w:after="200" w:line="276" w:lineRule="auto"/>
              <w:jc w:val="both"/>
              <w:rPr>
                <w:color w:val="auto"/>
                <w:sz w:val="22"/>
                <w:szCs w:val="22"/>
              </w:rPr>
            </w:pPr>
            <w:hyperlink r:id="rId12"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52" w:name="__RefHeading__1177_1381833221"/>
      <w:bookmarkStart w:id="53" w:name="_Toc401923640"/>
      <w:bookmarkStart w:id="54" w:name="_Toc425420971"/>
      <w:bookmarkStart w:id="55" w:name="_Toc525309444"/>
      <w:bookmarkEnd w:id="52"/>
      <w:r w:rsidRPr="002D517F">
        <w:rPr>
          <w:rFonts w:cs="Arial"/>
          <w:color w:val="auto"/>
          <w:sz w:val="28"/>
        </w:rPr>
        <w:lastRenderedPageBreak/>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53"/>
      <w:bookmarkEnd w:id="54"/>
      <w:bookmarkEnd w:id="55"/>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3"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 xml:space="preserve">inscripción en el Registro Nacional de Representantes de Firmas Extranjeras del Ministerio de Economía y Finanzas, de </w:t>
            </w:r>
            <w:r w:rsidRPr="007F7932">
              <w:rPr>
                <w:bCs/>
                <w:color w:val="00000A"/>
                <w:sz w:val="22"/>
                <w:szCs w:val="22"/>
              </w:rPr>
              <w:lastRenderedPageBreak/>
              <w:t>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lastRenderedPageBreak/>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56" w:name="_Toc525309445"/>
      <w:r w:rsidRPr="00AA5FC7">
        <w:rPr>
          <w:rFonts w:cs="Arial"/>
          <w:color w:val="auto"/>
          <w:sz w:val="28"/>
        </w:rPr>
        <w:t>Jurisdicción Competente y ley aplicable</w:t>
      </w:r>
      <w:bookmarkEnd w:id="56"/>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57" w:name="__RefHeading__1179_1381833221"/>
      <w:bookmarkStart w:id="58" w:name="_Toc525309446"/>
      <w:bookmarkEnd w:id="57"/>
      <w:r w:rsidRPr="00AA5FC7">
        <w:rPr>
          <w:rFonts w:cs="Arial"/>
          <w:color w:val="auto"/>
          <w:sz w:val="28"/>
        </w:rPr>
        <w:t>Inscripción de oferentes</w:t>
      </w:r>
      <w:bookmarkEnd w:id="58"/>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59" w:name="_Toc525309447"/>
      <w:r w:rsidRPr="005F4F70">
        <w:rPr>
          <w:rFonts w:cs="Arial"/>
          <w:color w:val="auto"/>
          <w:sz w:val="28"/>
        </w:rPr>
        <w:t>Declaración de cumplimiento</w:t>
      </w:r>
      <w:bookmarkEnd w:id="59"/>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157CFB">
        <w:rPr>
          <w:color w:val="00000A"/>
          <w:sz w:val="22"/>
          <w:szCs w:val="22"/>
        </w:rPr>
        <w:t xml:space="preserve">. La misma deberá ser </w:t>
      </w:r>
      <w:r w:rsidR="00BC1196" w:rsidRPr="005F4F70">
        <w:rPr>
          <w:color w:val="00000A"/>
          <w:sz w:val="22"/>
          <w:szCs w:val="22"/>
        </w:rPr>
        <w:t xml:space="preserve">firmada </w:t>
      </w:r>
      <w:r w:rsidRPr="005F4F70">
        <w:rPr>
          <w:color w:val="00000A"/>
          <w:sz w:val="22"/>
          <w:szCs w:val="22"/>
        </w:rPr>
        <w:t>por titular o representante</w:t>
      </w:r>
      <w:r w:rsidR="00157CFB">
        <w:rPr>
          <w:color w:val="00000A"/>
          <w:sz w:val="22"/>
          <w:szCs w:val="22"/>
        </w:rPr>
        <w:t>, quien deberá tener</w:t>
      </w:r>
      <w:r w:rsidRPr="005F4F70">
        <w:rPr>
          <w:color w:val="00000A"/>
          <w:sz w:val="22"/>
          <w:szCs w:val="22"/>
        </w:rPr>
        <w:t xml:space="preserve"> facultades suficientes</w:t>
      </w:r>
      <w:r w:rsidR="00157CFB">
        <w:rPr>
          <w:color w:val="00000A"/>
          <w:sz w:val="22"/>
          <w:szCs w:val="22"/>
        </w:rPr>
        <w:t xml:space="preserve"> debiendo</w:t>
      </w:r>
      <w:r w:rsidRPr="005F4F70">
        <w:rPr>
          <w:color w:val="00000A"/>
          <w:sz w:val="22"/>
          <w:szCs w:val="22"/>
        </w:rPr>
        <w:t xml:space="preserve"> </w:t>
      </w:r>
      <w:r w:rsidR="00157CFB">
        <w:rPr>
          <w:color w:val="00000A"/>
          <w:sz w:val="22"/>
          <w:szCs w:val="22"/>
        </w:rPr>
        <w:t xml:space="preserve">estar </w:t>
      </w:r>
      <w:r w:rsidR="00157CFB" w:rsidRPr="005F4F70">
        <w:rPr>
          <w:color w:val="00000A"/>
          <w:sz w:val="22"/>
          <w:szCs w:val="22"/>
        </w:rPr>
        <w:t xml:space="preserve">acreditado </w:t>
      </w:r>
      <w:r w:rsidRPr="005F4F70">
        <w:rPr>
          <w:color w:val="00000A"/>
          <w:sz w:val="22"/>
          <w:szCs w:val="22"/>
        </w:rPr>
        <w:t>en RUPE</w:t>
      </w:r>
      <w:r w:rsidR="00157CFB">
        <w:rPr>
          <w:color w:val="00000A"/>
          <w:sz w:val="22"/>
          <w:szCs w:val="22"/>
        </w:rPr>
        <w:t xml:space="preserve"> para dicho acto</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912E62" w:rsidRDefault="00912E62" w:rsidP="00912E62">
      <w:pPr>
        <w:pStyle w:val="Ttulo2"/>
        <w:numPr>
          <w:ilvl w:val="0"/>
          <w:numId w:val="2"/>
        </w:numPr>
        <w:spacing w:before="0" w:after="200" w:line="276" w:lineRule="auto"/>
        <w:rPr>
          <w:rFonts w:cs="Arial"/>
          <w:color w:val="auto"/>
          <w:sz w:val="28"/>
        </w:rPr>
      </w:pPr>
      <w:r>
        <w:rPr>
          <w:rFonts w:cs="Arial"/>
          <w:color w:val="auto"/>
          <w:sz w:val="28"/>
        </w:rPr>
        <w:lastRenderedPageBreak/>
        <w:t>Antecedentes</w:t>
      </w:r>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 xml:space="preserve">Los oferentes no podrán contar con las siguientes sanciones en RUPE en los últimos </w:t>
      </w:r>
      <w:r>
        <w:rPr>
          <w:color w:val="00000A"/>
          <w:sz w:val="22"/>
          <w:szCs w:val="22"/>
        </w:rPr>
        <w:t>3</w:t>
      </w:r>
      <w:r w:rsidRPr="004976E9">
        <w:rPr>
          <w:color w:val="00000A"/>
          <w:sz w:val="22"/>
          <w:szCs w:val="22"/>
        </w:rPr>
        <w:t xml:space="preserve"> años:</w:t>
      </w:r>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Ejecución de garantía correspondiente a fiel cumplimiento de contrato - Ejecución de garantía incumplimiento de mantenimiento de oferta -Eliminación de un organismo - Suspensión –</w:t>
      </w:r>
    </w:p>
    <w:p w:rsidR="00912E62" w:rsidRPr="00912E62" w:rsidRDefault="00912E62" w:rsidP="00912E62"/>
    <w:p w:rsidR="00912E62" w:rsidRPr="00912E62" w:rsidRDefault="00A64A7F" w:rsidP="00912E62">
      <w:pPr>
        <w:pStyle w:val="Ttulo2"/>
        <w:numPr>
          <w:ilvl w:val="0"/>
          <w:numId w:val="2"/>
        </w:numPr>
        <w:spacing w:before="0" w:after="200" w:line="276" w:lineRule="auto"/>
        <w:rPr>
          <w:rFonts w:cs="Arial"/>
          <w:color w:val="auto"/>
          <w:sz w:val="28"/>
        </w:rPr>
      </w:pPr>
      <w:r>
        <w:rPr>
          <w:rFonts w:cs="Arial"/>
          <w:color w:val="auto"/>
          <w:sz w:val="28"/>
        </w:rPr>
        <w:t>Requerimientos del agua a ofertar</w:t>
      </w:r>
    </w:p>
    <w:p w:rsidR="00895121" w:rsidRDefault="00895121" w:rsidP="00895121"/>
    <w:p w:rsidR="00895121" w:rsidRDefault="00895121" w:rsidP="00895121">
      <w:pPr>
        <w:widowControl w:val="0"/>
        <w:autoSpaceDE w:val="0"/>
        <w:autoSpaceDN w:val="0"/>
        <w:adjustRightInd w:val="0"/>
        <w:ind w:firstLine="840"/>
        <w:rPr>
          <w:rFonts w:ascii="Arial" w:hAnsi="Arial" w:cs="Arial"/>
          <w:lang w:val="es-UY"/>
        </w:rPr>
      </w:pPr>
      <w:r>
        <w:rPr>
          <w:rFonts w:ascii="Arial" w:hAnsi="Arial" w:cs="Arial"/>
          <w:lang w:val="es-UY"/>
        </w:rPr>
        <w:t xml:space="preserve">Agua apta para beber, procedente </w:t>
      </w:r>
      <w:r w:rsidRPr="007D3F64">
        <w:rPr>
          <w:rFonts w:ascii="Arial" w:hAnsi="Arial" w:cs="Arial"/>
          <w:lang w:val="es-UY"/>
        </w:rPr>
        <w:t>de estratos acuíferos, que</w:t>
      </w:r>
      <w:r>
        <w:rPr>
          <w:rFonts w:ascii="Arial" w:hAnsi="Arial" w:cs="Arial"/>
          <w:lang w:val="es-UY"/>
        </w:rPr>
        <w:t xml:space="preserve"> se extraen sin contaminación, captada y embotellada convenientemente en el lugar de origen, y que permanece en las mismas condiciones luego de envasada en ambos casos.</w:t>
      </w:r>
    </w:p>
    <w:p w:rsidR="00895121" w:rsidRDefault="00895121" w:rsidP="00895121">
      <w:pPr>
        <w:widowControl w:val="0"/>
        <w:autoSpaceDE w:val="0"/>
        <w:autoSpaceDN w:val="0"/>
        <w:adjustRightInd w:val="0"/>
        <w:rPr>
          <w:rFonts w:ascii="Arial" w:hAnsi="Arial" w:cs="Arial"/>
          <w:lang w:val="es-UY"/>
        </w:rPr>
      </w:pPr>
    </w:p>
    <w:p w:rsidR="00895121" w:rsidRDefault="00895121" w:rsidP="00895121">
      <w:pPr>
        <w:widowControl w:val="0"/>
        <w:autoSpaceDE w:val="0"/>
        <w:autoSpaceDN w:val="0"/>
        <w:adjustRightInd w:val="0"/>
        <w:ind w:left="851"/>
        <w:rPr>
          <w:rFonts w:ascii="Arial" w:hAnsi="Arial" w:cs="Arial"/>
          <w:lang w:val="es-UY"/>
        </w:rPr>
      </w:pPr>
      <w:r>
        <w:rPr>
          <w:rFonts w:ascii="Arial" w:hAnsi="Arial" w:cs="Arial"/>
          <w:lang w:val="es-UY"/>
        </w:rPr>
        <w:t>Debe cumplir con las disposiciones de la Ordenanza Bromatológica en relación con:</w:t>
      </w:r>
    </w:p>
    <w:p w:rsidR="00895121" w:rsidRDefault="00895121" w:rsidP="00895121">
      <w:pPr>
        <w:widowControl w:val="0"/>
        <w:autoSpaceDE w:val="0"/>
        <w:autoSpaceDN w:val="0"/>
        <w:adjustRightInd w:val="0"/>
        <w:rPr>
          <w:rFonts w:ascii="Arial" w:hAnsi="Arial" w:cs="Arial"/>
          <w:lang w:val="es-UY"/>
        </w:rPr>
      </w:pPr>
    </w:p>
    <w:p w:rsidR="00895121" w:rsidRDefault="00895121" w:rsidP="00895121">
      <w:pPr>
        <w:widowControl w:val="0"/>
        <w:numPr>
          <w:ilvl w:val="0"/>
          <w:numId w:val="19"/>
        </w:numPr>
        <w:suppressAutoHyphens w:val="0"/>
        <w:autoSpaceDE w:val="0"/>
        <w:autoSpaceDN w:val="0"/>
        <w:adjustRightInd w:val="0"/>
        <w:spacing w:line="240" w:lineRule="auto"/>
        <w:rPr>
          <w:rFonts w:ascii="Arial" w:hAnsi="Arial" w:cs="Arial"/>
          <w:lang w:val="es-UY"/>
        </w:rPr>
      </w:pPr>
      <w:r>
        <w:rPr>
          <w:rFonts w:ascii="Arial" w:hAnsi="Arial" w:cs="Arial"/>
          <w:lang w:val="es-UY"/>
        </w:rPr>
        <w:t>Ausencia de</w:t>
      </w:r>
      <w:r w:rsidR="00912E62">
        <w:rPr>
          <w:rFonts w:ascii="Arial" w:hAnsi="Arial" w:cs="Arial"/>
          <w:lang w:val="es-UY"/>
        </w:rPr>
        <w:t>:</w:t>
      </w:r>
      <w:r>
        <w:rPr>
          <w:rFonts w:ascii="Arial" w:hAnsi="Arial" w:cs="Arial"/>
          <w:lang w:val="es-UY"/>
        </w:rPr>
        <w:t xml:space="preserve"> </w:t>
      </w:r>
      <w:proofErr w:type="spellStart"/>
      <w:r>
        <w:rPr>
          <w:rFonts w:ascii="Arial" w:hAnsi="Arial" w:cs="Arial"/>
          <w:lang w:val="es-UY"/>
        </w:rPr>
        <w:t>Escherichia</w:t>
      </w:r>
      <w:proofErr w:type="spellEnd"/>
      <w:r>
        <w:rPr>
          <w:rFonts w:ascii="Arial" w:hAnsi="Arial" w:cs="Arial"/>
          <w:lang w:val="es-UY"/>
        </w:rPr>
        <w:t xml:space="preserve"> </w:t>
      </w:r>
      <w:proofErr w:type="spellStart"/>
      <w:r>
        <w:rPr>
          <w:rFonts w:ascii="Arial" w:hAnsi="Arial" w:cs="Arial"/>
          <w:lang w:val="es-UY"/>
        </w:rPr>
        <w:t>Coli</w:t>
      </w:r>
      <w:proofErr w:type="spellEnd"/>
      <w:r>
        <w:rPr>
          <w:rFonts w:ascii="Arial" w:hAnsi="Arial" w:cs="Arial"/>
          <w:lang w:val="es-UY"/>
        </w:rPr>
        <w:t xml:space="preserve">, estreptococos fecales, </w:t>
      </w:r>
      <w:proofErr w:type="spellStart"/>
      <w:r>
        <w:rPr>
          <w:rFonts w:ascii="Arial" w:hAnsi="Arial" w:cs="Arial"/>
          <w:lang w:val="es-UY"/>
        </w:rPr>
        <w:t>Pseudomona</w:t>
      </w:r>
      <w:proofErr w:type="spellEnd"/>
      <w:r>
        <w:rPr>
          <w:rFonts w:ascii="Arial" w:hAnsi="Arial" w:cs="Arial"/>
          <w:lang w:val="es-UY"/>
        </w:rPr>
        <w:t xml:space="preserve"> </w:t>
      </w:r>
      <w:proofErr w:type="spellStart"/>
      <w:r>
        <w:rPr>
          <w:rFonts w:ascii="Arial" w:hAnsi="Arial" w:cs="Arial"/>
          <w:lang w:val="es-UY"/>
        </w:rPr>
        <w:t>aeruginosa</w:t>
      </w:r>
      <w:proofErr w:type="spellEnd"/>
      <w:r>
        <w:rPr>
          <w:rFonts w:ascii="Arial" w:hAnsi="Arial" w:cs="Arial"/>
          <w:lang w:val="es-UY"/>
        </w:rPr>
        <w:t xml:space="preserve">, aerobios sulfito reductores y aerobios </w:t>
      </w:r>
      <w:proofErr w:type="spellStart"/>
      <w:r>
        <w:rPr>
          <w:rFonts w:ascii="Arial" w:hAnsi="Arial" w:cs="Arial"/>
          <w:lang w:val="es-UY"/>
        </w:rPr>
        <w:t>mesófilos</w:t>
      </w:r>
      <w:proofErr w:type="spellEnd"/>
      <w:r>
        <w:rPr>
          <w:rFonts w:ascii="Arial" w:hAnsi="Arial" w:cs="Arial"/>
          <w:lang w:val="es-UY"/>
        </w:rPr>
        <w:t xml:space="preserve"> totales.</w:t>
      </w:r>
    </w:p>
    <w:p w:rsidR="00895121" w:rsidRDefault="00895121" w:rsidP="00895121">
      <w:pPr>
        <w:widowControl w:val="0"/>
        <w:autoSpaceDE w:val="0"/>
        <w:autoSpaceDN w:val="0"/>
        <w:adjustRightInd w:val="0"/>
        <w:rPr>
          <w:rFonts w:ascii="Arial" w:hAnsi="Arial" w:cs="Arial"/>
          <w:lang w:val="es-UY"/>
        </w:rPr>
      </w:pPr>
    </w:p>
    <w:p w:rsidR="00895121" w:rsidRDefault="00895121" w:rsidP="00895121">
      <w:pPr>
        <w:widowControl w:val="0"/>
        <w:numPr>
          <w:ilvl w:val="0"/>
          <w:numId w:val="19"/>
        </w:numPr>
        <w:suppressAutoHyphens w:val="0"/>
        <w:autoSpaceDE w:val="0"/>
        <w:autoSpaceDN w:val="0"/>
        <w:adjustRightInd w:val="0"/>
        <w:spacing w:line="240" w:lineRule="auto"/>
        <w:rPr>
          <w:rFonts w:ascii="Arial" w:hAnsi="Arial" w:cs="Arial"/>
          <w:lang w:val="es-UY"/>
        </w:rPr>
      </w:pPr>
      <w:r>
        <w:rPr>
          <w:rFonts w:ascii="Arial" w:hAnsi="Arial" w:cs="Arial"/>
          <w:lang w:val="es-UY"/>
        </w:rPr>
        <w:t>Poseer las cualidades físico-químicas de contenido de oligoelementos y sales minerales.</w:t>
      </w:r>
    </w:p>
    <w:p w:rsidR="00895121" w:rsidRDefault="00895121" w:rsidP="00895121">
      <w:pPr>
        <w:widowControl w:val="0"/>
        <w:autoSpaceDE w:val="0"/>
        <w:autoSpaceDN w:val="0"/>
        <w:adjustRightInd w:val="0"/>
        <w:rPr>
          <w:rFonts w:ascii="Arial" w:hAnsi="Arial" w:cs="Arial"/>
          <w:lang w:val="es-UY"/>
        </w:rPr>
      </w:pPr>
    </w:p>
    <w:p w:rsidR="00895121" w:rsidRDefault="00895121" w:rsidP="00895121">
      <w:pPr>
        <w:widowControl w:val="0"/>
        <w:numPr>
          <w:ilvl w:val="0"/>
          <w:numId w:val="19"/>
        </w:numPr>
        <w:suppressAutoHyphens w:val="0"/>
        <w:autoSpaceDE w:val="0"/>
        <w:autoSpaceDN w:val="0"/>
        <w:adjustRightInd w:val="0"/>
        <w:spacing w:line="240" w:lineRule="auto"/>
        <w:rPr>
          <w:rFonts w:ascii="Arial" w:hAnsi="Arial" w:cs="Arial"/>
          <w:lang w:val="es-UY"/>
        </w:rPr>
      </w:pPr>
      <w:r>
        <w:rPr>
          <w:rFonts w:ascii="Arial" w:hAnsi="Arial" w:cs="Arial"/>
          <w:lang w:val="es-UY"/>
        </w:rPr>
        <w:t>Olor, sabor y color característicos.</w:t>
      </w:r>
    </w:p>
    <w:p w:rsidR="00895121" w:rsidRDefault="00895121" w:rsidP="00895121">
      <w:pPr>
        <w:widowControl w:val="0"/>
        <w:autoSpaceDE w:val="0"/>
        <w:autoSpaceDN w:val="0"/>
        <w:adjustRightInd w:val="0"/>
        <w:rPr>
          <w:rFonts w:ascii="Arial" w:hAnsi="Arial" w:cs="Arial"/>
          <w:lang w:val="es-UY"/>
        </w:rPr>
      </w:pPr>
    </w:p>
    <w:p w:rsidR="00895121" w:rsidRDefault="00895121" w:rsidP="00895121">
      <w:pPr>
        <w:widowControl w:val="0"/>
        <w:numPr>
          <w:ilvl w:val="0"/>
          <w:numId w:val="19"/>
        </w:numPr>
        <w:suppressAutoHyphens w:val="0"/>
        <w:autoSpaceDE w:val="0"/>
        <w:autoSpaceDN w:val="0"/>
        <w:adjustRightInd w:val="0"/>
        <w:spacing w:line="240" w:lineRule="auto"/>
        <w:rPr>
          <w:rFonts w:ascii="Arial" w:hAnsi="Arial" w:cs="Arial"/>
          <w:lang w:val="es-UY"/>
        </w:rPr>
      </w:pPr>
      <w:r>
        <w:rPr>
          <w:rFonts w:ascii="Arial" w:hAnsi="Arial" w:cs="Arial"/>
          <w:lang w:val="es-UY"/>
        </w:rPr>
        <w:t>Turbidez.</w:t>
      </w:r>
    </w:p>
    <w:p w:rsidR="003E6658" w:rsidRDefault="003E6658" w:rsidP="003E6658">
      <w:pPr>
        <w:pStyle w:val="Prrafodelista"/>
        <w:rPr>
          <w:rFonts w:ascii="Arial" w:hAnsi="Arial" w:cs="Arial"/>
          <w:lang w:val="es-UY"/>
        </w:rPr>
      </w:pPr>
    </w:p>
    <w:p w:rsidR="003E6658" w:rsidRDefault="003E6658" w:rsidP="003E6658">
      <w:pPr>
        <w:widowControl w:val="0"/>
        <w:suppressAutoHyphens w:val="0"/>
        <w:autoSpaceDE w:val="0"/>
        <w:autoSpaceDN w:val="0"/>
        <w:adjustRightInd w:val="0"/>
        <w:spacing w:line="240" w:lineRule="auto"/>
        <w:ind w:left="851"/>
        <w:rPr>
          <w:rFonts w:ascii="Arial" w:hAnsi="Arial" w:cs="Arial"/>
          <w:lang w:val="es-UY"/>
        </w:rPr>
      </w:pPr>
    </w:p>
    <w:p w:rsidR="003E6658" w:rsidRPr="003E6658" w:rsidRDefault="003E6658" w:rsidP="003E6658">
      <w:pPr>
        <w:pStyle w:val="Prrafodelista"/>
        <w:widowControl w:val="0"/>
        <w:numPr>
          <w:ilvl w:val="0"/>
          <w:numId w:val="19"/>
        </w:numPr>
        <w:autoSpaceDE w:val="0"/>
        <w:autoSpaceDN w:val="0"/>
        <w:adjustRightInd w:val="0"/>
        <w:rPr>
          <w:rFonts w:ascii="Arial" w:hAnsi="Arial" w:cs="Arial"/>
          <w:lang w:val="es-UY"/>
        </w:rPr>
      </w:pPr>
      <w:r w:rsidRPr="003E6658">
        <w:rPr>
          <w:rFonts w:ascii="Arial" w:hAnsi="Arial" w:cs="Arial"/>
          <w:b/>
          <w:bCs/>
          <w:lang w:val="es-UY"/>
        </w:rPr>
        <w:t>ETIQUETADO</w:t>
      </w:r>
      <w:r w:rsidRPr="003E6658">
        <w:rPr>
          <w:rFonts w:ascii="Arial" w:hAnsi="Arial" w:cs="Arial"/>
          <w:lang w:val="es-UY"/>
        </w:rPr>
        <w:t xml:space="preserve"> que cumpla con los requisitos generales de rotulación, incluyendo la composición en minerales.</w:t>
      </w:r>
    </w:p>
    <w:p w:rsidR="003E6658" w:rsidRPr="003E6658" w:rsidRDefault="003E6658" w:rsidP="003E6658">
      <w:pPr>
        <w:pStyle w:val="Prrafodelista"/>
        <w:widowControl w:val="0"/>
        <w:autoSpaceDE w:val="0"/>
        <w:autoSpaceDN w:val="0"/>
        <w:adjustRightInd w:val="0"/>
        <w:ind w:left="851"/>
        <w:rPr>
          <w:rFonts w:ascii="Arial" w:hAnsi="Arial" w:cs="Arial"/>
          <w:lang w:val="es-UY"/>
        </w:rPr>
      </w:pPr>
    </w:p>
    <w:p w:rsidR="003E6658" w:rsidRPr="007D3F64" w:rsidRDefault="003E6658" w:rsidP="003E6658">
      <w:pPr>
        <w:pStyle w:val="Prrafodelista"/>
        <w:widowControl w:val="0"/>
        <w:numPr>
          <w:ilvl w:val="0"/>
          <w:numId w:val="19"/>
        </w:numPr>
        <w:autoSpaceDE w:val="0"/>
        <w:autoSpaceDN w:val="0"/>
        <w:adjustRightInd w:val="0"/>
        <w:rPr>
          <w:rFonts w:ascii="Arial" w:hAnsi="Arial" w:cs="Arial"/>
          <w:lang w:val="es-UY"/>
        </w:rPr>
      </w:pPr>
      <w:r w:rsidRPr="003E6658">
        <w:rPr>
          <w:rFonts w:ascii="Arial" w:hAnsi="Arial" w:cs="Arial"/>
          <w:b/>
          <w:bCs/>
          <w:lang w:val="es-UY"/>
        </w:rPr>
        <w:t>ENVASES</w:t>
      </w:r>
      <w:r w:rsidRPr="003E6658">
        <w:rPr>
          <w:rFonts w:ascii="Arial" w:hAnsi="Arial" w:cs="Arial"/>
          <w:lang w:val="es-UY"/>
        </w:rPr>
        <w:t xml:space="preserve">: Herméticos, descartables e inviolables, </w:t>
      </w:r>
      <w:r w:rsidR="007D3F64" w:rsidRPr="007D3F64">
        <w:rPr>
          <w:rFonts w:ascii="Arial" w:hAnsi="Arial" w:cs="Arial"/>
          <w:lang w:val="es-UY"/>
        </w:rPr>
        <w:t xml:space="preserve">en envases </w:t>
      </w:r>
      <w:r w:rsidR="008B2411">
        <w:rPr>
          <w:rFonts w:ascii="Arial" w:hAnsi="Arial" w:cs="Arial"/>
          <w:lang w:val="es-UY"/>
        </w:rPr>
        <w:t>de</w:t>
      </w:r>
      <w:r w:rsidR="007D3F64" w:rsidRPr="007D3F64">
        <w:rPr>
          <w:rFonts w:ascii="Arial" w:hAnsi="Arial" w:cs="Arial"/>
          <w:lang w:val="es-UY"/>
        </w:rPr>
        <w:t xml:space="preserve"> 1</w:t>
      </w:r>
      <w:r w:rsidR="005300B9">
        <w:rPr>
          <w:rFonts w:ascii="Arial" w:hAnsi="Arial" w:cs="Arial"/>
          <w:lang w:val="es-UY"/>
        </w:rPr>
        <w:t>.</w:t>
      </w:r>
      <w:r w:rsidR="007D3F64" w:rsidRPr="007D3F64">
        <w:rPr>
          <w:rFonts w:ascii="Arial" w:hAnsi="Arial" w:cs="Arial"/>
          <w:lang w:val="es-UY"/>
        </w:rPr>
        <w:t xml:space="preserve">500 </w:t>
      </w:r>
      <w:proofErr w:type="spellStart"/>
      <w:r w:rsidR="007D3F64" w:rsidRPr="007D3F64">
        <w:rPr>
          <w:rFonts w:ascii="Arial" w:hAnsi="Arial" w:cs="Arial"/>
          <w:lang w:val="es-UY"/>
        </w:rPr>
        <w:t>cc</w:t>
      </w:r>
      <w:proofErr w:type="spellEnd"/>
      <w:r w:rsidR="007D3F64" w:rsidRPr="007D3F64">
        <w:rPr>
          <w:rFonts w:ascii="Arial" w:hAnsi="Arial" w:cs="Arial"/>
          <w:lang w:val="es-UY"/>
        </w:rPr>
        <w:t>.</w:t>
      </w:r>
    </w:p>
    <w:p w:rsidR="003E6658" w:rsidRPr="003E6658" w:rsidRDefault="003E6658" w:rsidP="003E6658">
      <w:pPr>
        <w:pStyle w:val="Prrafodelista"/>
        <w:widowControl w:val="0"/>
        <w:autoSpaceDE w:val="0"/>
        <w:autoSpaceDN w:val="0"/>
        <w:adjustRightInd w:val="0"/>
        <w:ind w:left="851"/>
        <w:rPr>
          <w:rFonts w:ascii="Arial" w:hAnsi="Arial" w:cs="Arial"/>
          <w:lang w:val="es-UY"/>
        </w:rPr>
      </w:pPr>
    </w:p>
    <w:p w:rsidR="003E6658" w:rsidRPr="003E6658" w:rsidRDefault="003E6658" w:rsidP="003E6658">
      <w:pPr>
        <w:pStyle w:val="Prrafodelista"/>
        <w:widowControl w:val="0"/>
        <w:numPr>
          <w:ilvl w:val="0"/>
          <w:numId w:val="19"/>
        </w:numPr>
        <w:autoSpaceDE w:val="0"/>
        <w:autoSpaceDN w:val="0"/>
        <w:adjustRightInd w:val="0"/>
        <w:rPr>
          <w:rFonts w:ascii="Arial" w:hAnsi="Arial" w:cs="Arial"/>
          <w:lang w:val="es-UY"/>
        </w:rPr>
      </w:pPr>
      <w:r w:rsidRPr="003E6658">
        <w:rPr>
          <w:rFonts w:ascii="Arial" w:hAnsi="Arial" w:cs="Arial"/>
          <w:b/>
          <w:bCs/>
          <w:lang w:val="es-UY"/>
        </w:rPr>
        <w:t xml:space="preserve">PRESENTACIÓN: </w:t>
      </w:r>
      <w:r w:rsidRPr="003E6658">
        <w:rPr>
          <w:rFonts w:ascii="Arial" w:hAnsi="Arial" w:cs="Arial"/>
          <w:bCs/>
          <w:lang w:val="es-UY"/>
        </w:rPr>
        <w:t>En p</w:t>
      </w:r>
      <w:r w:rsidRPr="003E6658">
        <w:rPr>
          <w:rFonts w:ascii="Arial" w:hAnsi="Arial" w:cs="Arial"/>
          <w:lang w:val="es-UY"/>
        </w:rPr>
        <w:t>acks que permitan un fácil almacenamiento.</w:t>
      </w:r>
    </w:p>
    <w:p w:rsidR="00895121" w:rsidRPr="00895121" w:rsidRDefault="00895121" w:rsidP="00895121"/>
    <w:p w:rsidR="00A64A7F" w:rsidRDefault="00A64A7F" w:rsidP="00A64A7F"/>
    <w:p w:rsidR="00A64A7F" w:rsidRPr="00A64A7F" w:rsidRDefault="00A64A7F" w:rsidP="00A64A7F"/>
    <w:p w:rsidR="006D736D" w:rsidRPr="006D736D" w:rsidRDefault="006D736D" w:rsidP="006D736D">
      <w:pPr>
        <w:pStyle w:val="Default"/>
        <w:spacing w:after="200" w:line="276" w:lineRule="auto"/>
        <w:ind w:left="360"/>
        <w:jc w:val="both"/>
        <w:rPr>
          <w:color w:val="auto"/>
          <w:sz w:val="28"/>
        </w:rPr>
      </w:pPr>
      <w:r w:rsidRPr="00500222">
        <w:t xml:space="preserve"> </w:t>
      </w:r>
      <w:bookmarkStart w:id="60" w:name="__RefHeading__1181_1381833221"/>
      <w:bookmarkStart w:id="61" w:name="__RefHeading__1183_1381833221"/>
      <w:bookmarkStart w:id="62" w:name="_Toc401923641"/>
      <w:bookmarkStart w:id="63" w:name="_Toc425420972"/>
      <w:bookmarkEnd w:id="60"/>
      <w:bookmarkEnd w:id="61"/>
    </w:p>
    <w:p w:rsidR="006853A1" w:rsidRPr="00A25990" w:rsidRDefault="006853A1" w:rsidP="00657624">
      <w:pPr>
        <w:pStyle w:val="Ttulo2"/>
        <w:numPr>
          <w:ilvl w:val="0"/>
          <w:numId w:val="2"/>
        </w:numPr>
        <w:spacing w:before="0" w:after="200" w:line="276" w:lineRule="auto"/>
        <w:rPr>
          <w:rFonts w:cs="Arial"/>
          <w:color w:val="auto"/>
          <w:sz w:val="28"/>
        </w:rPr>
      </w:pPr>
      <w:bookmarkStart w:id="64" w:name="_Toc525309449"/>
      <w:r w:rsidRPr="00A25990">
        <w:rPr>
          <w:rFonts w:cs="Arial"/>
          <w:color w:val="auto"/>
          <w:sz w:val="28"/>
        </w:rPr>
        <w:lastRenderedPageBreak/>
        <w:t>Cotizaci</w:t>
      </w:r>
      <w:r w:rsidR="00963A7F" w:rsidRPr="00A25990">
        <w:rPr>
          <w:rFonts w:cs="Arial"/>
          <w:color w:val="auto"/>
          <w:sz w:val="28"/>
        </w:rPr>
        <w:t>ó</w:t>
      </w:r>
      <w:r w:rsidRPr="00A25990">
        <w:rPr>
          <w:rFonts w:cs="Arial"/>
          <w:color w:val="auto"/>
          <w:sz w:val="28"/>
        </w:rPr>
        <w:t>n</w:t>
      </w:r>
      <w:bookmarkEnd w:id="62"/>
      <w:bookmarkEnd w:id="63"/>
      <w:r w:rsidRPr="00A25990">
        <w:rPr>
          <w:rFonts w:cs="Arial"/>
          <w:color w:val="auto"/>
          <w:sz w:val="28"/>
        </w:rPr>
        <w:t xml:space="preserve"> </w:t>
      </w:r>
      <w:r w:rsidR="00963A7F" w:rsidRPr="00A25990">
        <w:rPr>
          <w:rFonts w:cs="Arial"/>
          <w:color w:val="auto"/>
          <w:sz w:val="28"/>
        </w:rPr>
        <w:t>y precios</w:t>
      </w:r>
      <w:bookmarkEnd w:id="64"/>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7D3F64" w:rsidRPr="007D3F64" w:rsidTr="005815CE">
        <w:trPr>
          <w:trHeight w:val="567"/>
        </w:trPr>
        <w:tc>
          <w:tcPr>
            <w:tcW w:w="1809" w:type="dxa"/>
            <w:shd w:val="clear" w:color="auto" w:fill="auto"/>
            <w:vAlign w:val="center"/>
          </w:tcPr>
          <w:p w:rsidR="00963A7F" w:rsidRPr="007D3F64" w:rsidRDefault="00963A7F" w:rsidP="005815CE">
            <w:pPr>
              <w:pStyle w:val="Default"/>
              <w:spacing w:after="200" w:line="276" w:lineRule="auto"/>
              <w:jc w:val="both"/>
              <w:rPr>
                <w:b/>
                <w:bCs/>
                <w:color w:val="auto"/>
                <w:sz w:val="22"/>
                <w:szCs w:val="22"/>
              </w:rPr>
            </w:pPr>
            <w:r w:rsidRPr="007D3F64">
              <w:rPr>
                <w:b/>
                <w:bCs/>
                <w:color w:val="auto"/>
                <w:sz w:val="22"/>
                <w:szCs w:val="22"/>
              </w:rPr>
              <w:t>Actualización de precios</w:t>
            </w:r>
          </w:p>
        </w:tc>
        <w:tc>
          <w:tcPr>
            <w:tcW w:w="7149" w:type="dxa"/>
            <w:shd w:val="clear" w:color="auto" w:fill="auto"/>
            <w:vAlign w:val="center"/>
          </w:tcPr>
          <w:p w:rsidR="00963A7F" w:rsidRPr="007D3F64" w:rsidRDefault="00FC48EB" w:rsidP="00B25985">
            <w:pPr>
              <w:pStyle w:val="Default"/>
              <w:spacing w:after="200" w:line="276" w:lineRule="auto"/>
              <w:jc w:val="both"/>
              <w:rPr>
                <w:color w:val="auto"/>
                <w:sz w:val="22"/>
                <w:szCs w:val="22"/>
              </w:rPr>
            </w:pPr>
            <w:r w:rsidRPr="007D3F64">
              <w:rPr>
                <w:color w:val="auto"/>
                <w:sz w:val="22"/>
                <w:szCs w:val="22"/>
              </w:rPr>
              <w:t xml:space="preserve">El precio </w:t>
            </w:r>
            <w:r w:rsidR="00B25985" w:rsidRPr="007D3F64">
              <w:rPr>
                <w:color w:val="auto"/>
                <w:sz w:val="22"/>
                <w:szCs w:val="22"/>
              </w:rPr>
              <w:t xml:space="preserve">se ajustará semestralmente </w:t>
            </w:r>
            <w:r w:rsidR="009273E0" w:rsidRPr="007D3F64">
              <w:rPr>
                <w:color w:val="auto"/>
                <w:sz w:val="22"/>
                <w:szCs w:val="22"/>
              </w:rPr>
              <w:t xml:space="preserve">100% </w:t>
            </w:r>
            <w:r w:rsidR="00B25985" w:rsidRPr="007D3F64">
              <w:rPr>
                <w:color w:val="auto"/>
                <w:sz w:val="22"/>
                <w:szCs w:val="22"/>
              </w:rPr>
              <w:t>por IPC</w:t>
            </w:r>
          </w:p>
          <w:p w:rsidR="00FE24B1" w:rsidRPr="007D3F64" w:rsidRDefault="00FE24B1" w:rsidP="00FE24B1">
            <w:pPr>
              <w:ind w:firstLine="851"/>
              <w:rPr>
                <w:rFonts w:ascii="Arial" w:eastAsia="SimSun" w:hAnsi="Arial" w:cs="Arial"/>
                <w:sz w:val="22"/>
                <w:szCs w:val="22"/>
                <w:lang w:val="es-CL"/>
              </w:rPr>
            </w:pPr>
            <w:r w:rsidRPr="007D3F64">
              <w:rPr>
                <w:rFonts w:ascii="Arial" w:eastAsia="SimSun" w:hAnsi="Arial" w:cs="Arial"/>
                <w:sz w:val="22"/>
                <w:szCs w:val="22"/>
                <w:lang w:val="es-CL"/>
              </w:rPr>
              <w:t>El primer ajuste se aplicará el 1º de julio del 2019 de la siguiente forma:</w:t>
            </w:r>
          </w:p>
          <w:p w:rsidR="00FE24B1" w:rsidRPr="007D3F64" w:rsidRDefault="00FE24B1" w:rsidP="00FE24B1">
            <w:pPr>
              <w:ind w:left="851"/>
              <w:rPr>
                <w:rFonts w:ascii="Arial" w:eastAsia="SimSun" w:hAnsi="Arial" w:cs="Arial"/>
                <w:sz w:val="22"/>
                <w:szCs w:val="22"/>
                <w:lang w:val="es-CL"/>
              </w:rPr>
            </w:pPr>
          </w:p>
          <w:p w:rsidR="00FE24B1" w:rsidRPr="007D3F64" w:rsidRDefault="00FE24B1" w:rsidP="00586E7B">
            <w:pPr>
              <w:widowControl w:val="0"/>
              <w:spacing w:line="240" w:lineRule="auto"/>
              <w:rPr>
                <w:rFonts w:ascii="Arial" w:eastAsia="SimSun" w:hAnsi="Arial" w:cs="Arial"/>
                <w:sz w:val="22"/>
                <w:szCs w:val="22"/>
                <w:lang w:val="es-CL"/>
              </w:rPr>
            </w:pPr>
            <w:r w:rsidRPr="007D3F64">
              <w:rPr>
                <w:rFonts w:ascii="Arial" w:eastAsia="SimSun" w:hAnsi="Arial" w:cs="Arial"/>
                <w:sz w:val="22"/>
                <w:szCs w:val="22"/>
                <w:lang w:val="es-CL"/>
              </w:rPr>
              <w:t>Para determinar el ajuste por IPC, se utilizará el valor correspondiente al del mes de la fecha de apertura de ofertas y el del 30 de junio del 2019.</w:t>
            </w:r>
          </w:p>
          <w:p w:rsidR="009273E0" w:rsidRPr="007D3F64" w:rsidRDefault="009273E0" w:rsidP="00586E7B">
            <w:pPr>
              <w:widowControl w:val="0"/>
              <w:spacing w:line="240" w:lineRule="auto"/>
              <w:rPr>
                <w:rFonts w:ascii="Arial" w:eastAsia="SimSun" w:hAnsi="Arial" w:cs="Arial"/>
                <w:sz w:val="22"/>
                <w:szCs w:val="22"/>
                <w:lang w:val="es-CL"/>
              </w:rPr>
            </w:pPr>
          </w:p>
          <w:p w:rsidR="00FE24B1" w:rsidRPr="007D3F64" w:rsidRDefault="00FE24B1" w:rsidP="00FE24B1">
            <w:pPr>
              <w:pStyle w:val="Default"/>
              <w:spacing w:after="200" w:line="276" w:lineRule="auto"/>
              <w:jc w:val="both"/>
              <w:rPr>
                <w:color w:val="auto"/>
                <w:sz w:val="22"/>
                <w:szCs w:val="22"/>
              </w:rPr>
            </w:pPr>
            <w:r w:rsidRPr="007D3F64">
              <w:rPr>
                <w:color w:val="auto"/>
                <w:sz w:val="22"/>
                <w:szCs w:val="22"/>
              </w:rPr>
              <w:t>Los ajustes posteriores se aplicarán el 1º de enero y el 1º de julio de cada año, tomando los valores correspondientes al semestre anterior.</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65" w:name="_Toc425420978"/>
      <w:bookmarkStart w:id="66" w:name="_Toc401923648"/>
      <w:bookmarkStart w:id="67" w:name="_Toc525309450"/>
      <w:r w:rsidRPr="00E27BEF">
        <w:rPr>
          <w:rFonts w:cs="Arial"/>
          <w:color w:val="auto"/>
          <w:sz w:val="28"/>
        </w:rPr>
        <w:t>Fecha límite de recepción de ofertas</w:t>
      </w:r>
      <w:bookmarkEnd w:id="65"/>
      <w:bookmarkEnd w:id="66"/>
      <w:bookmarkEnd w:id="67"/>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460A44" w:rsidP="00460A44">
            <w:pPr>
              <w:pStyle w:val="Default"/>
              <w:spacing w:after="200" w:line="276" w:lineRule="auto"/>
              <w:jc w:val="both"/>
              <w:rPr>
                <w:sz w:val="22"/>
                <w:szCs w:val="22"/>
              </w:rPr>
            </w:pPr>
            <w:r>
              <w:rPr>
                <w:sz w:val="22"/>
                <w:szCs w:val="22"/>
              </w:rPr>
              <w:t>19</w:t>
            </w:r>
            <w:r w:rsidR="00CA64D3">
              <w:rPr>
                <w:sz w:val="22"/>
                <w:szCs w:val="22"/>
              </w:rPr>
              <w:t>/</w:t>
            </w:r>
            <w:r>
              <w:rPr>
                <w:sz w:val="22"/>
                <w:szCs w:val="22"/>
              </w:rPr>
              <w:t>03</w:t>
            </w:r>
            <w:r w:rsidR="00447244">
              <w:rPr>
                <w:sz w:val="22"/>
                <w:szCs w:val="22"/>
              </w:rPr>
              <w:t>/</w:t>
            </w:r>
            <w:r w:rsidR="009273E0">
              <w:rPr>
                <w:sz w:val="22"/>
                <w:szCs w:val="22"/>
              </w:rPr>
              <w:t>2019</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68" w:name="__RefHeading__1187_1381833221"/>
      <w:bookmarkStart w:id="69" w:name="_Toc401923643"/>
      <w:bookmarkStart w:id="70" w:name="_Toc425420974"/>
      <w:bookmarkStart w:id="71" w:name="_Toc525309451"/>
      <w:bookmarkEnd w:id="68"/>
      <w:r w:rsidRPr="00E27BEF">
        <w:rPr>
          <w:rFonts w:cs="Arial"/>
          <w:color w:val="auto"/>
          <w:sz w:val="28"/>
        </w:rPr>
        <w:lastRenderedPageBreak/>
        <w:t>Información Confidencial y Datos Personales</w:t>
      </w:r>
      <w:bookmarkEnd w:id="69"/>
      <w:bookmarkEnd w:id="70"/>
      <w:bookmarkEnd w:id="71"/>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 xml:space="preserve">Tendrán acceso ilimitado no siendo de aplicación el carácter </w:t>
            </w:r>
            <w:r w:rsidRPr="002B405D">
              <w:rPr>
                <w:bCs/>
                <w:sz w:val="22"/>
                <w:szCs w:val="22"/>
              </w:rPr>
              <w:lastRenderedPageBreak/>
              <w:t>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A9617B" w:rsidRPr="00AA5FC7" w:rsidRDefault="00A9617B" w:rsidP="00AA5FC7">
      <w:pPr>
        <w:pStyle w:val="Default"/>
        <w:spacing w:after="200" w:line="276" w:lineRule="auto"/>
        <w:jc w:val="both"/>
        <w:rPr>
          <w:bCs/>
          <w:sz w:val="22"/>
          <w:szCs w:val="22"/>
        </w:rPr>
      </w:pP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72" w:name="__RefHeading__1189_1381833221"/>
      <w:bookmarkStart w:id="73" w:name="_Toc525309452"/>
      <w:bookmarkEnd w:id="72"/>
      <w:r w:rsidRPr="00D246F0">
        <w:rPr>
          <w:rFonts w:cs="Arial"/>
          <w:color w:val="auto"/>
          <w:sz w:val="28"/>
        </w:rPr>
        <w:t>Fase de puja</w:t>
      </w:r>
      <w:bookmarkEnd w:id="7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4" w:name="_Toc427846084"/>
      <w:bookmarkStart w:id="75" w:name="_Toc427846266"/>
      <w:bookmarkStart w:id="76" w:name="_Toc427846371"/>
      <w:bookmarkStart w:id="77" w:name="_Toc427846438"/>
      <w:bookmarkStart w:id="78" w:name="_Toc427846676"/>
      <w:bookmarkStart w:id="79" w:name="_Toc427846743"/>
      <w:bookmarkStart w:id="80" w:name="_Toc427849147"/>
      <w:bookmarkStart w:id="81" w:name="_Toc427849215"/>
      <w:bookmarkStart w:id="82" w:name="_Toc428460907"/>
      <w:bookmarkStart w:id="83" w:name="_Toc428460974"/>
      <w:bookmarkStart w:id="84" w:name="_Toc428968328"/>
      <w:bookmarkStart w:id="85" w:name="_Toc428968434"/>
      <w:bookmarkStart w:id="86" w:name="_Toc428977154"/>
      <w:bookmarkStart w:id="87" w:name="_Toc429134647"/>
      <w:bookmarkStart w:id="88" w:name="_Toc429402068"/>
      <w:bookmarkStart w:id="89" w:name="_Toc429498509"/>
      <w:bookmarkStart w:id="90" w:name="_Toc429498578"/>
      <w:bookmarkStart w:id="91" w:name="_Toc429650478"/>
      <w:bookmarkStart w:id="92" w:name="_Toc435527286"/>
      <w:bookmarkStart w:id="93" w:name="_Toc436396093"/>
      <w:bookmarkStart w:id="94" w:name="_Toc493501867"/>
      <w:bookmarkStart w:id="95" w:name="_Toc493504126"/>
      <w:bookmarkStart w:id="96" w:name="_Toc523403188"/>
      <w:bookmarkStart w:id="97" w:name="_Toc523479777"/>
      <w:bookmarkStart w:id="98" w:name="_Toc523480018"/>
      <w:bookmarkStart w:id="99" w:name="_Toc523480096"/>
      <w:bookmarkStart w:id="100" w:name="_Toc524963777"/>
      <w:bookmarkStart w:id="101" w:name="_Toc52530945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2" w:name="_Toc429498579"/>
      <w:bookmarkStart w:id="103" w:name="_Toc429650479"/>
      <w:bookmarkStart w:id="104" w:name="_Toc435527287"/>
      <w:bookmarkStart w:id="105" w:name="_Toc436396094"/>
      <w:bookmarkStart w:id="106" w:name="_Toc493501868"/>
      <w:bookmarkStart w:id="107" w:name="_Toc493504127"/>
      <w:bookmarkStart w:id="108" w:name="_Toc523403189"/>
      <w:bookmarkStart w:id="109" w:name="_Toc523479778"/>
      <w:bookmarkStart w:id="110" w:name="_Toc523480019"/>
      <w:bookmarkStart w:id="111" w:name="_Toc523480097"/>
      <w:bookmarkStart w:id="112" w:name="_Toc524963778"/>
      <w:bookmarkStart w:id="113" w:name="_Toc525309454"/>
      <w:bookmarkEnd w:id="102"/>
      <w:bookmarkEnd w:id="103"/>
      <w:bookmarkEnd w:id="104"/>
      <w:bookmarkEnd w:id="105"/>
      <w:bookmarkEnd w:id="106"/>
      <w:bookmarkEnd w:id="107"/>
      <w:bookmarkEnd w:id="108"/>
      <w:bookmarkEnd w:id="109"/>
      <w:bookmarkEnd w:id="110"/>
      <w:bookmarkEnd w:id="111"/>
      <w:bookmarkEnd w:id="112"/>
      <w:bookmarkEnd w:id="11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4" w:name="_Toc429498580"/>
      <w:bookmarkStart w:id="115" w:name="_Toc429650480"/>
      <w:bookmarkStart w:id="116" w:name="_Toc435527288"/>
      <w:bookmarkStart w:id="117" w:name="_Toc436396095"/>
      <w:bookmarkStart w:id="118" w:name="_Toc493501869"/>
      <w:bookmarkStart w:id="119" w:name="_Toc493504128"/>
      <w:bookmarkStart w:id="120" w:name="_Toc523403190"/>
      <w:bookmarkStart w:id="121" w:name="_Toc523479779"/>
      <w:bookmarkStart w:id="122" w:name="_Toc523480020"/>
      <w:bookmarkStart w:id="123" w:name="_Toc523480098"/>
      <w:bookmarkStart w:id="124" w:name="_Toc524963779"/>
      <w:bookmarkStart w:id="125" w:name="_Toc525309455"/>
      <w:bookmarkEnd w:id="114"/>
      <w:bookmarkEnd w:id="115"/>
      <w:bookmarkEnd w:id="116"/>
      <w:bookmarkEnd w:id="117"/>
      <w:bookmarkEnd w:id="118"/>
      <w:bookmarkEnd w:id="119"/>
      <w:bookmarkEnd w:id="120"/>
      <w:bookmarkEnd w:id="121"/>
      <w:bookmarkEnd w:id="122"/>
      <w:bookmarkEnd w:id="123"/>
      <w:bookmarkEnd w:id="124"/>
      <w:bookmarkEnd w:id="12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6" w:name="_Toc429498581"/>
      <w:bookmarkStart w:id="127" w:name="_Toc429650481"/>
      <w:bookmarkStart w:id="128" w:name="_Toc435527289"/>
      <w:bookmarkStart w:id="129" w:name="_Toc436396096"/>
      <w:bookmarkStart w:id="130" w:name="_Toc493501870"/>
      <w:bookmarkStart w:id="131" w:name="_Toc493504129"/>
      <w:bookmarkStart w:id="132" w:name="_Toc523403191"/>
      <w:bookmarkStart w:id="133" w:name="_Toc523479780"/>
      <w:bookmarkStart w:id="134" w:name="_Toc523480021"/>
      <w:bookmarkStart w:id="135" w:name="_Toc523480099"/>
      <w:bookmarkStart w:id="136" w:name="_Toc524963780"/>
      <w:bookmarkStart w:id="137" w:name="_Toc525309456"/>
      <w:bookmarkEnd w:id="126"/>
      <w:bookmarkEnd w:id="127"/>
      <w:bookmarkEnd w:id="128"/>
      <w:bookmarkEnd w:id="129"/>
      <w:bookmarkEnd w:id="130"/>
      <w:bookmarkEnd w:id="131"/>
      <w:bookmarkEnd w:id="132"/>
      <w:bookmarkEnd w:id="133"/>
      <w:bookmarkEnd w:id="134"/>
      <w:bookmarkEnd w:id="135"/>
      <w:bookmarkEnd w:id="136"/>
      <w:bookmarkEnd w:id="13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8" w:name="_Toc429498582"/>
      <w:bookmarkStart w:id="139" w:name="_Toc429650482"/>
      <w:bookmarkStart w:id="140" w:name="_Toc435527290"/>
      <w:bookmarkStart w:id="141" w:name="_Toc436396097"/>
      <w:bookmarkStart w:id="142" w:name="_Toc493501871"/>
      <w:bookmarkStart w:id="143" w:name="_Toc493504130"/>
      <w:bookmarkStart w:id="144" w:name="_Toc523403192"/>
      <w:bookmarkStart w:id="145" w:name="_Toc523479781"/>
      <w:bookmarkStart w:id="146" w:name="_Toc523480022"/>
      <w:bookmarkStart w:id="147" w:name="_Toc523480100"/>
      <w:bookmarkStart w:id="148" w:name="_Toc524963781"/>
      <w:bookmarkStart w:id="149" w:name="_Toc525309457"/>
      <w:bookmarkEnd w:id="138"/>
      <w:bookmarkEnd w:id="139"/>
      <w:bookmarkEnd w:id="140"/>
      <w:bookmarkEnd w:id="141"/>
      <w:bookmarkEnd w:id="142"/>
      <w:bookmarkEnd w:id="143"/>
      <w:bookmarkEnd w:id="144"/>
      <w:bookmarkEnd w:id="145"/>
      <w:bookmarkEnd w:id="146"/>
      <w:bookmarkEnd w:id="147"/>
      <w:bookmarkEnd w:id="148"/>
      <w:bookmarkEnd w:id="14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0" w:name="_Toc429498583"/>
      <w:bookmarkStart w:id="151" w:name="_Toc429650483"/>
      <w:bookmarkStart w:id="152" w:name="_Toc435527291"/>
      <w:bookmarkStart w:id="153" w:name="_Toc436396098"/>
      <w:bookmarkStart w:id="154" w:name="_Toc493501872"/>
      <w:bookmarkStart w:id="155" w:name="_Toc493504131"/>
      <w:bookmarkStart w:id="156" w:name="_Toc523403193"/>
      <w:bookmarkStart w:id="157" w:name="_Toc523479782"/>
      <w:bookmarkStart w:id="158" w:name="_Toc523480023"/>
      <w:bookmarkStart w:id="159" w:name="_Toc523480101"/>
      <w:bookmarkStart w:id="160" w:name="_Toc524963782"/>
      <w:bookmarkStart w:id="161" w:name="_Toc525309458"/>
      <w:bookmarkEnd w:id="150"/>
      <w:bookmarkEnd w:id="151"/>
      <w:bookmarkEnd w:id="152"/>
      <w:bookmarkEnd w:id="153"/>
      <w:bookmarkEnd w:id="154"/>
      <w:bookmarkEnd w:id="155"/>
      <w:bookmarkEnd w:id="156"/>
      <w:bookmarkEnd w:id="157"/>
      <w:bookmarkEnd w:id="158"/>
      <w:bookmarkEnd w:id="159"/>
      <w:bookmarkEnd w:id="160"/>
      <w:bookmarkEnd w:id="16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2" w:name="_Toc429498584"/>
      <w:bookmarkStart w:id="163" w:name="_Toc429650484"/>
      <w:bookmarkStart w:id="164" w:name="_Toc435527292"/>
      <w:bookmarkStart w:id="165" w:name="_Toc436396099"/>
      <w:bookmarkStart w:id="166" w:name="_Toc493501873"/>
      <w:bookmarkStart w:id="167" w:name="_Toc493504132"/>
      <w:bookmarkStart w:id="168" w:name="_Toc523403194"/>
      <w:bookmarkStart w:id="169" w:name="_Toc523479783"/>
      <w:bookmarkStart w:id="170" w:name="_Toc523480024"/>
      <w:bookmarkStart w:id="171" w:name="_Toc523480102"/>
      <w:bookmarkStart w:id="172" w:name="_Toc524963783"/>
      <w:bookmarkStart w:id="173" w:name="_Toc525309459"/>
      <w:bookmarkEnd w:id="162"/>
      <w:bookmarkEnd w:id="163"/>
      <w:bookmarkEnd w:id="164"/>
      <w:bookmarkEnd w:id="165"/>
      <w:bookmarkEnd w:id="166"/>
      <w:bookmarkEnd w:id="167"/>
      <w:bookmarkEnd w:id="168"/>
      <w:bookmarkEnd w:id="169"/>
      <w:bookmarkEnd w:id="170"/>
      <w:bookmarkEnd w:id="171"/>
      <w:bookmarkEnd w:id="172"/>
      <w:bookmarkEnd w:id="173"/>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4" w:name="_Toc429498585"/>
      <w:bookmarkStart w:id="175" w:name="_Toc429650485"/>
      <w:bookmarkStart w:id="176" w:name="_Toc435527293"/>
      <w:bookmarkStart w:id="177" w:name="_Toc436396100"/>
      <w:bookmarkStart w:id="178" w:name="_Toc493501874"/>
      <w:bookmarkStart w:id="179" w:name="_Toc493504133"/>
      <w:bookmarkStart w:id="180" w:name="_Toc523403195"/>
      <w:bookmarkStart w:id="181" w:name="_Toc523479784"/>
      <w:bookmarkStart w:id="182" w:name="_Toc523480025"/>
      <w:bookmarkStart w:id="183" w:name="_Toc523480103"/>
      <w:bookmarkStart w:id="184" w:name="_Toc524963784"/>
      <w:bookmarkStart w:id="185" w:name="_Toc525309460"/>
      <w:bookmarkEnd w:id="174"/>
      <w:bookmarkEnd w:id="175"/>
      <w:bookmarkEnd w:id="176"/>
      <w:bookmarkEnd w:id="177"/>
      <w:bookmarkEnd w:id="178"/>
      <w:bookmarkEnd w:id="179"/>
      <w:bookmarkEnd w:id="180"/>
      <w:bookmarkEnd w:id="181"/>
      <w:bookmarkEnd w:id="182"/>
      <w:bookmarkEnd w:id="183"/>
      <w:bookmarkEnd w:id="184"/>
      <w:bookmarkEnd w:id="18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6" w:name="_Toc429498586"/>
      <w:bookmarkStart w:id="187" w:name="_Toc429650486"/>
      <w:bookmarkStart w:id="188" w:name="_Toc435527294"/>
      <w:bookmarkStart w:id="189" w:name="_Toc436396101"/>
      <w:bookmarkStart w:id="190" w:name="_Toc493501875"/>
      <w:bookmarkStart w:id="191" w:name="_Toc493504134"/>
      <w:bookmarkStart w:id="192" w:name="_Toc523403196"/>
      <w:bookmarkStart w:id="193" w:name="_Toc523479785"/>
      <w:bookmarkStart w:id="194" w:name="_Toc523480026"/>
      <w:bookmarkStart w:id="195" w:name="_Toc523480104"/>
      <w:bookmarkStart w:id="196" w:name="_Toc524963785"/>
      <w:bookmarkStart w:id="197" w:name="_Toc525309461"/>
      <w:bookmarkEnd w:id="186"/>
      <w:bookmarkEnd w:id="187"/>
      <w:bookmarkEnd w:id="188"/>
      <w:bookmarkEnd w:id="189"/>
      <w:bookmarkEnd w:id="190"/>
      <w:bookmarkEnd w:id="191"/>
      <w:bookmarkEnd w:id="192"/>
      <w:bookmarkEnd w:id="193"/>
      <w:bookmarkEnd w:id="194"/>
      <w:bookmarkEnd w:id="195"/>
      <w:bookmarkEnd w:id="196"/>
      <w:bookmarkEnd w:id="197"/>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8" w:name="_Toc429498587"/>
      <w:bookmarkStart w:id="199" w:name="_Toc429650487"/>
      <w:bookmarkStart w:id="200" w:name="_Toc435527295"/>
      <w:bookmarkStart w:id="201" w:name="_Toc436396102"/>
      <w:bookmarkStart w:id="202" w:name="_Toc493501876"/>
      <w:bookmarkStart w:id="203" w:name="_Toc493504135"/>
      <w:bookmarkStart w:id="204" w:name="_Toc523403197"/>
      <w:bookmarkStart w:id="205" w:name="_Toc523479786"/>
      <w:bookmarkStart w:id="206" w:name="_Toc523480027"/>
      <w:bookmarkStart w:id="207" w:name="_Toc523480105"/>
      <w:bookmarkStart w:id="208" w:name="_Toc524963786"/>
      <w:bookmarkStart w:id="209" w:name="_Toc525309462"/>
      <w:bookmarkEnd w:id="198"/>
      <w:bookmarkEnd w:id="199"/>
      <w:bookmarkEnd w:id="200"/>
      <w:bookmarkEnd w:id="201"/>
      <w:bookmarkEnd w:id="202"/>
      <w:bookmarkEnd w:id="203"/>
      <w:bookmarkEnd w:id="204"/>
      <w:bookmarkEnd w:id="205"/>
      <w:bookmarkEnd w:id="206"/>
      <w:bookmarkEnd w:id="207"/>
      <w:bookmarkEnd w:id="208"/>
      <w:bookmarkEnd w:id="209"/>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0" w:name="_Toc429498588"/>
      <w:bookmarkStart w:id="211" w:name="_Toc429650488"/>
      <w:bookmarkStart w:id="212" w:name="_Toc435527296"/>
      <w:bookmarkStart w:id="213" w:name="_Toc436396103"/>
      <w:bookmarkStart w:id="214" w:name="_Toc493501877"/>
      <w:bookmarkStart w:id="215" w:name="_Toc493504136"/>
      <w:bookmarkStart w:id="216" w:name="_Toc523403198"/>
      <w:bookmarkStart w:id="217" w:name="_Toc523479787"/>
      <w:bookmarkStart w:id="218" w:name="_Toc523480028"/>
      <w:bookmarkStart w:id="219" w:name="_Toc523480106"/>
      <w:bookmarkStart w:id="220" w:name="_Toc524963787"/>
      <w:bookmarkStart w:id="221" w:name="_Toc525309463"/>
      <w:bookmarkEnd w:id="210"/>
      <w:bookmarkEnd w:id="211"/>
      <w:bookmarkEnd w:id="212"/>
      <w:bookmarkEnd w:id="213"/>
      <w:bookmarkEnd w:id="214"/>
      <w:bookmarkEnd w:id="215"/>
      <w:bookmarkEnd w:id="216"/>
      <w:bookmarkEnd w:id="217"/>
      <w:bookmarkEnd w:id="218"/>
      <w:bookmarkEnd w:id="219"/>
      <w:bookmarkEnd w:id="220"/>
      <w:bookmarkEnd w:id="221"/>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2" w:name="_Toc429498589"/>
      <w:bookmarkStart w:id="223" w:name="_Toc429650489"/>
      <w:bookmarkStart w:id="224" w:name="_Toc435527297"/>
      <w:bookmarkStart w:id="225" w:name="_Toc436396104"/>
      <w:bookmarkStart w:id="226" w:name="_Toc493501878"/>
      <w:bookmarkStart w:id="227" w:name="_Toc493504137"/>
      <w:bookmarkStart w:id="228" w:name="_Toc523403199"/>
      <w:bookmarkStart w:id="229" w:name="_Toc523479788"/>
      <w:bookmarkStart w:id="230" w:name="_Toc523480029"/>
      <w:bookmarkStart w:id="231" w:name="_Toc523480107"/>
      <w:bookmarkStart w:id="232" w:name="_Toc524963788"/>
      <w:bookmarkStart w:id="233" w:name="_Toc525309464"/>
      <w:bookmarkEnd w:id="222"/>
      <w:bookmarkEnd w:id="223"/>
      <w:bookmarkEnd w:id="224"/>
      <w:bookmarkEnd w:id="225"/>
      <w:bookmarkEnd w:id="226"/>
      <w:bookmarkEnd w:id="227"/>
      <w:bookmarkEnd w:id="228"/>
      <w:bookmarkEnd w:id="229"/>
      <w:bookmarkEnd w:id="230"/>
      <w:bookmarkEnd w:id="231"/>
      <w:bookmarkEnd w:id="232"/>
      <w:bookmarkEnd w:id="233"/>
    </w:p>
    <w:p w:rsidR="00D26827" w:rsidRPr="00E35685" w:rsidRDefault="00F41775" w:rsidP="00F41775">
      <w:pPr>
        <w:pStyle w:val="Ttulo2"/>
        <w:numPr>
          <w:ilvl w:val="0"/>
          <w:numId w:val="0"/>
        </w:numPr>
        <w:spacing w:before="0" w:after="200" w:line="276" w:lineRule="auto"/>
        <w:rPr>
          <w:rFonts w:cs="Arial"/>
          <w:color w:val="auto"/>
        </w:rPr>
      </w:pPr>
      <w:bookmarkStart w:id="234" w:name="_Toc525309465"/>
      <w:r>
        <w:rPr>
          <w:rFonts w:cs="Arial"/>
          <w:color w:val="auto"/>
        </w:rPr>
        <w:t>1</w:t>
      </w:r>
      <w:r w:rsidR="00C92A8D">
        <w:rPr>
          <w:rFonts w:cs="Arial"/>
          <w:color w:val="auto"/>
        </w:rPr>
        <w:t>4</w:t>
      </w:r>
      <w:r>
        <w:rPr>
          <w:rFonts w:cs="Arial"/>
          <w:color w:val="auto"/>
        </w:rPr>
        <w:t xml:space="preserve">.1 </w:t>
      </w:r>
      <w:r w:rsidR="00616353" w:rsidRPr="00E35685">
        <w:rPr>
          <w:rFonts w:cs="Arial"/>
          <w:color w:val="auto"/>
        </w:rPr>
        <w:t>Pasaje a</w:t>
      </w:r>
      <w:r w:rsidR="00D26827" w:rsidRPr="00E35685">
        <w:rPr>
          <w:rFonts w:cs="Arial"/>
          <w:color w:val="auto"/>
        </w:rPr>
        <w:t xml:space="preserve"> fase de puja</w:t>
      </w:r>
      <w:bookmarkEnd w:id="234"/>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235" w:name="_Toc525309466"/>
      <w:r>
        <w:rPr>
          <w:rFonts w:cs="Arial"/>
          <w:color w:val="auto"/>
        </w:rPr>
        <w:t>1</w:t>
      </w:r>
      <w:r w:rsidR="00C92A8D">
        <w:rPr>
          <w:rFonts w:cs="Arial"/>
          <w:color w:val="auto"/>
        </w:rPr>
        <w:t>4</w:t>
      </w:r>
      <w:r>
        <w:rPr>
          <w:rFonts w:cs="Arial"/>
          <w:color w:val="auto"/>
        </w:rPr>
        <w:t>.2 Condiciones de la fase de puja</w:t>
      </w:r>
      <w:bookmarkEnd w:id="235"/>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460A44">
        <w:rPr>
          <w:sz w:val="22"/>
          <w:szCs w:val="22"/>
          <w:u w:val="single"/>
          <w:shd w:val="clear" w:color="auto" w:fill="D9D9D9" w:themeFill="background1" w:themeFillShade="D9"/>
        </w:rPr>
        <w:t>19</w:t>
      </w:r>
      <w:r w:rsidR="00CA64D3">
        <w:rPr>
          <w:sz w:val="22"/>
          <w:szCs w:val="22"/>
          <w:u w:val="single"/>
          <w:shd w:val="clear" w:color="auto" w:fill="D9D9D9" w:themeFill="background1" w:themeFillShade="D9"/>
        </w:rPr>
        <w:t>/</w:t>
      </w:r>
      <w:r w:rsidR="00460A44">
        <w:rPr>
          <w:sz w:val="22"/>
          <w:szCs w:val="22"/>
          <w:u w:val="single"/>
          <w:shd w:val="clear" w:color="auto" w:fill="D9D9D9" w:themeFill="background1" w:themeFillShade="D9"/>
        </w:rPr>
        <w:t>03</w:t>
      </w:r>
      <w:r w:rsidR="00CA64D3">
        <w:rPr>
          <w:sz w:val="22"/>
          <w:szCs w:val="22"/>
          <w:u w:val="single"/>
          <w:shd w:val="clear" w:color="auto" w:fill="D9D9D9" w:themeFill="background1" w:themeFillShade="D9"/>
        </w:rPr>
        <w:t>/</w:t>
      </w:r>
      <w:r w:rsidR="009273E0">
        <w:rPr>
          <w:sz w:val="22"/>
          <w:szCs w:val="22"/>
          <w:u w:val="single"/>
          <w:shd w:val="clear" w:color="auto" w:fill="D9D9D9" w:themeFill="background1" w:themeFillShade="D9"/>
        </w:rPr>
        <w:t>2019</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CA64D3">
        <w:rPr>
          <w:sz w:val="22"/>
          <w:szCs w:val="22"/>
          <w:u w:val="single"/>
          <w:shd w:val="clear" w:color="auto" w:fill="D9D9D9" w:themeFill="background1" w:themeFillShade="D9"/>
        </w:rPr>
        <w:t>15:10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lastRenderedPageBreak/>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3</w:t>
      </w:r>
      <w:r>
        <w:rPr>
          <w:sz w:val="22"/>
          <w:szCs w:val="22"/>
        </w:rPr>
        <w:t>%.</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236" w:name="_Toc525309467"/>
      <w:r w:rsidRPr="00AA5FC7">
        <w:rPr>
          <w:rFonts w:cs="Arial"/>
          <w:color w:val="auto"/>
        </w:rPr>
        <w:t>Duración de la fase de puja</w:t>
      </w:r>
      <w:bookmarkEnd w:id="236"/>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D4390" w:rsidRPr="00C07FF9" w:rsidRDefault="00770A91" w:rsidP="00C07FF9">
            <w:pPr>
              <w:pStyle w:val="Default"/>
              <w:numPr>
                <w:ilvl w:val="0"/>
                <w:numId w:val="17"/>
              </w:numPr>
              <w:spacing w:after="200" w:line="276" w:lineRule="auto"/>
              <w:rPr>
                <w:b/>
                <w:bCs/>
                <w:sz w:val="22"/>
                <w:szCs w:val="22"/>
              </w:rPr>
            </w:pPr>
            <w:r>
              <w:rPr>
                <w:b/>
                <w:bCs/>
                <w:sz w:val="22"/>
                <w:szCs w:val="22"/>
              </w:rPr>
              <w:t>AGUA MINERAL CON GAS</w:t>
            </w:r>
            <w:r w:rsidR="008F2A68">
              <w:rPr>
                <w:b/>
                <w:bCs/>
                <w:sz w:val="22"/>
                <w:szCs w:val="22"/>
              </w:rPr>
              <w:t xml:space="preserve"> </w:t>
            </w:r>
          </w:p>
        </w:tc>
        <w:tc>
          <w:tcPr>
            <w:tcW w:w="2127" w:type="dxa"/>
            <w:shd w:val="clear" w:color="auto" w:fill="F2F2F2"/>
            <w:vAlign w:val="center"/>
          </w:tcPr>
          <w:p w:rsidR="00616353" w:rsidRPr="00AA5FC7" w:rsidRDefault="00F00D73" w:rsidP="00AA5FC7">
            <w:pPr>
              <w:pStyle w:val="Default"/>
              <w:spacing w:after="200" w:line="276" w:lineRule="auto"/>
              <w:rPr>
                <w:sz w:val="22"/>
                <w:szCs w:val="22"/>
              </w:rPr>
            </w:pPr>
            <w:r>
              <w:rPr>
                <w:sz w:val="22"/>
                <w:szCs w:val="22"/>
              </w:rPr>
              <w:t>10</w:t>
            </w:r>
            <w:r w:rsidR="00FE6993">
              <w:rPr>
                <w:sz w:val="22"/>
                <w:szCs w:val="22"/>
              </w:rPr>
              <w:t xml:space="preserve"> min</w:t>
            </w:r>
          </w:p>
        </w:tc>
      </w:tr>
      <w:tr w:rsidR="00C07FF9" w:rsidRPr="00AA5FC7" w:rsidTr="00FA3E5C">
        <w:trPr>
          <w:trHeight w:val="567"/>
        </w:trPr>
        <w:tc>
          <w:tcPr>
            <w:tcW w:w="6912" w:type="dxa"/>
            <w:shd w:val="clear" w:color="auto" w:fill="F2F2F2"/>
            <w:vAlign w:val="center"/>
          </w:tcPr>
          <w:p w:rsidR="00C07FF9" w:rsidRDefault="00C07FF9" w:rsidP="008F2A68">
            <w:pPr>
              <w:pStyle w:val="Default"/>
              <w:numPr>
                <w:ilvl w:val="0"/>
                <w:numId w:val="17"/>
              </w:numPr>
              <w:spacing w:after="200" w:line="276" w:lineRule="auto"/>
              <w:rPr>
                <w:b/>
                <w:bCs/>
                <w:sz w:val="22"/>
                <w:szCs w:val="22"/>
              </w:rPr>
            </w:pPr>
            <w:r>
              <w:rPr>
                <w:b/>
                <w:bCs/>
                <w:sz w:val="22"/>
                <w:szCs w:val="22"/>
              </w:rPr>
              <w:t xml:space="preserve">AGUA MINERAL SIN GAS </w:t>
            </w:r>
          </w:p>
        </w:tc>
        <w:tc>
          <w:tcPr>
            <w:tcW w:w="2127" w:type="dxa"/>
            <w:shd w:val="clear" w:color="auto" w:fill="F2F2F2"/>
            <w:vAlign w:val="center"/>
          </w:tcPr>
          <w:p w:rsidR="00C07FF9" w:rsidRDefault="00C07FF9" w:rsidP="00AA5FC7">
            <w:pPr>
              <w:pStyle w:val="Default"/>
              <w:spacing w:after="200" w:line="276" w:lineRule="auto"/>
              <w:rPr>
                <w:sz w:val="22"/>
                <w:szCs w:val="22"/>
              </w:rPr>
            </w:pPr>
            <w:r>
              <w:rPr>
                <w:sz w:val="22"/>
                <w:szCs w:val="22"/>
              </w:rPr>
              <w:t>10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37" w:name="_Toc525309468"/>
      <w:r>
        <w:rPr>
          <w:rFonts w:cs="Arial"/>
          <w:color w:val="auto"/>
        </w:rPr>
        <w:t>Reprogramación de pujas ante fallas del sistema</w:t>
      </w:r>
      <w:bookmarkEnd w:id="237"/>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38" w:name="_Toc525309469"/>
      <w:r w:rsidRPr="00FE610D">
        <w:rPr>
          <w:rFonts w:cs="Arial"/>
          <w:color w:val="auto"/>
        </w:rPr>
        <w:lastRenderedPageBreak/>
        <w:t>Acceso a las ofertas</w:t>
      </w:r>
      <w:bookmarkEnd w:id="238"/>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39" w:name="_Toc525309470"/>
      <w:r w:rsidRPr="00651BAE">
        <w:rPr>
          <w:rFonts w:cs="Arial"/>
          <w:color w:val="auto"/>
          <w:sz w:val="28"/>
        </w:rPr>
        <w:t>Acta</w:t>
      </w:r>
      <w:bookmarkEnd w:id="239"/>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5"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40" w:name="__RefHeading__1191_1381833221"/>
      <w:bookmarkStart w:id="241" w:name="__RefHeading__1484_471911629"/>
      <w:bookmarkStart w:id="242" w:name="__RefHeading__1199_1381833221"/>
      <w:bookmarkStart w:id="243" w:name="__RefHeading__1203_1381833221"/>
      <w:bookmarkStart w:id="244" w:name="_Toc425420981"/>
      <w:bookmarkStart w:id="245" w:name="_Toc401923651"/>
      <w:bookmarkStart w:id="246" w:name="_Toc525309471"/>
      <w:bookmarkEnd w:id="240"/>
      <w:bookmarkEnd w:id="241"/>
      <w:bookmarkEnd w:id="242"/>
      <w:bookmarkEnd w:id="243"/>
      <w:r w:rsidRPr="00AA5FC7">
        <w:rPr>
          <w:rFonts w:cs="Arial"/>
          <w:color w:val="auto"/>
          <w:sz w:val="28"/>
        </w:rPr>
        <w:t>Verificación</w:t>
      </w:r>
      <w:r w:rsidR="006853A1" w:rsidRPr="00AA5FC7">
        <w:rPr>
          <w:rFonts w:cs="Arial"/>
          <w:color w:val="auto"/>
          <w:sz w:val="28"/>
        </w:rPr>
        <w:t xml:space="preserve"> de las ofertas</w:t>
      </w:r>
      <w:bookmarkEnd w:id="244"/>
      <w:bookmarkEnd w:id="245"/>
      <w:bookmarkEnd w:id="246"/>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47" w:name="__RefHeading__1205_1381833221"/>
      <w:bookmarkStart w:id="248" w:name="_Toc401923652"/>
      <w:bookmarkStart w:id="249" w:name="_Toc425420982"/>
      <w:bookmarkStart w:id="250" w:name="_Toc525309472"/>
      <w:bookmarkEnd w:id="247"/>
      <w:r w:rsidRPr="00AA5FC7">
        <w:rPr>
          <w:rFonts w:cs="Arial"/>
          <w:color w:val="auto"/>
          <w:sz w:val="28"/>
        </w:rPr>
        <w:t>Adjudicación</w:t>
      </w:r>
      <w:bookmarkEnd w:id="248"/>
      <w:bookmarkEnd w:id="249"/>
      <w:bookmarkEnd w:id="250"/>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6"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51" w:name="_Toc525309473"/>
      <w:r w:rsidRPr="00C651CB">
        <w:rPr>
          <w:rFonts w:cs="Arial"/>
          <w:color w:val="auto"/>
          <w:sz w:val="28"/>
        </w:rPr>
        <w:t>Notificación</w:t>
      </w:r>
      <w:bookmarkEnd w:id="251"/>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lastRenderedPageBreak/>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52" w:name="_Toc525309474"/>
      <w:r w:rsidRPr="00AA5FC7">
        <w:rPr>
          <w:rFonts w:cs="Arial"/>
          <w:color w:val="auto"/>
          <w:sz w:val="28"/>
        </w:rPr>
        <w:t>Perfeccionamiento de contrato</w:t>
      </w:r>
      <w:bookmarkEnd w:id="252"/>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53" w:name="__RefHeading__1207_1381833221"/>
      <w:bookmarkStart w:id="254" w:name="_Toc401923653"/>
      <w:bookmarkStart w:id="255" w:name="_Toc425420983"/>
      <w:bookmarkStart w:id="256" w:name="_Toc525309475"/>
      <w:bookmarkEnd w:id="253"/>
      <w:r w:rsidRPr="00AA5FC7">
        <w:rPr>
          <w:rFonts w:cs="Arial"/>
          <w:color w:val="auto"/>
          <w:sz w:val="28"/>
        </w:rPr>
        <w:t xml:space="preserve">Documentación a presentar por el </w:t>
      </w:r>
      <w:r w:rsidR="00847567" w:rsidRPr="00AA5FC7">
        <w:rPr>
          <w:rFonts w:cs="Arial"/>
          <w:color w:val="auto"/>
          <w:sz w:val="28"/>
        </w:rPr>
        <w:t>adjudicatario</w:t>
      </w:r>
      <w:bookmarkEnd w:id="254"/>
      <w:bookmarkEnd w:id="255"/>
      <w:bookmarkEnd w:id="256"/>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F00D73" w:rsidRDefault="00F00D73" w:rsidP="0031365F">
            <w:pPr>
              <w:pStyle w:val="Default"/>
              <w:spacing w:after="200" w:line="276" w:lineRule="auto"/>
              <w:jc w:val="both"/>
              <w:cnfStyle w:val="000000100000"/>
              <w:rPr>
                <w:color w:val="auto"/>
                <w:sz w:val="22"/>
                <w:szCs w:val="22"/>
              </w:rPr>
            </w:pPr>
            <w:r w:rsidRPr="00F00D73">
              <w:rPr>
                <w:color w:val="auto"/>
                <w:sz w:val="22"/>
                <w:szCs w:val="22"/>
              </w:rPr>
              <w:t xml:space="preserve">Aquel proveedor que resultó adjudicatario deberá presentar certificado </w:t>
            </w:r>
            <w:r w:rsidR="00841961">
              <w:rPr>
                <w:color w:val="auto"/>
                <w:sz w:val="22"/>
                <w:szCs w:val="22"/>
              </w:rPr>
              <w:t xml:space="preserve">en </w:t>
            </w:r>
            <w:r w:rsidR="0031365F">
              <w:rPr>
                <w:color w:val="auto"/>
                <w:sz w:val="22"/>
                <w:szCs w:val="22"/>
              </w:rPr>
              <w:t xml:space="preserve">que </w:t>
            </w:r>
            <w:r w:rsidR="00841961">
              <w:rPr>
                <w:color w:val="auto"/>
                <w:sz w:val="22"/>
                <w:szCs w:val="22"/>
              </w:rPr>
              <w:t xml:space="preserve">conste que </w:t>
            </w:r>
            <w:r w:rsidR="0031365F">
              <w:rPr>
                <w:color w:val="auto"/>
                <w:sz w:val="22"/>
                <w:szCs w:val="22"/>
              </w:rPr>
              <w:t>el</w:t>
            </w:r>
            <w:r w:rsidRPr="00F00D73">
              <w:rPr>
                <w:color w:val="auto"/>
                <w:sz w:val="22"/>
                <w:szCs w:val="22"/>
              </w:rPr>
              <w:t xml:space="preserve"> origen </w:t>
            </w:r>
            <w:r w:rsidR="0031365F">
              <w:rPr>
                <w:color w:val="auto"/>
                <w:sz w:val="22"/>
                <w:szCs w:val="22"/>
              </w:rPr>
              <w:t>del agua es</w:t>
            </w:r>
            <w:r w:rsidR="0031365F">
              <w:t xml:space="preserve"> </w:t>
            </w:r>
            <w:r w:rsidR="0031365F" w:rsidRPr="0031365F">
              <w:rPr>
                <w:color w:val="auto"/>
                <w:sz w:val="22"/>
                <w:szCs w:val="22"/>
              </w:rPr>
              <w:t>procedente de estratos acuíferos</w:t>
            </w:r>
            <w:r w:rsidR="0031365F">
              <w:rPr>
                <w:color w:val="auto"/>
                <w:sz w:val="22"/>
                <w:szCs w:val="22"/>
              </w:rPr>
              <w:t xml:space="preserve"> (en arreglo al punto “Requerimientos del agua a ofertar” del presente pliego)</w:t>
            </w:r>
            <w:r w:rsidR="0031365F" w:rsidRPr="0031365F">
              <w:rPr>
                <w:color w:val="auto"/>
                <w:sz w:val="22"/>
                <w:szCs w:val="22"/>
              </w:rPr>
              <w:t xml:space="preserve">, </w:t>
            </w:r>
            <w:r w:rsidRPr="00F00D73">
              <w:rPr>
                <w:color w:val="auto"/>
                <w:sz w:val="22"/>
                <w:szCs w:val="22"/>
              </w:rPr>
              <w:t>emitido por las entidades certificadoras</w:t>
            </w:r>
            <w:r w:rsidR="0031365F">
              <w:rPr>
                <w:color w:val="auto"/>
                <w:sz w:val="22"/>
                <w:szCs w:val="22"/>
              </w:rPr>
              <w:t xml:space="preserve"> correspondientes</w:t>
            </w:r>
            <w:r w:rsidRPr="00F00D73">
              <w:rPr>
                <w:color w:val="auto"/>
                <w:sz w:val="22"/>
                <w:szCs w:val="22"/>
              </w:rPr>
              <w:t>.</w:t>
            </w: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lastRenderedPageBreak/>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57" w:name="_Toc525309476"/>
      <w:r>
        <w:rPr>
          <w:rFonts w:cs="Arial"/>
          <w:color w:val="auto"/>
          <w:sz w:val="28"/>
        </w:rPr>
        <w:t>Forma de entrega</w:t>
      </w:r>
      <w:bookmarkEnd w:id="257"/>
    </w:p>
    <w:p w:rsidR="00530501" w:rsidRDefault="00530501" w:rsidP="00530501"/>
    <w:p w:rsidR="009273E0" w:rsidRDefault="00530501" w:rsidP="00530501">
      <w:pPr>
        <w:rPr>
          <w:rFonts w:ascii="Arial" w:eastAsia="SimSun" w:hAnsi="Arial" w:cs="Arial"/>
          <w:color w:val="000000"/>
          <w:sz w:val="22"/>
          <w:szCs w:val="22"/>
          <w:lang w:val="es-CL"/>
        </w:rPr>
      </w:pPr>
      <w:r w:rsidRPr="00314B31">
        <w:rPr>
          <w:rFonts w:ascii="Arial" w:eastAsia="SimSun" w:hAnsi="Arial" w:cs="Arial"/>
          <w:color w:val="000000"/>
          <w:sz w:val="22"/>
          <w:szCs w:val="22"/>
          <w:lang w:val="es-CL"/>
        </w:rPr>
        <w:t>El pedido se realizará  dos o tres veces por semana,  de acuerdo a las necesidades del Servicio. La vía para realizar el pedido se acordará con el proveedor</w:t>
      </w:r>
      <w:r w:rsidR="009273E0">
        <w:rPr>
          <w:rFonts w:ascii="Arial" w:eastAsia="SimSun" w:hAnsi="Arial" w:cs="Arial"/>
          <w:color w:val="000000"/>
          <w:sz w:val="22"/>
          <w:szCs w:val="22"/>
          <w:lang w:val="es-CL"/>
        </w:rPr>
        <w:t>.</w:t>
      </w:r>
    </w:p>
    <w:p w:rsidR="00530501" w:rsidRPr="00314B31" w:rsidRDefault="009273E0" w:rsidP="00530501">
      <w:pPr>
        <w:rPr>
          <w:rFonts w:ascii="Arial" w:eastAsia="SimSun" w:hAnsi="Arial" w:cs="Arial"/>
          <w:color w:val="000000"/>
          <w:sz w:val="22"/>
          <w:szCs w:val="22"/>
          <w:lang w:val="es-CL"/>
        </w:rPr>
      </w:pPr>
      <w:r w:rsidRPr="00314B31" w:rsidDel="009273E0">
        <w:rPr>
          <w:rFonts w:ascii="Arial" w:eastAsia="SimSun" w:hAnsi="Arial" w:cs="Arial"/>
          <w:color w:val="000000"/>
          <w:sz w:val="22"/>
          <w:szCs w:val="22"/>
          <w:lang w:val="es-CL"/>
        </w:rPr>
        <w:t xml:space="preserve"> </w:t>
      </w:r>
    </w:p>
    <w:p w:rsidR="00530501" w:rsidRPr="00314B31" w:rsidRDefault="00530501" w:rsidP="00530501">
      <w:pPr>
        <w:rPr>
          <w:rFonts w:ascii="Arial" w:eastAsia="SimSun" w:hAnsi="Arial" w:cs="Arial"/>
          <w:color w:val="000000"/>
          <w:sz w:val="22"/>
          <w:szCs w:val="22"/>
          <w:lang w:val="es-CL"/>
        </w:rPr>
      </w:pPr>
      <w:r w:rsidRPr="00314B31">
        <w:rPr>
          <w:rFonts w:ascii="Arial" w:eastAsia="SimSun" w:hAnsi="Arial" w:cs="Arial"/>
          <w:color w:val="000000"/>
          <w:sz w:val="22"/>
          <w:szCs w:val="22"/>
          <w:lang w:val="es-CL"/>
        </w:rPr>
        <w:t xml:space="preserve">Las entregas se realizan actualmente en la Central de Servicios Médicos </w:t>
      </w:r>
      <w:r w:rsidR="003C0B5C">
        <w:rPr>
          <w:rFonts w:ascii="Arial" w:eastAsia="SimSun" w:hAnsi="Arial" w:cs="Arial"/>
          <w:color w:val="000000"/>
          <w:sz w:val="22"/>
          <w:szCs w:val="22"/>
          <w:lang w:val="es-CL"/>
        </w:rPr>
        <w:t xml:space="preserve">– Julio Herrera 1418 </w:t>
      </w:r>
      <w:r w:rsidRPr="00314B31">
        <w:rPr>
          <w:rFonts w:ascii="Arial" w:eastAsia="SimSun" w:hAnsi="Arial" w:cs="Arial"/>
          <w:color w:val="000000"/>
          <w:sz w:val="22"/>
          <w:szCs w:val="22"/>
          <w:lang w:val="es-CL"/>
        </w:rPr>
        <w:t xml:space="preserve">(Hospital BSE, Centro de Asistencia y Rehabilitación), servicio de Alimentación. </w:t>
      </w:r>
    </w:p>
    <w:p w:rsidR="00530501" w:rsidRPr="00314B31" w:rsidRDefault="00530501" w:rsidP="00530501">
      <w:pPr>
        <w:widowControl w:val="0"/>
        <w:autoSpaceDE w:val="0"/>
        <w:autoSpaceDN w:val="0"/>
        <w:adjustRightInd w:val="0"/>
        <w:ind w:firstLine="840"/>
        <w:rPr>
          <w:rFonts w:ascii="Arial" w:eastAsia="SimSun" w:hAnsi="Arial" w:cs="Arial"/>
          <w:color w:val="000000"/>
          <w:sz w:val="22"/>
          <w:szCs w:val="22"/>
          <w:lang w:val="es-CL"/>
        </w:rPr>
      </w:pPr>
    </w:p>
    <w:p w:rsidR="00530501" w:rsidRPr="00314B31" w:rsidRDefault="00530501" w:rsidP="00957CBB">
      <w:pPr>
        <w:widowControl w:val="0"/>
        <w:autoSpaceDE w:val="0"/>
        <w:autoSpaceDN w:val="0"/>
        <w:adjustRightInd w:val="0"/>
        <w:rPr>
          <w:rFonts w:ascii="Arial" w:eastAsia="SimSun" w:hAnsi="Arial" w:cs="Arial"/>
          <w:color w:val="000000"/>
          <w:sz w:val="22"/>
          <w:szCs w:val="22"/>
          <w:lang w:val="es-CL"/>
        </w:rPr>
      </w:pPr>
      <w:r w:rsidRPr="00314B31">
        <w:rPr>
          <w:rFonts w:ascii="Arial" w:eastAsia="SimSun" w:hAnsi="Arial" w:cs="Arial"/>
          <w:color w:val="000000"/>
          <w:sz w:val="22"/>
          <w:szCs w:val="22"/>
          <w:lang w:val="es-CL"/>
        </w:rPr>
        <w:t>Es responsabilidad del proveedor descargar la mercadería y trasladarla hasta el sector almacenamiento del Servicio de Alimentación, (4° piso).</w:t>
      </w:r>
    </w:p>
    <w:p w:rsidR="00530501" w:rsidRPr="00314B31" w:rsidRDefault="00530501" w:rsidP="00530501">
      <w:pPr>
        <w:widowControl w:val="0"/>
        <w:autoSpaceDE w:val="0"/>
        <w:autoSpaceDN w:val="0"/>
        <w:adjustRightInd w:val="0"/>
        <w:ind w:firstLine="840"/>
        <w:rPr>
          <w:rFonts w:ascii="Arial" w:eastAsia="SimSun" w:hAnsi="Arial" w:cs="Arial"/>
          <w:color w:val="000000"/>
          <w:sz w:val="22"/>
          <w:szCs w:val="22"/>
          <w:lang w:val="es-CL"/>
        </w:rPr>
      </w:pPr>
    </w:p>
    <w:p w:rsidR="00530501" w:rsidRPr="00314B31" w:rsidRDefault="003863D7" w:rsidP="00957CBB">
      <w:pPr>
        <w:widowControl w:val="0"/>
        <w:autoSpaceDE w:val="0"/>
        <w:autoSpaceDN w:val="0"/>
        <w:adjustRightInd w:val="0"/>
        <w:rPr>
          <w:rFonts w:ascii="Arial" w:eastAsia="SimSun" w:hAnsi="Arial" w:cs="Arial"/>
          <w:color w:val="000000"/>
          <w:sz w:val="22"/>
          <w:szCs w:val="22"/>
          <w:lang w:val="es-CL"/>
        </w:rPr>
      </w:pPr>
      <w:r w:rsidRPr="00314B31">
        <w:rPr>
          <w:rFonts w:ascii="Arial" w:eastAsia="SimSun" w:hAnsi="Arial" w:cs="Arial"/>
          <w:color w:val="000000"/>
          <w:sz w:val="22"/>
          <w:szCs w:val="22"/>
          <w:lang w:val="es-CL"/>
        </w:rPr>
        <w:t>Los días y horarios de recepción son:</w:t>
      </w:r>
      <w:r w:rsidR="00530501" w:rsidRPr="00314B31">
        <w:rPr>
          <w:rFonts w:ascii="Arial" w:eastAsia="SimSun" w:hAnsi="Arial" w:cs="Arial"/>
          <w:color w:val="000000"/>
          <w:sz w:val="22"/>
          <w:szCs w:val="22"/>
          <w:lang w:val="es-CL"/>
        </w:rPr>
        <w:t xml:space="preserve"> </w:t>
      </w:r>
      <w:r w:rsidRPr="00314B31">
        <w:rPr>
          <w:rFonts w:ascii="Arial" w:eastAsia="SimSun" w:hAnsi="Arial" w:cs="Arial"/>
          <w:color w:val="000000"/>
          <w:sz w:val="22"/>
          <w:szCs w:val="22"/>
          <w:lang w:val="es-CL"/>
        </w:rPr>
        <w:t>l</w:t>
      </w:r>
      <w:r w:rsidR="00530501" w:rsidRPr="00314B31">
        <w:rPr>
          <w:rFonts w:ascii="Arial" w:eastAsia="SimSun" w:hAnsi="Arial" w:cs="Arial"/>
          <w:color w:val="000000"/>
          <w:sz w:val="22"/>
          <w:szCs w:val="22"/>
          <w:lang w:val="es-CL"/>
        </w:rPr>
        <w:t>unes a viernes en el horario de 8:00 a 11:00 horas.</w:t>
      </w:r>
    </w:p>
    <w:p w:rsidR="00FE01A6" w:rsidRPr="00314B31" w:rsidRDefault="00FE01A6" w:rsidP="00530501">
      <w:pPr>
        <w:widowControl w:val="0"/>
        <w:autoSpaceDE w:val="0"/>
        <w:autoSpaceDN w:val="0"/>
        <w:adjustRightInd w:val="0"/>
        <w:ind w:firstLine="840"/>
        <w:rPr>
          <w:rFonts w:ascii="Arial" w:eastAsia="SimSun" w:hAnsi="Arial" w:cs="Arial"/>
          <w:color w:val="000000"/>
          <w:sz w:val="22"/>
          <w:szCs w:val="22"/>
          <w:lang w:val="es-CL"/>
        </w:rPr>
      </w:pPr>
    </w:p>
    <w:p w:rsidR="00FE01A6" w:rsidRPr="00314B31" w:rsidRDefault="00FE01A6" w:rsidP="00957CBB">
      <w:pPr>
        <w:widowControl w:val="0"/>
        <w:autoSpaceDE w:val="0"/>
        <w:autoSpaceDN w:val="0"/>
        <w:adjustRightInd w:val="0"/>
        <w:rPr>
          <w:rFonts w:ascii="Arial" w:eastAsia="SimSun" w:hAnsi="Arial" w:cs="Arial"/>
          <w:color w:val="000000"/>
          <w:sz w:val="22"/>
          <w:szCs w:val="22"/>
          <w:lang w:val="es-CL"/>
        </w:rPr>
      </w:pPr>
      <w:r w:rsidRPr="00314B31">
        <w:rPr>
          <w:rFonts w:ascii="Arial" w:eastAsia="SimSun" w:hAnsi="Arial" w:cs="Arial"/>
          <w:color w:val="000000"/>
          <w:sz w:val="22"/>
          <w:szCs w:val="22"/>
          <w:lang w:val="es-CL"/>
        </w:rPr>
        <w:t xml:space="preserve">Una vez efectuada la mudanza </w:t>
      </w:r>
      <w:r w:rsidR="002D776C" w:rsidRPr="00314B31">
        <w:rPr>
          <w:rFonts w:ascii="Arial" w:eastAsia="SimSun" w:hAnsi="Arial" w:cs="Arial"/>
          <w:color w:val="000000"/>
          <w:sz w:val="22"/>
          <w:szCs w:val="22"/>
          <w:lang w:val="es-CL"/>
        </w:rPr>
        <w:t xml:space="preserve">prevista </w:t>
      </w:r>
      <w:r w:rsidRPr="00314B31">
        <w:rPr>
          <w:rFonts w:ascii="Arial" w:eastAsia="SimSun" w:hAnsi="Arial" w:cs="Arial"/>
          <w:color w:val="000000"/>
          <w:sz w:val="22"/>
          <w:szCs w:val="22"/>
          <w:lang w:val="es-CL"/>
        </w:rPr>
        <w:t xml:space="preserve">al </w:t>
      </w:r>
      <w:r w:rsidR="002D776C" w:rsidRPr="00314B31">
        <w:rPr>
          <w:rFonts w:ascii="Arial" w:eastAsia="SimSun" w:hAnsi="Arial" w:cs="Arial"/>
          <w:color w:val="000000"/>
          <w:sz w:val="22"/>
          <w:szCs w:val="22"/>
          <w:lang w:val="es-CL"/>
        </w:rPr>
        <w:t xml:space="preserve">nuevo </w:t>
      </w:r>
      <w:r w:rsidRPr="00314B31">
        <w:rPr>
          <w:rFonts w:ascii="Arial" w:eastAsia="SimSun" w:hAnsi="Arial" w:cs="Arial"/>
          <w:color w:val="000000"/>
          <w:sz w:val="22"/>
          <w:szCs w:val="22"/>
          <w:lang w:val="es-CL"/>
        </w:rPr>
        <w:t xml:space="preserve">Hospital BSE, </w:t>
      </w:r>
      <w:r w:rsidR="002D776C" w:rsidRPr="00314B31">
        <w:rPr>
          <w:rFonts w:ascii="Arial" w:eastAsia="SimSun" w:hAnsi="Arial" w:cs="Arial"/>
          <w:color w:val="000000"/>
          <w:sz w:val="22"/>
          <w:szCs w:val="22"/>
          <w:lang w:val="es-CL"/>
        </w:rPr>
        <w:t>Avenida José Pedro Varela 3420, esquina Bulevar José Batlle y Ordoñez, las entregas se realizarán en ese edificio.</w:t>
      </w:r>
    </w:p>
    <w:p w:rsidR="00530501" w:rsidRPr="00530501" w:rsidRDefault="00530501" w:rsidP="00530501"/>
    <w:p w:rsidR="00AA5FC7" w:rsidRPr="00AA5FC7" w:rsidRDefault="00AA5FC7" w:rsidP="007B1C26">
      <w:pPr>
        <w:pStyle w:val="Ttulo2"/>
        <w:numPr>
          <w:ilvl w:val="0"/>
          <w:numId w:val="2"/>
        </w:numPr>
        <w:spacing w:before="0" w:after="200" w:line="276" w:lineRule="auto"/>
        <w:rPr>
          <w:rFonts w:cs="Arial"/>
          <w:color w:val="auto"/>
          <w:sz w:val="28"/>
        </w:rPr>
      </w:pPr>
      <w:bookmarkStart w:id="258" w:name="_Toc401923645"/>
      <w:bookmarkStart w:id="259" w:name="_Toc425420976"/>
      <w:bookmarkStart w:id="260" w:name="_Toc525309477"/>
      <w:r w:rsidRPr="00AA5FC7">
        <w:rPr>
          <w:rFonts w:cs="Arial"/>
          <w:color w:val="auto"/>
          <w:sz w:val="28"/>
        </w:rPr>
        <w:t>Garantías requerida</w:t>
      </w:r>
      <w:bookmarkEnd w:id="258"/>
      <w:bookmarkEnd w:id="259"/>
      <w:r w:rsidRPr="00AA5FC7">
        <w:rPr>
          <w:rFonts w:cs="Arial"/>
          <w:color w:val="auto"/>
          <w:sz w:val="28"/>
        </w:rPr>
        <w:t>s</w:t>
      </w:r>
      <w:bookmarkEnd w:id="26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61" w:name="_Toc427846104"/>
      <w:bookmarkStart w:id="262" w:name="_Toc427846291"/>
      <w:bookmarkStart w:id="263" w:name="_Toc427846396"/>
      <w:bookmarkStart w:id="264" w:name="_Toc427846463"/>
      <w:bookmarkStart w:id="265" w:name="_Toc427846701"/>
      <w:bookmarkStart w:id="266" w:name="_Toc427846768"/>
      <w:bookmarkStart w:id="267" w:name="_Toc427849173"/>
      <w:bookmarkStart w:id="268" w:name="_Toc427849241"/>
      <w:bookmarkStart w:id="269" w:name="_Toc428460933"/>
      <w:bookmarkStart w:id="270" w:name="_Toc428461000"/>
      <w:bookmarkStart w:id="271" w:name="_Toc428968354"/>
      <w:bookmarkStart w:id="272" w:name="_Toc428968459"/>
      <w:bookmarkStart w:id="273" w:name="_Toc428977179"/>
      <w:bookmarkStart w:id="274" w:name="_Toc429134672"/>
      <w:bookmarkStart w:id="275" w:name="_Toc429402093"/>
      <w:bookmarkStart w:id="276" w:name="_Toc429498534"/>
      <w:bookmarkStart w:id="277" w:name="_Toc429498602"/>
      <w:bookmarkStart w:id="278" w:name="_Toc429650502"/>
      <w:bookmarkStart w:id="279" w:name="_Toc435527310"/>
      <w:bookmarkStart w:id="280" w:name="_Toc436396117"/>
      <w:bookmarkStart w:id="281" w:name="_Toc493501892"/>
      <w:bookmarkStart w:id="282" w:name="_Toc493504151"/>
      <w:bookmarkStart w:id="283" w:name="_Toc523403213"/>
      <w:bookmarkStart w:id="284" w:name="_Toc523479802"/>
      <w:bookmarkStart w:id="285" w:name="_Toc523480043"/>
      <w:bookmarkStart w:id="286" w:name="_Toc523480121"/>
      <w:bookmarkStart w:id="287" w:name="_Toc524963802"/>
      <w:bookmarkStart w:id="288" w:name="_Toc525309478"/>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89" w:name="_Toc427846292"/>
      <w:bookmarkStart w:id="290" w:name="_Toc427846397"/>
      <w:bookmarkStart w:id="291" w:name="_Toc427846464"/>
      <w:bookmarkStart w:id="292" w:name="_Toc427846702"/>
      <w:bookmarkStart w:id="293" w:name="_Toc427846769"/>
      <w:bookmarkStart w:id="294" w:name="_Toc427849174"/>
      <w:bookmarkStart w:id="295" w:name="_Toc427849242"/>
      <w:bookmarkStart w:id="296" w:name="_Toc428460934"/>
      <w:bookmarkStart w:id="297" w:name="_Toc428461001"/>
      <w:bookmarkStart w:id="298" w:name="_Toc428968355"/>
      <w:bookmarkStart w:id="299" w:name="_Toc428968460"/>
      <w:bookmarkStart w:id="300" w:name="_Toc428977180"/>
      <w:bookmarkStart w:id="301" w:name="_Toc429134673"/>
      <w:bookmarkStart w:id="302" w:name="_Toc429402094"/>
      <w:bookmarkStart w:id="303" w:name="_Toc429498535"/>
      <w:bookmarkStart w:id="304" w:name="_Toc429498603"/>
      <w:bookmarkStart w:id="305" w:name="_Toc429650503"/>
      <w:bookmarkStart w:id="306" w:name="_Toc435527311"/>
      <w:bookmarkStart w:id="307" w:name="_Toc436396118"/>
      <w:bookmarkStart w:id="308" w:name="_Toc493501893"/>
      <w:bookmarkStart w:id="309" w:name="_Toc493504152"/>
      <w:bookmarkStart w:id="310" w:name="_Toc523403214"/>
      <w:bookmarkStart w:id="311" w:name="_Toc523479803"/>
      <w:bookmarkStart w:id="312" w:name="_Toc523480044"/>
      <w:bookmarkStart w:id="313" w:name="_Toc523480122"/>
      <w:bookmarkStart w:id="314" w:name="_Toc524963803"/>
      <w:bookmarkStart w:id="315" w:name="_Toc52530947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6" w:name="_Toc427846293"/>
      <w:bookmarkStart w:id="317" w:name="_Toc427846398"/>
      <w:bookmarkStart w:id="318" w:name="_Toc427846465"/>
      <w:bookmarkStart w:id="319" w:name="_Toc427846703"/>
      <w:bookmarkStart w:id="320" w:name="_Toc427846770"/>
      <w:bookmarkStart w:id="321" w:name="_Toc427849175"/>
      <w:bookmarkStart w:id="322" w:name="_Toc427849243"/>
      <w:bookmarkStart w:id="323" w:name="_Toc428460935"/>
      <w:bookmarkStart w:id="324" w:name="_Toc428461002"/>
      <w:bookmarkStart w:id="325" w:name="_Toc428968356"/>
      <w:bookmarkStart w:id="326" w:name="_Toc428968461"/>
      <w:bookmarkStart w:id="327" w:name="_Toc428977181"/>
      <w:bookmarkStart w:id="328" w:name="_Toc429134674"/>
      <w:bookmarkStart w:id="329" w:name="_Toc429402095"/>
      <w:bookmarkStart w:id="330" w:name="_Toc429498536"/>
      <w:bookmarkStart w:id="331" w:name="_Toc429498604"/>
      <w:bookmarkStart w:id="332" w:name="_Toc429650504"/>
      <w:bookmarkStart w:id="333" w:name="_Toc435527312"/>
      <w:bookmarkStart w:id="334" w:name="_Toc436396119"/>
      <w:bookmarkStart w:id="335" w:name="_Toc493501894"/>
      <w:bookmarkStart w:id="336" w:name="_Toc493504153"/>
      <w:bookmarkStart w:id="337" w:name="_Toc523403215"/>
      <w:bookmarkStart w:id="338" w:name="_Toc523479804"/>
      <w:bookmarkStart w:id="339" w:name="_Toc523480045"/>
      <w:bookmarkStart w:id="340" w:name="_Toc523480123"/>
      <w:bookmarkStart w:id="341" w:name="_Toc524963804"/>
      <w:bookmarkStart w:id="342" w:name="_Toc52530948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43" w:name="_Toc427846294"/>
      <w:bookmarkStart w:id="344" w:name="_Toc427846399"/>
      <w:bookmarkStart w:id="345" w:name="_Toc427846466"/>
      <w:bookmarkStart w:id="346" w:name="_Toc427846704"/>
      <w:bookmarkStart w:id="347" w:name="_Toc427846771"/>
      <w:bookmarkStart w:id="348" w:name="_Toc427849176"/>
      <w:bookmarkStart w:id="349" w:name="_Toc427849244"/>
      <w:bookmarkStart w:id="350" w:name="_Toc428460936"/>
      <w:bookmarkStart w:id="351" w:name="_Toc428461003"/>
      <w:bookmarkStart w:id="352" w:name="_Toc428968357"/>
      <w:bookmarkStart w:id="353" w:name="_Toc428968462"/>
      <w:bookmarkStart w:id="354" w:name="_Toc428977182"/>
      <w:bookmarkStart w:id="355" w:name="_Toc429134675"/>
      <w:bookmarkStart w:id="356" w:name="_Toc429402096"/>
      <w:bookmarkStart w:id="357" w:name="_Toc429498537"/>
      <w:bookmarkStart w:id="358" w:name="_Toc429498605"/>
      <w:bookmarkStart w:id="359" w:name="_Toc429650505"/>
      <w:bookmarkStart w:id="360" w:name="_Toc435527313"/>
      <w:bookmarkStart w:id="361" w:name="_Toc436396120"/>
      <w:bookmarkStart w:id="362" w:name="_Toc493501895"/>
      <w:bookmarkStart w:id="363" w:name="_Toc493504154"/>
      <w:bookmarkStart w:id="364" w:name="_Toc523403216"/>
      <w:bookmarkStart w:id="365" w:name="_Toc523479805"/>
      <w:bookmarkStart w:id="366" w:name="_Toc523480046"/>
      <w:bookmarkStart w:id="367" w:name="_Toc523480124"/>
      <w:bookmarkStart w:id="368" w:name="_Toc524963805"/>
      <w:bookmarkStart w:id="369" w:name="_Toc52530948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70" w:name="_Toc427846295"/>
      <w:bookmarkStart w:id="371" w:name="_Toc427846400"/>
      <w:bookmarkStart w:id="372" w:name="_Toc427846467"/>
      <w:bookmarkStart w:id="373" w:name="_Toc427846705"/>
      <w:bookmarkStart w:id="374" w:name="_Toc427846772"/>
      <w:bookmarkStart w:id="375" w:name="_Toc427849177"/>
      <w:bookmarkStart w:id="376" w:name="_Toc427849245"/>
      <w:bookmarkStart w:id="377" w:name="_Toc428460937"/>
      <w:bookmarkStart w:id="378" w:name="_Toc428461004"/>
      <w:bookmarkStart w:id="379" w:name="_Toc428968358"/>
      <w:bookmarkStart w:id="380" w:name="_Toc428968463"/>
      <w:bookmarkStart w:id="381" w:name="_Toc428977183"/>
      <w:bookmarkStart w:id="382" w:name="_Toc429134676"/>
      <w:bookmarkStart w:id="383" w:name="_Toc429402097"/>
      <w:bookmarkStart w:id="384" w:name="_Toc429498538"/>
      <w:bookmarkStart w:id="385" w:name="_Toc429498606"/>
      <w:bookmarkStart w:id="386" w:name="_Toc429650506"/>
      <w:bookmarkStart w:id="387" w:name="_Toc435527314"/>
      <w:bookmarkStart w:id="388" w:name="_Toc436396121"/>
      <w:bookmarkStart w:id="389" w:name="_Toc493501896"/>
      <w:bookmarkStart w:id="390" w:name="_Toc493504155"/>
      <w:bookmarkStart w:id="391" w:name="_Toc523403217"/>
      <w:bookmarkStart w:id="392" w:name="_Toc523479806"/>
      <w:bookmarkStart w:id="393" w:name="_Toc523480047"/>
      <w:bookmarkStart w:id="394" w:name="_Toc523480125"/>
      <w:bookmarkStart w:id="395" w:name="_Toc524963806"/>
      <w:bookmarkStart w:id="396" w:name="_Toc525309482"/>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97" w:name="_Toc427846296"/>
      <w:bookmarkStart w:id="398" w:name="_Toc427846401"/>
      <w:bookmarkStart w:id="399" w:name="_Toc427846468"/>
      <w:bookmarkStart w:id="400" w:name="_Toc427846706"/>
      <w:bookmarkStart w:id="401" w:name="_Toc427846773"/>
      <w:bookmarkStart w:id="402" w:name="_Toc427849178"/>
      <w:bookmarkStart w:id="403" w:name="_Toc427849246"/>
      <w:bookmarkStart w:id="404" w:name="_Toc428460938"/>
      <w:bookmarkStart w:id="405" w:name="_Toc428461005"/>
      <w:bookmarkStart w:id="406" w:name="_Toc428968359"/>
      <w:bookmarkStart w:id="407" w:name="_Toc428968464"/>
      <w:bookmarkStart w:id="408" w:name="_Toc428977184"/>
      <w:bookmarkStart w:id="409" w:name="_Toc429134677"/>
      <w:bookmarkStart w:id="410" w:name="_Toc429402098"/>
      <w:bookmarkStart w:id="411" w:name="_Toc429498539"/>
      <w:bookmarkStart w:id="412" w:name="_Toc429498607"/>
      <w:bookmarkStart w:id="413" w:name="_Toc429650507"/>
      <w:bookmarkStart w:id="414" w:name="_Toc435527315"/>
      <w:bookmarkStart w:id="415" w:name="_Toc436396122"/>
      <w:bookmarkStart w:id="416" w:name="_Toc493501897"/>
      <w:bookmarkStart w:id="417" w:name="_Toc493504156"/>
      <w:bookmarkStart w:id="418" w:name="_Toc523403218"/>
      <w:bookmarkStart w:id="419" w:name="_Toc523479807"/>
      <w:bookmarkStart w:id="420" w:name="_Toc523480048"/>
      <w:bookmarkStart w:id="421" w:name="_Toc523480126"/>
      <w:bookmarkStart w:id="422" w:name="_Toc524963807"/>
      <w:bookmarkStart w:id="423" w:name="_Toc52530948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24" w:name="_Toc427846297"/>
      <w:bookmarkStart w:id="425" w:name="_Toc427846402"/>
      <w:bookmarkStart w:id="426" w:name="_Toc427846469"/>
      <w:bookmarkStart w:id="427" w:name="_Toc427846707"/>
      <w:bookmarkStart w:id="428" w:name="_Toc427846774"/>
      <w:bookmarkStart w:id="429" w:name="_Toc427849179"/>
      <w:bookmarkStart w:id="430" w:name="_Toc427849247"/>
      <w:bookmarkStart w:id="431" w:name="_Toc428460939"/>
      <w:bookmarkStart w:id="432" w:name="_Toc428461006"/>
      <w:bookmarkStart w:id="433" w:name="_Toc428968360"/>
      <w:bookmarkStart w:id="434" w:name="_Toc428968465"/>
      <w:bookmarkStart w:id="435" w:name="_Toc428977185"/>
      <w:bookmarkStart w:id="436" w:name="_Toc429134678"/>
      <w:bookmarkStart w:id="437" w:name="_Toc429402099"/>
      <w:bookmarkStart w:id="438" w:name="_Toc429498540"/>
      <w:bookmarkStart w:id="439" w:name="_Toc429498608"/>
      <w:bookmarkStart w:id="440" w:name="_Toc429650508"/>
      <w:bookmarkStart w:id="441" w:name="_Toc435527316"/>
      <w:bookmarkStart w:id="442" w:name="_Toc436396123"/>
      <w:bookmarkStart w:id="443" w:name="_Toc493501898"/>
      <w:bookmarkStart w:id="444" w:name="_Toc493504157"/>
      <w:bookmarkStart w:id="445" w:name="_Toc523403219"/>
      <w:bookmarkStart w:id="446" w:name="_Toc523479808"/>
      <w:bookmarkStart w:id="447" w:name="_Toc523480049"/>
      <w:bookmarkStart w:id="448" w:name="_Toc523480127"/>
      <w:bookmarkStart w:id="449" w:name="_Toc524963808"/>
      <w:bookmarkStart w:id="450" w:name="_Toc525309484"/>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7B1C26" w:rsidRDefault="00315AC9" w:rsidP="007B1C26">
      <w:pPr>
        <w:pStyle w:val="Ttulo2"/>
        <w:numPr>
          <w:ilvl w:val="0"/>
          <w:numId w:val="0"/>
        </w:numPr>
        <w:spacing w:before="0" w:line="276" w:lineRule="auto"/>
        <w:rPr>
          <w:rFonts w:cs="Arial"/>
          <w:color w:val="auto"/>
        </w:rPr>
      </w:pPr>
      <w:bookmarkStart w:id="451" w:name="_Toc525309485"/>
      <w:r>
        <w:rPr>
          <w:rFonts w:cs="Arial"/>
          <w:color w:val="auto"/>
        </w:rPr>
        <w:t>2</w:t>
      </w:r>
      <w:r w:rsidR="00C92A8D">
        <w:rPr>
          <w:rFonts w:cs="Arial"/>
          <w:color w:val="auto"/>
        </w:rPr>
        <w:t>2</w:t>
      </w:r>
      <w:r>
        <w:rPr>
          <w:rFonts w:cs="Arial"/>
          <w:color w:val="auto"/>
        </w:rPr>
        <w:t>.1</w:t>
      </w:r>
      <w:r w:rsidR="007B1C26">
        <w:rPr>
          <w:rFonts w:cs="Arial"/>
          <w:color w:val="auto"/>
        </w:rPr>
        <w:t xml:space="preserve"> </w:t>
      </w:r>
      <w:r w:rsidR="007B1C26" w:rsidRPr="001C72DA">
        <w:rPr>
          <w:rFonts w:cs="Arial"/>
          <w:color w:val="auto"/>
        </w:rPr>
        <w:t xml:space="preserve">Garantía de </w:t>
      </w:r>
      <w:r w:rsidR="007B1C26">
        <w:rPr>
          <w:rFonts w:cs="Arial"/>
          <w:color w:val="auto"/>
        </w:rPr>
        <w:t>mantenimiento de oferta</w:t>
      </w:r>
      <w:bookmarkEnd w:id="451"/>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Pr="001C72DA" w:rsidRDefault="007B1C26" w:rsidP="007B1C26">
      <w:pPr>
        <w:pStyle w:val="Ttulo2"/>
        <w:numPr>
          <w:ilvl w:val="0"/>
          <w:numId w:val="0"/>
        </w:numPr>
        <w:spacing w:before="0" w:line="276" w:lineRule="auto"/>
        <w:rPr>
          <w:rFonts w:cs="Arial"/>
          <w:color w:val="auto"/>
        </w:rPr>
      </w:pPr>
      <w:bookmarkStart w:id="452" w:name="__RefHeading__1193_1381833221"/>
      <w:bookmarkStart w:id="453" w:name="_Toc401923646"/>
      <w:bookmarkStart w:id="454" w:name="_Toc425420977"/>
      <w:bookmarkStart w:id="455" w:name="_Toc525309486"/>
      <w:bookmarkEnd w:id="452"/>
      <w:r>
        <w:rPr>
          <w:rFonts w:cs="Arial"/>
          <w:color w:val="auto"/>
        </w:rPr>
        <w:lastRenderedPageBreak/>
        <w:t>2</w:t>
      </w:r>
      <w:r w:rsidR="00C92A8D">
        <w:rPr>
          <w:rFonts w:cs="Arial"/>
          <w:color w:val="auto"/>
        </w:rPr>
        <w:t>2</w:t>
      </w:r>
      <w:r>
        <w:rPr>
          <w:rFonts w:cs="Arial"/>
          <w:color w:val="auto"/>
        </w:rPr>
        <w:t xml:space="preserve">.2 </w:t>
      </w:r>
      <w:r w:rsidR="00AA5FC7" w:rsidRPr="001C72DA">
        <w:rPr>
          <w:rFonts w:cs="Arial"/>
          <w:color w:val="auto"/>
        </w:rPr>
        <w:t>Garantía de fiel cumplimiento de contrato</w:t>
      </w:r>
      <w:bookmarkEnd w:id="453"/>
      <w:bookmarkEnd w:id="454"/>
      <w:bookmarkEnd w:id="455"/>
      <w:r w:rsidR="00AA5FC7"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w:t>
      </w:r>
      <w:r w:rsidR="00AE5651">
        <w:rPr>
          <w:rFonts w:ascii="Arial" w:eastAsia="SimSun" w:hAnsi="Arial" w:cs="Arial"/>
          <w:color w:val="000000"/>
          <w:sz w:val="22"/>
          <w:szCs w:val="22"/>
          <w:lang w:val="es-CL"/>
        </w:rPr>
        <w:t>9</w:t>
      </w:r>
      <w:r w:rsidRPr="001C72DA">
        <w:rPr>
          <w:rFonts w:ascii="Arial" w:eastAsia="SimSun" w:hAnsi="Arial" w:cs="Arial"/>
          <w:color w:val="000000"/>
          <w:sz w:val="22"/>
          <w:szCs w:val="22"/>
          <w:lang w:val="es-CL"/>
        </w:rPr>
        <w:t xml:space="preserve">: $ </w:t>
      </w:r>
      <w:r w:rsidR="00AE5651">
        <w:rPr>
          <w:rFonts w:ascii="Arial" w:eastAsia="SimSun" w:hAnsi="Arial" w:cs="Arial"/>
          <w:color w:val="000000"/>
          <w:sz w:val="22"/>
          <w:szCs w:val="22"/>
          <w:lang w:val="es-CL"/>
        </w:rPr>
        <w:t>3.766.000</w:t>
      </w:r>
      <w:r w:rsidR="007111EC" w:rsidRPr="007111EC">
        <w:rPr>
          <w:rFonts w:ascii="Arial" w:eastAsia="SimSun" w:hAnsi="Arial" w:cs="Arial"/>
          <w:color w:val="000000"/>
          <w:sz w:val="22"/>
          <w:szCs w:val="22"/>
          <w:lang w:val="es-CL"/>
        </w:rPr>
        <w:t xml:space="preserve">  (</w:t>
      </w:r>
      <w:r w:rsidR="00161A89">
        <w:rPr>
          <w:rFonts w:ascii="Arial" w:eastAsia="SimSun" w:hAnsi="Arial" w:cs="Arial"/>
          <w:color w:val="000000"/>
          <w:sz w:val="22"/>
          <w:szCs w:val="22"/>
          <w:lang w:val="es-CL"/>
        </w:rPr>
        <w:t xml:space="preserve">pesos uruguayos </w:t>
      </w:r>
      <w:r w:rsidR="007111EC" w:rsidRPr="007111EC">
        <w:rPr>
          <w:rFonts w:ascii="Arial" w:eastAsia="SimSun" w:hAnsi="Arial" w:cs="Arial"/>
          <w:color w:val="000000"/>
          <w:sz w:val="22"/>
          <w:szCs w:val="22"/>
          <w:lang w:val="es-CL"/>
        </w:rPr>
        <w:t xml:space="preserve">tres millones </w:t>
      </w:r>
      <w:r w:rsidR="00AE5651">
        <w:rPr>
          <w:rFonts w:ascii="Arial" w:eastAsia="SimSun" w:hAnsi="Arial" w:cs="Arial"/>
          <w:color w:val="000000"/>
          <w:sz w:val="22"/>
          <w:szCs w:val="22"/>
          <w:lang w:val="es-CL"/>
        </w:rPr>
        <w:t>setecie</w:t>
      </w:r>
      <w:r w:rsidR="00161A89">
        <w:rPr>
          <w:rFonts w:ascii="Arial" w:eastAsia="SimSun" w:hAnsi="Arial" w:cs="Arial"/>
          <w:color w:val="000000"/>
          <w:sz w:val="22"/>
          <w:szCs w:val="22"/>
          <w:lang w:val="es-CL"/>
        </w:rPr>
        <w:t>n</w:t>
      </w:r>
      <w:r w:rsidR="00AE5651">
        <w:rPr>
          <w:rFonts w:ascii="Arial" w:eastAsia="SimSun" w:hAnsi="Arial" w:cs="Arial"/>
          <w:color w:val="000000"/>
          <w:sz w:val="22"/>
          <w:szCs w:val="22"/>
          <w:lang w:val="es-CL"/>
        </w:rPr>
        <w:t>tos sesenta y seis mil</w:t>
      </w:r>
      <w:r w:rsidR="007111EC" w:rsidRPr="007111EC">
        <w:rPr>
          <w:rFonts w:ascii="Arial" w:eastAsia="SimSun" w:hAnsi="Arial" w:cs="Arial"/>
          <w:color w:val="000000"/>
          <w:sz w:val="22"/>
          <w:szCs w:val="22"/>
          <w:lang w:val="es-CL"/>
        </w:rPr>
        <w:t>).</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456" w:name="__RefHeading__1209_1381833221"/>
      <w:bookmarkStart w:id="457" w:name="__RefHeading__1211_1381833221"/>
      <w:bookmarkStart w:id="458" w:name="_Toc401923655"/>
      <w:bookmarkStart w:id="459" w:name="_Toc425420985"/>
      <w:bookmarkStart w:id="460" w:name="_Toc525309487"/>
      <w:bookmarkEnd w:id="456"/>
      <w:bookmarkEnd w:id="457"/>
      <w:r w:rsidRPr="002970C5">
        <w:rPr>
          <w:rFonts w:cs="Arial"/>
          <w:color w:val="auto"/>
          <w:sz w:val="28"/>
        </w:rPr>
        <w:t>Obligaciones del adjudicatario</w:t>
      </w:r>
      <w:bookmarkEnd w:id="458"/>
      <w:bookmarkEnd w:id="459"/>
      <w:bookmarkEnd w:id="460"/>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61" w:name="__RefHeading__1213_1381833221"/>
      <w:bookmarkEnd w:id="461"/>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w:t>
      </w:r>
      <w:r w:rsidRPr="002970C5">
        <w:rPr>
          <w:sz w:val="22"/>
          <w:szCs w:val="22"/>
        </w:rPr>
        <w:lastRenderedPageBreak/>
        <w:t xml:space="preserve">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7"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B008E6" w:rsidRPr="00B008E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p>
    <w:p w:rsidR="00B008E6" w:rsidRDefault="00D0708D" w:rsidP="00B008E6">
      <w:pPr>
        <w:pStyle w:val="Default"/>
        <w:spacing w:after="200" w:line="276" w:lineRule="auto"/>
        <w:ind w:left="720"/>
        <w:jc w:val="both"/>
        <w:rPr>
          <w:sz w:val="22"/>
          <w:szCs w:val="22"/>
        </w:rPr>
      </w:pPr>
      <w:hyperlink r:id="rId18" w:history="1">
        <w:r w:rsidR="00B008E6" w:rsidRPr="00324DF7">
          <w:rPr>
            <w:rStyle w:val="Hipervnculo"/>
            <w:sz w:val="22"/>
            <w:szCs w:val="22"/>
          </w:rPr>
          <w:t>https://www.bse.com.uy/wps/wcm/connect/c1737bd2-1025-44db-b62d-b804d75fca2c/03234.pdf?MOD=AJPERES&amp;CONVERT_TO=url&amp;CACHEID=c1737bd2-1025-44db-b62d-b804d75fca2c</w:t>
        </w:r>
      </w:hyperlink>
      <w:r w:rsidR="00B008E6">
        <w:rPr>
          <w:sz w:val="22"/>
          <w:szCs w:val="22"/>
        </w:rPr>
        <w:t xml:space="preserve"> </w:t>
      </w:r>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62" w:name="__RefHeading__1215_1381833221"/>
      <w:bookmarkStart w:id="463" w:name="_Toc401923657"/>
      <w:bookmarkStart w:id="464" w:name="_Toc425420987"/>
      <w:bookmarkStart w:id="465" w:name="_Toc525309488"/>
      <w:bookmarkEnd w:id="462"/>
      <w:r w:rsidRPr="00AA5FC7">
        <w:rPr>
          <w:rFonts w:cs="Arial"/>
          <w:color w:val="auto"/>
          <w:sz w:val="28"/>
        </w:rPr>
        <w:lastRenderedPageBreak/>
        <w:t>Incumplimientos</w:t>
      </w:r>
      <w:bookmarkEnd w:id="463"/>
      <w:bookmarkEnd w:id="464"/>
      <w:bookmarkEnd w:id="465"/>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CC07AD">
        <w:rPr>
          <w:sz w:val="22"/>
          <w:szCs w:val="22"/>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66" w:name="__RefHeading__1217_1381833221"/>
      <w:bookmarkStart w:id="467" w:name="_Toc401923658"/>
      <w:bookmarkStart w:id="468" w:name="_Toc425420988"/>
      <w:bookmarkStart w:id="469" w:name="_Toc525309489"/>
      <w:bookmarkEnd w:id="466"/>
      <w:r w:rsidRPr="008243CC">
        <w:rPr>
          <w:rFonts w:cs="Arial"/>
          <w:color w:val="auto"/>
          <w:sz w:val="28"/>
        </w:rPr>
        <w:t>Mora y Sanciones</w:t>
      </w:r>
      <w:bookmarkEnd w:id="467"/>
      <w:bookmarkEnd w:id="468"/>
      <w:bookmarkEnd w:id="469"/>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w:t>
      </w:r>
      <w:r w:rsidR="002B0027">
        <w:rPr>
          <w:sz w:val="22"/>
          <w:szCs w:val="22"/>
          <w:lang w:val="es-UY"/>
        </w:rPr>
        <w:t>cinco</w:t>
      </w:r>
      <w:r w:rsidRPr="008243CC">
        <w:rPr>
          <w:sz w:val="22"/>
          <w:szCs w:val="22"/>
          <w:lang w:val="es-UY"/>
        </w:rPr>
        <w:t xml:space="preserve">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70" w:name="__RefHeading__1219_1381833221"/>
      <w:bookmarkStart w:id="471" w:name="_Toc401923659"/>
      <w:bookmarkStart w:id="472" w:name="_Toc425420989"/>
      <w:bookmarkStart w:id="473" w:name="_Toc525309490"/>
      <w:bookmarkEnd w:id="470"/>
      <w:r w:rsidRPr="00AA5FC7">
        <w:rPr>
          <w:rFonts w:cs="Arial"/>
          <w:color w:val="auto"/>
          <w:sz w:val="28"/>
        </w:rPr>
        <w:t>Causales de rescisión</w:t>
      </w:r>
      <w:bookmarkEnd w:id="471"/>
      <w:bookmarkEnd w:id="472"/>
      <w:bookmarkEnd w:id="473"/>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w:t>
      </w:r>
      <w:r w:rsidR="004C4ED7">
        <w:rPr>
          <w:sz w:val="22"/>
          <w:szCs w:val="22"/>
        </w:rPr>
        <w:t>presente pliego</w:t>
      </w:r>
      <w:r w:rsidRPr="00B111C6">
        <w:rPr>
          <w:sz w:val="22"/>
          <w:szCs w:val="22"/>
        </w:rPr>
        <w:t xml:space="preserv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w:t>
      </w:r>
      <w:r w:rsidRPr="00B111C6">
        <w:rPr>
          <w:sz w:val="22"/>
          <w:szCs w:val="22"/>
        </w:rPr>
        <w:lastRenderedPageBreak/>
        <w:t xml:space="preserve">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474" w:name="_Toc525309491"/>
      <w:r w:rsidRPr="00AA5FC7">
        <w:rPr>
          <w:rFonts w:cs="Arial"/>
          <w:color w:val="auto"/>
          <w:sz w:val="28"/>
        </w:rPr>
        <w:t>Forma de pago</w:t>
      </w:r>
      <w:bookmarkEnd w:id="474"/>
      <w:r w:rsidRPr="00AA5FC7">
        <w:rPr>
          <w:rFonts w:cs="Arial"/>
          <w:color w:val="auto"/>
          <w:sz w:val="28"/>
        </w:rPr>
        <w:t xml:space="preserve"> </w:t>
      </w:r>
    </w:p>
    <w:p w:rsidR="006D18CD" w:rsidRDefault="006D18CD" w:rsidP="006D18CD"/>
    <w:p w:rsidR="006C1EDD" w:rsidRPr="00871683" w:rsidRDefault="006C1EDD" w:rsidP="009E6E6C">
      <w:pPr>
        <w:rPr>
          <w:rFonts w:ascii="Arial" w:eastAsia="SimSun" w:hAnsi="Arial" w:cs="Arial"/>
          <w:color w:val="000000"/>
          <w:sz w:val="22"/>
          <w:szCs w:val="22"/>
          <w:lang w:val="es-CL"/>
        </w:rPr>
      </w:pPr>
      <w:bookmarkStart w:id="475" w:name="_Toc401923660"/>
      <w:r>
        <w:rPr>
          <w:rFonts w:ascii="Arial" w:eastAsia="SimSun" w:hAnsi="Arial" w:cs="Arial"/>
          <w:color w:val="000000"/>
          <w:sz w:val="22"/>
          <w:szCs w:val="22"/>
          <w:lang w:val="es-CL"/>
        </w:rPr>
        <w:t>El BSE efectúa sus</w:t>
      </w:r>
      <w:r w:rsidR="00314B31">
        <w:rPr>
          <w:rFonts w:ascii="Arial" w:eastAsia="SimSun" w:hAnsi="Arial" w:cs="Arial"/>
          <w:color w:val="000000"/>
          <w:sz w:val="22"/>
          <w:szCs w:val="22"/>
          <w:lang w:val="es-CL"/>
        </w:rPr>
        <w:t xml:space="preserve"> pagos todos los martes del mes, luego de entregada y conformada la factura. </w:t>
      </w:r>
    </w:p>
    <w:p w:rsidR="00102054" w:rsidRDefault="00847567" w:rsidP="00D9739D">
      <w:pPr>
        <w:pStyle w:val="Ttulo1"/>
        <w:numPr>
          <w:ilvl w:val="0"/>
          <w:numId w:val="2"/>
        </w:numPr>
        <w:spacing w:before="0" w:after="200" w:line="276" w:lineRule="auto"/>
        <w:rPr>
          <w:rFonts w:ascii="Arial" w:hAnsi="Arial" w:cs="Arial"/>
          <w:b/>
          <w:color w:val="auto"/>
        </w:rPr>
      </w:pPr>
      <w:r w:rsidRPr="00D9739D">
        <w:rPr>
          <w:rFonts w:ascii="Arial" w:hAnsi="Arial" w:cs="Arial"/>
        </w:rPr>
        <w:br w:type="page"/>
      </w:r>
      <w:bookmarkStart w:id="476" w:name="_Toc525309492"/>
      <w:bookmarkStart w:id="477" w:name="_Toc401923661"/>
      <w:bookmarkStart w:id="478" w:name="_Toc425420999"/>
      <w:bookmarkEnd w:id="475"/>
      <w:r w:rsidR="00102054" w:rsidRPr="00D9739D">
        <w:rPr>
          <w:rFonts w:ascii="Arial" w:hAnsi="Arial" w:cs="Arial"/>
          <w:b/>
          <w:color w:val="auto"/>
        </w:rPr>
        <w:lastRenderedPageBreak/>
        <w:t>PARTE II – Ficha Técnica</w:t>
      </w:r>
      <w:bookmarkEnd w:id="476"/>
    </w:p>
    <w:tbl>
      <w:tblPr>
        <w:tblW w:w="8647" w:type="dxa"/>
        <w:tblInd w:w="70" w:type="dxa"/>
        <w:tblCellMar>
          <w:left w:w="70" w:type="dxa"/>
          <w:right w:w="70" w:type="dxa"/>
        </w:tblCellMar>
        <w:tblLook w:val="04A0"/>
      </w:tblPr>
      <w:tblGrid>
        <w:gridCol w:w="4536"/>
        <w:gridCol w:w="4111"/>
      </w:tblGrid>
      <w:tr w:rsidR="002D14F8" w:rsidRPr="00817DF7" w:rsidTr="005300B9">
        <w:trPr>
          <w:trHeight w:val="300"/>
        </w:trPr>
        <w:tc>
          <w:tcPr>
            <w:tcW w:w="4536" w:type="dxa"/>
            <w:tcBorders>
              <w:top w:val="nil"/>
              <w:left w:val="nil"/>
              <w:bottom w:val="nil"/>
              <w:right w:val="nil"/>
            </w:tcBorders>
            <w:shd w:val="clear" w:color="auto" w:fill="auto"/>
            <w:noWrap/>
            <w:vAlign w:val="bottom"/>
            <w:hideMark/>
          </w:tcPr>
          <w:p w:rsidR="002D14F8" w:rsidRPr="00817DF7" w:rsidRDefault="00180055" w:rsidP="002D14F8">
            <w:pPr>
              <w:suppressAutoHyphens w:val="0"/>
              <w:spacing w:line="240" w:lineRule="auto"/>
              <w:jc w:val="left"/>
              <w:rPr>
                <w:rFonts w:ascii="Calibri" w:hAnsi="Calibri" w:cs="Calibri"/>
                <w:b/>
                <w:color w:val="000000"/>
                <w:kern w:val="0"/>
                <w:sz w:val="22"/>
                <w:szCs w:val="22"/>
                <w:lang w:val="es-UY" w:eastAsia="es-UY" w:bidi="ar-SA"/>
              </w:rPr>
            </w:pPr>
            <w:r w:rsidRPr="00817DF7">
              <w:rPr>
                <w:rFonts w:ascii="Calibri" w:hAnsi="Calibri" w:cs="Calibri"/>
                <w:b/>
                <w:color w:val="000000"/>
                <w:kern w:val="0"/>
                <w:sz w:val="22"/>
                <w:szCs w:val="22"/>
                <w:lang w:val="es-UY" w:eastAsia="es-UY" w:bidi="ar-SA"/>
              </w:rPr>
              <w:t xml:space="preserve">ITEM 1: </w:t>
            </w:r>
            <w:r w:rsidR="002D14F8" w:rsidRPr="00817DF7">
              <w:rPr>
                <w:rFonts w:ascii="Calibri" w:hAnsi="Calibri" w:cs="Calibri"/>
                <w:b/>
                <w:color w:val="000000"/>
                <w:kern w:val="0"/>
                <w:sz w:val="22"/>
                <w:szCs w:val="22"/>
                <w:lang w:val="es-UY" w:eastAsia="es-UY" w:bidi="ar-SA"/>
              </w:rPr>
              <w:t>AGUA MINERAL CON GAS</w:t>
            </w:r>
          </w:p>
        </w:tc>
        <w:tc>
          <w:tcPr>
            <w:tcW w:w="4111" w:type="dxa"/>
            <w:tcBorders>
              <w:top w:val="nil"/>
              <w:left w:val="nil"/>
              <w:bottom w:val="nil"/>
              <w:right w:val="nil"/>
            </w:tcBorders>
            <w:shd w:val="clear" w:color="auto" w:fill="auto"/>
            <w:noWrap/>
            <w:vAlign w:val="bottom"/>
            <w:hideMark/>
          </w:tcPr>
          <w:p w:rsidR="002D14F8" w:rsidRPr="00817DF7" w:rsidRDefault="002D14F8" w:rsidP="002D14F8">
            <w:pPr>
              <w:suppressAutoHyphens w:val="0"/>
              <w:spacing w:line="240" w:lineRule="auto"/>
              <w:jc w:val="left"/>
              <w:rPr>
                <w:rFonts w:ascii="Calibri" w:hAnsi="Calibri" w:cs="Calibri"/>
                <w:b/>
                <w:color w:val="00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2D14F8" w:rsidTr="00011571">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ATRIBUTO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VALOR</w:t>
            </w:r>
          </w:p>
        </w:tc>
      </w:tr>
      <w:tr w:rsidR="002D14F8" w:rsidRPr="002D14F8" w:rsidTr="005300B9">
        <w:trPr>
          <w:trHeight w:val="300"/>
        </w:trPr>
        <w:tc>
          <w:tcPr>
            <w:tcW w:w="4536" w:type="dxa"/>
            <w:tcBorders>
              <w:top w:val="nil"/>
              <w:left w:val="single" w:sz="4" w:space="0" w:color="auto"/>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Envase reutilizable</w:t>
            </w:r>
          </w:p>
        </w:tc>
        <w:tc>
          <w:tcPr>
            <w:tcW w:w="4111" w:type="dxa"/>
            <w:tcBorders>
              <w:top w:val="nil"/>
              <w:left w:val="single" w:sz="4" w:space="0" w:color="auto"/>
              <w:bottom w:val="nil"/>
              <w:right w:val="single" w:sz="4" w:space="0" w:color="auto"/>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NO</w:t>
            </w:r>
          </w:p>
        </w:tc>
      </w:tr>
      <w:tr w:rsidR="002D14F8" w:rsidRPr="002D14F8" w:rsidTr="005300B9">
        <w:trPr>
          <w:trHeight w:val="300"/>
        </w:trPr>
        <w:tc>
          <w:tcPr>
            <w:tcW w:w="4536" w:type="dxa"/>
            <w:tcBorders>
              <w:top w:val="nil"/>
              <w:left w:val="single" w:sz="4" w:space="0" w:color="auto"/>
              <w:bottom w:val="nil"/>
              <w:right w:val="nil"/>
            </w:tcBorders>
            <w:shd w:val="clear" w:color="auto" w:fill="auto"/>
            <w:noWrap/>
            <w:vAlign w:val="bottom"/>
            <w:hideMark/>
          </w:tcPr>
          <w:p w:rsidR="00EB6E85"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Gasificada</w:t>
            </w:r>
          </w:p>
          <w:p w:rsidR="00EB6E85" w:rsidRPr="002D14F8" w:rsidRDefault="00EB6E85" w:rsidP="002D14F8">
            <w:pPr>
              <w:suppressAutoHyphens w:val="0"/>
              <w:spacing w:line="240" w:lineRule="auto"/>
              <w:jc w:val="left"/>
              <w:rPr>
                <w:rFonts w:ascii="Calibri" w:hAnsi="Calibri" w:cs="Calibri"/>
                <w:color w:val="000000"/>
                <w:kern w:val="0"/>
                <w:sz w:val="22"/>
                <w:szCs w:val="22"/>
                <w:lang w:val="es-UY" w:eastAsia="es-UY" w:bidi="ar-SA"/>
              </w:rPr>
            </w:pPr>
            <w:r>
              <w:rPr>
                <w:rFonts w:ascii="Calibri" w:hAnsi="Calibri" w:cs="Calibri"/>
                <w:color w:val="000000"/>
                <w:kern w:val="0"/>
                <w:sz w:val="22"/>
                <w:szCs w:val="22"/>
                <w:lang w:val="es-UY" w:eastAsia="es-UY" w:bidi="ar-SA"/>
              </w:rPr>
              <w:t>Presentación</w:t>
            </w:r>
          </w:p>
        </w:tc>
        <w:tc>
          <w:tcPr>
            <w:tcW w:w="4111" w:type="dxa"/>
            <w:tcBorders>
              <w:top w:val="nil"/>
              <w:left w:val="single" w:sz="4" w:space="0" w:color="auto"/>
              <w:bottom w:val="nil"/>
              <w:right w:val="single" w:sz="4" w:space="0" w:color="auto"/>
            </w:tcBorders>
            <w:shd w:val="clear" w:color="auto" w:fill="auto"/>
            <w:noWrap/>
            <w:vAlign w:val="bottom"/>
            <w:hideMark/>
          </w:tcPr>
          <w:p w:rsid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SI</w:t>
            </w:r>
          </w:p>
          <w:p w:rsidR="00EB6E85" w:rsidRPr="002D14F8" w:rsidRDefault="00EB6E85" w:rsidP="002D14F8">
            <w:pPr>
              <w:suppressAutoHyphens w:val="0"/>
              <w:spacing w:line="240" w:lineRule="auto"/>
              <w:jc w:val="left"/>
              <w:rPr>
                <w:rFonts w:ascii="Calibri" w:hAnsi="Calibri" w:cs="Calibri"/>
                <w:color w:val="000000"/>
                <w:kern w:val="0"/>
                <w:sz w:val="22"/>
                <w:szCs w:val="22"/>
                <w:lang w:val="es-UY" w:eastAsia="es-UY" w:bidi="ar-SA"/>
              </w:rPr>
            </w:pPr>
            <w:r>
              <w:rPr>
                <w:rFonts w:ascii="Calibri" w:hAnsi="Calibri" w:cs="Calibri"/>
                <w:color w:val="000000"/>
                <w:kern w:val="0"/>
                <w:sz w:val="22"/>
                <w:szCs w:val="22"/>
                <w:lang w:val="es-UY" w:eastAsia="es-UY" w:bidi="ar-SA"/>
              </w:rPr>
              <w:t>En envases de 1.500 cc.</w:t>
            </w:r>
            <w:bookmarkStart w:id="479" w:name="_GoBack"/>
            <w:bookmarkEnd w:id="479"/>
          </w:p>
        </w:tc>
      </w:tr>
      <w:tr w:rsidR="002D14F8" w:rsidRPr="002D14F8" w:rsidTr="00726AEE">
        <w:trPr>
          <w:trHeight w:val="300"/>
        </w:trPr>
        <w:tc>
          <w:tcPr>
            <w:tcW w:w="4536" w:type="dxa"/>
            <w:tcBorders>
              <w:top w:val="nil"/>
              <w:left w:val="single" w:sz="4" w:space="0" w:color="auto"/>
              <w:bottom w:val="single" w:sz="4" w:space="0" w:color="auto"/>
              <w:right w:val="nil"/>
            </w:tcBorders>
            <w:shd w:val="clear" w:color="auto" w:fill="auto"/>
            <w:noWrap/>
            <w:vAlign w:val="bottom"/>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2D14F8" w:rsidRPr="00CA04FE" w:rsidRDefault="002D14F8" w:rsidP="00CA04FE">
            <w:pPr>
              <w:suppressAutoHyphens w:val="0"/>
              <w:spacing w:line="240" w:lineRule="auto"/>
              <w:jc w:val="left"/>
              <w:rPr>
                <w:rFonts w:ascii="Calibri" w:hAnsi="Calibri" w:cs="Calibri"/>
                <w:color w:val="FF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817DF7" w:rsidTr="005300B9">
        <w:trPr>
          <w:trHeight w:val="300"/>
        </w:trPr>
        <w:tc>
          <w:tcPr>
            <w:tcW w:w="4536" w:type="dxa"/>
            <w:tcBorders>
              <w:top w:val="nil"/>
              <w:left w:val="nil"/>
              <w:bottom w:val="nil"/>
              <w:right w:val="nil"/>
            </w:tcBorders>
            <w:shd w:val="clear" w:color="auto" w:fill="auto"/>
            <w:noWrap/>
            <w:vAlign w:val="bottom"/>
            <w:hideMark/>
          </w:tcPr>
          <w:p w:rsidR="002D14F8" w:rsidRPr="00817DF7" w:rsidRDefault="00180055" w:rsidP="002D14F8">
            <w:pPr>
              <w:suppressAutoHyphens w:val="0"/>
              <w:spacing w:line="240" w:lineRule="auto"/>
              <w:jc w:val="left"/>
              <w:rPr>
                <w:rFonts w:ascii="Calibri" w:hAnsi="Calibri" w:cs="Calibri"/>
                <w:b/>
                <w:color w:val="000000"/>
                <w:kern w:val="0"/>
                <w:sz w:val="22"/>
                <w:szCs w:val="22"/>
                <w:lang w:val="es-UY" w:eastAsia="es-UY" w:bidi="ar-SA"/>
              </w:rPr>
            </w:pPr>
            <w:r w:rsidRPr="00817DF7">
              <w:rPr>
                <w:rFonts w:ascii="Calibri" w:hAnsi="Calibri" w:cs="Calibri"/>
                <w:b/>
                <w:color w:val="000000"/>
                <w:kern w:val="0"/>
                <w:sz w:val="22"/>
                <w:szCs w:val="22"/>
                <w:lang w:val="es-UY" w:eastAsia="es-UY" w:bidi="ar-SA"/>
              </w:rPr>
              <w:t xml:space="preserve">ITEM 2: </w:t>
            </w:r>
            <w:r w:rsidR="002D14F8" w:rsidRPr="00817DF7">
              <w:rPr>
                <w:rFonts w:ascii="Calibri" w:hAnsi="Calibri" w:cs="Calibri"/>
                <w:b/>
                <w:color w:val="000000"/>
                <w:kern w:val="0"/>
                <w:sz w:val="22"/>
                <w:szCs w:val="22"/>
                <w:lang w:val="es-UY" w:eastAsia="es-UY" w:bidi="ar-SA"/>
              </w:rPr>
              <w:t>AGUA MINERAL SIN GAS</w:t>
            </w:r>
          </w:p>
        </w:tc>
        <w:tc>
          <w:tcPr>
            <w:tcW w:w="4111" w:type="dxa"/>
            <w:tcBorders>
              <w:top w:val="nil"/>
              <w:left w:val="nil"/>
              <w:bottom w:val="nil"/>
              <w:right w:val="nil"/>
            </w:tcBorders>
            <w:shd w:val="clear" w:color="auto" w:fill="auto"/>
            <w:noWrap/>
            <w:vAlign w:val="bottom"/>
            <w:hideMark/>
          </w:tcPr>
          <w:p w:rsidR="002D14F8" w:rsidRPr="00817DF7" w:rsidRDefault="002D14F8" w:rsidP="002D14F8">
            <w:pPr>
              <w:suppressAutoHyphens w:val="0"/>
              <w:spacing w:line="240" w:lineRule="auto"/>
              <w:jc w:val="left"/>
              <w:rPr>
                <w:rFonts w:ascii="Calibri" w:hAnsi="Calibri" w:cs="Calibri"/>
                <w:b/>
                <w:color w:val="000000"/>
                <w:kern w:val="0"/>
                <w:sz w:val="22"/>
                <w:szCs w:val="22"/>
                <w:lang w:val="es-UY" w:eastAsia="es-UY" w:bidi="ar-SA"/>
              </w:rPr>
            </w:pPr>
          </w:p>
        </w:tc>
      </w:tr>
      <w:tr w:rsidR="002D14F8" w:rsidRPr="002D14F8" w:rsidTr="005300B9">
        <w:trPr>
          <w:trHeight w:val="300"/>
        </w:trPr>
        <w:tc>
          <w:tcPr>
            <w:tcW w:w="4536"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nil"/>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p>
        </w:tc>
      </w:tr>
      <w:tr w:rsidR="002D14F8" w:rsidRPr="002D14F8" w:rsidTr="00011571">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F8" w:rsidRPr="00011571"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011571">
              <w:rPr>
                <w:rFonts w:ascii="Calibri" w:hAnsi="Calibri" w:cs="Calibri"/>
                <w:color w:val="000000"/>
                <w:kern w:val="0"/>
                <w:sz w:val="22"/>
                <w:szCs w:val="22"/>
                <w:lang w:val="es-UY" w:eastAsia="es-UY" w:bidi="ar-SA"/>
              </w:rPr>
              <w:t>ATRIBUTO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011571">
              <w:rPr>
                <w:rFonts w:ascii="Calibri" w:hAnsi="Calibri" w:cs="Calibri"/>
                <w:color w:val="000000"/>
                <w:kern w:val="0"/>
                <w:sz w:val="22"/>
                <w:szCs w:val="22"/>
                <w:lang w:val="es-UY" w:eastAsia="es-UY" w:bidi="ar-SA"/>
              </w:rPr>
              <w:t>VALOR</w:t>
            </w:r>
          </w:p>
        </w:tc>
      </w:tr>
      <w:tr w:rsidR="002D14F8" w:rsidRPr="002D14F8" w:rsidTr="005300B9">
        <w:trPr>
          <w:trHeight w:val="300"/>
        </w:trPr>
        <w:tc>
          <w:tcPr>
            <w:tcW w:w="4536" w:type="dxa"/>
            <w:tcBorders>
              <w:top w:val="nil"/>
              <w:left w:val="single" w:sz="4" w:space="0" w:color="auto"/>
              <w:bottom w:val="nil"/>
              <w:right w:val="nil"/>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Envase reutilizable</w:t>
            </w:r>
          </w:p>
        </w:tc>
        <w:tc>
          <w:tcPr>
            <w:tcW w:w="4111" w:type="dxa"/>
            <w:tcBorders>
              <w:top w:val="nil"/>
              <w:left w:val="single" w:sz="4" w:space="0" w:color="auto"/>
              <w:bottom w:val="nil"/>
              <w:right w:val="single" w:sz="4" w:space="0" w:color="auto"/>
            </w:tcBorders>
            <w:shd w:val="clear" w:color="auto" w:fill="auto"/>
            <w:noWrap/>
            <w:vAlign w:val="bottom"/>
            <w:hideMark/>
          </w:tcPr>
          <w:p w:rsidR="002D14F8" w:rsidRP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NO</w:t>
            </w:r>
          </w:p>
        </w:tc>
      </w:tr>
      <w:tr w:rsidR="002D14F8" w:rsidRPr="002D14F8" w:rsidTr="005300B9">
        <w:trPr>
          <w:trHeight w:val="300"/>
        </w:trPr>
        <w:tc>
          <w:tcPr>
            <w:tcW w:w="4536" w:type="dxa"/>
            <w:tcBorders>
              <w:top w:val="nil"/>
              <w:left w:val="single" w:sz="4" w:space="0" w:color="auto"/>
              <w:bottom w:val="nil"/>
              <w:right w:val="nil"/>
            </w:tcBorders>
            <w:shd w:val="clear" w:color="auto" w:fill="auto"/>
            <w:noWrap/>
            <w:vAlign w:val="bottom"/>
            <w:hideMark/>
          </w:tcPr>
          <w:p w:rsid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Gasificada</w:t>
            </w:r>
          </w:p>
          <w:p w:rsidR="00EB6E85" w:rsidRPr="002D14F8" w:rsidRDefault="00EB6E85" w:rsidP="002D14F8">
            <w:pPr>
              <w:suppressAutoHyphens w:val="0"/>
              <w:spacing w:line="240" w:lineRule="auto"/>
              <w:jc w:val="left"/>
              <w:rPr>
                <w:rFonts w:ascii="Calibri" w:hAnsi="Calibri" w:cs="Calibri"/>
                <w:color w:val="000000"/>
                <w:kern w:val="0"/>
                <w:sz w:val="22"/>
                <w:szCs w:val="22"/>
                <w:lang w:val="es-UY" w:eastAsia="es-UY" w:bidi="ar-SA"/>
              </w:rPr>
            </w:pPr>
            <w:r>
              <w:rPr>
                <w:rFonts w:ascii="Calibri" w:hAnsi="Calibri" w:cs="Calibri"/>
                <w:color w:val="000000"/>
                <w:kern w:val="0"/>
                <w:sz w:val="22"/>
                <w:szCs w:val="22"/>
                <w:lang w:val="es-UY" w:eastAsia="es-UY" w:bidi="ar-SA"/>
              </w:rPr>
              <w:t>Presentación</w:t>
            </w:r>
          </w:p>
        </w:tc>
        <w:tc>
          <w:tcPr>
            <w:tcW w:w="4111" w:type="dxa"/>
            <w:tcBorders>
              <w:top w:val="nil"/>
              <w:left w:val="single" w:sz="4" w:space="0" w:color="auto"/>
              <w:bottom w:val="nil"/>
              <w:right w:val="single" w:sz="4" w:space="0" w:color="auto"/>
            </w:tcBorders>
            <w:shd w:val="clear" w:color="auto" w:fill="auto"/>
            <w:noWrap/>
            <w:vAlign w:val="bottom"/>
            <w:hideMark/>
          </w:tcPr>
          <w:p w:rsidR="002D14F8" w:rsidRDefault="002D14F8" w:rsidP="002D14F8">
            <w:pPr>
              <w:suppressAutoHyphens w:val="0"/>
              <w:spacing w:line="240" w:lineRule="auto"/>
              <w:jc w:val="left"/>
              <w:rPr>
                <w:rFonts w:ascii="Calibri" w:hAnsi="Calibri" w:cs="Calibri"/>
                <w:color w:val="000000"/>
                <w:kern w:val="0"/>
                <w:sz w:val="22"/>
                <w:szCs w:val="22"/>
                <w:lang w:val="es-UY" w:eastAsia="es-UY" w:bidi="ar-SA"/>
              </w:rPr>
            </w:pPr>
            <w:r w:rsidRPr="002D14F8">
              <w:rPr>
                <w:rFonts w:ascii="Calibri" w:hAnsi="Calibri" w:cs="Calibri"/>
                <w:color w:val="000000"/>
                <w:kern w:val="0"/>
                <w:sz w:val="22"/>
                <w:szCs w:val="22"/>
                <w:lang w:val="es-UY" w:eastAsia="es-UY" w:bidi="ar-SA"/>
              </w:rPr>
              <w:t>NO</w:t>
            </w:r>
          </w:p>
          <w:p w:rsidR="00EB6E85" w:rsidRPr="002D14F8" w:rsidRDefault="00EB6E85" w:rsidP="002D14F8">
            <w:pPr>
              <w:suppressAutoHyphens w:val="0"/>
              <w:spacing w:line="240" w:lineRule="auto"/>
              <w:jc w:val="left"/>
              <w:rPr>
                <w:rFonts w:ascii="Calibri" w:hAnsi="Calibri" w:cs="Calibri"/>
                <w:color w:val="000000"/>
                <w:kern w:val="0"/>
                <w:sz w:val="22"/>
                <w:szCs w:val="22"/>
                <w:lang w:val="es-UY" w:eastAsia="es-UY" w:bidi="ar-SA"/>
              </w:rPr>
            </w:pPr>
            <w:r>
              <w:rPr>
                <w:rFonts w:ascii="Calibri" w:hAnsi="Calibri" w:cs="Calibri"/>
                <w:color w:val="000000"/>
                <w:kern w:val="0"/>
                <w:sz w:val="22"/>
                <w:szCs w:val="22"/>
                <w:lang w:val="es-UY" w:eastAsia="es-UY" w:bidi="ar-SA"/>
              </w:rPr>
              <w:t xml:space="preserve">En envases de 1.500 </w:t>
            </w:r>
            <w:proofErr w:type="spellStart"/>
            <w:r>
              <w:rPr>
                <w:rFonts w:ascii="Calibri" w:hAnsi="Calibri" w:cs="Calibri"/>
                <w:color w:val="000000"/>
                <w:kern w:val="0"/>
                <w:sz w:val="22"/>
                <w:szCs w:val="22"/>
                <w:lang w:val="es-UY" w:eastAsia="es-UY" w:bidi="ar-SA"/>
              </w:rPr>
              <w:t>cc</w:t>
            </w:r>
            <w:proofErr w:type="spellEnd"/>
            <w:r>
              <w:rPr>
                <w:rFonts w:ascii="Calibri" w:hAnsi="Calibri" w:cs="Calibri"/>
                <w:color w:val="000000"/>
                <w:kern w:val="0"/>
                <w:sz w:val="22"/>
                <w:szCs w:val="22"/>
                <w:lang w:val="es-UY" w:eastAsia="es-UY" w:bidi="ar-SA"/>
              </w:rPr>
              <w:t>.</w:t>
            </w:r>
          </w:p>
        </w:tc>
      </w:tr>
      <w:tr w:rsidR="00CA04FE" w:rsidRPr="002D14F8" w:rsidTr="00726AEE">
        <w:trPr>
          <w:trHeight w:val="300"/>
        </w:trPr>
        <w:tc>
          <w:tcPr>
            <w:tcW w:w="4536" w:type="dxa"/>
            <w:tcBorders>
              <w:top w:val="nil"/>
              <w:left w:val="single" w:sz="4" w:space="0" w:color="auto"/>
              <w:bottom w:val="single" w:sz="4" w:space="0" w:color="auto"/>
              <w:right w:val="nil"/>
            </w:tcBorders>
            <w:shd w:val="clear" w:color="auto" w:fill="auto"/>
            <w:noWrap/>
            <w:vAlign w:val="bottom"/>
          </w:tcPr>
          <w:p w:rsidR="00CA04FE" w:rsidRPr="002D14F8" w:rsidRDefault="00CA04FE" w:rsidP="002D14F8">
            <w:pPr>
              <w:suppressAutoHyphens w:val="0"/>
              <w:spacing w:line="240" w:lineRule="auto"/>
              <w:jc w:val="left"/>
              <w:rPr>
                <w:rFonts w:ascii="Calibri" w:hAnsi="Calibri" w:cs="Calibri"/>
                <w:color w:val="000000"/>
                <w:kern w:val="0"/>
                <w:sz w:val="22"/>
                <w:szCs w:val="22"/>
                <w:lang w:val="es-UY" w:eastAsia="es-UY" w:bidi="ar-SA"/>
              </w:rPr>
            </w:pP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CA04FE" w:rsidRPr="00CA04FE" w:rsidRDefault="00CA04FE" w:rsidP="00912E62">
            <w:pPr>
              <w:suppressAutoHyphens w:val="0"/>
              <w:spacing w:line="240" w:lineRule="auto"/>
              <w:jc w:val="left"/>
              <w:rPr>
                <w:rFonts w:ascii="Calibri" w:hAnsi="Calibri" w:cs="Calibri"/>
                <w:color w:val="FF0000"/>
                <w:kern w:val="0"/>
                <w:sz w:val="22"/>
                <w:szCs w:val="22"/>
                <w:lang w:val="es-UY" w:eastAsia="es-UY" w:bidi="ar-SA"/>
              </w:rPr>
            </w:pPr>
          </w:p>
        </w:tc>
      </w:tr>
    </w:tbl>
    <w:p w:rsidR="00E13206" w:rsidRPr="00E13206" w:rsidRDefault="00E13206" w:rsidP="00E13206">
      <w:pPr>
        <w:pStyle w:val="Textoindependiente"/>
      </w:pPr>
    </w:p>
    <w:p w:rsidR="008E61F0" w:rsidRDefault="008E61F0">
      <w:pPr>
        <w:suppressAutoHyphens w:val="0"/>
        <w:spacing w:line="240" w:lineRule="auto"/>
        <w:jc w:val="left"/>
        <w:rPr>
          <w:rFonts w:ascii="Arial" w:eastAsia="SimSun" w:hAnsi="Arial" w:cs="Arial"/>
          <w:bCs/>
          <w:color w:val="000000"/>
          <w:sz w:val="22"/>
          <w:szCs w:val="22"/>
        </w:rPr>
      </w:pPr>
      <w:r>
        <w:rPr>
          <w:bCs/>
          <w:sz w:val="22"/>
          <w:szCs w:val="22"/>
        </w:rPr>
        <w:br w:type="page"/>
      </w:r>
    </w:p>
    <w:p w:rsidR="00713C20" w:rsidRPr="00606BE5" w:rsidRDefault="00713C20" w:rsidP="00102054">
      <w:pPr>
        <w:pStyle w:val="Default"/>
        <w:tabs>
          <w:tab w:val="left" w:pos="8789"/>
        </w:tabs>
        <w:spacing w:after="200" w:line="360" w:lineRule="auto"/>
        <w:jc w:val="center"/>
        <w:rPr>
          <w:bCs/>
          <w:sz w:val="22"/>
          <w:szCs w:val="22"/>
          <w:lang w:val="es-ES"/>
        </w:rPr>
      </w:pPr>
    </w:p>
    <w:p w:rsidR="006853A1" w:rsidRPr="005815CE" w:rsidRDefault="006853A1" w:rsidP="002F4411">
      <w:pPr>
        <w:pStyle w:val="Ttulo1"/>
        <w:numPr>
          <w:ilvl w:val="0"/>
          <w:numId w:val="0"/>
        </w:numPr>
        <w:spacing w:before="0" w:after="200" w:line="276" w:lineRule="auto"/>
        <w:rPr>
          <w:rFonts w:ascii="Arial" w:hAnsi="Arial" w:cs="Arial"/>
          <w:b/>
          <w:color w:val="auto"/>
        </w:rPr>
      </w:pPr>
      <w:bookmarkStart w:id="480" w:name="_Toc525309493"/>
      <w:r w:rsidRPr="005815CE">
        <w:rPr>
          <w:rFonts w:ascii="Arial" w:hAnsi="Arial" w:cs="Arial"/>
          <w:b/>
          <w:color w:val="auto"/>
        </w:rPr>
        <w:t xml:space="preserve">PARTE III </w:t>
      </w:r>
      <w:r w:rsidR="00102054">
        <w:rPr>
          <w:rFonts w:ascii="Arial" w:hAnsi="Arial" w:cs="Arial"/>
          <w:b/>
          <w:color w:val="auto"/>
        </w:rPr>
        <w:t>–</w:t>
      </w:r>
      <w:r w:rsidRPr="005815CE">
        <w:rPr>
          <w:rFonts w:ascii="Arial" w:hAnsi="Arial" w:cs="Arial"/>
          <w:b/>
          <w:color w:val="auto"/>
        </w:rPr>
        <w:t xml:space="preserve"> A</w:t>
      </w:r>
      <w:r w:rsidR="00102054">
        <w:rPr>
          <w:rFonts w:ascii="Arial" w:hAnsi="Arial" w:cs="Arial"/>
          <w:b/>
          <w:color w:val="auto"/>
        </w:rPr>
        <w:t xml:space="preserve">nexos </w:t>
      </w:r>
      <w:r w:rsidRPr="005815CE">
        <w:rPr>
          <w:rFonts w:ascii="Arial" w:hAnsi="Arial" w:cs="Arial"/>
          <w:b/>
          <w:color w:val="auto"/>
        </w:rPr>
        <w:t>F</w:t>
      </w:r>
      <w:r w:rsidR="00102054">
        <w:rPr>
          <w:rFonts w:ascii="Arial" w:hAnsi="Arial" w:cs="Arial"/>
          <w:b/>
          <w:color w:val="auto"/>
        </w:rPr>
        <w:t>ormularios</w:t>
      </w:r>
      <w:bookmarkEnd w:id="477"/>
      <w:bookmarkEnd w:id="478"/>
      <w:bookmarkEnd w:id="480"/>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81" w:name="__RefHeading__1593_2048566833"/>
      <w:bookmarkStart w:id="482" w:name="_Toc525309494"/>
      <w:bookmarkEnd w:id="481"/>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82"/>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A9" w:rsidRDefault="00F40EA9">
      <w:pPr>
        <w:spacing w:line="240" w:lineRule="auto"/>
      </w:pPr>
      <w:r>
        <w:separator/>
      </w:r>
    </w:p>
  </w:endnote>
  <w:endnote w:type="continuationSeparator" w:id="0">
    <w:p w:rsidR="00F40EA9" w:rsidRDefault="00F40E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A9" w:rsidRPr="00EB1836" w:rsidRDefault="00F40EA9">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460A44">
      <w:rPr>
        <w:rFonts w:ascii="Arial" w:hAnsi="Arial" w:cs="Arial"/>
        <w:noProof/>
        <w:sz w:val="20"/>
      </w:rPr>
      <w:t>14</w:t>
    </w:r>
    <w:r w:rsidRPr="00EB1836">
      <w:rPr>
        <w:rFonts w:ascii="Arial" w:hAnsi="Arial" w:cs="Arial"/>
        <w:sz w:val="20"/>
      </w:rPr>
      <w:fldChar w:fldCharType="end"/>
    </w:r>
  </w:p>
  <w:p w:rsidR="00F40EA9" w:rsidRDefault="00F40E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A9" w:rsidRDefault="00F40EA9">
      <w:pPr>
        <w:spacing w:line="240" w:lineRule="auto"/>
      </w:pPr>
      <w:r>
        <w:separator/>
      </w:r>
    </w:p>
  </w:footnote>
  <w:footnote w:type="continuationSeparator" w:id="0">
    <w:p w:rsidR="00F40EA9" w:rsidRDefault="00F40EA9">
      <w:pPr>
        <w:spacing w:line="240" w:lineRule="auto"/>
      </w:pPr>
      <w:r>
        <w:continuationSeparator/>
      </w:r>
    </w:p>
  </w:footnote>
  <w:footnote w:id="1">
    <w:p w:rsidR="00F40EA9" w:rsidRPr="00DE1BEC" w:rsidRDefault="00F40EA9">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F40EA9" w:rsidRPr="00B15243" w:rsidRDefault="00F40EA9">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F40EA9" w:rsidRPr="00D15921" w:rsidRDefault="00F40EA9">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A9" w:rsidRDefault="00F40EA9" w:rsidP="00260ED7">
    <w:pPr>
      <w:jc w:val="right"/>
    </w:pPr>
  </w:p>
  <w:p w:rsidR="00F40EA9" w:rsidRDefault="00F40EA9"/>
  <w:p w:rsidR="00F40EA9" w:rsidRDefault="00F40E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93E38C6"/>
    <w:multiLevelType w:val="hybridMultilevel"/>
    <w:tmpl w:val="3F68F552"/>
    <w:lvl w:ilvl="0" w:tplc="7E784040">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3">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F1C6E"/>
    <w:multiLevelType w:val="hybridMultilevel"/>
    <w:tmpl w:val="E0801A34"/>
    <w:lvl w:ilvl="0" w:tplc="423C7502">
      <w:start w:val="1"/>
      <w:numFmt w:val="lowerLetter"/>
      <w:lvlText w:val="%1)."/>
      <w:lvlJc w:val="left"/>
      <w:pPr>
        <w:tabs>
          <w:tab w:val="num" w:pos="1211"/>
        </w:tabs>
        <w:ind w:left="0" w:firstLine="851"/>
      </w:pPr>
      <w:rPr>
        <w:rFonts w:ascii="Arial" w:hAnsi="Arial" w:cs="Arial" w:hint="default"/>
        <w:b/>
        <w:i w:val="0"/>
        <w:caps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9">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2">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6"/>
  </w:num>
  <w:num w:numId="3">
    <w:abstractNumId w:val="23"/>
  </w:num>
  <w:num w:numId="4">
    <w:abstractNumId w:val="20"/>
  </w:num>
  <w:num w:numId="5">
    <w:abstractNumId w:val="22"/>
  </w:num>
  <w:num w:numId="6">
    <w:abstractNumId w:val="19"/>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3"/>
  </w:num>
  <w:num w:numId="11">
    <w:abstractNumId w:val="21"/>
  </w:num>
  <w:num w:numId="12">
    <w:abstractNumId w:val="23"/>
  </w:num>
  <w:num w:numId="13">
    <w:abstractNumId w:val="23"/>
  </w:num>
  <w:num w:numId="14">
    <w:abstractNumId w:val="23"/>
  </w:num>
  <w:num w:numId="15">
    <w:abstractNumId w:val="23"/>
  </w:num>
  <w:num w:numId="16">
    <w:abstractNumId w:val="13"/>
  </w:num>
  <w:num w:numId="17">
    <w:abstractNumId w:val="11"/>
  </w:num>
  <w:num w:numId="18">
    <w:abstractNumId w:val="23"/>
  </w:num>
  <w:num w:numId="19">
    <w:abstractNumId w:val="15"/>
  </w:num>
  <w:num w:numId="20">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0247"/>
    <w:rsid w:val="0000173A"/>
    <w:rsid w:val="00005E4E"/>
    <w:rsid w:val="0000672A"/>
    <w:rsid w:val="0001017D"/>
    <w:rsid w:val="00011571"/>
    <w:rsid w:val="000144DE"/>
    <w:rsid w:val="00021985"/>
    <w:rsid w:val="00031315"/>
    <w:rsid w:val="0003622F"/>
    <w:rsid w:val="0004463E"/>
    <w:rsid w:val="00053BF1"/>
    <w:rsid w:val="00053EF5"/>
    <w:rsid w:val="000545EC"/>
    <w:rsid w:val="000610C8"/>
    <w:rsid w:val="00066B93"/>
    <w:rsid w:val="0007357F"/>
    <w:rsid w:val="00074D57"/>
    <w:rsid w:val="000750CC"/>
    <w:rsid w:val="00090D77"/>
    <w:rsid w:val="00097A78"/>
    <w:rsid w:val="000A4651"/>
    <w:rsid w:val="000A6C6E"/>
    <w:rsid w:val="000B52EF"/>
    <w:rsid w:val="000B72BA"/>
    <w:rsid w:val="000C2CCF"/>
    <w:rsid w:val="000C2F5F"/>
    <w:rsid w:val="000D2C50"/>
    <w:rsid w:val="000E6D11"/>
    <w:rsid w:val="000F38E9"/>
    <w:rsid w:val="00102054"/>
    <w:rsid w:val="0010454E"/>
    <w:rsid w:val="00120535"/>
    <w:rsid w:val="001270AF"/>
    <w:rsid w:val="00127934"/>
    <w:rsid w:val="00130BCD"/>
    <w:rsid w:val="00130E25"/>
    <w:rsid w:val="001313B3"/>
    <w:rsid w:val="001439B5"/>
    <w:rsid w:val="00152D1B"/>
    <w:rsid w:val="00157CFB"/>
    <w:rsid w:val="001604C0"/>
    <w:rsid w:val="00161A89"/>
    <w:rsid w:val="0016724D"/>
    <w:rsid w:val="00175BF3"/>
    <w:rsid w:val="00180055"/>
    <w:rsid w:val="001803E9"/>
    <w:rsid w:val="001840DB"/>
    <w:rsid w:val="00185875"/>
    <w:rsid w:val="001931DF"/>
    <w:rsid w:val="00194164"/>
    <w:rsid w:val="001A320B"/>
    <w:rsid w:val="001A7585"/>
    <w:rsid w:val="001B7D36"/>
    <w:rsid w:val="001C6F7A"/>
    <w:rsid w:val="001C72DA"/>
    <w:rsid w:val="001D0820"/>
    <w:rsid w:val="001D0F31"/>
    <w:rsid w:val="001D238E"/>
    <w:rsid w:val="001D67FC"/>
    <w:rsid w:val="001D74D3"/>
    <w:rsid w:val="001E0AC1"/>
    <w:rsid w:val="001E63D0"/>
    <w:rsid w:val="001F5982"/>
    <w:rsid w:val="00220639"/>
    <w:rsid w:val="002304CC"/>
    <w:rsid w:val="00235393"/>
    <w:rsid w:val="002360E2"/>
    <w:rsid w:val="00244458"/>
    <w:rsid w:val="002520CD"/>
    <w:rsid w:val="00252E2A"/>
    <w:rsid w:val="00260ED7"/>
    <w:rsid w:val="00263AD6"/>
    <w:rsid w:val="00264114"/>
    <w:rsid w:val="0026542B"/>
    <w:rsid w:val="00265A9A"/>
    <w:rsid w:val="002726E6"/>
    <w:rsid w:val="00273CEE"/>
    <w:rsid w:val="00286261"/>
    <w:rsid w:val="0028698D"/>
    <w:rsid w:val="00291F93"/>
    <w:rsid w:val="002929C7"/>
    <w:rsid w:val="002960A9"/>
    <w:rsid w:val="002970C5"/>
    <w:rsid w:val="002A437C"/>
    <w:rsid w:val="002A4973"/>
    <w:rsid w:val="002B0027"/>
    <w:rsid w:val="002B1437"/>
    <w:rsid w:val="002B405D"/>
    <w:rsid w:val="002C4C59"/>
    <w:rsid w:val="002D14F8"/>
    <w:rsid w:val="002D2BBC"/>
    <w:rsid w:val="002D517F"/>
    <w:rsid w:val="002D61BE"/>
    <w:rsid w:val="002D776C"/>
    <w:rsid w:val="002F4411"/>
    <w:rsid w:val="002F6CAC"/>
    <w:rsid w:val="00300F55"/>
    <w:rsid w:val="0030252F"/>
    <w:rsid w:val="00304616"/>
    <w:rsid w:val="0031365F"/>
    <w:rsid w:val="00314265"/>
    <w:rsid w:val="00314B31"/>
    <w:rsid w:val="00315AC9"/>
    <w:rsid w:val="00320822"/>
    <w:rsid w:val="0032110D"/>
    <w:rsid w:val="00324C0A"/>
    <w:rsid w:val="00331B95"/>
    <w:rsid w:val="00332417"/>
    <w:rsid w:val="00332F5F"/>
    <w:rsid w:val="00344A17"/>
    <w:rsid w:val="00345475"/>
    <w:rsid w:val="00351A3C"/>
    <w:rsid w:val="003648D0"/>
    <w:rsid w:val="00365116"/>
    <w:rsid w:val="00371510"/>
    <w:rsid w:val="00374252"/>
    <w:rsid w:val="00374917"/>
    <w:rsid w:val="00381B63"/>
    <w:rsid w:val="00382570"/>
    <w:rsid w:val="00382585"/>
    <w:rsid w:val="003863D7"/>
    <w:rsid w:val="00391E87"/>
    <w:rsid w:val="00396F8D"/>
    <w:rsid w:val="00397FD7"/>
    <w:rsid w:val="003A618A"/>
    <w:rsid w:val="003A65A3"/>
    <w:rsid w:val="003B1485"/>
    <w:rsid w:val="003B22C6"/>
    <w:rsid w:val="003B35DD"/>
    <w:rsid w:val="003B4119"/>
    <w:rsid w:val="003B483D"/>
    <w:rsid w:val="003C0B5C"/>
    <w:rsid w:val="003D0FDA"/>
    <w:rsid w:val="003D6F0B"/>
    <w:rsid w:val="003D7001"/>
    <w:rsid w:val="003E1C17"/>
    <w:rsid w:val="003E6658"/>
    <w:rsid w:val="003F139C"/>
    <w:rsid w:val="00402010"/>
    <w:rsid w:val="00411F5D"/>
    <w:rsid w:val="00412E90"/>
    <w:rsid w:val="004157A4"/>
    <w:rsid w:val="004168CF"/>
    <w:rsid w:val="00417B16"/>
    <w:rsid w:val="004234F4"/>
    <w:rsid w:val="004249FC"/>
    <w:rsid w:val="0042687A"/>
    <w:rsid w:val="00430CF3"/>
    <w:rsid w:val="004330D4"/>
    <w:rsid w:val="00433733"/>
    <w:rsid w:val="00433896"/>
    <w:rsid w:val="0044068D"/>
    <w:rsid w:val="004427B9"/>
    <w:rsid w:val="00447244"/>
    <w:rsid w:val="00447446"/>
    <w:rsid w:val="0044775F"/>
    <w:rsid w:val="00450B87"/>
    <w:rsid w:val="00453B02"/>
    <w:rsid w:val="004549C8"/>
    <w:rsid w:val="00460A44"/>
    <w:rsid w:val="004731DC"/>
    <w:rsid w:val="0048285E"/>
    <w:rsid w:val="00485E4F"/>
    <w:rsid w:val="004933CE"/>
    <w:rsid w:val="00495A01"/>
    <w:rsid w:val="004A159B"/>
    <w:rsid w:val="004A407D"/>
    <w:rsid w:val="004B11D6"/>
    <w:rsid w:val="004B5EC8"/>
    <w:rsid w:val="004B6C3D"/>
    <w:rsid w:val="004C0EC8"/>
    <w:rsid w:val="004C4DE5"/>
    <w:rsid w:val="004C4ED7"/>
    <w:rsid w:val="004C515E"/>
    <w:rsid w:val="004C5E0F"/>
    <w:rsid w:val="004C6E2A"/>
    <w:rsid w:val="004D12BE"/>
    <w:rsid w:val="004D1A68"/>
    <w:rsid w:val="004D2ACE"/>
    <w:rsid w:val="004D5935"/>
    <w:rsid w:val="004D7D84"/>
    <w:rsid w:val="004E38D0"/>
    <w:rsid w:val="004F03FB"/>
    <w:rsid w:val="004F43C1"/>
    <w:rsid w:val="004F43E0"/>
    <w:rsid w:val="004F6FF2"/>
    <w:rsid w:val="00500222"/>
    <w:rsid w:val="00501394"/>
    <w:rsid w:val="00502D34"/>
    <w:rsid w:val="00523AFD"/>
    <w:rsid w:val="005241D7"/>
    <w:rsid w:val="00526702"/>
    <w:rsid w:val="005300B9"/>
    <w:rsid w:val="00530501"/>
    <w:rsid w:val="0053388B"/>
    <w:rsid w:val="00534C1C"/>
    <w:rsid w:val="0053559A"/>
    <w:rsid w:val="0054201B"/>
    <w:rsid w:val="0054391C"/>
    <w:rsid w:val="005506EE"/>
    <w:rsid w:val="0055289A"/>
    <w:rsid w:val="00555ACC"/>
    <w:rsid w:val="0055712B"/>
    <w:rsid w:val="00560759"/>
    <w:rsid w:val="0056187E"/>
    <w:rsid w:val="00565315"/>
    <w:rsid w:val="0057369F"/>
    <w:rsid w:val="005773C7"/>
    <w:rsid w:val="005815CE"/>
    <w:rsid w:val="00582579"/>
    <w:rsid w:val="00586E7B"/>
    <w:rsid w:val="00590E66"/>
    <w:rsid w:val="005B3B7A"/>
    <w:rsid w:val="005C085A"/>
    <w:rsid w:val="005C6452"/>
    <w:rsid w:val="005D1C38"/>
    <w:rsid w:val="005D4FFA"/>
    <w:rsid w:val="005D570F"/>
    <w:rsid w:val="005D633B"/>
    <w:rsid w:val="005E3FA2"/>
    <w:rsid w:val="005F4C13"/>
    <w:rsid w:val="005F4F70"/>
    <w:rsid w:val="005F52C0"/>
    <w:rsid w:val="00605D8F"/>
    <w:rsid w:val="00606BE5"/>
    <w:rsid w:val="00611495"/>
    <w:rsid w:val="0061364D"/>
    <w:rsid w:val="00614617"/>
    <w:rsid w:val="00616353"/>
    <w:rsid w:val="006234FE"/>
    <w:rsid w:val="0062694F"/>
    <w:rsid w:val="00626B99"/>
    <w:rsid w:val="0062778E"/>
    <w:rsid w:val="006310EE"/>
    <w:rsid w:val="0063203D"/>
    <w:rsid w:val="00635227"/>
    <w:rsid w:val="00642780"/>
    <w:rsid w:val="006465A0"/>
    <w:rsid w:val="0065148A"/>
    <w:rsid w:val="00651BAE"/>
    <w:rsid w:val="00657624"/>
    <w:rsid w:val="00664AB6"/>
    <w:rsid w:val="00666489"/>
    <w:rsid w:val="0067332A"/>
    <w:rsid w:val="0067391F"/>
    <w:rsid w:val="006853A1"/>
    <w:rsid w:val="00692E13"/>
    <w:rsid w:val="00693C8B"/>
    <w:rsid w:val="006950EC"/>
    <w:rsid w:val="00695CC7"/>
    <w:rsid w:val="006960D3"/>
    <w:rsid w:val="006A1E6D"/>
    <w:rsid w:val="006A21A5"/>
    <w:rsid w:val="006A5401"/>
    <w:rsid w:val="006A71AA"/>
    <w:rsid w:val="006B3D37"/>
    <w:rsid w:val="006B508A"/>
    <w:rsid w:val="006C1EDD"/>
    <w:rsid w:val="006C2A9B"/>
    <w:rsid w:val="006C3DD0"/>
    <w:rsid w:val="006D1614"/>
    <w:rsid w:val="006D18CD"/>
    <w:rsid w:val="006D4390"/>
    <w:rsid w:val="006D637D"/>
    <w:rsid w:val="006D736D"/>
    <w:rsid w:val="006D751A"/>
    <w:rsid w:val="006E2A0F"/>
    <w:rsid w:val="006F5B34"/>
    <w:rsid w:val="00705CC3"/>
    <w:rsid w:val="007100A0"/>
    <w:rsid w:val="007111EC"/>
    <w:rsid w:val="00713C20"/>
    <w:rsid w:val="00726AEE"/>
    <w:rsid w:val="00727EBB"/>
    <w:rsid w:val="007405E3"/>
    <w:rsid w:val="007427CE"/>
    <w:rsid w:val="00744A9B"/>
    <w:rsid w:val="00744F4A"/>
    <w:rsid w:val="007547F7"/>
    <w:rsid w:val="00755F66"/>
    <w:rsid w:val="00756E6A"/>
    <w:rsid w:val="007573A3"/>
    <w:rsid w:val="007643A5"/>
    <w:rsid w:val="00770A91"/>
    <w:rsid w:val="00772343"/>
    <w:rsid w:val="00772E5A"/>
    <w:rsid w:val="007742AF"/>
    <w:rsid w:val="007758C7"/>
    <w:rsid w:val="00776E18"/>
    <w:rsid w:val="007814C1"/>
    <w:rsid w:val="00785348"/>
    <w:rsid w:val="00787F6B"/>
    <w:rsid w:val="00797BD8"/>
    <w:rsid w:val="007A6FEA"/>
    <w:rsid w:val="007B1C26"/>
    <w:rsid w:val="007B2F34"/>
    <w:rsid w:val="007B3181"/>
    <w:rsid w:val="007C15DA"/>
    <w:rsid w:val="007C2E41"/>
    <w:rsid w:val="007C3AF6"/>
    <w:rsid w:val="007C5CEA"/>
    <w:rsid w:val="007D36BB"/>
    <w:rsid w:val="007D3F64"/>
    <w:rsid w:val="007D527C"/>
    <w:rsid w:val="007E396C"/>
    <w:rsid w:val="007E501E"/>
    <w:rsid w:val="007E6F78"/>
    <w:rsid w:val="007F1087"/>
    <w:rsid w:val="007F2341"/>
    <w:rsid w:val="007F3151"/>
    <w:rsid w:val="007F7932"/>
    <w:rsid w:val="00803E86"/>
    <w:rsid w:val="00805C1B"/>
    <w:rsid w:val="00817DF7"/>
    <w:rsid w:val="00820C0B"/>
    <w:rsid w:val="008243CC"/>
    <w:rsid w:val="00831E9C"/>
    <w:rsid w:val="008335B4"/>
    <w:rsid w:val="00835ACD"/>
    <w:rsid w:val="0083610F"/>
    <w:rsid w:val="00841961"/>
    <w:rsid w:val="00847567"/>
    <w:rsid w:val="00853B38"/>
    <w:rsid w:val="00854599"/>
    <w:rsid w:val="008647A5"/>
    <w:rsid w:val="00871683"/>
    <w:rsid w:val="00881D34"/>
    <w:rsid w:val="00885212"/>
    <w:rsid w:val="00887567"/>
    <w:rsid w:val="0089284F"/>
    <w:rsid w:val="00895121"/>
    <w:rsid w:val="008A025C"/>
    <w:rsid w:val="008A03A9"/>
    <w:rsid w:val="008B2411"/>
    <w:rsid w:val="008B3DDC"/>
    <w:rsid w:val="008B3FD8"/>
    <w:rsid w:val="008B56F1"/>
    <w:rsid w:val="008C1346"/>
    <w:rsid w:val="008C25C2"/>
    <w:rsid w:val="008C321F"/>
    <w:rsid w:val="008D432A"/>
    <w:rsid w:val="008D7207"/>
    <w:rsid w:val="008E19BE"/>
    <w:rsid w:val="008E217D"/>
    <w:rsid w:val="008E3D73"/>
    <w:rsid w:val="008E61F0"/>
    <w:rsid w:val="008F2A68"/>
    <w:rsid w:val="008F4BBA"/>
    <w:rsid w:val="00901E0F"/>
    <w:rsid w:val="00906ABD"/>
    <w:rsid w:val="00907D0B"/>
    <w:rsid w:val="00910D69"/>
    <w:rsid w:val="00912E62"/>
    <w:rsid w:val="00916EAA"/>
    <w:rsid w:val="009204C6"/>
    <w:rsid w:val="00923413"/>
    <w:rsid w:val="009273E0"/>
    <w:rsid w:val="00927AD6"/>
    <w:rsid w:val="0093105C"/>
    <w:rsid w:val="009427A7"/>
    <w:rsid w:val="00943E29"/>
    <w:rsid w:val="0094726A"/>
    <w:rsid w:val="0094746B"/>
    <w:rsid w:val="00956A47"/>
    <w:rsid w:val="00957CBB"/>
    <w:rsid w:val="00961B1F"/>
    <w:rsid w:val="00962207"/>
    <w:rsid w:val="00963A7F"/>
    <w:rsid w:val="00967D85"/>
    <w:rsid w:val="0097644B"/>
    <w:rsid w:val="009767DB"/>
    <w:rsid w:val="00981821"/>
    <w:rsid w:val="00982B3E"/>
    <w:rsid w:val="00983FDF"/>
    <w:rsid w:val="00990615"/>
    <w:rsid w:val="009A0763"/>
    <w:rsid w:val="009A564B"/>
    <w:rsid w:val="009A5E20"/>
    <w:rsid w:val="009A6B93"/>
    <w:rsid w:val="009A765B"/>
    <w:rsid w:val="009C12FF"/>
    <w:rsid w:val="009C19C7"/>
    <w:rsid w:val="009C1ACD"/>
    <w:rsid w:val="009C7411"/>
    <w:rsid w:val="009E5813"/>
    <w:rsid w:val="009E6E6C"/>
    <w:rsid w:val="009F09FD"/>
    <w:rsid w:val="009F4498"/>
    <w:rsid w:val="009F4B91"/>
    <w:rsid w:val="009F759C"/>
    <w:rsid w:val="00A03274"/>
    <w:rsid w:val="00A05014"/>
    <w:rsid w:val="00A133CD"/>
    <w:rsid w:val="00A25990"/>
    <w:rsid w:val="00A25F91"/>
    <w:rsid w:val="00A26825"/>
    <w:rsid w:val="00A34A5A"/>
    <w:rsid w:val="00A37582"/>
    <w:rsid w:val="00A415EE"/>
    <w:rsid w:val="00A430D6"/>
    <w:rsid w:val="00A47501"/>
    <w:rsid w:val="00A50A5D"/>
    <w:rsid w:val="00A5180E"/>
    <w:rsid w:val="00A64A7F"/>
    <w:rsid w:val="00A65945"/>
    <w:rsid w:val="00A66ECF"/>
    <w:rsid w:val="00A80B81"/>
    <w:rsid w:val="00A816C0"/>
    <w:rsid w:val="00A820B0"/>
    <w:rsid w:val="00A84AC1"/>
    <w:rsid w:val="00A84C2A"/>
    <w:rsid w:val="00A930AC"/>
    <w:rsid w:val="00A9617B"/>
    <w:rsid w:val="00AA5FC7"/>
    <w:rsid w:val="00AB47BA"/>
    <w:rsid w:val="00AC09A2"/>
    <w:rsid w:val="00AC2CF3"/>
    <w:rsid w:val="00AC33B6"/>
    <w:rsid w:val="00AC557C"/>
    <w:rsid w:val="00AC62AD"/>
    <w:rsid w:val="00AC7718"/>
    <w:rsid w:val="00AD3E19"/>
    <w:rsid w:val="00AE2238"/>
    <w:rsid w:val="00AE5651"/>
    <w:rsid w:val="00AF544C"/>
    <w:rsid w:val="00B00171"/>
    <w:rsid w:val="00B008E6"/>
    <w:rsid w:val="00B00FBC"/>
    <w:rsid w:val="00B03762"/>
    <w:rsid w:val="00B07073"/>
    <w:rsid w:val="00B07894"/>
    <w:rsid w:val="00B111C6"/>
    <w:rsid w:val="00B11CB5"/>
    <w:rsid w:val="00B12624"/>
    <w:rsid w:val="00B15243"/>
    <w:rsid w:val="00B16BCE"/>
    <w:rsid w:val="00B1725B"/>
    <w:rsid w:val="00B17F93"/>
    <w:rsid w:val="00B2002F"/>
    <w:rsid w:val="00B20B08"/>
    <w:rsid w:val="00B22624"/>
    <w:rsid w:val="00B22737"/>
    <w:rsid w:val="00B25985"/>
    <w:rsid w:val="00B3006C"/>
    <w:rsid w:val="00B37610"/>
    <w:rsid w:val="00B40071"/>
    <w:rsid w:val="00B62015"/>
    <w:rsid w:val="00B65AD7"/>
    <w:rsid w:val="00B67636"/>
    <w:rsid w:val="00B75045"/>
    <w:rsid w:val="00B7730D"/>
    <w:rsid w:val="00B91266"/>
    <w:rsid w:val="00B938C1"/>
    <w:rsid w:val="00BA3949"/>
    <w:rsid w:val="00BA464B"/>
    <w:rsid w:val="00BA6138"/>
    <w:rsid w:val="00BC1196"/>
    <w:rsid w:val="00BC1B9F"/>
    <w:rsid w:val="00BC76DE"/>
    <w:rsid w:val="00BF0713"/>
    <w:rsid w:val="00BF10D7"/>
    <w:rsid w:val="00C04A1E"/>
    <w:rsid w:val="00C05D2C"/>
    <w:rsid w:val="00C06CBF"/>
    <w:rsid w:val="00C07FF9"/>
    <w:rsid w:val="00C12BB3"/>
    <w:rsid w:val="00C15A38"/>
    <w:rsid w:val="00C17F62"/>
    <w:rsid w:val="00C2447F"/>
    <w:rsid w:val="00C31027"/>
    <w:rsid w:val="00C3430E"/>
    <w:rsid w:val="00C40D52"/>
    <w:rsid w:val="00C52335"/>
    <w:rsid w:val="00C52B9F"/>
    <w:rsid w:val="00C5366E"/>
    <w:rsid w:val="00C5565D"/>
    <w:rsid w:val="00C559FF"/>
    <w:rsid w:val="00C61109"/>
    <w:rsid w:val="00C64904"/>
    <w:rsid w:val="00C651CB"/>
    <w:rsid w:val="00C6593C"/>
    <w:rsid w:val="00C678CF"/>
    <w:rsid w:val="00C71F28"/>
    <w:rsid w:val="00C73891"/>
    <w:rsid w:val="00C73A86"/>
    <w:rsid w:val="00C81404"/>
    <w:rsid w:val="00C8568E"/>
    <w:rsid w:val="00C92A8D"/>
    <w:rsid w:val="00CA04FE"/>
    <w:rsid w:val="00CA3B04"/>
    <w:rsid w:val="00CA62A6"/>
    <w:rsid w:val="00CA64D3"/>
    <w:rsid w:val="00CB2CF1"/>
    <w:rsid w:val="00CB3BE4"/>
    <w:rsid w:val="00CB5AD6"/>
    <w:rsid w:val="00CB5C78"/>
    <w:rsid w:val="00CC07AD"/>
    <w:rsid w:val="00CC3501"/>
    <w:rsid w:val="00CC5A82"/>
    <w:rsid w:val="00CC5AD0"/>
    <w:rsid w:val="00CD0917"/>
    <w:rsid w:val="00CD791B"/>
    <w:rsid w:val="00CE3B3F"/>
    <w:rsid w:val="00CE6493"/>
    <w:rsid w:val="00CE71D7"/>
    <w:rsid w:val="00CF0171"/>
    <w:rsid w:val="00CF1B89"/>
    <w:rsid w:val="00CF2DFD"/>
    <w:rsid w:val="00D012B4"/>
    <w:rsid w:val="00D0708D"/>
    <w:rsid w:val="00D11767"/>
    <w:rsid w:val="00D117EF"/>
    <w:rsid w:val="00D130CC"/>
    <w:rsid w:val="00D13756"/>
    <w:rsid w:val="00D15921"/>
    <w:rsid w:val="00D17730"/>
    <w:rsid w:val="00D22849"/>
    <w:rsid w:val="00D246F0"/>
    <w:rsid w:val="00D26827"/>
    <w:rsid w:val="00D27DDB"/>
    <w:rsid w:val="00D33032"/>
    <w:rsid w:val="00D337F4"/>
    <w:rsid w:val="00D45D79"/>
    <w:rsid w:val="00D514DA"/>
    <w:rsid w:val="00D60061"/>
    <w:rsid w:val="00D60E87"/>
    <w:rsid w:val="00D616EF"/>
    <w:rsid w:val="00D6282F"/>
    <w:rsid w:val="00D703B8"/>
    <w:rsid w:val="00D77B09"/>
    <w:rsid w:val="00D85933"/>
    <w:rsid w:val="00D8760D"/>
    <w:rsid w:val="00D91FE1"/>
    <w:rsid w:val="00D9739D"/>
    <w:rsid w:val="00DA008D"/>
    <w:rsid w:val="00DA198D"/>
    <w:rsid w:val="00DA520B"/>
    <w:rsid w:val="00DA667B"/>
    <w:rsid w:val="00DD2A16"/>
    <w:rsid w:val="00DD2DF8"/>
    <w:rsid w:val="00DD4193"/>
    <w:rsid w:val="00DD4C79"/>
    <w:rsid w:val="00DD542F"/>
    <w:rsid w:val="00DE1BEC"/>
    <w:rsid w:val="00DE5EA6"/>
    <w:rsid w:val="00DF0F7E"/>
    <w:rsid w:val="00DF3F93"/>
    <w:rsid w:val="00DF56AC"/>
    <w:rsid w:val="00E00402"/>
    <w:rsid w:val="00E006A6"/>
    <w:rsid w:val="00E10397"/>
    <w:rsid w:val="00E13206"/>
    <w:rsid w:val="00E21151"/>
    <w:rsid w:val="00E23758"/>
    <w:rsid w:val="00E278C2"/>
    <w:rsid w:val="00E27BEF"/>
    <w:rsid w:val="00E3030A"/>
    <w:rsid w:val="00E33EC1"/>
    <w:rsid w:val="00E35685"/>
    <w:rsid w:val="00E35CFE"/>
    <w:rsid w:val="00E37565"/>
    <w:rsid w:val="00E40F62"/>
    <w:rsid w:val="00E446F0"/>
    <w:rsid w:val="00E512B0"/>
    <w:rsid w:val="00E57518"/>
    <w:rsid w:val="00E6132C"/>
    <w:rsid w:val="00E61E35"/>
    <w:rsid w:val="00E634BF"/>
    <w:rsid w:val="00E723A2"/>
    <w:rsid w:val="00E74DE8"/>
    <w:rsid w:val="00E75E3F"/>
    <w:rsid w:val="00E876A1"/>
    <w:rsid w:val="00E92CB2"/>
    <w:rsid w:val="00E9404C"/>
    <w:rsid w:val="00EA0913"/>
    <w:rsid w:val="00EA2765"/>
    <w:rsid w:val="00EB03A8"/>
    <w:rsid w:val="00EB0E9D"/>
    <w:rsid w:val="00EB1836"/>
    <w:rsid w:val="00EB60FF"/>
    <w:rsid w:val="00EB6E85"/>
    <w:rsid w:val="00ED57E1"/>
    <w:rsid w:val="00EE3085"/>
    <w:rsid w:val="00EE3A0B"/>
    <w:rsid w:val="00EE7205"/>
    <w:rsid w:val="00EF4193"/>
    <w:rsid w:val="00EF740D"/>
    <w:rsid w:val="00F00D73"/>
    <w:rsid w:val="00F063B6"/>
    <w:rsid w:val="00F10561"/>
    <w:rsid w:val="00F10DAD"/>
    <w:rsid w:val="00F11C9C"/>
    <w:rsid w:val="00F12E35"/>
    <w:rsid w:val="00F162A7"/>
    <w:rsid w:val="00F21C72"/>
    <w:rsid w:val="00F21C76"/>
    <w:rsid w:val="00F22BE3"/>
    <w:rsid w:val="00F327BA"/>
    <w:rsid w:val="00F40808"/>
    <w:rsid w:val="00F40EA9"/>
    <w:rsid w:val="00F41775"/>
    <w:rsid w:val="00F43045"/>
    <w:rsid w:val="00F47027"/>
    <w:rsid w:val="00F47F77"/>
    <w:rsid w:val="00F557C8"/>
    <w:rsid w:val="00F56100"/>
    <w:rsid w:val="00F61449"/>
    <w:rsid w:val="00F6479E"/>
    <w:rsid w:val="00F70CF0"/>
    <w:rsid w:val="00F76554"/>
    <w:rsid w:val="00F76D60"/>
    <w:rsid w:val="00F81964"/>
    <w:rsid w:val="00F85CFF"/>
    <w:rsid w:val="00F93FC6"/>
    <w:rsid w:val="00FA3E5C"/>
    <w:rsid w:val="00FB4E91"/>
    <w:rsid w:val="00FB6D15"/>
    <w:rsid w:val="00FC48EB"/>
    <w:rsid w:val="00FD450E"/>
    <w:rsid w:val="00FE01A6"/>
    <w:rsid w:val="00FE0F45"/>
    <w:rsid w:val="00FE24B1"/>
    <w:rsid w:val="00FE2E8D"/>
    <w:rsid w:val="00FE610D"/>
    <w:rsid w:val="00FE6837"/>
    <w:rsid w:val="00FE6993"/>
    <w:rsid w:val="00FE705B"/>
    <w:rsid w:val="00FE779D"/>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4701873">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s://www.bse.com.uy/wps/wcm/connect/c1737bd2-1025-44db-b62d-b804d75fca2c/03234.pdf?MOD=AJPERES&amp;CONVERT_TO=url&amp;CACHEID=c1737bd2-1025-44db-b62d-b804d75fca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bse.com.uy/inicio/institucional/Transparencia/"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7CE2-8A1B-4AB8-899F-7ADE5EB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6234</Words>
  <Characters>34291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40445</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4</cp:revision>
  <cp:lastPrinted>2017-10-09T19:07:00Z</cp:lastPrinted>
  <dcterms:created xsi:type="dcterms:W3CDTF">2019-02-28T15:36:00Z</dcterms:created>
  <dcterms:modified xsi:type="dcterms:W3CDTF">2019-02-28T15:44:00Z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