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1FB" w:rsidRPr="002F7518" w:rsidRDefault="009811FB" w:rsidP="009811FB">
      <w:pPr>
        <w:spacing w:line="360" w:lineRule="auto"/>
        <w:jc w:val="center"/>
        <w:rPr>
          <w:rFonts w:ascii="Arial" w:hAnsi="Arial" w:cs="Arial"/>
          <w:b/>
          <w:sz w:val="22"/>
          <w:szCs w:val="22"/>
        </w:rPr>
      </w:pPr>
      <w:r w:rsidRPr="002F7518">
        <w:rPr>
          <w:rFonts w:ascii="Arial" w:hAnsi="Arial" w:cs="Arial"/>
          <w:b/>
          <w:sz w:val="22"/>
          <w:szCs w:val="22"/>
        </w:rPr>
        <w:t>PLIEGO DE CONDICIONES PARTICULARES QUE REGIRA EL LLAMADO A FIRMAS INTERESADAS EN BRINDAR SERVICIOS DE AMPLIFICACIÓN, ILUMINACIÓN, ESCENARIO TECHADO, GRUPOS ELECTRÓGENOS, PANTALLA DE LED, PARA LA 2</w:t>
      </w:r>
      <w:r>
        <w:rPr>
          <w:rFonts w:ascii="Arial" w:hAnsi="Arial" w:cs="Arial"/>
          <w:b/>
          <w:sz w:val="22"/>
          <w:szCs w:val="22"/>
        </w:rPr>
        <w:t>8</w:t>
      </w:r>
      <w:r w:rsidRPr="002F7518">
        <w:rPr>
          <w:rFonts w:ascii="Arial" w:hAnsi="Arial" w:cs="Arial"/>
          <w:b/>
          <w:sz w:val="22"/>
          <w:szCs w:val="22"/>
        </w:rPr>
        <w:t>ª EDICIÓN DEL FESTIVAL “ANDRESITO LE CANTA AL PAIS”.</w:t>
      </w:r>
    </w:p>
    <w:p w:rsidR="009811FB" w:rsidRPr="002F7518" w:rsidRDefault="009811FB" w:rsidP="009811FB">
      <w:pPr>
        <w:spacing w:line="360" w:lineRule="auto"/>
        <w:jc w:val="center"/>
        <w:rPr>
          <w:rFonts w:ascii="Arial" w:hAnsi="Arial" w:cs="Arial"/>
          <w:b/>
          <w:sz w:val="22"/>
          <w:szCs w:val="22"/>
        </w:rPr>
      </w:pPr>
      <w:r w:rsidRPr="002F7518">
        <w:rPr>
          <w:rFonts w:ascii="Arial" w:hAnsi="Arial" w:cs="Arial"/>
          <w:b/>
          <w:sz w:val="22"/>
          <w:szCs w:val="22"/>
        </w:rPr>
        <w:t xml:space="preserve">LICITACIÓN ABREVIADA </w:t>
      </w:r>
      <w:r>
        <w:rPr>
          <w:rFonts w:ascii="Arial" w:hAnsi="Arial" w:cs="Arial"/>
          <w:b/>
          <w:sz w:val="22"/>
          <w:szCs w:val="22"/>
        </w:rPr>
        <w:t xml:space="preserve">Nº  </w:t>
      </w:r>
      <w:r w:rsidR="00580477">
        <w:rPr>
          <w:rFonts w:ascii="Arial" w:hAnsi="Arial" w:cs="Arial"/>
          <w:b/>
          <w:sz w:val="22"/>
          <w:szCs w:val="22"/>
        </w:rPr>
        <w:t>023</w:t>
      </w:r>
      <w:r>
        <w:rPr>
          <w:rFonts w:ascii="Arial" w:hAnsi="Arial" w:cs="Arial"/>
          <w:b/>
          <w:sz w:val="22"/>
          <w:szCs w:val="22"/>
        </w:rPr>
        <w:t>/2018</w:t>
      </w:r>
    </w:p>
    <w:p w:rsidR="009811FB" w:rsidRPr="002F7518" w:rsidRDefault="009811FB" w:rsidP="009811FB">
      <w:pPr>
        <w:spacing w:line="360" w:lineRule="auto"/>
        <w:jc w:val="center"/>
        <w:rPr>
          <w:rFonts w:ascii="Arial" w:hAnsi="Arial" w:cs="Arial"/>
          <w:b/>
          <w:sz w:val="22"/>
          <w:szCs w:val="22"/>
        </w:rPr>
      </w:pPr>
    </w:p>
    <w:p w:rsidR="009811FB" w:rsidRPr="002F7518" w:rsidRDefault="009811FB" w:rsidP="009811FB">
      <w:pPr>
        <w:spacing w:line="360" w:lineRule="auto"/>
        <w:jc w:val="both"/>
        <w:rPr>
          <w:rFonts w:ascii="Arial" w:hAnsi="Arial" w:cs="Arial"/>
          <w:sz w:val="22"/>
          <w:szCs w:val="22"/>
        </w:rPr>
      </w:pPr>
      <w:r w:rsidRPr="002F7518">
        <w:rPr>
          <w:rFonts w:ascii="Arial" w:hAnsi="Arial" w:cs="Arial"/>
          <w:b/>
          <w:sz w:val="22"/>
          <w:szCs w:val="22"/>
        </w:rPr>
        <w:t xml:space="preserve">ARTÍCULO 1º. OBJETO. </w:t>
      </w:r>
      <w:r w:rsidRPr="002F7518">
        <w:rPr>
          <w:rFonts w:ascii="Arial" w:hAnsi="Arial" w:cs="Arial"/>
          <w:sz w:val="22"/>
          <w:szCs w:val="22"/>
        </w:rPr>
        <w:t xml:space="preserve">La Intendencia Departamental de Flores llama a firmas interesadas a brindar servicios de amplificación, iluminación, </w:t>
      </w:r>
      <w:r w:rsidR="00F2417B">
        <w:rPr>
          <w:rFonts w:ascii="Arial" w:hAnsi="Arial" w:cs="Arial"/>
          <w:sz w:val="22"/>
          <w:szCs w:val="22"/>
        </w:rPr>
        <w:t>e</w:t>
      </w:r>
      <w:r>
        <w:rPr>
          <w:rFonts w:ascii="Arial" w:hAnsi="Arial" w:cs="Arial"/>
          <w:sz w:val="22"/>
          <w:szCs w:val="22"/>
        </w:rPr>
        <w:t>scenario</w:t>
      </w:r>
      <w:r w:rsidR="00F2417B">
        <w:rPr>
          <w:rFonts w:ascii="Arial" w:hAnsi="Arial" w:cs="Arial"/>
          <w:sz w:val="22"/>
          <w:szCs w:val="22"/>
        </w:rPr>
        <w:t xml:space="preserve"> techado</w:t>
      </w:r>
      <w:r>
        <w:rPr>
          <w:rFonts w:ascii="Arial" w:hAnsi="Arial" w:cs="Arial"/>
          <w:sz w:val="22"/>
          <w:szCs w:val="22"/>
        </w:rPr>
        <w:t xml:space="preserve">, </w:t>
      </w:r>
      <w:r w:rsidRPr="002F7518">
        <w:rPr>
          <w:rFonts w:ascii="Arial" w:hAnsi="Arial" w:cs="Arial"/>
          <w:sz w:val="22"/>
          <w:szCs w:val="22"/>
        </w:rPr>
        <w:t>g</w:t>
      </w:r>
      <w:r w:rsidR="00AC1DC8">
        <w:rPr>
          <w:rFonts w:ascii="Arial" w:hAnsi="Arial" w:cs="Arial"/>
          <w:sz w:val="22"/>
          <w:szCs w:val="22"/>
        </w:rPr>
        <w:t>rupos electrógenos y pantallas</w:t>
      </w:r>
      <w:r w:rsidRPr="002F7518">
        <w:rPr>
          <w:rFonts w:ascii="Arial" w:hAnsi="Arial" w:cs="Arial"/>
          <w:sz w:val="22"/>
          <w:szCs w:val="22"/>
        </w:rPr>
        <w:t xml:space="preserve"> </w:t>
      </w:r>
      <w:proofErr w:type="spellStart"/>
      <w:r w:rsidRPr="002F7518">
        <w:rPr>
          <w:rFonts w:ascii="Arial" w:hAnsi="Arial" w:cs="Arial"/>
          <w:sz w:val="22"/>
          <w:szCs w:val="22"/>
        </w:rPr>
        <w:t>led</w:t>
      </w:r>
      <w:proofErr w:type="spellEnd"/>
      <w:r w:rsidRPr="002F7518">
        <w:rPr>
          <w:rFonts w:ascii="Arial" w:hAnsi="Arial" w:cs="Arial"/>
          <w:sz w:val="22"/>
          <w:szCs w:val="22"/>
        </w:rPr>
        <w:t>, del Festival de “Andresito le canta al País</w:t>
      </w:r>
      <w:r>
        <w:rPr>
          <w:rFonts w:ascii="Arial" w:hAnsi="Arial" w:cs="Arial"/>
          <w:sz w:val="22"/>
          <w:szCs w:val="22"/>
        </w:rPr>
        <w:t>”, programado para los días 11</w:t>
      </w:r>
      <w:r w:rsidRPr="002F7518">
        <w:rPr>
          <w:rFonts w:ascii="Arial" w:hAnsi="Arial" w:cs="Arial"/>
          <w:sz w:val="22"/>
          <w:szCs w:val="22"/>
        </w:rPr>
        <w:t xml:space="preserve"> y 1</w:t>
      </w:r>
      <w:r>
        <w:rPr>
          <w:rFonts w:ascii="Arial" w:hAnsi="Arial" w:cs="Arial"/>
          <w:sz w:val="22"/>
          <w:szCs w:val="22"/>
        </w:rPr>
        <w:t>2</w:t>
      </w:r>
      <w:r w:rsidRPr="002F7518">
        <w:rPr>
          <w:rFonts w:ascii="Arial" w:hAnsi="Arial" w:cs="Arial"/>
          <w:sz w:val="22"/>
          <w:szCs w:val="22"/>
        </w:rPr>
        <w:t xml:space="preserve"> de enero de 201</w:t>
      </w:r>
      <w:r>
        <w:rPr>
          <w:rFonts w:ascii="Arial" w:hAnsi="Arial" w:cs="Arial"/>
          <w:sz w:val="22"/>
          <w:szCs w:val="22"/>
        </w:rPr>
        <w:t>9</w:t>
      </w:r>
      <w:r w:rsidRPr="002F7518">
        <w:rPr>
          <w:rFonts w:ascii="Arial" w:hAnsi="Arial" w:cs="Arial"/>
          <w:sz w:val="22"/>
          <w:szCs w:val="22"/>
        </w:rPr>
        <w:t>, de acuerdo al siguiente detalle:</w:t>
      </w:r>
    </w:p>
    <w:p w:rsidR="009811FB" w:rsidRPr="002F7518" w:rsidRDefault="009811FB" w:rsidP="009811FB">
      <w:pPr>
        <w:spacing w:line="360" w:lineRule="auto"/>
        <w:jc w:val="both"/>
        <w:rPr>
          <w:rFonts w:ascii="Arial" w:hAnsi="Arial" w:cs="Arial"/>
          <w:sz w:val="22"/>
          <w:szCs w:val="22"/>
        </w:rPr>
      </w:pPr>
    </w:p>
    <w:p w:rsidR="009811FB" w:rsidRPr="002F7518" w:rsidRDefault="009811FB" w:rsidP="009811FB">
      <w:pPr>
        <w:spacing w:line="360" w:lineRule="auto"/>
        <w:rPr>
          <w:rFonts w:ascii="Arial" w:hAnsi="Arial" w:cs="Arial"/>
          <w:b/>
          <w:sz w:val="22"/>
          <w:szCs w:val="22"/>
        </w:rPr>
      </w:pPr>
      <w:r w:rsidRPr="002F7518">
        <w:rPr>
          <w:rFonts w:ascii="Arial" w:hAnsi="Arial" w:cs="Arial"/>
          <w:sz w:val="22"/>
          <w:szCs w:val="22"/>
        </w:rPr>
        <w:tab/>
      </w:r>
      <w:r w:rsidRPr="002F7518">
        <w:rPr>
          <w:rFonts w:ascii="Arial" w:hAnsi="Arial" w:cs="Arial"/>
          <w:b/>
          <w:sz w:val="22"/>
          <w:szCs w:val="22"/>
        </w:rPr>
        <w:t>1. EQUIPAMIENTO DE VIDEO</w:t>
      </w:r>
    </w:p>
    <w:p w:rsidR="009811FB" w:rsidRDefault="009811FB" w:rsidP="009811FB">
      <w:pPr>
        <w:spacing w:line="360" w:lineRule="auto"/>
        <w:rPr>
          <w:rFonts w:ascii="Arial" w:hAnsi="Arial" w:cs="Arial"/>
          <w:sz w:val="22"/>
          <w:szCs w:val="22"/>
        </w:rPr>
      </w:pPr>
      <w:r w:rsidRPr="002F7518">
        <w:rPr>
          <w:rFonts w:ascii="Arial" w:hAnsi="Arial" w:cs="Arial"/>
          <w:sz w:val="22"/>
          <w:szCs w:val="22"/>
        </w:rPr>
        <w:t xml:space="preserve">2 Pantallas, 1 de central </w:t>
      </w:r>
      <w:r>
        <w:rPr>
          <w:rFonts w:ascii="Arial" w:hAnsi="Arial" w:cs="Arial"/>
          <w:sz w:val="22"/>
          <w:szCs w:val="22"/>
        </w:rPr>
        <w:t xml:space="preserve"> de 8m x 6m  </w:t>
      </w:r>
      <w:r w:rsidRPr="002F7518">
        <w:rPr>
          <w:rFonts w:ascii="Arial" w:hAnsi="Arial" w:cs="Arial"/>
          <w:sz w:val="22"/>
          <w:szCs w:val="22"/>
        </w:rPr>
        <w:t>y 1 lateral de 4m x 6 m</w:t>
      </w:r>
      <w:r>
        <w:rPr>
          <w:rFonts w:ascii="Arial" w:hAnsi="Arial" w:cs="Arial"/>
          <w:sz w:val="22"/>
          <w:szCs w:val="22"/>
        </w:rPr>
        <w:t xml:space="preserve"> </w:t>
      </w:r>
      <w:r w:rsidRPr="002F7518">
        <w:rPr>
          <w:rFonts w:ascii="Arial" w:hAnsi="Arial" w:cs="Arial"/>
          <w:sz w:val="22"/>
          <w:szCs w:val="22"/>
        </w:rPr>
        <w:t xml:space="preserve"> mínimo de resolución </w:t>
      </w:r>
    </w:p>
    <w:p w:rsidR="009811FB" w:rsidRDefault="009811FB" w:rsidP="009811FB">
      <w:pPr>
        <w:spacing w:line="360" w:lineRule="auto"/>
        <w:rPr>
          <w:rFonts w:ascii="Arial" w:hAnsi="Arial" w:cs="Arial"/>
          <w:sz w:val="22"/>
          <w:szCs w:val="22"/>
        </w:rPr>
      </w:pPr>
      <w:r w:rsidRPr="002F7518">
        <w:rPr>
          <w:rFonts w:ascii="Arial" w:hAnsi="Arial" w:cs="Arial"/>
          <w:sz w:val="22"/>
          <w:szCs w:val="22"/>
        </w:rPr>
        <w:t>12 mm.</w:t>
      </w:r>
    </w:p>
    <w:p w:rsidR="009811FB" w:rsidRPr="002F7518" w:rsidRDefault="009811FB" w:rsidP="009811FB">
      <w:pPr>
        <w:spacing w:line="360" w:lineRule="auto"/>
        <w:rPr>
          <w:rFonts w:ascii="Arial" w:hAnsi="Arial" w:cs="Arial"/>
          <w:sz w:val="22"/>
          <w:szCs w:val="22"/>
        </w:rPr>
      </w:pPr>
      <w:r>
        <w:rPr>
          <w:rFonts w:ascii="Arial" w:hAnsi="Arial" w:cs="Arial"/>
          <w:sz w:val="22"/>
          <w:szCs w:val="22"/>
        </w:rPr>
        <w:t xml:space="preserve">12 m² de pantallas (distribuidos en varios sectores del escenario) </w:t>
      </w:r>
    </w:p>
    <w:p w:rsidR="009811FB" w:rsidRPr="002F7518" w:rsidRDefault="009811FB" w:rsidP="009811FB">
      <w:pPr>
        <w:spacing w:line="360" w:lineRule="auto"/>
        <w:rPr>
          <w:rFonts w:ascii="Arial" w:hAnsi="Arial" w:cs="Arial"/>
          <w:sz w:val="22"/>
          <w:szCs w:val="22"/>
        </w:rPr>
      </w:pPr>
      <w:r w:rsidRPr="002F7518">
        <w:rPr>
          <w:rFonts w:ascii="Arial" w:hAnsi="Arial" w:cs="Arial"/>
          <w:sz w:val="22"/>
          <w:szCs w:val="22"/>
        </w:rPr>
        <w:t xml:space="preserve">1 </w:t>
      </w:r>
      <w:proofErr w:type="spellStart"/>
      <w:r w:rsidRPr="002F7518">
        <w:rPr>
          <w:rFonts w:ascii="Arial" w:hAnsi="Arial" w:cs="Arial"/>
          <w:sz w:val="22"/>
          <w:szCs w:val="22"/>
        </w:rPr>
        <w:t>sender</w:t>
      </w:r>
      <w:proofErr w:type="spellEnd"/>
      <w:r w:rsidRPr="002F7518">
        <w:rPr>
          <w:rFonts w:ascii="Arial" w:hAnsi="Arial" w:cs="Arial"/>
          <w:sz w:val="22"/>
          <w:szCs w:val="22"/>
        </w:rPr>
        <w:t xml:space="preserve"> box (respectivo a la pantalla)</w:t>
      </w:r>
    </w:p>
    <w:p w:rsidR="009811FB" w:rsidRPr="002F7518" w:rsidRDefault="009811FB" w:rsidP="009811FB">
      <w:pPr>
        <w:spacing w:line="360" w:lineRule="auto"/>
        <w:rPr>
          <w:rFonts w:ascii="Arial" w:hAnsi="Arial" w:cs="Arial"/>
          <w:sz w:val="22"/>
          <w:szCs w:val="22"/>
        </w:rPr>
      </w:pPr>
      <w:r w:rsidRPr="002F7518">
        <w:rPr>
          <w:rFonts w:ascii="Arial" w:hAnsi="Arial" w:cs="Arial"/>
          <w:sz w:val="22"/>
          <w:szCs w:val="22"/>
        </w:rPr>
        <w:t>2 cámaras Sony Z1 o similar con camarógrafo</w:t>
      </w:r>
    </w:p>
    <w:p w:rsidR="009811FB" w:rsidRPr="002F7518" w:rsidRDefault="009811FB" w:rsidP="009811FB">
      <w:pPr>
        <w:spacing w:line="360" w:lineRule="auto"/>
        <w:rPr>
          <w:rFonts w:ascii="Arial" w:hAnsi="Arial" w:cs="Arial"/>
          <w:sz w:val="22"/>
          <w:szCs w:val="22"/>
        </w:rPr>
      </w:pPr>
      <w:r w:rsidRPr="002F7518">
        <w:rPr>
          <w:rFonts w:ascii="Arial" w:hAnsi="Arial" w:cs="Arial"/>
          <w:sz w:val="22"/>
          <w:szCs w:val="22"/>
        </w:rPr>
        <w:t xml:space="preserve">Proyector de 15000 </w:t>
      </w:r>
      <w:proofErr w:type="spellStart"/>
      <w:r w:rsidRPr="002F7518">
        <w:rPr>
          <w:rFonts w:ascii="Arial" w:hAnsi="Arial" w:cs="Arial"/>
          <w:sz w:val="22"/>
          <w:szCs w:val="22"/>
        </w:rPr>
        <w:t>ans</w:t>
      </w:r>
      <w:proofErr w:type="spellEnd"/>
      <w:r w:rsidRPr="002F7518">
        <w:rPr>
          <w:rFonts w:ascii="Arial" w:hAnsi="Arial" w:cs="Arial"/>
          <w:sz w:val="22"/>
          <w:szCs w:val="22"/>
        </w:rPr>
        <w:t xml:space="preserve"> SONY</w:t>
      </w:r>
    </w:p>
    <w:p w:rsidR="009811FB" w:rsidRPr="002F7518" w:rsidRDefault="009811FB" w:rsidP="009811FB">
      <w:pPr>
        <w:spacing w:line="360" w:lineRule="auto"/>
        <w:rPr>
          <w:rFonts w:ascii="Arial" w:hAnsi="Arial" w:cs="Arial"/>
          <w:sz w:val="22"/>
          <w:szCs w:val="22"/>
        </w:rPr>
      </w:pPr>
      <w:r w:rsidRPr="002F7518">
        <w:rPr>
          <w:rFonts w:ascii="Arial" w:hAnsi="Arial" w:cs="Arial"/>
          <w:sz w:val="22"/>
          <w:szCs w:val="22"/>
        </w:rPr>
        <w:t>Soporte para colgar el proyector</w:t>
      </w:r>
    </w:p>
    <w:p w:rsidR="009811FB" w:rsidRDefault="009811FB" w:rsidP="009811FB">
      <w:pPr>
        <w:spacing w:line="360" w:lineRule="auto"/>
        <w:rPr>
          <w:rFonts w:ascii="Arial" w:hAnsi="Arial" w:cs="Arial"/>
          <w:sz w:val="22"/>
          <w:szCs w:val="22"/>
        </w:rPr>
      </w:pPr>
      <w:r w:rsidRPr="002F7518">
        <w:rPr>
          <w:rFonts w:ascii="Arial" w:hAnsi="Arial" w:cs="Arial"/>
          <w:sz w:val="22"/>
          <w:szCs w:val="22"/>
        </w:rPr>
        <w:t>Todo lo necesario para la reproducción de video, imagen</w:t>
      </w:r>
      <w:r>
        <w:rPr>
          <w:rFonts w:ascii="Arial" w:hAnsi="Arial" w:cs="Arial"/>
          <w:sz w:val="22"/>
          <w:szCs w:val="22"/>
        </w:rPr>
        <w:t xml:space="preserve"> </w:t>
      </w:r>
      <w:r w:rsidRPr="002F7518">
        <w:rPr>
          <w:rFonts w:ascii="Arial" w:hAnsi="Arial" w:cs="Arial"/>
          <w:sz w:val="22"/>
          <w:szCs w:val="22"/>
        </w:rPr>
        <w:t>y circuito cerrado.</w:t>
      </w:r>
    </w:p>
    <w:p w:rsidR="009811FB" w:rsidRPr="002F7518" w:rsidRDefault="009811FB" w:rsidP="009811FB">
      <w:pPr>
        <w:spacing w:line="360" w:lineRule="auto"/>
        <w:rPr>
          <w:rFonts w:ascii="Arial" w:hAnsi="Arial" w:cs="Arial"/>
          <w:sz w:val="22"/>
          <w:szCs w:val="22"/>
        </w:rPr>
      </w:pPr>
    </w:p>
    <w:p w:rsidR="009811FB" w:rsidRPr="002F7518" w:rsidRDefault="009811FB" w:rsidP="00AC1DC8">
      <w:pPr>
        <w:spacing w:line="360" w:lineRule="auto"/>
        <w:ind w:firstLine="708"/>
        <w:rPr>
          <w:rFonts w:ascii="Arial" w:hAnsi="Arial" w:cs="Arial"/>
          <w:b/>
          <w:sz w:val="22"/>
          <w:szCs w:val="22"/>
        </w:rPr>
      </w:pPr>
      <w:r>
        <w:rPr>
          <w:rFonts w:ascii="Arial" w:hAnsi="Arial" w:cs="Arial"/>
          <w:b/>
          <w:sz w:val="22"/>
          <w:szCs w:val="22"/>
        </w:rPr>
        <w:t>2. ESCENARIO TECHADO</w:t>
      </w:r>
    </w:p>
    <w:p w:rsidR="009811FB" w:rsidRDefault="009811FB" w:rsidP="009811FB">
      <w:pPr>
        <w:pStyle w:val="Sinespaciado"/>
        <w:jc w:val="both"/>
        <w:rPr>
          <w:rFonts w:ascii="Arial" w:hAnsi="Arial" w:cs="Arial"/>
          <w:sz w:val="22"/>
          <w:szCs w:val="22"/>
        </w:rPr>
      </w:pPr>
      <w:r w:rsidRPr="00484D2F">
        <w:rPr>
          <w:rFonts w:ascii="Arial" w:hAnsi="Arial" w:cs="Arial"/>
          <w:sz w:val="22"/>
          <w:szCs w:val="22"/>
        </w:rPr>
        <w:t xml:space="preserve">El escenario deberá tener 14 metros (catorce) metros de boca libres por 10 metros de profundidad mínima con una altura libre de 9 metros  (nueve) más áreas de trabajo de no menos de 2 (dos) de frente por 6 (seis) metros de profundidad y 2,10 metros de altura. </w:t>
      </w:r>
    </w:p>
    <w:p w:rsidR="009811FB" w:rsidRDefault="009811FB" w:rsidP="009811FB">
      <w:pPr>
        <w:pStyle w:val="Sinespaciado"/>
        <w:jc w:val="both"/>
        <w:rPr>
          <w:rFonts w:ascii="Arial" w:hAnsi="Arial" w:cs="Arial"/>
          <w:sz w:val="22"/>
          <w:szCs w:val="22"/>
        </w:rPr>
      </w:pPr>
      <w:r w:rsidRPr="00484D2F">
        <w:rPr>
          <w:rFonts w:ascii="Arial" w:hAnsi="Arial" w:cs="Arial"/>
          <w:sz w:val="22"/>
          <w:szCs w:val="22"/>
        </w:rPr>
        <w:t xml:space="preserve">Tanto los laterales como el fondo del escenario deberán estar cubiertos </w:t>
      </w:r>
      <w:r w:rsidRPr="00484D2F">
        <w:rPr>
          <w:rFonts w:ascii="Arial" w:hAnsi="Arial" w:cs="Arial"/>
          <w:b/>
          <w:sz w:val="22"/>
          <w:szCs w:val="22"/>
        </w:rPr>
        <w:t>con tela negra (CAJA NEGRA)</w:t>
      </w:r>
      <w:r w:rsidRPr="00484D2F">
        <w:rPr>
          <w:rFonts w:ascii="Arial" w:hAnsi="Arial" w:cs="Arial"/>
          <w:sz w:val="22"/>
          <w:szCs w:val="22"/>
        </w:rPr>
        <w:t xml:space="preserve">  evitar  tela media sombra</w:t>
      </w:r>
      <w:r>
        <w:rPr>
          <w:rFonts w:ascii="Arial" w:hAnsi="Arial" w:cs="Arial"/>
          <w:sz w:val="22"/>
          <w:szCs w:val="22"/>
        </w:rPr>
        <w:t>.</w:t>
      </w:r>
    </w:p>
    <w:p w:rsidR="009811FB" w:rsidRDefault="009811FB" w:rsidP="009811FB">
      <w:pPr>
        <w:pStyle w:val="Sinespaciado"/>
        <w:jc w:val="both"/>
        <w:rPr>
          <w:rFonts w:ascii="Arial" w:hAnsi="Arial" w:cs="Arial"/>
          <w:sz w:val="22"/>
          <w:szCs w:val="22"/>
        </w:rPr>
      </w:pPr>
      <w:r>
        <w:rPr>
          <w:rFonts w:ascii="Arial" w:hAnsi="Arial" w:cs="Arial"/>
          <w:sz w:val="22"/>
          <w:szCs w:val="22"/>
        </w:rPr>
        <w:t>L</w:t>
      </w:r>
      <w:r w:rsidRPr="00484D2F">
        <w:rPr>
          <w:rFonts w:ascii="Arial" w:hAnsi="Arial" w:cs="Arial"/>
          <w:sz w:val="22"/>
          <w:szCs w:val="22"/>
        </w:rPr>
        <w:t xml:space="preserve">as áreas de trabajo deberán ser techadas, y el mismo deberá soportar el peso de la estructura de luces y sonido (10.000 kg), tanto los laterales como el fondo del escenario deberán estar cubiertos con lona </w:t>
      </w:r>
      <w:proofErr w:type="spellStart"/>
      <w:r w:rsidRPr="00484D2F">
        <w:rPr>
          <w:rFonts w:ascii="Arial" w:hAnsi="Arial" w:cs="Arial"/>
          <w:sz w:val="22"/>
          <w:szCs w:val="22"/>
        </w:rPr>
        <w:t>vinílica</w:t>
      </w:r>
      <w:proofErr w:type="spellEnd"/>
      <w:r w:rsidRPr="00484D2F">
        <w:rPr>
          <w:rFonts w:ascii="Arial" w:hAnsi="Arial" w:cs="Arial"/>
          <w:sz w:val="22"/>
          <w:szCs w:val="22"/>
        </w:rPr>
        <w:t xml:space="preserve"> negra. </w:t>
      </w:r>
    </w:p>
    <w:p w:rsidR="009811FB" w:rsidRPr="00484D2F" w:rsidRDefault="009811FB" w:rsidP="009811FB">
      <w:pPr>
        <w:pStyle w:val="Sinespaciado"/>
        <w:jc w:val="both"/>
        <w:rPr>
          <w:rFonts w:ascii="Arial" w:hAnsi="Arial" w:cs="Arial"/>
          <w:sz w:val="22"/>
          <w:szCs w:val="22"/>
        </w:rPr>
      </w:pPr>
      <w:r w:rsidRPr="00484D2F">
        <w:rPr>
          <w:rFonts w:ascii="Arial" w:hAnsi="Arial" w:cs="Arial"/>
          <w:sz w:val="22"/>
          <w:szCs w:val="22"/>
        </w:rPr>
        <w:t xml:space="preserve">Tener el piso liso y uniforme, cubierto con </w:t>
      </w:r>
      <w:proofErr w:type="spellStart"/>
      <w:r w:rsidRPr="00484D2F">
        <w:rPr>
          <w:rFonts w:ascii="Arial" w:hAnsi="Arial" w:cs="Arial"/>
          <w:sz w:val="22"/>
          <w:szCs w:val="22"/>
        </w:rPr>
        <w:t>fenólicos</w:t>
      </w:r>
      <w:proofErr w:type="spellEnd"/>
      <w:r w:rsidRPr="00484D2F">
        <w:rPr>
          <w:rFonts w:ascii="Arial" w:hAnsi="Arial" w:cs="Arial"/>
          <w:sz w:val="22"/>
          <w:szCs w:val="22"/>
        </w:rPr>
        <w:t>, y pintado de negro. Este escenario deberá contar con 2 escaleras de acceso y una rampa para entrada de equipos.</w:t>
      </w:r>
    </w:p>
    <w:p w:rsidR="009811FB" w:rsidRPr="00484D2F" w:rsidRDefault="009811FB" w:rsidP="009811FB">
      <w:pPr>
        <w:pStyle w:val="Sinespaciado"/>
        <w:jc w:val="both"/>
        <w:rPr>
          <w:rFonts w:ascii="Arial" w:hAnsi="Arial" w:cs="Arial"/>
          <w:sz w:val="22"/>
          <w:szCs w:val="22"/>
        </w:rPr>
      </w:pPr>
      <w:r w:rsidRPr="00484D2F">
        <w:rPr>
          <w:rFonts w:ascii="Arial" w:hAnsi="Arial" w:cs="Arial"/>
          <w:sz w:val="22"/>
          <w:szCs w:val="22"/>
        </w:rPr>
        <w:t>La consola de monitoreo deberá estar ubicada del lado izquierdo del escenario mirando al público y el acceso de EL ARTISTA del lado derecho.</w:t>
      </w:r>
    </w:p>
    <w:p w:rsidR="009811FB" w:rsidRPr="00484D2F" w:rsidRDefault="009811FB" w:rsidP="009811FB">
      <w:pPr>
        <w:autoSpaceDE w:val="0"/>
        <w:autoSpaceDN w:val="0"/>
        <w:adjustRightInd w:val="0"/>
        <w:jc w:val="both"/>
        <w:rPr>
          <w:rFonts w:ascii="Arial" w:hAnsi="Arial" w:cs="Arial"/>
          <w:sz w:val="20"/>
          <w:szCs w:val="20"/>
        </w:rPr>
      </w:pPr>
      <w:r w:rsidRPr="00484D2F">
        <w:rPr>
          <w:rFonts w:ascii="Arial" w:hAnsi="Arial" w:cs="Arial"/>
          <w:sz w:val="20"/>
          <w:szCs w:val="20"/>
        </w:rPr>
        <w:t xml:space="preserve">Los frentes del </w:t>
      </w:r>
      <w:proofErr w:type="spellStart"/>
      <w:r w:rsidRPr="00484D2F">
        <w:rPr>
          <w:rFonts w:ascii="Arial" w:hAnsi="Arial" w:cs="Arial"/>
          <w:sz w:val="20"/>
          <w:szCs w:val="20"/>
        </w:rPr>
        <w:t>stack</w:t>
      </w:r>
      <w:proofErr w:type="spellEnd"/>
      <w:r w:rsidRPr="00484D2F">
        <w:rPr>
          <w:rFonts w:ascii="Arial" w:hAnsi="Arial" w:cs="Arial"/>
          <w:sz w:val="20"/>
          <w:szCs w:val="20"/>
        </w:rPr>
        <w:t xml:space="preserve"> deben estar recubiertos por material adecuado para el perfecto funcionamiento de los equipos de sonido (en caso de dudas consultar con anterioridad con los especialistas en audio). -</w:t>
      </w:r>
    </w:p>
    <w:p w:rsidR="009811FB" w:rsidRPr="00484D2F" w:rsidRDefault="009811FB" w:rsidP="009811FB">
      <w:pPr>
        <w:autoSpaceDE w:val="0"/>
        <w:autoSpaceDN w:val="0"/>
        <w:adjustRightInd w:val="0"/>
        <w:jc w:val="both"/>
        <w:rPr>
          <w:rFonts w:ascii="Arial" w:hAnsi="Arial" w:cs="Arial"/>
          <w:sz w:val="20"/>
          <w:szCs w:val="20"/>
        </w:rPr>
      </w:pPr>
      <w:r w:rsidRPr="00484D2F">
        <w:rPr>
          <w:rFonts w:ascii="Arial" w:hAnsi="Arial" w:cs="Arial"/>
          <w:sz w:val="20"/>
          <w:szCs w:val="20"/>
        </w:rPr>
        <w:t xml:space="preserve"> </w:t>
      </w:r>
    </w:p>
    <w:p w:rsidR="009811FB" w:rsidRPr="00484D2F" w:rsidRDefault="009811FB" w:rsidP="009811FB">
      <w:pPr>
        <w:autoSpaceDE w:val="0"/>
        <w:autoSpaceDN w:val="0"/>
        <w:adjustRightInd w:val="0"/>
        <w:jc w:val="both"/>
        <w:rPr>
          <w:rFonts w:ascii="Arial" w:hAnsi="Arial" w:cs="Arial"/>
          <w:b/>
          <w:sz w:val="20"/>
          <w:szCs w:val="20"/>
          <w:u w:val="single"/>
        </w:rPr>
      </w:pPr>
      <w:r w:rsidRPr="00484D2F">
        <w:rPr>
          <w:rFonts w:ascii="Arial" w:hAnsi="Arial" w:cs="Arial"/>
          <w:b/>
          <w:sz w:val="20"/>
          <w:szCs w:val="20"/>
          <w:u w:val="single"/>
        </w:rPr>
        <w:t xml:space="preserve">Todo el interior del escenario debe estar recubierto por telas, en forma de caja negra, solamente quedaran 2 (dos) ventanas tipo puerta, una para el sector de monitores y otra para el área de trabajo. </w:t>
      </w:r>
    </w:p>
    <w:p w:rsidR="009811FB" w:rsidRPr="00484D2F" w:rsidRDefault="009811FB" w:rsidP="009811FB">
      <w:pPr>
        <w:pStyle w:val="Sinespaciado"/>
        <w:rPr>
          <w:rFonts w:ascii="Arial" w:hAnsi="Arial" w:cs="Arial"/>
          <w:sz w:val="22"/>
          <w:szCs w:val="22"/>
        </w:rPr>
      </w:pPr>
    </w:p>
    <w:p w:rsidR="009811FB" w:rsidRPr="00484D2F" w:rsidRDefault="009811FB" w:rsidP="009811FB">
      <w:pPr>
        <w:pStyle w:val="Sinespaciado"/>
        <w:rPr>
          <w:rFonts w:ascii="Arial" w:hAnsi="Arial" w:cs="Arial"/>
          <w:b/>
          <w:sz w:val="22"/>
          <w:szCs w:val="22"/>
          <w:u w:val="single"/>
          <w:lang w:val="es-AR"/>
        </w:rPr>
      </w:pPr>
      <w:r w:rsidRPr="00484D2F">
        <w:rPr>
          <w:rFonts w:ascii="Arial" w:hAnsi="Arial" w:cs="Arial"/>
          <w:b/>
          <w:sz w:val="22"/>
          <w:szCs w:val="22"/>
          <w:u w:val="single"/>
        </w:rPr>
        <w:t>TARIMAS:</w:t>
      </w:r>
    </w:p>
    <w:p w:rsidR="009811FB" w:rsidRPr="00484D2F" w:rsidRDefault="009811FB" w:rsidP="009811FB">
      <w:pPr>
        <w:pStyle w:val="Sinespaciado"/>
        <w:rPr>
          <w:rFonts w:ascii="Arial" w:hAnsi="Arial" w:cs="Arial"/>
          <w:sz w:val="22"/>
          <w:szCs w:val="22"/>
        </w:rPr>
      </w:pPr>
      <w:r w:rsidRPr="00484D2F">
        <w:rPr>
          <w:rFonts w:ascii="Arial" w:hAnsi="Arial" w:cs="Arial"/>
          <w:sz w:val="22"/>
          <w:szCs w:val="22"/>
        </w:rPr>
        <w:t>2 (tarimas) de 2,00 m x 1,00 m x 0.30 m de altura (provistas por el artista)</w:t>
      </w:r>
    </w:p>
    <w:p w:rsidR="009811FB" w:rsidRPr="00484D2F" w:rsidRDefault="009811FB" w:rsidP="009811FB">
      <w:pPr>
        <w:pStyle w:val="Sinespaciado"/>
        <w:rPr>
          <w:rFonts w:ascii="Arial" w:hAnsi="Arial" w:cs="Arial"/>
          <w:sz w:val="22"/>
          <w:szCs w:val="22"/>
        </w:rPr>
      </w:pPr>
    </w:p>
    <w:p w:rsidR="009811FB" w:rsidRPr="002F7518" w:rsidRDefault="009811FB" w:rsidP="009811FB">
      <w:pPr>
        <w:spacing w:line="360" w:lineRule="auto"/>
        <w:rPr>
          <w:rFonts w:ascii="Arial" w:hAnsi="Arial" w:cs="Arial"/>
          <w:b/>
          <w:sz w:val="22"/>
          <w:szCs w:val="22"/>
        </w:rPr>
      </w:pPr>
      <w:r w:rsidRPr="002F7518">
        <w:rPr>
          <w:rFonts w:ascii="Arial" w:hAnsi="Arial" w:cs="Arial"/>
          <w:b/>
          <w:sz w:val="22"/>
          <w:szCs w:val="22"/>
        </w:rPr>
        <w:t xml:space="preserve">              3. GRUPO ELECTRÓGENO</w:t>
      </w:r>
    </w:p>
    <w:p w:rsidR="009811FB" w:rsidRPr="002F7518" w:rsidRDefault="009811FB" w:rsidP="009811FB">
      <w:pPr>
        <w:spacing w:line="360" w:lineRule="auto"/>
        <w:rPr>
          <w:rFonts w:ascii="Arial" w:hAnsi="Arial" w:cs="Arial"/>
          <w:sz w:val="22"/>
          <w:szCs w:val="22"/>
        </w:rPr>
      </w:pPr>
      <w:r w:rsidRPr="002F7518">
        <w:rPr>
          <w:rFonts w:ascii="Arial" w:hAnsi="Arial" w:cs="Arial"/>
          <w:sz w:val="22"/>
          <w:szCs w:val="22"/>
        </w:rPr>
        <w:t>2 Generadores de 110 a 150 KW a 220 o 380 según lo requiera el sistema de audio, luces, pantallas, equipamiento de video.</w:t>
      </w:r>
    </w:p>
    <w:p w:rsidR="009811FB" w:rsidRPr="002F7518" w:rsidRDefault="009811FB" w:rsidP="009811FB">
      <w:pPr>
        <w:spacing w:line="360" w:lineRule="auto"/>
        <w:rPr>
          <w:rFonts w:ascii="Arial" w:hAnsi="Arial" w:cs="Arial"/>
          <w:sz w:val="22"/>
          <w:szCs w:val="22"/>
        </w:rPr>
      </w:pPr>
      <w:r w:rsidRPr="002F7518">
        <w:rPr>
          <w:rFonts w:ascii="Arial" w:hAnsi="Arial" w:cs="Arial"/>
          <w:sz w:val="22"/>
          <w:szCs w:val="22"/>
        </w:rPr>
        <w:t>1 Generador de 330 KW a 380.</w:t>
      </w:r>
    </w:p>
    <w:p w:rsidR="009811FB" w:rsidRPr="002F7518" w:rsidRDefault="009811FB" w:rsidP="009811FB">
      <w:pPr>
        <w:spacing w:line="360" w:lineRule="auto"/>
        <w:rPr>
          <w:rFonts w:ascii="Arial" w:hAnsi="Arial" w:cs="Arial"/>
          <w:sz w:val="22"/>
          <w:szCs w:val="22"/>
        </w:rPr>
      </w:pPr>
    </w:p>
    <w:p w:rsidR="009811FB" w:rsidRDefault="009811FB" w:rsidP="009811FB">
      <w:pPr>
        <w:spacing w:line="360" w:lineRule="auto"/>
        <w:rPr>
          <w:rFonts w:ascii="Arial" w:hAnsi="Arial" w:cs="Arial"/>
          <w:b/>
          <w:sz w:val="22"/>
          <w:szCs w:val="22"/>
        </w:rPr>
      </w:pPr>
      <w:r w:rsidRPr="002F7518">
        <w:rPr>
          <w:rFonts w:ascii="Arial" w:hAnsi="Arial" w:cs="Arial"/>
          <w:sz w:val="22"/>
          <w:szCs w:val="22"/>
        </w:rPr>
        <w:tab/>
      </w:r>
      <w:r w:rsidRPr="002F7518">
        <w:rPr>
          <w:rFonts w:ascii="Arial" w:hAnsi="Arial" w:cs="Arial"/>
          <w:b/>
          <w:sz w:val="22"/>
          <w:szCs w:val="22"/>
        </w:rPr>
        <w:t>4. EQUIPAMIENTO PARA AUDIO.</w:t>
      </w:r>
    </w:p>
    <w:p w:rsidR="009811FB" w:rsidRPr="002F7518" w:rsidRDefault="009811FB" w:rsidP="009811FB">
      <w:pPr>
        <w:spacing w:line="360" w:lineRule="auto"/>
        <w:rPr>
          <w:rFonts w:ascii="Arial" w:hAnsi="Arial" w:cs="Arial"/>
          <w:b/>
          <w:sz w:val="22"/>
          <w:szCs w:val="22"/>
        </w:rPr>
      </w:pPr>
    </w:p>
    <w:p w:rsidR="009811FB" w:rsidRPr="00433CD5" w:rsidRDefault="009811FB" w:rsidP="009811FB">
      <w:pPr>
        <w:spacing w:line="360" w:lineRule="auto"/>
        <w:rPr>
          <w:rFonts w:ascii="Arial" w:hAnsi="Arial" w:cs="Arial"/>
          <w:b/>
          <w:sz w:val="22"/>
          <w:szCs w:val="22"/>
          <w:lang w:val="en-US"/>
        </w:rPr>
      </w:pPr>
      <w:r>
        <w:rPr>
          <w:rFonts w:ascii="Arial" w:hAnsi="Arial" w:cs="Arial"/>
          <w:b/>
          <w:sz w:val="22"/>
          <w:szCs w:val="22"/>
        </w:rPr>
        <w:tab/>
      </w:r>
      <w:r w:rsidRPr="00433CD5">
        <w:rPr>
          <w:rFonts w:ascii="Arial" w:hAnsi="Arial" w:cs="Arial"/>
          <w:b/>
          <w:sz w:val="22"/>
          <w:szCs w:val="22"/>
          <w:lang w:val="en-US"/>
        </w:rPr>
        <w:t>MIXER PA</w:t>
      </w:r>
    </w:p>
    <w:p w:rsidR="009811FB" w:rsidRPr="00217545" w:rsidRDefault="009811FB" w:rsidP="009811FB">
      <w:pPr>
        <w:autoSpaceDE w:val="0"/>
        <w:autoSpaceDN w:val="0"/>
        <w:adjustRightInd w:val="0"/>
        <w:rPr>
          <w:rFonts w:ascii="MyriadPro-Regular" w:hAnsi="MyriadPro-Regular" w:cs="MyriadPro-Regular"/>
          <w:lang w:val="en-US"/>
        </w:rPr>
      </w:pPr>
      <w:r w:rsidRPr="00217545">
        <w:rPr>
          <w:rFonts w:ascii="MyriadPro-Regular" w:hAnsi="MyriadPro-Regular" w:cs="MyriadPro-Regular"/>
          <w:lang w:val="en-US"/>
        </w:rPr>
        <w:t>MIXER DSHOW VENUE DIGIDESIGN</w:t>
      </w:r>
    </w:p>
    <w:p w:rsidR="009811FB" w:rsidRPr="00433CD5" w:rsidRDefault="009811FB" w:rsidP="009811FB">
      <w:pPr>
        <w:autoSpaceDE w:val="0"/>
        <w:autoSpaceDN w:val="0"/>
        <w:adjustRightInd w:val="0"/>
        <w:rPr>
          <w:rFonts w:ascii="MyriadPro-Regular" w:hAnsi="MyriadPro-Regular" w:cs="MyriadPro-Regular"/>
        </w:rPr>
      </w:pPr>
      <w:r w:rsidRPr="00433CD5">
        <w:rPr>
          <w:rFonts w:ascii="MyriadPro-Regular" w:hAnsi="MyriadPro-Regular" w:cs="MyriadPro-Regular"/>
        </w:rPr>
        <w:t>MIXER VENUE PROFILE DIGIDESIGN</w:t>
      </w:r>
    </w:p>
    <w:p w:rsidR="009811FB" w:rsidRDefault="009811FB" w:rsidP="009811FB">
      <w:pPr>
        <w:autoSpaceDE w:val="0"/>
        <w:autoSpaceDN w:val="0"/>
        <w:adjustRightInd w:val="0"/>
        <w:rPr>
          <w:rFonts w:ascii="MyriadPro-Regular" w:hAnsi="MyriadPro-Regular" w:cs="MyriadPro-Regular"/>
        </w:rPr>
      </w:pPr>
      <w:r>
        <w:rPr>
          <w:rFonts w:ascii="MyriadPro-Regular" w:hAnsi="MyriadPro-Regular" w:cs="MyriadPro-Regular"/>
        </w:rPr>
        <w:t>YAMAHA CL5</w:t>
      </w:r>
    </w:p>
    <w:p w:rsidR="009811FB" w:rsidRDefault="009811FB" w:rsidP="009811FB">
      <w:pPr>
        <w:autoSpaceDE w:val="0"/>
        <w:autoSpaceDN w:val="0"/>
        <w:adjustRightInd w:val="0"/>
        <w:rPr>
          <w:rFonts w:ascii="MyriadPro-Regular" w:hAnsi="MyriadPro-Regular" w:cs="MyriadPro-Regular"/>
        </w:rPr>
      </w:pPr>
      <w:r>
        <w:rPr>
          <w:rFonts w:ascii="MyriadPro-Regular" w:hAnsi="MyriadPro-Regular" w:cs="MyriadPro-Regular"/>
        </w:rPr>
        <w:t>YAMAHA CL3</w:t>
      </w:r>
    </w:p>
    <w:p w:rsidR="009811FB" w:rsidRDefault="009811FB" w:rsidP="009811FB">
      <w:pPr>
        <w:autoSpaceDE w:val="0"/>
        <w:autoSpaceDN w:val="0"/>
        <w:adjustRightInd w:val="0"/>
        <w:rPr>
          <w:rFonts w:ascii="MyriadPro-Regular" w:hAnsi="MyriadPro-Regular" w:cs="MyriadPro-Regular"/>
        </w:rPr>
      </w:pPr>
      <w:r>
        <w:rPr>
          <w:rFonts w:ascii="MyriadPro-Regular" w:hAnsi="MyriadPro-Regular" w:cs="MyriadPro-Regular"/>
        </w:rPr>
        <w:t>YAMAHA M7CL (con Expansión)</w:t>
      </w:r>
    </w:p>
    <w:p w:rsidR="009811FB" w:rsidRDefault="009811FB" w:rsidP="009811FB">
      <w:pPr>
        <w:autoSpaceDE w:val="0"/>
        <w:autoSpaceDN w:val="0"/>
        <w:adjustRightInd w:val="0"/>
        <w:rPr>
          <w:rFonts w:ascii="MyriadPro-Regular" w:hAnsi="MyriadPro-Regular" w:cs="MyriadPro-Regular"/>
        </w:rPr>
      </w:pPr>
      <w:r>
        <w:rPr>
          <w:rFonts w:ascii="MyriadPro-Regular" w:hAnsi="MyriadPro-Regular" w:cs="MyriadPro-Regular"/>
        </w:rPr>
        <w:t>YAMAHA PM5D</w:t>
      </w:r>
    </w:p>
    <w:p w:rsidR="009811FB" w:rsidRDefault="009811FB" w:rsidP="009811FB">
      <w:pPr>
        <w:autoSpaceDE w:val="0"/>
        <w:autoSpaceDN w:val="0"/>
        <w:adjustRightInd w:val="0"/>
        <w:rPr>
          <w:rFonts w:ascii="MyriadPro-Regular" w:hAnsi="MyriadPro-Regular" w:cs="MyriadPro-Regular"/>
        </w:rPr>
      </w:pPr>
      <w:r>
        <w:rPr>
          <w:rFonts w:ascii="MyriadPro-Regular" w:hAnsi="MyriadPro-Regular" w:cs="MyriadPro-Regular"/>
        </w:rPr>
        <w:t>O SIMILARES CON NUESTRA APROBACION</w:t>
      </w:r>
    </w:p>
    <w:p w:rsidR="009811FB" w:rsidRDefault="009811FB" w:rsidP="009811FB">
      <w:pPr>
        <w:autoSpaceDE w:val="0"/>
        <w:autoSpaceDN w:val="0"/>
        <w:adjustRightInd w:val="0"/>
        <w:rPr>
          <w:rFonts w:ascii="MyriadPro-Regular" w:hAnsi="MyriadPro-Regular" w:cs="MyriadPro-Regular"/>
        </w:rPr>
      </w:pPr>
      <w:r>
        <w:rPr>
          <w:rFonts w:ascii="MyriadPro-Regular" w:hAnsi="MyriadPro-Regular" w:cs="MyriadPro-Regular"/>
        </w:rPr>
        <w:t>_</w:t>
      </w:r>
    </w:p>
    <w:p w:rsidR="009811FB" w:rsidRDefault="009811FB" w:rsidP="009811FB">
      <w:pPr>
        <w:autoSpaceDE w:val="0"/>
        <w:autoSpaceDN w:val="0"/>
        <w:adjustRightInd w:val="0"/>
        <w:rPr>
          <w:rFonts w:ascii="MyriadPro-Regular" w:hAnsi="MyriadPro-Regular" w:cs="MyriadPro-Regular"/>
        </w:rPr>
      </w:pPr>
      <w:r>
        <w:rPr>
          <w:rFonts w:ascii="MyriadPro-Regular" w:hAnsi="MyriadPro-Regular" w:cs="MyriadPro-Regular"/>
        </w:rPr>
        <w:t xml:space="preserve">NOTA: los </w:t>
      </w:r>
      <w:proofErr w:type="spellStart"/>
      <w:r>
        <w:rPr>
          <w:rFonts w:ascii="MyriadPro-Regular" w:hAnsi="MyriadPro-Regular" w:cs="MyriadPro-Regular"/>
        </w:rPr>
        <w:t>mixers</w:t>
      </w:r>
      <w:proofErr w:type="spellEnd"/>
      <w:r>
        <w:rPr>
          <w:rFonts w:ascii="MyriadPro-Regular" w:hAnsi="MyriadPro-Regular" w:cs="MyriadPro-Regular"/>
        </w:rPr>
        <w:t xml:space="preserve"> de sala serán usados exclusivamente por “JORGE </w:t>
      </w:r>
      <w:proofErr w:type="gramStart"/>
      <w:r>
        <w:rPr>
          <w:rFonts w:ascii="MyriadPro-Regular" w:hAnsi="MyriadPro-Regular" w:cs="MyriadPro-Regular"/>
        </w:rPr>
        <w:t>ROJAS ”</w:t>
      </w:r>
      <w:proofErr w:type="gramEnd"/>
      <w:r>
        <w:rPr>
          <w:rFonts w:ascii="MyriadPro-Regular" w:hAnsi="MyriadPro-Regular" w:cs="MyriadPro-Regular"/>
        </w:rPr>
        <w:t xml:space="preserve">, debiendo suministrarse un segundo </w:t>
      </w:r>
      <w:proofErr w:type="spellStart"/>
      <w:r>
        <w:rPr>
          <w:rFonts w:ascii="MyriadPro-Regular" w:hAnsi="MyriadPro-Regular" w:cs="MyriadPro-Regular"/>
        </w:rPr>
        <w:t>Mixer</w:t>
      </w:r>
      <w:proofErr w:type="spellEnd"/>
      <w:r>
        <w:rPr>
          <w:rFonts w:ascii="MyriadPro-Regular" w:hAnsi="MyriadPro-Regular" w:cs="MyriadPro-Regular"/>
        </w:rPr>
        <w:t xml:space="preserve"> para agrupaciones teloneras o artistas soportes.</w:t>
      </w:r>
    </w:p>
    <w:p w:rsidR="009811FB" w:rsidRPr="002F7518" w:rsidRDefault="009811FB" w:rsidP="009811FB">
      <w:pPr>
        <w:spacing w:line="360" w:lineRule="auto"/>
        <w:rPr>
          <w:rFonts w:ascii="Arial" w:hAnsi="Arial" w:cs="Arial"/>
          <w:b/>
          <w:sz w:val="22"/>
          <w:szCs w:val="22"/>
        </w:rPr>
      </w:pPr>
    </w:p>
    <w:p w:rsidR="009811FB" w:rsidRPr="002F7518" w:rsidRDefault="009811FB" w:rsidP="009811FB">
      <w:pPr>
        <w:spacing w:line="360" w:lineRule="auto"/>
        <w:ind w:firstLine="708"/>
        <w:rPr>
          <w:rFonts w:ascii="Arial" w:hAnsi="Arial" w:cs="Arial"/>
          <w:b/>
          <w:sz w:val="22"/>
          <w:szCs w:val="22"/>
        </w:rPr>
      </w:pPr>
      <w:r w:rsidRPr="002F7518">
        <w:rPr>
          <w:rFonts w:ascii="Arial" w:hAnsi="Arial" w:cs="Arial"/>
          <w:b/>
          <w:sz w:val="22"/>
          <w:szCs w:val="22"/>
        </w:rPr>
        <w:t>PERIFERICOS</w:t>
      </w:r>
    </w:p>
    <w:p w:rsidR="009811FB" w:rsidRPr="002F7518" w:rsidRDefault="009811FB" w:rsidP="009811FB">
      <w:pPr>
        <w:spacing w:line="360" w:lineRule="auto"/>
        <w:rPr>
          <w:rFonts w:ascii="Arial" w:hAnsi="Arial" w:cs="Arial"/>
          <w:sz w:val="22"/>
          <w:szCs w:val="22"/>
        </w:rPr>
      </w:pPr>
      <w:r w:rsidRPr="002F7518">
        <w:rPr>
          <w:rFonts w:ascii="Arial" w:hAnsi="Arial" w:cs="Arial"/>
          <w:sz w:val="22"/>
          <w:szCs w:val="22"/>
        </w:rPr>
        <w:t xml:space="preserve">REPRODUCTOR DE AUDIO (archivo en </w:t>
      </w:r>
      <w:proofErr w:type="spellStart"/>
      <w:r w:rsidRPr="002F7518">
        <w:rPr>
          <w:rFonts w:ascii="Arial" w:hAnsi="Arial" w:cs="Arial"/>
          <w:sz w:val="22"/>
          <w:szCs w:val="22"/>
        </w:rPr>
        <w:t>pendrive</w:t>
      </w:r>
      <w:proofErr w:type="spellEnd"/>
      <w:r w:rsidRPr="002F7518">
        <w:rPr>
          <w:rFonts w:ascii="Arial" w:hAnsi="Arial" w:cs="Arial"/>
          <w:sz w:val="22"/>
          <w:szCs w:val="22"/>
        </w:rPr>
        <w:t>)</w:t>
      </w:r>
    </w:p>
    <w:p w:rsidR="009811FB" w:rsidRPr="002F7518" w:rsidRDefault="009811FB" w:rsidP="009811FB">
      <w:pPr>
        <w:spacing w:line="360" w:lineRule="auto"/>
        <w:rPr>
          <w:rFonts w:ascii="Arial" w:hAnsi="Arial" w:cs="Arial"/>
          <w:sz w:val="22"/>
          <w:szCs w:val="22"/>
        </w:rPr>
      </w:pPr>
      <w:r w:rsidRPr="002F7518">
        <w:rPr>
          <w:rFonts w:ascii="Arial" w:hAnsi="Arial" w:cs="Arial"/>
          <w:sz w:val="22"/>
          <w:szCs w:val="22"/>
        </w:rPr>
        <w:t>COMUNICACIÓN CON LA CONSOLA DE MONITOREO</w:t>
      </w:r>
    </w:p>
    <w:p w:rsidR="009811FB" w:rsidRPr="002F7518" w:rsidRDefault="009811FB" w:rsidP="009811FB">
      <w:pPr>
        <w:spacing w:line="360" w:lineRule="auto"/>
        <w:rPr>
          <w:rFonts w:ascii="Arial" w:hAnsi="Arial" w:cs="Arial"/>
          <w:sz w:val="22"/>
          <w:szCs w:val="22"/>
        </w:rPr>
      </w:pPr>
    </w:p>
    <w:p w:rsidR="009811FB" w:rsidRPr="002F7518" w:rsidRDefault="009811FB" w:rsidP="009811FB">
      <w:pPr>
        <w:spacing w:line="360" w:lineRule="auto"/>
        <w:ind w:firstLine="708"/>
        <w:rPr>
          <w:rFonts w:ascii="Arial" w:hAnsi="Arial" w:cs="Arial"/>
          <w:b/>
          <w:sz w:val="22"/>
          <w:szCs w:val="22"/>
        </w:rPr>
      </w:pPr>
      <w:r w:rsidRPr="002F7518">
        <w:rPr>
          <w:rFonts w:ascii="Arial" w:hAnsi="Arial" w:cs="Arial"/>
          <w:b/>
          <w:sz w:val="22"/>
          <w:szCs w:val="22"/>
        </w:rPr>
        <w:t>SISTEMA DE PA</w:t>
      </w:r>
    </w:p>
    <w:p w:rsidR="009811FB" w:rsidRPr="002F7518" w:rsidRDefault="009811FB" w:rsidP="009811FB">
      <w:pPr>
        <w:pStyle w:val="Default"/>
        <w:rPr>
          <w:sz w:val="22"/>
          <w:szCs w:val="22"/>
        </w:rPr>
      </w:pPr>
    </w:p>
    <w:p w:rsidR="009811FB" w:rsidRPr="002F7518" w:rsidRDefault="009811FB" w:rsidP="009811FB">
      <w:pPr>
        <w:spacing w:line="360" w:lineRule="auto"/>
        <w:rPr>
          <w:rFonts w:ascii="Arial" w:hAnsi="Arial" w:cs="Arial"/>
          <w:sz w:val="22"/>
          <w:szCs w:val="22"/>
        </w:rPr>
      </w:pPr>
      <w:r w:rsidRPr="002F7518">
        <w:rPr>
          <w:rFonts w:ascii="Arial" w:hAnsi="Arial" w:cs="Arial"/>
          <w:sz w:val="22"/>
          <w:szCs w:val="22"/>
        </w:rPr>
        <w:t xml:space="preserve">Sistema LINE ARRAY, 16 cajas por lado. De preferencia los equipos </w:t>
      </w:r>
      <w:r w:rsidRPr="002F7518">
        <w:rPr>
          <w:rFonts w:ascii="Arial" w:hAnsi="Arial" w:cs="Arial"/>
          <w:b/>
          <w:sz w:val="22"/>
          <w:szCs w:val="22"/>
        </w:rPr>
        <w:t xml:space="preserve">SISTEM AERO 50 DAS, </w:t>
      </w:r>
      <w:r>
        <w:rPr>
          <w:rFonts w:ascii="Arial" w:hAnsi="Arial" w:cs="Arial"/>
          <w:b/>
          <w:sz w:val="22"/>
          <w:szCs w:val="22"/>
        </w:rPr>
        <w:t xml:space="preserve"> LINX LX B12, VERTEC  JBL, </w:t>
      </w:r>
      <w:r w:rsidRPr="002F7518">
        <w:rPr>
          <w:rFonts w:ascii="Arial" w:hAnsi="Arial" w:cs="Arial"/>
          <w:b/>
          <w:sz w:val="22"/>
          <w:szCs w:val="22"/>
        </w:rPr>
        <w:t xml:space="preserve">RF SYSTEMS MODELO </w:t>
      </w:r>
      <w:proofErr w:type="gramStart"/>
      <w:r w:rsidRPr="002F7518">
        <w:rPr>
          <w:rFonts w:ascii="Arial" w:hAnsi="Arial" w:cs="Arial"/>
          <w:b/>
          <w:sz w:val="22"/>
          <w:szCs w:val="22"/>
        </w:rPr>
        <w:t>ZODIAK</w:t>
      </w:r>
      <w:r>
        <w:rPr>
          <w:rFonts w:ascii="Arial" w:hAnsi="Arial" w:cs="Arial"/>
          <w:sz w:val="22"/>
          <w:szCs w:val="22"/>
        </w:rPr>
        <w:t xml:space="preserve"> </w:t>
      </w:r>
      <w:r w:rsidRPr="002F7518">
        <w:rPr>
          <w:rFonts w:ascii="Arial" w:hAnsi="Arial" w:cs="Arial"/>
          <w:sz w:val="22"/>
          <w:szCs w:val="22"/>
        </w:rPr>
        <w:t>.</w:t>
      </w:r>
      <w:proofErr w:type="gramEnd"/>
    </w:p>
    <w:p w:rsidR="009811FB" w:rsidRPr="002F7518" w:rsidRDefault="009811FB" w:rsidP="009811FB">
      <w:pPr>
        <w:spacing w:line="360" w:lineRule="auto"/>
        <w:rPr>
          <w:rFonts w:ascii="Arial" w:hAnsi="Arial" w:cs="Arial"/>
          <w:sz w:val="22"/>
          <w:szCs w:val="22"/>
        </w:rPr>
      </w:pPr>
      <w:r w:rsidRPr="002F7518">
        <w:rPr>
          <w:rFonts w:ascii="Arial" w:hAnsi="Arial" w:cs="Arial"/>
          <w:sz w:val="22"/>
          <w:szCs w:val="22"/>
        </w:rPr>
        <w:t xml:space="preserve">El mismo debe contar con una presión sonora de 120 dB SPL a 30 metros con Ruido Rosa  (120 dB SPL – 100ft </w:t>
      </w:r>
      <w:proofErr w:type="spellStart"/>
      <w:r w:rsidRPr="002F7518">
        <w:rPr>
          <w:rFonts w:ascii="Arial" w:hAnsi="Arial" w:cs="Arial"/>
          <w:sz w:val="22"/>
          <w:szCs w:val="22"/>
        </w:rPr>
        <w:t>Pink</w:t>
      </w:r>
      <w:proofErr w:type="spellEnd"/>
      <w:r w:rsidRPr="002F7518">
        <w:rPr>
          <w:rFonts w:ascii="Arial" w:hAnsi="Arial" w:cs="Arial"/>
          <w:sz w:val="22"/>
          <w:szCs w:val="22"/>
        </w:rPr>
        <w:t xml:space="preserve"> </w:t>
      </w:r>
      <w:proofErr w:type="spellStart"/>
      <w:r w:rsidRPr="002F7518">
        <w:rPr>
          <w:rFonts w:ascii="Arial" w:hAnsi="Arial" w:cs="Arial"/>
          <w:sz w:val="22"/>
          <w:szCs w:val="22"/>
        </w:rPr>
        <w:t>Noise</w:t>
      </w:r>
      <w:proofErr w:type="spellEnd"/>
      <w:r w:rsidRPr="002F7518">
        <w:rPr>
          <w:rFonts w:ascii="Arial" w:hAnsi="Arial" w:cs="Arial"/>
          <w:sz w:val="22"/>
          <w:szCs w:val="22"/>
        </w:rPr>
        <w:t xml:space="preserve">) y debe ser </w:t>
      </w:r>
      <w:r w:rsidRPr="002F7518">
        <w:rPr>
          <w:rFonts w:ascii="Arial" w:hAnsi="Arial" w:cs="Arial"/>
          <w:b/>
          <w:sz w:val="22"/>
          <w:szCs w:val="22"/>
        </w:rPr>
        <w:t>ESTEREO.</w:t>
      </w:r>
      <w:r w:rsidRPr="002F7518">
        <w:rPr>
          <w:rFonts w:ascii="Arial" w:hAnsi="Arial" w:cs="Arial"/>
          <w:sz w:val="22"/>
          <w:szCs w:val="22"/>
        </w:rPr>
        <w:t xml:space="preserve"> También debe contar con un sistema de Front </w:t>
      </w:r>
      <w:proofErr w:type="spellStart"/>
      <w:r w:rsidRPr="002F7518">
        <w:rPr>
          <w:rFonts w:ascii="Arial" w:hAnsi="Arial" w:cs="Arial"/>
          <w:sz w:val="22"/>
          <w:szCs w:val="22"/>
        </w:rPr>
        <w:t>Fill</w:t>
      </w:r>
      <w:proofErr w:type="spellEnd"/>
      <w:r w:rsidRPr="002F7518">
        <w:rPr>
          <w:rFonts w:ascii="Arial" w:hAnsi="Arial" w:cs="Arial"/>
          <w:sz w:val="22"/>
          <w:szCs w:val="22"/>
        </w:rPr>
        <w:t xml:space="preserve"> independiente del </w:t>
      </w:r>
      <w:proofErr w:type="gramStart"/>
      <w:r w:rsidRPr="002F7518">
        <w:rPr>
          <w:rFonts w:ascii="Arial" w:hAnsi="Arial" w:cs="Arial"/>
          <w:sz w:val="22"/>
          <w:szCs w:val="22"/>
        </w:rPr>
        <w:t xml:space="preserve">P.A </w:t>
      </w:r>
      <w:r>
        <w:rPr>
          <w:rFonts w:ascii="Arial" w:hAnsi="Arial" w:cs="Arial"/>
          <w:sz w:val="22"/>
          <w:szCs w:val="22"/>
        </w:rPr>
        <w:t>.</w:t>
      </w:r>
      <w:proofErr w:type="gramEnd"/>
    </w:p>
    <w:p w:rsidR="009811FB" w:rsidRPr="002F7518" w:rsidRDefault="009811FB" w:rsidP="009811FB">
      <w:pPr>
        <w:spacing w:line="360" w:lineRule="auto"/>
        <w:rPr>
          <w:rFonts w:ascii="Arial" w:hAnsi="Arial" w:cs="Arial"/>
          <w:sz w:val="22"/>
          <w:szCs w:val="22"/>
        </w:rPr>
      </w:pPr>
      <w:r w:rsidRPr="002F7518">
        <w:rPr>
          <w:rFonts w:ascii="Arial" w:hAnsi="Arial" w:cs="Arial"/>
          <w:sz w:val="22"/>
          <w:szCs w:val="22"/>
        </w:rPr>
        <w:t>Los sub. Se recomiendan conectarlos en mono por un auxiliar.</w:t>
      </w:r>
    </w:p>
    <w:p w:rsidR="009811FB" w:rsidRPr="002F7518" w:rsidRDefault="009811FB" w:rsidP="009811FB">
      <w:pPr>
        <w:spacing w:line="360" w:lineRule="auto"/>
        <w:rPr>
          <w:rFonts w:ascii="Arial" w:hAnsi="Arial" w:cs="Arial"/>
          <w:sz w:val="22"/>
          <w:szCs w:val="22"/>
        </w:rPr>
      </w:pPr>
      <w:r w:rsidRPr="002F7518">
        <w:rPr>
          <w:rFonts w:ascii="Arial" w:hAnsi="Arial" w:cs="Arial"/>
          <w:sz w:val="22"/>
          <w:szCs w:val="22"/>
        </w:rPr>
        <w:t>2 Torres demorada con sistema LINE ARRAY, 8 cajas por torre.</w:t>
      </w:r>
    </w:p>
    <w:p w:rsidR="009811FB" w:rsidRPr="002F7518" w:rsidRDefault="009811FB" w:rsidP="009811FB">
      <w:pPr>
        <w:spacing w:line="360" w:lineRule="auto"/>
        <w:rPr>
          <w:rFonts w:ascii="Arial" w:hAnsi="Arial" w:cs="Arial"/>
          <w:sz w:val="22"/>
          <w:szCs w:val="22"/>
        </w:rPr>
      </w:pPr>
      <w:r w:rsidRPr="002F7518">
        <w:rPr>
          <w:rFonts w:ascii="Arial" w:hAnsi="Arial" w:cs="Arial"/>
          <w:sz w:val="22"/>
          <w:szCs w:val="22"/>
        </w:rPr>
        <w:t>Todos los procesadores y controladores deben estar ubicados en la mesa de P.A.</w:t>
      </w:r>
    </w:p>
    <w:p w:rsidR="009811FB" w:rsidRPr="002F7518" w:rsidRDefault="009811FB" w:rsidP="009811FB">
      <w:pPr>
        <w:spacing w:line="360" w:lineRule="auto"/>
        <w:rPr>
          <w:rFonts w:ascii="Arial" w:hAnsi="Arial" w:cs="Arial"/>
          <w:sz w:val="22"/>
          <w:szCs w:val="22"/>
        </w:rPr>
      </w:pPr>
      <w:r w:rsidRPr="002F7518">
        <w:rPr>
          <w:rFonts w:ascii="Arial" w:hAnsi="Arial" w:cs="Arial"/>
          <w:sz w:val="22"/>
          <w:szCs w:val="22"/>
        </w:rPr>
        <w:t>La consola y procesadores deben contar con iluminación.</w:t>
      </w:r>
    </w:p>
    <w:p w:rsidR="009811FB" w:rsidRPr="002F7518" w:rsidRDefault="009811FB" w:rsidP="009811FB">
      <w:pPr>
        <w:spacing w:line="360" w:lineRule="auto"/>
        <w:ind w:firstLine="708"/>
        <w:rPr>
          <w:rFonts w:ascii="Arial" w:hAnsi="Arial" w:cs="Arial"/>
          <w:b/>
          <w:sz w:val="22"/>
          <w:szCs w:val="22"/>
          <w:lang w:val="es-UY"/>
        </w:rPr>
      </w:pPr>
    </w:p>
    <w:p w:rsidR="00580477" w:rsidRDefault="00580477" w:rsidP="009811FB">
      <w:pPr>
        <w:spacing w:line="360" w:lineRule="auto"/>
        <w:ind w:firstLine="708"/>
        <w:rPr>
          <w:rFonts w:ascii="Arial" w:hAnsi="Arial" w:cs="Arial"/>
          <w:b/>
          <w:sz w:val="22"/>
          <w:szCs w:val="22"/>
          <w:lang w:val="es-UY"/>
        </w:rPr>
      </w:pPr>
    </w:p>
    <w:p w:rsidR="009811FB" w:rsidRDefault="009811FB" w:rsidP="009811FB">
      <w:pPr>
        <w:spacing w:line="360" w:lineRule="auto"/>
        <w:ind w:firstLine="708"/>
        <w:rPr>
          <w:rFonts w:ascii="Arial" w:hAnsi="Arial" w:cs="Arial"/>
          <w:b/>
          <w:sz w:val="22"/>
          <w:szCs w:val="22"/>
          <w:lang w:val="es-UY"/>
        </w:rPr>
      </w:pPr>
      <w:r w:rsidRPr="002F7518">
        <w:rPr>
          <w:rFonts w:ascii="Arial" w:hAnsi="Arial" w:cs="Arial"/>
          <w:b/>
          <w:sz w:val="22"/>
          <w:szCs w:val="22"/>
          <w:lang w:val="es-UY"/>
        </w:rPr>
        <w:lastRenderedPageBreak/>
        <w:t>M</w:t>
      </w:r>
      <w:r>
        <w:rPr>
          <w:rFonts w:ascii="Arial" w:hAnsi="Arial" w:cs="Arial"/>
          <w:b/>
          <w:sz w:val="22"/>
          <w:szCs w:val="22"/>
          <w:lang w:val="es-UY"/>
        </w:rPr>
        <w:t>IXER MONITOREO</w:t>
      </w:r>
    </w:p>
    <w:p w:rsidR="009811FB" w:rsidRPr="002F7518" w:rsidRDefault="009811FB" w:rsidP="009811FB">
      <w:pPr>
        <w:spacing w:line="360" w:lineRule="auto"/>
        <w:ind w:firstLine="708"/>
        <w:rPr>
          <w:rFonts w:ascii="Arial" w:hAnsi="Arial" w:cs="Arial"/>
          <w:b/>
          <w:sz w:val="22"/>
          <w:szCs w:val="22"/>
          <w:lang w:val="es-UY"/>
        </w:rPr>
      </w:pPr>
      <w:r>
        <w:rPr>
          <w:sz w:val="22"/>
          <w:szCs w:val="22"/>
        </w:rPr>
        <w:t>Se utilizará una Consola de Monitores Yamaha M7CL-, CL5, CL3, PM5D, VENUE, QL, DIGICO SD8.</w:t>
      </w:r>
    </w:p>
    <w:p w:rsidR="009811FB" w:rsidRPr="002F7518" w:rsidRDefault="009811FB" w:rsidP="009811FB">
      <w:pPr>
        <w:autoSpaceDE w:val="0"/>
        <w:autoSpaceDN w:val="0"/>
        <w:adjustRightInd w:val="0"/>
        <w:rPr>
          <w:rFonts w:ascii="Arial" w:hAnsi="Arial" w:cs="Arial"/>
          <w:color w:val="000000"/>
          <w:sz w:val="22"/>
          <w:szCs w:val="22"/>
          <w:lang w:val="es-MX" w:eastAsia="es-MX"/>
        </w:rPr>
      </w:pPr>
    </w:p>
    <w:p w:rsidR="009811FB" w:rsidRPr="002F7518" w:rsidRDefault="009811FB" w:rsidP="009811FB">
      <w:pPr>
        <w:autoSpaceDE w:val="0"/>
        <w:autoSpaceDN w:val="0"/>
        <w:adjustRightInd w:val="0"/>
        <w:rPr>
          <w:rFonts w:ascii="Arial" w:hAnsi="Arial" w:cs="Arial"/>
          <w:color w:val="000000"/>
          <w:sz w:val="22"/>
          <w:szCs w:val="22"/>
          <w:lang w:val="es-MX" w:eastAsia="es-MX"/>
        </w:rPr>
      </w:pPr>
      <w:r w:rsidRPr="002F7518">
        <w:rPr>
          <w:rFonts w:ascii="Arial" w:hAnsi="Arial" w:cs="Arial"/>
          <w:b/>
          <w:bCs/>
          <w:i/>
          <w:iCs/>
          <w:color w:val="000000"/>
          <w:sz w:val="22"/>
          <w:szCs w:val="22"/>
          <w:lang w:val="es-MX" w:eastAsia="es-MX"/>
        </w:rPr>
        <w:t xml:space="preserve">GABINETES: </w:t>
      </w:r>
    </w:p>
    <w:p w:rsidR="009811FB" w:rsidRPr="002F7518" w:rsidRDefault="009811FB" w:rsidP="009811FB">
      <w:pPr>
        <w:autoSpaceDE w:val="0"/>
        <w:autoSpaceDN w:val="0"/>
        <w:adjustRightInd w:val="0"/>
        <w:rPr>
          <w:rFonts w:ascii="Arial" w:hAnsi="Arial" w:cs="Arial"/>
          <w:color w:val="000000"/>
          <w:sz w:val="22"/>
          <w:szCs w:val="22"/>
          <w:lang w:val="es-MX" w:eastAsia="es-MX"/>
        </w:rPr>
      </w:pPr>
      <w:r>
        <w:rPr>
          <w:rFonts w:ascii="Arial" w:hAnsi="Arial" w:cs="Arial"/>
          <w:color w:val="000000"/>
          <w:sz w:val="22"/>
          <w:szCs w:val="22"/>
          <w:lang w:val="es-MX" w:eastAsia="es-MX"/>
        </w:rPr>
        <w:t>8 MONITORES MÁS</w:t>
      </w:r>
      <w:r w:rsidRPr="002F7518">
        <w:rPr>
          <w:rFonts w:ascii="Arial" w:hAnsi="Arial" w:cs="Arial"/>
          <w:color w:val="000000"/>
          <w:sz w:val="22"/>
          <w:szCs w:val="22"/>
          <w:lang w:val="es-MX" w:eastAsia="es-MX"/>
        </w:rPr>
        <w:t xml:space="preserve"> EL CUE, MINIMO 500W (15” + 2”) </w:t>
      </w:r>
      <w:r>
        <w:rPr>
          <w:b/>
          <w:bCs/>
          <w:sz w:val="22"/>
          <w:szCs w:val="22"/>
        </w:rPr>
        <w:t>D&amp;B, RCF, DAS, NEXO, MEYER, JBL, EAW O SIMILARES</w:t>
      </w:r>
    </w:p>
    <w:p w:rsidR="009811FB" w:rsidRPr="002F7518" w:rsidRDefault="009811FB" w:rsidP="009811FB">
      <w:pPr>
        <w:autoSpaceDE w:val="0"/>
        <w:autoSpaceDN w:val="0"/>
        <w:adjustRightInd w:val="0"/>
        <w:spacing w:after="25"/>
        <w:rPr>
          <w:rFonts w:ascii="Arial" w:hAnsi="Arial" w:cs="Arial"/>
          <w:color w:val="000000"/>
          <w:sz w:val="22"/>
          <w:szCs w:val="22"/>
          <w:lang w:val="es-MX" w:eastAsia="es-MX"/>
        </w:rPr>
      </w:pPr>
      <w:r w:rsidRPr="002F7518">
        <w:rPr>
          <w:rFonts w:ascii="Arial" w:hAnsi="Arial" w:cs="Arial"/>
          <w:color w:val="000000"/>
          <w:sz w:val="22"/>
          <w:szCs w:val="22"/>
          <w:lang w:val="es-MX" w:eastAsia="es-MX"/>
        </w:rPr>
        <w:t xml:space="preserve">- SIDEFILL, MID-HI + SUB. Preferentemente sistemas convencionales, tipo (KF850+sub) 2 sistemas por lado. </w:t>
      </w:r>
    </w:p>
    <w:p w:rsidR="009811FB" w:rsidRPr="002F7518" w:rsidRDefault="009811FB" w:rsidP="009811FB">
      <w:pPr>
        <w:autoSpaceDE w:val="0"/>
        <w:autoSpaceDN w:val="0"/>
        <w:adjustRightInd w:val="0"/>
        <w:spacing w:after="25"/>
        <w:rPr>
          <w:rFonts w:ascii="Arial" w:hAnsi="Arial" w:cs="Arial"/>
          <w:color w:val="000000"/>
          <w:sz w:val="22"/>
          <w:szCs w:val="22"/>
          <w:lang w:val="es-MX" w:eastAsia="es-MX"/>
        </w:rPr>
      </w:pPr>
      <w:r w:rsidRPr="002F7518">
        <w:rPr>
          <w:rFonts w:ascii="Arial" w:hAnsi="Arial" w:cs="Arial"/>
          <w:color w:val="000000"/>
          <w:sz w:val="22"/>
          <w:szCs w:val="22"/>
          <w:lang w:val="es-MX" w:eastAsia="es-MX"/>
        </w:rPr>
        <w:t xml:space="preserve"> En caso de ser line </w:t>
      </w:r>
      <w:proofErr w:type="spellStart"/>
      <w:r w:rsidRPr="002F7518">
        <w:rPr>
          <w:rFonts w:ascii="Arial" w:hAnsi="Arial" w:cs="Arial"/>
          <w:color w:val="000000"/>
          <w:sz w:val="22"/>
          <w:szCs w:val="22"/>
          <w:lang w:val="es-MX" w:eastAsia="es-MX"/>
        </w:rPr>
        <w:t>array</w:t>
      </w:r>
      <w:proofErr w:type="spellEnd"/>
      <w:r w:rsidRPr="002F7518">
        <w:rPr>
          <w:rFonts w:ascii="Arial" w:hAnsi="Arial" w:cs="Arial"/>
          <w:color w:val="000000"/>
          <w:sz w:val="22"/>
          <w:szCs w:val="22"/>
          <w:lang w:val="es-MX" w:eastAsia="es-MX"/>
        </w:rPr>
        <w:t xml:space="preserve">, no menos de 4 gabinetes por lado, con sus respectivos </w:t>
      </w:r>
      <w:proofErr w:type="spellStart"/>
      <w:r w:rsidRPr="002F7518">
        <w:rPr>
          <w:rFonts w:ascii="Arial" w:hAnsi="Arial" w:cs="Arial"/>
          <w:color w:val="000000"/>
          <w:sz w:val="22"/>
          <w:szCs w:val="22"/>
          <w:lang w:val="es-MX" w:eastAsia="es-MX"/>
        </w:rPr>
        <w:t>low</w:t>
      </w:r>
      <w:proofErr w:type="spellEnd"/>
      <w:r w:rsidRPr="002F7518">
        <w:rPr>
          <w:rFonts w:ascii="Arial" w:hAnsi="Arial" w:cs="Arial"/>
          <w:color w:val="000000"/>
          <w:sz w:val="22"/>
          <w:szCs w:val="22"/>
          <w:lang w:val="es-MX" w:eastAsia="es-MX"/>
        </w:rPr>
        <w:t xml:space="preserve"> </w:t>
      </w:r>
    </w:p>
    <w:p w:rsidR="009811FB" w:rsidRDefault="009811FB" w:rsidP="009811FB">
      <w:pPr>
        <w:autoSpaceDE w:val="0"/>
        <w:autoSpaceDN w:val="0"/>
        <w:adjustRightInd w:val="0"/>
        <w:rPr>
          <w:rFonts w:ascii="Arial" w:hAnsi="Arial" w:cs="Arial"/>
          <w:color w:val="000000"/>
          <w:sz w:val="22"/>
          <w:szCs w:val="22"/>
          <w:lang w:val="es-MX" w:eastAsia="es-MX"/>
        </w:rPr>
      </w:pPr>
      <w:r w:rsidRPr="002F7518">
        <w:rPr>
          <w:rFonts w:ascii="Arial" w:hAnsi="Arial" w:cs="Arial"/>
          <w:color w:val="000000"/>
          <w:sz w:val="22"/>
          <w:szCs w:val="22"/>
          <w:lang w:val="es-MX" w:eastAsia="es-MX"/>
        </w:rPr>
        <w:t xml:space="preserve"> </w:t>
      </w:r>
      <w:proofErr w:type="gramStart"/>
      <w:r w:rsidRPr="002F7518">
        <w:rPr>
          <w:rFonts w:ascii="Arial" w:hAnsi="Arial" w:cs="Arial"/>
          <w:color w:val="000000"/>
          <w:sz w:val="22"/>
          <w:szCs w:val="22"/>
          <w:lang w:val="es-MX" w:eastAsia="es-MX"/>
        </w:rPr>
        <w:t>y</w:t>
      </w:r>
      <w:proofErr w:type="gramEnd"/>
      <w:r w:rsidRPr="002F7518">
        <w:rPr>
          <w:rFonts w:ascii="Arial" w:hAnsi="Arial" w:cs="Arial"/>
          <w:color w:val="000000"/>
          <w:sz w:val="22"/>
          <w:szCs w:val="22"/>
          <w:lang w:val="es-MX" w:eastAsia="es-MX"/>
        </w:rPr>
        <w:t xml:space="preserve"> sub-</w:t>
      </w:r>
      <w:proofErr w:type="spellStart"/>
      <w:r w:rsidRPr="002F7518">
        <w:rPr>
          <w:rFonts w:ascii="Arial" w:hAnsi="Arial" w:cs="Arial"/>
          <w:color w:val="000000"/>
          <w:sz w:val="22"/>
          <w:szCs w:val="22"/>
          <w:lang w:val="es-MX" w:eastAsia="es-MX"/>
        </w:rPr>
        <w:t>low</w:t>
      </w:r>
      <w:proofErr w:type="spellEnd"/>
      <w:r w:rsidRPr="002F7518">
        <w:rPr>
          <w:rFonts w:ascii="Arial" w:hAnsi="Arial" w:cs="Arial"/>
          <w:color w:val="000000"/>
          <w:sz w:val="22"/>
          <w:szCs w:val="22"/>
          <w:lang w:val="es-MX" w:eastAsia="es-MX"/>
        </w:rPr>
        <w:t xml:space="preserve">. </w:t>
      </w:r>
    </w:p>
    <w:p w:rsidR="009811FB" w:rsidRDefault="009811FB" w:rsidP="009811FB">
      <w:pPr>
        <w:autoSpaceDE w:val="0"/>
        <w:autoSpaceDN w:val="0"/>
        <w:adjustRightInd w:val="0"/>
        <w:rPr>
          <w:rFonts w:ascii="Arial" w:hAnsi="Arial" w:cs="Arial"/>
          <w:color w:val="000000"/>
          <w:sz w:val="22"/>
          <w:szCs w:val="22"/>
          <w:lang w:val="es-MX" w:eastAsia="es-MX"/>
        </w:rPr>
      </w:pPr>
    </w:p>
    <w:p w:rsidR="009811FB" w:rsidRDefault="009811FB" w:rsidP="009811FB">
      <w:pPr>
        <w:autoSpaceDE w:val="0"/>
        <w:autoSpaceDN w:val="0"/>
        <w:adjustRightInd w:val="0"/>
        <w:rPr>
          <w:rFonts w:ascii="MyriadPro-Regular" w:hAnsi="MyriadPro-Regular" w:cs="MyriadPro-Regular"/>
          <w:sz w:val="28"/>
          <w:szCs w:val="28"/>
        </w:rPr>
      </w:pPr>
    </w:p>
    <w:p w:rsidR="009811FB" w:rsidRDefault="009811FB" w:rsidP="009811FB">
      <w:pPr>
        <w:autoSpaceDE w:val="0"/>
        <w:autoSpaceDN w:val="0"/>
        <w:adjustRightInd w:val="0"/>
        <w:rPr>
          <w:rFonts w:ascii="MyriadPro-Regular" w:hAnsi="MyriadPro-Regular" w:cs="MyriadPro-Regular"/>
          <w:sz w:val="28"/>
          <w:szCs w:val="28"/>
        </w:rPr>
      </w:pPr>
      <w:r>
        <w:rPr>
          <w:rFonts w:ascii="MyriadPro-Regular" w:hAnsi="MyriadPro-Regular" w:cs="MyriadPro-Regular"/>
          <w:sz w:val="28"/>
          <w:szCs w:val="28"/>
        </w:rPr>
        <w:t>IMPORTANTE:</w:t>
      </w:r>
    </w:p>
    <w:p w:rsidR="009811FB" w:rsidRDefault="009811FB" w:rsidP="009811FB">
      <w:pPr>
        <w:autoSpaceDE w:val="0"/>
        <w:autoSpaceDN w:val="0"/>
        <w:adjustRightInd w:val="0"/>
        <w:rPr>
          <w:rFonts w:ascii="MyriadPro-Regular" w:hAnsi="MyriadPro-Regular" w:cs="MyriadPro-Regular"/>
        </w:rPr>
      </w:pPr>
      <w:r>
        <w:rPr>
          <w:rFonts w:ascii="MyriadPro-Regular" w:hAnsi="MyriadPro-Regular" w:cs="MyriadPro-Regular"/>
        </w:rPr>
        <w:t>En el lugar de ubicación de la consola será necesario tener una conexión de 220V con una capacidad de 20A para la conexión del sistema de monitoreo.</w:t>
      </w:r>
    </w:p>
    <w:p w:rsidR="009811FB" w:rsidRDefault="009811FB" w:rsidP="009811FB">
      <w:pPr>
        <w:autoSpaceDE w:val="0"/>
        <w:autoSpaceDN w:val="0"/>
        <w:adjustRightInd w:val="0"/>
        <w:rPr>
          <w:rFonts w:ascii="Arial" w:hAnsi="Arial" w:cs="Arial"/>
          <w:color w:val="000000"/>
          <w:sz w:val="22"/>
          <w:szCs w:val="22"/>
          <w:lang w:eastAsia="es-MX"/>
        </w:rPr>
      </w:pPr>
    </w:p>
    <w:p w:rsidR="009811FB" w:rsidRPr="00B35F73" w:rsidRDefault="009811FB" w:rsidP="009811FB">
      <w:pPr>
        <w:autoSpaceDE w:val="0"/>
        <w:autoSpaceDN w:val="0"/>
        <w:adjustRightInd w:val="0"/>
        <w:rPr>
          <w:rFonts w:ascii="Arial" w:hAnsi="Arial" w:cs="Arial"/>
          <w:color w:val="000000"/>
          <w:sz w:val="22"/>
          <w:szCs w:val="22"/>
          <w:lang w:eastAsia="es-MX"/>
        </w:rPr>
      </w:pPr>
    </w:p>
    <w:p w:rsidR="009811FB" w:rsidRPr="002F7518" w:rsidRDefault="009811FB" w:rsidP="009811FB">
      <w:pPr>
        <w:autoSpaceDE w:val="0"/>
        <w:autoSpaceDN w:val="0"/>
        <w:adjustRightInd w:val="0"/>
        <w:rPr>
          <w:rFonts w:ascii="Arial" w:hAnsi="Arial" w:cs="Arial"/>
          <w:color w:val="000000"/>
          <w:sz w:val="22"/>
          <w:szCs w:val="22"/>
          <w:lang w:val="es-MX" w:eastAsia="es-MX"/>
        </w:rPr>
      </w:pPr>
    </w:p>
    <w:p w:rsidR="009811FB" w:rsidRPr="00B35F73" w:rsidRDefault="009811FB" w:rsidP="009811FB">
      <w:pPr>
        <w:autoSpaceDE w:val="0"/>
        <w:autoSpaceDN w:val="0"/>
        <w:adjustRightInd w:val="0"/>
        <w:spacing w:after="19"/>
        <w:rPr>
          <w:rFonts w:ascii="Arial" w:hAnsi="Arial" w:cs="Arial"/>
          <w:color w:val="000000"/>
          <w:sz w:val="32"/>
          <w:szCs w:val="32"/>
          <w:lang w:val="es-MX" w:eastAsia="es-MX"/>
        </w:rPr>
      </w:pPr>
      <w:r w:rsidRPr="00B35F73">
        <w:rPr>
          <w:rFonts w:ascii="Arial" w:hAnsi="Arial" w:cs="Arial"/>
          <w:b/>
          <w:bCs/>
          <w:i/>
          <w:iCs/>
          <w:color w:val="000000"/>
          <w:sz w:val="32"/>
          <w:szCs w:val="32"/>
          <w:lang w:val="es-MX" w:eastAsia="es-MX"/>
        </w:rPr>
        <w:t xml:space="preserve">CONSOLAS: </w:t>
      </w:r>
    </w:p>
    <w:p w:rsidR="009811FB" w:rsidRPr="00416C26" w:rsidRDefault="009811FB" w:rsidP="009811FB">
      <w:pPr>
        <w:autoSpaceDE w:val="0"/>
        <w:autoSpaceDN w:val="0"/>
        <w:adjustRightInd w:val="0"/>
        <w:rPr>
          <w:rFonts w:ascii="MyriadPro-Regular" w:hAnsi="MyriadPro-Regular" w:cs="MyriadPro-Regular"/>
        </w:rPr>
      </w:pPr>
      <w:r w:rsidRPr="00416C26">
        <w:rPr>
          <w:rFonts w:ascii="MyriadPro-Regular" w:hAnsi="MyriadPro-Regular" w:cs="MyriadPro-Regular"/>
        </w:rPr>
        <w:t>MIXER DSHOW VENUE DIGIDESIGN</w:t>
      </w:r>
    </w:p>
    <w:p w:rsidR="009811FB" w:rsidRPr="00416C26" w:rsidRDefault="009811FB" w:rsidP="009811FB">
      <w:pPr>
        <w:autoSpaceDE w:val="0"/>
        <w:autoSpaceDN w:val="0"/>
        <w:adjustRightInd w:val="0"/>
        <w:rPr>
          <w:rFonts w:ascii="MyriadPro-Regular" w:hAnsi="MyriadPro-Regular" w:cs="MyriadPro-Regular"/>
        </w:rPr>
      </w:pPr>
      <w:r w:rsidRPr="00416C26">
        <w:rPr>
          <w:rFonts w:ascii="MyriadPro-Regular" w:hAnsi="MyriadPro-Regular" w:cs="MyriadPro-Regular"/>
        </w:rPr>
        <w:t>MIXER VENUE PROFILE DIGIDESIGN</w:t>
      </w:r>
    </w:p>
    <w:p w:rsidR="009811FB" w:rsidRDefault="009811FB" w:rsidP="009811FB">
      <w:pPr>
        <w:autoSpaceDE w:val="0"/>
        <w:autoSpaceDN w:val="0"/>
        <w:adjustRightInd w:val="0"/>
        <w:rPr>
          <w:rFonts w:ascii="MyriadPro-Regular" w:hAnsi="MyriadPro-Regular" w:cs="MyriadPro-Regular"/>
        </w:rPr>
      </w:pPr>
      <w:r>
        <w:rPr>
          <w:rFonts w:ascii="MyriadPro-Regular" w:hAnsi="MyriadPro-Regular" w:cs="MyriadPro-Regular"/>
        </w:rPr>
        <w:t>YAMAHA CL5</w:t>
      </w:r>
    </w:p>
    <w:p w:rsidR="009811FB" w:rsidRDefault="009811FB" w:rsidP="009811FB">
      <w:pPr>
        <w:autoSpaceDE w:val="0"/>
        <w:autoSpaceDN w:val="0"/>
        <w:adjustRightInd w:val="0"/>
        <w:rPr>
          <w:rFonts w:ascii="MyriadPro-Regular" w:hAnsi="MyriadPro-Regular" w:cs="MyriadPro-Regular"/>
        </w:rPr>
      </w:pPr>
      <w:r>
        <w:rPr>
          <w:rFonts w:ascii="MyriadPro-Regular" w:hAnsi="MyriadPro-Regular" w:cs="MyriadPro-Regular"/>
        </w:rPr>
        <w:t>YAMAHA CL3</w:t>
      </w:r>
    </w:p>
    <w:p w:rsidR="009811FB" w:rsidRDefault="009811FB" w:rsidP="009811FB">
      <w:pPr>
        <w:autoSpaceDE w:val="0"/>
        <w:autoSpaceDN w:val="0"/>
        <w:adjustRightInd w:val="0"/>
        <w:rPr>
          <w:rFonts w:ascii="MyriadPro-Regular" w:hAnsi="MyriadPro-Regular" w:cs="MyriadPro-Regular"/>
        </w:rPr>
      </w:pPr>
      <w:r>
        <w:rPr>
          <w:rFonts w:ascii="MyriadPro-Regular" w:hAnsi="MyriadPro-Regular" w:cs="MyriadPro-Regular"/>
        </w:rPr>
        <w:t xml:space="preserve">YAMAHA M7CL </w:t>
      </w:r>
    </w:p>
    <w:p w:rsidR="009811FB" w:rsidRDefault="009811FB" w:rsidP="009811FB">
      <w:pPr>
        <w:autoSpaceDE w:val="0"/>
        <w:autoSpaceDN w:val="0"/>
        <w:adjustRightInd w:val="0"/>
        <w:rPr>
          <w:rFonts w:ascii="MyriadPro-Regular" w:hAnsi="MyriadPro-Regular" w:cs="MyriadPro-Regular"/>
        </w:rPr>
      </w:pPr>
      <w:r>
        <w:rPr>
          <w:rFonts w:ascii="MyriadPro-Regular" w:hAnsi="MyriadPro-Regular" w:cs="MyriadPro-Regular"/>
        </w:rPr>
        <w:t>YAMAHA PM5D</w:t>
      </w:r>
    </w:p>
    <w:p w:rsidR="009811FB" w:rsidRDefault="009811FB" w:rsidP="009811FB">
      <w:pPr>
        <w:autoSpaceDE w:val="0"/>
        <w:autoSpaceDN w:val="0"/>
        <w:adjustRightInd w:val="0"/>
        <w:rPr>
          <w:rFonts w:ascii="MyriadPro-Regular" w:hAnsi="MyriadPro-Regular" w:cs="MyriadPro-Regular"/>
        </w:rPr>
      </w:pPr>
      <w:r>
        <w:rPr>
          <w:rFonts w:ascii="MyriadPro-Regular" w:hAnsi="MyriadPro-Regular" w:cs="MyriadPro-Regular"/>
        </w:rPr>
        <w:t>DIGICO SD9,</w:t>
      </w:r>
      <w:r w:rsidR="00A44B90">
        <w:rPr>
          <w:rFonts w:ascii="MyriadPro-Regular" w:hAnsi="MyriadPro-Regular" w:cs="MyriadPro-Regular"/>
        </w:rPr>
        <w:t xml:space="preserve"> </w:t>
      </w:r>
      <w:r>
        <w:rPr>
          <w:rFonts w:ascii="MyriadPro-Regular" w:hAnsi="MyriadPro-Regular" w:cs="MyriadPro-Regular"/>
        </w:rPr>
        <w:t>SD8 O SIMILAR CON NUESTRA APROBACIÓN</w:t>
      </w:r>
    </w:p>
    <w:p w:rsidR="009811FB" w:rsidRPr="002F7518" w:rsidRDefault="009811FB" w:rsidP="009811FB">
      <w:pPr>
        <w:autoSpaceDE w:val="0"/>
        <w:autoSpaceDN w:val="0"/>
        <w:adjustRightInd w:val="0"/>
        <w:spacing w:after="19"/>
        <w:rPr>
          <w:rFonts w:ascii="Arial" w:hAnsi="Arial" w:cs="Arial"/>
          <w:color w:val="000000"/>
          <w:sz w:val="22"/>
          <w:szCs w:val="22"/>
          <w:lang w:val="es-MX" w:eastAsia="es-MX"/>
        </w:rPr>
      </w:pPr>
    </w:p>
    <w:p w:rsidR="009811FB" w:rsidRDefault="009811FB" w:rsidP="009811FB">
      <w:pPr>
        <w:autoSpaceDE w:val="0"/>
        <w:autoSpaceDN w:val="0"/>
        <w:adjustRightInd w:val="0"/>
        <w:rPr>
          <w:rFonts w:ascii="MyriadPro-Regular" w:hAnsi="MyriadPro-Regular" w:cs="MyriadPro-Regular"/>
        </w:rPr>
      </w:pPr>
      <w:r>
        <w:rPr>
          <w:rFonts w:ascii="MyriadPro-Regular" w:hAnsi="MyriadPro-Regular" w:cs="MyriadPro-Regular"/>
        </w:rPr>
        <w:t xml:space="preserve">NOTA: los </w:t>
      </w:r>
      <w:proofErr w:type="spellStart"/>
      <w:r>
        <w:rPr>
          <w:rFonts w:ascii="MyriadPro-Regular" w:hAnsi="MyriadPro-Regular" w:cs="MyriadPro-Regular"/>
        </w:rPr>
        <w:t>mixers</w:t>
      </w:r>
      <w:proofErr w:type="spellEnd"/>
      <w:r>
        <w:rPr>
          <w:rFonts w:ascii="MyriadPro-Regular" w:hAnsi="MyriadPro-Regular" w:cs="MyriadPro-Regular"/>
        </w:rPr>
        <w:t xml:space="preserve"> serán usados exclusivamente por “JORGE </w:t>
      </w:r>
      <w:proofErr w:type="gramStart"/>
      <w:r>
        <w:rPr>
          <w:rFonts w:ascii="MyriadPro-Regular" w:hAnsi="MyriadPro-Regular" w:cs="MyriadPro-Regular"/>
        </w:rPr>
        <w:t>ROJAS ”</w:t>
      </w:r>
      <w:proofErr w:type="gramEnd"/>
      <w:r>
        <w:rPr>
          <w:rFonts w:ascii="MyriadPro-Regular" w:hAnsi="MyriadPro-Regular" w:cs="MyriadPro-Regular"/>
        </w:rPr>
        <w:t xml:space="preserve">, debiendo suministrarse un segundo </w:t>
      </w:r>
      <w:proofErr w:type="spellStart"/>
      <w:r>
        <w:rPr>
          <w:rFonts w:ascii="MyriadPro-Regular" w:hAnsi="MyriadPro-Regular" w:cs="MyriadPro-Regular"/>
        </w:rPr>
        <w:t>Mixer</w:t>
      </w:r>
      <w:proofErr w:type="spellEnd"/>
      <w:r>
        <w:rPr>
          <w:rFonts w:ascii="MyriadPro-Regular" w:hAnsi="MyriadPro-Regular" w:cs="MyriadPro-Regular"/>
        </w:rPr>
        <w:t xml:space="preserve"> para los demás grupos.</w:t>
      </w:r>
    </w:p>
    <w:p w:rsidR="009811FB" w:rsidRDefault="009811FB" w:rsidP="009811FB">
      <w:pPr>
        <w:autoSpaceDE w:val="0"/>
        <w:autoSpaceDN w:val="0"/>
        <w:adjustRightInd w:val="0"/>
        <w:rPr>
          <w:rFonts w:ascii="MyriadPro-Regular" w:hAnsi="MyriadPro-Regular" w:cs="MyriadPro-Regular"/>
        </w:rPr>
      </w:pPr>
    </w:p>
    <w:p w:rsidR="009811FB" w:rsidRDefault="009811FB" w:rsidP="009811FB">
      <w:pPr>
        <w:spacing w:line="360" w:lineRule="auto"/>
        <w:jc w:val="both"/>
        <w:rPr>
          <w:rFonts w:ascii="Arial" w:hAnsi="Arial" w:cs="Arial"/>
          <w:b/>
          <w:sz w:val="22"/>
          <w:szCs w:val="22"/>
          <w:lang w:val="es-UY"/>
        </w:rPr>
      </w:pPr>
      <w:r>
        <w:rPr>
          <w:rFonts w:ascii="Arial" w:hAnsi="Arial" w:cs="Arial"/>
          <w:b/>
          <w:sz w:val="22"/>
          <w:szCs w:val="22"/>
          <w:lang w:val="es-UY"/>
        </w:rPr>
        <w:t>EQUIPAMIENTO DE ILUMINACION.</w:t>
      </w:r>
    </w:p>
    <w:p w:rsidR="009811FB" w:rsidRDefault="009811FB" w:rsidP="009811FB">
      <w:pPr>
        <w:pStyle w:val="Default"/>
        <w:rPr>
          <w:sz w:val="22"/>
          <w:szCs w:val="22"/>
        </w:rPr>
      </w:pPr>
      <w:r>
        <w:rPr>
          <w:bCs/>
          <w:sz w:val="22"/>
          <w:szCs w:val="22"/>
        </w:rPr>
        <w:t xml:space="preserve">01- cable DVI/VGA (la salida de video se encuentra en la consola de monitores). </w:t>
      </w:r>
    </w:p>
    <w:p w:rsidR="009811FB" w:rsidRDefault="009811FB" w:rsidP="009811FB">
      <w:pPr>
        <w:pStyle w:val="Default"/>
        <w:rPr>
          <w:sz w:val="22"/>
          <w:szCs w:val="22"/>
        </w:rPr>
      </w:pPr>
      <w:r>
        <w:rPr>
          <w:bCs/>
          <w:sz w:val="22"/>
          <w:szCs w:val="22"/>
        </w:rPr>
        <w:t xml:space="preserve">01- Escalador </w:t>
      </w:r>
    </w:p>
    <w:p w:rsidR="009811FB" w:rsidRDefault="009811FB" w:rsidP="009811FB">
      <w:pPr>
        <w:pStyle w:val="Default"/>
        <w:rPr>
          <w:sz w:val="22"/>
          <w:szCs w:val="22"/>
        </w:rPr>
      </w:pPr>
      <w:r>
        <w:rPr>
          <w:bCs/>
          <w:sz w:val="22"/>
          <w:szCs w:val="22"/>
        </w:rPr>
        <w:t xml:space="preserve">02- PANTALLAS LATERALES (circuito cerrado) </w:t>
      </w:r>
    </w:p>
    <w:p w:rsidR="009811FB" w:rsidRDefault="009811FB" w:rsidP="009811FB">
      <w:pPr>
        <w:pStyle w:val="Default"/>
        <w:rPr>
          <w:sz w:val="22"/>
          <w:szCs w:val="22"/>
          <w:lang w:val="en-US"/>
        </w:rPr>
      </w:pPr>
      <w:r>
        <w:rPr>
          <w:bCs/>
          <w:sz w:val="22"/>
          <w:szCs w:val="22"/>
          <w:lang w:val="en-US"/>
        </w:rPr>
        <w:t xml:space="preserve">16- PAR 64 110v 1000 w NARROW </w:t>
      </w:r>
    </w:p>
    <w:p w:rsidR="009811FB" w:rsidRDefault="009811FB" w:rsidP="009811FB">
      <w:pPr>
        <w:pStyle w:val="Default"/>
        <w:rPr>
          <w:sz w:val="22"/>
          <w:szCs w:val="22"/>
          <w:lang w:val="en-US"/>
        </w:rPr>
      </w:pPr>
      <w:r>
        <w:rPr>
          <w:bCs/>
          <w:sz w:val="22"/>
          <w:szCs w:val="22"/>
          <w:lang w:val="en-US"/>
        </w:rPr>
        <w:t xml:space="preserve">10- PAR 64 110v 1000 w VERY NARROW </w:t>
      </w:r>
    </w:p>
    <w:p w:rsidR="009811FB" w:rsidRDefault="009811FB" w:rsidP="009811FB">
      <w:pPr>
        <w:pStyle w:val="Default"/>
        <w:rPr>
          <w:sz w:val="22"/>
          <w:szCs w:val="22"/>
        </w:rPr>
      </w:pPr>
      <w:r>
        <w:rPr>
          <w:bCs/>
          <w:sz w:val="22"/>
          <w:szCs w:val="22"/>
        </w:rPr>
        <w:t xml:space="preserve">08- PAR 64 110v 1000 w MEDIUM </w:t>
      </w:r>
    </w:p>
    <w:p w:rsidR="009811FB" w:rsidRDefault="009811FB" w:rsidP="009811FB">
      <w:pPr>
        <w:pStyle w:val="Default"/>
        <w:rPr>
          <w:bCs/>
          <w:sz w:val="22"/>
          <w:szCs w:val="22"/>
        </w:rPr>
      </w:pPr>
      <w:r>
        <w:rPr>
          <w:bCs/>
          <w:sz w:val="22"/>
          <w:szCs w:val="22"/>
        </w:rPr>
        <w:t xml:space="preserve">11- PAR 64 NARROW DE 1000w 220 V </w:t>
      </w:r>
    </w:p>
    <w:p w:rsidR="009811FB" w:rsidRDefault="009811FB" w:rsidP="009811FB">
      <w:pPr>
        <w:pStyle w:val="Default"/>
        <w:rPr>
          <w:sz w:val="22"/>
          <w:szCs w:val="22"/>
        </w:rPr>
      </w:pPr>
      <w:r>
        <w:rPr>
          <w:bCs/>
          <w:sz w:val="22"/>
          <w:szCs w:val="22"/>
        </w:rPr>
        <w:t xml:space="preserve">38- LUMINARIAS LED TIPO RUSH PAR RGBW </w:t>
      </w:r>
    </w:p>
    <w:p w:rsidR="009811FB" w:rsidRDefault="009811FB" w:rsidP="009811FB">
      <w:pPr>
        <w:pStyle w:val="Default"/>
        <w:rPr>
          <w:sz w:val="22"/>
          <w:szCs w:val="22"/>
        </w:rPr>
      </w:pPr>
      <w:r>
        <w:rPr>
          <w:bCs/>
          <w:sz w:val="22"/>
          <w:szCs w:val="22"/>
        </w:rPr>
        <w:t xml:space="preserve">04- ATOMIC DE 3000 W DMX </w:t>
      </w:r>
    </w:p>
    <w:p w:rsidR="009811FB" w:rsidRDefault="009811FB" w:rsidP="009811FB">
      <w:pPr>
        <w:pStyle w:val="Default"/>
        <w:rPr>
          <w:sz w:val="22"/>
          <w:szCs w:val="22"/>
        </w:rPr>
      </w:pPr>
      <w:r>
        <w:rPr>
          <w:bCs/>
          <w:sz w:val="22"/>
          <w:szCs w:val="22"/>
        </w:rPr>
        <w:t xml:space="preserve">05- MINI BRUT DE 8 LÁMPARAS </w:t>
      </w:r>
    </w:p>
    <w:p w:rsidR="009811FB" w:rsidRDefault="009811FB" w:rsidP="009811FB">
      <w:pPr>
        <w:pStyle w:val="Default"/>
        <w:rPr>
          <w:sz w:val="22"/>
          <w:szCs w:val="22"/>
          <w:lang w:val="en-US"/>
        </w:rPr>
      </w:pPr>
      <w:r>
        <w:rPr>
          <w:bCs/>
          <w:sz w:val="22"/>
          <w:szCs w:val="22"/>
          <w:lang w:val="en-US"/>
        </w:rPr>
        <w:t xml:space="preserve">30- LUMINARIAS MOVILES BEAM 15R CMY </w:t>
      </w:r>
    </w:p>
    <w:p w:rsidR="009811FB" w:rsidRDefault="009811FB" w:rsidP="009811FB">
      <w:pPr>
        <w:pStyle w:val="Default"/>
        <w:rPr>
          <w:sz w:val="22"/>
          <w:szCs w:val="22"/>
          <w:lang w:val="en-US"/>
        </w:rPr>
      </w:pPr>
      <w:r>
        <w:rPr>
          <w:bCs/>
          <w:sz w:val="22"/>
          <w:szCs w:val="22"/>
          <w:lang w:val="en-US"/>
        </w:rPr>
        <w:t xml:space="preserve">20- LUMINARIAS MÓVILES WASH LED B-EYE K20 </w:t>
      </w:r>
    </w:p>
    <w:p w:rsidR="009811FB" w:rsidRDefault="009811FB" w:rsidP="009811FB">
      <w:pPr>
        <w:pStyle w:val="Default"/>
        <w:rPr>
          <w:sz w:val="22"/>
          <w:szCs w:val="22"/>
        </w:rPr>
      </w:pPr>
      <w:r>
        <w:rPr>
          <w:bCs/>
          <w:sz w:val="22"/>
          <w:szCs w:val="22"/>
        </w:rPr>
        <w:t xml:space="preserve">02- MAQUINA DE HUMO DMX / ANTARI 3000 W </w:t>
      </w:r>
    </w:p>
    <w:p w:rsidR="009811FB" w:rsidRDefault="009811FB" w:rsidP="009811FB">
      <w:pPr>
        <w:pStyle w:val="Default"/>
        <w:rPr>
          <w:sz w:val="22"/>
          <w:szCs w:val="22"/>
        </w:rPr>
      </w:pPr>
      <w:r>
        <w:rPr>
          <w:bCs/>
          <w:sz w:val="22"/>
          <w:szCs w:val="22"/>
        </w:rPr>
        <w:t xml:space="preserve">01-CONSOLA AVOLITE PEARL 2010 ACTUALIZADA. (Luces estáticas) </w:t>
      </w:r>
    </w:p>
    <w:p w:rsidR="009811FB" w:rsidRDefault="009811FB" w:rsidP="009811FB">
      <w:pPr>
        <w:pStyle w:val="Default"/>
        <w:rPr>
          <w:sz w:val="22"/>
          <w:szCs w:val="22"/>
        </w:rPr>
      </w:pPr>
      <w:r>
        <w:rPr>
          <w:bCs/>
          <w:sz w:val="22"/>
          <w:szCs w:val="22"/>
        </w:rPr>
        <w:t>01-SEGUIDORES 2500 W (</w:t>
      </w:r>
      <w:proofErr w:type="spellStart"/>
      <w:r>
        <w:rPr>
          <w:bCs/>
          <w:sz w:val="22"/>
          <w:szCs w:val="22"/>
        </w:rPr>
        <w:t>Spot</w:t>
      </w:r>
      <w:proofErr w:type="spellEnd"/>
      <w:r>
        <w:rPr>
          <w:bCs/>
          <w:sz w:val="22"/>
          <w:szCs w:val="22"/>
        </w:rPr>
        <w:t xml:space="preserve"> color blanco) </w:t>
      </w:r>
    </w:p>
    <w:p w:rsidR="009811FB" w:rsidRDefault="009811FB" w:rsidP="009811FB">
      <w:pPr>
        <w:pStyle w:val="Default"/>
        <w:rPr>
          <w:bCs/>
          <w:sz w:val="22"/>
          <w:szCs w:val="22"/>
        </w:rPr>
      </w:pPr>
      <w:r>
        <w:rPr>
          <w:bCs/>
          <w:sz w:val="22"/>
          <w:szCs w:val="22"/>
        </w:rPr>
        <w:t xml:space="preserve">04- SISTEMAS INTERCOM </w:t>
      </w:r>
    </w:p>
    <w:p w:rsidR="009811FB" w:rsidRDefault="009811FB" w:rsidP="009811FB">
      <w:pPr>
        <w:pStyle w:val="Default"/>
        <w:rPr>
          <w:sz w:val="22"/>
          <w:szCs w:val="22"/>
        </w:rPr>
      </w:pPr>
    </w:p>
    <w:p w:rsidR="009811FB" w:rsidRPr="0076321C" w:rsidRDefault="009811FB" w:rsidP="009811FB">
      <w:pPr>
        <w:spacing w:line="360" w:lineRule="auto"/>
        <w:rPr>
          <w:rFonts w:ascii="Arial" w:hAnsi="Arial" w:cs="Arial"/>
          <w:sz w:val="22"/>
          <w:szCs w:val="22"/>
          <w:lang w:val="es-UY"/>
        </w:rPr>
      </w:pPr>
    </w:p>
    <w:p w:rsidR="009811FB" w:rsidRDefault="009811FB" w:rsidP="009811FB">
      <w:pPr>
        <w:pStyle w:val="Default"/>
        <w:rPr>
          <w:bCs/>
          <w:sz w:val="22"/>
          <w:szCs w:val="22"/>
        </w:rPr>
      </w:pPr>
      <w:r w:rsidRPr="002F7518">
        <w:rPr>
          <w:bCs/>
          <w:sz w:val="22"/>
          <w:szCs w:val="22"/>
        </w:rPr>
        <w:lastRenderedPageBreak/>
        <w:t xml:space="preserve">NOTA: </w:t>
      </w:r>
    </w:p>
    <w:p w:rsidR="009811FB" w:rsidRPr="002F7518" w:rsidRDefault="009811FB" w:rsidP="009811FB">
      <w:pPr>
        <w:pStyle w:val="Default"/>
        <w:rPr>
          <w:sz w:val="22"/>
          <w:szCs w:val="22"/>
        </w:rPr>
      </w:pPr>
    </w:p>
    <w:p w:rsidR="009811FB" w:rsidRPr="002F7518" w:rsidRDefault="009811FB" w:rsidP="009811FB">
      <w:pPr>
        <w:pStyle w:val="Default"/>
        <w:rPr>
          <w:sz w:val="22"/>
          <w:szCs w:val="22"/>
        </w:rPr>
      </w:pPr>
      <w:r w:rsidRPr="002F7518">
        <w:rPr>
          <w:bCs/>
          <w:sz w:val="22"/>
          <w:szCs w:val="22"/>
        </w:rPr>
        <w:t xml:space="preserve">La empresa contratada deberá proveer del material funcionando en su totalidad, por lo menos 2 horas antes que los técnicos del artista lleguen al lugar. Como así también 1 técnico capacitado, con conocimiento del material existente. </w:t>
      </w:r>
    </w:p>
    <w:p w:rsidR="009811FB" w:rsidRPr="002F7518" w:rsidRDefault="009811FB" w:rsidP="009811FB">
      <w:pPr>
        <w:spacing w:line="360" w:lineRule="auto"/>
        <w:jc w:val="both"/>
        <w:rPr>
          <w:rFonts w:ascii="Arial" w:hAnsi="Arial" w:cs="Arial"/>
          <w:sz w:val="22"/>
          <w:szCs w:val="22"/>
          <w:lang w:val="es-UY"/>
        </w:rPr>
      </w:pPr>
      <w:r w:rsidRPr="002F7518">
        <w:rPr>
          <w:rFonts w:ascii="Arial" w:hAnsi="Arial" w:cs="Arial"/>
          <w:bCs/>
          <w:sz w:val="22"/>
          <w:szCs w:val="22"/>
        </w:rPr>
        <w:t>Para la programación se sugiere contar con la consola en el escenario.</w:t>
      </w:r>
    </w:p>
    <w:p w:rsidR="009811FB" w:rsidRPr="002F7518" w:rsidRDefault="009811FB" w:rsidP="009811FB">
      <w:pPr>
        <w:spacing w:line="360" w:lineRule="auto"/>
        <w:jc w:val="both"/>
        <w:rPr>
          <w:rFonts w:ascii="Arial" w:hAnsi="Arial" w:cs="Arial"/>
          <w:b/>
          <w:sz w:val="22"/>
          <w:szCs w:val="22"/>
          <w:lang w:val="es-UY"/>
        </w:rPr>
      </w:pPr>
    </w:p>
    <w:p w:rsidR="009811FB" w:rsidRPr="002F7518" w:rsidRDefault="009811FB" w:rsidP="009811FB">
      <w:pPr>
        <w:spacing w:line="360" w:lineRule="auto"/>
        <w:jc w:val="both"/>
        <w:rPr>
          <w:rFonts w:ascii="Arial" w:hAnsi="Arial" w:cs="Arial"/>
          <w:sz w:val="22"/>
          <w:szCs w:val="22"/>
        </w:rPr>
      </w:pPr>
      <w:r w:rsidRPr="002F7518">
        <w:rPr>
          <w:rFonts w:ascii="Arial" w:hAnsi="Arial" w:cs="Arial"/>
          <w:sz w:val="22"/>
          <w:szCs w:val="22"/>
        </w:rPr>
        <w:t>OTRAS INDICACIONES.</w:t>
      </w:r>
    </w:p>
    <w:p w:rsidR="009811FB" w:rsidRPr="002F7518" w:rsidRDefault="009811FB" w:rsidP="009811FB">
      <w:pPr>
        <w:numPr>
          <w:ilvl w:val="0"/>
          <w:numId w:val="1"/>
        </w:numPr>
        <w:spacing w:line="360" w:lineRule="auto"/>
        <w:jc w:val="both"/>
        <w:rPr>
          <w:rFonts w:ascii="Arial" w:hAnsi="Arial" w:cs="Arial"/>
          <w:sz w:val="22"/>
          <w:szCs w:val="22"/>
        </w:rPr>
      </w:pPr>
      <w:r w:rsidRPr="002F7518">
        <w:rPr>
          <w:rFonts w:ascii="Arial" w:hAnsi="Arial" w:cs="Arial"/>
          <w:sz w:val="22"/>
          <w:szCs w:val="22"/>
        </w:rPr>
        <w:t>El personal y la empresa deberán poseer antecedentes en este tipo de eventos, debiendo estar el personal afectado a dichos trabajos en BPS y con seguro de trabajos del BSE. Tanto la experiencia del personal como de la empresa deberán ser detallados en nota adjunta a la cotización. El no contar con experiencia en eventos de similares características será excluyente.</w:t>
      </w:r>
    </w:p>
    <w:p w:rsidR="009811FB" w:rsidRPr="002F7518" w:rsidRDefault="009811FB" w:rsidP="009811FB">
      <w:pPr>
        <w:numPr>
          <w:ilvl w:val="0"/>
          <w:numId w:val="1"/>
        </w:numPr>
        <w:spacing w:line="360" w:lineRule="auto"/>
        <w:jc w:val="both"/>
        <w:rPr>
          <w:rFonts w:ascii="Arial" w:hAnsi="Arial" w:cs="Arial"/>
          <w:sz w:val="22"/>
          <w:szCs w:val="22"/>
        </w:rPr>
      </w:pPr>
      <w:r w:rsidRPr="002F7518">
        <w:rPr>
          <w:rFonts w:ascii="Arial" w:hAnsi="Arial" w:cs="Arial"/>
          <w:sz w:val="22"/>
          <w:szCs w:val="22"/>
        </w:rPr>
        <w:t>El traslado del equipamiento será de cargo de la empresa adjudicataria y también será suya la responsabilidad por roturas o desperfectos de los equipos durante el armado y uso de los mismos.</w:t>
      </w:r>
    </w:p>
    <w:p w:rsidR="009811FB" w:rsidRPr="002F7518" w:rsidRDefault="009811FB" w:rsidP="009811FB">
      <w:pPr>
        <w:numPr>
          <w:ilvl w:val="0"/>
          <w:numId w:val="1"/>
        </w:numPr>
        <w:spacing w:line="360" w:lineRule="auto"/>
        <w:jc w:val="both"/>
        <w:rPr>
          <w:rFonts w:ascii="Arial" w:hAnsi="Arial" w:cs="Arial"/>
          <w:sz w:val="22"/>
          <w:szCs w:val="22"/>
        </w:rPr>
      </w:pPr>
      <w:r w:rsidRPr="002F7518">
        <w:rPr>
          <w:rFonts w:ascii="Arial" w:hAnsi="Arial" w:cs="Arial"/>
          <w:sz w:val="22"/>
          <w:szCs w:val="22"/>
        </w:rPr>
        <w:t>La Intendencia se reserva el derecho a cambiar, por razones de fuerza mayor, las fechas del festival.</w:t>
      </w:r>
    </w:p>
    <w:p w:rsidR="009811FB" w:rsidRPr="002F7518" w:rsidRDefault="009811FB" w:rsidP="009811FB">
      <w:pPr>
        <w:numPr>
          <w:ilvl w:val="0"/>
          <w:numId w:val="1"/>
        </w:numPr>
        <w:spacing w:line="360" w:lineRule="auto"/>
        <w:jc w:val="both"/>
        <w:rPr>
          <w:rFonts w:ascii="Arial" w:hAnsi="Arial" w:cs="Arial"/>
          <w:sz w:val="22"/>
          <w:szCs w:val="22"/>
        </w:rPr>
      </w:pPr>
      <w:r w:rsidRPr="002F7518">
        <w:rPr>
          <w:rFonts w:ascii="Arial" w:hAnsi="Arial" w:cs="Arial"/>
          <w:sz w:val="22"/>
          <w:szCs w:val="22"/>
        </w:rPr>
        <w:t>El detalle correspondiente a el equipamiento de audio, monitoreo e iluminación se ajusta a los requerimientos del Grupo “</w:t>
      </w:r>
      <w:r w:rsidR="00A44B90">
        <w:rPr>
          <w:rFonts w:ascii="Arial" w:hAnsi="Arial" w:cs="Arial"/>
          <w:sz w:val="22"/>
          <w:szCs w:val="22"/>
        </w:rPr>
        <w:t>JORGE</w:t>
      </w:r>
      <w:r>
        <w:rPr>
          <w:rFonts w:ascii="Arial" w:hAnsi="Arial" w:cs="Arial"/>
          <w:sz w:val="22"/>
          <w:szCs w:val="22"/>
        </w:rPr>
        <w:t xml:space="preserve"> ROJAS</w:t>
      </w:r>
      <w:r w:rsidRPr="002F7518">
        <w:rPr>
          <w:rFonts w:ascii="Arial" w:hAnsi="Arial" w:cs="Arial"/>
          <w:sz w:val="22"/>
          <w:szCs w:val="22"/>
        </w:rPr>
        <w:t>”.</w:t>
      </w:r>
      <w:r>
        <w:rPr>
          <w:rFonts w:ascii="Arial" w:hAnsi="Arial" w:cs="Arial"/>
          <w:sz w:val="22"/>
          <w:szCs w:val="22"/>
        </w:rPr>
        <w:t xml:space="preserve"> (Adjunto)</w:t>
      </w:r>
    </w:p>
    <w:p w:rsidR="009811FB" w:rsidRPr="002F7518" w:rsidRDefault="009811FB" w:rsidP="009811FB">
      <w:pPr>
        <w:spacing w:line="360" w:lineRule="auto"/>
        <w:jc w:val="both"/>
        <w:rPr>
          <w:rFonts w:ascii="Arial" w:hAnsi="Arial" w:cs="Arial"/>
          <w:b/>
          <w:bCs/>
          <w:sz w:val="22"/>
          <w:szCs w:val="22"/>
        </w:rPr>
      </w:pPr>
    </w:p>
    <w:p w:rsidR="009811FB" w:rsidRPr="002F7518" w:rsidRDefault="009811FB" w:rsidP="009811FB">
      <w:pPr>
        <w:spacing w:line="360" w:lineRule="auto"/>
        <w:jc w:val="both"/>
        <w:rPr>
          <w:rFonts w:ascii="Arial" w:hAnsi="Arial" w:cs="Arial"/>
          <w:sz w:val="22"/>
          <w:szCs w:val="22"/>
        </w:rPr>
      </w:pPr>
      <w:r w:rsidRPr="002F7518">
        <w:rPr>
          <w:rFonts w:ascii="Arial" w:hAnsi="Arial" w:cs="Arial"/>
          <w:b/>
          <w:bCs/>
          <w:sz w:val="22"/>
          <w:szCs w:val="22"/>
        </w:rPr>
        <w:t xml:space="preserve">ARTICULO 2º. COTIZACIÓN.  </w:t>
      </w:r>
      <w:r w:rsidRPr="002F7518">
        <w:rPr>
          <w:rFonts w:ascii="Arial" w:hAnsi="Arial" w:cs="Arial"/>
          <w:sz w:val="22"/>
          <w:szCs w:val="22"/>
        </w:rPr>
        <w:t xml:space="preserve"> El precio  se cotizará en moneda nacional, por un precio único global por la totalidad de los servicios solicitado y que incluirá todos los impuestos que correspondan; si éstos no estuvieran desglosados se considerarán incluidos en el precio final.</w:t>
      </w:r>
    </w:p>
    <w:p w:rsidR="009811FB" w:rsidRPr="002F7518" w:rsidRDefault="009811FB" w:rsidP="009811FB">
      <w:pPr>
        <w:spacing w:line="360" w:lineRule="auto"/>
        <w:jc w:val="both"/>
        <w:rPr>
          <w:rFonts w:ascii="Arial" w:hAnsi="Arial" w:cs="Arial"/>
          <w:sz w:val="22"/>
          <w:szCs w:val="22"/>
        </w:rPr>
      </w:pPr>
      <w:r w:rsidRPr="002F7518">
        <w:rPr>
          <w:rFonts w:ascii="Arial" w:hAnsi="Arial" w:cs="Arial"/>
          <w:sz w:val="22"/>
          <w:szCs w:val="22"/>
        </w:rPr>
        <w:tab/>
        <w:t>Se entenderá que el precio global propuesto en la oferta comprende los importes de todos los suministros, trabajos, herramientas, equipos, materiales, indemnizaciones y gastos por cualquier concepto para la completa realización de los servicios, sin que sirva de excusa o derecho alegar omisiones en la presentación de la propuesta.</w:t>
      </w:r>
    </w:p>
    <w:p w:rsidR="009811FB" w:rsidRPr="002F7518" w:rsidRDefault="009811FB" w:rsidP="009811FB">
      <w:pPr>
        <w:spacing w:line="360" w:lineRule="auto"/>
        <w:jc w:val="both"/>
        <w:rPr>
          <w:rFonts w:ascii="Arial" w:hAnsi="Arial" w:cs="Arial"/>
          <w:sz w:val="22"/>
          <w:szCs w:val="22"/>
        </w:rPr>
      </w:pPr>
    </w:p>
    <w:p w:rsidR="009811FB" w:rsidRPr="002F7518" w:rsidRDefault="009811FB" w:rsidP="009811FB">
      <w:pPr>
        <w:spacing w:line="360" w:lineRule="auto"/>
        <w:jc w:val="both"/>
        <w:rPr>
          <w:rFonts w:ascii="Arial" w:hAnsi="Arial" w:cs="Arial"/>
          <w:sz w:val="22"/>
          <w:szCs w:val="22"/>
        </w:rPr>
      </w:pPr>
      <w:r w:rsidRPr="002F7518">
        <w:rPr>
          <w:rFonts w:ascii="Arial" w:hAnsi="Arial" w:cs="Arial"/>
          <w:b/>
          <w:bCs/>
          <w:sz w:val="22"/>
          <w:szCs w:val="22"/>
        </w:rPr>
        <w:t xml:space="preserve">ARTICULO 3º. GARANTIA. </w:t>
      </w:r>
      <w:r w:rsidRPr="002F7518">
        <w:rPr>
          <w:rFonts w:ascii="Arial" w:hAnsi="Arial" w:cs="Arial"/>
          <w:sz w:val="22"/>
          <w:szCs w:val="22"/>
        </w:rPr>
        <w:t>Se aclara que al tratarse de Licitación Abreviada no es necesario presentar la garantía de mantenimiento de oferta a que se refiere el artículo 64 del TOCAF y que la garantía de cumplimiento de contrato a que se refiere dicho artículo solo será exigible en el caso de que el total adjudicado supere el 40% del tope  para la licitación abreviada.</w:t>
      </w:r>
    </w:p>
    <w:p w:rsidR="009811FB" w:rsidRPr="002F7518" w:rsidRDefault="009811FB" w:rsidP="009811FB">
      <w:pPr>
        <w:spacing w:line="360" w:lineRule="auto"/>
        <w:jc w:val="both"/>
        <w:rPr>
          <w:rFonts w:ascii="Arial" w:hAnsi="Arial" w:cs="Arial"/>
          <w:sz w:val="22"/>
          <w:szCs w:val="22"/>
        </w:rPr>
      </w:pPr>
    </w:p>
    <w:p w:rsidR="009811FB" w:rsidRPr="002F7518" w:rsidRDefault="009811FB" w:rsidP="009811FB">
      <w:pPr>
        <w:spacing w:line="360" w:lineRule="auto"/>
        <w:jc w:val="both"/>
        <w:rPr>
          <w:rFonts w:ascii="Arial" w:hAnsi="Arial" w:cs="Arial"/>
          <w:sz w:val="22"/>
          <w:szCs w:val="22"/>
        </w:rPr>
      </w:pPr>
      <w:r w:rsidRPr="002F7518">
        <w:rPr>
          <w:rFonts w:ascii="Arial" w:hAnsi="Arial" w:cs="Arial"/>
          <w:b/>
          <w:bCs/>
          <w:sz w:val="22"/>
          <w:szCs w:val="22"/>
        </w:rPr>
        <w:t xml:space="preserve">ARTICULO 4º. </w:t>
      </w:r>
      <w:r w:rsidRPr="002F7518">
        <w:rPr>
          <w:rFonts w:ascii="Arial" w:hAnsi="Arial" w:cs="Arial"/>
          <w:sz w:val="22"/>
          <w:szCs w:val="22"/>
        </w:rPr>
        <w:t>La Intendencia determinará  la oferta que considere más conveniente, reservándose el derecho de rechazarlas todas.</w:t>
      </w:r>
    </w:p>
    <w:p w:rsidR="009811FB" w:rsidRPr="002F7518" w:rsidRDefault="009811FB" w:rsidP="009811FB">
      <w:pPr>
        <w:spacing w:line="360" w:lineRule="auto"/>
        <w:jc w:val="both"/>
        <w:rPr>
          <w:rFonts w:ascii="Arial" w:hAnsi="Arial" w:cs="Arial"/>
          <w:sz w:val="22"/>
          <w:szCs w:val="22"/>
        </w:rPr>
      </w:pPr>
    </w:p>
    <w:p w:rsidR="009811FB" w:rsidRPr="002F7518" w:rsidRDefault="009811FB" w:rsidP="009811FB">
      <w:pPr>
        <w:spacing w:line="360" w:lineRule="auto"/>
        <w:jc w:val="both"/>
        <w:rPr>
          <w:rFonts w:ascii="Arial" w:hAnsi="Arial" w:cs="Arial"/>
          <w:sz w:val="22"/>
          <w:szCs w:val="22"/>
        </w:rPr>
      </w:pPr>
      <w:r w:rsidRPr="002F7518">
        <w:rPr>
          <w:rFonts w:ascii="Arial" w:hAnsi="Arial" w:cs="Arial"/>
          <w:b/>
          <w:bCs/>
          <w:sz w:val="22"/>
          <w:szCs w:val="22"/>
        </w:rPr>
        <w:t xml:space="preserve">ARTICULO 5º. INCUMPLIMIENTO. </w:t>
      </w:r>
      <w:r w:rsidRPr="002F7518">
        <w:rPr>
          <w:rFonts w:ascii="Arial" w:hAnsi="Arial" w:cs="Arial"/>
          <w:sz w:val="22"/>
          <w:szCs w:val="22"/>
        </w:rPr>
        <w:t xml:space="preserve"> En caso de incumplimiento de cualquiera de las obligaciones emergentes del contrato, la Intendencia podrá rescindir el contrato unilateralmente, sin reclamo alguno de la parte contratante, sin perjuicio de otras acciones que pudieran corresponder. </w:t>
      </w:r>
    </w:p>
    <w:p w:rsidR="009811FB" w:rsidRPr="002F7518" w:rsidRDefault="009811FB" w:rsidP="009811FB">
      <w:pPr>
        <w:spacing w:line="360" w:lineRule="auto"/>
        <w:jc w:val="both"/>
        <w:rPr>
          <w:rFonts w:ascii="Arial" w:hAnsi="Arial" w:cs="Arial"/>
          <w:b/>
          <w:sz w:val="22"/>
          <w:szCs w:val="22"/>
        </w:rPr>
      </w:pPr>
      <w:r w:rsidRPr="002F7518">
        <w:rPr>
          <w:rFonts w:ascii="Arial" w:hAnsi="Arial" w:cs="Arial"/>
          <w:b/>
          <w:sz w:val="22"/>
          <w:szCs w:val="22"/>
        </w:rPr>
        <w:t>Luego de adjudicado y realizado el espectáculo, en caso de constatar que el material presentado no cumplió con lo solicitado en el llamado para la reali</w:t>
      </w:r>
      <w:r w:rsidR="00A44B90">
        <w:rPr>
          <w:rFonts w:ascii="Arial" w:hAnsi="Arial" w:cs="Arial"/>
          <w:b/>
          <w:sz w:val="22"/>
          <w:szCs w:val="22"/>
        </w:rPr>
        <w:t>zación del Festival del Lago 2019</w:t>
      </w:r>
      <w:r w:rsidRPr="002F7518">
        <w:rPr>
          <w:rFonts w:ascii="Arial" w:hAnsi="Arial" w:cs="Arial"/>
          <w:b/>
          <w:sz w:val="22"/>
          <w:szCs w:val="22"/>
        </w:rPr>
        <w:t xml:space="preserve"> se multará a la empresa con 300 UR.</w:t>
      </w:r>
    </w:p>
    <w:p w:rsidR="009811FB" w:rsidRPr="002F7518" w:rsidRDefault="009811FB" w:rsidP="009811FB">
      <w:pPr>
        <w:spacing w:line="360" w:lineRule="auto"/>
        <w:jc w:val="both"/>
        <w:rPr>
          <w:rFonts w:ascii="Arial" w:hAnsi="Arial" w:cs="Arial"/>
          <w:sz w:val="22"/>
          <w:szCs w:val="22"/>
        </w:rPr>
      </w:pPr>
    </w:p>
    <w:p w:rsidR="009811FB" w:rsidRPr="002F7518" w:rsidRDefault="009811FB" w:rsidP="009811FB">
      <w:pPr>
        <w:pStyle w:val="Textoindependiente2"/>
        <w:rPr>
          <w:rFonts w:ascii="Arial" w:hAnsi="Arial" w:cs="Arial"/>
          <w:b w:val="0"/>
          <w:bCs w:val="0"/>
          <w:sz w:val="22"/>
          <w:szCs w:val="22"/>
        </w:rPr>
      </w:pPr>
      <w:r w:rsidRPr="002F7518">
        <w:rPr>
          <w:rFonts w:ascii="Arial" w:hAnsi="Arial" w:cs="Arial"/>
          <w:sz w:val="22"/>
          <w:szCs w:val="22"/>
        </w:rPr>
        <w:t>ARTICULO 6º:</w:t>
      </w:r>
      <w:r w:rsidRPr="002F7518">
        <w:rPr>
          <w:rFonts w:ascii="Arial" w:hAnsi="Arial" w:cs="Arial"/>
          <w:b w:val="0"/>
          <w:bCs w:val="0"/>
          <w:sz w:val="22"/>
          <w:szCs w:val="22"/>
        </w:rPr>
        <w:t xml:space="preserve"> </w:t>
      </w:r>
      <w:r w:rsidRPr="002F7518">
        <w:rPr>
          <w:rFonts w:ascii="Arial" w:hAnsi="Arial" w:cs="Arial"/>
          <w:sz w:val="22"/>
          <w:szCs w:val="22"/>
        </w:rPr>
        <w:t xml:space="preserve">DOCUMENTOS QUE SE CONSIDERAN PARTE DE LA LICITACIÓN. </w:t>
      </w:r>
      <w:r w:rsidRPr="002F7518">
        <w:rPr>
          <w:rFonts w:ascii="Arial" w:hAnsi="Arial" w:cs="Arial"/>
          <w:b w:val="0"/>
          <w:bCs w:val="0"/>
          <w:sz w:val="22"/>
          <w:szCs w:val="22"/>
        </w:rPr>
        <w:t>El presente llamado a Licitación se regirá por:</w:t>
      </w:r>
    </w:p>
    <w:p w:rsidR="009811FB" w:rsidRPr="002F7518" w:rsidRDefault="009811FB" w:rsidP="009811FB">
      <w:pPr>
        <w:pStyle w:val="Textoindependiente2"/>
        <w:rPr>
          <w:rFonts w:ascii="Arial" w:hAnsi="Arial" w:cs="Arial"/>
          <w:b w:val="0"/>
          <w:bCs w:val="0"/>
          <w:sz w:val="22"/>
          <w:szCs w:val="22"/>
        </w:rPr>
      </w:pPr>
      <w:r w:rsidRPr="002F7518">
        <w:rPr>
          <w:rFonts w:ascii="Arial" w:hAnsi="Arial" w:cs="Arial"/>
          <w:b w:val="0"/>
          <w:bCs w:val="0"/>
          <w:sz w:val="22"/>
          <w:szCs w:val="22"/>
        </w:rPr>
        <w:tab/>
        <w:t xml:space="preserve">a.- El Texto Ordenado de Contabilidad y Administración Financiera del estado – </w:t>
      </w:r>
      <w:r>
        <w:rPr>
          <w:rFonts w:ascii="Arial" w:hAnsi="Arial" w:cs="Arial"/>
          <w:b w:val="0"/>
          <w:bCs w:val="0"/>
          <w:sz w:val="22"/>
          <w:szCs w:val="22"/>
        </w:rPr>
        <w:tab/>
      </w:r>
      <w:r w:rsidRPr="002F7518">
        <w:rPr>
          <w:rFonts w:ascii="Arial" w:hAnsi="Arial" w:cs="Arial"/>
          <w:b w:val="0"/>
          <w:bCs w:val="0"/>
          <w:sz w:val="22"/>
          <w:szCs w:val="22"/>
        </w:rPr>
        <w:t xml:space="preserve">TOCAF- </w:t>
      </w:r>
      <w:proofErr w:type="gramStart"/>
      <w:r w:rsidRPr="002F7518">
        <w:rPr>
          <w:rFonts w:ascii="Arial" w:hAnsi="Arial" w:cs="Arial"/>
          <w:b w:val="0"/>
          <w:bCs w:val="0"/>
          <w:sz w:val="22"/>
          <w:szCs w:val="22"/>
        </w:rPr>
        <w:t>( Decreto</w:t>
      </w:r>
      <w:proofErr w:type="gramEnd"/>
      <w:r w:rsidRPr="002F7518">
        <w:rPr>
          <w:rFonts w:ascii="Arial" w:hAnsi="Arial" w:cs="Arial"/>
          <w:b w:val="0"/>
          <w:bCs w:val="0"/>
          <w:sz w:val="22"/>
          <w:szCs w:val="22"/>
        </w:rPr>
        <w:t xml:space="preserve"> 150/12 del 11.5.2012).</w:t>
      </w:r>
    </w:p>
    <w:p w:rsidR="009811FB" w:rsidRPr="002F7518" w:rsidRDefault="009811FB" w:rsidP="009811FB">
      <w:pPr>
        <w:pStyle w:val="Textoindependiente2"/>
        <w:rPr>
          <w:rFonts w:ascii="Arial" w:hAnsi="Arial" w:cs="Arial"/>
          <w:b w:val="0"/>
          <w:bCs w:val="0"/>
          <w:sz w:val="22"/>
          <w:szCs w:val="22"/>
        </w:rPr>
      </w:pPr>
      <w:r w:rsidRPr="002F7518">
        <w:rPr>
          <w:rFonts w:ascii="Arial" w:hAnsi="Arial" w:cs="Arial"/>
          <w:b w:val="0"/>
          <w:bCs w:val="0"/>
          <w:sz w:val="22"/>
          <w:szCs w:val="22"/>
        </w:rPr>
        <w:tab/>
        <w:t xml:space="preserve">b.- </w:t>
      </w:r>
      <w:r>
        <w:rPr>
          <w:rFonts w:ascii="Arial" w:hAnsi="Arial" w:cs="Arial"/>
          <w:b w:val="0"/>
          <w:bCs w:val="0"/>
          <w:sz w:val="22"/>
          <w:szCs w:val="22"/>
        </w:rPr>
        <w:t xml:space="preserve"> </w:t>
      </w:r>
      <w:r w:rsidRPr="002F7518">
        <w:rPr>
          <w:rFonts w:ascii="Arial" w:hAnsi="Arial" w:cs="Arial"/>
          <w:b w:val="0"/>
          <w:bCs w:val="0"/>
          <w:sz w:val="22"/>
          <w:szCs w:val="22"/>
        </w:rPr>
        <w:t>El presente Pliego de Condiciones Particulares (P.C.P.).</w:t>
      </w:r>
    </w:p>
    <w:p w:rsidR="009811FB" w:rsidRPr="002F7518" w:rsidRDefault="009811FB" w:rsidP="009811FB">
      <w:pPr>
        <w:spacing w:line="360" w:lineRule="auto"/>
        <w:jc w:val="both"/>
        <w:rPr>
          <w:rFonts w:ascii="Arial" w:hAnsi="Arial" w:cs="Arial"/>
          <w:sz w:val="22"/>
          <w:szCs w:val="22"/>
        </w:rPr>
      </w:pPr>
      <w:r w:rsidRPr="002F7518">
        <w:rPr>
          <w:rFonts w:ascii="Arial" w:hAnsi="Arial" w:cs="Arial"/>
          <w:sz w:val="22"/>
          <w:szCs w:val="22"/>
        </w:rPr>
        <w:tab/>
        <w:t xml:space="preserve">c.- Pliego de Condiciones Generales de la Intendencia Departamental  de </w:t>
      </w:r>
      <w:r>
        <w:rPr>
          <w:rFonts w:ascii="Arial" w:hAnsi="Arial" w:cs="Arial"/>
          <w:sz w:val="22"/>
          <w:szCs w:val="22"/>
        </w:rPr>
        <w:tab/>
      </w:r>
      <w:r w:rsidRPr="002F7518">
        <w:rPr>
          <w:rFonts w:ascii="Arial" w:hAnsi="Arial" w:cs="Arial"/>
          <w:sz w:val="22"/>
          <w:szCs w:val="22"/>
        </w:rPr>
        <w:t>Flores.</w:t>
      </w:r>
    </w:p>
    <w:p w:rsidR="009811FB" w:rsidRPr="002F7518" w:rsidRDefault="009811FB" w:rsidP="009811FB">
      <w:pPr>
        <w:spacing w:line="360" w:lineRule="auto"/>
        <w:jc w:val="both"/>
        <w:rPr>
          <w:rFonts w:ascii="Arial" w:hAnsi="Arial" w:cs="Arial"/>
          <w:sz w:val="22"/>
          <w:szCs w:val="22"/>
        </w:rPr>
      </w:pPr>
      <w:r w:rsidRPr="002F7518">
        <w:rPr>
          <w:rFonts w:ascii="Arial" w:hAnsi="Arial" w:cs="Arial"/>
          <w:sz w:val="22"/>
          <w:szCs w:val="22"/>
        </w:rPr>
        <w:tab/>
        <w:t>d.-  Croquis anexos correspondientes a: PLANTA DE ILUMINACION; PLANTA DE ILUMINACION DE PISO, VISTA DE FRENTE Y PLANTA DE TARIMAS Y ESCENARIO.</w:t>
      </w:r>
    </w:p>
    <w:p w:rsidR="009811FB" w:rsidRPr="002F7518" w:rsidRDefault="009811FB" w:rsidP="009811FB">
      <w:pPr>
        <w:spacing w:line="360" w:lineRule="auto"/>
        <w:jc w:val="both"/>
        <w:rPr>
          <w:rFonts w:ascii="Arial" w:hAnsi="Arial" w:cs="Arial"/>
          <w:b/>
          <w:bCs/>
          <w:sz w:val="22"/>
          <w:szCs w:val="22"/>
        </w:rPr>
      </w:pPr>
    </w:p>
    <w:p w:rsidR="009811FB" w:rsidRPr="002F7518" w:rsidRDefault="009811FB" w:rsidP="009811FB">
      <w:pPr>
        <w:spacing w:line="360" w:lineRule="auto"/>
        <w:jc w:val="both"/>
        <w:rPr>
          <w:rFonts w:ascii="Arial" w:hAnsi="Arial" w:cs="Arial"/>
          <w:sz w:val="22"/>
          <w:szCs w:val="22"/>
        </w:rPr>
      </w:pPr>
      <w:r w:rsidRPr="002F7518">
        <w:rPr>
          <w:rFonts w:ascii="Arial" w:hAnsi="Arial" w:cs="Arial"/>
          <w:b/>
          <w:bCs/>
          <w:sz w:val="22"/>
          <w:szCs w:val="22"/>
        </w:rPr>
        <w:t xml:space="preserve">ARTICULO 7º. LUGAR Y FECHA DE PRESENTACIÓN DE LAS OFERTAS. </w:t>
      </w:r>
      <w:r w:rsidRPr="002F7518">
        <w:rPr>
          <w:rFonts w:ascii="Arial" w:hAnsi="Arial" w:cs="Arial"/>
          <w:sz w:val="22"/>
          <w:szCs w:val="22"/>
        </w:rPr>
        <w:t xml:space="preserve"> Las ofertas deberán presentarse en sobre cerrado en la División Proveeduría del Departamento de Hacienda de la Intendencia Departamental  de Flores, hasta el día  </w:t>
      </w:r>
      <w:r w:rsidR="00580477">
        <w:rPr>
          <w:rFonts w:ascii="Arial" w:hAnsi="Arial" w:cs="Arial"/>
          <w:sz w:val="22"/>
          <w:szCs w:val="22"/>
        </w:rPr>
        <w:t>16</w:t>
      </w:r>
      <w:r w:rsidR="00AC1DC8">
        <w:rPr>
          <w:rFonts w:ascii="Arial" w:hAnsi="Arial" w:cs="Arial"/>
          <w:sz w:val="22"/>
          <w:szCs w:val="22"/>
        </w:rPr>
        <w:t xml:space="preserve"> </w:t>
      </w:r>
      <w:r w:rsidR="00580477">
        <w:rPr>
          <w:rFonts w:ascii="Arial" w:hAnsi="Arial" w:cs="Arial"/>
          <w:sz w:val="22"/>
          <w:szCs w:val="22"/>
        </w:rPr>
        <w:t>de  nov</w:t>
      </w:r>
      <w:r w:rsidR="007B70B5">
        <w:rPr>
          <w:rFonts w:ascii="Arial" w:hAnsi="Arial" w:cs="Arial"/>
          <w:sz w:val="22"/>
          <w:szCs w:val="22"/>
        </w:rPr>
        <w:t xml:space="preserve">iembre  de  </w:t>
      </w:r>
      <w:r w:rsidRPr="002F7518">
        <w:rPr>
          <w:rFonts w:ascii="Arial" w:hAnsi="Arial" w:cs="Arial"/>
          <w:sz w:val="22"/>
          <w:szCs w:val="22"/>
        </w:rPr>
        <w:t>201</w:t>
      </w:r>
      <w:r w:rsidR="00A44B90">
        <w:rPr>
          <w:rFonts w:ascii="Arial" w:hAnsi="Arial" w:cs="Arial"/>
          <w:sz w:val="22"/>
          <w:szCs w:val="22"/>
        </w:rPr>
        <w:t>8</w:t>
      </w:r>
      <w:r w:rsidRPr="002F7518">
        <w:rPr>
          <w:rFonts w:ascii="Arial" w:hAnsi="Arial" w:cs="Arial"/>
          <w:sz w:val="22"/>
          <w:szCs w:val="22"/>
        </w:rPr>
        <w:t xml:space="preserve">, a la hora  </w:t>
      </w:r>
      <w:r w:rsidR="00580477">
        <w:rPr>
          <w:rFonts w:ascii="Arial" w:hAnsi="Arial" w:cs="Arial"/>
          <w:sz w:val="22"/>
          <w:szCs w:val="22"/>
        </w:rPr>
        <w:t>14.00</w:t>
      </w:r>
      <w:r w:rsidRPr="002F7518">
        <w:rPr>
          <w:rFonts w:ascii="Arial" w:hAnsi="Arial" w:cs="Arial"/>
          <w:sz w:val="22"/>
          <w:szCs w:val="22"/>
        </w:rPr>
        <w:t>, pudiendo enviarse por correo o fax (4364</w:t>
      </w:r>
      <w:r w:rsidR="00580477">
        <w:rPr>
          <w:rFonts w:ascii="Arial" w:hAnsi="Arial" w:cs="Arial"/>
          <w:sz w:val="22"/>
          <w:szCs w:val="22"/>
        </w:rPr>
        <w:t>-</w:t>
      </w:r>
      <w:r w:rsidRPr="002F7518">
        <w:rPr>
          <w:rFonts w:ascii="Arial" w:hAnsi="Arial" w:cs="Arial"/>
          <w:sz w:val="22"/>
          <w:szCs w:val="22"/>
        </w:rPr>
        <w:t xml:space="preserve">2210 </w:t>
      </w:r>
      <w:proofErr w:type="spellStart"/>
      <w:r w:rsidRPr="002F7518">
        <w:rPr>
          <w:rFonts w:ascii="Arial" w:hAnsi="Arial" w:cs="Arial"/>
          <w:sz w:val="22"/>
          <w:szCs w:val="22"/>
        </w:rPr>
        <w:t>nt</w:t>
      </w:r>
      <w:proofErr w:type="spellEnd"/>
      <w:r w:rsidRPr="002F7518">
        <w:rPr>
          <w:rFonts w:ascii="Arial" w:hAnsi="Arial" w:cs="Arial"/>
          <w:sz w:val="22"/>
          <w:szCs w:val="22"/>
        </w:rPr>
        <w:t xml:space="preserve">. 143). </w:t>
      </w:r>
    </w:p>
    <w:p w:rsidR="009811FB" w:rsidRPr="002F7518" w:rsidRDefault="009811FB" w:rsidP="009811FB">
      <w:pPr>
        <w:spacing w:line="360" w:lineRule="auto"/>
        <w:jc w:val="both"/>
        <w:rPr>
          <w:rFonts w:ascii="Arial" w:hAnsi="Arial" w:cs="Arial"/>
          <w:sz w:val="22"/>
          <w:szCs w:val="22"/>
        </w:rPr>
      </w:pPr>
    </w:p>
    <w:p w:rsidR="009811FB" w:rsidRPr="002F7518" w:rsidRDefault="009811FB" w:rsidP="009811FB">
      <w:pPr>
        <w:spacing w:line="360" w:lineRule="auto"/>
        <w:jc w:val="both"/>
        <w:rPr>
          <w:rFonts w:ascii="Arial" w:hAnsi="Arial" w:cs="Arial"/>
          <w:sz w:val="22"/>
          <w:szCs w:val="22"/>
        </w:rPr>
      </w:pPr>
      <w:r w:rsidRPr="002F7518">
        <w:rPr>
          <w:rFonts w:ascii="Arial" w:hAnsi="Arial" w:cs="Arial"/>
          <w:b/>
          <w:bCs/>
          <w:sz w:val="22"/>
          <w:szCs w:val="22"/>
        </w:rPr>
        <w:t>ARTICULO  8°. ACTO DE APERTURA</w:t>
      </w:r>
      <w:r w:rsidRPr="002F7518">
        <w:rPr>
          <w:rFonts w:ascii="Arial" w:hAnsi="Arial" w:cs="Arial"/>
          <w:sz w:val="22"/>
          <w:szCs w:val="22"/>
        </w:rPr>
        <w:t>. La apertura de las propuestas se verificará</w:t>
      </w:r>
      <w:r w:rsidR="007B70B5">
        <w:rPr>
          <w:rFonts w:ascii="Arial" w:hAnsi="Arial" w:cs="Arial"/>
          <w:sz w:val="22"/>
          <w:szCs w:val="22"/>
        </w:rPr>
        <w:t xml:space="preserve"> en la referida oficina el día </w:t>
      </w:r>
      <w:r w:rsidR="00580477">
        <w:rPr>
          <w:rFonts w:ascii="Arial" w:hAnsi="Arial" w:cs="Arial"/>
          <w:sz w:val="22"/>
          <w:szCs w:val="22"/>
        </w:rPr>
        <w:t>16 de  nov</w:t>
      </w:r>
      <w:r w:rsidRPr="002F7518">
        <w:rPr>
          <w:rFonts w:ascii="Arial" w:hAnsi="Arial" w:cs="Arial"/>
          <w:sz w:val="22"/>
          <w:szCs w:val="22"/>
        </w:rPr>
        <w:t>iembre de 201</w:t>
      </w:r>
      <w:r w:rsidR="00A44B90">
        <w:rPr>
          <w:rFonts w:ascii="Arial" w:hAnsi="Arial" w:cs="Arial"/>
          <w:sz w:val="22"/>
          <w:szCs w:val="22"/>
        </w:rPr>
        <w:t>8</w:t>
      </w:r>
      <w:r w:rsidR="007B70B5">
        <w:rPr>
          <w:rFonts w:ascii="Arial" w:hAnsi="Arial" w:cs="Arial"/>
          <w:sz w:val="22"/>
          <w:szCs w:val="22"/>
        </w:rPr>
        <w:t xml:space="preserve"> a las  </w:t>
      </w:r>
      <w:r w:rsidR="00580477">
        <w:rPr>
          <w:rFonts w:ascii="Arial" w:hAnsi="Arial" w:cs="Arial"/>
          <w:sz w:val="22"/>
          <w:szCs w:val="22"/>
        </w:rPr>
        <w:t>15</w:t>
      </w:r>
      <w:r w:rsidR="007B70B5">
        <w:rPr>
          <w:rFonts w:ascii="Arial" w:hAnsi="Arial" w:cs="Arial"/>
          <w:sz w:val="22"/>
          <w:szCs w:val="22"/>
        </w:rPr>
        <w:t xml:space="preserve">   </w:t>
      </w:r>
      <w:r w:rsidRPr="002F7518">
        <w:rPr>
          <w:rFonts w:ascii="Arial" w:hAnsi="Arial" w:cs="Arial"/>
          <w:sz w:val="22"/>
          <w:szCs w:val="22"/>
        </w:rPr>
        <w:t xml:space="preserve"> horas en único llamado.</w:t>
      </w:r>
    </w:p>
    <w:p w:rsidR="009811FB" w:rsidRPr="002F7518" w:rsidRDefault="009811FB" w:rsidP="009811FB">
      <w:pPr>
        <w:spacing w:line="360" w:lineRule="auto"/>
        <w:jc w:val="both"/>
        <w:rPr>
          <w:rFonts w:ascii="Arial" w:hAnsi="Arial" w:cs="Arial"/>
          <w:sz w:val="22"/>
          <w:szCs w:val="22"/>
        </w:rPr>
      </w:pPr>
      <w:r w:rsidRPr="002F7518">
        <w:rPr>
          <w:rFonts w:ascii="Arial" w:hAnsi="Arial" w:cs="Arial"/>
          <w:sz w:val="22"/>
          <w:szCs w:val="22"/>
        </w:rPr>
        <w:t xml:space="preserve"> </w:t>
      </w:r>
      <w:r w:rsidRPr="002F7518">
        <w:rPr>
          <w:rFonts w:ascii="Arial" w:hAnsi="Arial" w:cs="Arial"/>
          <w:sz w:val="22"/>
          <w:szCs w:val="22"/>
        </w:rPr>
        <w:tab/>
        <w:t xml:space="preserve">Estarán presentes en el acto representantes de </w:t>
      </w:r>
      <w:smartTag w:uri="urn:schemas-microsoft-com:office:smarttags" w:element="PersonName">
        <w:smartTagPr>
          <w:attr w:name="ProductID" w:val="La Intendencia Departamental"/>
        </w:smartTagPr>
        <w:r w:rsidRPr="002F7518">
          <w:rPr>
            <w:rFonts w:ascii="Arial" w:hAnsi="Arial" w:cs="Arial"/>
            <w:sz w:val="22"/>
            <w:szCs w:val="22"/>
          </w:rPr>
          <w:t>la Intendencia Departamental</w:t>
        </w:r>
      </w:smartTag>
      <w:r w:rsidRPr="002F7518">
        <w:rPr>
          <w:rFonts w:ascii="Arial" w:hAnsi="Arial" w:cs="Arial"/>
          <w:sz w:val="22"/>
          <w:szCs w:val="22"/>
        </w:rPr>
        <w:t xml:space="preserve"> de</w:t>
      </w:r>
      <w:r>
        <w:rPr>
          <w:rFonts w:ascii="Arial" w:hAnsi="Arial" w:cs="Arial"/>
          <w:sz w:val="22"/>
          <w:szCs w:val="22"/>
        </w:rPr>
        <w:t xml:space="preserve"> Flores, los oferentes y los</w:t>
      </w:r>
      <w:r w:rsidRPr="002F7518">
        <w:rPr>
          <w:rFonts w:ascii="Arial" w:hAnsi="Arial" w:cs="Arial"/>
          <w:sz w:val="22"/>
          <w:szCs w:val="22"/>
        </w:rPr>
        <w:t xml:space="preserve"> representantes que deseen asistir. Abierto el mismo no podrá introducirse modificación alguna a las propuestas, pudiendo no obstante los oferentes presentes formular las manifestaciones, aclaraciones o salvedades que deseen, de las que se dejará constancia en el acta respectiva.</w:t>
      </w:r>
    </w:p>
    <w:p w:rsidR="009811FB" w:rsidRPr="002F7518" w:rsidRDefault="009811FB" w:rsidP="009811FB">
      <w:pPr>
        <w:spacing w:line="360" w:lineRule="auto"/>
        <w:jc w:val="both"/>
        <w:rPr>
          <w:rFonts w:ascii="Arial" w:hAnsi="Arial" w:cs="Arial"/>
          <w:sz w:val="22"/>
          <w:szCs w:val="22"/>
        </w:rPr>
      </w:pPr>
    </w:p>
    <w:p w:rsidR="009811FB" w:rsidRPr="002F7518" w:rsidRDefault="009811FB" w:rsidP="009811FB">
      <w:pPr>
        <w:spacing w:line="360" w:lineRule="auto"/>
        <w:jc w:val="both"/>
        <w:rPr>
          <w:rFonts w:ascii="Arial" w:hAnsi="Arial" w:cs="Arial"/>
          <w:sz w:val="22"/>
          <w:szCs w:val="22"/>
        </w:rPr>
      </w:pPr>
      <w:r w:rsidRPr="002F7518">
        <w:rPr>
          <w:rFonts w:ascii="Arial" w:hAnsi="Arial" w:cs="Arial"/>
          <w:b/>
          <w:bCs/>
          <w:sz w:val="22"/>
          <w:szCs w:val="22"/>
        </w:rPr>
        <w:lastRenderedPageBreak/>
        <w:t>ARTICULO 9º.</w:t>
      </w:r>
      <w:r w:rsidRPr="002F7518">
        <w:rPr>
          <w:rFonts w:ascii="Arial" w:hAnsi="Arial" w:cs="Arial"/>
          <w:sz w:val="22"/>
          <w:szCs w:val="22"/>
        </w:rPr>
        <w:t xml:space="preserve"> </w:t>
      </w:r>
      <w:r>
        <w:rPr>
          <w:rFonts w:ascii="Arial" w:hAnsi="Arial" w:cs="Arial"/>
          <w:sz w:val="22"/>
          <w:szCs w:val="22"/>
        </w:rPr>
        <w:t>La IDF controlará que los oferentes hayan adquirido el pliego particular de condiciones correspondiente a la presente licitación.</w:t>
      </w:r>
    </w:p>
    <w:p w:rsidR="009811FB" w:rsidRPr="002F7518" w:rsidRDefault="009811FB" w:rsidP="009811FB">
      <w:pPr>
        <w:spacing w:line="360" w:lineRule="auto"/>
        <w:jc w:val="both"/>
        <w:rPr>
          <w:rFonts w:ascii="Arial" w:hAnsi="Arial" w:cs="Arial"/>
          <w:sz w:val="22"/>
          <w:szCs w:val="22"/>
        </w:rPr>
      </w:pPr>
    </w:p>
    <w:p w:rsidR="009811FB" w:rsidRPr="002F7518" w:rsidRDefault="009811FB" w:rsidP="009811FB">
      <w:pPr>
        <w:pStyle w:val="Textoindependiente"/>
        <w:jc w:val="both"/>
        <w:rPr>
          <w:rFonts w:ascii="Arial" w:hAnsi="Arial" w:cs="Arial"/>
          <w:b w:val="0"/>
          <w:bCs w:val="0"/>
          <w:sz w:val="22"/>
          <w:szCs w:val="22"/>
        </w:rPr>
      </w:pPr>
      <w:proofErr w:type="gramStart"/>
      <w:r w:rsidRPr="002F7518">
        <w:rPr>
          <w:rFonts w:ascii="Arial" w:hAnsi="Arial" w:cs="Arial"/>
          <w:sz w:val="22"/>
          <w:szCs w:val="22"/>
        </w:rPr>
        <w:t>ARTICULO</w:t>
      </w:r>
      <w:proofErr w:type="gramEnd"/>
      <w:r w:rsidRPr="002F7518">
        <w:rPr>
          <w:rFonts w:ascii="Arial" w:hAnsi="Arial" w:cs="Arial"/>
          <w:sz w:val="22"/>
          <w:szCs w:val="22"/>
        </w:rPr>
        <w:t xml:space="preserve"> 10º.- CONSULTAS.</w:t>
      </w:r>
      <w:r w:rsidRPr="002F7518">
        <w:rPr>
          <w:rFonts w:ascii="Arial" w:hAnsi="Arial" w:cs="Arial"/>
          <w:b w:val="0"/>
          <w:bCs w:val="0"/>
          <w:sz w:val="22"/>
          <w:szCs w:val="22"/>
        </w:rPr>
        <w:t xml:space="preserve"> Cuando los oferentes, que habiendo adquirido el Pliego quisieran consultar o aclarar alguna duda de interpretación de las cláusulas del presente Pliego de Condiciones, deberán cursar su consulta hasta 5 (cinco) días hábiles antes del cierre de recepción de ofertas. La consulta deberá formularse por escrito y la contestación será cursada al consultante y a todos quienes hayan adquirido el Pliego hasta dos días antes del cierre de recepción de ofertas, sin perjuicio de publicarse en la página </w:t>
      </w:r>
      <w:hyperlink r:id="rId5" w:history="1">
        <w:r w:rsidRPr="002F7518">
          <w:rPr>
            <w:rStyle w:val="Hipervnculo"/>
            <w:rFonts w:ascii="Arial" w:hAnsi="Arial" w:cs="Arial"/>
            <w:sz w:val="22"/>
            <w:szCs w:val="22"/>
          </w:rPr>
          <w:t>www.comprasestatales.gub.uy</w:t>
        </w:r>
      </w:hyperlink>
      <w:r w:rsidRPr="002F7518">
        <w:rPr>
          <w:rFonts w:ascii="Arial" w:hAnsi="Arial" w:cs="Arial"/>
          <w:b w:val="0"/>
          <w:bCs w:val="0"/>
          <w:sz w:val="22"/>
          <w:szCs w:val="22"/>
        </w:rPr>
        <w:t xml:space="preserve">. </w:t>
      </w:r>
    </w:p>
    <w:p w:rsidR="009811FB" w:rsidRPr="002F7518" w:rsidRDefault="009811FB" w:rsidP="009811FB">
      <w:pPr>
        <w:pStyle w:val="Textoindependiente"/>
        <w:jc w:val="both"/>
        <w:rPr>
          <w:rFonts w:ascii="Arial" w:hAnsi="Arial" w:cs="Arial"/>
          <w:b w:val="0"/>
          <w:bCs w:val="0"/>
          <w:sz w:val="22"/>
          <w:szCs w:val="22"/>
        </w:rPr>
      </w:pPr>
      <w:r w:rsidRPr="002F7518">
        <w:rPr>
          <w:rFonts w:ascii="Arial" w:hAnsi="Arial" w:cs="Arial"/>
          <w:b w:val="0"/>
          <w:bCs w:val="0"/>
          <w:sz w:val="22"/>
          <w:szCs w:val="22"/>
        </w:rPr>
        <w:t>Todas las consultas que deban realizar las firmas oferentes podrán ser canalizadas a través de la División Proveeduría de la Intendencia Departamental de Flores.</w:t>
      </w:r>
    </w:p>
    <w:p w:rsidR="009811FB" w:rsidRPr="002F7518" w:rsidRDefault="009811FB" w:rsidP="009811FB">
      <w:pPr>
        <w:pStyle w:val="Textoindependiente"/>
        <w:jc w:val="both"/>
        <w:rPr>
          <w:rFonts w:ascii="Arial" w:hAnsi="Arial" w:cs="Arial"/>
          <w:b w:val="0"/>
          <w:bCs w:val="0"/>
          <w:sz w:val="22"/>
          <w:szCs w:val="22"/>
        </w:rPr>
      </w:pPr>
    </w:p>
    <w:p w:rsidR="009811FB" w:rsidRPr="002F7518" w:rsidRDefault="009811FB" w:rsidP="009811FB">
      <w:pPr>
        <w:pStyle w:val="Textoindependiente"/>
        <w:jc w:val="both"/>
        <w:rPr>
          <w:rFonts w:ascii="Arial" w:hAnsi="Arial" w:cs="Arial"/>
          <w:b w:val="0"/>
          <w:bCs w:val="0"/>
          <w:sz w:val="22"/>
          <w:szCs w:val="22"/>
        </w:rPr>
      </w:pPr>
      <w:r w:rsidRPr="002F7518">
        <w:rPr>
          <w:rFonts w:ascii="Arial" w:hAnsi="Arial" w:cs="Arial"/>
          <w:sz w:val="22"/>
          <w:szCs w:val="22"/>
        </w:rPr>
        <w:t xml:space="preserve">ARTICULO 11º.- PLAZO DE SOLICITUD DE PRORROGA. </w:t>
      </w:r>
      <w:r w:rsidRPr="002F7518">
        <w:rPr>
          <w:rFonts w:ascii="Arial" w:hAnsi="Arial" w:cs="Arial"/>
          <w:b w:val="0"/>
          <w:bCs w:val="0"/>
          <w:sz w:val="22"/>
          <w:szCs w:val="22"/>
        </w:rPr>
        <w:t>Cuando los oferentes, que habiendo adquirido el pliego, quisieran solicitar prórroga de la apertura de ofertas podrán presentarse hasta 5 (cinco) días hábiles antes del cierre de recepción de ofertas.</w:t>
      </w:r>
    </w:p>
    <w:p w:rsidR="009811FB" w:rsidRPr="002F7518" w:rsidRDefault="009811FB" w:rsidP="009811FB">
      <w:pPr>
        <w:pStyle w:val="Textoindependiente"/>
        <w:jc w:val="both"/>
        <w:rPr>
          <w:rFonts w:ascii="Arial" w:hAnsi="Arial" w:cs="Arial"/>
          <w:b w:val="0"/>
          <w:bCs w:val="0"/>
          <w:sz w:val="22"/>
          <w:szCs w:val="22"/>
        </w:rPr>
      </w:pPr>
    </w:p>
    <w:p w:rsidR="009811FB" w:rsidRPr="002F7518" w:rsidRDefault="009811FB" w:rsidP="009811FB">
      <w:pPr>
        <w:spacing w:line="360" w:lineRule="auto"/>
        <w:jc w:val="both"/>
        <w:rPr>
          <w:rFonts w:ascii="Arial" w:hAnsi="Arial" w:cs="Arial"/>
          <w:sz w:val="22"/>
          <w:szCs w:val="22"/>
        </w:rPr>
      </w:pPr>
      <w:r w:rsidRPr="002F7518">
        <w:rPr>
          <w:rFonts w:ascii="Arial" w:hAnsi="Arial" w:cs="Arial"/>
          <w:b/>
          <w:bCs/>
          <w:sz w:val="22"/>
          <w:szCs w:val="22"/>
        </w:rPr>
        <w:t>ARTICULO 12°. MANTENIMIENTO DE LAS PROPUESTAS.</w:t>
      </w:r>
      <w:r w:rsidRPr="002F7518">
        <w:rPr>
          <w:rFonts w:ascii="Arial" w:hAnsi="Arial" w:cs="Arial"/>
          <w:sz w:val="22"/>
          <w:szCs w:val="22"/>
        </w:rPr>
        <w:t xml:space="preserve"> Las mismas deberán ser válidas y estar vigentes por un período de sesenta días calendario a partir de la fecha de apertura.</w:t>
      </w:r>
    </w:p>
    <w:p w:rsidR="009811FB" w:rsidRPr="002F7518" w:rsidRDefault="009811FB" w:rsidP="009811FB">
      <w:pPr>
        <w:pStyle w:val="Textoindependiente2"/>
        <w:rPr>
          <w:rFonts w:ascii="Arial" w:hAnsi="Arial" w:cs="Arial"/>
          <w:sz w:val="22"/>
          <w:szCs w:val="22"/>
        </w:rPr>
      </w:pPr>
    </w:p>
    <w:p w:rsidR="009811FB" w:rsidRPr="002F7518" w:rsidRDefault="009811FB" w:rsidP="009811FB">
      <w:pPr>
        <w:pStyle w:val="Textoindependiente2"/>
        <w:rPr>
          <w:rFonts w:ascii="Arial" w:hAnsi="Arial" w:cs="Arial"/>
          <w:b w:val="0"/>
          <w:bCs w:val="0"/>
          <w:sz w:val="22"/>
          <w:szCs w:val="22"/>
        </w:rPr>
      </w:pPr>
      <w:r w:rsidRPr="002F7518">
        <w:rPr>
          <w:rFonts w:ascii="Arial" w:hAnsi="Arial" w:cs="Arial"/>
          <w:sz w:val="22"/>
          <w:szCs w:val="22"/>
        </w:rPr>
        <w:t xml:space="preserve">ARTICULO 13°. MULTAS Y PENALIDADES. </w:t>
      </w:r>
      <w:r w:rsidRPr="002F7518">
        <w:rPr>
          <w:rFonts w:ascii="Arial" w:hAnsi="Arial" w:cs="Arial"/>
          <w:b w:val="0"/>
          <w:bCs w:val="0"/>
          <w:sz w:val="22"/>
          <w:szCs w:val="22"/>
        </w:rPr>
        <w:t>En caso de atraso en el plazo estipulado para la realización de los trabajos encomendados o incumplimiento de una orden de servicio, el adjudicatario deberá abonar a la Intendencia Departamental de Flores una multa de 150 U. R. (ciento cincuenta unidades reajustables) por cada día de atraso y por no cumplimiento de cada orden de servicio que se imparta.</w:t>
      </w:r>
    </w:p>
    <w:p w:rsidR="009811FB" w:rsidRPr="002F7518" w:rsidRDefault="009811FB" w:rsidP="009811FB">
      <w:pPr>
        <w:pStyle w:val="Textoindependiente2"/>
        <w:rPr>
          <w:rFonts w:ascii="Arial" w:hAnsi="Arial" w:cs="Arial"/>
          <w:b w:val="0"/>
          <w:bCs w:val="0"/>
          <w:sz w:val="22"/>
          <w:szCs w:val="22"/>
        </w:rPr>
      </w:pPr>
    </w:p>
    <w:p w:rsidR="009811FB" w:rsidRDefault="009811FB" w:rsidP="009811FB">
      <w:pPr>
        <w:spacing w:line="360" w:lineRule="auto"/>
        <w:jc w:val="both"/>
        <w:rPr>
          <w:rFonts w:ascii="Arial" w:hAnsi="Arial" w:cs="Arial"/>
          <w:b/>
          <w:sz w:val="22"/>
          <w:szCs w:val="22"/>
        </w:rPr>
      </w:pPr>
    </w:p>
    <w:p w:rsidR="009811FB" w:rsidRPr="002F7518" w:rsidRDefault="009811FB" w:rsidP="009811FB">
      <w:pPr>
        <w:spacing w:line="360" w:lineRule="auto"/>
        <w:jc w:val="both"/>
        <w:rPr>
          <w:rFonts w:ascii="Arial" w:hAnsi="Arial" w:cs="Arial"/>
          <w:b/>
          <w:sz w:val="22"/>
          <w:szCs w:val="22"/>
        </w:rPr>
      </w:pPr>
      <w:r w:rsidRPr="002F7518">
        <w:rPr>
          <w:rFonts w:ascii="Arial" w:hAnsi="Arial" w:cs="Arial"/>
          <w:b/>
          <w:sz w:val="22"/>
          <w:szCs w:val="22"/>
        </w:rPr>
        <w:t>ARTICULO 14</w:t>
      </w:r>
      <w:proofErr w:type="gramStart"/>
      <w:r w:rsidRPr="002F7518">
        <w:rPr>
          <w:rFonts w:ascii="Arial" w:hAnsi="Arial" w:cs="Arial"/>
          <w:b/>
          <w:sz w:val="22"/>
          <w:szCs w:val="22"/>
        </w:rPr>
        <w:t>° .</w:t>
      </w:r>
      <w:proofErr w:type="gramEnd"/>
      <w:r w:rsidRPr="002F7518">
        <w:rPr>
          <w:rFonts w:ascii="Arial" w:hAnsi="Arial" w:cs="Arial"/>
          <w:b/>
          <w:sz w:val="22"/>
          <w:szCs w:val="22"/>
        </w:rPr>
        <w:t xml:space="preserve"> LA SEGURIDAD E HIGIENE EN LAS OBRAS.</w:t>
      </w:r>
    </w:p>
    <w:p w:rsidR="009811FB" w:rsidRPr="002F7518" w:rsidRDefault="009811FB" w:rsidP="009811FB">
      <w:pPr>
        <w:spacing w:line="360" w:lineRule="auto"/>
        <w:jc w:val="both"/>
        <w:rPr>
          <w:rFonts w:ascii="Arial" w:hAnsi="Arial" w:cs="Arial"/>
          <w:sz w:val="22"/>
          <w:szCs w:val="22"/>
        </w:rPr>
      </w:pPr>
      <w:r w:rsidRPr="002F7518">
        <w:rPr>
          <w:rFonts w:ascii="Arial" w:hAnsi="Arial" w:cs="Arial"/>
          <w:sz w:val="22"/>
          <w:szCs w:val="22"/>
        </w:rPr>
        <w:tab/>
        <w:t>La empresa que resulte adjudicataria declarará conocer y cumplir con las exigencias contenidas en las Leyes 16.074, 18099, 18.251 y Decretos 406/88, 89/95, normas concordantes y modificativas, en cuanto resulten aplicables.</w:t>
      </w:r>
    </w:p>
    <w:p w:rsidR="009811FB" w:rsidRPr="002F7518" w:rsidRDefault="009811FB" w:rsidP="009811FB">
      <w:pPr>
        <w:spacing w:line="360" w:lineRule="auto"/>
        <w:jc w:val="both"/>
        <w:rPr>
          <w:rFonts w:ascii="Arial" w:hAnsi="Arial" w:cs="Arial"/>
          <w:sz w:val="22"/>
          <w:szCs w:val="22"/>
        </w:rPr>
      </w:pPr>
      <w:r w:rsidRPr="002F7518">
        <w:rPr>
          <w:rFonts w:ascii="Arial" w:hAnsi="Arial" w:cs="Arial"/>
          <w:sz w:val="22"/>
          <w:szCs w:val="22"/>
        </w:rPr>
        <w:t xml:space="preserve"> </w:t>
      </w:r>
      <w:r w:rsidRPr="002F7518">
        <w:rPr>
          <w:rFonts w:ascii="Arial" w:hAnsi="Arial" w:cs="Arial"/>
          <w:sz w:val="22"/>
          <w:szCs w:val="22"/>
        </w:rPr>
        <w:tab/>
        <w:t xml:space="preserve">Aquellas empresas que ejecuten obras con la Intendencia Departamental de Flores, deberán contar con servicio de seguridad (Técnico </w:t>
      </w:r>
      <w:proofErr w:type="spellStart"/>
      <w:r w:rsidRPr="002F7518">
        <w:rPr>
          <w:rFonts w:ascii="Arial" w:hAnsi="Arial" w:cs="Arial"/>
          <w:sz w:val="22"/>
          <w:szCs w:val="22"/>
        </w:rPr>
        <w:t>Prevencionista</w:t>
      </w:r>
      <w:proofErr w:type="spellEnd"/>
      <w:r w:rsidRPr="002F7518">
        <w:rPr>
          <w:rFonts w:ascii="Arial" w:hAnsi="Arial" w:cs="Arial"/>
          <w:sz w:val="22"/>
          <w:szCs w:val="22"/>
        </w:rPr>
        <w:t xml:space="preserve">) siempre que ocupen 5 o más trabajadores. Asimismo cuando deban realizar alguna de las </w:t>
      </w:r>
      <w:r w:rsidRPr="002F7518">
        <w:rPr>
          <w:rFonts w:ascii="Arial" w:hAnsi="Arial" w:cs="Arial"/>
          <w:sz w:val="22"/>
          <w:szCs w:val="22"/>
        </w:rPr>
        <w:lastRenderedPageBreak/>
        <w:t>siguientes actividades: a) trabajos en altura (8 metros, o más); b) 1,5 metros, o más de excavación; y c) tareas de demolición.</w:t>
      </w:r>
    </w:p>
    <w:p w:rsidR="009811FB" w:rsidRPr="002F7518" w:rsidRDefault="009811FB" w:rsidP="009811FB">
      <w:pPr>
        <w:spacing w:line="360" w:lineRule="auto"/>
        <w:jc w:val="both"/>
        <w:rPr>
          <w:rFonts w:ascii="Arial" w:hAnsi="Arial" w:cs="Arial"/>
          <w:sz w:val="22"/>
          <w:szCs w:val="22"/>
        </w:rPr>
      </w:pPr>
      <w:r w:rsidRPr="002F7518">
        <w:rPr>
          <w:rFonts w:ascii="Arial" w:hAnsi="Arial" w:cs="Arial"/>
          <w:sz w:val="22"/>
          <w:szCs w:val="22"/>
        </w:rPr>
        <w:tab/>
        <w:t>Deberán cumplir con la señalización adecuada de la zona de trabajo y las limitaciones que puedan corresponder, advirtiendo de los riesgos existentes.</w:t>
      </w:r>
    </w:p>
    <w:p w:rsidR="009811FB" w:rsidRPr="002F7518" w:rsidRDefault="009811FB" w:rsidP="009811FB">
      <w:pPr>
        <w:spacing w:line="360" w:lineRule="auto"/>
        <w:jc w:val="both"/>
        <w:rPr>
          <w:rFonts w:ascii="Arial" w:hAnsi="Arial" w:cs="Arial"/>
          <w:sz w:val="22"/>
          <w:szCs w:val="22"/>
        </w:rPr>
      </w:pPr>
      <w:r w:rsidRPr="002F7518">
        <w:rPr>
          <w:rFonts w:ascii="Arial" w:hAnsi="Arial" w:cs="Arial"/>
          <w:sz w:val="22"/>
          <w:szCs w:val="22"/>
        </w:rPr>
        <w:t xml:space="preserve"> </w:t>
      </w:r>
      <w:r w:rsidRPr="002F7518">
        <w:rPr>
          <w:rFonts w:ascii="Arial" w:hAnsi="Arial" w:cs="Arial"/>
          <w:sz w:val="22"/>
          <w:szCs w:val="22"/>
        </w:rPr>
        <w:tab/>
        <w:t>Ninguna empresa constructora podrá comenzar sus trabajos, si previamente no se ha cumplido con el requisito de la inscripción de obra ante los organismos que correspondan (</w:t>
      </w:r>
      <w:proofErr w:type="spellStart"/>
      <w:r w:rsidRPr="002F7518">
        <w:rPr>
          <w:rFonts w:ascii="Arial" w:hAnsi="Arial" w:cs="Arial"/>
          <w:sz w:val="22"/>
          <w:szCs w:val="22"/>
        </w:rPr>
        <w:t>Dec</w:t>
      </w:r>
      <w:proofErr w:type="spellEnd"/>
      <w:r w:rsidRPr="002F7518">
        <w:rPr>
          <w:rFonts w:ascii="Arial" w:hAnsi="Arial" w:cs="Arial"/>
          <w:sz w:val="22"/>
          <w:szCs w:val="22"/>
        </w:rPr>
        <w:t>. 481/09 y concordantes).</w:t>
      </w:r>
    </w:p>
    <w:p w:rsidR="009811FB" w:rsidRPr="002F7518" w:rsidRDefault="009811FB" w:rsidP="009811FB">
      <w:pPr>
        <w:spacing w:line="360" w:lineRule="auto"/>
        <w:jc w:val="both"/>
        <w:rPr>
          <w:rFonts w:ascii="Arial" w:hAnsi="Arial" w:cs="Arial"/>
          <w:sz w:val="22"/>
          <w:szCs w:val="22"/>
        </w:rPr>
      </w:pPr>
      <w:r w:rsidRPr="002F7518">
        <w:rPr>
          <w:rFonts w:ascii="Arial" w:hAnsi="Arial" w:cs="Arial"/>
          <w:sz w:val="22"/>
          <w:szCs w:val="22"/>
        </w:rPr>
        <w:t xml:space="preserve"> </w:t>
      </w:r>
      <w:r w:rsidRPr="002F7518">
        <w:rPr>
          <w:rFonts w:ascii="Arial" w:hAnsi="Arial" w:cs="Arial"/>
          <w:sz w:val="22"/>
          <w:szCs w:val="22"/>
        </w:rPr>
        <w:tab/>
        <w:t>Es de total responsabilidad de la empresa adjudicataria y de exclusivo cargo de la misma, mantener asegurado ante el Banco de Seguros del Estado, al personal dependiente contra todo riesgo cubierto por la póliza de accidente de trabajos y enfermedades profesionales; así como tomar de su cargo el pago de los premios resultantes.</w:t>
      </w:r>
    </w:p>
    <w:p w:rsidR="009811FB" w:rsidRPr="002F7518" w:rsidRDefault="009811FB" w:rsidP="009811FB">
      <w:pPr>
        <w:spacing w:line="360" w:lineRule="auto"/>
        <w:jc w:val="both"/>
        <w:rPr>
          <w:rFonts w:ascii="Arial" w:hAnsi="Arial" w:cs="Arial"/>
          <w:sz w:val="22"/>
          <w:szCs w:val="22"/>
        </w:rPr>
      </w:pPr>
      <w:r w:rsidRPr="002F7518">
        <w:rPr>
          <w:rFonts w:ascii="Arial" w:hAnsi="Arial" w:cs="Arial"/>
          <w:sz w:val="22"/>
          <w:szCs w:val="22"/>
        </w:rPr>
        <w:t xml:space="preserve"> </w:t>
      </w:r>
      <w:r w:rsidRPr="002F7518">
        <w:rPr>
          <w:rFonts w:ascii="Arial" w:hAnsi="Arial" w:cs="Arial"/>
          <w:sz w:val="22"/>
          <w:szCs w:val="22"/>
        </w:rPr>
        <w:tab/>
        <w:t xml:space="preserve">Por lo tanto aceptará la responsabilidad exclusiva y total de todas las consecuencias que sufra el citado personal, así como todas las </w:t>
      </w:r>
      <w:proofErr w:type="spellStart"/>
      <w:r w:rsidRPr="002F7518">
        <w:rPr>
          <w:rFonts w:ascii="Arial" w:hAnsi="Arial" w:cs="Arial"/>
          <w:sz w:val="22"/>
          <w:szCs w:val="22"/>
        </w:rPr>
        <w:t>ulterioridades</w:t>
      </w:r>
      <w:proofErr w:type="spellEnd"/>
      <w:r w:rsidRPr="002F7518">
        <w:rPr>
          <w:rFonts w:ascii="Arial" w:hAnsi="Arial" w:cs="Arial"/>
          <w:sz w:val="22"/>
          <w:szCs w:val="22"/>
        </w:rPr>
        <w:t xml:space="preserve"> que emerjan de la omisión o incumplimiento de cualquiera de las obligaciones establecidas precedentemente.</w:t>
      </w:r>
    </w:p>
    <w:p w:rsidR="009811FB" w:rsidRPr="002F7518" w:rsidRDefault="009811FB" w:rsidP="009811FB">
      <w:pPr>
        <w:spacing w:line="360" w:lineRule="auto"/>
        <w:jc w:val="both"/>
        <w:rPr>
          <w:rFonts w:ascii="Arial" w:hAnsi="Arial" w:cs="Arial"/>
          <w:b/>
          <w:bCs/>
          <w:sz w:val="22"/>
          <w:szCs w:val="22"/>
        </w:rPr>
      </w:pPr>
    </w:p>
    <w:p w:rsidR="009811FB" w:rsidRDefault="009811FB" w:rsidP="009811FB">
      <w:pPr>
        <w:spacing w:line="360" w:lineRule="auto"/>
        <w:jc w:val="both"/>
        <w:rPr>
          <w:rFonts w:ascii="Arial" w:hAnsi="Arial" w:cs="Arial"/>
          <w:sz w:val="22"/>
          <w:szCs w:val="22"/>
        </w:rPr>
      </w:pPr>
      <w:r w:rsidRPr="002F7518">
        <w:rPr>
          <w:rFonts w:ascii="Arial" w:hAnsi="Arial" w:cs="Arial"/>
          <w:b/>
          <w:bCs/>
          <w:sz w:val="22"/>
          <w:szCs w:val="22"/>
        </w:rPr>
        <w:t>ARTICULO 15°. REGISTRO DE PROVEEDORES</w:t>
      </w:r>
      <w:r w:rsidRPr="002F7518">
        <w:rPr>
          <w:rFonts w:ascii="Arial" w:hAnsi="Arial" w:cs="Arial"/>
          <w:sz w:val="22"/>
          <w:szCs w:val="22"/>
        </w:rPr>
        <w:t>. Se advierte a los oferentes que</w:t>
      </w:r>
      <w:r>
        <w:rPr>
          <w:rFonts w:ascii="Arial" w:hAnsi="Arial" w:cs="Arial"/>
          <w:sz w:val="22"/>
          <w:szCs w:val="22"/>
        </w:rPr>
        <w:t>, al momento de la suscripción del contrato deberán estar inscriptos en el RUPE.</w:t>
      </w:r>
    </w:p>
    <w:p w:rsidR="009811FB" w:rsidRPr="002F7518" w:rsidRDefault="009811FB" w:rsidP="009811FB">
      <w:pPr>
        <w:spacing w:line="360" w:lineRule="auto"/>
        <w:jc w:val="both"/>
        <w:rPr>
          <w:rFonts w:ascii="Arial" w:hAnsi="Arial" w:cs="Arial"/>
          <w:sz w:val="22"/>
          <w:szCs w:val="22"/>
        </w:rPr>
      </w:pPr>
      <w:r w:rsidRPr="002F7518">
        <w:rPr>
          <w:rFonts w:ascii="Arial" w:hAnsi="Arial" w:cs="Arial"/>
          <w:sz w:val="22"/>
          <w:szCs w:val="22"/>
        </w:rPr>
        <w:tab/>
      </w:r>
      <w:r>
        <w:rPr>
          <w:rFonts w:ascii="Arial" w:hAnsi="Arial" w:cs="Arial"/>
          <w:sz w:val="22"/>
          <w:szCs w:val="22"/>
        </w:rPr>
        <w:t>Si el oferente no estuviere inscripto</w:t>
      </w:r>
      <w:r w:rsidRPr="002F7518">
        <w:rPr>
          <w:rFonts w:ascii="Arial" w:hAnsi="Arial" w:cs="Arial"/>
          <w:sz w:val="22"/>
          <w:szCs w:val="22"/>
        </w:rPr>
        <w:t xml:space="preserve"> dispondrá de un plazo de cuarenta y ocho horas para regularizar dicha situación.</w:t>
      </w:r>
    </w:p>
    <w:p w:rsidR="009811FB" w:rsidRPr="002F7518" w:rsidRDefault="009811FB" w:rsidP="009811FB">
      <w:pPr>
        <w:spacing w:line="360" w:lineRule="auto"/>
        <w:jc w:val="both"/>
        <w:rPr>
          <w:rFonts w:ascii="Arial" w:hAnsi="Arial" w:cs="Arial"/>
          <w:sz w:val="22"/>
          <w:szCs w:val="22"/>
        </w:rPr>
      </w:pPr>
    </w:p>
    <w:p w:rsidR="009811FB" w:rsidRPr="002F7518" w:rsidRDefault="009811FB" w:rsidP="009811FB">
      <w:pPr>
        <w:pStyle w:val="Textoindependiente"/>
        <w:jc w:val="both"/>
        <w:rPr>
          <w:rFonts w:ascii="Arial" w:hAnsi="Arial" w:cs="Arial"/>
          <w:b w:val="0"/>
          <w:bCs w:val="0"/>
          <w:sz w:val="22"/>
          <w:szCs w:val="22"/>
        </w:rPr>
      </w:pPr>
      <w:r w:rsidRPr="002F7518">
        <w:rPr>
          <w:rFonts w:ascii="Arial" w:hAnsi="Arial" w:cs="Arial"/>
          <w:sz w:val="22"/>
          <w:szCs w:val="22"/>
        </w:rPr>
        <w:t xml:space="preserve">ARTICULO  16º: </w:t>
      </w:r>
      <w:r w:rsidRPr="002F7518">
        <w:rPr>
          <w:rFonts w:ascii="Arial" w:hAnsi="Arial" w:cs="Arial"/>
          <w:b w:val="0"/>
          <w:bCs w:val="0"/>
          <w:sz w:val="22"/>
          <w:szCs w:val="22"/>
        </w:rPr>
        <w:t xml:space="preserve">La retribución que percibirán los trabajadores de </w:t>
      </w:r>
      <w:r w:rsidR="00A44B90">
        <w:rPr>
          <w:rFonts w:ascii="Arial" w:hAnsi="Arial" w:cs="Arial"/>
          <w:b w:val="0"/>
          <w:bCs w:val="0"/>
          <w:sz w:val="22"/>
          <w:szCs w:val="22"/>
        </w:rPr>
        <w:t>la empresa adjudicataria deberá</w:t>
      </w:r>
      <w:r w:rsidRPr="002F7518">
        <w:rPr>
          <w:rFonts w:ascii="Arial" w:hAnsi="Arial" w:cs="Arial"/>
          <w:b w:val="0"/>
          <w:bCs w:val="0"/>
          <w:sz w:val="22"/>
          <w:szCs w:val="22"/>
        </w:rPr>
        <w:t xml:space="preserve"> ajustarse a los laudos salariales establecidos por los Consejos de Salarios.</w:t>
      </w:r>
    </w:p>
    <w:p w:rsidR="009811FB" w:rsidRPr="002F7518" w:rsidRDefault="009811FB" w:rsidP="009811FB">
      <w:pPr>
        <w:spacing w:line="360" w:lineRule="auto"/>
        <w:jc w:val="both"/>
        <w:rPr>
          <w:rFonts w:ascii="Arial" w:hAnsi="Arial" w:cs="Arial"/>
          <w:sz w:val="22"/>
          <w:szCs w:val="22"/>
        </w:rPr>
      </w:pPr>
      <w:r w:rsidRPr="002F7518">
        <w:rPr>
          <w:rFonts w:ascii="Arial" w:hAnsi="Arial" w:cs="Arial"/>
          <w:sz w:val="22"/>
          <w:szCs w:val="22"/>
        </w:rPr>
        <w:tab/>
        <w:t>El incumplimiento de tal extremo será causal de rescisión del contrato por responsabilidad del adjudicatario.</w:t>
      </w:r>
    </w:p>
    <w:p w:rsidR="009811FB" w:rsidRPr="002F7518" w:rsidRDefault="009811FB" w:rsidP="009811FB">
      <w:pPr>
        <w:spacing w:line="360" w:lineRule="auto"/>
        <w:jc w:val="both"/>
        <w:rPr>
          <w:rFonts w:ascii="Arial" w:hAnsi="Arial" w:cs="Arial"/>
          <w:sz w:val="22"/>
          <w:szCs w:val="22"/>
        </w:rPr>
      </w:pPr>
    </w:p>
    <w:p w:rsidR="009811FB" w:rsidRPr="002F7518" w:rsidRDefault="00A44B90" w:rsidP="009811FB">
      <w:pPr>
        <w:pStyle w:val="Textoindependiente2"/>
        <w:rPr>
          <w:rFonts w:ascii="Arial" w:hAnsi="Arial" w:cs="Arial"/>
          <w:b w:val="0"/>
          <w:bCs w:val="0"/>
          <w:sz w:val="22"/>
          <w:szCs w:val="22"/>
        </w:rPr>
      </w:pPr>
      <w:r>
        <w:rPr>
          <w:rFonts w:ascii="Arial" w:hAnsi="Arial" w:cs="Arial"/>
          <w:sz w:val="22"/>
          <w:szCs w:val="22"/>
        </w:rPr>
        <w:t>ARTICULO  17º:</w:t>
      </w:r>
      <w:r w:rsidR="009811FB" w:rsidRPr="002F7518">
        <w:rPr>
          <w:rFonts w:ascii="Arial" w:hAnsi="Arial" w:cs="Arial"/>
          <w:sz w:val="22"/>
          <w:szCs w:val="22"/>
        </w:rPr>
        <w:t xml:space="preserve"> </w:t>
      </w:r>
      <w:r w:rsidR="009811FB" w:rsidRPr="002F7518">
        <w:rPr>
          <w:rFonts w:ascii="Arial" w:hAnsi="Arial" w:cs="Arial"/>
          <w:b w:val="0"/>
          <w:bCs w:val="0"/>
          <w:sz w:val="22"/>
          <w:szCs w:val="22"/>
        </w:rPr>
        <w:t>La Intendencia Departamental de Flores se reserva el derecho de exigir a la empresa contratada la documentación que acredite el pago de salarios y demás rubros emergentes de la relación laboral así como los recaudos que justifiquen estar al día en el pago de la póliza contra accidentes de trabajo así como las contribuciones de la seguridad social, como condición previa al pago de los servicios prestados. Las empresas deberán a comunicar al contratante, en caso de que este se lo requiera, los datos personales de los trabajadores afectados a la prestación del servicio a efectos de la realización de los controles correspondientes.</w:t>
      </w:r>
    </w:p>
    <w:p w:rsidR="009811FB" w:rsidRPr="002F7518" w:rsidRDefault="009811FB" w:rsidP="009811FB">
      <w:pPr>
        <w:pStyle w:val="Textoindependiente2"/>
        <w:rPr>
          <w:rFonts w:ascii="Arial" w:hAnsi="Arial" w:cs="Arial"/>
          <w:b w:val="0"/>
          <w:bCs w:val="0"/>
          <w:sz w:val="22"/>
          <w:szCs w:val="22"/>
        </w:rPr>
      </w:pPr>
    </w:p>
    <w:p w:rsidR="009811FB" w:rsidRPr="002F7518" w:rsidRDefault="009811FB" w:rsidP="009811FB">
      <w:pPr>
        <w:spacing w:line="360" w:lineRule="auto"/>
        <w:jc w:val="both"/>
        <w:rPr>
          <w:rFonts w:ascii="Arial" w:hAnsi="Arial" w:cs="Arial"/>
          <w:sz w:val="22"/>
          <w:szCs w:val="22"/>
        </w:rPr>
      </w:pPr>
      <w:r w:rsidRPr="002F7518">
        <w:rPr>
          <w:rFonts w:ascii="Arial" w:hAnsi="Arial" w:cs="Arial"/>
          <w:b/>
          <w:bCs/>
          <w:sz w:val="22"/>
          <w:szCs w:val="22"/>
        </w:rPr>
        <w:lastRenderedPageBreak/>
        <w:t>ARTICULO  18º:</w:t>
      </w:r>
      <w:r w:rsidRPr="002F7518">
        <w:rPr>
          <w:rFonts w:ascii="Arial" w:hAnsi="Arial" w:cs="Arial"/>
          <w:sz w:val="22"/>
          <w:szCs w:val="22"/>
        </w:rPr>
        <w:t xml:space="preserve"> La Intendencia Departamental de Flores podrá retener de los pagos debidos en virtud del contrato, los créditos laborales a los que tengan derecho los trabajadores de la empresa contratada.</w:t>
      </w:r>
    </w:p>
    <w:p w:rsidR="009811FB" w:rsidRPr="002F7518" w:rsidRDefault="009811FB" w:rsidP="009811FB">
      <w:pPr>
        <w:spacing w:line="360" w:lineRule="auto"/>
        <w:jc w:val="both"/>
        <w:rPr>
          <w:rFonts w:ascii="Arial" w:hAnsi="Arial" w:cs="Arial"/>
          <w:sz w:val="22"/>
          <w:szCs w:val="22"/>
        </w:rPr>
      </w:pPr>
    </w:p>
    <w:p w:rsidR="009811FB" w:rsidRPr="002F7518" w:rsidRDefault="009811FB" w:rsidP="009811FB">
      <w:pPr>
        <w:spacing w:line="360" w:lineRule="auto"/>
        <w:jc w:val="both"/>
        <w:rPr>
          <w:rFonts w:ascii="Arial" w:hAnsi="Arial" w:cs="Arial"/>
          <w:sz w:val="22"/>
          <w:szCs w:val="22"/>
        </w:rPr>
      </w:pPr>
      <w:r w:rsidRPr="002F7518">
        <w:rPr>
          <w:rFonts w:ascii="Arial" w:hAnsi="Arial" w:cs="Arial"/>
          <w:b/>
          <w:bCs/>
          <w:sz w:val="22"/>
          <w:szCs w:val="22"/>
        </w:rPr>
        <w:t>ARTICULO 19°.</w:t>
      </w:r>
      <w:r w:rsidRPr="002F7518">
        <w:rPr>
          <w:rFonts w:ascii="Arial" w:hAnsi="Arial" w:cs="Arial"/>
          <w:sz w:val="22"/>
          <w:szCs w:val="22"/>
        </w:rPr>
        <w:t xml:space="preserve"> En caso de presentación de ofertas similares, de acuerdo a lo previsto en el artículo 653 de </w:t>
      </w:r>
      <w:smartTag w:uri="urn:schemas-microsoft-com:office:smarttags" w:element="PersonName">
        <w:smartTagPr>
          <w:attr w:name="ProductID" w:val="la Ley"/>
        </w:smartTagPr>
        <w:r w:rsidRPr="002F7518">
          <w:rPr>
            <w:rFonts w:ascii="Arial" w:hAnsi="Arial" w:cs="Arial"/>
            <w:sz w:val="22"/>
            <w:szCs w:val="22"/>
          </w:rPr>
          <w:t>la Ley</w:t>
        </w:r>
      </w:smartTag>
      <w:r w:rsidRPr="002F7518">
        <w:rPr>
          <w:rFonts w:ascii="Arial" w:hAnsi="Arial" w:cs="Arial"/>
          <w:sz w:val="22"/>
          <w:szCs w:val="22"/>
        </w:rPr>
        <w:t xml:space="preserve"> 16.170, normas concordantes y modificativas y artículo 66 del Decreto Nro. 150/12 del Poder Ejecutivo  (TOCAF), se podrán entablar negociaciones reservadas y paralelas con aquellos oferentes que  pre-califiquen a tal efecto, a fin de obtener mejores condiciones técnicas de calidad y/o de precios.</w:t>
      </w:r>
    </w:p>
    <w:p w:rsidR="009811FB" w:rsidRPr="002F7518" w:rsidRDefault="009811FB" w:rsidP="009811FB">
      <w:pPr>
        <w:spacing w:line="360" w:lineRule="auto"/>
        <w:jc w:val="both"/>
        <w:rPr>
          <w:rFonts w:ascii="Arial" w:hAnsi="Arial" w:cs="Arial"/>
          <w:sz w:val="22"/>
          <w:szCs w:val="22"/>
        </w:rPr>
      </w:pPr>
    </w:p>
    <w:p w:rsidR="009811FB" w:rsidRPr="002F7518" w:rsidRDefault="009811FB" w:rsidP="009811FB">
      <w:pPr>
        <w:spacing w:line="360" w:lineRule="auto"/>
        <w:jc w:val="both"/>
        <w:rPr>
          <w:rFonts w:ascii="Arial" w:hAnsi="Arial" w:cs="Arial"/>
          <w:sz w:val="22"/>
          <w:szCs w:val="22"/>
        </w:rPr>
      </w:pPr>
      <w:r w:rsidRPr="002F7518">
        <w:rPr>
          <w:rFonts w:ascii="Arial" w:hAnsi="Arial" w:cs="Arial"/>
          <w:b/>
          <w:bCs/>
          <w:sz w:val="22"/>
          <w:szCs w:val="22"/>
        </w:rPr>
        <w:t xml:space="preserve">ARTICULO 20º. </w:t>
      </w:r>
      <w:r w:rsidRPr="002F7518">
        <w:rPr>
          <w:rFonts w:ascii="Arial" w:hAnsi="Arial" w:cs="Arial"/>
          <w:sz w:val="22"/>
          <w:szCs w:val="22"/>
        </w:rPr>
        <w:t>Realizada la adjudicación y notificada la misma, el interesado deberá concurrir a firmar el contrato en un plazo de 20 días. En caso de no hacerlo en dicho plazo, se tendrá por desechado sin más trámite.</w:t>
      </w:r>
    </w:p>
    <w:p w:rsidR="009811FB" w:rsidRPr="002F7518" w:rsidRDefault="009811FB" w:rsidP="009811FB">
      <w:pPr>
        <w:spacing w:line="360" w:lineRule="auto"/>
        <w:jc w:val="both"/>
        <w:rPr>
          <w:rFonts w:ascii="Arial" w:hAnsi="Arial" w:cs="Arial"/>
          <w:sz w:val="22"/>
          <w:szCs w:val="22"/>
        </w:rPr>
      </w:pPr>
    </w:p>
    <w:p w:rsidR="009811FB" w:rsidRPr="002F7518" w:rsidRDefault="009811FB" w:rsidP="009811FB">
      <w:pPr>
        <w:spacing w:line="360" w:lineRule="auto"/>
        <w:jc w:val="both"/>
        <w:rPr>
          <w:rFonts w:ascii="Arial" w:hAnsi="Arial" w:cs="Arial"/>
          <w:sz w:val="22"/>
          <w:szCs w:val="22"/>
        </w:rPr>
      </w:pPr>
      <w:r w:rsidRPr="002F7518">
        <w:rPr>
          <w:rFonts w:ascii="Arial" w:hAnsi="Arial" w:cs="Arial"/>
          <w:b/>
          <w:bCs/>
          <w:sz w:val="22"/>
          <w:szCs w:val="22"/>
        </w:rPr>
        <w:t xml:space="preserve">ARTICULO 21º. </w:t>
      </w:r>
      <w:r w:rsidRPr="002F7518">
        <w:rPr>
          <w:rFonts w:ascii="Arial" w:hAnsi="Arial" w:cs="Arial"/>
          <w:sz w:val="22"/>
          <w:szCs w:val="22"/>
        </w:rPr>
        <w:t>El adjudicatario deberá designar un representante a efectos de realizar las coordinaciones pertinentes con quien designe la Intendencia Departamental  de Flores a tal fin.</w:t>
      </w:r>
    </w:p>
    <w:p w:rsidR="009811FB" w:rsidRPr="002F7518" w:rsidRDefault="009811FB" w:rsidP="009811FB">
      <w:pPr>
        <w:spacing w:line="360" w:lineRule="auto"/>
        <w:jc w:val="both"/>
        <w:rPr>
          <w:rFonts w:ascii="Arial" w:hAnsi="Arial" w:cs="Arial"/>
          <w:sz w:val="22"/>
          <w:szCs w:val="22"/>
        </w:rPr>
      </w:pPr>
    </w:p>
    <w:p w:rsidR="009811FB" w:rsidRPr="002F7518" w:rsidRDefault="009811FB" w:rsidP="009811FB">
      <w:pPr>
        <w:spacing w:line="360" w:lineRule="auto"/>
        <w:jc w:val="both"/>
        <w:rPr>
          <w:rFonts w:ascii="Arial" w:hAnsi="Arial" w:cs="Arial"/>
          <w:sz w:val="22"/>
          <w:szCs w:val="22"/>
        </w:rPr>
      </w:pPr>
      <w:r w:rsidRPr="002F7518">
        <w:rPr>
          <w:rFonts w:ascii="Arial" w:hAnsi="Arial" w:cs="Arial"/>
          <w:b/>
          <w:bCs/>
          <w:sz w:val="22"/>
          <w:szCs w:val="22"/>
        </w:rPr>
        <w:t>ARTICULO 22º.</w:t>
      </w:r>
      <w:r w:rsidRPr="002F7518">
        <w:rPr>
          <w:rFonts w:ascii="Arial" w:hAnsi="Arial" w:cs="Arial"/>
          <w:sz w:val="22"/>
          <w:szCs w:val="22"/>
        </w:rPr>
        <w:t xml:space="preserve"> La presentación de las propuestas deberá contener como mínimo los datos expresados en el ANEXO 1.</w:t>
      </w:r>
    </w:p>
    <w:p w:rsidR="009811FB" w:rsidRPr="002F7518" w:rsidRDefault="009811FB" w:rsidP="009811FB">
      <w:pPr>
        <w:spacing w:line="360" w:lineRule="auto"/>
        <w:jc w:val="both"/>
        <w:rPr>
          <w:rFonts w:ascii="Arial" w:hAnsi="Arial" w:cs="Arial"/>
          <w:sz w:val="22"/>
          <w:szCs w:val="22"/>
        </w:rPr>
      </w:pPr>
    </w:p>
    <w:p w:rsidR="009811FB" w:rsidRPr="002F7518" w:rsidRDefault="009811FB" w:rsidP="009811FB">
      <w:pPr>
        <w:spacing w:line="360" w:lineRule="auto"/>
        <w:jc w:val="both"/>
        <w:rPr>
          <w:rFonts w:ascii="Arial" w:hAnsi="Arial" w:cs="Arial"/>
          <w:sz w:val="22"/>
          <w:szCs w:val="22"/>
        </w:rPr>
      </w:pPr>
      <w:r w:rsidRPr="002F7518">
        <w:rPr>
          <w:rFonts w:ascii="Arial" w:hAnsi="Arial" w:cs="Arial"/>
          <w:b/>
          <w:bCs/>
          <w:sz w:val="22"/>
          <w:szCs w:val="22"/>
        </w:rPr>
        <w:t>ARTICULO 23°. ADQUISICIÓN DE PLIEGOS.</w:t>
      </w:r>
      <w:r w:rsidRPr="002F7518">
        <w:rPr>
          <w:rFonts w:ascii="Arial" w:hAnsi="Arial" w:cs="Arial"/>
          <w:sz w:val="22"/>
          <w:szCs w:val="22"/>
        </w:rPr>
        <w:t xml:space="preserve"> Los pliegos se podrán adquirir en la División Proveeduría del Departamento de Hacienda de la Intendencia de Flores y en la Oficina de Flores en Montevideo, Edificio Torre “El Gaucho”, Constituyente 1467, Piso 10, Oficina 1005, previo pago de la suma de $ 500   (pesos  quinientos ).</w:t>
      </w:r>
    </w:p>
    <w:p w:rsidR="009811FB" w:rsidRPr="002F7518" w:rsidRDefault="009811FB" w:rsidP="00A44B90">
      <w:pPr>
        <w:pStyle w:val="Textoindependiente2"/>
        <w:jc w:val="left"/>
        <w:rPr>
          <w:rFonts w:ascii="Arial" w:hAnsi="Arial" w:cs="Arial"/>
          <w:sz w:val="16"/>
          <w:szCs w:val="16"/>
        </w:rPr>
      </w:pPr>
      <w:proofErr w:type="spellStart"/>
      <w:r w:rsidRPr="002F7518">
        <w:rPr>
          <w:rFonts w:ascii="Arial" w:hAnsi="Arial" w:cs="Arial"/>
          <w:sz w:val="16"/>
          <w:szCs w:val="16"/>
        </w:rPr>
        <w:t>A.Jurídica</w:t>
      </w:r>
      <w:proofErr w:type="spellEnd"/>
      <w:r w:rsidRPr="002F7518">
        <w:rPr>
          <w:rFonts w:ascii="Arial" w:hAnsi="Arial" w:cs="Arial"/>
          <w:sz w:val="16"/>
          <w:szCs w:val="16"/>
        </w:rPr>
        <w:t xml:space="preserve"> Mis documentos, Licitaciones Pliegos. </w:t>
      </w:r>
      <w:proofErr w:type="spellStart"/>
      <w:r w:rsidRPr="002F7518">
        <w:rPr>
          <w:rFonts w:ascii="Arial" w:hAnsi="Arial" w:cs="Arial"/>
          <w:sz w:val="16"/>
          <w:szCs w:val="16"/>
        </w:rPr>
        <w:t>Amplificacion</w:t>
      </w:r>
      <w:proofErr w:type="spellEnd"/>
      <w:r w:rsidRPr="002F7518">
        <w:rPr>
          <w:rFonts w:ascii="Arial" w:hAnsi="Arial" w:cs="Arial"/>
          <w:sz w:val="16"/>
          <w:szCs w:val="16"/>
        </w:rPr>
        <w:t xml:space="preserve">, iluminación, grupo electrógeno, pantalla </w:t>
      </w:r>
      <w:proofErr w:type="spellStart"/>
      <w:r w:rsidRPr="002F7518">
        <w:rPr>
          <w:rFonts w:ascii="Arial" w:hAnsi="Arial" w:cs="Arial"/>
          <w:sz w:val="16"/>
          <w:szCs w:val="16"/>
        </w:rPr>
        <w:t>led</w:t>
      </w:r>
      <w:proofErr w:type="spellEnd"/>
      <w:r w:rsidRPr="002F7518">
        <w:rPr>
          <w:rFonts w:ascii="Arial" w:hAnsi="Arial" w:cs="Arial"/>
          <w:sz w:val="16"/>
          <w:szCs w:val="16"/>
        </w:rPr>
        <w:t xml:space="preserve">, </w:t>
      </w:r>
      <w:r w:rsidR="00A44B90">
        <w:rPr>
          <w:rFonts w:ascii="Arial" w:hAnsi="Arial" w:cs="Arial"/>
          <w:sz w:val="16"/>
          <w:szCs w:val="16"/>
        </w:rPr>
        <w:t xml:space="preserve">escenario techado </w:t>
      </w:r>
      <w:r w:rsidRPr="002F7518">
        <w:rPr>
          <w:rFonts w:ascii="Arial" w:hAnsi="Arial" w:cs="Arial"/>
          <w:sz w:val="16"/>
          <w:szCs w:val="16"/>
        </w:rPr>
        <w:t>lago 201</w:t>
      </w:r>
      <w:r>
        <w:rPr>
          <w:rFonts w:ascii="Arial" w:hAnsi="Arial" w:cs="Arial"/>
          <w:sz w:val="16"/>
          <w:szCs w:val="16"/>
        </w:rPr>
        <w:t>8</w:t>
      </w:r>
      <w:r w:rsidRPr="002F7518">
        <w:rPr>
          <w:rFonts w:ascii="Arial" w:hAnsi="Arial" w:cs="Arial"/>
          <w:sz w:val="16"/>
          <w:szCs w:val="16"/>
        </w:rPr>
        <w:t>.</w:t>
      </w:r>
    </w:p>
    <w:p w:rsidR="009811FB" w:rsidRPr="002F7518" w:rsidRDefault="009811FB" w:rsidP="009811FB">
      <w:pPr>
        <w:pStyle w:val="Textoindependiente2"/>
        <w:jc w:val="right"/>
        <w:rPr>
          <w:rFonts w:ascii="Arial" w:hAnsi="Arial" w:cs="Arial"/>
          <w:sz w:val="16"/>
          <w:szCs w:val="16"/>
        </w:rPr>
      </w:pPr>
      <w:proofErr w:type="spellStart"/>
      <w:proofErr w:type="gramStart"/>
      <w:r w:rsidRPr="002F7518">
        <w:rPr>
          <w:rFonts w:ascii="Arial" w:hAnsi="Arial" w:cs="Arial"/>
          <w:sz w:val="16"/>
          <w:szCs w:val="16"/>
        </w:rPr>
        <w:t>mayuto</w:t>
      </w:r>
      <w:proofErr w:type="spellEnd"/>
      <w:proofErr w:type="gramEnd"/>
    </w:p>
    <w:p w:rsidR="009811FB" w:rsidRDefault="009811FB" w:rsidP="009811FB">
      <w:pPr>
        <w:pStyle w:val="Textoindependiente2"/>
        <w:rPr>
          <w:rFonts w:ascii="Arial" w:hAnsi="Arial" w:cs="Arial"/>
          <w:sz w:val="22"/>
          <w:szCs w:val="22"/>
        </w:rPr>
      </w:pPr>
      <w:r w:rsidRPr="002F7518">
        <w:rPr>
          <w:rFonts w:ascii="Arial" w:hAnsi="Arial" w:cs="Arial"/>
          <w:sz w:val="22"/>
          <w:szCs w:val="22"/>
        </w:rPr>
        <w:t xml:space="preserve">      </w:t>
      </w:r>
    </w:p>
    <w:p w:rsidR="00580477" w:rsidRDefault="00580477" w:rsidP="009811FB">
      <w:pPr>
        <w:pStyle w:val="Textoindependiente2"/>
        <w:rPr>
          <w:rFonts w:ascii="Arial" w:hAnsi="Arial" w:cs="Arial"/>
          <w:sz w:val="22"/>
          <w:szCs w:val="22"/>
        </w:rPr>
      </w:pPr>
    </w:p>
    <w:p w:rsidR="00580477" w:rsidRDefault="00580477" w:rsidP="009811FB">
      <w:pPr>
        <w:pStyle w:val="Textoindependiente2"/>
        <w:rPr>
          <w:rFonts w:ascii="Arial" w:hAnsi="Arial" w:cs="Arial"/>
          <w:sz w:val="22"/>
          <w:szCs w:val="22"/>
        </w:rPr>
      </w:pPr>
    </w:p>
    <w:p w:rsidR="00580477" w:rsidRDefault="00580477" w:rsidP="009811FB">
      <w:pPr>
        <w:pStyle w:val="Textoindependiente2"/>
        <w:rPr>
          <w:rFonts w:ascii="Arial" w:hAnsi="Arial" w:cs="Arial"/>
          <w:sz w:val="22"/>
          <w:szCs w:val="22"/>
        </w:rPr>
      </w:pPr>
    </w:p>
    <w:p w:rsidR="00580477" w:rsidRDefault="00580477" w:rsidP="009811FB">
      <w:pPr>
        <w:pStyle w:val="Textoindependiente2"/>
        <w:rPr>
          <w:rFonts w:ascii="Arial" w:hAnsi="Arial" w:cs="Arial"/>
          <w:sz w:val="22"/>
          <w:szCs w:val="22"/>
        </w:rPr>
      </w:pPr>
    </w:p>
    <w:p w:rsidR="00580477" w:rsidRDefault="00580477" w:rsidP="009811FB">
      <w:pPr>
        <w:pStyle w:val="Textoindependiente2"/>
        <w:rPr>
          <w:rFonts w:ascii="Arial" w:hAnsi="Arial" w:cs="Arial"/>
          <w:sz w:val="22"/>
          <w:szCs w:val="22"/>
        </w:rPr>
      </w:pPr>
    </w:p>
    <w:p w:rsidR="00580477" w:rsidRDefault="00580477" w:rsidP="009811FB">
      <w:pPr>
        <w:pStyle w:val="Textoindependiente2"/>
        <w:rPr>
          <w:rFonts w:ascii="Arial" w:hAnsi="Arial" w:cs="Arial"/>
          <w:sz w:val="22"/>
          <w:szCs w:val="22"/>
        </w:rPr>
      </w:pPr>
    </w:p>
    <w:p w:rsidR="00580477" w:rsidRDefault="00580477" w:rsidP="009811FB">
      <w:pPr>
        <w:pStyle w:val="Textoindependiente2"/>
        <w:rPr>
          <w:rFonts w:ascii="Arial" w:hAnsi="Arial" w:cs="Arial"/>
          <w:sz w:val="22"/>
          <w:szCs w:val="22"/>
        </w:rPr>
      </w:pPr>
    </w:p>
    <w:p w:rsidR="00580477" w:rsidRDefault="00580477" w:rsidP="009811FB">
      <w:pPr>
        <w:pStyle w:val="Textoindependiente2"/>
        <w:rPr>
          <w:rFonts w:ascii="Arial" w:hAnsi="Arial" w:cs="Arial"/>
          <w:sz w:val="22"/>
          <w:szCs w:val="22"/>
        </w:rPr>
      </w:pPr>
    </w:p>
    <w:p w:rsidR="00580477" w:rsidRPr="002F7518" w:rsidRDefault="00580477" w:rsidP="009811FB">
      <w:pPr>
        <w:pStyle w:val="Textoindependiente2"/>
        <w:rPr>
          <w:rFonts w:ascii="Arial" w:hAnsi="Arial" w:cs="Arial"/>
          <w:sz w:val="22"/>
          <w:szCs w:val="22"/>
        </w:rPr>
      </w:pPr>
    </w:p>
    <w:p w:rsidR="009811FB" w:rsidRPr="002F7518" w:rsidRDefault="009811FB" w:rsidP="009811FB">
      <w:pPr>
        <w:pStyle w:val="Textoindependiente2"/>
        <w:jc w:val="right"/>
        <w:rPr>
          <w:rFonts w:ascii="Arial" w:hAnsi="Arial" w:cs="Arial"/>
          <w:sz w:val="22"/>
          <w:szCs w:val="22"/>
        </w:rPr>
      </w:pPr>
      <w:r w:rsidRPr="002F7518">
        <w:rPr>
          <w:rFonts w:ascii="Arial" w:hAnsi="Arial" w:cs="Arial"/>
          <w:sz w:val="22"/>
          <w:szCs w:val="22"/>
        </w:rPr>
        <w:lastRenderedPageBreak/>
        <w:t>ANEXO 1</w:t>
      </w:r>
    </w:p>
    <w:p w:rsidR="009811FB" w:rsidRPr="002F7518" w:rsidRDefault="009811FB" w:rsidP="009811FB">
      <w:pPr>
        <w:pStyle w:val="Textoindependiente2"/>
        <w:rPr>
          <w:rFonts w:ascii="Arial" w:hAnsi="Arial" w:cs="Arial"/>
          <w:b w:val="0"/>
          <w:bCs w:val="0"/>
          <w:sz w:val="22"/>
          <w:szCs w:val="22"/>
        </w:rPr>
      </w:pPr>
      <w:r w:rsidRPr="002F7518">
        <w:rPr>
          <w:rFonts w:ascii="Arial" w:hAnsi="Arial" w:cs="Arial"/>
          <w:b w:val="0"/>
          <w:bCs w:val="0"/>
          <w:sz w:val="22"/>
          <w:szCs w:val="22"/>
        </w:rPr>
        <w:t>Trinidad</w:t>
      </w:r>
      <w:proofErr w:type="gramStart"/>
      <w:r w:rsidRPr="002F7518">
        <w:rPr>
          <w:rFonts w:ascii="Arial" w:hAnsi="Arial" w:cs="Arial"/>
          <w:b w:val="0"/>
          <w:bCs w:val="0"/>
          <w:sz w:val="22"/>
          <w:szCs w:val="22"/>
        </w:rPr>
        <w:t>, ...................</w:t>
      </w:r>
      <w:proofErr w:type="gramEnd"/>
      <w:r w:rsidRPr="002F7518">
        <w:rPr>
          <w:rFonts w:ascii="Arial" w:hAnsi="Arial" w:cs="Arial"/>
          <w:b w:val="0"/>
          <w:bCs w:val="0"/>
          <w:sz w:val="22"/>
          <w:szCs w:val="22"/>
        </w:rPr>
        <w:t xml:space="preserve"> de .............. </w:t>
      </w:r>
      <w:proofErr w:type="gramStart"/>
      <w:r w:rsidRPr="002F7518">
        <w:rPr>
          <w:rFonts w:ascii="Arial" w:hAnsi="Arial" w:cs="Arial"/>
          <w:b w:val="0"/>
          <w:bCs w:val="0"/>
          <w:sz w:val="22"/>
          <w:szCs w:val="22"/>
        </w:rPr>
        <w:t>de</w:t>
      </w:r>
      <w:proofErr w:type="gramEnd"/>
      <w:r w:rsidRPr="002F7518">
        <w:rPr>
          <w:rFonts w:ascii="Arial" w:hAnsi="Arial" w:cs="Arial"/>
          <w:b w:val="0"/>
          <w:bCs w:val="0"/>
          <w:sz w:val="22"/>
          <w:szCs w:val="22"/>
        </w:rPr>
        <w:t xml:space="preserve"> 20.</w:t>
      </w:r>
    </w:p>
    <w:p w:rsidR="009811FB" w:rsidRPr="002F7518" w:rsidRDefault="009811FB" w:rsidP="009811FB">
      <w:pPr>
        <w:pStyle w:val="Textoindependiente2"/>
        <w:rPr>
          <w:rFonts w:ascii="Arial" w:hAnsi="Arial" w:cs="Arial"/>
          <w:b w:val="0"/>
          <w:bCs w:val="0"/>
          <w:sz w:val="22"/>
          <w:szCs w:val="22"/>
        </w:rPr>
      </w:pPr>
      <w:r w:rsidRPr="002F7518">
        <w:rPr>
          <w:rFonts w:ascii="Arial" w:hAnsi="Arial" w:cs="Arial"/>
          <w:b w:val="0"/>
          <w:bCs w:val="0"/>
          <w:sz w:val="22"/>
          <w:szCs w:val="22"/>
        </w:rPr>
        <w:t>Sr. Intendente Departamental de Flores.</w:t>
      </w:r>
    </w:p>
    <w:p w:rsidR="009811FB" w:rsidRPr="002F7518" w:rsidRDefault="009811FB" w:rsidP="009811FB">
      <w:pPr>
        <w:pStyle w:val="Textoindependiente2"/>
        <w:rPr>
          <w:rFonts w:ascii="Arial" w:hAnsi="Arial" w:cs="Arial"/>
          <w:b w:val="0"/>
          <w:bCs w:val="0"/>
          <w:sz w:val="22"/>
          <w:szCs w:val="22"/>
        </w:rPr>
      </w:pPr>
      <w:r w:rsidRPr="002F7518">
        <w:rPr>
          <w:rFonts w:ascii="Arial" w:hAnsi="Arial" w:cs="Arial"/>
          <w:b w:val="0"/>
          <w:bCs w:val="0"/>
          <w:sz w:val="22"/>
          <w:szCs w:val="22"/>
        </w:rPr>
        <w:tab/>
      </w:r>
    </w:p>
    <w:p w:rsidR="009811FB" w:rsidRPr="002F7518" w:rsidRDefault="009811FB" w:rsidP="009811FB">
      <w:pPr>
        <w:pStyle w:val="Textoindependiente2"/>
        <w:jc w:val="right"/>
        <w:rPr>
          <w:rFonts w:ascii="Arial" w:hAnsi="Arial" w:cs="Arial"/>
          <w:sz w:val="22"/>
          <w:szCs w:val="22"/>
        </w:rPr>
      </w:pPr>
      <w:r w:rsidRPr="002F7518">
        <w:rPr>
          <w:rFonts w:ascii="Arial" w:hAnsi="Arial" w:cs="Arial"/>
          <w:b w:val="0"/>
          <w:bCs w:val="0"/>
          <w:sz w:val="22"/>
          <w:szCs w:val="22"/>
        </w:rPr>
        <w:tab/>
      </w:r>
      <w:r w:rsidRPr="002F7518">
        <w:rPr>
          <w:rFonts w:ascii="Arial" w:hAnsi="Arial" w:cs="Arial"/>
          <w:b w:val="0"/>
          <w:bCs w:val="0"/>
          <w:sz w:val="22"/>
          <w:szCs w:val="22"/>
        </w:rPr>
        <w:tab/>
      </w:r>
      <w:r w:rsidRPr="002F7518">
        <w:rPr>
          <w:rFonts w:ascii="Arial" w:hAnsi="Arial" w:cs="Arial"/>
          <w:b w:val="0"/>
          <w:bCs w:val="0"/>
          <w:sz w:val="22"/>
          <w:szCs w:val="22"/>
        </w:rPr>
        <w:tab/>
      </w:r>
      <w:r w:rsidRPr="002F7518">
        <w:rPr>
          <w:rFonts w:ascii="Arial" w:hAnsi="Arial" w:cs="Arial"/>
          <w:b w:val="0"/>
          <w:bCs w:val="0"/>
          <w:sz w:val="22"/>
          <w:szCs w:val="22"/>
        </w:rPr>
        <w:tab/>
      </w:r>
      <w:r>
        <w:rPr>
          <w:rFonts w:ascii="Arial" w:hAnsi="Arial" w:cs="Arial"/>
          <w:sz w:val="22"/>
          <w:szCs w:val="22"/>
        </w:rPr>
        <w:t>Ref</w:t>
      </w:r>
      <w:r w:rsidRPr="002F7518">
        <w:rPr>
          <w:rFonts w:ascii="Arial" w:hAnsi="Arial" w:cs="Arial"/>
          <w:sz w:val="22"/>
          <w:szCs w:val="22"/>
        </w:rPr>
        <w:t xml:space="preserve">. Licitación Abreviada Nro.   </w:t>
      </w:r>
      <w:r w:rsidR="00580477">
        <w:rPr>
          <w:rFonts w:ascii="Arial" w:hAnsi="Arial" w:cs="Arial"/>
          <w:sz w:val="22"/>
          <w:szCs w:val="22"/>
        </w:rPr>
        <w:t>023/18</w:t>
      </w:r>
    </w:p>
    <w:p w:rsidR="007B70B5" w:rsidRDefault="009811FB" w:rsidP="009811FB">
      <w:pPr>
        <w:pStyle w:val="Textoindependiente2"/>
        <w:rPr>
          <w:rFonts w:ascii="Arial" w:hAnsi="Arial" w:cs="Arial"/>
          <w:b w:val="0"/>
          <w:bCs w:val="0"/>
          <w:sz w:val="22"/>
          <w:szCs w:val="22"/>
        </w:rPr>
      </w:pPr>
      <w:r w:rsidRPr="002F7518">
        <w:rPr>
          <w:rFonts w:ascii="Arial" w:hAnsi="Arial" w:cs="Arial"/>
          <w:b w:val="0"/>
          <w:bCs w:val="0"/>
          <w:sz w:val="22"/>
          <w:szCs w:val="22"/>
        </w:rPr>
        <w:t xml:space="preserve">......................................................................... </w:t>
      </w:r>
    </w:p>
    <w:p w:rsidR="009811FB" w:rsidRPr="002F7518" w:rsidRDefault="009811FB" w:rsidP="009811FB">
      <w:pPr>
        <w:pStyle w:val="Textoindependiente2"/>
        <w:rPr>
          <w:rFonts w:ascii="Arial" w:hAnsi="Arial" w:cs="Arial"/>
          <w:b w:val="0"/>
          <w:bCs w:val="0"/>
          <w:sz w:val="22"/>
          <w:szCs w:val="22"/>
        </w:rPr>
      </w:pPr>
      <w:r w:rsidRPr="002F7518">
        <w:rPr>
          <w:rFonts w:ascii="Arial" w:hAnsi="Arial" w:cs="Arial"/>
          <w:b w:val="0"/>
          <w:bCs w:val="0"/>
          <w:sz w:val="22"/>
          <w:szCs w:val="22"/>
        </w:rPr>
        <w:t>C.I</w:t>
      </w:r>
      <w:proofErr w:type="gramStart"/>
      <w:r w:rsidRPr="002F7518">
        <w:rPr>
          <w:rFonts w:ascii="Arial" w:hAnsi="Arial" w:cs="Arial"/>
          <w:b w:val="0"/>
          <w:bCs w:val="0"/>
          <w:sz w:val="22"/>
          <w:szCs w:val="22"/>
        </w:rPr>
        <w:t>. ...........................................................</w:t>
      </w:r>
      <w:proofErr w:type="gramEnd"/>
    </w:p>
    <w:p w:rsidR="009811FB" w:rsidRPr="002F7518" w:rsidRDefault="009811FB" w:rsidP="009811FB">
      <w:pPr>
        <w:pStyle w:val="Textoindependiente2"/>
        <w:rPr>
          <w:rFonts w:ascii="Arial" w:hAnsi="Arial" w:cs="Arial"/>
          <w:b w:val="0"/>
          <w:bCs w:val="0"/>
          <w:sz w:val="22"/>
          <w:szCs w:val="22"/>
        </w:rPr>
      </w:pPr>
      <w:r w:rsidRPr="002F7518">
        <w:rPr>
          <w:rFonts w:ascii="Arial" w:hAnsi="Arial" w:cs="Arial"/>
          <w:b w:val="0"/>
          <w:bCs w:val="0"/>
          <w:sz w:val="22"/>
          <w:szCs w:val="22"/>
        </w:rPr>
        <w:t xml:space="preserve">Tel....................................., con domicilio a los efectos legales en la </w:t>
      </w:r>
      <w:proofErr w:type="gramStart"/>
      <w:r w:rsidRPr="002F7518">
        <w:rPr>
          <w:rFonts w:ascii="Arial" w:hAnsi="Arial" w:cs="Arial"/>
          <w:b w:val="0"/>
          <w:bCs w:val="0"/>
          <w:sz w:val="22"/>
          <w:szCs w:val="22"/>
        </w:rPr>
        <w:t>calle ........................</w:t>
      </w:r>
      <w:proofErr w:type="spellStart"/>
      <w:proofErr w:type="gramEnd"/>
      <w:r w:rsidRPr="002F7518">
        <w:rPr>
          <w:rFonts w:ascii="Arial" w:hAnsi="Arial" w:cs="Arial"/>
          <w:b w:val="0"/>
          <w:bCs w:val="0"/>
          <w:sz w:val="22"/>
          <w:szCs w:val="22"/>
        </w:rPr>
        <w:t>Nro</w:t>
      </w:r>
      <w:proofErr w:type="spellEnd"/>
      <w:r w:rsidRPr="002F7518">
        <w:rPr>
          <w:rFonts w:ascii="Arial" w:hAnsi="Arial" w:cs="Arial"/>
          <w:b w:val="0"/>
          <w:bCs w:val="0"/>
          <w:sz w:val="22"/>
          <w:szCs w:val="22"/>
        </w:rPr>
        <w:t xml:space="preserve">.............. </w:t>
      </w:r>
      <w:proofErr w:type="gramStart"/>
      <w:r w:rsidRPr="002F7518">
        <w:rPr>
          <w:rFonts w:ascii="Arial" w:hAnsi="Arial" w:cs="Arial"/>
          <w:b w:val="0"/>
          <w:bCs w:val="0"/>
          <w:sz w:val="22"/>
          <w:szCs w:val="22"/>
        </w:rPr>
        <w:t>de</w:t>
      </w:r>
      <w:proofErr w:type="gramEnd"/>
      <w:r w:rsidRPr="002F7518">
        <w:rPr>
          <w:rFonts w:ascii="Arial" w:hAnsi="Arial" w:cs="Arial"/>
          <w:b w:val="0"/>
          <w:bCs w:val="0"/>
          <w:sz w:val="22"/>
          <w:szCs w:val="22"/>
        </w:rPr>
        <w:t xml:space="preserve"> la ciudad de ......................................, en relación al llamado a interesados en brindar </w:t>
      </w:r>
      <w:r w:rsidRPr="002F7518">
        <w:rPr>
          <w:rFonts w:ascii="Arial" w:hAnsi="Arial" w:cs="Arial"/>
          <w:sz w:val="22"/>
          <w:szCs w:val="22"/>
        </w:rPr>
        <w:t xml:space="preserve"> servicios de amplificación, iluminación y techado de escenario, grupos electrógenos y pantalla LED del </w:t>
      </w:r>
      <w:r>
        <w:rPr>
          <w:rFonts w:ascii="Arial" w:hAnsi="Arial" w:cs="Arial"/>
          <w:sz w:val="22"/>
          <w:szCs w:val="22"/>
        </w:rPr>
        <w:t>2</w:t>
      </w:r>
      <w:r w:rsidR="00A44B90">
        <w:rPr>
          <w:rFonts w:ascii="Arial" w:hAnsi="Arial" w:cs="Arial"/>
          <w:sz w:val="22"/>
          <w:szCs w:val="22"/>
        </w:rPr>
        <w:t>8</w:t>
      </w:r>
      <w:r w:rsidRPr="002F7518">
        <w:rPr>
          <w:rFonts w:ascii="Arial" w:hAnsi="Arial" w:cs="Arial"/>
          <w:sz w:val="22"/>
          <w:szCs w:val="22"/>
        </w:rPr>
        <w:t xml:space="preserve">º  “Andresito le Canta al País”, </w:t>
      </w:r>
      <w:r w:rsidRPr="002F7518">
        <w:rPr>
          <w:rFonts w:ascii="Arial" w:hAnsi="Arial" w:cs="Arial"/>
          <w:b w:val="0"/>
          <w:bCs w:val="0"/>
          <w:sz w:val="22"/>
          <w:szCs w:val="22"/>
        </w:rPr>
        <w:t>de acuerdo al artículo 2 del Pliego de Condiciones que rige el llamado, solicita un monto global de $ .................................................... (</w:t>
      </w:r>
      <w:proofErr w:type="gramStart"/>
      <w:r w:rsidRPr="002F7518">
        <w:rPr>
          <w:rFonts w:ascii="Arial" w:hAnsi="Arial" w:cs="Arial"/>
          <w:b w:val="0"/>
          <w:bCs w:val="0"/>
          <w:sz w:val="22"/>
          <w:szCs w:val="22"/>
        </w:rPr>
        <w:t>pesos</w:t>
      </w:r>
      <w:proofErr w:type="gramEnd"/>
      <w:r w:rsidRPr="002F7518">
        <w:rPr>
          <w:rFonts w:ascii="Arial" w:hAnsi="Arial" w:cs="Arial"/>
          <w:b w:val="0"/>
          <w:bCs w:val="0"/>
          <w:sz w:val="22"/>
          <w:szCs w:val="22"/>
        </w:rPr>
        <w:t xml:space="preserve"> uruguayos .............................</w:t>
      </w:r>
      <w:r w:rsidR="007B70B5">
        <w:rPr>
          <w:rFonts w:ascii="Arial" w:hAnsi="Arial" w:cs="Arial"/>
          <w:b w:val="0"/>
          <w:bCs w:val="0"/>
          <w:sz w:val="22"/>
          <w:szCs w:val="22"/>
        </w:rPr>
        <w:t>.....................................</w:t>
      </w:r>
      <w:r w:rsidRPr="002F7518">
        <w:rPr>
          <w:rFonts w:ascii="Arial" w:hAnsi="Arial" w:cs="Arial"/>
          <w:b w:val="0"/>
          <w:bCs w:val="0"/>
          <w:sz w:val="22"/>
          <w:szCs w:val="22"/>
        </w:rPr>
        <w:t xml:space="preserve">) por brindar la totalidad de los servicios en un todo de acuerdo al Pliego de Condiciones. </w:t>
      </w:r>
    </w:p>
    <w:p w:rsidR="009811FB" w:rsidRPr="002F7518" w:rsidRDefault="009811FB" w:rsidP="009811FB">
      <w:pPr>
        <w:pStyle w:val="Textoindependiente2"/>
        <w:rPr>
          <w:rFonts w:ascii="Arial" w:hAnsi="Arial" w:cs="Arial"/>
          <w:b w:val="0"/>
          <w:bCs w:val="0"/>
          <w:sz w:val="22"/>
          <w:szCs w:val="22"/>
        </w:rPr>
      </w:pPr>
      <w:r w:rsidRPr="002F7518">
        <w:rPr>
          <w:rFonts w:ascii="Arial" w:hAnsi="Arial" w:cs="Arial"/>
          <w:b w:val="0"/>
          <w:bCs w:val="0"/>
          <w:sz w:val="22"/>
          <w:szCs w:val="22"/>
        </w:rPr>
        <w:t>Se adjunta información sobre actividades similares realizadas por la  empresa y por los técnicos que se destinarán a brindar los servicios y listado detallado con características de todos los equipos que se destinarán a brindar los servicios.</w:t>
      </w:r>
    </w:p>
    <w:p w:rsidR="009811FB" w:rsidRPr="002F7518" w:rsidRDefault="009811FB" w:rsidP="009811FB">
      <w:pPr>
        <w:pStyle w:val="Textoindependiente2"/>
        <w:rPr>
          <w:rFonts w:ascii="Arial" w:hAnsi="Arial" w:cs="Arial"/>
          <w:b w:val="0"/>
          <w:bCs w:val="0"/>
          <w:sz w:val="22"/>
          <w:szCs w:val="22"/>
        </w:rPr>
      </w:pPr>
      <w:r w:rsidRPr="002F7518">
        <w:rPr>
          <w:rFonts w:ascii="Arial" w:hAnsi="Arial" w:cs="Arial"/>
          <w:b w:val="0"/>
          <w:bCs w:val="0"/>
          <w:sz w:val="22"/>
          <w:szCs w:val="22"/>
        </w:rPr>
        <w:t>Se compromete a someterse a las Leyes y Tribunales del país con exclusión de todo otro recurso.</w:t>
      </w:r>
    </w:p>
    <w:p w:rsidR="009811FB" w:rsidRPr="002F7518" w:rsidRDefault="009811FB" w:rsidP="009811FB">
      <w:pPr>
        <w:pStyle w:val="Textoindependiente2"/>
        <w:rPr>
          <w:rFonts w:ascii="Arial" w:hAnsi="Arial" w:cs="Arial"/>
          <w:b w:val="0"/>
          <w:bCs w:val="0"/>
          <w:sz w:val="22"/>
          <w:szCs w:val="22"/>
        </w:rPr>
      </w:pPr>
    </w:p>
    <w:p w:rsidR="009811FB" w:rsidRPr="002F7518" w:rsidRDefault="009811FB" w:rsidP="009811FB">
      <w:pPr>
        <w:pStyle w:val="Textoindependiente2"/>
        <w:rPr>
          <w:rFonts w:ascii="Arial" w:hAnsi="Arial" w:cs="Arial"/>
          <w:b w:val="0"/>
          <w:bCs w:val="0"/>
          <w:sz w:val="22"/>
          <w:szCs w:val="22"/>
        </w:rPr>
      </w:pPr>
      <w:r w:rsidRPr="002F7518">
        <w:rPr>
          <w:rFonts w:ascii="Arial" w:hAnsi="Arial" w:cs="Arial"/>
          <w:b w:val="0"/>
          <w:bCs w:val="0"/>
          <w:sz w:val="22"/>
          <w:szCs w:val="22"/>
        </w:rPr>
        <w:tab/>
      </w:r>
      <w:r w:rsidRPr="002F7518">
        <w:rPr>
          <w:rFonts w:ascii="Arial" w:hAnsi="Arial" w:cs="Arial"/>
          <w:b w:val="0"/>
          <w:bCs w:val="0"/>
          <w:sz w:val="22"/>
          <w:szCs w:val="22"/>
        </w:rPr>
        <w:tab/>
      </w:r>
      <w:r w:rsidRPr="002F7518">
        <w:rPr>
          <w:rFonts w:ascii="Arial" w:hAnsi="Arial" w:cs="Arial"/>
          <w:b w:val="0"/>
          <w:bCs w:val="0"/>
          <w:sz w:val="22"/>
          <w:szCs w:val="22"/>
        </w:rPr>
        <w:tab/>
      </w:r>
      <w:r w:rsidRPr="002F7518">
        <w:rPr>
          <w:rFonts w:ascii="Arial" w:hAnsi="Arial" w:cs="Arial"/>
          <w:b w:val="0"/>
          <w:bCs w:val="0"/>
          <w:sz w:val="22"/>
          <w:szCs w:val="22"/>
        </w:rPr>
        <w:tab/>
        <w:t xml:space="preserve">  </w:t>
      </w:r>
      <w:r w:rsidR="007B70B5" w:rsidRPr="002F7518">
        <w:rPr>
          <w:rFonts w:ascii="Arial" w:hAnsi="Arial" w:cs="Arial"/>
          <w:b w:val="0"/>
          <w:bCs w:val="0"/>
          <w:sz w:val="22"/>
          <w:szCs w:val="22"/>
        </w:rPr>
        <w:t>Firma.............................................................................</w:t>
      </w:r>
    </w:p>
    <w:p w:rsidR="00EA14F1" w:rsidRDefault="00EA14F1"/>
    <w:sectPr w:rsidR="00EA14F1" w:rsidSect="00AF328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E4505"/>
    <w:multiLevelType w:val="hybridMultilevel"/>
    <w:tmpl w:val="8180896C"/>
    <w:lvl w:ilvl="0" w:tplc="32288004">
      <w:start w:val="4"/>
      <w:numFmt w:val="bullet"/>
      <w:lvlText w:val=""/>
      <w:lvlJc w:val="left"/>
      <w:pPr>
        <w:tabs>
          <w:tab w:val="num" w:pos="1065"/>
        </w:tabs>
        <w:ind w:left="1065" w:hanging="360"/>
      </w:pPr>
      <w:rPr>
        <w:rFonts w:ascii="Symbol" w:eastAsia="Times New Roman" w:hAnsi="Symbol"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11FB"/>
    <w:rsid w:val="001B5F12"/>
    <w:rsid w:val="003266E3"/>
    <w:rsid w:val="00580477"/>
    <w:rsid w:val="007B70B5"/>
    <w:rsid w:val="009811FB"/>
    <w:rsid w:val="00A44B90"/>
    <w:rsid w:val="00AC1DC8"/>
    <w:rsid w:val="00AF3286"/>
    <w:rsid w:val="00D269D8"/>
    <w:rsid w:val="00EA14F1"/>
    <w:rsid w:val="00F241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1F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9811FB"/>
    <w:pPr>
      <w:spacing w:line="360" w:lineRule="auto"/>
      <w:jc w:val="center"/>
    </w:pPr>
    <w:rPr>
      <w:b/>
      <w:bCs/>
    </w:rPr>
  </w:style>
  <w:style w:type="character" w:customStyle="1" w:styleId="TextoindependienteCar">
    <w:name w:val="Texto independiente Car"/>
    <w:basedOn w:val="Fuentedeprrafopredeter"/>
    <w:link w:val="Textoindependiente"/>
    <w:semiHidden/>
    <w:rsid w:val="009811FB"/>
    <w:rPr>
      <w:rFonts w:ascii="Times New Roman" w:eastAsia="Times New Roman" w:hAnsi="Times New Roman" w:cs="Times New Roman"/>
      <w:b/>
      <w:bCs/>
      <w:sz w:val="24"/>
      <w:szCs w:val="24"/>
      <w:lang w:eastAsia="es-ES"/>
    </w:rPr>
  </w:style>
  <w:style w:type="paragraph" w:styleId="Textoindependiente2">
    <w:name w:val="Body Text 2"/>
    <w:basedOn w:val="Normal"/>
    <w:link w:val="Textoindependiente2Car"/>
    <w:semiHidden/>
    <w:rsid w:val="009811FB"/>
    <w:pPr>
      <w:spacing w:line="360" w:lineRule="auto"/>
      <w:jc w:val="both"/>
    </w:pPr>
    <w:rPr>
      <w:b/>
      <w:bCs/>
    </w:rPr>
  </w:style>
  <w:style w:type="character" w:customStyle="1" w:styleId="Textoindependiente2Car">
    <w:name w:val="Texto independiente 2 Car"/>
    <w:basedOn w:val="Fuentedeprrafopredeter"/>
    <w:link w:val="Textoindependiente2"/>
    <w:semiHidden/>
    <w:rsid w:val="009811FB"/>
    <w:rPr>
      <w:rFonts w:ascii="Times New Roman" w:eastAsia="Times New Roman" w:hAnsi="Times New Roman" w:cs="Times New Roman"/>
      <w:b/>
      <w:bCs/>
      <w:sz w:val="24"/>
      <w:szCs w:val="24"/>
      <w:lang w:eastAsia="es-ES"/>
    </w:rPr>
  </w:style>
  <w:style w:type="character" w:styleId="Hipervnculo">
    <w:name w:val="Hyperlink"/>
    <w:semiHidden/>
    <w:rsid w:val="009811FB"/>
    <w:rPr>
      <w:color w:val="0000FF"/>
      <w:u w:val="single"/>
    </w:rPr>
  </w:style>
  <w:style w:type="paragraph" w:customStyle="1" w:styleId="Default">
    <w:name w:val="Default"/>
    <w:rsid w:val="009811FB"/>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Sinespaciado">
    <w:name w:val="No Spacing"/>
    <w:uiPriority w:val="1"/>
    <w:qFormat/>
    <w:rsid w:val="009811FB"/>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estatales,gub.u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2613</Words>
  <Characters>14373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eventos</dc:creator>
  <cp:lastModifiedBy>eventos</cp:lastModifiedBy>
  <cp:revision>6</cp:revision>
  <cp:lastPrinted>2018-11-07T18:29:00Z</cp:lastPrinted>
  <dcterms:created xsi:type="dcterms:W3CDTF">2018-10-08T21:37:00Z</dcterms:created>
  <dcterms:modified xsi:type="dcterms:W3CDTF">2018-11-07T18:30:00Z</dcterms:modified>
</cp:coreProperties>
</file>