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C7" w:rsidRPr="006A665F" w:rsidRDefault="00BB085E" w:rsidP="00BB4823">
      <w:pPr>
        <w:pStyle w:val="Textoindependiente"/>
        <w:jc w:val="center"/>
        <w:rPr>
          <w:rFonts w:ascii="Arial" w:hAnsi="Arial" w:cs="Arial"/>
          <w:b/>
          <w:i/>
          <w:szCs w:val="24"/>
        </w:rPr>
      </w:pPr>
      <w:r w:rsidRPr="006A665F">
        <w:rPr>
          <w:rFonts w:ascii="Arial" w:hAnsi="Arial" w:cs="Arial"/>
          <w:b/>
          <w:i/>
          <w:szCs w:val="24"/>
        </w:rPr>
        <w:t xml:space="preserve"> </w:t>
      </w:r>
      <w:r w:rsidR="005C7AB4" w:rsidRPr="006A665F">
        <w:rPr>
          <w:rFonts w:ascii="Arial" w:hAnsi="Arial" w:cs="Arial"/>
          <w:b/>
          <w:i/>
          <w:szCs w:val="24"/>
        </w:rPr>
        <w:t>PLIEGO</w:t>
      </w:r>
      <w:r w:rsidR="008028C7" w:rsidRPr="006A665F">
        <w:rPr>
          <w:rFonts w:ascii="Arial" w:hAnsi="Arial" w:cs="Arial"/>
          <w:b/>
          <w:i/>
          <w:szCs w:val="24"/>
        </w:rPr>
        <w:t xml:space="preserve"> DE CONDICIONES PARTICULARES PARA LA CONTRATACIÓN</w:t>
      </w:r>
    </w:p>
    <w:p w:rsidR="008D77CA" w:rsidRPr="006A665F" w:rsidRDefault="008028C7" w:rsidP="00BB4823">
      <w:pPr>
        <w:pStyle w:val="Textoindependiente"/>
        <w:jc w:val="center"/>
        <w:rPr>
          <w:rFonts w:ascii="Arial" w:hAnsi="Arial" w:cs="Arial"/>
          <w:b/>
          <w:i/>
          <w:szCs w:val="24"/>
        </w:rPr>
      </w:pPr>
      <w:r w:rsidRPr="006A665F">
        <w:rPr>
          <w:rFonts w:ascii="Arial" w:hAnsi="Arial" w:cs="Arial"/>
          <w:b/>
          <w:i/>
          <w:szCs w:val="24"/>
        </w:rPr>
        <w:t>DE  SERVICIO DE VIGILANCIA</w:t>
      </w:r>
      <w:r w:rsidR="002A7BC9" w:rsidRPr="006A665F">
        <w:rPr>
          <w:rFonts w:ascii="Arial" w:hAnsi="Arial" w:cs="Arial"/>
          <w:b/>
          <w:i/>
          <w:szCs w:val="24"/>
        </w:rPr>
        <w:t xml:space="preserve"> MONITOREO</w:t>
      </w:r>
      <w:r w:rsidRPr="006A665F">
        <w:rPr>
          <w:rFonts w:ascii="Arial" w:hAnsi="Arial" w:cs="Arial"/>
          <w:b/>
          <w:i/>
          <w:szCs w:val="24"/>
        </w:rPr>
        <w:t xml:space="preserve"> </w:t>
      </w:r>
      <w:r w:rsidR="00F74AEE" w:rsidRPr="006A665F">
        <w:rPr>
          <w:rFonts w:ascii="Arial" w:hAnsi="Arial" w:cs="Arial"/>
          <w:b/>
          <w:i/>
          <w:szCs w:val="24"/>
        </w:rPr>
        <w:t>Y CONTROL DE ACCESOS.</w:t>
      </w:r>
    </w:p>
    <w:p w:rsidR="00C923A9" w:rsidRDefault="00C923A9" w:rsidP="00C923A9">
      <w:pPr>
        <w:pStyle w:val="Textoindependiente"/>
        <w:jc w:val="center"/>
        <w:rPr>
          <w:rFonts w:eastAsia="Batang"/>
          <w:b/>
          <w:bCs/>
          <w:iCs/>
          <w:lang w:val="pt-BR"/>
        </w:rPr>
      </w:pPr>
      <w:r w:rsidRPr="006A665F">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C923A9" w:rsidRPr="002A4E2A" w:rsidRDefault="00C923A9" w:rsidP="00C923A9">
      <w:pPr>
        <w:autoSpaceDE w:val="0"/>
        <w:autoSpaceDN w:val="0"/>
        <w:adjustRightInd w:val="0"/>
        <w:ind w:left="360"/>
        <w:jc w:val="both"/>
        <w:rPr>
          <w:rFonts w:ascii="Arial" w:hAnsi="Arial" w:cs="Arial"/>
          <w:b/>
          <w:sz w:val="24"/>
          <w:szCs w:val="24"/>
          <w:lang w:val="es-ES_tradnl"/>
        </w:rPr>
      </w:pP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sidR="002A4E2A">
        <w:rPr>
          <w:rFonts w:ascii="Arial" w:hAnsi="Arial" w:cs="Arial"/>
          <w:b/>
          <w:lang w:val="es-ES_tradnl"/>
        </w:rPr>
        <w:tab/>
      </w:r>
      <w:r>
        <w:rPr>
          <w:rFonts w:ascii="Arial" w:hAnsi="Arial" w:cs="Arial"/>
          <w:b/>
          <w:lang w:val="es-ES_tradnl"/>
        </w:rPr>
        <w:tab/>
      </w:r>
      <w:r w:rsidR="002A4E2A">
        <w:rPr>
          <w:rFonts w:ascii="Arial" w:hAnsi="Arial" w:cs="Arial"/>
          <w:b/>
          <w:sz w:val="24"/>
          <w:szCs w:val="24"/>
          <w:lang w:val="es-ES_tradnl"/>
        </w:rPr>
        <w:t xml:space="preserve">            Inciso: 18</w:t>
      </w:r>
      <w:r w:rsidR="002A4E2A">
        <w:rPr>
          <w:rFonts w:ascii="Arial" w:hAnsi="Arial" w:cs="Arial"/>
          <w:b/>
          <w:sz w:val="24"/>
          <w:szCs w:val="24"/>
          <w:lang w:val="es-ES_tradnl"/>
        </w:rPr>
        <w:tab/>
      </w:r>
      <w:r w:rsidR="002A4E2A">
        <w:rPr>
          <w:rFonts w:ascii="Arial" w:hAnsi="Arial" w:cs="Arial"/>
          <w:b/>
          <w:sz w:val="24"/>
          <w:szCs w:val="24"/>
          <w:lang w:val="es-ES_tradnl"/>
        </w:rPr>
        <w:tab/>
      </w:r>
      <w:r w:rsidR="002A4E2A">
        <w:rPr>
          <w:rFonts w:ascii="Arial" w:hAnsi="Arial" w:cs="Arial"/>
          <w:b/>
          <w:sz w:val="24"/>
          <w:szCs w:val="24"/>
          <w:lang w:val="es-ES_tradnl"/>
        </w:rPr>
        <w:tab/>
      </w:r>
      <w:r w:rsidR="002A4E2A">
        <w:rPr>
          <w:rFonts w:ascii="Arial" w:hAnsi="Arial" w:cs="Arial"/>
          <w:b/>
          <w:sz w:val="24"/>
          <w:szCs w:val="24"/>
          <w:lang w:val="es-ES_tradnl"/>
        </w:rPr>
        <w:tab/>
      </w:r>
      <w:r w:rsidR="002A4E2A">
        <w:rPr>
          <w:rFonts w:ascii="Arial" w:hAnsi="Arial" w:cs="Arial"/>
          <w:b/>
          <w:sz w:val="24"/>
          <w:szCs w:val="24"/>
          <w:lang w:val="es-ES_tradnl"/>
        </w:rPr>
        <w:tab/>
      </w:r>
      <w:r w:rsidR="002A4E2A">
        <w:rPr>
          <w:rFonts w:ascii="Arial" w:hAnsi="Arial" w:cs="Arial"/>
          <w:b/>
          <w:sz w:val="24"/>
          <w:szCs w:val="24"/>
          <w:lang w:val="es-ES_tradnl"/>
        </w:rPr>
        <w:tab/>
      </w:r>
      <w:r w:rsidR="002A4E2A">
        <w:rPr>
          <w:rFonts w:ascii="Arial" w:hAnsi="Arial" w:cs="Arial"/>
          <w:b/>
          <w:sz w:val="24"/>
          <w:szCs w:val="24"/>
          <w:lang w:val="es-ES_tradnl"/>
        </w:rPr>
        <w:tab/>
      </w:r>
      <w:r w:rsidR="002A4E2A">
        <w:rPr>
          <w:rFonts w:ascii="Arial" w:hAnsi="Arial" w:cs="Arial"/>
          <w:b/>
          <w:sz w:val="24"/>
          <w:szCs w:val="24"/>
          <w:lang w:val="es-ES_tradnl"/>
        </w:rPr>
        <w:tab/>
      </w:r>
      <w:r w:rsidRPr="002A4E2A">
        <w:rPr>
          <w:rFonts w:ascii="Arial" w:hAnsi="Arial" w:cs="Arial"/>
          <w:b/>
          <w:sz w:val="24"/>
          <w:szCs w:val="24"/>
          <w:lang w:val="es-ES_tradnl"/>
        </w:rPr>
        <w:t xml:space="preserve">        </w:t>
      </w:r>
      <w:r w:rsidR="002A4E2A">
        <w:rPr>
          <w:rFonts w:ascii="Arial" w:hAnsi="Arial" w:cs="Arial"/>
          <w:b/>
          <w:sz w:val="24"/>
          <w:szCs w:val="24"/>
          <w:lang w:val="es-ES_tradnl"/>
        </w:rPr>
        <w:t xml:space="preserve">       </w:t>
      </w:r>
      <w:r w:rsidRPr="002A4E2A">
        <w:rPr>
          <w:rFonts w:ascii="Arial" w:hAnsi="Arial" w:cs="Arial"/>
          <w:b/>
          <w:sz w:val="24"/>
          <w:szCs w:val="24"/>
          <w:lang w:val="es-ES_tradnl"/>
        </w:rPr>
        <w:t>Unidad Ejecutora: 01</w:t>
      </w:r>
    </w:p>
    <w:p w:rsidR="00C923A9" w:rsidRDefault="002E7554" w:rsidP="002A4E2A">
      <w:pPr>
        <w:autoSpaceDE w:val="0"/>
        <w:autoSpaceDN w:val="0"/>
        <w:adjustRightInd w:val="0"/>
        <w:ind w:left="4248" w:firstLine="708"/>
        <w:jc w:val="both"/>
        <w:rPr>
          <w:rFonts w:ascii="Arial" w:hAnsi="Arial" w:cs="Arial"/>
          <w:b/>
          <w:bCs/>
          <w:caps/>
          <w:lang w:val="es-ES_tradnl"/>
        </w:rPr>
      </w:pPr>
      <w:r>
        <w:rPr>
          <w:rFonts w:ascii="Arial" w:hAnsi="Arial" w:cs="Arial"/>
          <w:b/>
          <w:sz w:val="24"/>
          <w:szCs w:val="24"/>
          <w:lang w:val="es-ES_tradnl"/>
        </w:rPr>
        <w:t>L</w:t>
      </w:r>
      <w:r w:rsidR="00C923A9" w:rsidRPr="002A4E2A">
        <w:rPr>
          <w:rFonts w:ascii="Arial" w:hAnsi="Arial" w:cs="Arial"/>
          <w:b/>
          <w:sz w:val="24"/>
          <w:szCs w:val="24"/>
          <w:lang w:val="es-ES_tradnl"/>
        </w:rPr>
        <w:t>icitaci</w:t>
      </w:r>
      <w:r w:rsidR="002A4E2A">
        <w:rPr>
          <w:rFonts w:ascii="Arial" w:hAnsi="Arial" w:cs="Arial"/>
          <w:b/>
          <w:sz w:val="24"/>
          <w:szCs w:val="24"/>
          <w:lang w:val="es-ES_tradnl"/>
        </w:rPr>
        <w:t xml:space="preserve">ón </w:t>
      </w:r>
      <w:r w:rsidR="00C923A9" w:rsidRPr="002A4E2A">
        <w:rPr>
          <w:rFonts w:ascii="Arial" w:hAnsi="Arial" w:cs="Arial"/>
          <w:b/>
          <w:sz w:val="24"/>
          <w:szCs w:val="24"/>
          <w:lang w:val="es-ES_tradnl"/>
        </w:rPr>
        <w:t xml:space="preserve">abreviada </w:t>
      </w:r>
      <w:r w:rsidR="00C923A9" w:rsidRPr="002E21A3">
        <w:rPr>
          <w:rFonts w:ascii="Arial" w:hAnsi="Arial" w:cs="Arial"/>
          <w:b/>
          <w:i/>
          <w:color w:val="FF0000"/>
          <w:sz w:val="24"/>
          <w:szCs w:val="24"/>
          <w:lang w:val="es-ES_tradnl"/>
        </w:rPr>
        <w:t>1/2</w:t>
      </w:r>
      <w:r>
        <w:rPr>
          <w:rFonts w:ascii="Arial" w:hAnsi="Arial" w:cs="Arial"/>
          <w:b/>
          <w:i/>
          <w:color w:val="FF0000"/>
          <w:sz w:val="24"/>
          <w:szCs w:val="24"/>
          <w:lang w:val="es-ES_tradnl"/>
        </w:rPr>
        <w:t>199</w:t>
      </w:r>
      <w:r w:rsidR="00C923A9" w:rsidRPr="002E21A3">
        <w:rPr>
          <w:rFonts w:ascii="Arial" w:hAnsi="Arial" w:cs="Arial"/>
          <w:b/>
          <w:i/>
          <w:color w:val="FF0000"/>
          <w:sz w:val="24"/>
          <w:szCs w:val="24"/>
          <w:lang w:val="es-ES_tradnl"/>
        </w:rPr>
        <w:t>/1</w:t>
      </w:r>
      <w:r>
        <w:rPr>
          <w:rFonts w:ascii="Arial" w:hAnsi="Arial" w:cs="Arial"/>
          <w:b/>
          <w:i/>
          <w:color w:val="FF0000"/>
          <w:sz w:val="24"/>
          <w:szCs w:val="24"/>
          <w:lang w:val="es-ES_tradnl"/>
        </w:rPr>
        <w:t>8</w:t>
      </w:r>
    </w:p>
    <w:p w:rsidR="00396067" w:rsidRDefault="002E7554" w:rsidP="00396067">
      <w:pPr>
        <w:pStyle w:val="Textoindependiente"/>
        <w:ind w:left="720"/>
        <w:jc w:val="both"/>
        <w:rPr>
          <w:rFonts w:ascii="Arial" w:hAnsi="Arial" w:cs="Arial"/>
          <w:b/>
          <w:i/>
          <w:color w:val="FF0000"/>
          <w:szCs w:val="24"/>
          <w:lang w:val="es-ES_tradnl"/>
        </w:rPr>
      </w:pPr>
      <w:r>
        <w:rPr>
          <w:rFonts w:ascii="Arial" w:hAnsi="Arial" w:cs="Arial"/>
          <w:b/>
          <w:i/>
          <w:color w:val="FF0000"/>
          <w:szCs w:val="24"/>
          <w:lang w:val="es-ES_tradnl"/>
        </w:rPr>
        <w:t>APERTURA 23/7/18  HORA 14</w:t>
      </w:r>
    </w:p>
    <w:p w:rsidR="002E7554" w:rsidRDefault="002E7554" w:rsidP="00396067">
      <w:pPr>
        <w:pStyle w:val="Textoindependiente"/>
        <w:ind w:left="720"/>
        <w:jc w:val="both"/>
        <w:rPr>
          <w:rFonts w:ascii="Arial" w:hAnsi="Arial" w:cs="Arial"/>
          <w:b/>
          <w:i/>
          <w:color w:val="FF0000"/>
          <w:szCs w:val="24"/>
          <w:lang w:val="es-ES_tradnl"/>
        </w:rPr>
      </w:pPr>
    </w:p>
    <w:p w:rsidR="002E7554" w:rsidRPr="002E7554" w:rsidRDefault="002E7554" w:rsidP="00396067">
      <w:pPr>
        <w:pStyle w:val="Textoindependiente"/>
        <w:ind w:left="720"/>
        <w:jc w:val="both"/>
        <w:rPr>
          <w:rFonts w:ascii="Arial" w:hAnsi="Arial" w:cs="Arial"/>
          <w:b/>
          <w:i/>
          <w:color w:val="FF0000"/>
          <w:szCs w:val="24"/>
          <w:lang w:val="es-ES_tradnl"/>
        </w:rPr>
      </w:pPr>
    </w:p>
    <w:p w:rsidR="00BB4823" w:rsidRPr="00396067" w:rsidRDefault="008028C7" w:rsidP="00BB4823">
      <w:pPr>
        <w:pStyle w:val="Textoindependiente"/>
        <w:numPr>
          <w:ilvl w:val="0"/>
          <w:numId w:val="12"/>
        </w:numPr>
        <w:rPr>
          <w:rFonts w:ascii="Arial" w:hAnsi="Arial" w:cs="Arial"/>
          <w:b/>
          <w:color w:val="FF0000"/>
          <w:szCs w:val="24"/>
        </w:rPr>
      </w:pPr>
      <w:r w:rsidRPr="00BB085E">
        <w:rPr>
          <w:rFonts w:ascii="Arial" w:hAnsi="Arial" w:cs="Arial"/>
          <w:b/>
          <w:szCs w:val="24"/>
        </w:rPr>
        <w:t>OBJETO</w:t>
      </w:r>
      <w:r w:rsidR="008828C5" w:rsidRPr="00BB085E">
        <w:rPr>
          <w:rFonts w:ascii="Arial" w:hAnsi="Arial" w:cs="Arial"/>
          <w:b/>
          <w:szCs w:val="24"/>
        </w:rPr>
        <w:t xml:space="preserve"> –</w:t>
      </w:r>
      <w:r w:rsidR="00BB085E">
        <w:rPr>
          <w:rFonts w:ascii="Arial" w:hAnsi="Arial" w:cs="Arial"/>
          <w:b/>
          <w:szCs w:val="24"/>
        </w:rPr>
        <w:t xml:space="preserve"> </w:t>
      </w:r>
    </w:p>
    <w:p w:rsidR="00BB4823" w:rsidRPr="0050171F" w:rsidRDefault="002E21A3" w:rsidP="0050171F">
      <w:pPr>
        <w:pStyle w:val="Prrafodelista"/>
        <w:numPr>
          <w:ilvl w:val="0"/>
          <w:numId w:val="17"/>
        </w:numPr>
        <w:jc w:val="both"/>
        <w:rPr>
          <w:rFonts w:ascii="Arial" w:hAnsi="Arial" w:cs="Arial"/>
          <w:b/>
          <w:bCs/>
          <w:sz w:val="24"/>
          <w:szCs w:val="24"/>
        </w:rPr>
      </w:pPr>
      <w:r w:rsidRPr="0050171F">
        <w:rPr>
          <w:rFonts w:ascii="Arial" w:hAnsi="Arial" w:cs="Arial"/>
          <w:b/>
          <w:bCs/>
          <w:sz w:val="24"/>
          <w:szCs w:val="24"/>
        </w:rPr>
        <w:t>C</w:t>
      </w:r>
      <w:r w:rsidR="00BB4823" w:rsidRPr="0050171F">
        <w:rPr>
          <w:rFonts w:ascii="Arial" w:hAnsi="Arial" w:cs="Arial"/>
          <w:b/>
          <w:bCs/>
          <w:sz w:val="24"/>
          <w:szCs w:val="24"/>
        </w:rPr>
        <w:t xml:space="preserve">ontratación de </w:t>
      </w:r>
      <w:r w:rsidR="00E12D7D">
        <w:rPr>
          <w:rFonts w:ascii="Arial" w:hAnsi="Arial" w:cs="Arial"/>
          <w:b/>
          <w:bCs/>
          <w:sz w:val="24"/>
          <w:szCs w:val="24"/>
        </w:rPr>
        <w:t>5</w:t>
      </w:r>
      <w:r w:rsidR="00BB4823" w:rsidRPr="0050171F">
        <w:rPr>
          <w:rFonts w:ascii="Arial" w:hAnsi="Arial" w:cs="Arial"/>
          <w:b/>
          <w:bCs/>
          <w:color w:val="1F497D"/>
          <w:sz w:val="24"/>
          <w:szCs w:val="24"/>
        </w:rPr>
        <w:t xml:space="preserve"> </w:t>
      </w:r>
      <w:r w:rsidR="00BB4823" w:rsidRPr="0050171F">
        <w:rPr>
          <w:rFonts w:ascii="Arial" w:hAnsi="Arial" w:cs="Arial"/>
          <w:b/>
          <w:bCs/>
          <w:sz w:val="24"/>
          <w:szCs w:val="24"/>
        </w:rPr>
        <w:t>guardias de seguridad sin arma, según el siguiente detalle:</w:t>
      </w:r>
    </w:p>
    <w:p w:rsidR="00BB4823" w:rsidRDefault="00BB4823" w:rsidP="00BB4823">
      <w:pPr>
        <w:jc w:val="both"/>
        <w:rPr>
          <w:rFonts w:ascii="Calibri" w:hAnsi="Calibri"/>
          <w:b/>
          <w:bCs/>
          <w:color w:val="1F497D"/>
          <w:sz w:val="22"/>
          <w:szCs w:val="22"/>
        </w:rPr>
      </w:pPr>
    </w:p>
    <w:p w:rsidR="00BB4823" w:rsidRPr="00BB4823" w:rsidRDefault="006A665F" w:rsidP="006A665F">
      <w:pPr>
        <w:pStyle w:val="Prrafodelista"/>
        <w:numPr>
          <w:ilvl w:val="0"/>
          <w:numId w:val="18"/>
        </w:numPr>
        <w:contextualSpacing w:val="0"/>
        <w:jc w:val="both"/>
        <w:rPr>
          <w:rFonts w:ascii="Arial" w:hAnsi="Arial" w:cs="Arial"/>
          <w:b/>
          <w:bCs/>
        </w:rPr>
      </w:pPr>
      <w:r>
        <w:rPr>
          <w:rFonts w:ascii="Arial" w:hAnsi="Arial" w:cs="Arial"/>
          <w:b/>
          <w:bCs/>
          <w:sz w:val="22"/>
          <w:szCs w:val="22"/>
        </w:rPr>
        <w:t xml:space="preserve">A1. </w:t>
      </w:r>
      <w:r w:rsidR="00BB4823" w:rsidRPr="00BB4823">
        <w:rPr>
          <w:rFonts w:ascii="Arial" w:hAnsi="Arial" w:cs="Arial"/>
          <w:b/>
          <w:bCs/>
          <w:sz w:val="22"/>
          <w:szCs w:val="22"/>
        </w:rPr>
        <w:t>Un guardia de seguridad para control de accesos de Treinta y Tres 1387</w:t>
      </w:r>
      <w:r w:rsidR="00BB4823" w:rsidRPr="00BB4823">
        <w:rPr>
          <w:rFonts w:ascii="Arial" w:hAnsi="Arial" w:cs="Arial"/>
          <w:b/>
          <w:bCs/>
        </w:rPr>
        <w:t>, (10 a 16)</w:t>
      </w:r>
    </w:p>
    <w:p w:rsidR="00BB4823" w:rsidRPr="00BB4823" w:rsidRDefault="006A665F" w:rsidP="006A665F">
      <w:pPr>
        <w:pStyle w:val="Prrafodelista"/>
        <w:numPr>
          <w:ilvl w:val="0"/>
          <w:numId w:val="18"/>
        </w:numPr>
        <w:contextualSpacing w:val="0"/>
        <w:jc w:val="both"/>
        <w:rPr>
          <w:rFonts w:ascii="Arial" w:hAnsi="Arial" w:cs="Arial"/>
          <w:b/>
          <w:bCs/>
        </w:rPr>
      </w:pPr>
      <w:r>
        <w:rPr>
          <w:rFonts w:ascii="Arial" w:hAnsi="Arial" w:cs="Arial"/>
          <w:b/>
          <w:bCs/>
          <w:sz w:val="22"/>
          <w:szCs w:val="22"/>
        </w:rPr>
        <w:t xml:space="preserve">A2. </w:t>
      </w:r>
      <w:r w:rsidR="00BB4823" w:rsidRPr="00BB4823">
        <w:rPr>
          <w:rFonts w:ascii="Arial" w:hAnsi="Arial" w:cs="Arial"/>
          <w:b/>
          <w:bCs/>
          <w:sz w:val="22"/>
          <w:szCs w:val="22"/>
        </w:rPr>
        <w:t>Un guardia de seguridad para control de accesos de Ituzaingó 1476 (garaje</w:t>
      </w:r>
      <w:r w:rsidR="00BB4823" w:rsidRPr="00BB4823">
        <w:rPr>
          <w:rFonts w:ascii="Arial" w:hAnsi="Arial" w:cs="Arial"/>
          <w:b/>
          <w:bCs/>
          <w:sz w:val="24"/>
          <w:szCs w:val="24"/>
        </w:rPr>
        <w:t>),(9 a 17)</w:t>
      </w:r>
    </w:p>
    <w:p w:rsidR="00BB4823" w:rsidRPr="00BB4823" w:rsidRDefault="006A665F" w:rsidP="006A665F">
      <w:pPr>
        <w:pStyle w:val="Prrafodelista"/>
        <w:numPr>
          <w:ilvl w:val="0"/>
          <w:numId w:val="18"/>
        </w:numPr>
        <w:contextualSpacing w:val="0"/>
        <w:jc w:val="both"/>
        <w:rPr>
          <w:rFonts w:ascii="Arial" w:hAnsi="Arial" w:cs="Arial"/>
          <w:b/>
          <w:bCs/>
          <w:sz w:val="22"/>
          <w:szCs w:val="22"/>
        </w:rPr>
      </w:pPr>
      <w:r>
        <w:rPr>
          <w:rFonts w:ascii="Arial" w:hAnsi="Arial" w:cs="Arial"/>
          <w:b/>
          <w:bCs/>
          <w:sz w:val="22"/>
          <w:szCs w:val="22"/>
        </w:rPr>
        <w:t xml:space="preserve">A3. </w:t>
      </w:r>
      <w:r w:rsidR="00BB4823" w:rsidRPr="00BB4823">
        <w:rPr>
          <w:rFonts w:ascii="Arial" w:hAnsi="Arial" w:cs="Arial"/>
          <w:b/>
          <w:bCs/>
          <w:sz w:val="22"/>
          <w:szCs w:val="22"/>
        </w:rPr>
        <w:t>Dos guardias de seguridad para Ituzaingó 1467 (1 para Sala de Monitoreo y otro para control de accesos), (10 a 18) y (8 a 16)</w:t>
      </w:r>
    </w:p>
    <w:p w:rsidR="00BB4823" w:rsidRPr="00BB4823" w:rsidRDefault="006A665F" w:rsidP="006A665F">
      <w:pPr>
        <w:pStyle w:val="Prrafodelista"/>
        <w:numPr>
          <w:ilvl w:val="0"/>
          <w:numId w:val="18"/>
        </w:numPr>
        <w:contextualSpacing w:val="0"/>
        <w:jc w:val="both"/>
        <w:rPr>
          <w:rFonts w:ascii="Arial" w:hAnsi="Arial" w:cs="Arial"/>
          <w:b/>
          <w:bCs/>
          <w:sz w:val="24"/>
          <w:szCs w:val="24"/>
        </w:rPr>
      </w:pPr>
      <w:r>
        <w:rPr>
          <w:rFonts w:ascii="Arial" w:hAnsi="Arial" w:cs="Arial"/>
          <w:b/>
          <w:bCs/>
          <w:sz w:val="22"/>
          <w:szCs w:val="22"/>
        </w:rPr>
        <w:t xml:space="preserve">A4. </w:t>
      </w:r>
      <w:r w:rsidR="00BB4823" w:rsidRPr="00BB4823">
        <w:rPr>
          <w:rFonts w:ascii="Arial" w:hAnsi="Arial" w:cs="Arial"/>
          <w:b/>
          <w:bCs/>
          <w:sz w:val="22"/>
          <w:szCs w:val="22"/>
        </w:rPr>
        <w:t>Uno de los guardias del ítem 3 pasa a las 10 h para control de accesos de 25 de Mayo 567</w:t>
      </w:r>
      <w:r w:rsidR="00BB4823" w:rsidRPr="00BB4823">
        <w:rPr>
          <w:rFonts w:ascii="Arial" w:hAnsi="Arial" w:cs="Arial"/>
          <w:b/>
          <w:bCs/>
          <w:sz w:val="24"/>
          <w:szCs w:val="24"/>
        </w:rPr>
        <w:t xml:space="preserve"> (de 10 a 15)</w:t>
      </w:r>
    </w:p>
    <w:p w:rsidR="00BB4823" w:rsidRDefault="006A665F" w:rsidP="006A665F">
      <w:pPr>
        <w:pStyle w:val="Prrafodelista"/>
        <w:numPr>
          <w:ilvl w:val="0"/>
          <w:numId w:val="18"/>
        </w:numPr>
        <w:contextualSpacing w:val="0"/>
        <w:jc w:val="both"/>
        <w:rPr>
          <w:rFonts w:ascii="Arial" w:hAnsi="Arial" w:cs="Arial"/>
          <w:b/>
          <w:bCs/>
          <w:sz w:val="24"/>
          <w:szCs w:val="24"/>
        </w:rPr>
      </w:pPr>
      <w:r>
        <w:rPr>
          <w:rFonts w:ascii="Arial" w:hAnsi="Arial" w:cs="Arial"/>
          <w:b/>
          <w:bCs/>
          <w:sz w:val="22"/>
          <w:szCs w:val="22"/>
        </w:rPr>
        <w:t xml:space="preserve">A5. </w:t>
      </w:r>
      <w:r w:rsidR="00BB4823" w:rsidRPr="00BB4823">
        <w:rPr>
          <w:rFonts w:ascii="Arial" w:hAnsi="Arial" w:cs="Arial"/>
          <w:b/>
          <w:bCs/>
          <w:sz w:val="22"/>
          <w:szCs w:val="22"/>
        </w:rPr>
        <w:t>Un guardia de seguridad para control de accesos de Marcelino Sosa 2069</w:t>
      </w:r>
      <w:r w:rsidR="00BB4823" w:rsidRPr="00BB4823">
        <w:rPr>
          <w:rFonts w:ascii="Arial" w:hAnsi="Arial" w:cs="Arial"/>
          <w:b/>
          <w:bCs/>
          <w:sz w:val="24"/>
          <w:szCs w:val="24"/>
        </w:rPr>
        <w:t xml:space="preserve"> (9:45 a 15:45)</w:t>
      </w:r>
    </w:p>
    <w:p w:rsidR="006A665F" w:rsidRDefault="006A665F" w:rsidP="006A665F">
      <w:pPr>
        <w:pStyle w:val="Prrafodelista"/>
        <w:contextualSpacing w:val="0"/>
        <w:jc w:val="both"/>
        <w:rPr>
          <w:rFonts w:ascii="Arial" w:hAnsi="Arial" w:cs="Arial"/>
          <w:b/>
          <w:bCs/>
          <w:sz w:val="24"/>
          <w:szCs w:val="24"/>
        </w:rPr>
      </w:pPr>
    </w:p>
    <w:p w:rsidR="001A0918" w:rsidRDefault="002E21A3" w:rsidP="0050171F">
      <w:pPr>
        <w:pStyle w:val="Prrafodelista"/>
        <w:numPr>
          <w:ilvl w:val="0"/>
          <w:numId w:val="17"/>
        </w:numPr>
        <w:jc w:val="both"/>
        <w:rPr>
          <w:rFonts w:ascii="Arial" w:hAnsi="Arial" w:cs="Arial"/>
          <w:b/>
          <w:bCs/>
          <w:sz w:val="24"/>
          <w:szCs w:val="24"/>
        </w:rPr>
      </w:pPr>
      <w:r w:rsidRPr="0050171F">
        <w:rPr>
          <w:rFonts w:ascii="Arial" w:hAnsi="Arial" w:cs="Arial"/>
          <w:b/>
          <w:bCs/>
          <w:sz w:val="24"/>
          <w:szCs w:val="24"/>
        </w:rPr>
        <w:t xml:space="preserve">Contratación de </w:t>
      </w:r>
      <w:r w:rsidR="00E12D7D">
        <w:rPr>
          <w:rFonts w:ascii="Arial" w:hAnsi="Arial" w:cs="Arial"/>
          <w:b/>
          <w:bCs/>
          <w:sz w:val="24"/>
          <w:szCs w:val="24"/>
        </w:rPr>
        <w:t>2</w:t>
      </w:r>
      <w:r w:rsidRPr="0050171F">
        <w:rPr>
          <w:rFonts w:ascii="Arial" w:hAnsi="Arial" w:cs="Arial"/>
          <w:b/>
          <w:bCs/>
          <w:sz w:val="24"/>
          <w:szCs w:val="24"/>
        </w:rPr>
        <w:t xml:space="preserve"> guardia</w:t>
      </w:r>
      <w:r w:rsidR="00E12D7D">
        <w:rPr>
          <w:rFonts w:ascii="Arial" w:hAnsi="Arial" w:cs="Arial"/>
          <w:b/>
          <w:bCs/>
          <w:sz w:val="24"/>
          <w:szCs w:val="24"/>
        </w:rPr>
        <w:t>s</w:t>
      </w:r>
      <w:r w:rsidRPr="0050171F">
        <w:rPr>
          <w:rFonts w:ascii="Arial" w:hAnsi="Arial" w:cs="Arial"/>
          <w:b/>
          <w:bCs/>
          <w:sz w:val="24"/>
          <w:szCs w:val="24"/>
        </w:rPr>
        <w:t xml:space="preserve"> de seguridad sin arma, según el siguiente detalle:</w:t>
      </w:r>
    </w:p>
    <w:p w:rsidR="00396067" w:rsidRPr="0050171F" w:rsidRDefault="00396067" w:rsidP="00396067">
      <w:pPr>
        <w:pStyle w:val="Prrafodelista"/>
        <w:jc w:val="both"/>
        <w:rPr>
          <w:rFonts w:ascii="Arial" w:hAnsi="Arial" w:cs="Arial"/>
          <w:b/>
          <w:bCs/>
          <w:sz w:val="24"/>
          <w:szCs w:val="24"/>
        </w:rPr>
      </w:pPr>
    </w:p>
    <w:p w:rsidR="001A0918" w:rsidRPr="00396067" w:rsidRDefault="006A665F" w:rsidP="00396067">
      <w:pPr>
        <w:pStyle w:val="Prrafodelista"/>
        <w:numPr>
          <w:ilvl w:val="0"/>
          <w:numId w:val="19"/>
        </w:numPr>
        <w:jc w:val="both"/>
        <w:rPr>
          <w:rFonts w:ascii="Arial" w:hAnsi="Arial" w:cs="Arial"/>
          <w:b/>
          <w:bCs/>
          <w:sz w:val="24"/>
          <w:szCs w:val="24"/>
        </w:rPr>
      </w:pPr>
      <w:r w:rsidRPr="00396067">
        <w:rPr>
          <w:rFonts w:ascii="Arial" w:hAnsi="Arial" w:cs="Arial"/>
          <w:b/>
          <w:bCs/>
          <w:sz w:val="24"/>
          <w:szCs w:val="24"/>
        </w:rPr>
        <w:t xml:space="preserve">B1. </w:t>
      </w:r>
      <w:r w:rsidR="001A0918" w:rsidRPr="00396067">
        <w:rPr>
          <w:rFonts w:ascii="Arial" w:hAnsi="Arial" w:cs="Arial"/>
          <w:b/>
          <w:bCs/>
          <w:sz w:val="24"/>
          <w:szCs w:val="24"/>
        </w:rPr>
        <w:t>Un guardia de seguridad asignado para las mesas móviles que ocurren de lunes a viernes de 9:45 a 15.45 horas, según plan inscripcional.</w:t>
      </w:r>
    </w:p>
    <w:p w:rsidR="001A0918" w:rsidRPr="001A0918" w:rsidRDefault="001A0918" w:rsidP="001A0918">
      <w:pPr>
        <w:pStyle w:val="Prrafodelista"/>
        <w:rPr>
          <w:rFonts w:ascii="Arial" w:hAnsi="Arial" w:cs="Arial"/>
          <w:b/>
          <w:bCs/>
          <w:sz w:val="24"/>
          <w:szCs w:val="24"/>
        </w:rPr>
      </w:pPr>
    </w:p>
    <w:p w:rsidR="001A0918" w:rsidRPr="00396067" w:rsidRDefault="00396067" w:rsidP="00396067">
      <w:pPr>
        <w:pStyle w:val="Prrafodelista"/>
        <w:numPr>
          <w:ilvl w:val="0"/>
          <w:numId w:val="19"/>
        </w:numPr>
        <w:jc w:val="both"/>
        <w:rPr>
          <w:rFonts w:ascii="Arial" w:hAnsi="Arial" w:cs="Arial"/>
          <w:b/>
          <w:bCs/>
          <w:sz w:val="24"/>
          <w:szCs w:val="24"/>
        </w:rPr>
      </w:pPr>
      <w:r w:rsidRPr="00396067">
        <w:rPr>
          <w:rFonts w:ascii="Arial" w:hAnsi="Arial" w:cs="Arial"/>
          <w:b/>
          <w:bCs/>
          <w:sz w:val="24"/>
          <w:szCs w:val="24"/>
        </w:rPr>
        <w:t xml:space="preserve">B2. </w:t>
      </w:r>
      <w:r w:rsidR="001A0918" w:rsidRPr="00396067">
        <w:rPr>
          <w:rFonts w:ascii="Arial" w:hAnsi="Arial" w:cs="Arial"/>
          <w:b/>
          <w:bCs/>
          <w:sz w:val="24"/>
          <w:szCs w:val="24"/>
        </w:rPr>
        <w:t>Un guardia de seguridad asignado para las mesas móviles que ocurren los sábados y domingos de 8 a 18 horas, según plan inscripcional.</w:t>
      </w:r>
    </w:p>
    <w:p w:rsidR="00BB4823" w:rsidRDefault="00BB4823" w:rsidP="00BB4823">
      <w:pPr>
        <w:jc w:val="both"/>
        <w:rPr>
          <w:rFonts w:ascii="Arial" w:hAnsi="Arial" w:cs="Arial"/>
          <w:b/>
          <w:bCs/>
          <w:color w:val="1F497D"/>
          <w:sz w:val="24"/>
          <w:szCs w:val="24"/>
        </w:rPr>
      </w:pPr>
    </w:p>
    <w:p w:rsidR="00F74AEE" w:rsidRDefault="002E21A3" w:rsidP="004E539F">
      <w:pPr>
        <w:rPr>
          <w:rFonts w:ascii="Arial" w:eastAsia="Batang" w:hAnsi="Arial" w:cs="Arial"/>
          <w:b/>
          <w:sz w:val="24"/>
          <w:szCs w:val="24"/>
          <w:lang w:val="es-UY"/>
        </w:rPr>
      </w:pPr>
      <w:r>
        <w:rPr>
          <w:rFonts w:ascii="Arial" w:eastAsia="Batang" w:hAnsi="Arial" w:cs="Arial"/>
          <w:b/>
          <w:sz w:val="24"/>
          <w:szCs w:val="24"/>
          <w:lang w:val="es-UY"/>
        </w:rPr>
        <w:t>(Para recibir may</w:t>
      </w:r>
      <w:r w:rsidR="00200C41">
        <w:rPr>
          <w:rFonts w:ascii="Arial" w:eastAsia="Batang" w:hAnsi="Arial" w:cs="Arial"/>
          <w:b/>
          <w:sz w:val="24"/>
          <w:szCs w:val="24"/>
          <w:lang w:val="es-UY"/>
        </w:rPr>
        <w:t>o</w:t>
      </w:r>
      <w:r>
        <w:rPr>
          <w:rFonts w:ascii="Arial" w:eastAsia="Batang" w:hAnsi="Arial" w:cs="Arial"/>
          <w:b/>
          <w:sz w:val="24"/>
          <w:szCs w:val="24"/>
          <w:lang w:val="es-UY"/>
        </w:rPr>
        <w:t>r información, contactar con Sección Adquisiciones teléfono</w:t>
      </w:r>
      <w:r w:rsidR="00200C41">
        <w:rPr>
          <w:rFonts w:ascii="Arial" w:eastAsia="Batang" w:hAnsi="Arial" w:cs="Arial"/>
          <w:b/>
          <w:sz w:val="24"/>
          <w:szCs w:val="24"/>
          <w:lang w:val="es-UY"/>
        </w:rPr>
        <w:t xml:space="preserve"> 29168557</w:t>
      </w:r>
      <w:r>
        <w:rPr>
          <w:rFonts w:ascii="Arial" w:eastAsia="Batang" w:hAnsi="Arial" w:cs="Arial"/>
          <w:b/>
          <w:sz w:val="24"/>
          <w:szCs w:val="24"/>
          <w:lang w:val="es-UY"/>
        </w:rPr>
        <w:t>)</w:t>
      </w:r>
    </w:p>
    <w:p w:rsidR="0050171F" w:rsidRDefault="0050171F" w:rsidP="004E539F">
      <w:pPr>
        <w:rPr>
          <w:rFonts w:ascii="Arial" w:eastAsia="Batang" w:hAnsi="Arial" w:cs="Arial"/>
          <w:b/>
          <w:sz w:val="24"/>
          <w:szCs w:val="24"/>
          <w:lang w:val="es-UY"/>
        </w:rPr>
      </w:pPr>
    </w:p>
    <w:p w:rsidR="00396067" w:rsidRDefault="00396067" w:rsidP="004E539F">
      <w:pPr>
        <w:rPr>
          <w:rFonts w:ascii="Arial" w:hAnsi="Arial" w:cs="Arial"/>
          <w:b/>
          <w:sz w:val="24"/>
          <w:szCs w:val="24"/>
          <w:lang w:val="es-MX"/>
        </w:rPr>
      </w:pPr>
    </w:p>
    <w:p w:rsidR="00396067" w:rsidRDefault="00396067" w:rsidP="004E539F">
      <w:pPr>
        <w:rPr>
          <w:rFonts w:ascii="Arial" w:hAnsi="Arial" w:cs="Arial"/>
          <w:b/>
          <w:sz w:val="24"/>
          <w:szCs w:val="24"/>
          <w:lang w:val="es-MX"/>
        </w:rPr>
      </w:pPr>
    </w:p>
    <w:p w:rsidR="002E7554" w:rsidRDefault="002E7554" w:rsidP="004E539F">
      <w:pPr>
        <w:rPr>
          <w:rFonts w:ascii="Arial" w:hAnsi="Arial" w:cs="Arial"/>
          <w:b/>
          <w:sz w:val="24"/>
          <w:szCs w:val="24"/>
          <w:lang w:val="es-MX"/>
        </w:rPr>
      </w:pPr>
    </w:p>
    <w:p w:rsidR="002E7554" w:rsidRDefault="002E7554" w:rsidP="004E539F">
      <w:pPr>
        <w:rPr>
          <w:rFonts w:ascii="Arial" w:hAnsi="Arial" w:cs="Arial"/>
          <w:b/>
          <w:sz w:val="24"/>
          <w:szCs w:val="24"/>
          <w:lang w:val="es-MX"/>
        </w:rPr>
      </w:pPr>
    </w:p>
    <w:p w:rsidR="002E7554" w:rsidRDefault="002E7554" w:rsidP="004E539F">
      <w:pPr>
        <w:rPr>
          <w:rFonts w:ascii="Arial" w:hAnsi="Arial" w:cs="Arial"/>
          <w:b/>
          <w:sz w:val="24"/>
          <w:szCs w:val="24"/>
          <w:lang w:val="es-MX"/>
        </w:rPr>
      </w:pPr>
    </w:p>
    <w:p w:rsidR="008028C7" w:rsidRPr="004E539F" w:rsidRDefault="004E539F" w:rsidP="004E539F">
      <w:pPr>
        <w:rPr>
          <w:rFonts w:ascii="Arial" w:hAnsi="Arial" w:cs="Arial"/>
          <w:b/>
          <w:sz w:val="24"/>
          <w:szCs w:val="24"/>
          <w:lang w:val="es-MX"/>
        </w:rPr>
      </w:pPr>
      <w:r w:rsidRPr="004E539F">
        <w:rPr>
          <w:rFonts w:ascii="Arial" w:hAnsi="Arial" w:cs="Arial"/>
          <w:b/>
          <w:sz w:val="24"/>
          <w:szCs w:val="24"/>
          <w:lang w:val="es-MX"/>
        </w:rPr>
        <w:lastRenderedPageBreak/>
        <w:t xml:space="preserve">2   </w:t>
      </w:r>
      <w:r w:rsidR="008028C7" w:rsidRPr="004E539F">
        <w:rPr>
          <w:rFonts w:ascii="Arial" w:hAnsi="Arial" w:cs="Arial"/>
          <w:b/>
          <w:sz w:val="24"/>
          <w:szCs w:val="24"/>
          <w:u w:val="single"/>
          <w:lang w:val="es-MX"/>
        </w:rPr>
        <w:t>ANTECEDENTES DE LOS  OFERENTES</w:t>
      </w:r>
    </w:p>
    <w:p w:rsidR="008028C7" w:rsidRPr="002C6149" w:rsidRDefault="008028C7" w:rsidP="004E539F">
      <w:pPr>
        <w:ind w:firstLine="360"/>
        <w:rPr>
          <w:rFonts w:ascii="Arial" w:hAnsi="Arial" w:cs="Arial"/>
          <w:sz w:val="24"/>
          <w:szCs w:val="24"/>
          <w:lang w:val="es-MX"/>
        </w:rPr>
      </w:pPr>
    </w:p>
    <w:p w:rsidR="008028C7" w:rsidRPr="001A0918" w:rsidRDefault="008028C7" w:rsidP="004E539F">
      <w:pPr>
        <w:rPr>
          <w:rFonts w:ascii="Arial" w:hAnsi="Arial" w:cs="Arial"/>
          <w:b/>
          <w:sz w:val="24"/>
          <w:szCs w:val="24"/>
          <w:lang w:val="es-MX"/>
        </w:rPr>
      </w:pPr>
      <w:r w:rsidRPr="002C6149">
        <w:rPr>
          <w:rFonts w:ascii="Arial" w:hAnsi="Arial" w:cs="Arial"/>
          <w:b/>
          <w:sz w:val="24"/>
          <w:szCs w:val="24"/>
          <w:lang w:val="es-MX"/>
        </w:rPr>
        <w:t>2.</w:t>
      </w:r>
      <w:r w:rsidRPr="001A0918">
        <w:rPr>
          <w:rFonts w:ascii="Arial" w:hAnsi="Arial" w:cs="Arial"/>
          <w:b/>
          <w:sz w:val="24"/>
          <w:szCs w:val="24"/>
          <w:lang w:val="es-MX"/>
        </w:rPr>
        <w:t>1       Antigüedad en la plaza</w:t>
      </w:r>
    </w:p>
    <w:p w:rsidR="008028C7" w:rsidRPr="001A0918" w:rsidRDefault="008028C7" w:rsidP="001A0918">
      <w:pPr>
        <w:jc w:val="both"/>
        <w:rPr>
          <w:rFonts w:ascii="Arial" w:hAnsi="Arial" w:cs="Arial"/>
          <w:sz w:val="24"/>
          <w:szCs w:val="24"/>
          <w:lang w:val="es-MX"/>
        </w:rPr>
      </w:pPr>
      <w:r w:rsidRPr="001A0918">
        <w:rPr>
          <w:rFonts w:ascii="Arial" w:hAnsi="Arial" w:cs="Arial"/>
          <w:sz w:val="24"/>
          <w:szCs w:val="24"/>
          <w:lang w:val="es-MX"/>
        </w:rPr>
        <w:t xml:space="preserve">Los oferentes deberán tener una antigüedad mínima de </w:t>
      </w:r>
      <w:r w:rsidR="008952C2" w:rsidRPr="001A0918">
        <w:rPr>
          <w:rFonts w:ascii="Arial" w:hAnsi="Arial" w:cs="Arial"/>
          <w:sz w:val="24"/>
          <w:szCs w:val="24"/>
          <w:lang w:val="es-MX"/>
        </w:rPr>
        <w:t xml:space="preserve">5 </w:t>
      </w:r>
      <w:r w:rsidRPr="001A0918">
        <w:rPr>
          <w:rFonts w:ascii="Arial" w:hAnsi="Arial" w:cs="Arial"/>
          <w:sz w:val="24"/>
          <w:szCs w:val="24"/>
          <w:lang w:val="es-MX"/>
        </w:rPr>
        <w:t xml:space="preserve">años en la plaza uruguaya, con actividad continua en el rubro vigilancia y </w:t>
      </w:r>
      <w:r w:rsidR="00B232E5" w:rsidRPr="001A0918">
        <w:rPr>
          <w:rFonts w:ascii="Arial" w:hAnsi="Arial" w:cs="Arial"/>
          <w:sz w:val="24"/>
          <w:szCs w:val="24"/>
          <w:lang w:val="es-MX"/>
        </w:rPr>
        <w:t>seguridad patrimonial.</w:t>
      </w:r>
    </w:p>
    <w:p w:rsidR="008028C7" w:rsidRPr="00BB4823" w:rsidRDefault="008028C7" w:rsidP="004E539F">
      <w:pPr>
        <w:rPr>
          <w:rFonts w:ascii="Arial" w:hAnsi="Arial" w:cs="Arial"/>
          <w:color w:val="FF0000"/>
          <w:sz w:val="24"/>
          <w:szCs w:val="24"/>
          <w:lang w:val="es-MX"/>
        </w:rPr>
      </w:pPr>
    </w:p>
    <w:p w:rsidR="008028C7" w:rsidRPr="002C6149" w:rsidRDefault="008028C7" w:rsidP="004E539F">
      <w:pPr>
        <w:rPr>
          <w:rFonts w:ascii="Arial" w:hAnsi="Arial" w:cs="Arial"/>
          <w:b/>
          <w:sz w:val="24"/>
          <w:szCs w:val="24"/>
          <w:lang w:val="es-MX"/>
        </w:rPr>
      </w:pPr>
      <w:r w:rsidRPr="002C6149">
        <w:rPr>
          <w:rFonts w:ascii="Arial" w:hAnsi="Arial" w:cs="Arial"/>
          <w:b/>
          <w:sz w:val="24"/>
          <w:szCs w:val="24"/>
          <w:lang w:val="es-MX"/>
        </w:rPr>
        <w:t>2.2       Contratos anteriores</w:t>
      </w:r>
    </w:p>
    <w:p w:rsidR="008028C7" w:rsidRPr="002C6149" w:rsidRDefault="008028C7" w:rsidP="001A0918">
      <w:pPr>
        <w:jc w:val="both"/>
        <w:rPr>
          <w:rFonts w:ascii="Arial" w:hAnsi="Arial" w:cs="Arial"/>
          <w:sz w:val="24"/>
          <w:szCs w:val="24"/>
          <w:lang w:val="es-MX"/>
        </w:rPr>
      </w:pPr>
      <w:r w:rsidRPr="002C6149">
        <w:rPr>
          <w:rFonts w:ascii="Arial" w:hAnsi="Arial" w:cs="Arial"/>
          <w:sz w:val="24"/>
          <w:szCs w:val="24"/>
          <w:lang w:val="es-MX"/>
        </w:rPr>
        <w:t xml:space="preserve">Los oferentes deberán contar con antecedentes de por lo menos </w:t>
      </w:r>
      <w:r>
        <w:rPr>
          <w:rFonts w:ascii="Arial" w:hAnsi="Arial" w:cs="Arial"/>
          <w:sz w:val="24"/>
          <w:szCs w:val="24"/>
          <w:lang w:val="es-MX"/>
        </w:rPr>
        <w:t>5 (cinco)</w:t>
      </w:r>
      <w:r w:rsidRPr="002C6149">
        <w:rPr>
          <w:rFonts w:ascii="Arial" w:hAnsi="Arial" w:cs="Arial"/>
          <w:sz w:val="24"/>
          <w:szCs w:val="24"/>
          <w:lang w:val="es-MX"/>
        </w:rPr>
        <w:t xml:space="preserve"> contratos de similares características en locales del mismo</w:t>
      </w:r>
      <w:r>
        <w:rPr>
          <w:rFonts w:ascii="Arial" w:hAnsi="Arial" w:cs="Arial"/>
          <w:sz w:val="24"/>
          <w:szCs w:val="24"/>
          <w:lang w:val="es-MX"/>
        </w:rPr>
        <w:t xml:space="preserve"> o mayor</w:t>
      </w:r>
      <w:r w:rsidRPr="002C6149">
        <w:rPr>
          <w:rFonts w:ascii="Arial" w:hAnsi="Arial" w:cs="Arial"/>
          <w:sz w:val="24"/>
          <w:szCs w:val="24"/>
          <w:lang w:val="es-MX"/>
        </w:rPr>
        <w:t xml:space="preserve"> porte del que </w:t>
      </w:r>
      <w:r>
        <w:rPr>
          <w:rFonts w:ascii="Arial" w:hAnsi="Arial" w:cs="Arial"/>
          <w:sz w:val="24"/>
          <w:szCs w:val="24"/>
          <w:lang w:val="es-MX"/>
        </w:rPr>
        <w:t>se contrata en esta oportunidad, en organismos públicos.</w:t>
      </w:r>
      <w:r w:rsidRPr="002C6149">
        <w:rPr>
          <w:rFonts w:ascii="Arial" w:hAnsi="Arial" w:cs="Arial"/>
          <w:sz w:val="24"/>
          <w:szCs w:val="24"/>
          <w:lang w:val="es-MX"/>
        </w:rPr>
        <w:t xml:space="preserve"> </w:t>
      </w:r>
    </w:p>
    <w:p w:rsidR="008028C7" w:rsidRPr="002C6149" w:rsidRDefault="008028C7" w:rsidP="001A0918">
      <w:pPr>
        <w:jc w:val="both"/>
        <w:rPr>
          <w:rFonts w:ascii="Arial" w:hAnsi="Arial" w:cs="Arial"/>
          <w:sz w:val="24"/>
          <w:szCs w:val="24"/>
          <w:lang w:val="es-MX"/>
        </w:rPr>
      </w:pPr>
    </w:p>
    <w:p w:rsidR="00BB4823" w:rsidRDefault="00BB4823" w:rsidP="004E539F">
      <w:pPr>
        <w:rPr>
          <w:rFonts w:ascii="Arial" w:hAnsi="Arial" w:cs="Arial"/>
          <w:b/>
          <w:sz w:val="24"/>
          <w:szCs w:val="24"/>
          <w:lang w:val="es-MX"/>
        </w:rPr>
      </w:pPr>
    </w:p>
    <w:p w:rsidR="008028C7" w:rsidRPr="002C6149" w:rsidRDefault="008028C7" w:rsidP="004E539F">
      <w:pPr>
        <w:rPr>
          <w:rFonts w:ascii="Arial" w:hAnsi="Arial" w:cs="Arial"/>
          <w:b/>
          <w:sz w:val="24"/>
          <w:szCs w:val="24"/>
          <w:lang w:val="es-MX"/>
        </w:rPr>
      </w:pPr>
      <w:r w:rsidRPr="002C6149">
        <w:rPr>
          <w:rFonts w:ascii="Arial" w:hAnsi="Arial" w:cs="Arial"/>
          <w:b/>
          <w:sz w:val="24"/>
          <w:szCs w:val="24"/>
          <w:lang w:val="es-MX"/>
        </w:rPr>
        <w:t>2.3      Antecedentes negativos</w:t>
      </w:r>
    </w:p>
    <w:p w:rsidR="008028C7" w:rsidRPr="002C6149" w:rsidRDefault="008028C7" w:rsidP="001A0918">
      <w:pPr>
        <w:pStyle w:val="Textoindependiente3"/>
        <w:rPr>
          <w:rFonts w:ascii="Arial" w:hAnsi="Arial" w:cs="Arial"/>
          <w:szCs w:val="24"/>
        </w:rPr>
      </w:pPr>
      <w:r w:rsidRPr="002C6149">
        <w:rPr>
          <w:rFonts w:ascii="Arial" w:hAnsi="Arial" w:cs="Arial"/>
          <w:szCs w:val="24"/>
        </w:rPr>
        <w:t>No se podrán presentar al llamado</w:t>
      </w:r>
      <w:r>
        <w:rPr>
          <w:rFonts w:ascii="Arial" w:hAnsi="Arial" w:cs="Arial"/>
          <w:szCs w:val="24"/>
        </w:rPr>
        <w:t>,</w:t>
      </w:r>
      <w:r w:rsidRPr="002C6149">
        <w:rPr>
          <w:rFonts w:ascii="Arial" w:hAnsi="Arial" w:cs="Arial"/>
          <w:szCs w:val="24"/>
        </w:rPr>
        <w:t xml:space="preserve"> empresas con </w:t>
      </w:r>
      <w:r w:rsidRPr="00D755DA">
        <w:rPr>
          <w:rFonts w:ascii="Arial" w:hAnsi="Arial" w:cs="Arial"/>
          <w:b/>
          <w:szCs w:val="24"/>
        </w:rPr>
        <w:t>antecedentes negativos</w:t>
      </w:r>
      <w:r w:rsidR="001A0918">
        <w:rPr>
          <w:rFonts w:ascii="Arial" w:hAnsi="Arial" w:cs="Arial"/>
          <w:szCs w:val="24"/>
        </w:rPr>
        <w:t>, considerando estos, entre otros, denuncias en el Registro Único de Proveedores, incumplimiento en los pagos a los empleados, etc.</w:t>
      </w:r>
    </w:p>
    <w:p w:rsidR="008028C7" w:rsidRPr="002C6149" w:rsidRDefault="008028C7" w:rsidP="001A0918">
      <w:pPr>
        <w:jc w:val="both"/>
        <w:rPr>
          <w:rFonts w:ascii="Arial" w:hAnsi="Arial" w:cs="Arial"/>
          <w:sz w:val="24"/>
          <w:szCs w:val="24"/>
          <w:lang w:val="es-MX"/>
        </w:rPr>
      </w:pPr>
    </w:p>
    <w:p w:rsidR="008028C7" w:rsidRPr="002C6149" w:rsidRDefault="008028C7" w:rsidP="008028C7">
      <w:pPr>
        <w:numPr>
          <w:ilvl w:val="1"/>
          <w:numId w:val="9"/>
        </w:numPr>
        <w:jc w:val="both"/>
        <w:rPr>
          <w:rFonts w:ascii="Arial" w:hAnsi="Arial" w:cs="Arial"/>
          <w:b/>
          <w:sz w:val="24"/>
          <w:szCs w:val="24"/>
          <w:lang w:val="es-MX"/>
        </w:rPr>
      </w:pPr>
      <w:r w:rsidRPr="002C6149">
        <w:rPr>
          <w:rFonts w:ascii="Arial" w:hAnsi="Arial" w:cs="Arial"/>
          <w:b/>
          <w:sz w:val="24"/>
          <w:szCs w:val="24"/>
          <w:lang w:val="es-MX"/>
        </w:rPr>
        <w:t xml:space="preserve">     Certificación UNIT / ISO 9001:2008</w:t>
      </w:r>
    </w:p>
    <w:p w:rsidR="008028C7" w:rsidRPr="002C6149" w:rsidRDefault="008028C7" w:rsidP="008028C7">
      <w:pPr>
        <w:autoSpaceDE w:val="0"/>
        <w:autoSpaceDN w:val="0"/>
        <w:adjustRightInd w:val="0"/>
        <w:jc w:val="both"/>
        <w:rPr>
          <w:rFonts w:ascii="Arial" w:hAnsi="Arial" w:cs="Arial"/>
          <w:sz w:val="24"/>
          <w:szCs w:val="24"/>
        </w:rPr>
      </w:pPr>
      <w:r w:rsidRPr="002C6149">
        <w:rPr>
          <w:rFonts w:ascii="Arial" w:hAnsi="Arial" w:cs="Arial"/>
          <w:sz w:val="24"/>
          <w:szCs w:val="24"/>
        </w:rPr>
        <w:t xml:space="preserve">Las empresas oferentes deberán tener certificados sus sistemas de calidad de acuerdo con la norma UNIT/ISO 9001:2008. El adjudicatario deberá presentar a </w:t>
      </w:r>
      <w:smartTag w:uri="urn:schemas-microsoft-com:office:smarttags" w:element="PersonName">
        <w:smartTagPr>
          <w:attr w:name="ProductID" w:val="LA CORTE ELECTORAL"/>
        </w:smartTagPr>
        <w:smartTag w:uri="urn:schemas-microsoft-com:office:smarttags" w:element="PersonName">
          <w:smartTagPr>
            <w:attr w:name="ProductID" w:val="LA CORTE"/>
          </w:smartTagPr>
          <w:r>
            <w:rPr>
              <w:rFonts w:ascii="Arial" w:hAnsi="Arial" w:cs="Arial"/>
              <w:sz w:val="24"/>
              <w:szCs w:val="24"/>
            </w:rPr>
            <w:t>la Corte</w:t>
          </w:r>
        </w:smartTag>
        <w:r>
          <w:rPr>
            <w:rFonts w:ascii="Arial" w:hAnsi="Arial" w:cs="Arial"/>
            <w:sz w:val="24"/>
            <w:szCs w:val="24"/>
          </w:rPr>
          <w:t xml:space="preserve"> Electoral</w:t>
        </w:r>
      </w:smartTag>
      <w:r>
        <w:rPr>
          <w:rFonts w:ascii="Arial" w:hAnsi="Arial" w:cs="Arial"/>
          <w:sz w:val="24"/>
          <w:szCs w:val="24"/>
        </w:rPr>
        <w:t>,</w:t>
      </w:r>
      <w:r w:rsidRPr="002C6149">
        <w:rPr>
          <w:rFonts w:ascii="Arial" w:hAnsi="Arial" w:cs="Arial"/>
          <w:sz w:val="24"/>
          <w:szCs w:val="24"/>
        </w:rPr>
        <w:t xml:space="preserve"> constancias o certificaciones emitidas por una Institución Certificadora, acreditada por el O.U.A. (Organismo Uruguayo de Acreditación), en el rubro de actividad 35,  para servicios de vigilancia y protección de bienes. </w:t>
      </w:r>
    </w:p>
    <w:p w:rsidR="008028C7" w:rsidRPr="002C6149" w:rsidRDefault="008028C7" w:rsidP="008028C7">
      <w:pPr>
        <w:jc w:val="both"/>
        <w:rPr>
          <w:rFonts w:ascii="Arial" w:hAnsi="Arial" w:cs="Arial"/>
          <w:sz w:val="24"/>
          <w:szCs w:val="24"/>
        </w:rPr>
      </w:pPr>
    </w:p>
    <w:p w:rsidR="008028C7" w:rsidRPr="00D173D5" w:rsidRDefault="008028C7" w:rsidP="008028C7">
      <w:pPr>
        <w:numPr>
          <w:ilvl w:val="1"/>
          <w:numId w:val="9"/>
        </w:numPr>
        <w:rPr>
          <w:rFonts w:ascii="Arial" w:hAnsi="Arial" w:cs="Arial"/>
          <w:b/>
          <w:sz w:val="24"/>
          <w:szCs w:val="24"/>
          <w:lang w:val="es-MX"/>
        </w:rPr>
      </w:pPr>
      <w:r w:rsidRPr="00D173D5">
        <w:rPr>
          <w:rFonts w:ascii="Arial" w:hAnsi="Arial" w:cs="Arial"/>
          <w:b/>
          <w:sz w:val="24"/>
          <w:szCs w:val="24"/>
          <w:lang w:val="es-MX"/>
        </w:rPr>
        <w:t xml:space="preserve"> Estructura y recursos de la empresa</w:t>
      </w:r>
    </w:p>
    <w:p w:rsidR="008028C7" w:rsidRPr="002C6149" w:rsidRDefault="008028C7" w:rsidP="00BC64F3">
      <w:pPr>
        <w:pStyle w:val="Sangra2detindependiente"/>
        <w:ind w:left="0" w:firstLine="0"/>
        <w:rPr>
          <w:rFonts w:ascii="Arial" w:hAnsi="Arial" w:cs="Arial"/>
          <w:szCs w:val="24"/>
        </w:rPr>
      </w:pPr>
      <w:r w:rsidRPr="002C6149">
        <w:rPr>
          <w:rFonts w:ascii="Arial" w:hAnsi="Arial" w:cs="Arial"/>
          <w:szCs w:val="24"/>
        </w:rPr>
        <w:t>Las firmas oferentes deberán contar con una estructura  organizativa y recursos que les permita brindar con éxito el servicio requerido, aún en situaciones de contingencia y de emergencias.</w:t>
      </w:r>
    </w:p>
    <w:p w:rsidR="008028C7" w:rsidRPr="002C6149" w:rsidRDefault="008028C7" w:rsidP="00BC64F3">
      <w:pPr>
        <w:jc w:val="both"/>
        <w:rPr>
          <w:rFonts w:ascii="Arial" w:hAnsi="Arial" w:cs="Arial"/>
          <w:sz w:val="24"/>
          <w:szCs w:val="24"/>
          <w:lang w:val="es-MX"/>
        </w:rPr>
      </w:pPr>
      <w:r w:rsidRPr="002C6149">
        <w:rPr>
          <w:rFonts w:ascii="Arial" w:hAnsi="Arial" w:cs="Arial"/>
          <w:sz w:val="24"/>
          <w:szCs w:val="24"/>
          <w:lang w:val="es-MX"/>
        </w:rPr>
        <w:t>En particular deberán contar con:</w:t>
      </w:r>
    </w:p>
    <w:p w:rsidR="008028C7" w:rsidRPr="002C6149" w:rsidRDefault="008028C7" w:rsidP="008028C7">
      <w:pPr>
        <w:numPr>
          <w:ilvl w:val="0"/>
          <w:numId w:val="1"/>
        </w:numPr>
        <w:jc w:val="both"/>
        <w:rPr>
          <w:rFonts w:ascii="Arial" w:hAnsi="Arial" w:cs="Arial"/>
          <w:sz w:val="24"/>
          <w:szCs w:val="24"/>
          <w:lang w:val="es-MX"/>
        </w:rPr>
      </w:pPr>
      <w:r w:rsidRPr="002C6149">
        <w:rPr>
          <w:rFonts w:ascii="Arial" w:hAnsi="Arial" w:cs="Arial"/>
          <w:sz w:val="24"/>
          <w:szCs w:val="24"/>
          <w:lang w:val="es-MX"/>
        </w:rPr>
        <w:t xml:space="preserve">Departamento técnico que asegure solvencia, experiencia y profesionalismo en materia de seguridad, que deberán estar presentes en toda la organización. </w:t>
      </w:r>
    </w:p>
    <w:p w:rsidR="008028C7" w:rsidRPr="002C6149" w:rsidRDefault="008028C7" w:rsidP="008028C7">
      <w:pPr>
        <w:numPr>
          <w:ilvl w:val="0"/>
          <w:numId w:val="1"/>
        </w:numPr>
        <w:jc w:val="both"/>
        <w:rPr>
          <w:rFonts w:ascii="Arial" w:hAnsi="Arial" w:cs="Arial"/>
          <w:sz w:val="24"/>
          <w:szCs w:val="24"/>
          <w:lang w:val="es-MX"/>
        </w:rPr>
      </w:pPr>
      <w:r w:rsidRPr="002C6149">
        <w:rPr>
          <w:rFonts w:ascii="Arial" w:hAnsi="Arial" w:cs="Arial"/>
          <w:sz w:val="24"/>
          <w:szCs w:val="24"/>
          <w:lang w:val="es-MX"/>
        </w:rPr>
        <w:t>Departamento de personal que asegure la calidad del personal con que se presta y supervisa el servicio, poniendo especial énfasis en la selección y capacitación tanto inicial como en forma continuada.</w:t>
      </w:r>
    </w:p>
    <w:p w:rsidR="008028C7" w:rsidRPr="002C6149" w:rsidRDefault="008028C7" w:rsidP="008028C7">
      <w:pPr>
        <w:numPr>
          <w:ilvl w:val="0"/>
          <w:numId w:val="1"/>
        </w:numPr>
        <w:jc w:val="both"/>
        <w:rPr>
          <w:rFonts w:ascii="Arial" w:hAnsi="Arial" w:cs="Arial"/>
          <w:sz w:val="24"/>
          <w:szCs w:val="24"/>
          <w:lang w:val="es-MX"/>
        </w:rPr>
      </w:pPr>
      <w:r w:rsidRPr="002C6149">
        <w:rPr>
          <w:rFonts w:ascii="Arial" w:hAnsi="Arial" w:cs="Arial"/>
          <w:sz w:val="24"/>
          <w:szCs w:val="24"/>
          <w:lang w:val="es-MX"/>
        </w:rPr>
        <w:t>Departamento de operaciones que asegure la efectiva prestación de los servicios, con recursos de reserva, tanto humanos como materiales (linternas, equipos de comunicación, uniformes, vehículos, equipos de protección personal, etc.), que les permita sobrellevar situaciones de contingencia o de emergencia.</w:t>
      </w:r>
    </w:p>
    <w:p w:rsidR="008028C7" w:rsidRPr="002C6149" w:rsidRDefault="008028C7" w:rsidP="008028C7">
      <w:pPr>
        <w:numPr>
          <w:ilvl w:val="0"/>
          <w:numId w:val="1"/>
        </w:numPr>
        <w:jc w:val="both"/>
        <w:rPr>
          <w:rFonts w:ascii="Arial" w:hAnsi="Arial" w:cs="Arial"/>
          <w:sz w:val="24"/>
          <w:szCs w:val="24"/>
          <w:lang w:val="es-MX"/>
        </w:rPr>
      </w:pPr>
      <w:r w:rsidRPr="002C6149">
        <w:rPr>
          <w:rFonts w:ascii="Arial" w:hAnsi="Arial" w:cs="Arial"/>
          <w:sz w:val="24"/>
          <w:szCs w:val="24"/>
          <w:lang w:val="es-MX"/>
        </w:rPr>
        <w:t xml:space="preserve">Departamento de auditoría interna que revise sistemáticamente los procedimientos, reglamentos, disposiciones internas, etc., así como su </w:t>
      </w:r>
      <w:r w:rsidRPr="002C6149">
        <w:rPr>
          <w:rFonts w:ascii="Arial" w:hAnsi="Arial" w:cs="Arial"/>
          <w:sz w:val="24"/>
          <w:szCs w:val="24"/>
          <w:lang w:val="es-MX"/>
        </w:rPr>
        <w:lastRenderedPageBreak/>
        <w:t>cabal cumplimiento, de forma de detectar en forma temprana cualquier apartamiento u oportunidad de mejora.</w:t>
      </w:r>
    </w:p>
    <w:p w:rsidR="008028C7" w:rsidRPr="002C6149" w:rsidRDefault="008028C7" w:rsidP="008028C7">
      <w:pPr>
        <w:ind w:firstLine="360"/>
        <w:jc w:val="both"/>
        <w:rPr>
          <w:rFonts w:ascii="Arial" w:hAnsi="Arial" w:cs="Arial"/>
          <w:sz w:val="24"/>
          <w:szCs w:val="24"/>
          <w:lang w:val="es-MX"/>
        </w:rPr>
      </w:pPr>
    </w:p>
    <w:p w:rsidR="008028C7" w:rsidRPr="004E539F" w:rsidRDefault="008028C7" w:rsidP="008028C7">
      <w:pPr>
        <w:numPr>
          <w:ilvl w:val="0"/>
          <w:numId w:val="9"/>
        </w:numPr>
        <w:rPr>
          <w:rFonts w:ascii="Arial" w:hAnsi="Arial" w:cs="Arial"/>
          <w:b/>
          <w:sz w:val="24"/>
          <w:szCs w:val="24"/>
          <w:u w:val="single"/>
          <w:lang w:val="es-MX"/>
        </w:rPr>
      </w:pPr>
      <w:r w:rsidRPr="004E539F">
        <w:rPr>
          <w:rFonts w:ascii="Arial" w:hAnsi="Arial" w:cs="Arial"/>
          <w:b/>
          <w:sz w:val="24"/>
          <w:szCs w:val="24"/>
          <w:u w:val="single"/>
          <w:lang w:val="es-MX"/>
        </w:rPr>
        <w:t>PRESENTACIÓN DE LA OFERTA</w:t>
      </w:r>
    </w:p>
    <w:p w:rsidR="008028C7" w:rsidRPr="002C6149" w:rsidRDefault="008028C7" w:rsidP="008028C7">
      <w:pPr>
        <w:rPr>
          <w:rFonts w:ascii="Arial" w:hAnsi="Arial" w:cs="Arial"/>
          <w:b/>
          <w:sz w:val="24"/>
          <w:szCs w:val="24"/>
          <w:lang w:val="es-MX"/>
        </w:rPr>
      </w:pPr>
      <w:r w:rsidRPr="002C6149">
        <w:rPr>
          <w:rFonts w:ascii="Arial" w:hAnsi="Arial" w:cs="Arial"/>
          <w:b/>
          <w:sz w:val="24"/>
          <w:szCs w:val="24"/>
          <w:lang w:val="es-MX"/>
        </w:rPr>
        <w:t>3.1        Información a suministrar</w:t>
      </w:r>
    </w:p>
    <w:p w:rsidR="008028C7" w:rsidRPr="002C6149" w:rsidRDefault="008028C7" w:rsidP="008028C7">
      <w:pPr>
        <w:ind w:firstLine="420"/>
        <w:jc w:val="both"/>
        <w:rPr>
          <w:rFonts w:ascii="Arial" w:hAnsi="Arial" w:cs="Arial"/>
          <w:sz w:val="24"/>
          <w:szCs w:val="24"/>
          <w:lang w:val="es-MX"/>
        </w:rPr>
      </w:pPr>
      <w:r w:rsidRPr="002C6149">
        <w:rPr>
          <w:rFonts w:ascii="Arial" w:hAnsi="Arial" w:cs="Arial"/>
          <w:sz w:val="24"/>
          <w:szCs w:val="24"/>
          <w:lang w:val="es-MX"/>
        </w:rPr>
        <w:t>Es exclusiva responsabilidad de los oferentes presentar con sus propuestas toda la información necesaria para la completa, eficaz, clara y sencilla evaluación de los distintos aspectos de la misma.</w:t>
      </w:r>
    </w:p>
    <w:p w:rsidR="008028C7" w:rsidRPr="002C6149" w:rsidRDefault="008028C7" w:rsidP="008028C7">
      <w:pPr>
        <w:ind w:firstLine="420"/>
        <w:jc w:val="both"/>
        <w:rPr>
          <w:rFonts w:ascii="Arial" w:hAnsi="Arial" w:cs="Arial"/>
          <w:sz w:val="24"/>
          <w:szCs w:val="24"/>
          <w:lang w:val="es-MX"/>
        </w:rPr>
      </w:pPr>
      <w:r w:rsidRPr="002C6149">
        <w:rPr>
          <w:rFonts w:ascii="Arial" w:hAnsi="Arial" w:cs="Arial"/>
          <w:sz w:val="24"/>
          <w:szCs w:val="24"/>
          <w:lang w:val="es-MX"/>
        </w:rPr>
        <w:t>Si bien al momento de estudiar las ofertas</w:t>
      </w:r>
      <w:r>
        <w:rPr>
          <w:rFonts w:ascii="Arial" w:hAnsi="Arial" w:cs="Arial"/>
          <w:sz w:val="24"/>
          <w:szCs w:val="24"/>
          <w:lang w:val="es-MX"/>
        </w:rPr>
        <w:t>, Corte Electoral</w:t>
      </w:r>
      <w:r w:rsidRPr="002C6149">
        <w:rPr>
          <w:rFonts w:ascii="Arial" w:hAnsi="Arial" w:cs="Arial"/>
          <w:sz w:val="24"/>
          <w:szCs w:val="24"/>
          <w:u w:val="single"/>
          <w:lang w:val="es-MX"/>
        </w:rPr>
        <w:t xml:space="preserve"> podrá solicitar información que no figure en la oferta original,</w:t>
      </w:r>
      <w:r w:rsidRPr="002C6149">
        <w:rPr>
          <w:rFonts w:ascii="Arial" w:hAnsi="Arial" w:cs="Arial"/>
          <w:sz w:val="24"/>
          <w:szCs w:val="24"/>
          <w:lang w:val="es-MX"/>
        </w:rPr>
        <w:t xml:space="preserve"> el hecho de no haberla presentado oportunamente</w:t>
      </w:r>
      <w:r w:rsidR="00BC64F3">
        <w:rPr>
          <w:rFonts w:ascii="Arial" w:hAnsi="Arial" w:cs="Arial"/>
          <w:sz w:val="24"/>
          <w:szCs w:val="24"/>
          <w:lang w:val="es-MX"/>
        </w:rPr>
        <w:t>,</w:t>
      </w:r>
      <w:r w:rsidRPr="002C6149">
        <w:rPr>
          <w:rFonts w:ascii="Arial" w:hAnsi="Arial" w:cs="Arial"/>
          <w:sz w:val="24"/>
          <w:szCs w:val="24"/>
          <w:lang w:val="es-MX"/>
        </w:rPr>
        <w:t xml:space="preserve"> podrá significar el rechazo de la oferta, sin dar lugar a reclamo alguno.</w:t>
      </w:r>
    </w:p>
    <w:p w:rsidR="008028C7" w:rsidRPr="002C6149" w:rsidRDefault="008028C7" w:rsidP="008028C7">
      <w:pPr>
        <w:jc w:val="both"/>
        <w:rPr>
          <w:rFonts w:ascii="Arial" w:hAnsi="Arial" w:cs="Arial"/>
          <w:sz w:val="24"/>
          <w:szCs w:val="24"/>
          <w:lang w:val="es-MX"/>
        </w:rPr>
      </w:pPr>
    </w:p>
    <w:p w:rsidR="008028C7" w:rsidRPr="00A36FE2" w:rsidRDefault="008028C7" w:rsidP="008028C7">
      <w:pPr>
        <w:ind w:firstLine="420"/>
        <w:jc w:val="both"/>
        <w:rPr>
          <w:rFonts w:ascii="Arial" w:hAnsi="Arial" w:cs="Arial"/>
          <w:b/>
          <w:sz w:val="24"/>
          <w:szCs w:val="24"/>
          <w:lang w:val="es-MX"/>
        </w:rPr>
      </w:pPr>
      <w:r w:rsidRPr="00A36FE2">
        <w:rPr>
          <w:rFonts w:ascii="Arial" w:hAnsi="Arial" w:cs="Arial"/>
          <w:b/>
          <w:sz w:val="24"/>
          <w:szCs w:val="24"/>
          <w:lang w:val="es-MX"/>
        </w:rPr>
        <w:t>En particular las ofertas deberán contener:</w:t>
      </w:r>
    </w:p>
    <w:p w:rsidR="008028C7" w:rsidRPr="002C6149" w:rsidRDefault="008028C7" w:rsidP="008028C7">
      <w:pPr>
        <w:numPr>
          <w:ilvl w:val="2"/>
          <w:numId w:val="10"/>
        </w:numPr>
        <w:jc w:val="both"/>
        <w:rPr>
          <w:rFonts w:ascii="Arial" w:hAnsi="Arial" w:cs="Arial"/>
          <w:sz w:val="24"/>
          <w:szCs w:val="24"/>
          <w:lang w:val="es-MX"/>
        </w:rPr>
      </w:pPr>
      <w:r w:rsidRPr="002C6149">
        <w:rPr>
          <w:rFonts w:ascii="Arial" w:hAnsi="Arial" w:cs="Arial"/>
          <w:sz w:val="24"/>
          <w:szCs w:val="24"/>
          <w:lang w:val="es-MX"/>
        </w:rPr>
        <w:t xml:space="preserve">Un organigrama de la empresa, mostrando las distintas unidades o departamentos, con una breve descripción de sus cometidos, el nombre del </w:t>
      </w:r>
      <w:r>
        <w:rPr>
          <w:rFonts w:ascii="Arial" w:hAnsi="Arial" w:cs="Arial"/>
          <w:sz w:val="24"/>
          <w:szCs w:val="24"/>
          <w:lang w:val="es-MX"/>
        </w:rPr>
        <w:t>J</w:t>
      </w:r>
      <w:r w:rsidRPr="002C6149">
        <w:rPr>
          <w:rFonts w:ascii="Arial" w:hAnsi="Arial" w:cs="Arial"/>
          <w:sz w:val="24"/>
          <w:szCs w:val="24"/>
          <w:lang w:val="es-MX"/>
        </w:rPr>
        <w:t xml:space="preserve">efe de la </w:t>
      </w:r>
      <w:r>
        <w:rPr>
          <w:rFonts w:ascii="Arial" w:hAnsi="Arial" w:cs="Arial"/>
          <w:sz w:val="24"/>
          <w:szCs w:val="24"/>
          <w:lang w:val="es-MX"/>
        </w:rPr>
        <w:t>U</w:t>
      </w:r>
      <w:r w:rsidRPr="002C6149">
        <w:rPr>
          <w:rFonts w:ascii="Arial" w:hAnsi="Arial" w:cs="Arial"/>
          <w:sz w:val="24"/>
          <w:szCs w:val="24"/>
          <w:lang w:val="es-MX"/>
        </w:rPr>
        <w:t>nidad y la cantidad de personas a su cargo.</w:t>
      </w:r>
    </w:p>
    <w:p w:rsidR="008028C7" w:rsidRPr="002C6149" w:rsidRDefault="008028C7" w:rsidP="008028C7">
      <w:pPr>
        <w:numPr>
          <w:ilvl w:val="2"/>
          <w:numId w:val="10"/>
        </w:numPr>
        <w:jc w:val="both"/>
        <w:rPr>
          <w:rFonts w:ascii="Arial" w:hAnsi="Arial" w:cs="Arial"/>
          <w:sz w:val="24"/>
          <w:szCs w:val="24"/>
          <w:lang w:val="es-MX"/>
        </w:rPr>
      </w:pPr>
      <w:r w:rsidRPr="002C6149">
        <w:rPr>
          <w:rFonts w:ascii="Arial" w:hAnsi="Arial" w:cs="Arial"/>
          <w:sz w:val="24"/>
          <w:szCs w:val="24"/>
          <w:lang w:val="es-MX"/>
        </w:rPr>
        <w:t>Una descripción cualitativa y cuantitativa de los recursos de apoyo logístico (comunicaciones, transporte, convenios de apoyo con otras empresas u organismos oficiales, etc.)</w:t>
      </w:r>
    </w:p>
    <w:p w:rsidR="008028C7" w:rsidRPr="002C6149" w:rsidRDefault="008028C7" w:rsidP="008028C7">
      <w:pPr>
        <w:numPr>
          <w:ilvl w:val="2"/>
          <w:numId w:val="10"/>
        </w:numPr>
        <w:jc w:val="both"/>
        <w:rPr>
          <w:rFonts w:ascii="Arial" w:hAnsi="Arial" w:cs="Arial"/>
          <w:sz w:val="24"/>
          <w:szCs w:val="24"/>
          <w:u w:val="single"/>
          <w:lang w:val="es-MX"/>
        </w:rPr>
      </w:pPr>
      <w:r w:rsidRPr="002C6149">
        <w:rPr>
          <w:rFonts w:ascii="Arial" w:hAnsi="Arial" w:cs="Arial"/>
          <w:sz w:val="24"/>
          <w:szCs w:val="24"/>
          <w:u w:val="single"/>
          <w:lang w:val="es-MX"/>
        </w:rPr>
        <w:t>La cantidad de personas (vigilantes, supervisores y personal de reserva) que estarían afectados a la prestación del servicio que se contrata.</w:t>
      </w:r>
    </w:p>
    <w:p w:rsidR="008028C7" w:rsidRPr="002C6149" w:rsidRDefault="008028C7" w:rsidP="008028C7">
      <w:pPr>
        <w:numPr>
          <w:ilvl w:val="2"/>
          <w:numId w:val="10"/>
        </w:numPr>
        <w:jc w:val="both"/>
        <w:rPr>
          <w:rFonts w:ascii="Arial" w:hAnsi="Arial" w:cs="Arial"/>
          <w:sz w:val="24"/>
          <w:szCs w:val="24"/>
          <w:lang w:val="es-MX"/>
        </w:rPr>
      </w:pPr>
      <w:r w:rsidRPr="002C6149">
        <w:rPr>
          <w:rFonts w:ascii="Arial" w:hAnsi="Arial" w:cs="Arial"/>
          <w:sz w:val="24"/>
          <w:szCs w:val="24"/>
          <w:lang w:val="es-MX"/>
        </w:rPr>
        <w:t xml:space="preserve">Fotocopias del certificado que acredite estar al día en el pago al BPS y DGI.                                                                                                </w:t>
      </w:r>
    </w:p>
    <w:p w:rsidR="008028C7" w:rsidRPr="00EE2DCE" w:rsidRDefault="008028C7" w:rsidP="008028C7">
      <w:pPr>
        <w:numPr>
          <w:ilvl w:val="2"/>
          <w:numId w:val="10"/>
        </w:numPr>
        <w:jc w:val="both"/>
        <w:rPr>
          <w:rFonts w:ascii="Arial" w:hAnsi="Arial" w:cs="Arial"/>
          <w:sz w:val="24"/>
          <w:szCs w:val="24"/>
          <w:lang w:val="es-MX"/>
        </w:rPr>
      </w:pPr>
      <w:r w:rsidRPr="00EE2DCE">
        <w:rPr>
          <w:rFonts w:ascii="Arial" w:hAnsi="Arial" w:cs="Arial"/>
          <w:sz w:val="24"/>
          <w:szCs w:val="24"/>
          <w:lang w:val="es-MX"/>
        </w:rPr>
        <w:t xml:space="preserve">Fotocopia de la póliza de seguro  contra accidentes de trabajo de los últimos 6 meses del personal afectado a servicios de vigilancia.                                                                             </w:t>
      </w:r>
    </w:p>
    <w:p w:rsidR="008028C7" w:rsidRPr="002C6149" w:rsidRDefault="008028C7" w:rsidP="008028C7">
      <w:pPr>
        <w:numPr>
          <w:ilvl w:val="2"/>
          <w:numId w:val="10"/>
        </w:numPr>
        <w:jc w:val="both"/>
        <w:rPr>
          <w:rFonts w:ascii="Arial" w:hAnsi="Arial" w:cs="Arial"/>
          <w:sz w:val="24"/>
          <w:szCs w:val="24"/>
          <w:lang w:val="es-MX"/>
        </w:rPr>
      </w:pPr>
      <w:r w:rsidRPr="002C6149">
        <w:rPr>
          <w:rFonts w:ascii="Arial" w:hAnsi="Arial" w:cs="Arial"/>
          <w:sz w:val="24"/>
          <w:szCs w:val="24"/>
          <w:lang w:val="es-MX"/>
        </w:rPr>
        <w:t xml:space="preserve">Constancia extendida por el cliente del servicio prestado en contratos anteriores, según lo establecido el punto 2.2., debiendo detallar: </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ab/>
      </w:r>
      <w:r w:rsidRPr="002C6149">
        <w:rPr>
          <w:rFonts w:ascii="Arial" w:hAnsi="Arial" w:cs="Arial"/>
          <w:sz w:val="24"/>
          <w:szCs w:val="24"/>
          <w:lang w:val="es-MX"/>
        </w:rPr>
        <w:tab/>
        <w:t xml:space="preserve"> Nombre, dirección y teléfono del cliente</w:t>
      </w:r>
    </w:p>
    <w:p w:rsidR="008028C7" w:rsidRPr="002C6149" w:rsidRDefault="008028C7" w:rsidP="008028C7">
      <w:pPr>
        <w:ind w:left="708" w:firstLine="708"/>
        <w:jc w:val="both"/>
        <w:rPr>
          <w:rFonts w:ascii="Arial" w:hAnsi="Arial" w:cs="Arial"/>
          <w:sz w:val="24"/>
          <w:szCs w:val="24"/>
          <w:lang w:val="es-MX"/>
        </w:rPr>
      </w:pPr>
      <w:r w:rsidRPr="002C6149">
        <w:rPr>
          <w:rFonts w:ascii="Arial" w:hAnsi="Arial" w:cs="Arial"/>
          <w:sz w:val="24"/>
          <w:szCs w:val="24"/>
          <w:lang w:val="es-MX"/>
        </w:rPr>
        <w:t xml:space="preserve"> Descripción cualitativa del servicio prestado</w:t>
      </w:r>
    </w:p>
    <w:p w:rsidR="008028C7" w:rsidRPr="002C6149" w:rsidRDefault="008028C7" w:rsidP="008028C7">
      <w:pPr>
        <w:ind w:left="708" w:firstLine="708"/>
        <w:jc w:val="both"/>
        <w:rPr>
          <w:rFonts w:ascii="Arial" w:hAnsi="Arial" w:cs="Arial"/>
          <w:sz w:val="24"/>
          <w:szCs w:val="24"/>
          <w:lang w:val="es-MX"/>
        </w:rPr>
      </w:pPr>
      <w:r w:rsidRPr="002C6149">
        <w:rPr>
          <w:rFonts w:ascii="Arial" w:hAnsi="Arial" w:cs="Arial"/>
          <w:sz w:val="24"/>
          <w:szCs w:val="24"/>
          <w:lang w:val="es-MX"/>
        </w:rPr>
        <w:t xml:space="preserve"> Cantidad promedio de horas-vigilante mensuales</w:t>
      </w:r>
    </w:p>
    <w:p w:rsidR="008028C7" w:rsidRPr="002C6149" w:rsidRDefault="008028C7" w:rsidP="008028C7">
      <w:pPr>
        <w:ind w:left="708" w:firstLine="708"/>
        <w:jc w:val="both"/>
        <w:rPr>
          <w:rFonts w:ascii="Arial" w:hAnsi="Arial" w:cs="Arial"/>
          <w:sz w:val="24"/>
          <w:szCs w:val="24"/>
          <w:lang w:val="es-MX"/>
        </w:rPr>
      </w:pPr>
      <w:r w:rsidRPr="002C6149">
        <w:rPr>
          <w:rFonts w:ascii="Arial" w:hAnsi="Arial" w:cs="Arial"/>
          <w:sz w:val="24"/>
          <w:szCs w:val="24"/>
          <w:lang w:val="es-MX"/>
        </w:rPr>
        <w:t xml:space="preserve"> Fecha de finalización del contrato</w:t>
      </w:r>
    </w:p>
    <w:p w:rsidR="008028C7" w:rsidRPr="002C6149" w:rsidRDefault="008028C7" w:rsidP="008028C7">
      <w:pPr>
        <w:ind w:left="1416"/>
        <w:jc w:val="both"/>
        <w:rPr>
          <w:rFonts w:ascii="Arial" w:hAnsi="Arial" w:cs="Arial"/>
          <w:sz w:val="24"/>
          <w:szCs w:val="24"/>
          <w:lang w:val="es-MX"/>
        </w:rPr>
      </w:pPr>
      <w:r w:rsidRPr="002C6149">
        <w:rPr>
          <w:rFonts w:ascii="Arial" w:hAnsi="Arial" w:cs="Arial"/>
          <w:sz w:val="24"/>
          <w:szCs w:val="24"/>
          <w:lang w:val="es-MX"/>
        </w:rPr>
        <w:t xml:space="preserve"> Aval de cliente por los datos aportados y manifestación de conformidad  por el servicio recibido. </w:t>
      </w:r>
    </w:p>
    <w:p w:rsidR="008028C7" w:rsidRPr="002C6149" w:rsidRDefault="008028C7" w:rsidP="008028C7">
      <w:pPr>
        <w:numPr>
          <w:ilvl w:val="2"/>
          <w:numId w:val="10"/>
        </w:numPr>
        <w:jc w:val="both"/>
        <w:rPr>
          <w:rFonts w:ascii="Arial" w:hAnsi="Arial" w:cs="Arial"/>
          <w:sz w:val="24"/>
          <w:szCs w:val="24"/>
          <w:lang w:val="es-MX"/>
        </w:rPr>
      </w:pPr>
      <w:r w:rsidRPr="002C6149">
        <w:rPr>
          <w:rFonts w:ascii="Arial" w:hAnsi="Arial" w:cs="Arial"/>
          <w:sz w:val="24"/>
          <w:szCs w:val="24"/>
          <w:lang w:val="es-MX"/>
        </w:rPr>
        <w:t>Constancia de habilitación vigente expedida por el Ministerio del Interior (RENAEMSE), de acuerdo con la normativa vigente.</w:t>
      </w:r>
    </w:p>
    <w:p w:rsidR="008028C7" w:rsidRDefault="008028C7" w:rsidP="008028C7">
      <w:pPr>
        <w:numPr>
          <w:ilvl w:val="2"/>
          <w:numId w:val="10"/>
        </w:numPr>
        <w:jc w:val="both"/>
        <w:rPr>
          <w:rFonts w:ascii="Arial" w:hAnsi="Arial" w:cs="Arial"/>
          <w:sz w:val="24"/>
          <w:szCs w:val="24"/>
          <w:lang w:val="es-MX"/>
        </w:rPr>
      </w:pPr>
      <w:r w:rsidRPr="002C6149">
        <w:rPr>
          <w:rFonts w:ascii="Arial" w:hAnsi="Arial" w:cs="Arial"/>
          <w:sz w:val="24"/>
          <w:szCs w:val="24"/>
          <w:lang w:val="es-MX"/>
        </w:rPr>
        <w:t>Fotocopia de certificado de norma UNIT/ISO 9001:2008.</w:t>
      </w:r>
    </w:p>
    <w:p w:rsidR="00EE2DCE" w:rsidRDefault="00EE2DCE" w:rsidP="00EE2DCE">
      <w:pPr>
        <w:jc w:val="both"/>
        <w:rPr>
          <w:rFonts w:ascii="Arial" w:hAnsi="Arial" w:cs="Arial"/>
          <w:sz w:val="24"/>
          <w:szCs w:val="24"/>
          <w:lang w:val="es-MX"/>
        </w:rPr>
      </w:pPr>
    </w:p>
    <w:p w:rsidR="00EE2DCE" w:rsidRDefault="00EE2DCE" w:rsidP="00EE2DCE">
      <w:pPr>
        <w:jc w:val="both"/>
        <w:rPr>
          <w:rFonts w:ascii="Arial" w:hAnsi="Arial" w:cs="Arial"/>
          <w:sz w:val="24"/>
          <w:szCs w:val="24"/>
          <w:lang w:val="es-MX"/>
        </w:rPr>
      </w:pPr>
    </w:p>
    <w:p w:rsidR="00EE2DCE" w:rsidRDefault="00EE2DCE" w:rsidP="00EE2DCE">
      <w:pPr>
        <w:jc w:val="both"/>
        <w:rPr>
          <w:rFonts w:ascii="Arial" w:hAnsi="Arial" w:cs="Arial"/>
          <w:sz w:val="24"/>
          <w:szCs w:val="24"/>
          <w:lang w:val="es-MX"/>
        </w:rPr>
      </w:pPr>
    </w:p>
    <w:p w:rsidR="00EE2DCE" w:rsidRDefault="00EE2DCE" w:rsidP="00EE2DCE">
      <w:pPr>
        <w:jc w:val="both"/>
        <w:rPr>
          <w:rFonts w:ascii="Arial" w:hAnsi="Arial" w:cs="Arial"/>
          <w:sz w:val="24"/>
          <w:szCs w:val="24"/>
          <w:lang w:val="es-MX"/>
        </w:rPr>
      </w:pPr>
    </w:p>
    <w:p w:rsidR="00EE2DCE" w:rsidRDefault="00EE2DCE" w:rsidP="00EE2DCE">
      <w:pPr>
        <w:jc w:val="both"/>
        <w:rPr>
          <w:rFonts w:ascii="Arial" w:hAnsi="Arial" w:cs="Arial"/>
          <w:sz w:val="24"/>
          <w:szCs w:val="24"/>
          <w:lang w:val="es-MX"/>
        </w:rPr>
      </w:pPr>
    </w:p>
    <w:p w:rsidR="00EE2DCE" w:rsidRPr="002C6149" w:rsidRDefault="00EE2DCE" w:rsidP="00EE2DCE">
      <w:pPr>
        <w:jc w:val="both"/>
        <w:rPr>
          <w:rFonts w:ascii="Arial" w:hAnsi="Arial" w:cs="Arial"/>
          <w:sz w:val="24"/>
          <w:szCs w:val="24"/>
          <w:lang w:val="es-MX"/>
        </w:rPr>
      </w:pPr>
    </w:p>
    <w:p w:rsidR="008028C7" w:rsidRPr="002C6149" w:rsidRDefault="008028C7" w:rsidP="008028C7">
      <w:pPr>
        <w:jc w:val="both"/>
        <w:rPr>
          <w:rFonts w:ascii="Arial" w:hAnsi="Arial" w:cs="Arial"/>
          <w:sz w:val="24"/>
          <w:szCs w:val="24"/>
          <w:lang w:val="es-MX"/>
        </w:rPr>
      </w:pPr>
    </w:p>
    <w:p w:rsidR="008028C7" w:rsidRPr="002C6149" w:rsidRDefault="00EE2DCE" w:rsidP="008028C7">
      <w:pPr>
        <w:numPr>
          <w:ilvl w:val="1"/>
          <w:numId w:val="10"/>
        </w:numPr>
        <w:jc w:val="both"/>
        <w:rPr>
          <w:rFonts w:ascii="Arial" w:hAnsi="Arial" w:cs="Arial"/>
          <w:b/>
          <w:sz w:val="24"/>
          <w:szCs w:val="24"/>
          <w:lang w:val="es-MX"/>
        </w:rPr>
      </w:pPr>
      <w:r>
        <w:rPr>
          <w:rFonts w:ascii="Arial" w:hAnsi="Arial" w:cs="Arial"/>
          <w:b/>
          <w:sz w:val="24"/>
          <w:szCs w:val="24"/>
          <w:lang w:val="es-MX"/>
        </w:rPr>
        <w:t>F</w:t>
      </w:r>
      <w:r w:rsidR="008028C7" w:rsidRPr="002C6149">
        <w:rPr>
          <w:rFonts w:ascii="Arial" w:hAnsi="Arial" w:cs="Arial"/>
          <w:b/>
          <w:sz w:val="24"/>
          <w:szCs w:val="24"/>
          <w:lang w:val="es-MX"/>
        </w:rPr>
        <w:t>orma de cotizar</w:t>
      </w:r>
    </w:p>
    <w:p w:rsidR="008028C7"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Los oferentes deberán </w:t>
      </w:r>
      <w:r w:rsidRPr="002C6149">
        <w:rPr>
          <w:rFonts w:ascii="Arial" w:hAnsi="Arial" w:cs="Arial"/>
          <w:sz w:val="24"/>
          <w:szCs w:val="24"/>
          <w:u w:val="single"/>
          <w:lang w:val="es-MX"/>
        </w:rPr>
        <w:t>cotizar únicamente el precio de la hora-vigilante</w:t>
      </w:r>
      <w:r w:rsidRPr="002C6149">
        <w:rPr>
          <w:rFonts w:ascii="Arial" w:hAnsi="Arial" w:cs="Arial"/>
          <w:sz w:val="24"/>
          <w:szCs w:val="24"/>
          <w:lang w:val="es-MX"/>
        </w:rPr>
        <w:t>, en moneda nacional (pesos uruguayos) discriminando el IVA</w:t>
      </w:r>
      <w:r w:rsidRPr="002C6149">
        <w:rPr>
          <w:rFonts w:ascii="Arial" w:hAnsi="Arial" w:cs="Arial"/>
          <w:sz w:val="24"/>
          <w:szCs w:val="24"/>
          <w:u w:val="single"/>
          <w:lang w:val="es-MX"/>
        </w:rPr>
        <w:t xml:space="preserve">. Demás gastos en que deba incurrir el proveedor para el cumplimiento del contrato, incluyendo las de supervisión, se considerarán incluidos en dicho precio </w:t>
      </w:r>
      <w:r w:rsidRPr="002C6149">
        <w:rPr>
          <w:rFonts w:ascii="Arial" w:hAnsi="Arial" w:cs="Arial"/>
          <w:b/>
          <w:sz w:val="24"/>
          <w:szCs w:val="24"/>
          <w:u w:val="single"/>
          <w:lang w:val="es-MX"/>
        </w:rPr>
        <w:t>al igual que el pago de los feriados laborales</w:t>
      </w:r>
      <w:r w:rsidRPr="002C6149">
        <w:rPr>
          <w:rFonts w:ascii="Arial" w:hAnsi="Arial" w:cs="Arial"/>
          <w:sz w:val="24"/>
          <w:szCs w:val="24"/>
          <w:lang w:val="es-MX"/>
        </w:rPr>
        <w:t>.</w:t>
      </w:r>
    </w:p>
    <w:p w:rsidR="008028C7" w:rsidRPr="002C6149" w:rsidRDefault="008028C7" w:rsidP="008028C7">
      <w:pPr>
        <w:jc w:val="both"/>
        <w:rPr>
          <w:rFonts w:ascii="Arial" w:hAnsi="Arial" w:cs="Arial"/>
          <w:sz w:val="24"/>
          <w:szCs w:val="24"/>
          <w:lang w:val="es-MX"/>
        </w:rPr>
      </w:pPr>
    </w:p>
    <w:p w:rsidR="008028C7" w:rsidRPr="004E539F" w:rsidRDefault="008028C7" w:rsidP="008028C7">
      <w:pPr>
        <w:numPr>
          <w:ilvl w:val="0"/>
          <w:numId w:val="10"/>
        </w:numPr>
        <w:jc w:val="both"/>
        <w:rPr>
          <w:rFonts w:ascii="Arial" w:hAnsi="Arial" w:cs="Arial"/>
          <w:b/>
          <w:sz w:val="24"/>
          <w:szCs w:val="24"/>
          <w:u w:val="single"/>
          <w:lang w:val="es-MX"/>
        </w:rPr>
      </w:pPr>
      <w:r w:rsidRPr="004E539F">
        <w:rPr>
          <w:rFonts w:ascii="Arial" w:hAnsi="Arial" w:cs="Arial"/>
          <w:b/>
          <w:sz w:val="24"/>
          <w:szCs w:val="24"/>
          <w:u w:val="single"/>
          <w:lang w:val="es-MX"/>
        </w:rPr>
        <w:t>DETALLES DEL SERVICIO</w:t>
      </w:r>
    </w:p>
    <w:p w:rsidR="008028C7" w:rsidRPr="002C6149" w:rsidRDefault="008028C7" w:rsidP="008028C7">
      <w:pPr>
        <w:numPr>
          <w:ilvl w:val="1"/>
          <w:numId w:val="10"/>
        </w:numPr>
        <w:jc w:val="both"/>
        <w:rPr>
          <w:rFonts w:ascii="Arial" w:hAnsi="Arial" w:cs="Arial"/>
          <w:b/>
          <w:sz w:val="24"/>
          <w:szCs w:val="24"/>
          <w:lang w:val="es-MX"/>
        </w:rPr>
      </w:pPr>
      <w:r w:rsidRPr="002C6149">
        <w:rPr>
          <w:rFonts w:ascii="Arial" w:hAnsi="Arial" w:cs="Arial"/>
          <w:b/>
          <w:sz w:val="24"/>
          <w:szCs w:val="24"/>
          <w:lang w:val="es-MX"/>
        </w:rPr>
        <w:t>Personal a emplear</w:t>
      </w:r>
    </w:p>
    <w:p w:rsidR="008028C7" w:rsidRPr="00A36FE2" w:rsidRDefault="008028C7" w:rsidP="008028C7">
      <w:pPr>
        <w:numPr>
          <w:ilvl w:val="2"/>
          <w:numId w:val="10"/>
        </w:numPr>
        <w:jc w:val="both"/>
        <w:rPr>
          <w:rFonts w:ascii="Arial" w:hAnsi="Arial" w:cs="Arial"/>
          <w:b/>
          <w:sz w:val="24"/>
          <w:szCs w:val="24"/>
          <w:lang w:val="es-MX"/>
        </w:rPr>
      </w:pPr>
      <w:r w:rsidRPr="00A36FE2">
        <w:rPr>
          <w:rFonts w:ascii="Arial" w:hAnsi="Arial" w:cs="Arial"/>
          <w:b/>
          <w:sz w:val="24"/>
          <w:szCs w:val="24"/>
          <w:lang w:val="es-MX"/>
        </w:rPr>
        <w:t>Edad</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Las personas con que el proveedor preste el servicio deberán tener una edad comprendida entre los 25 y los 50 años para los puestos a cubrir, y entre 30 y 60 años para las tareas de supervisión.</w:t>
      </w:r>
    </w:p>
    <w:p w:rsidR="008028C7" w:rsidRDefault="008028C7" w:rsidP="008028C7">
      <w:pPr>
        <w:numPr>
          <w:ilvl w:val="2"/>
          <w:numId w:val="10"/>
        </w:numPr>
        <w:jc w:val="both"/>
        <w:rPr>
          <w:rFonts w:ascii="Arial" w:hAnsi="Arial" w:cs="Arial"/>
          <w:b/>
          <w:sz w:val="24"/>
          <w:szCs w:val="24"/>
          <w:lang w:val="es-MX"/>
        </w:rPr>
      </w:pPr>
      <w:r w:rsidRPr="00A36FE2">
        <w:rPr>
          <w:rFonts w:ascii="Arial" w:hAnsi="Arial" w:cs="Arial"/>
          <w:b/>
          <w:sz w:val="24"/>
          <w:szCs w:val="24"/>
          <w:lang w:val="es-MX"/>
        </w:rPr>
        <w:t>Nivel de Educación</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Las personas que se desempeñen como vigilantes deberán contar con educación sec</w:t>
      </w:r>
      <w:r>
        <w:rPr>
          <w:rFonts w:ascii="Arial" w:hAnsi="Arial" w:cs="Arial"/>
          <w:sz w:val="24"/>
          <w:szCs w:val="24"/>
          <w:lang w:val="es-MX"/>
        </w:rPr>
        <w:t>undaría primer ciclo (3er. Año) y operar c</w:t>
      </w:r>
      <w:r w:rsidR="00BC64F3">
        <w:rPr>
          <w:rFonts w:ascii="Arial" w:hAnsi="Arial" w:cs="Arial"/>
          <w:sz w:val="24"/>
          <w:szCs w:val="24"/>
          <w:lang w:val="es-MX"/>
        </w:rPr>
        <w:t>on idoneidad, planillas de Word,</w:t>
      </w:r>
      <w:r>
        <w:rPr>
          <w:rFonts w:ascii="Arial" w:hAnsi="Arial" w:cs="Arial"/>
          <w:sz w:val="24"/>
          <w:szCs w:val="24"/>
          <w:lang w:val="es-MX"/>
        </w:rPr>
        <w:t xml:space="preserve"> Excel</w:t>
      </w:r>
      <w:r w:rsidR="00B547E4">
        <w:rPr>
          <w:rFonts w:ascii="Arial" w:hAnsi="Arial" w:cs="Arial"/>
          <w:sz w:val="24"/>
          <w:szCs w:val="24"/>
          <w:lang w:val="es-MX"/>
        </w:rPr>
        <w:t xml:space="preserve"> y monitoreo de CCTV y sistemas electrónicos de seguridad e incendio</w:t>
      </w:r>
      <w:r w:rsidR="00BC64F3">
        <w:rPr>
          <w:rFonts w:ascii="Arial" w:hAnsi="Arial" w:cs="Arial"/>
          <w:sz w:val="24"/>
          <w:szCs w:val="24"/>
          <w:lang w:val="es-MX"/>
        </w:rPr>
        <w:t xml:space="preserve">, para el caso de ser necesario. </w:t>
      </w:r>
    </w:p>
    <w:p w:rsidR="008028C7" w:rsidRPr="002C6149" w:rsidRDefault="008028C7" w:rsidP="008028C7">
      <w:pPr>
        <w:numPr>
          <w:ilvl w:val="2"/>
          <w:numId w:val="10"/>
        </w:numPr>
        <w:jc w:val="both"/>
        <w:rPr>
          <w:rFonts w:ascii="Arial" w:hAnsi="Arial" w:cs="Arial"/>
          <w:sz w:val="24"/>
          <w:szCs w:val="24"/>
          <w:lang w:val="es-MX"/>
        </w:rPr>
      </w:pPr>
      <w:r w:rsidRPr="002C6149">
        <w:rPr>
          <w:rFonts w:ascii="Arial" w:hAnsi="Arial" w:cs="Arial"/>
          <w:sz w:val="24"/>
          <w:szCs w:val="24"/>
          <w:lang w:val="es-MX"/>
        </w:rPr>
        <w:t xml:space="preserve"> Habilidades y cualidades, correctas para el desempeño de las tareas asignadas.</w:t>
      </w:r>
    </w:p>
    <w:p w:rsidR="008028C7" w:rsidRPr="002C6149" w:rsidRDefault="008028C7" w:rsidP="008028C7">
      <w:pPr>
        <w:numPr>
          <w:ilvl w:val="4"/>
          <w:numId w:val="10"/>
        </w:numPr>
        <w:jc w:val="both"/>
        <w:rPr>
          <w:rFonts w:ascii="Arial" w:hAnsi="Arial" w:cs="Arial"/>
          <w:sz w:val="24"/>
          <w:szCs w:val="24"/>
          <w:lang w:val="es-MX"/>
        </w:rPr>
      </w:pPr>
      <w:r w:rsidRPr="002C6149">
        <w:rPr>
          <w:rFonts w:ascii="Arial" w:hAnsi="Arial" w:cs="Arial"/>
          <w:sz w:val="24"/>
          <w:szCs w:val="24"/>
          <w:lang w:val="es-MX"/>
        </w:rPr>
        <w:t xml:space="preserve"> Expresión oral y escrita correcta y fluida, así como adecuado </w:t>
      </w:r>
      <w:r>
        <w:rPr>
          <w:rFonts w:ascii="Arial" w:hAnsi="Arial" w:cs="Arial"/>
          <w:sz w:val="24"/>
          <w:szCs w:val="24"/>
          <w:lang w:val="es-MX"/>
        </w:rPr>
        <w:t xml:space="preserve"> </w:t>
      </w:r>
      <w:r w:rsidRPr="002C6149">
        <w:rPr>
          <w:rFonts w:ascii="Arial" w:hAnsi="Arial" w:cs="Arial"/>
          <w:sz w:val="24"/>
          <w:szCs w:val="24"/>
          <w:lang w:val="es-MX"/>
        </w:rPr>
        <w:t>trato con funcionarios y público en general.</w:t>
      </w:r>
    </w:p>
    <w:p w:rsidR="008028C7" w:rsidRPr="002C6149" w:rsidRDefault="008028C7" w:rsidP="004E539F">
      <w:pPr>
        <w:numPr>
          <w:ilvl w:val="4"/>
          <w:numId w:val="10"/>
        </w:numPr>
        <w:jc w:val="both"/>
        <w:rPr>
          <w:rFonts w:ascii="Arial" w:hAnsi="Arial" w:cs="Arial"/>
          <w:sz w:val="24"/>
          <w:szCs w:val="24"/>
          <w:lang w:val="es-MX"/>
        </w:rPr>
      </w:pPr>
      <w:r w:rsidRPr="002C6149">
        <w:rPr>
          <w:rFonts w:ascii="Arial" w:hAnsi="Arial" w:cs="Arial"/>
          <w:sz w:val="24"/>
          <w:szCs w:val="24"/>
          <w:lang w:val="es-MX"/>
        </w:rPr>
        <w:t>Emisión y recepción de mensajes radiales y telefónicos</w:t>
      </w:r>
    </w:p>
    <w:p w:rsidR="008028C7" w:rsidRPr="002C6149" w:rsidRDefault="008028C7" w:rsidP="008028C7">
      <w:pPr>
        <w:numPr>
          <w:ilvl w:val="4"/>
          <w:numId w:val="10"/>
        </w:numPr>
        <w:jc w:val="both"/>
        <w:rPr>
          <w:rFonts w:ascii="Arial" w:hAnsi="Arial" w:cs="Arial"/>
          <w:sz w:val="24"/>
          <w:szCs w:val="24"/>
          <w:lang w:val="es-MX"/>
        </w:rPr>
      </w:pPr>
      <w:r w:rsidRPr="002C6149">
        <w:rPr>
          <w:rFonts w:ascii="Arial" w:hAnsi="Arial" w:cs="Arial"/>
          <w:sz w:val="24"/>
          <w:szCs w:val="24"/>
          <w:lang w:val="es-MX"/>
        </w:rPr>
        <w:t xml:space="preserve"> Interpretación de consignas, instrucciones, planillas, formularios, croquis,  dibujos, etc.</w:t>
      </w:r>
    </w:p>
    <w:p w:rsidR="008028C7" w:rsidRPr="002C6149" w:rsidRDefault="008028C7" w:rsidP="004E539F">
      <w:pPr>
        <w:numPr>
          <w:ilvl w:val="4"/>
          <w:numId w:val="10"/>
        </w:numPr>
        <w:jc w:val="both"/>
        <w:rPr>
          <w:rFonts w:ascii="Arial" w:hAnsi="Arial" w:cs="Arial"/>
          <w:sz w:val="24"/>
          <w:szCs w:val="24"/>
          <w:lang w:val="es-MX"/>
        </w:rPr>
      </w:pPr>
      <w:r w:rsidRPr="002C6149">
        <w:rPr>
          <w:rFonts w:ascii="Arial" w:hAnsi="Arial" w:cs="Arial"/>
          <w:sz w:val="24"/>
          <w:szCs w:val="24"/>
          <w:lang w:val="es-MX"/>
        </w:rPr>
        <w:t xml:space="preserve"> Estabilidad emocional</w:t>
      </w:r>
    </w:p>
    <w:p w:rsidR="008028C7" w:rsidRPr="002C6149" w:rsidRDefault="008028C7" w:rsidP="004E539F">
      <w:pPr>
        <w:numPr>
          <w:ilvl w:val="4"/>
          <w:numId w:val="10"/>
        </w:numPr>
        <w:jc w:val="both"/>
        <w:rPr>
          <w:rFonts w:ascii="Arial" w:hAnsi="Arial" w:cs="Arial"/>
          <w:sz w:val="24"/>
          <w:szCs w:val="24"/>
          <w:lang w:val="es-MX"/>
        </w:rPr>
      </w:pPr>
      <w:r w:rsidRPr="002C6149">
        <w:rPr>
          <w:rFonts w:ascii="Arial" w:hAnsi="Arial" w:cs="Arial"/>
          <w:sz w:val="24"/>
          <w:szCs w:val="24"/>
          <w:lang w:val="es-MX"/>
        </w:rPr>
        <w:t xml:space="preserve"> Responsabilidad</w:t>
      </w:r>
    </w:p>
    <w:p w:rsidR="008028C7" w:rsidRPr="002C6149" w:rsidRDefault="008028C7" w:rsidP="004E539F">
      <w:pPr>
        <w:numPr>
          <w:ilvl w:val="4"/>
          <w:numId w:val="10"/>
        </w:numPr>
        <w:jc w:val="both"/>
        <w:rPr>
          <w:rFonts w:ascii="Arial" w:hAnsi="Arial" w:cs="Arial"/>
          <w:sz w:val="24"/>
          <w:szCs w:val="24"/>
          <w:lang w:val="es-MX"/>
        </w:rPr>
      </w:pPr>
      <w:r w:rsidRPr="002C6149">
        <w:rPr>
          <w:rFonts w:ascii="Arial" w:hAnsi="Arial" w:cs="Arial"/>
          <w:sz w:val="24"/>
          <w:szCs w:val="24"/>
          <w:lang w:val="es-MX"/>
        </w:rPr>
        <w:t xml:space="preserve"> Honestidad</w:t>
      </w:r>
    </w:p>
    <w:p w:rsidR="008028C7" w:rsidRPr="002C6149" w:rsidRDefault="008028C7" w:rsidP="004E539F">
      <w:pPr>
        <w:numPr>
          <w:ilvl w:val="4"/>
          <w:numId w:val="10"/>
        </w:numPr>
        <w:jc w:val="both"/>
        <w:rPr>
          <w:rFonts w:ascii="Arial" w:hAnsi="Arial" w:cs="Arial"/>
          <w:sz w:val="24"/>
          <w:szCs w:val="24"/>
          <w:lang w:val="es-MX"/>
        </w:rPr>
      </w:pPr>
      <w:r w:rsidRPr="002C6149">
        <w:rPr>
          <w:rFonts w:ascii="Arial" w:hAnsi="Arial" w:cs="Arial"/>
          <w:sz w:val="24"/>
          <w:szCs w:val="24"/>
          <w:lang w:val="es-MX"/>
        </w:rPr>
        <w:t>Higiene y pulcritud.</w:t>
      </w:r>
    </w:p>
    <w:p w:rsidR="008028C7" w:rsidRPr="002C6149" w:rsidRDefault="008028C7" w:rsidP="008028C7">
      <w:pPr>
        <w:numPr>
          <w:ilvl w:val="1"/>
          <w:numId w:val="10"/>
        </w:numPr>
        <w:jc w:val="both"/>
        <w:rPr>
          <w:rFonts w:ascii="Arial" w:hAnsi="Arial" w:cs="Arial"/>
          <w:b/>
          <w:sz w:val="24"/>
          <w:szCs w:val="24"/>
          <w:lang w:val="es-MX"/>
        </w:rPr>
      </w:pPr>
      <w:r w:rsidRPr="002C6149">
        <w:rPr>
          <w:rFonts w:ascii="Arial" w:hAnsi="Arial" w:cs="Arial"/>
          <w:b/>
          <w:sz w:val="24"/>
          <w:szCs w:val="24"/>
          <w:lang w:val="es-MX"/>
        </w:rPr>
        <w:t xml:space="preserve">Cantidad de personal </w:t>
      </w:r>
    </w:p>
    <w:p w:rsidR="008028C7" w:rsidRPr="002C6149" w:rsidRDefault="00EC428B" w:rsidP="008028C7">
      <w:pPr>
        <w:jc w:val="both"/>
        <w:rPr>
          <w:rFonts w:ascii="Arial" w:hAnsi="Arial" w:cs="Arial"/>
          <w:sz w:val="24"/>
          <w:szCs w:val="24"/>
          <w:lang w:val="es-MX"/>
        </w:rPr>
      </w:pPr>
      <w:r>
        <w:rPr>
          <w:rFonts w:ascii="Arial" w:hAnsi="Arial" w:cs="Arial"/>
          <w:sz w:val="24"/>
          <w:szCs w:val="24"/>
          <w:lang w:val="es-MX"/>
        </w:rPr>
        <w:t>La</w:t>
      </w:r>
      <w:r w:rsidR="008028C7" w:rsidRPr="002C6149">
        <w:rPr>
          <w:rFonts w:ascii="Arial" w:hAnsi="Arial" w:cs="Arial"/>
          <w:sz w:val="24"/>
          <w:szCs w:val="24"/>
          <w:lang w:val="es-MX"/>
        </w:rPr>
        <w:t xml:space="preserve"> </w:t>
      </w:r>
      <w:r w:rsidR="008028C7">
        <w:rPr>
          <w:rFonts w:ascii="Arial" w:hAnsi="Arial" w:cs="Arial"/>
          <w:sz w:val="24"/>
          <w:szCs w:val="24"/>
          <w:lang w:val="es-MX"/>
        </w:rPr>
        <w:t xml:space="preserve">Corte Electoral, </w:t>
      </w:r>
      <w:r w:rsidR="008028C7" w:rsidRPr="002C6149">
        <w:rPr>
          <w:rFonts w:ascii="Arial" w:hAnsi="Arial" w:cs="Arial"/>
          <w:sz w:val="24"/>
          <w:szCs w:val="24"/>
          <w:lang w:val="es-MX"/>
        </w:rPr>
        <w:t xml:space="preserve">se reserva </w:t>
      </w:r>
      <w:r w:rsidR="0050171F">
        <w:rPr>
          <w:rFonts w:ascii="Arial" w:hAnsi="Arial" w:cs="Arial"/>
          <w:sz w:val="24"/>
          <w:szCs w:val="24"/>
          <w:lang w:val="es-MX"/>
        </w:rPr>
        <w:t xml:space="preserve"> en forma expresa, la potestad de  adaptar tanto el horario como la cantidad de personal asignado, de acuerdo a los requerimientos de las actividades y funciones que ejerce. Este derecho, que podrá ejercerse por la Corporación </w:t>
      </w:r>
      <w:r w:rsidR="00A333BB">
        <w:rPr>
          <w:rFonts w:ascii="Arial" w:hAnsi="Arial" w:cs="Arial"/>
          <w:sz w:val="24"/>
          <w:szCs w:val="24"/>
          <w:lang w:val="es-MX"/>
        </w:rPr>
        <w:t xml:space="preserve">implica el consentimiento de la adjudicataria que será recabado con una antelación mínima de 5 ( cinco) días. </w:t>
      </w:r>
    </w:p>
    <w:p w:rsidR="00F33977" w:rsidRPr="0050171F" w:rsidRDefault="00F33977" w:rsidP="008028C7">
      <w:pPr>
        <w:rPr>
          <w:rFonts w:ascii="Arial" w:hAnsi="Arial" w:cs="Arial"/>
          <w:b/>
          <w:sz w:val="24"/>
          <w:szCs w:val="24"/>
          <w:u w:val="single"/>
          <w:lang w:val="es-MX"/>
        </w:rPr>
      </w:pPr>
    </w:p>
    <w:p w:rsidR="008028C7" w:rsidRPr="002C6149" w:rsidRDefault="008028C7" w:rsidP="008028C7">
      <w:pPr>
        <w:rPr>
          <w:rFonts w:ascii="Arial" w:hAnsi="Arial" w:cs="Arial"/>
          <w:sz w:val="24"/>
          <w:szCs w:val="24"/>
        </w:rPr>
      </w:pPr>
      <w:r w:rsidRPr="002C6149">
        <w:rPr>
          <w:rFonts w:ascii="Arial" w:hAnsi="Arial" w:cs="Arial"/>
          <w:b/>
          <w:sz w:val="24"/>
          <w:szCs w:val="24"/>
          <w:u w:val="single"/>
        </w:rPr>
        <w:t>Servicio</w:t>
      </w:r>
      <w:r w:rsidR="00A333BB">
        <w:rPr>
          <w:rFonts w:ascii="Arial" w:hAnsi="Arial" w:cs="Arial"/>
          <w:b/>
          <w:sz w:val="24"/>
          <w:szCs w:val="24"/>
          <w:u w:val="single"/>
        </w:rPr>
        <w:t>s</w:t>
      </w:r>
      <w:r w:rsidRPr="002C6149">
        <w:rPr>
          <w:rFonts w:ascii="Arial" w:hAnsi="Arial" w:cs="Arial"/>
          <w:b/>
          <w:sz w:val="24"/>
          <w:szCs w:val="24"/>
          <w:u w:val="single"/>
        </w:rPr>
        <w:t xml:space="preserve"> extraordinarios (IMPREVISTOS</w:t>
      </w:r>
      <w:r w:rsidRPr="002C6149">
        <w:rPr>
          <w:rFonts w:ascii="Arial" w:hAnsi="Arial" w:cs="Arial"/>
          <w:sz w:val="24"/>
          <w:szCs w:val="24"/>
        </w:rPr>
        <w:t>)</w:t>
      </w:r>
    </w:p>
    <w:p w:rsidR="008028C7" w:rsidRPr="00D173D5" w:rsidRDefault="00A333BB" w:rsidP="008028C7">
      <w:pPr>
        <w:pStyle w:val="Sangradetextonormal"/>
        <w:rPr>
          <w:rFonts w:ascii="Arial" w:hAnsi="Arial" w:cs="Arial"/>
          <w:b/>
          <w:szCs w:val="24"/>
        </w:rPr>
      </w:pPr>
      <w:r>
        <w:rPr>
          <w:rFonts w:ascii="Arial" w:hAnsi="Arial" w:cs="Arial"/>
          <w:szCs w:val="24"/>
        </w:rPr>
        <w:t xml:space="preserve">En consideración a la naturaleza de los </w:t>
      </w:r>
      <w:r w:rsidR="008028C7" w:rsidRPr="002C6149">
        <w:rPr>
          <w:rFonts w:ascii="Arial" w:hAnsi="Arial" w:cs="Arial"/>
          <w:szCs w:val="24"/>
        </w:rPr>
        <w:t xml:space="preserve"> servicios que se contratan, estos podrían variar sustancialmente en cantidad de horas  o de fu</w:t>
      </w:r>
      <w:r>
        <w:rPr>
          <w:rFonts w:ascii="Arial" w:hAnsi="Arial" w:cs="Arial"/>
          <w:szCs w:val="24"/>
        </w:rPr>
        <w:t xml:space="preserve">ncionarios a contratar, a consecuencia de eventos </w:t>
      </w:r>
      <w:r w:rsidR="008028C7" w:rsidRPr="002C6149">
        <w:rPr>
          <w:rFonts w:ascii="Arial" w:hAnsi="Arial" w:cs="Arial"/>
          <w:szCs w:val="24"/>
        </w:rPr>
        <w:t xml:space="preserve">que puedan </w:t>
      </w:r>
      <w:r>
        <w:rPr>
          <w:rFonts w:ascii="Arial" w:hAnsi="Arial" w:cs="Arial"/>
          <w:szCs w:val="24"/>
        </w:rPr>
        <w:t xml:space="preserve">configurarse en los </w:t>
      </w:r>
      <w:r w:rsidR="008028C7" w:rsidRPr="002C6149">
        <w:rPr>
          <w:rFonts w:ascii="Arial" w:hAnsi="Arial" w:cs="Arial"/>
          <w:szCs w:val="24"/>
        </w:rPr>
        <w:t>distintos puestos</w:t>
      </w:r>
      <w:r>
        <w:rPr>
          <w:rFonts w:ascii="Arial" w:hAnsi="Arial" w:cs="Arial"/>
          <w:szCs w:val="24"/>
        </w:rPr>
        <w:t xml:space="preserve">, tales como </w:t>
      </w:r>
      <w:r w:rsidR="008028C7" w:rsidRPr="002C6149">
        <w:rPr>
          <w:rFonts w:ascii="Arial" w:hAnsi="Arial" w:cs="Arial"/>
          <w:szCs w:val="24"/>
        </w:rPr>
        <w:t xml:space="preserve"> </w:t>
      </w:r>
      <w:r>
        <w:rPr>
          <w:rFonts w:ascii="Arial" w:hAnsi="Arial" w:cs="Arial"/>
          <w:szCs w:val="24"/>
        </w:rPr>
        <w:t xml:space="preserve"> </w:t>
      </w:r>
      <w:r w:rsidR="008028C7" w:rsidRPr="002C6149">
        <w:rPr>
          <w:rFonts w:ascii="Arial" w:hAnsi="Arial" w:cs="Arial"/>
          <w:szCs w:val="24"/>
        </w:rPr>
        <w:t xml:space="preserve">hechos delictivos o de vandalismos que </w:t>
      </w:r>
      <w:r>
        <w:rPr>
          <w:rFonts w:ascii="Arial" w:hAnsi="Arial" w:cs="Arial"/>
          <w:szCs w:val="24"/>
        </w:rPr>
        <w:t>den mérito a una mayor presencia o reforzar las existentes.</w:t>
      </w:r>
      <w:r w:rsidR="008028C7" w:rsidRPr="002C6149">
        <w:rPr>
          <w:rFonts w:ascii="Arial" w:hAnsi="Arial" w:cs="Arial"/>
          <w:szCs w:val="24"/>
        </w:rPr>
        <w:t xml:space="preserve"> </w:t>
      </w:r>
      <w:r w:rsidR="008028C7" w:rsidRPr="00D173D5">
        <w:rPr>
          <w:rFonts w:ascii="Arial" w:hAnsi="Arial" w:cs="Arial"/>
          <w:b/>
          <w:szCs w:val="24"/>
        </w:rPr>
        <w:t xml:space="preserve">Por tal motivo se prevé  un </w:t>
      </w:r>
      <w:r w:rsidR="008028C7" w:rsidRPr="00D173D5">
        <w:rPr>
          <w:rFonts w:ascii="Arial" w:hAnsi="Arial" w:cs="Arial"/>
          <w:b/>
          <w:szCs w:val="24"/>
        </w:rPr>
        <w:lastRenderedPageBreak/>
        <w:t xml:space="preserve">adicional del  10 % de </w:t>
      </w:r>
      <w:r w:rsidR="00942658">
        <w:rPr>
          <w:rFonts w:ascii="Arial" w:hAnsi="Arial" w:cs="Arial"/>
          <w:b/>
          <w:szCs w:val="24"/>
        </w:rPr>
        <w:t>la partida presupuestal destinada a esta contratación</w:t>
      </w:r>
      <w:r w:rsidR="008028C7" w:rsidRPr="00D173D5">
        <w:rPr>
          <w:rFonts w:ascii="Arial" w:hAnsi="Arial" w:cs="Arial"/>
          <w:b/>
          <w:szCs w:val="24"/>
        </w:rPr>
        <w:t xml:space="preserve">. </w:t>
      </w:r>
    </w:p>
    <w:p w:rsidR="008028C7" w:rsidRPr="002C6149" w:rsidRDefault="008028C7" w:rsidP="008028C7">
      <w:pPr>
        <w:numPr>
          <w:ilvl w:val="2"/>
          <w:numId w:val="10"/>
        </w:numPr>
        <w:jc w:val="both"/>
        <w:rPr>
          <w:rFonts w:ascii="Arial" w:hAnsi="Arial" w:cs="Arial"/>
          <w:b/>
          <w:sz w:val="24"/>
          <w:szCs w:val="24"/>
          <w:lang w:val="es-MX"/>
        </w:rPr>
      </w:pPr>
      <w:r w:rsidRPr="002C6149">
        <w:rPr>
          <w:rFonts w:ascii="Arial" w:hAnsi="Arial" w:cs="Arial"/>
          <w:b/>
          <w:sz w:val="24"/>
          <w:szCs w:val="24"/>
          <w:lang w:val="es-MX"/>
        </w:rPr>
        <w:t>Supervisores</w:t>
      </w:r>
    </w:p>
    <w:p w:rsidR="008028C7" w:rsidRDefault="008028C7" w:rsidP="008028C7">
      <w:pPr>
        <w:jc w:val="both"/>
        <w:rPr>
          <w:rFonts w:ascii="Arial" w:hAnsi="Arial" w:cs="Arial"/>
          <w:sz w:val="24"/>
          <w:szCs w:val="24"/>
          <w:lang w:val="es-MX"/>
        </w:rPr>
      </w:pPr>
      <w:r w:rsidRPr="002C6149">
        <w:rPr>
          <w:rFonts w:ascii="Arial" w:hAnsi="Arial" w:cs="Arial"/>
          <w:sz w:val="24"/>
          <w:szCs w:val="24"/>
          <w:u w:val="single"/>
          <w:lang w:val="es-MX"/>
        </w:rPr>
        <w:t>Es exclusiv</w:t>
      </w:r>
      <w:r w:rsidR="00A333BB">
        <w:rPr>
          <w:rFonts w:ascii="Arial" w:hAnsi="Arial" w:cs="Arial"/>
          <w:sz w:val="24"/>
          <w:szCs w:val="24"/>
          <w:u w:val="single"/>
          <w:lang w:val="es-MX"/>
        </w:rPr>
        <w:t xml:space="preserve">a responsabilidad de la adjudicataria </w:t>
      </w:r>
      <w:r w:rsidRPr="002C6149">
        <w:rPr>
          <w:rFonts w:ascii="Arial" w:hAnsi="Arial" w:cs="Arial"/>
          <w:sz w:val="24"/>
          <w:szCs w:val="24"/>
          <w:u w:val="single"/>
          <w:lang w:val="es-MX"/>
        </w:rPr>
        <w:t>mantener una correcta</w:t>
      </w:r>
      <w:r w:rsidRPr="002C6149">
        <w:rPr>
          <w:rFonts w:ascii="Arial" w:hAnsi="Arial" w:cs="Arial"/>
          <w:sz w:val="24"/>
          <w:szCs w:val="24"/>
          <w:lang w:val="es-MX"/>
        </w:rPr>
        <w:t xml:space="preserve"> </w:t>
      </w:r>
      <w:r w:rsidRPr="002C6149">
        <w:rPr>
          <w:rFonts w:ascii="Arial" w:hAnsi="Arial" w:cs="Arial"/>
          <w:sz w:val="24"/>
          <w:szCs w:val="24"/>
          <w:u w:val="single"/>
          <w:lang w:val="es-MX"/>
        </w:rPr>
        <w:t>supervisión del servicio contratado</w:t>
      </w:r>
      <w:r w:rsidRPr="002C6149">
        <w:rPr>
          <w:rFonts w:ascii="Arial" w:hAnsi="Arial" w:cs="Arial"/>
          <w:sz w:val="24"/>
          <w:szCs w:val="24"/>
          <w:lang w:val="es-MX"/>
        </w:rPr>
        <w:t xml:space="preserve">. </w:t>
      </w:r>
      <w:r>
        <w:rPr>
          <w:rFonts w:ascii="Arial" w:hAnsi="Arial" w:cs="Arial"/>
          <w:sz w:val="24"/>
          <w:szCs w:val="24"/>
          <w:lang w:val="es-MX"/>
        </w:rPr>
        <w:t>Corte Electoral,</w:t>
      </w:r>
      <w:r w:rsidRPr="002C6149">
        <w:rPr>
          <w:rFonts w:ascii="Arial" w:hAnsi="Arial" w:cs="Arial"/>
          <w:sz w:val="24"/>
          <w:szCs w:val="24"/>
          <w:lang w:val="es-MX"/>
        </w:rPr>
        <w:t xml:space="preserve"> controlará la asistencia del personal contratado, y la actuación de los Vigilantes  y de quienes actúen como Supervisores, pudiendo hacer retirar o sustituir a cu</w:t>
      </w:r>
      <w:r>
        <w:rPr>
          <w:rFonts w:ascii="Arial" w:hAnsi="Arial" w:cs="Arial"/>
          <w:sz w:val="24"/>
          <w:szCs w:val="24"/>
          <w:lang w:val="es-MX"/>
        </w:rPr>
        <w:t>alquiera de los Supervisores y/o</w:t>
      </w:r>
      <w:r w:rsidRPr="002C6149">
        <w:rPr>
          <w:rFonts w:ascii="Arial" w:hAnsi="Arial" w:cs="Arial"/>
          <w:sz w:val="24"/>
          <w:szCs w:val="24"/>
          <w:lang w:val="es-MX"/>
        </w:rPr>
        <w:t xml:space="preserve"> </w:t>
      </w:r>
      <w:r>
        <w:rPr>
          <w:rFonts w:ascii="Arial" w:hAnsi="Arial" w:cs="Arial"/>
          <w:sz w:val="24"/>
          <w:szCs w:val="24"/>
          <w:lang w:val="es-MX"/>
        </w:rPr>
        <w:t>V</w:t>
      </w:r>
      <w:r w:rsidRPr="002C6149">
        <w:rPr>
          <w:rFonts w:ascii="Arial" w:hAnsi="Arial" w:cs="Arial"/>
          <w:sz w:val="24"/>
          <w:szCs w:val="24"/>
          <w:lang w:val="es-MX"/>
        </w:rPr>
        <w:t>igilantes con que se preste el servicio, si a su juicio, lo estimare conveniente  para la mejor prestación del mismo.</w:t>
      </w:r>
    </w:p>
    <w:p w:rsidR="008028C7" w:rsidRPr="002C6149" w:rsidRDefault="008028C7" w:rsidP="008028C7">
      <w:pPr>
        <w:jc w:val="both"/>
        <w:rPr>
          <w:rFonts w:ascii="Arial" w:hAnsi="Arial" w:cs="Arial"/>
          <w:sz w:val="24"/>
          <w:szCs w:val="24"/>
          <w:lang w:val="es-MX"/>
        </w:rPr>
      </w:pPr>
      <w:r>
        <w:rPr>
          <w:rFonts w:ascii="Arial" w:hAnsi="Arial" w:cs="Arial"/>
          <w:sz w:val="24"/>
          <w:szCs w:val="24"/>
          <w:lang w:val="es-MX"/>
        </w:rPr>
        <w:t>El Supervisor a cargo, se reunirá quincenalmente con la Jefatura de la Sección Vigilancia, a los efectos de coordinación u otras razones que ésta Unidad disponga.</w:t>
      </w:r>
    </w:p>
    <w:p w:rsidR="008028C7" w:rsidRPr="002C6149" w:rsidRDefault="008028C7" w:rsidP="008028C7">
      <w:pPr>
        <w:numPr>
          <w:ilvl w:val="1"/>
          <w:numId w:val="10"/>
        </w:numPr>
        <w:jc w:val="both"/>
        <w:rPr>
          <w:rFonts w:ascii="Arial" w:hAnsi="Arial" w:cs="Arial"/>
          <w:b/>
          <w:sz w:val="24"/>
          <w:szCs w:val="24"/>
          <w:lang w:val="es-MX"/>
        </w:rPr>
      </w:pPr>
      <w:r w:rsidRPr="002C6149">
        <w:rPr>
          <w:rFonts w:ascii="Arial" w:hAnsi="Arial" w:cs="Arial"/>
          <w:b/>
          <w:sz w:val="24"/>
          <w:szCs w:val="24"/>
          <w:lang w:val="es-MX"/>
        </w:rPr>
        <w:t>Dedicación laboral</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Las personas que desempeñen las tareas correspondientes al servicio a brindar </w:t>
      </w:r>
      <w:r w:rsidRPr="002C6149">
        <w:rPr>
          <w:rFonts w:ascii="Arial" w:hAnsi="Arial" w:cs="Arial"/>
          <w:b/>
          <w:sz w:val="24"/>
          <w:szCs w:val="24"/>
          <w:lang w:val="es-MX"/>
        </w:rPr>
        <w:t>no podrán trabajar más de 12 horas corridas</w:t>
      </w:r>
      <w:r w:rsidRPr="002C6149">
        <w:rPr>
          <w:rFonts w:ascii="Arial" w:hAnsi="Arial" w:cs="Arial"/>
          <w:sz w:val="24"/>
          <w:szCs w:val="24"/>
          <w:lang w:val="es-MX"/>
        </w:rPr>
        <w:t xml:space="preserve">, luego de las cuales deberán no trabajar otras tantas, como mínimo, a los efectos de encontrarse en condiciones adecuadas para un correcto desempeño. Estas restricciones deberán ser observadas teniendo en cuenta la totalidad de la actividad laboral que la persona pueda tener, incluyendo tanto el servicio para </w:t>
      </w:r>
      <w:r>
        <w:rPr>
          <w:rFonts w:ascii="Arial" w:hAnsi="Arial" w:cs="Arial"/>
          <w:sz w:val="24"/>
          <w:szCs w:val="24"/>
          <w:lang w:val="es-MX"/>
        </w:rPr>
        <w:t>Corte Electoral</w:t>
      </w:r>
      <w:r w:rsidRPr="002C6149">
        <w:rPr>
          <w:rFonts w:ascii="Arial" w:hAnsi="Arial" w:cs="Arial"/>
          <w:sz w:val="24"/>
          <w:szCs w:val="24"/>
          <w:lang w:val="es-MX"/>
        </w:rPr>
        <w:t>, como para eventualmente otros servicios de la empresa, e inclusive en cualquier otra actividad que impida un adecuado y suficiente descanso reparador.</w:t>
      </w:r>
    </w:p>
    <w:p w:rsidR="008028C7" w:rsidRPr="002C6149" w:rsidRDefault="008028C7" w:rsidP="008028C7">
      <w:pPr>
        <w:jc w:val="both"/>
        <w:rPr>
          <w:rFonts w:ascii="Arial" w:hAnsi="Arial" w:cs="Arial"/>
          <w:b/>
          <w:sz w:val="24"/>
          <w:szCs w:val="24"/>
          <w:lang w:val="es-MX"/>
        </w:rPr>
      </w:pPr>
      <w:r w:rsidRPr="002C6149">
        <w:rPr>
          <w:rFonts w:ascii="Arial" w:hAnsi="Arial" w:cs="Arial"/>
          <w:b/>
          <w:sz w:val="24"/>
          <w:szCs w:val="24"/>
          <w:lang w:val="es-MX"/>
        </w:rPr>
        <w:t>4.4. Equipamiento del personal</w:t>
      </w:r>
    </w:p>
    <w:p w:rsidR="008028C7" w:rsidRDefault="008028C7" w:rsidP="008028C7">
      <w:pPr>
        <w:jc w:val="both"/>
        <w:rPr>
          <w:rFonts w:ascii="Arial" w:hAnsi="Arial" w:cs="Arial"/>
          <w:b/>
          <w:sz w:val="24"/>
          <w:szCs w:val="24"/>
          <w:lang w:val="es-MX"/>
        </w:rPr>
      </w:pPr>
      <w:r w:rsidRPr="002C6149">
        <w:rPr>
          <w:rFonts w:ascii="Arial" w:hAnsi="Arial" w:cs="Arial"/>
          <w:b/>
          <w:sz w:val="24"/>
          <w:szCs w:val="24"/>
          <w:lang w:val="es-MX"/>
        </w:rPr>
        <w:t>4.4.1. Uniformes</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Los </w:t>
      </w:r>
      <w:r>
        <w:rPr>
          <w:rFonts w:ascii="Arial" w:hAnsi="Arial" w:cs="Arial"/>
          <w:sz w:val="24"/>
          <w:szCs w:val="24"/>
          <w:lang w:val="es-MX"/>
        </w:rPr>
        <w:t>V</w:t>
      </w:r>
      <w:r w:rsidRPr="002C6149">
        <w:rPr>
          <w:rFonts w:ascii="Arial" w:hAnsi="Arial" w:cs="Arial"/>
          <w:sz w:val="24"/>
          <w:szCs w:val="24"/>
          <w:lang w:val="es-MX"/>
        </w:rPr>
        <w:t>igilantes/</w:t>
      </w:r>
      <w:r>
        <w:rPr>
          <w:rFonts w:ascii="Arial" w:hAnsi="Arial" w:cs="Arial"/>
          <w:sz w:val="24"/>
          <w:szCs w:val="24"/>
          <w:lang w:val="es-MX"/>
        </w:rPr>
        <w:t>O</w:t>
      </w:r>
      <w:r w:rsidRPr="002C6149">
        <w:rPr>
          <w:rFonts w:ascii="Arial" w:hAnsi="Arial" w:cs="Arial"/>
          <w:sz w:val="24"/>
          <w:szCs w:val="24"/>
          <w:lang w:val="es-MX"/>
        </w:rPr>
        <w:t xml:space="preserve">peradores y </w:t>
      </w:r>
      <w:r>
        <w:rPr>
          <w:rFonts w:ascii="Arial" w:hAnsi="Arial" w:cs="Arial"/>
          <w:sz w:val="24"/>
          <w:szCs w:val="24"/>
          <w:lang w:val="es-MX"/>
        </w:rPr>
        <w:t>S</w:t>
      </w:r>
      <w:r w:rsidRPr="002C6149">
        <w:rPr>
          <w:rFonts w:ascii="Arial" w:hAnsi="Arial" w:cs="Arial"/>
          <w:sz w:val="24"/>
          <w:szCs w:val="24"/>
          <w:lang w:val="es-MX"/>
        </w:rPr>
        <w:t>upervisores</w:t>
      </w:r>
      <w:r>
        <w:rPr>
          <w:rFonts w:ascii="Arial" w:hAnsi="Arial" w:cs="Arial"/>
          <w:sz w:val="24"/>
          <w:szCs w:val="24"/>
          <w:lang w:val="es-MX"/>
        </w:rPr>
        <w:t>,</w:t>
      </w:r>
      <w:r w:rsidRPr="002C6149">
        <w:rPr>
          <w:rFonts w:ascii="Arial" w:hAnsi="Arial" w:cs="Arial"/>
          <w:sz w:val="24"/>
          <w:szCs w:val="24"/>
          <w:lang w:val="es-MX"/>
        </w:rPr>
        <w:t xml:space="preserve"> deberán </w:t>
      </w:r>
      <w:r w:rsidRPr="002C6149">
        <w:rPr>
          <w:rFonts w:ascii="Arial" w:hAnsi="Arial" w:cs="Arial"/>
          <w:sz w:val="24"/>
          <w:szCs w:val="24"/>
          <w:u w:val="single"/>
          <w:lang w:val="es-MX"/>
        </w:rPr>
        <w:t>vestir permanentemente</w:t>
      </w:r>
      <w:r w:rsidRPr="002C6149">
        <w:rPr>
          <w:rFonts w:ascii="Arial" w:hAnsi="Arial" w:cs="Arial"/>
          <w:sz w:val="24"/>
          <w:szCs w:val="24"/>
          <w:lang w:val="es-MX"/>
        </w:rPr>
        <w:t xml:space="preserve"> en el desempeño de sus tareas, el uniforme reglamentario de la empresa.</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La firma aportará una descripción del mismo, tanto para invierno como verano, día y noche, con buen o mal tiempo, tanto para personal masculino como femenino, acompañado de fotos ilustrativas a color.</w:t>
      </w:r>
    </w:p>
    <w:p w:rsidR="008028C7" w:rsidRDefault="008028C7" w:rsidP="008028C7">
      <w:pPr>
        <w:numPr>
          <w:ilvl w:val="2"/>
          <w:numId w:val="4"/>
        </w:numPr>
        <w:jc w:val="both"/>
        <w:rPr>
          <w:rFonts w:ascii="Arial" w:hAnsi="Arial" w:cs="Arial"/>
          <w:b/>
          <w:sz w:val="24"/>
          <w:szCs w:val="24"/>
          <w:lang w:val="es-MX"/>
        </w:rPr>
      </w:pPr>
      <w:r w:rsidRPr="002C6149">
        <w:rPr>
          <w:rFonts w:ascii="Arial" w:hAnsi="Arial" w:cs="Arial"/>
          <w:b/>
          <w:sz w:val="24"/>
          <w:szCs w:val="24"/>
          <w:lang w:val="es-MX"/>
        </w:rPr>
        <w:t>Credenciales</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Las personas que se encuentren trabajando en el servicio contratado por </w:t>
      </w:r>
      <w:r>
        <w:rPr>
          <w:rFonts w:ascii="Arial" w:hAnsi="Arial" w:cs="Arial"/>
          <w:sz w:val="24"/>
          <w:szCs w:val="24"/>
          <w:lang w:val="es-MX"/>
        </w:rPr>
        <w:t>Corte Electoral</w:t>
      </w:r>
      <w:r w:rsidRPr="002C6149">
        <w:rPr>
          <w:rFonts w:ascii="Arial" w:hAnsi="Arial" w:cs="Arial"/>
          <w:sz w:val="24"/>
          <w:szCs w:val="24"/>
          <w:lang w:val="es-MX"/>
        </w:rPr>
        <w:t xml:space="preserve">, deberán </w:t>
      </w:r>
      <w:r w:rsidRPr="002C6149">
        <w:rPr>
          <w:rFonts w:ascii="Arial" w:hAnsi="Arial" w:cs="Arial"/>
          <w:sz w:val="24"/>
          <w:szCs w:val="24"/>
          <w:u w:val="single"/>
          <w:lang w:val="es-MX"/>
        </w:rPr>
        <w:t>portar permanentemente</w:t>
      </w:r>
      <w:r w:rsidRPr="002C6149">
        <w:rPr>
          <w:rFonts w:ascii="Arial" w:hAnsi="Arial" w:cs="Arial"/>
          <w:sz w:val="24"/>
          <w:szCs w:val="24"/>
          <w:lang w:val="es-MX"/>
        </w:rPr>
        <w:t xml:space="preserve"> y en lugar bien visible una credencial de identificación que brinda la empresa.</w:t>
      </w:r>
    </w:p>
    <w:p w:rsidR="008028C7" w:rsidRDefault="008028C7" w:rsidP="008028C7">
      <w:pPr>
        <w:numPr>
          <w:ilvl w:val="2"/>
          <w:numId w:val="4"/>
        </w:numPr>
        <w:jc w:val="both"/>
        <w:rPr>
          <w:rFonts w:ascii="Arial" w:hAnsi="Arial" w:cs="Arial"/>
          <w:b/>
          <w:sz w:val="24"/>
          <w:szCs w:val="24"/>
          <w:lang w:val="es-MX"/>
        </w:rPr>
      </w:pPr>
      <w:r w:rsidRPr="002C6149">
        <w:rPr>
          <w:rFonts w:ascii="Arial" w:hAnsi="Arial" w:cs="Arial"/>
          <w:b/>
          <w:sz w:val="24"/>
          <w:szCs w:val="24"/>
          <w:lang w:val="es-MX"/>
        </w:rPr>
        <w:t>Reloj</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Todos los </w:t>
      </w:r>
      <w:r>
        <w:rPr>
          <w:rFonts w:ascii="Arial" w:hAnsi="Arial" w:cs="Arial"/>
          <w:sz w:val="24"/>
          <w:szCs w:val="24"/>
          <w:lang w:val="es-MX"/>
        </w:rPr>
        <w:t>V</w:t>
      </w:r>
      <w:r w:rsidRPr="002C6149">
        <w:rPr>
          <w:rFonts w:ascii="Arial" w:hAnsi="Arial" w:cs="Arial"/>
          <w:sz w:val="24"/>
          <w:szCs w:val="24"/>
          <w:lang w:val="es-MX"/>
        </w:rPr>
        <w:t>igilantes/</w:t>
      </w:r>
      <w:r>
        <w:rPr>
          <w:rFonts w:ascii="Arial" w:hAnsi="Arial" w:cs="Arial"/>
          <w:sz w:val="24"/>
          <w:szCs w:val="24"/>
          <w:lang w:val="es-MX"/>
        </w:rPr>
        <w:t>O</w:t>
      </w:r>
      <w:r w:rsidRPr="002C6149">
        <w:rPr>
          <w:rFonts w:ascii="Arial" w:hAnsi="Arial" w:cs="Arial"/>
          <w:sz w:val="24"/>
          <w:szCs w:val="24"/>
          <w:lang w:val="es-MX"/>
        </w:rPr>
        <w:t xml:space="preserve">peradores de </w:t>
      </w:r>
      <w:r>
        <w:rPr>
          <w:rFonts w:ascii="Arial" w:hAnsi="Arial" w:cs="Arial"/>
          <w:sz w:val="24"/>
          <w:szCs w:val="24"/>
          <w:lang w:val="es-MX"/>
        </w:rPr>
        <w:t>A</w:t>
      </w:r>
      <w:r w:rsidRPr="002C6149">
        <w:rPr>
          <w:rFonts w:ascii="Arial" w:hAnsi="Arial" w:cs="Arial"/>
          <w:sz w:val="24"/>
          <w:szCs w:val="24"/>
          <w:lang w:val="es-MX"/>
        </w:rPr>
        <w:t>cceso deben portar un reloj de pulsera, que se encuentre permanentemente en hora.</w:t>
      </w:r>
    </w:p>
    <w:p w:rsidR="008028C7" w:rsidRDefault="008028C7" w:rsidP="008028C7">
      <w:pPr>
        <w:numPr>
          <w:ilvl w:val="2"/>
          <w:numId w:val="4"/>
        </w:numPr>
        <w:jc w:val="both"/>
        <w:rPr>
          <w:rFonts w:ascii="Arial" w:hAnsi="Arial" w:cs="Arial"/>
          <w:b/>
          <w:sz w:val="24"/>
          <w:szCs w:val="24"/>
          <w:lang w:val="es-MX"/>
        </w:rPr>
      </w:pPr>
      <w:r w:rsidRPr="002C6149">
        <w:rPr>
          <w:rFonts w:ascii="Arial" w:hAnsi="Arial" w:cs="Arial"/>
          <w:b/>
          <w:sz w:val="24"/>
          <w:szCs w:val="24"/>
          <w:lang w:val="es-MX"/>
        </w:rPr>
        <w:t>Linternas</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Todos los vigilantes/operadores y supervisores, deberán portar, a partir del anochecer y hasta el amanecer,  una linterna de 3 o 4 pilas grandes, o equivalente, en buenas condiciones de funcionamiento.</w:t>
      </w:r>
    </w:p>
    <w:p w:rsidR="008028C7" w:rsidRDefault="008028C7" w:rsidP="008028C7">
      <w:pPr>
        <w:numPr>
          <w:ilvl w:val="2"/>
          <w:numId w:val="4"/>
        </w:numPr>
        <w:jc w:val="both"/>
        <w:rPr>
          <w:rFonts w:ascii="Arial" w:hAnsi="Arial" w:cs="Arial"/>
          <w:b/>
          <w:sz w:val="24"/>
          <w:szCs w:val="24"/>
          <w:lang w:val="es-MX"/>
        </w:rPr>
      </w:pPr>
      <w:r w:rsidRPr="002C6149">
        <w:rPr>
          <w:rFonts w:ascii="Arial" w:hAnsi="Arial" w:cs="Arial"/>
          <w:b/>
          <w:sz w:val="24"/>
          <w:szCs w:val="24"/>
          <w:lang w:val="es-MX"/>
        </w:rPr>
        <w:t>Equipo para lluvia</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 Los operadores deberán tener equipo de lluvia para realizar recorridas y controles a la intemperie.</w:t>
      </w:r>
    </w:p>
    <w:p w:rsidR="008028C7" w:rsidRPr="002C6149" w:rsidRDefault="008028C7" w:rsidP="008028C7">
      <w:pPr>
        <w:numPr>
          <w:ilvl w:val="1"/>
          <w:numId w:val="7"/>
        </w:numPr>
        <w:jc w:val="both"/>
        <w:rPr>
          <w:rFonts w:ascii="Arial" w:hAnsi="Arial" w:cs="Arial"/>
          <w:b/>
          <w:sz w:val="24"/>
          <w:szCs w:val="24"/>
          <w:lang w:val="es-MX"/>
        </w:rPr>
      </w:pPr>
      <w:r w:rsidRPr="002C6149">
        <w:rPr>
          <w:rFonts w:ascii="Arial" w:hAnsi="Arial" w:cs="Arial"/>
          <w:b/>
          <w:sz w:val="24"/>
          <w:szCs w:val="24"/>
          <w:lang w:val="es-MX"/>
        </w:rPr>
        <w:lastRenderedPageBreak/>
        <w:t xml:space="preserve">Equipo especiales </w:t>
      </w:r>
    </w:p>
    <w:p w:rsidR="008028C7" w:rsidRDefault="008028C7" w:rsidP="008028C7">
      <w:pPr>
        <w:numPr>
          <w:ilvl w:val="2"/>
          <w:numId w:val="7"/>
        </w:numPr>
        <w:jc w:val="both"/>
        <w:rPr>
          <w:rFonts w:ascii="Arial" w:hAnsi="Arial" w:cs="Arial"/>
          <w:b/>
          <w:sz w:val="24"/>
          <w:szCs w:val="24"/>
          <w:lang w:val="es-UY"/>
        </w:rPr>
      </w:pPr>
      <w:r w:rsidRPr="002C6149">
        <w:rPr>
          <w:rFonts w:ascii="Arial" w:hAnsi="Arial" w:cs="Arial"/>
          <w:b/>
          <w:sz w:val="24"/>
          <w:szCs w:val="24"/>
          <w:lang w:val="es-UY"/>
        </w:rPr>
        <w:t xml:space="preserve">Equipo de comunicación </w:t>
      </w:r>
    </w:p>
    <w:p w:rsidR="008028C7" w:rsidRDefault="008028C7" w:rsidP="008028C7">
      <w:pPr>
        <w:jc w:val="both"/>
        <w:rPr>
          <w:rFonts w:ascii="Arial" w:hAnsi="Arial" w:cs="Arial"/>
          <w:sz w:val="24"/>
          <w:szCs w:val="24"/>
          <w:lang w:val="es-UY"/>
        </w:rPr>
      </w:pPr>
      <w:r w:rsidRPr="002C6149">
        <w:rPr>
          <w:rFonts w:ascii="Arial" w:hAnsi="Arial" w:cs="Arial"/>
          <w:sz w:val="24"/>
          <w:szCs w:val="24"/>
          <w:lang w:val="es-UY"/>
        </w:rPr>
        <w:t>El oferente entregara un medio de comunicación para realizar enlace entre el personal de guardia.</w:t>
      </w:r>
    </w:p>
    <w:p w:rsidR="008028C7" w:rsidRDefault="008028C7" w:rsidP="008028C7">
      <w:pPr>
        <w:numPr>
          <w:ilvl w:val="1"/>
          <w:numId w:val="7"/>
        </w:numPr>
        <w:jc w:val="both"/>
        <w:rPr>
          <w:rFonts w:ascii="Arial" w:hAnsi="Arial" w:cs="Arial"/>
          <w:b/>
          <w:sz w:val="24"/>
          <w:szCs w:val="24"/>
          <w:lang w:val="es-MX"/>
        </w:rPr>
      </w:pPr>
      <w:r w:rsidRPr="002C6149">
        <w:rPr>
          <w:rFonts w:ascii="Arial" w:hAnsi="Arial" w:cs="Arial"/>
          <w:b/>
          <w:sz w:val="24"/>
          <w:szCs w:val="24"/>
          <w:lang w:val="es-MX"/>
        </w:rPr>
        <w:t>Libro de Novedades y Planillas de Control</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El contratista suministrará los materiales que </w:t>
      </w:r>
      <w:r>
        <w:rPr>
          <w:rFonts w:ascii="Arial" w:hAnsi="Arial" w:cs="Arial"/>
          <w:sz w:val="24"/>
          <w:szCs w:val="24"/>
          <w:lang w:val="es-MX"/>
        </w:rPr>
        <w:t>Corte Electoral</w:t>
      </w:r>
      <w:r w:rsidRPr="002C6149">
        <w:rPr>
          <w:rFonts w:ascii="Arial" w:hAnsi="Arial" w:cs="Arial"/>
          <w:sz w:val="24"/>
          <w:szCs w:val="24"/>
          <w:lang w:val="es-MX"/>
        </w:rPr>
        <w:t xml:space="preserve"> determine para efectuar el registro de novedades y demás información relativa al servicio. En oportunidad de la capacitación del personal, </w:t>
      </w:r>
      <w:r>
        <w:rPr>
          <w:rFonts w:ascii="Arial" w:hAnsi="Arial" w:cs="Arial"/>
          <w:sz w:val="24"/>
          <w:szCs w:val="24"/>
          <w:lang w:val="es-MX"/>
        </w:rPr>
        <w:t xml:space="preserve">Corte Electoral </w:t>
      </w:r>
      <w:r w:rsidRPr="002C6149">
        <w:rPr>
          <w:rFonts w:ascii="Arial" w:hAnsi="Arial" w:cs="Arial"/>
          <w:sz w:val="24"/>
          <w:szCs w:val="24"/>
          <w:lang w:val="es-MX"/>
        </w:rPr>
        <w:t xml:space="preserve">entregará al proveedor las muestras correspondientes. Es responsabilidad del </w:t>
      </w:r>
      <w:r w:rsidR="00775268">
        <w:rPr>
          <w:rFonts w:ascii="Arial" w:hAnsi="Arial" w:cs="Arial"/>
          <w:sz w:val="24"/>
          <w:szCs w:val="24"/>
          <w:lang w:val="es-MX"/>
        </w:rPr>
        <w:t>adjudicatario,</w:t>
      </w:r>
      <w:r w:rsidRPr="002C6149">
        <w:rPr>
          <w:rFonts w:ascii="Arial" w:hAnsi="Arial" w:cs="Arial"/>
          <w:sz w:val="24"/>
          <w:szCs w:val="24"/>
          <w:lang w:val="es-MX"/>
        </w:rPr>
        <w:t xml:space="preserve"> que su personal cuente permanentemente con todos los elementos necesarios.</w:t>
      </w:r>
    </w:p>
    <w:p w:rsidR="008028C7" w:rsidRDefault="008028C7" w:rsidP="008028C7">
      <w:pPr>
        <w:numPr>
          <w:ilvl w:val="1"/>
          <w:numId w:val="8"/>
        </w:numPr>
        <w:jc w:val="both"/>
        <w:rPr>
          <w:rFonts w:ascii="Arial" w:hAnsi="Arial" w:cs="Arial"/>
          <w:b/>
          <w:sz w:val="24"/>
          <w:szCs w:val="24"/>
          <w:lang w:val="es-MX"/>
        </w:rPr>
      </w:pPr>
      <w:r>
        <w:rPr>
          <w:rFonts w:ascii="Arial" w:hAnsi="Arial" w:cs="Arial"/>
          <w:b/>
          <w:sz w:val="24"/>
          <w:szCs w:val="24"/>
          <w:lang w:val="es-MX"/>
        </w:rPr>
        <w:t xml:space="preserve">  </w:t>
      </w:r>
      <w:r w:rsidRPr="002C6149">
        <w:rPr>
          <w:rFonts w:ascii="Arial" w:hAnsi="Arial" w:cs="Arial"/>
          <w:b/>
          <w:sz w:val="24"/>
          <w:szCs w:val="24"/>
          <w:lang w:val="es-MX"/>
        </w:rPr>
        <w:t>Apoyo logístico</w:t>
      </w:r>
    </w:p>
    <w:p w:rsidR="008028C7" w:rsidRDefault="008028C7" w:rsidP="008028C7">
      <w:pPr>
        <w:numPr>
          <w:ilvl w:val="2"/>
          <w:numId w:val="8"/>
        </w:numPr>
        <w:jc w:val="both"/>
        <w:rPr>
          <w:rFonts w:ascii="Arial" w:hAnsi="Arial" w:cs="Arial"/>
          <w:b/>
          <w:sz w:val="24"/>
          <w:szCs w:val="24"/>
          <w:lang w:val="es-MX"/>
        </w:rPr>
      </w:pPr>
      <w:r w:rsidRPr="002C6149">
        <w:rPr>
          <w:rFonts w:ascii="Arial" w:hAnsi="Arial" w:cs="Arial"/>
          <w:b/>
          <w:sz w:val="24"/>
          <w:szCs w:val="24"/>
          <w:lang w:val="es-MX"/>
        </w:rPr>
        <w:t xml:space="preserve">Personal </w:t>
      </w:r>
    </w:p>
    <w:p w:rsidR="008028C7" w:rsidRPr="002C6149" w:rsidRDefault="008028C7" w:rsidP="008028C7">
      <w:pPr>
        <w:ind w:left="708"/>
        <w:jc w:val="both"/>
        <w:rPr>
          <w:rFonts w:ascii="Arial" w:hAnsi="Arial" w:cs="Arial"/>
          <w:sz w:val="24"/>
          <w:szCs w:val="24"/>
          <w:lang w:val="es-MX"/>
        </w:rPr>
      </w:pPr>
      <w:r>
        <w:rPr>
          <w:rFonts w:ascii="Arial" w:hAnsi="Arial" w:cs="Arial"/>
          <w:sz w:val="24"/>
          <w:szCs w:val="24"/>
          <w:lang w:val="es-MX"/>
        </w:rPr>
        <w:t>Para situaciones de emergencia,</w:t>
      </w:r>
      <w:r w:rsidR="00A333BB">
        <w:rPr>
          <w:rFonts w:ascii="Arial" w:hAnsi="Arial" w:cs="Arial"/>
          <w:sz w:val="24"/>
          <w:szCs w:val="24"/>
          <w:lang w:val="es-MX"/>
        </w:rPr>
        <w:t xml:space="preserve"> la adjudicataria </w:t>
      </w:r>
      <w:r w:rsidRPr="002C6149">
        <w:rPr>
          <w:rFonts w:ascii="Arial" w:hAnsi="Arial" w:cs="Arial"/>
          <w:sz w:val="24"/>
          <w:szCs w:val="24"/>
          <w:lang w:val="es-MX"/>
        </w:rPr>
        <w:t xml:space="preserve"> deberá contar con personal de apoyo que pueda acudir en cualquier momento en ayuda del personal destacado en las instalaciones a </w:t>
      </w:r>
      <w:r w:rsidR="00A333BB">
        <w:rPr>
          <w:rFonts w:ascii="Arial" w:hAnsi="Arial" w:cs="Arial"/>
          <w:sz w:val="24"/>
          <w:szCs w:val="24"/>
          <w:lang w:val="es-MX"/>
        </w:rPr>
        <w:t xml:space="preserve">vigilar y </w:t>
      </w:r>
      <w:r w:rsidRPr="002C6149">
        <w:rPr>
          <w:rFonts w:ascii="Arial" w:hAnsi="Arial" w:cs="Arial"/>
          <w:sz w:val="24"/>
          <w:szCs w:val="24"/>
          <w:lang w:val="es-MX"/>
        </w:rPr>
        <w:t xml:space="preserve">proteger.  </w:t>
      </w:r>
    </w:p>
    <w:p w:rsidR="008028C7" w:rsidRDefault="008028C7" w:rsidP="008028C7">
      <w:pPr>
        <w:numPr>
          <w:ilvl w:val="2"/>
          <w:numId w:val="8"/>
        </w:numPr>
        <w:jc w:val="both"/>
        <w:rPr>
          <w:rFonts w:ascii="Arial" w:hAnsi="Arial" w:cs="Arial"/>
          <w:b/>
          <w:sz w:val="24"/>
          <w:szCs w:val="24"/>
          <w:lang w:val="es-MX"/>
        </w:rPr>
      </w:pPr>
      <w:r w:rsidRPr="002C6149">
        <w:rPr>
          <w:rFonts w:ascii="Arial" w:hAnsi="Arial" w:cs="Arial"/>
          <w:b/>
          <w:sz w:val="24"/>
          <w:szCs w:val="24"/>
          <w:lang w:val="es-MX"/>
        </w:rPr>
        <w:t>Vehículos</w:t>
      </w:r>
    </w:p>
    <w:p w:rsidR="008028C7" w:rsidRDefault="008028C7" w:rsidP="008028C7">
      <w:pPr>
        <w:ind w:left="708"/>
        <w:jc w:val="both"/>
        <w:rPr>
          <w:rFonts w:ascii="Arial" w:hAnsi="Arial" w:cs="Arial"/>
          <w:sz w:val="24"/>
          <w:szCs w:val="24"/>
          <w:lang w:val="es-MX"/>
        </w:rPr>
      </w:pPr>
      <w:r w:rsidRPr="002C6149">
        <w:rPr>
          <w:rFonts w:ascii="Arial" w:hAnsi="Arial" w:cs="Arial"/>
          <w:sz w:val="24"/>
          <w:szCs w:val="24"/>
          <w:lang w:val="es-MX"/>
        </w:rPr>
        <w:t xml:space="preserve">Tanto para brindar apoyo en situaciones de emergencia, como para efectuar relevos, reponer suministros, etc. </w:t>
      </w:r>
      <w:r>
        <w:rPr>
          <w:rFonts w:ascii="Arial" w:hAnsi="Arial" w:cs="Arial"/>
          <w:sz w:val="24"/>
          <w:szCs w:val="24"/>
          <w:lang w:val="es-MX"/>
        </w:rPr>
        <w:t>Además, se deberá indicar la cantidad de flota con que cuenta el oferente.</w:t>
      </w:r>
    </w:p>
    <w:p w:rsidR="008028C7" w:rsidRDefault="008028C7" w:rsidP="008028C7">
      <w:pPr>
        <w:numPr>
          <w:ilvl w:val="2"/>
          <w:numId w:val="8"/>
        </w:numPr>
        <w:jc w:val="both"/>
        <w:rPr>
          <w:rFonts w:ascii="Arial" w:hAnsi="Arial" w:cs="Arial"/>
          <w:b/>
          <w:sz w:val="24"/>
          <w:szCs w:val="24"/>
          <w:lang w:val="es-MX"/>
        </w:rPr>
      </w:pPr>
      <w:r w:rsidRPr="002C6149">
        <w:rPr>
          <w:rFonts w:ascii="Arial" w:hAnsi="Arial" w:cs="Arial"/>
          <w:b/>
          <w:sz w:val="24"/>
          <w:szCs w:val="24"/>
          <w:lang w:val="es-MX"/>
        </w:rPr>
        <w:t>Comunicación</w:t>
      </w:r>
    </w:p>
    <w:p w:rsidR="008028C7" w:rsidRDefault="008028C7" w:rsidP="008028C7">
      <w:pPr>
        <w:ind w:left="708"/>
        <w:jc w:val="both"/>
        <w:rPr>
          <w:rFonts w:ascii="Arial" w:hAnsi="Arial" w:cs="Arial"/>
          <w:sz w:val="24"/>
          <w:szCs w:val="24"/>
          <w:lang w:val="es-MX"/>
        </w:rPr>
      </w:pPr>
      <w:r w:rsidRPr="002C6149">
        <w:rPr>
          <w:rFonts w:ascii="Arial" w:hAnsi="Arial" w:cs="Arial"/>
          <w:sz w:val="24"/>
          <w:szCs w:val="24"/>
          <w:lang w:val="es-MX"/>
        </w:rPr>
        <w:t>El oferente deberá contar con recurso</w:t>
      </w:r>
      <w:r>
        <w:rPr>
          <w:rFonts w:ascii="Arial" w:hAnsi="Arial" w:cs="Arial"/>
          <w:sz w:val="24"/>
          <w:szCs w:val="24"/>
          <w:lang w:val="es-MX"/>
        </w:rPr>
        <w:t>s</w:t>
      </w:r>
      <w:r w:rsidRPr="002C6149">
        <w:rPr>
          <w:rFonts w:ascii="Arial" w:hAnsi="Arial" w:cs="Arial"/>
          <w:sz w:val="24"/>
          <w:szCs w:val="24"/>
          <w:lang w:val="es-MX"/>
        </w:rPr>
        <w:t xml:space="preserve"> de </w:t>
      </w:r>
      <w:r>
        <w:rPr>
          <w:rFonts w:ascii="Arial" w:hAnsi="Arial" w:cs="Arial"/>
          <w:sz w:val="24"/>
          <w:szCs w:val="24"/>
          <w:lang w:val="es-MX"/>
        </w:rPr>
        <w:t>comunicación radial y de telefonía fija y móvil</w:t>
      </w:r>
      <w:r w:rsidRPr="002C6149">
        <w:rPr>
          <w:rFonts w:ascii="Arial" w:hAnsi="Arial" w:cs="Arial"/>
          <w:sz w:val="24"/>
          <w:szCs w:val="24"/>
          <w:lang w:val="es-MX"/>
        </w:rPr>
        <w:t xml:space="preserve">, que permita estar en permanente contacto, tanto con su personal como con organizaciones de apoyo. </w:t>
      </w:r>
    </w:p>
    <w:p w:rsidR="008028C7" w:rsidRPr="002C6149" w:rsidRDefault="008028C7" w:rsidP="008028C7">
      <w:pPr>
        <w:jc w:val="both"/>
        <w:rPr>
          <w:rFonts w:ascii="Arial" w:hAnsi="Arial" w:cs="Arial"/>
          <w:b/>
          <w:sz w:val="24"/>
          <w:szCs w:val="24"/>
          <w:lang w:val="es-MX"/>
        </w:rPr>
      </w:pPr>
      <w:r w:rsidRPr="002C6149">
        <w:rPr>
          <w:rFonts w:ascii="Arial" w:hAnsi="Arial" w:cs="Arial"/>
          <w:b/>
          <w:sz w:val="24"/>
          <w:szCs w:val="24"/>
          <w:lang w:val="es-MX"/>
        </w:rPr>
        <w:t>4.7.4   Policía y Bomberos</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A los efectos de dar una respuesta adecuada, en caso de que un incidente lo requiera, el proveedor deberá solicitar de inmedia</w:t>
      </w:r>
      <w:r>
        <w:rPr>
          <w:rFonts w:ascii="Arial" w:hAnsi="Arial" w:cs="Arial"/>
          <w:sz w:val="24"/>
          <w:szCs w:val="24"/>
          <w:lang w:val="es-MX"/>
        </w:rPr>
        <w:t xml:space="preserve">to apoyo policial o de bomberos, previa comunicación a la Sección Vigilancia de la Corte Electoral, dependiendo la hora en que ocurra el hecho. </w:t>
      </w:r>
      <w:r w:rsidRPr="002C6149">
        <w:rPr>
          <w:rFonts w:ascii="Arial" w:hAnsi="Arial" w:cs="Arial"/>
          <w:sz w:val="24"/>
          <w:szCs w:val="24"/>
          <w:lang w:val="es-MX"/>
        </w:rPr>
        <w:t xml:space="preserve"> </w:t>
      </w:r>
    </w:p>
    <w:p w:rsidR="008028C7" w:rsidRPr="002C6149" w:rsidRDefault="008028C7" w:rsidP="008028C7">
      <w:pPr>
        <w:numPr>
          <w:ilvl w:val="1"/>
          <w:numId w:val="8"/>
        </w:numPr>
        <w:jc w:val="both"/>
        <w:rPr>
          <w:rFonts w:ascii="Arial" w:hAnsi="Arial" w:cs="Arial"/>
          <w:b/>
          <w:sz w:val="24"/>
          <w:szCs w:val="24"/>
          <w:lang w:val="es-MX"/>
        </w:rPr>
      </w:pPr>
      <w:r w:rsidRPr="002C6149">
        <w:rPr>
          <w:rFonts w:ascii="Arial" w:hAnsi="Arial" w:cs="Arial"/>
          <w:b/>
          <w:sz w:val="24"/>
          <w:szCs w:val="24"/>
          <w:lang w:val="es-MX"/>
        </w:rPr>
        <w:t xml:space="preserve"> Selección de Personal</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El personal deberá ser seleccionado, capacitado e instruido sobre los cometidos particulares de los puestos a ocupar, debiendo el adjudicatario presentar a </w:t>
      </w:r>
      <w:r>
        <w:rPr>
          <w:rFonts w:ascii="Arial" w:hAnsi="Arial" w:cs="Arial"/>
          <w:sz w:val="24"/>
          <w:szCs w:val="24"/>
          <w:lang w:val="es-MX"/>
        </w:rPr>
        <w:t>Corte Electoral</w:t>
      </w:r>
      <w:r w:rsidRPr="002C6149">
        <w:rPr>
          <w:rFonts w:ascii="Arial" w:hAnsi="Arial" w:cs="Arial"/>
          <w:sz w:val="24"/>
          <w:szCs w:val="24"/>
          <w:lang w:val="es-MX"/>
        </w:rPr>
        <w:t xml:space="preserve">, antes de comenzar la prestación del servicio, una relación nominal con todos los datos personales. </w:t>
      </w:r>
    </w:p>
    <w:p w:rsidR="008028C7" w:rsidRPr="002C6149" w:rsidRDefault="008028C7" w:rsidP="008028C7">
      <w:pPr>
        <w:jc w:val="both"/>
        <w:rPr>
          <w:rFonts w:ascii="Arial" w:hAnsi="Arial" w:cs="Arial"/>
          <w:sz w:val="24"/>
          <w:szCs w:val="24"/>
          <w:lang w:val="es-MX"/>
        </w:rPr>
      </w:pPr>
    </w:p>
    <w:p w:rsidR="008028C7" w:rsidRPr="002C6149" w:rsidRDefault="008028C7" w:rsidP="008028C7">
      <w:pPr>
        <w:jc w:val="both"/>
        <w:rPr>
          <w:rFonts w:ascii="Arial" w:hAnsi="Arial" w:cs="Arial"/>
          <w:sz w:val="24"/>
          <w:szCs w:val="24"/>
          <w:lang w:val="es-MX"/>
        </w:rPr>
      </w:pPr>
      <w:r>
        <w:rPr>
          <w:rFonts w:ascii="Arial" w:hAnsi="Arial" w:cs="Arial"/>
          <w:sz w:val="24"/>
          <w:szCs w:val="24"/>
          <w:lang w:val="es-MX"/>
        </w:rPr>
        <w:t>Corte Electoral,</w:t>
      </w:r>
      <w:r w:rsidRPr="002C6149">
        <w:rPr>
          <w:rFonts w:ascii="Arial" w:hAnsi="Arial" w:cs="Arial"/>
          <w:sz w:val="24"/>
          <w:szCs w:val="24"/>
          <w:lang w:val="es-MX"/>
        </w:rPr>
        <w:t xml:space="preserve">  se reserva el derecho de rechazar a cualquier integrante de la nómina sin expresar los motivos. Toda modificación de la nómina del personal autorizado deberá comunicarse por escrito a </w:t>
      </w:r>
      <w:r>
        <w:rPr>
          <w:rFonts w:ascii="Arial" w:hAnsi="Arial" w:cs="Arial"/>
          <w:sz w:val="24"/>
          <w:szCs w:val="24"/>
          <w:lang w:val="es-MX"/>
        </w:rPr>
        <w:t>Corte Electoral</w:t>
      </w:r>
      <w:r w:rsidRPr="002C6149">
        <w:rPr>
          <w:rFonts w:ascii="Arial" w:hAnsi="Arial" w:cs="Arial"/>
          <w:sz w:val="24"/>
          <w:szCs w:val="24"/>
          <w:lang w:val="es-MX"/>
        </w:rPr>
        <w:t xml:space="preserve">. En todo caso </w:t>
      </w:r>
      <w:r>
        <w:rPr>
          <w:rFonts w:ascii="Arial" w:hAnsi="Arial" w:cs="Arial"/>
          <w:sz w:val="24"/>
          <w:szCs w:val="24"/>
          <w:lang w:val="es-MX"/>
        </w:rPr>
        <w:t>Corte Electoral,</w:t>
      </w:r>
      <w:r w:rsidRPr="002C6149">
        <w:rPr>
          <w:rFonts w:ascii="Arial" w:hAnsi="Arial" w:cs="Arial"/>
          <w:sz w:val="24"/>
          <w:szCs w:val="24"/>
          <w:lang w:val="es-MX"/>
        </w:rPr>
        <w:t xml:space="preserve"> se reserva el derecho de exigir en cualquier momento la sustitución de cualquier Vigilante, sin explicar los motivos, debiendo la firma proceder a reemplazarlo en forma inmediata. </w:t>
      </w:r>
    </w:p>
    <w:p w:rsidR="008028C7" w:rsidRPr="002C6149" w:rsidRDefault="008028C7" w:rsidP="008028C7">
      <w:pPr>
        <w:jc w:val="both"/>
        <w:rPr>
          <w:rFonts w:ascii="Arial" w:hAnsi="Arial" w:cs="Arial"/>
          <w:sz w:val="24"/>
          <w:szCs w:val="24"/>
          <w:lang w:val="es-MX"/>
        </w:rPr>
      </w:pPr>
    </w:p>
    <w:p w:rsidR="008028C7" w:rsidRDefault="008028C7" w:rsidP="008028C7">
      <w:pPr>
        <w:jc w:val="both"/>
        <w:rPr>
          <w:rFonts w:ascii="Arial" w:hAnsi="Arial" w:cs="Arial"/>
          <w:sz w:val="24"/>
          <w:szCs w:val="24"/>
          <w:lang w:val="es-MX"/>
        </w:rPr>
      </w:pPr>
      <w:r>
        <w:rPr>
          <w:rFonts w:ascii="Arial" w:hAnsi="Arial" w:cs="Arial"/>
          <w:sz w:val="24"/>
          <w:szCs w:val="24"/>
          <w:lang w:val="es-MX"/>
        </w:rPr>
        <w:t>Corte Electoral,</w:t>
      </w:r>
      <w:r w:rsidRPr="002C6149">
        <w:rPr>
          <w:rFonts w:ascii="Arial" w:hAnsi="Arial" w:cs="Arial"/>
          <w:sz w:val="24"/>
          <w:szCs w:val="24"/>
          <w:lang w:val="es-MX"/>
        </w:rPr>
        <w:t xml:space="preserve"> no admitirá una rotación del personal mayor al </w:t>
      </w:r>
      <w:r>
        <w:rPr>
          <w:rFonts w:ascii="Arial" w:hAnsi="Arial" w:cs="Arial"/>
          <w:sz w:val="24"/>
          <w:szCs w:val="24"/>
          <w:lang w:val="es-MX"/>
        </w:rPr>
        <w:t>30</w:t>
      </w:r>
      <w:r w:rsidRPr="002C6149">
        <w:rPr>
          <w:rFonts w:ascii="Arial" w:hAnsi="Arial" w:cs="Arial"/>
          <w:sz w:val="24"/>
          <w:szCs w:val="24"/>
          <w:lang w:val="es-MX"/>
        </w:rPr>
        <w:t xml:space="preserve"> % en el mes calendario.</w:t>
      </w:r>
    </w:p>
    <w:p w:rsidR="001E798F" w:rsidRDefault="001E798F" w:rsidP="008028C7">
      <w:pPr>
        <w:jc w:val="both"/>
        <w:rPr>
          <w:rFonts w:ascii="Arial" w:hAnsi="Arial" w:cs="Arial"/>
          <w:sz w:val="24"/>
          <w:szCs w:val="24"/>
          <w:lang w:val="es-MX"/>
        </w:rPr>
      </w:pPr>
    </w:p>
    <w:p w:rsidR="001E798F" w:rsidRDefault="002E21A3" w:rsidP="008028C7">
      <w:pPr>
        <w:jc w:val="both"/>
        <w:rPr>
          <w:rFonts w:ascii="Arial" w:hAnsi="Arial" w:cs="Arial"/>
          <w:sz w:val="24"/>
          <w:szCs w:val="24"/>
          <w:lang w:val="es-MX"/>
        </w:rPr>
      </w:pPr>
      <w:r>
        <w:rPr>
          <w:rFonts w:ascii="Arial" w:hAnsi="Arial" w:cs="Arial"/>
          <w:sz w:val="24"/>
          <w:szCs w:val="24"/>
          <w:lang w:val="es-MX"/>
        </w:rPr>
        <w:t>Se valorará positivamente la absorción de los trabajadores que cesaron su actividad, con motivo de la rescisión del contrato con la anterior adjudicataria, datos que suministrará la Sección Adquisiciones en caso de solicitarlos,</w:t>
      </w:r>
      <w:r w:rsidR="001E798F">
        <w:rPr>
          <w:rFonts w:ascii="Arial" w:hAnsi="Arial" w:cs="Arial"/>
          <w:sz w:val="24"/>
          <w:szCs w:val="24"/>
          <w:lang w:val="es-MX"/>
        </w:rPr>
        <w:t xml:space="preserve"> tal como</w:t>
      </w:r>
      <w:r w:rsidR="00910FB5">
        <w:rPr>
          <w:rFonts w:ascii="Arial" w:hAnsi="Arial" w:cs="Arial"/>
          <w:sz w:val="24"/>
          <w:szCs w:val="24"/>
          <w:lang w:val="es-MX"/>
        </w:rPr>
        <w:t xml:space="preserve"> lo establece la cláusula séptima</w:t>
      </w:r>
      <w:r w:rsidR="00A46023">
        <w:rPr>
          <w:rFonts w:ascii="Arial" w:hAnsi="Arial" w:cs="Arial"/>
          <w:sz w:val="24"/>
          <w:szCs w:val="24"/>
          <w:lang w:val="es-MX"/>
        </w:rPr>
        <w:t xml:space="preserve"> de la Quinta Ronda de Consejos de Salarios de diciembre de 2013, Grupo 19 “SERVICIOS PROFESIONALES, TÉCNICOS, ESPECIALIZADOS Y AQUELLOS NO INCLUIDOS EN OTROS GRUPOS”; Subgrupo 02 “SUMINISTRADORAS DE PERSONAL”, en cuanto establece que las empresas “se</w:t>
      </w:r>
      <w:r w:rsidR="00A46023" w:rsidRPr="00A46023">
        <w:rPr>
          <w:rFonts w:ascii="Arial" w:hAnsi="Arial" w:cs="Arial"/>
          <w:i/>
          <w:sz w:val="24"/>
          <w:szCs w:val="24"/>
          <w:lang w:val="es-MX"/>
        </w:rPr>
        <w:t xml:space="preserve"> comprometen a analizar la posibilidad de absorber a los trabajadores que por finalización de la licitación de otra empresa suministradora, cesaran su actividad</w:t>
      </w:r>
      <w:r w:rsidR="00A46023">
        <w:rPr>
          <w:rFonts w:ascii="Arial" w:hAnsi="Arial" w:cs="Arial"/>
          <w:sz w:val="24"/>
          <w:szCs w:val="24"/>
          <w:lang w:val="es-MX"/>
        </w:rPr>
        <w:t>”.</w:t>
      </w:r>
    </w:p>
    <w:p w:rsidR="00F33977" w:rsidRDefault="00F33977" w:rsidP="008028C7">
      <w:pPr>
        <w:jc w:val="both"/>
        <w:rPr>
          <w:rFonts w:ascii="Arial" w:hAnsi="Arial" w:cs="Arial"/>
          <w:sz w:val="24"/>
          <w:szCs w:val="24"/>
          <w:lang w:val="es-MX"/>
        </w:rPr>
      </w:pPr>
    </w:p>
    <w:p w:rsidR="008028C7" w:rsidRPr="004E539F" w:rsidRDefault="008028C7" w:rsidP="008028C7">
      <w:pPr>
        <w:numPr>
          <w:ilvl w:val="0"/>
          <w:numId w:val="8"/>
        </w:numPr>
        <w:jc w:val="both"/>
        <w:rPr>
          <w:rFonts w:ascii="Arial" w:hAnsi="Arial" w:cs="Arial"/>
          <w:b/>
          <w:sz w:val="24"/>
          <w:szCs w:val="24"/>
          <w:u w:val="single"/>
          <w:lang w:val="es-MX"/>
        </w:rPr>
      </w:pPr>
      <w:r>
        <w:rPr>
          <w:rFonts w:ascii="Arial" w:hAnsi="Arial" w:cs="Arial"/>
          <w:b/>
          <w:sz w:val="24"/>
          <w:szCs w:val="24"/>
          <w:lang w:val="es-MX"/>
        </w:rPr>
        <w:t xml:space="preserve"> </w:t>
      </w:r>
      <w:r w:rsidRPr="004E539F">
        <w:rPr>
          <w:rFonts w:ascii="Arial" w:hAnsi="Arial" w:cs="Arial"/>
          <w:b/>
          <w:sz w:val="24"/>
          <w:szCs w:val="24"/>
          <w:u w:val="single"/>
          <w:lang w:val="es-MX"/>
        </w:rPr>
        <w:t>EVALUACIÓN DE LAS OFERTAS</w:t>
      </w:r>
    </w:p>
    <w:p w:rsidR="008028C7" w:rsidRPr="004E539F" w:rsidRDefault="008028C7" w:rsidP="008028C7">
      <w:pPr>
        <w:jc w:val="both"/>
        <w:rPr>
          <w:rFonts w:ascii="Arial" w:hAnsi="Arial" w:cs="Arial"/>
          <w:sz w:val="24"/>
          <w:szCs w:val="24"/>
          <w:u w:val="single"/>
          <w:lang w:val="es-MX"/>
        </w:rPr>
      </w:pPr>
    </w:p>
    <w:p w:rsidR="008028C7" w:rsidRPr="002C6149" w:rsidRDefault="008028C7" w:rsidP="008028C7">
      <w:pPr>
        <w:numPr>
          <w:ilvl w:val="1"/>
          <w:numId w:val="5"/>
        </w:numPr>
        <w:jc w:val="both"/>
        <w:rPr>
          <w:rFonts w:ascii="Arial" w:hAnsi="Arial" w:cs="Arial"/>
          <w:b/>
          <w:sz w:val="24"/>
          <w:szCs w:val="24"/>
          <w:lang w:val="es-MX"/>
        </w:rPr>
      </w:pPr>
      <w:r>
        <w:rPr>
          <w:rFonts w:ascii="Arial" w:hAnsi="Arial" w:cs="Arial"/>
          <w:b/>
          <w:sz w:val="24"/>
          <w:szCs w:val="24"/>
          <w:lang w:val="es-MX"/>
        </w:rPr>
        <w:t xml:space="preserve"> </w:t>
      </w:r>
      <w:r w:rsidRPr="002C6149">
        <w:rPr>
          <w:rFonts w:ascii="Arial" w:hAnsi="Arial" w:cs="Arial"/>
          <w:b/>
          <w:sz w:val="24"/>
          <w:szCs w:val="24"/>
          <w:lang w:val="es-MX"/>
        </w:rPr>
        <w:t>Condiciones que determinarán  el rechazo de ofertas:</w:t>
      </w:r>
    </w:p>
    <w:p w:rsidR="008028C7" w:rsidRPr="002C6149" w:rsidRDefault="008028C7" w:rsidP="008028C7">
      <w:pPr>
        <w:numPr>
          <w:ilvl w:val="2"/>
          <w:numId w:val="6"/>
        </w:numPr>
        <w:jc w:val="both"/>
        <w:rPr>
          <w:rFonts w:ascii="Arial" w:hAnsi="Arial" w:cs="Arial"/>
          <w:sz w:val="24"/>
          <w:szCs w:val="24"/>
          <w:lang w:val="es-MX"/>
        </w:rPr>
      </w:pPr>
      <w:r>
        <w:rPr>
          <w:rFonts w:ascii="Arial" w:hAnsi="Arial" w:cs="Arial"/>
          <w:sz w:val="24"/>
          <w:szCs w:val="24"/>
          <w:lang w:val="es-MX"/>
        </w:rPr>
        <w:t>Q</w:t>
      </w:r>
      <w:r w:rsidRPr="002C6149">
        <w:rPr>
          <w:rFonts w:ascii="Arial" w:hAnsi="Arial" w:cs="Arial"/>
          <w:sz w:val="24"/>
          <w:szCs w:val="24"/>
          <w:lang w:val="es-MX"/>
        </w:rPr>
        <w:t xml:space="preserve">ue el oferente se aparte sustancialmente de las condiciones stablecidas por </w:t>
      </w:r>
      <w:r>
        <w:rPr>
          <w:rFonts w:ascii="Arial" w:hAnsi="Arial" w:cs="Arial"/>
          <w:sz w:val="24"/>
          <w:szCs w:val="24"/>
          <w:lang w:val="es-MX"/>
        </w:rPr>
        <w:t>Corte Electoral</w:t>
      </w:r>
      <w:r w:rsidRPr="002C6149">
        <w:rPr>
          <w:rFonts w:ascii="Arial" w:hAnsi="Arial" w:cs="Arial"/>
          <w:sz w:val="24"/>
          <w:szCs w:val="24"/>
          <w:lang w:val="es-MX"/>
        </w:rPr>
        <w:t>, o establezca condiciones fuera de las estipuladas en el pliego de condiciones.</w:t>
      </w:r>
    </w:p>
    <w:p w:rsidR="008028C7" w:rsidRPr="002C6149" w:rsidRDefault="008028C7" w:rsidP="008028C7">
      <w:pPr>
        <w:numPr>
          <w:ilvl w:val="2"/>
          <w:numId w:val="6"/>
        </w:numPr>
        <w:jc w:val="both"/>
        <w:rPr>
          <w:rFonts w:ascii="Arial" w:hAnsi="Arial" w:cs="Arial"/>
          <w:sz w:val="24"/>
          <w:szCs w:val="24"/>
          <w:lang w:val="es-MX"/>
        </w:rPr>
      </w:pPr>
      <w:r>
        <w:rPr>
          <w:rFonts w:ascii="Arial" w:hAnsi="Arial" w:cs="Arial"/>
          <w:sz w:val="24"/>
          <w:szCs w:val="24"/>
          <w:lang w:val="es-MX"/>
        </w:rPr>
        <w:t>Q</w:t>
      </w:r>
      <w:r w:rsidRPr="002C6149">
        <w:rPr>
          <w:rFonts w:ascii="Arial" w:hAnsi="Arial" w:cs="Arial"/>
          <w:sz w:val="24"/>
          <w:szCs w:val="24"/>
          <w:lang w:val="es-MX"/>
        </w:rPr>
        <w:t xml:space="preserve">ue formule su cotización sin respetar estrictamente </w:t>
      </w:r>
      <w:r w:rsidRPr="00B547E4">
        <w:rPr>
          <w:rFonts w:ascii="Arial" w:hAnsi="Arial" w:cs="Arial"/>
          <w:sz w:val="24"/>
          <w:szCs w:val="24"/>
          <w:lang w:val="es-MX"/>
        </w:rPr>
        <w:t xml:space="preserve">lo establecido en 3.2., </w:t>
      </w:r>
      <w:r w:rsidRPr="002C6149">
        <w:rPr>
          <w:rFonts w:ascii="Arial" w:hAnsi="Arial" w:cs="Arial"/>
          <w:sz w:val="24"/>
          <w:szCs w:val="24"/>
          <w:lang w:val="es-MX"/>
        </w:rPr>
        <w:t>o que la empresa no se encuentre oficialmente habilitada, de acuerdo a lo establecido en 3.1.7.</w:t>
      </w:r>
    </w:p>
    <w:p w:rsidR="008028C7" w:rsidRPr="002C6149" w:rsidRDefault="008028C7" w:rsidP="008028C7">
      <w:pPr>
        <w:numPr>
          <w:ilvl w:val="2"/>
          <w:numId w:val="6"/>
        </w:numPr>
        <w:jc w:val="both"/>
        <w:rPr>
          <w:rFonts w:ascii="Arial" w:hAnsi="Arial" w:cs="Arial"/>
          <w:sz w:val="24"/>
          <w:szCs w:val="24"/>
        </w:rPr>
      </w:pPr>
      <w:r>
        <w:rPr>
          <w:rFonts w:ascii="Arial" w:hAnsi="Arial" w:cs="Arial"/>
          <w:sz w:val="24"/>
          <w:szCs w:val="24"/>
          <w:lang w:val="es-MX"/>
        </w:rPr>
        <w:t>Q</w:t>
      </w:r>
      <w:r w:rsidRPr="002C6149">
        <w:rPr>
          <w:rFonts w:ascii="Arial" w:hAnsi="Arial" w:cs="Arial"/>
          <w:sz w:val="24"/>
          <w:szCs w:val="24"/>
          <w:lang w:val="es-MX"/>
        </w:rPr>
        <w:t xml:space="preserve">ue del análisis de la información suministrada en la oferta o que </w:t>
      </w:r>
      <w:r>
        <w:rPr>
          <w:rFonts w:ascii="Arial" w:hAnsi="Arial" w:cs="Arial"/>
          <w:sz w:val="24"/>
          <w:szCs w:val="24"/>
          <w:lang w:val="es-MX"/>
        </w:rPr>
        <w:t>Corte Electoral</w:t>
      </w:r>
      <w:r w:rsidRPr="002C6149">
        <w:rPr>
          <w:rFonts w:ascii="Arial" w:hAnsi="Arial" w:cs="Arial"/>
          <w:sz w:val="24"/>
          <w:szCs w:val="24"/>
          <w:lang w:val="es-MX"/>
        </w:rPr>
        <w:t xml:space="preserve"> pudiera obtener de otros organismos, surja a criterio exclusivo de </w:t>
      </w:r>
      <w:r>
        <w:rPr>
          <w:rFonts w:ascii="Arial" w:hAnsi="Arial" w:cs="Arial"/>
          <w:sz w:val="24"/>
          <w:szCs w:val="24"/>
          <w:lang w:val="es-MX"/>
        </w:rPr>
        <w:t>Corte Electoral</w:t>
      </w:r>
      <w:r w:rsidRPr="002C6149">
        <w:rPr>
          <w:rFonts w:ascii="Arial" w:hAnsi="Arial" w:cs="Arial"/>
          <w:sz w:val="24"/>
          <w:szCs w:val="24"/>
          <w:lang w:val="es-MX"/>
        </w:rPr>
        <w:t xml:space="preserve"> que el oferente no posee la capacidad para prestar adecuadamente el servicio a contratar.</w:t>
      </w:r>
    </w:p>
    <w:p w:rsidR="008028C7" w:rsidRPr="00A811F7" w:rsidRDefault="008028C7" w:rsidP="008028C7">
      <w:pPr>
        <w:numPr>
          <w:ilvl w:val="2"/>
          <w:numId w:val="6"/>
        </w:numPr>
        <w:jc w:val="both"/>
        <w:rPr>
          <w:rFonts w:ascii="Arial" w:hAnsi="Arial" w:cs="Arial"/>
          <w:sz w:val="24"/>
          <w:szCs w:val="24"/>
          <w:lang w:val="es-MX"/>
        </w:rPr>
      </w:pPr>
      <w:r>
        <w:rPr>
          <w:rFonts w:ascii="Arial" w:hAnsi="Arial" w:cs="Arial"/>
          <w:sz w:val="24"/>
          <w:szCs w:val="24"/>
          <w:lang w:val="es-MX"/>
        </w:rPr>
        <w:t>Q</w:t>
      </w:r>
      <w:r w:rsidRPr="002C6149">
        <w:rPr>
          <w:rFonts w:ascii="Arial" w:hAnsi="Arial" w:cs="Arial"/>
          <w:sz w:val="24"/>
          <w:szCs w:val="24"/>
          <w:lang w:val="es-MX"/>
        </w:rPr>
        <w:t xml:space="preserve">ue no contenga la declaración expresa  de </w:t>
      </w:r>
      <w:r w:rsidRPr="002C6149">
        <w:rPr>
          <w:rFonts w:ascii="Arial" w:hAnsi="Arial" w:cs="Arial"/>
          <w:sz w:val="24"/>
          <w:szCs w:val="24"/>
        </w:rPr>
        <w:t xml:space="preserve"> cumplir estrictamente con las exigencias del pliego de condiciones relativas a la norma UNIT / ISO 9001:2008.</w:t>
      </w:r>
    </w:p>
    <w:p w:rsidR="008028C7" w:rsidRDefault="008028C7" w:rsidP="008028C7">
      <w:pPr>
        <w:jc w:val="both"/>
        <w:rPr>
          <w:rFonts w:ascii="Arial" w:hAnsi="Arial" w:cs="Arial"/>
          <w:sz w:val="24"/>
          <w:szCs w:val="24"/>
        </w:rPr>
      </w:pPr>
    </w:p>
    <w:p w:rsidR="008028C7" w:rsidRPr="002C6149" w:rsidRDefault="008028C7" w:rsidP="008028C7">
      <w:pPr>
        <w:numPr>
          <w:ilvl w:val="1"/>
          <w:numId w:val="2"/>
        </w:numPr>
        <w:jc w:val="both"/>
        <w:rPr>
          <w:rFonts w:ascii="Arial" w:hAnsi="Arial" w:cs="Arial"/>
          <w:b/>
          <w:sz w:val="24"/>
          <w:szCs w:val="24"/>
          <w:lang w:val="es-MX"/>
        </w:rPr>
      </w:pPr>
      <w:r w:rsidRPr="002C6149">
        <w:rPr>
          <w:rFonts w:ascii="Arial" w:hAnsi="Arial" w:cs="Arial"/>
          <w:b/>
          <w:sz w:val="24"/>
          <w:szCs w:val="24"/>
          <w:lang w:val="es-MX"/>
        </w:rPr>
        <w:t xml:space="preserve"> Condiciones que podrán determinar, el rechazo de ofertas:</w:t>
      </w:r>
    </w:p>
    <w:p w:rsidR="008028C7" w:rsidRPr="002C6149" w:rsidRDefault="008028C7" w:rsidP="008028C7">
      <w:pPr>
        <w:numPr>
          <w:ilvl w:val="2"/>
          <w:numId w:val="3"/>
        </w:numPr>
        <w:jc w:val="both"/>
        <w:rPr>
          <w:rFonts w:ascii="Arial" w:hAnsi="Arial" w:cs="Arial"/>
          <w:sz w:val="24"/>
          <w:szCs w:val="24"/>
          <w:lang w:val="es-MX"/>
        </w:rPr>
      </w:pPr>
      <w:r>
        <w:rPr>
          <w:rFonts w:ascii="Arial" w:hAnsi="Arial" w:cs="Arial"/>
          <w:sz w:val="24"/>
          <w:szCs w:val="24"/>
          <w:lang w:val="es-MX"/>
        </w:rPr>
        <w:t>Q</w:t>
      </w:r>
      <w:r w:rsidRPr="002C6149">
        <w:rPr>
          <w:rFonts w:ascii="Arial" w:hAnsi="Arial" w:cs="Arial"/>
          <w:sz w:val="24"/>
          <w:szCs w:val="24"/>
          <w:lang w:val="es-MX"/>
        </w:rPr>
        <w:t xml:space="preserve">ue la información suministrada no permita una fácil, correcta y completa evaluación de la misma. Si bien </w:t>
      </w:r>
      <w:r>
        <w:rPr>
          <w:rFonts w:ascii="Arial" w:hAnsi="Arial" w:cs="Arial"/>
          <w:sz w:val="24"/>
          <w:szCs w:val="24"/>
          <w:lang w:val="es-MX"/>
        </w:rPr>
        <w:t>Corte Electoral</w:t>
      </w:r>
      <w:r w:rsidRPr="002C6149">
        <w:rPr>
          <w:rFonts w:ascii="Arial" w:hAnsi="Arial" w:cs="Arial"/>
          <w:sz w:val="24"/>
          <w:szCs w:val="24"/>
          <w:lang w:val="es-MX"/>
        </w:rPr>
        <w:t xml:space="preserve"> podrá considerar pertinente solicitar aclaraciones o complemento de información, es responsabilidad exclusiva del oferente la presentación, en el acto de apertura de ofertas, de todos los recaudos solicitados en el Pliego de Condiciones.</w:t>
      </w:r>
    </w:p>
    <w:p w:rsidR="008028C7" w:rsidRDefault="008028C7" w:rsidP="008028C7">
      <w:pPr>
        <w:numPr>
          <w:ilvl w:val="2"/>
          <w:numId w:val="3"/>
        </w:numPr>
        <w:jc w:val="both"/>
        <w:rPr>
          <w:rFonts w:ascii="Arial" w:hAnsi="Arial" w:cs="Arial"/>
          <w:sz w:val="24"/>
          <w:szCs w:val="24"/>
          <w:lang w:val="es-MX"/>
        </w:rPr>
      </w:pPr>
      <w:r>
        <w:rPr>
          <w:rFonts w:ascii="Arial" w:hAnsi="Arial" w:cs="Arial"/>
          <w:sz w:val="24"/>
          <w:szCs w:val="24"/>
          <w:lang w:val="es-MX"/>
        </w:rPr>
        <w:t>Q</w:t>
      </w:r>
      <w:r w:rsidRPr="002C6149">
        <w:rPr>
          <w:rFonts w:ascii="Arial" w:hAnsi="Arial" w:cs="Arial"/>
          <w:sz w:val="24"/>
          <w:szCs w:val="24"/>
          <w:lang w:val="es-MX"/>
        </w:rPr>
        <w:t xml:space="preserve">ue el oferente hubiera incurrido en incumplimientos en contratos anteriores con </w:t>
      </w:r>
      <w:r>
        <w:rPr>
          <w:rFonts w:ascii="Arial" w:hAnsi="Arial" w:cs="Arial"/>
          <w:sz w:val="24"/>
          <w:szCs w:val="24"/>
          <w:lang w:val="es-MX"/>
        </w:rPr>
        <w:t>Corte Electo</w:t>
      </w:r>
      <w:r w:rsidR="00B547E4">
        <w:rPr>
          <w:rFonts w:ascii="Arial" w:hAnsi="Arial" w:cs="Arial"/>
          <w:sz w:val="24"/>
          <w:szCs w:val="24"/>
          <w:lang w:val="es-MX"/>
        </w:rPr>
        <w:t>r</w:t>
      </w:r>
      <w:r>
        <w:rPr>
          <w:rFonts w:ascii="Arial" w:hAnsi="Arial" w:cs="Arial"/>
          <w:sz w:val="24"/>
          <w:szCs w:val="24"/>
          <w:lang w:val="es-MX"/>
        </w:rPr>
        <w:t>al</w:t>
      </w:r>
      <w:r w:rsidRPr="002C6149">
        <w:rPr>
          <w:rFonts w:ascii="Arial" w:hAnsi="Arial" w:cs="Arial"/>
          <w:sz w:val="24"/>
          <w:szCs w:val="24"/>
          <w:lang w:val="es-MX"/>
        </w:rPr>
        <w:t xml:space="preserve"> o tuviera antecedentes negativos en organismos estatales o privados.</w:t>
      </w:r>
    </w:p>
    <w:p w:rsidR="00EE2DCE" w:rsidRDefault="00EE2DCE" w:rsidP="00EE2DCE">
      <w:pPr>
        <w:jc w:val="both"/>
        <w:rPr>
          <w:rFonts w:ascii="Arial" w:hAnsi="Arial" w:cs="Arial"/>
          <w:sz w:val="24"/>
          <w:szCs w:val="24"/>
          <w:lang w:val="es-MX"/>
        </w:rPr>
      </w:pPr>
    </w:p>
    <w:p w:rsidR="00EE2DCE" w:rsidRPr="002C6149" w:rsidRDefault="00EE2DCE" w:rsidP="00EE2DCE">
      <w:pPr>
        <w:jc w:val="both"/>
        <w:rPr>
          <w:rFonts w:ascii="Arial" w:hAnsi="Arial" w:cs="Arial"/>
          <w:sz w:val="24"/>
          <w:szCs w:val="24"/>
          <w:lang w:val="es-MX"/>
        </w:rPr>
      </w:pPr>
    </w:p>
    <w:p w:rsidR="008028C7" w:rsidRPr="002C6149" w:rsidRDefault="008028C7" w:rsidP="008028C7">
      <w:pPr>
        <w:jc w:val="both"/>
        <w:rPr>
          <w:rFonts w:ascii="Arial" w:hAnsi="Arial" w:cs="Arial"/>
          <w:b/>
          <w:sz w:val="24"/>
          <w:szCs w:val="24"/>
          <w:lang w:val="es-MX"/>
        </w:rPr>
      </w:pPr>
    </w:p>
    <w:p w:rsidR="006A665F" w:rsidRDefault="006A665F" w:rsidP="006A665F">
      <w:pPr>
        <w:ind w:left="360"/>
        <w:jc w:val="both"/>
        <w:rPr>
          <w:rFonts w:ascii="Arial" w:hAnsi="Arial" w:cs="Arial"/>
          <w:b/>
          <w:sz w:val="24"/>
          <w:szCs w:val="24"/>
          <w:lang w:val="es-MX"/>
        </w:rPr>
      </w:pPr>
    </w:p>
    <w:p w:rsidR="008028C7" w:rsidRPr="002C6149" w:rsidRDefault="008028C7" w:rsidP="008028C7">
      <w:pPr>
        <w:numPr>
          <w:ilvl w:val="1"/>
          <w:numId w:val="2"/>
        </w:numPr>
        <w:jc w:val="both"/>
        <w:rPr>
          <w:rFonts w:ascii="Arial" w:hAnsi="Arial" w:cs="Arial"/>
          <w:b/>
          <w:sz w:val="24"/>
          <w:szCs w:val="24"/>
          <w:lang w:val="es-MX"/>
        </w:rPr>
      </w:pPr>
      <w:r>
        <w:rPr>
          <w:rFonts w:ascii="Arial" w:hAnsi="Arial" w:cs="Arial"/>
          <w:b/>
          <w:sz w:val="24"/>
          <w:szCs w:val="24"/>
          <w:lang w:val="es-MX"/>
        </w:rPr>
        <w:lastRenderedPageBreak/>
        <w:t xml:space="preserve">  </w:t>
      </w:r>
      <w:r w:rsidRPr="002C6149">
        <w:rPr>
          <w:rFonts w:ascii="Arial" w:hAnsi="Arial" w:cs="Arial"/>
          <w:b/>
          <w:sz w:val="24"/>
          <w:szCs w:val="24"/>
          <w:lang w:val="es-MX"/>
        </w:rPr>
        <w:t>Criterio de evaluación de las ofertas</w:t>
      </w:r>
    </w:p>
    <w:p w:rsidR="008028C7" w:rsidRPr="002C6149" w:rsidRDefault="008028C7" w:rsidP="008028C7">
      <w:pPr>
        <w:jc w:val="both"/>
        <w:rPr>
          <w:rFonts w:ascii="Arial" w:hAnsi="Arial" w:cs="Arial"/>
          <w:sz w:val="24"/>
          <w:szCs w:val="24"/>
          <w:lang w:val="es-MX"/>
        </w:rPr>
      </w:pPr>
    </w:p>
    <w:p w:rsidR="008028C7" w:rsidRPr="002C6149" w:rsidRDefault="008028C7" w:rsidP="008028C7">
      <w:pPr>
        <w:numPr>
          <w:ilvl w:val="2"/>
          <w:numId w:val="2"/>
        </w:numPr>
        <w:jc w:val="both"/>
        <w:rPr>
          <w:rFonts w:ascii="Arial" w:hAnsi="Arial" w:cs="Arial"/>
          <w:sz w:val="24"/>
          <w:szCs w:val="24"/>
          <w:lang w:val="es-MX"/>
        </w:rPr>
      </w:pPr>
      <w:r w:rsidRPr="002C6149">
        <w:rPr>
          <w:rFonts w:ascii="Arial" w:hAnsi="Arial" w:cs="Arial"/>
          <w:sz w:val="24"/>
          <w:szCs w:val="24"/>
          <w:u w:val="single"/>
          <w:lang w:val="es-MX"/>
        </w:rPr>
        <w:t>Las ofertas serán evaluadas tanto por el precio cotizado, como por los antecedentes y demás propiedades y características de la firma oferente</w:t>
      </w:r>
      <w:r w:rsidRPr="002C6149">
        <w:rPr>
          <w:rFonts w:ascii="Arial" w:hAnsi="Arial" w:cs="Arial"/>
          <w:sz w:val="24"/>
          <w:szCs w:val="24"/>
          <w:lang w:val="es-MX"/>
        </w:rPr>
        <w:t>, teniendo en cuenta aspectos tales como:</w:t>
      </w:r>
    </w:p>
    <w:p w:rsidR="008028C7" w:rsidRDefault="008028C7" w:rsidP="004E539F">
      <w:pPr>
        <w:pStyle w:val="Prrafodelista"/>
        <w:numPr>
          <w:ilvl w:val="0"/>
          <w:numId w:val="15"/>
        </w:numPr>
        <w:jc w:val="both"/>
        <w:rPr>
          <w:rFonts w:ascii="Arial" w:hAnsi="Arial" w:cs="Arial"/>
          <w:sz w:val="24"/>
          <w:szCs w:val="24"/>
          <w:lang w:val="es-MX"/>
        </w:rPr>
      </w:pPr>
      <w:r w:rsidRPr="004E539F">
        <w:rPr>
          <w:rFonts w:ascii="Arial" w:hAnsi="Arial" w:cs="Arial"/>
          <w:sz w:val="24"/>
          <w:szCs w:val="24"/>
          <w:lang w:val="es-MX"/>
        </w:rPr>
        <w:t>Antigüedad en la plaza y antecedentes de contratos</w:t>
      </w:r>
      <w:r w:rsidR="00E67EDA">
        <w:rPr>
          <w:rFonts w:ascii="Arial" w:hAnsi="Arial" w:cs="Arial"/>
          <w:sz w:val="24"/>
          <w:szCs w:val="24"/>
          <w:lang w:val="es-MX"/>
        </w:rPr>
        <w:t>.</w:t>
      </w:r>
      <w:r w:rsidRPr="004E539F">
        <w:rPr>
          <w:rFonts w:ascii="Arial" w:hAnsi="Arial" w:cs="Arial"/>
          <w:sz w:val="24"/>
          <w:szCs w:val="24"/>
          <w:lang w:val="es-MX"/>
        </w:rPr>
        <w:t xml:space="preserve"> </w:t>
      </w:r>
    </w:p>
    <w:p w:rsidR="00A46023" w:rsidRDefault="00A46023" w:rsidP="004E539F">
      <w:pPr>
        <w:pStyle w:val="Prrafodelista"/>
        <w:numPr>
          <w:ilvl w:val="0"/>
          <w:numId w:val="15"/>
        </w:numPr>
        <w:jc w:val="both"/>
        <w:rPr>
          <w:rFonts w:ascii="Arial" w:hAnsi="Arial" w:cs="Arial"/>
          <w:sz w:val="24"/>
          <w:szCs w:val="24"/>
          <w:lang w:val="es-MX"/>
        </w:rPr>
      </w:pPr>
      <w:r>
        <w:rPr>
          <w:rFonts w:ascii="Arial" w:hAnsi="Arial" w:cs="Arial"/>
          <w:sz w:val="24"/>
          <w:szCs w:val="24"/>
          <w:lang w:val="es-MX"/>
        </w:rPr>
        <w:t>Absorción de los trabajador</w:t>
      </w:r>
      <w:r w:rsidR="002B6FA2">
        <w:rPr>
          <w:rFonts w:ascii="Arial" w:hAnsi="Arial" w:cs="Arial"/>
          <w:sz w:val="24"/>
          <w:szCs w:val="24"/>
          <w:lang w:val="es-MX"/>
        </w:rPr>
        <w:t>es de la anterior adjudicataria</w:t>
      </w:r>
    </w:p>
    <w:p w:rsidR="00690E93" w:rsidRPr="004E539F" w:rsidRDefault="00690E93" w:rsidP="004E539F">
      <w:pPr>
        <w:pStyle w:val="Prrafodelista"/>
        <w:numPr>
          <w:ilvl w:val="0"/>
          <w:numId w:val="15"/>
        </w:numPr>
        <w:jc w:val="both"/>
        <w:rPr>
          <w:rFonts w:ascii="Arial" w:hAnsi="Arial" w:cs="Arial"/>
          <w:sz w:val="24"/>
          <w:szCs w:val="24"/>
          <w:lang w:val="es-MX"/>
        </w:rPr>
      </w:pPr>
      <w:r>
        <w:rPr>
          <w:rFonts w:ascii="Arial" w:hAnsi="Arial" w:cs="Arial"/>
          <w:sz w:val="24"/>
          <w:szCs w:val="24"/>
          <w:lang w:val="es-MX"/>
        </w:rPr>
        <w:t>Haber prestado servicios satisfactoriamente a la Corte Electoral.</w:t>
      </w:r>
    </w:p>
    <w:p w:rsidR="008028C7" w:rsidRPr="004E539F" w:rsidRDefault="008028C7" w:rsidP="004E539F">
      <w:pPr>
        <w:pStyle w:val="Prrafodelista"/>
        <w:numPr>
          <w:ilvl w:val="0"/>
          <w:numId w:val="15"/>
        </w:numPr>
        <w:jc w:val="both"/>
        <w:rPr>
          <w:rFonts w:ascii="Arial" w:hAnsi="Arial" w:cs="Arial"/>
          <w:sz w:val="24"/>
          <w:szCs w:val="24"/>
          <w:lang w:val="es-MX"/>
        </w:rPr>
      </w:pPr>
      <w:r w:rsidRPr="004E539F">
        <w:rPr>
          <w:rFonts w:ascii="Arial" w:hAnsi="Arial" w:cs="Arial"/>
          <w:sz w:val="24"/>
          <w:szCs w:val="24"/>
          <w:lang w:val="es-MX"/>
        </w:rPr>
        <w:t>Cantidad de vigilantes dependientes en el último año.</w:t>
      </w:r>
    </w:p>
    <w:p w:rsidR="008028C7" w:rsidRPr="004E539F" w:rsidRDefault="008028C7" w:rsidP="004E539F">
      <w:pPr>
        <w:pStyle w:val="Prrafodelista"/>
        <w:numPr>
          <w:ilvl w:val="0"/>
          <w:numId w:val="15"/>
        </w:numPr>
        <w:jc w:val="both"/>
        <w:rPr>
          <w:rFonts w:ascii="Arial" w:hAnsi="Arial" w:cs="Arial"/>
          <w:sz w:val="24"/>
          <w:szCs w:val="24"/>
          <w:lang w:val="es-MX"/>
        </w:rPr>
      </w:pPr>
      <w:r w:rsidRPr="004E539F">
        <w:rPr>
          <w:rFonts w:ascii="Arial" w:hAnsi="Arial" w:cs="Arial"/>
          <w:sz w:val="24"/>
          <w:szCs w:val="24"/>
          <w:lang w:val="es-MX"/>
        </w:rPr>
        <w:t>Estructura de la organización y cantidad de empleados afectados a servicios de seguridad</w:t>
      </w:r>
    </w:p>
    <w:p w:rsidR="008028C7" w:rsidRPr="004E539F" w:rsidRDefault="008028C7" w:rsidP="004E539F">
      <w:pPr>
        <w:pStyle w:val="Prrafodelista"/>
        <w:numPr>
          <w:ilvl w:val="0"/>
          <w:numId w:val="15"/>
        </w:numPr>
        <w:jc w:val="both"/>
        <w:rPr>
          <w:rFonts w:ascii="Arial" w:hAnsi="Arial" w:cs="Arial"/>
          <w:sz w:val="24"/>
          <w:szCs w:val="24"/>
          <w:lang w:val="es-MX"/>
        </w:rPr>
      </w:pPr>
      <w:r w:rsidRPr="004E539F">
        <w:rPr>
          <w:rFonts w:ascii="Arial" w:hAnsi="Arial" w:cs="Arial"/>
          <w:sz w:val="24"/>
          <w:szCs w:val="24"/>
          <w:lang w:val="es-MX"/>
        </w:rPr>
        <w:t>Recursos dedicados a selección y capacitación de personal, así como los criterios aplicados</w:t>
      </w:r>
    </w:p>
    <w:p w:rsidR="008028C7" w:rsidRPr="004E539F" w:rsidRDefault="008028C7" w:rsidP="004E539F">
      <w:pPr>
        <w:pStyle w:val="Prrafodelista"/>
        <w:numPr>
          <w:ilvl w:val="0"/>
          <w:numId w:val="15"/>
        </w:numPr>
        <w:jc w:val="both"/>
        <w:rPr>
          <w:rFonts w:ascii="Arial" w:hAnsi="Arial" w:cs="Arial"/>
          <w:sz w:val="24"/>
          <w:szCs w:val="24"/>
          <w:lang w:val="es-MX"/>
        </w:rPr>
      </w:pPr>
      <w:r w:rsidRPr="004E539F">
        <w:rPr>
          <w:rFonts w:ascii="Arial" w:hAnsi="Arial" w:cs="Arial"/>
          <w:sz w:val="24"/>
          <w:szCs w:val="24"/>
          <w:lang w:val="es-MX"/>
        </w:rPr>
        <w:t>Organización y recursos dedicados a la supervisión de los servicios y auditoria de los procesos.</w:t>
      </w:r>
    </w:p>
    <w:p w:rsidR="008028C7" w:rsidRPr="004E539F" w:rsidRDefault="008028C7" w:rsidP="004E539F">
      <w:pPr>
        <w:pStyle w:val="Prrafodelista"/>
        <w:numPr>
          <w:ilvl w:val="0"/>
          <w:numId w:val="15"/>
        </w:numPr>
        <w:jc w:val="both"/>
        <w:rPr>
          <w:rFonts w:ascii="Arial" w:hAnsi="Arial" w:cs="Arial"/>
          <w:sz w:val="24"/>
          <w:szCs w:val="24"/>
          <w:lang w:val="es-MX"/>
        </w:rPr>
      </w:pPr>
      <w:r w:rsidRPr="004E539F">
        <w:rPr>
          <w:rFonts w:ascii="Arial" w:hAnsi="Arial" w:cs="Arial"/>
          <w:sz w:val="24"/>
          <w:szCs w:val="24"/>
          <w:lang w:val="es-MX"/>
        </w:rPr>
        <w:t xml:space="preserve">Personal de reserva y apoyo logístico. </w:t>
      </w:r>
    </w:p>
    <w:p w:rsidR="00B547E4" w:rsidRDefault="00B547E4" w:rsidP="00B547E4">
      <w:pPr>
        <w:jc w:val="both"/>
        <w:rPr>
          <w:rFonts w:ascii="Arial" w:hAnsi="Arial" w:cs="Arial"/>
          <w:sz w:val="24"/>
          <w:szCs w:val="24"/>
          <w:lang w:val="es-MX"/>
        </w:rPr>
      </w:pPr>
    </w:p>
    <w:p w:rsidR="002A7BC9" w:rsidRDefault="002A7BC9" w:rsidP="00B547E4">
      <w:pPr>
        <w:jc w:val="both"/>
        <w:rPr>
          <w:rFonts w:ascii="Arial" w:hAnsi="Arial" w:cs="Arial"/>
          <w:sz w:val="24"/>
          <w:szCs w:val="24"/>
          <w:lang w:val="es-MX"/>
        </w:rPr>
      </w:pPr>
    </w:p>
    <w:p w:rsidR="008028C7" w:rsidRPr="004E539F" w:rsidRDefault="008028C7" w:rsidP="002A7BC9">
      <w:pPr>
        <w:pStyle w:val="Ttulo1"/>
        <w:numPr>
          <w:ilvl w:val="0"/>
          <w:numId w:val="3"/>
        </w:numPr>
        <w:rPr>
          <w:rFonts w:ascii="Arial" w:hAnsi="Arial" w:cs="Arial"/>
          <w:b/>
          <w:szCs w:val="24"/>
          <w:u w:val="single"/>
        </w:rPr>
      </w:pPr>
      <w:r w:rsidRPr="004E539F">
        <w:rPr>
          <w:rFonts w:ascii="Arial" w:hAnsi="Arial" w:cs="Arial"/>
          <w:b/>
          <w:szCs w:val="24"/>
          <w:u w:val="single"/>
        </w:rPr>
        <w:t>ADJUDICACIÓN</w:t>
      </w:r>
    </w:p>
    <w:p w:rsidR="008028C7" w:rsidRPr="002C6149" w:rsidRDefault="008028C7" w:rsidP="008028C7">
      <w:pPr>
        <w:jc w:val="both"/>
        <w:rPr>
          <w:rFonts w:ascii="Arial" w:hAnsi="Arial" w:cs="Arial"/>
          <w:sz w:val="24"/>
          <w:szCs w:val="24"/>
          <w:lang w:val="es-MX"/>
        </w:rPr>
      </w:pPr>
    </w:p>
    <w:p w:rsidR="008028C7" w:rsidRPr="002C6149" w:rsidRDefault="008028C7" w:rsidP="008028C7">
      <w:pPr>
        <w:jc w:val="both"/>
        <w:rPr>
          <w:rFonts w:ascii="Arial" w:hAnsi="Arial" w:cs="Arial"/>
          <w:sz w:val="24"/>
          <w:szCs w:val="24"/>
          <w:lang w:val="es-MX"/>
        </w:rPr>
      </w:pPr>
      <w:r>
        <w:rPr>
          <w:rFonts w:ascii="Arial" w:hAnsi="Arial" w:cs="Arial"/>
          <w:sz w:val="24"/>
          <w:szCs w:val="24"/>
          <w:lang w:val="es-MX"/>
        </w:rPr>
        <w:t xml:space="preserve">Corte Electoral, </w:t>
      </w:r>
      <w:r w:rsidRPr="002C6149">
        <w:rPr>
          <w:rFonts w:ascii="Arial" w:hAnsi="Arial" w:cs="Arial"/>
          <w:sz w:val="24"/>
          <w:szCs w:val="24"/>
          <w:lang w:val="es-MX"/>
        </w:rPr>
        <w:t>se reserva el derecho de adjudicar el contrato, teniendo en cuenta no s</w:t>
      </w:r>
      <w:r>
        <w:rPr>
          <w:rFonts w:ascii="Arial" w:hAnsi="Arial" w:cs="Arial"/>
          <w:sz w:val="24"/>
          <w:szCs w:val="24"/>
          <w:lang w:val="es-MX"/>
        </w:rPr>
        <w:t>ó</w:t>
      </w:r>
      <w:r w:rsidRPr="002C6149">
        <w:rPr>
          <w:rFonts w:ascii="Arial" w:hAnsi="Arial" w:cs="Arial"/>
          <w:sz w:val="24"/>
          <w:szCs w:val="24"/>
          <w:lang w:val="es-MX"/>
        </w:rPr>
        <w:t>lo el precio cotizado, sino los demás factores de evaluación, de forma de seleccionar la empresa que le perm</w:t>
      </w:r>
      <w:r>
        <w:rPr>
          <w:rFonts w:ascii="Arial" w:hAnsi="Arial" w:cs="Arial"/>
          <w:sz w:val="24"/>
          <w:szCs w:val="24"/>
          <w:lang w:val="es-MX"/>
        </w:rPr>
        <w:t>ita suponer, en forma razonable</w:t>
      </w:r>
      <w:r w:rsidRPr="002C6149">
        <w:rPr>
          <w:rFonts w:ascii="Arial" w:hAnsi="Arial" w:cs="Arial"/>
          <w:sz w:val="24"/>
          <w:szCs w:val="24"/>
          <w:lang w:val="es-MX"/>
        </w:rPr>
        <w:t xml:space="preserve"> y con un mayor grado de certeza,</w:t>
      </w:r>
      <w:r>
        <w:rPr>
          <w:rFonts w:ascii="Arial" w:hAnsi="Arial" w:cs="Arial"/>
          <w:sz w:val="24"/>
          <w:szCs w:val="24"/>
          <w:lang w:val="es-MX"/>
        </w:rPr>
        <w:t xml:space="preserve"> el</w:t>
      </w:r>
      <w:r w:rsidRPr="002C6149">
        <w:rPr>
          <w:rFonts w:ascii="Arial" w:hAnsi="Arial" w:cs="Arial"/>
          <w:sz w:val="24"/>
          <w:szCs w:val="24"/>
          <w:lang w:val="es-MX"/>
        </w:rPr>
        <w:t xml:space="preserve"> mejor resultado</w:t>
      </w:r>
      <w:r w:rsidRPr="00653524">
        <w:rPr>
          <w:rFonts w:ascii="Arial" w:hAnsi="Arial" w:cs="Arial"/>
          <w:sz w:val="24"/>
          <w:szCs w:val="24"/>
          <w:lang w:val="es-MX"/>
        </w:rPr>
        <w:t xml:space="preserve"> </w:t>
      </w:r>
      <w:r>
        <w:rPr>
          <w:rFonts w:ascii="Arial" w:hAnsi="Arial" w:cs="Arial"/>
          <w:sz w:val="24"/>
          <w:szCs w:val="24"/>
          <w:lang w:val="es-MX"/>
        </w:rPr>
        <w:t xml:space="preserve">de los servicios a contratar, </w:t>
      </w:r>
      <w:r w:rsidRPr="002C6149">
        <w:rPr>
          <w:rFonts w:ascii="Arial" w:hAnsi="Arial" w:cs="Arial"/>
          <w:sz w:val="24"/>
          <w:szCs w:val="24"/>
          <w:lang w:val="es-MX"/>
        </w:rPr>
        <w:t xml:space="preserve">teniendo en cuenta la importancia </w:t>
      </w:r>
      <w:r>
        <w:rPr>
          <w:rFonts w:ascii="Arial" w:hAnsi="Arial" w:cs="Arial"/>
          <w:sz w:val="24"/>
          <w:szCs w:val="24"/>
          <w:lang w:val="es-MX"/>
        </w:rPr>
        <w:t>que implica para</w:t>
      </w:r>
      <w:r w:rsidRPr="002C6149">
        <w:rPr>
          <w:rFonts w:ascii="Arial" w:hAnsi="Arial" w:cs="Arial"/>
          <w:sz w:val="24"/>
          <w:szCs w:val="24"/>
          <w:lang w:val="es-MX"/>
        </w:rPr>
        <w:t xml:space="preserve"> esta </w:t>
      </w:r>
      <w:r>
        <w:rPr>
          <w:rFonts w:ascii="Arial" w:hAnsi="Arial" w:cs="Arial"/>
          <w:sz w:val="24"/>
          <w:szCs w:val="24"/>
          <w:lang w:val="es-MX"/>
        </w:rPr>
        <w:t xml:space="preserve">Corporación, el preservar </w:t>
      </w:r>
      <w:r w:rsidRPr="002C6149">
        <w:rPr>
          <w:rFonts w:ascii="Arial" w:hAnsi="Arial" w:cs="Arial"/>
          <w:sz w:val="24"/>
          <w:szCs w:val="24"/>
          <w:lang w:val="es-MX"/>
        </w:rPr>
        <w:t xml:space="preserve">la protección de las personas, bienes, </w:t>
      </w:r>
      <w:r>
        <w:rPr>
          <w:rFonts w:ascii="Arial" w:hAnsi="Arial" w:cs="Arial"/>
          <w:sz w:val="24"/>
          <w:szCs w:val="24"/>
          <w:lang w:val="es-MX"/>
        </w:rPr>
        <w:t xml:space="preserve">instalaciones y actividades que debe cumplir. </w:t>
      </w:r>
    </w:p>
    <w:p w:rsidR="006A665F" w:rsidRDefault="006A665F" w:rsidP="008028C7">
      <w:pPr>
        <w:pStyle w:val="Ttulo1"/>
        <w:rPr>
          <w:rFonts w:ascii="Arial" w:hAnsi="Arial" w:cs="Arial"/>
          <w:b/>
          <w:szCs w:val="24"/>
        </w:rPr>
      </w:pPr>
    </w:p>
    <w:p w:rsidR="008028C7" w:rsidRPr="002C6149" w:rsidRDefault="008028C7" w:rsidP="008028C7">
      <w:pPr>
        <w:pStyle w:val="Ttulo1"/>
        <w:rPr>
          <w:rFonts w:ascii="Arial" w:hAnsi="Arial" w:cs="Arial"/>
          <w:b/>
          <w:szCs w:val="24"/>
        </w:rPr>
      </w:pPr>
      <w:r w:rsidRPr="002C6149">
        <w:rPr>
          <w:rFonts w:ascii="Arial" w:hAnsi="Arial" w:cs="Arial"/>
          <w:b/>
          <w:szCs w:val="24"/>
        </w:rPr>
        <w:t xml:space="preserve">7.   </w:t>
      </w:r>
      <w:r w:rsidRPr="004E539F">
        <w:rPr>
          <w:rFonts w:ascii="Arial" w:hAnsi="Arial" w:cs="Arial"/>
          <w:b/>
          <w:szCs w:val="24"/>
          <w:u w:val="single"/>
        </w:rPr>
        <w:t>PAGO</w:t>
      </w:r>
    </w:p>
    <w:p w:rsidR="008028C7" w:rsidRPr="002C6149" w:rsidRDefault="008028C7" w:rsidP="00EE2DCE">
      <w:pPr>
        <w:ind w:firstLine="360"/>
        <w:rPr>
          <w:rFonts w:ascii="Arial" w:hAnsi="Arial" w:cs="Arial"/>
          <w:sz w:val="24"/>
          <w:szCs w:val="24"/>
          <w:lang w:val="es-MX"/>
        </w:rPr>
      </w:pPr>
      <w:r w:rsidRPr="002C6149">
        <w:rPr>
          <w:rFonts w:ascii="Arial" w:hAnsi="Arial" w:cs="Arial"/>
          <w:sz w:val="24"/>
          <w:szCs w:val="24"/>
          <w:lang w:val="es-MX"/>
        </w:rPr>
        <w:t>Los servicios se pagarán en forma mensual, por las horas efectivamente trabajadas y registradas en las correspondientes planillas del mes</w:t>
      </w:r>
      <w:r w:rsidR="00A9207B">
        <w:rPr>
          <w:rFonts w:ascii="Arial" w:hAnsi="Arial" w:cs="Arial"/>
          <w:sz w:val="24"/>
          <w:szCs w:val="24"/>
          <w:lang w:val="es-MX"/>
        </w:rPr>
        <w:t xml:space="preserve"> o medio de registro de asistencia que la Corte Electoral disponga</w:t>
      </w:r>
      <w:r w:rsidRPr="002C6149">
        <w:rPr>
          <w:rFonts w:ascii="Arial" w:hAnsi="Arial" w:cs="Arial"/>
          <w:sz w:val="24"/>
          <w:szCs w:val="24"/>
          <w:lang w:val="es-MX"/>
        </w:rPr>
        <w:t xml:space="preserve">. </w:t>
      </w:r>
    </w:p>
    <w:p w:rsidR="008028C7" w:rsidRPr="002C6149" w:rsidRDefault="008028C7" w:rsidP="00EE2DCE">
      <w:pPr>
        <w:pStyle w:val="Sangradetextonormal"/>
        <w:jc w:val="left"/>
        <w:rPr>
          <w:rFonts w:ascii="Arial" w:hAnsi="Arial" w:cs="Arial"/>
          <w:szCs w:val="24"/>
        </w:rPr>
      </w:pPr>
      <w:r w:rsidRPr="002C6149">
        <w:rPr>
          <w:rFonts w:ascii="Arial" w:hAnsi="Arial" w:cs="Arial"/>
          <w:szCs w:val="24"/>
        </w:rPr>
        <w:t xml:space="preserve">En caso de constatarse el no pago de salarios al personal de </w:t>
      </w:r>
      <w:smartTag w:uri="urn:schemas-microsoft-com:office:smarttags" w:element="PersonName">
        <w:smartTagPr>
          <w:attr w:name="ProductID" w:val="la Empresa"/>
        </w:smartTagPr>
        <w:r w:rsidRPr="002C6149">
          <w:rPr>
            <w:rFonts w:ascii="Arial" w:hAnsi="Arial" w:cs="Arial"/>
            <w:szCs w:val="24"/>
          </w:rPr>
          <w:t>la Empresa</w:t>
        </w:r>
      </w:smartTag>
      <w:r w:rsidRPr="002C6149">
        <w:rPr>
          <w:rFonts w:ascii="Arial" w:hAnsi="Arial" w:cs="Arial"/>
          <w:szCs w:val="24"/>
        </w:rPr>
        <w:t xml:space="preserve"> que cumple funciones en </w:t>
      </w:r>
      <w:r>
        <w:rPr>
          <w:rFonts w:ascii="Arial" w:hAnsi="Arial" w:cs="Arial"/>
          <w:szCs w:val="24"/>
        </w:rPr>
        <w:t>Corte Electoral</w:t>
      </w:r>
      <w:r w:rsidRPr="002C6149">
        <w:rPr>
          <w:rFonts w:ascii="Arial" w:hAnsi="Arial" w:cs="Arial"/>
          <w:szCs w:val="24"/>
        </w:rPr>
        <w:t>, se solicitará la retención del pago de servicios, hasta regularizarse tal pago.</w:t>
      </w:r>
    </w:p>
    <w:p w:rsidR="008028C7" w:rsidRDefault="008028C7" w:rsidP="008028C7">
      <w:pPr>
        <w:jc w:val="both"/>
        <w:rPr>
          <w:rFonts w:ascii="Arial" w:hAnsi="Arial" w:cs="Arial"/>
          <w:sz w:val="24"/>
          <w:szCs w:val="24"/>
          <w:lang w:val="es-MX"/>
        </w:rPr>
      </w:pPr>
    </w:p>
    <w:p w:rsidR="00396067" w:rsidRPr="002C6149" w:rsidRDefault="00396067" w:rsidP="008028C7">
      <w:pPr>
        <w:jc w:val="both"/>
        <w:rPr>
          <w:rFonts w:ascii="Arial" w:hAnsi="Arial" w:cs="Arial"/>
          <w:sz w:val="24"/>
          <w:szCs w:val="24"/>
          <w:lang w:val="es-MX"/>
        </w:rPr>
      </w:pPr>
    </w:p>
    <w:p w:rsidR="008028C7" w:rsidRPr="002C6149" w:rsidRDefault="008028C7" w:rsidP="008028C7">
      <w:pPr>
        <w:jc w:val="both"/>
        <w:rPr>
          <w:rFonts w:ascii="Arial" w:hAnsi="Arial" w:cs="Arial"/>
          <w:b/>
          <w:sz w:val="24"/>
          <w:szCs w:val="24"/>
          <w:lang w:val="es-MX"/>
        </w:rPr>
      </w:pPr>
      <w:r w:rsidRPr="002C6149">
        <w:rPr>
          <w:rFonts w:ascii="Arial" w:hAnsi="Arial" w:cs="Arial"/>
          <w:b/>
          <w:sz w:val="24"/>
          <w:szCs w:val="24"/>
          <w:lang w:val="es-MX"/>
        </w:rPr>
        <w:t xml:space="preserve">8.  </w:t>
      </w:r>
      <w:r w:rsidRPr="004E539F">
        <w:rPr>
          <w:rFonts w:ascii="Arial" w:hAnsi="Arial" w:cs="Arial"/>
          <w:b/>
          <w:sz w:val="24"/>
          <w:szCs w:val="24"/>
          <w:u w:val="single"/>
          <w:lang w:val="es-MX"/>
        </w:rPr>
        <w:t>INICIO Y PLAZO DE CONTRATACIÓN</w:t>
      </w:r>
      <w:r w:rsidRPr="002C6149">
        <w:rPr>
          <w:rFonts w:ascii="Arial" w:hAnsi="Arial" w:cs="Arial"/>
          <w:b/>
          <w:sz w:val="24"/>
          <w:szCs w:val="24"/>
          <w:lang w:val="es-MX"/>
        </w:rPr>
        <w:t xml:space="preserve"> </w:t>
      </w: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 xml:space="preserve">  </w:t>
      </w:r>
    </w:p>
    <w:p w:rsidR="00B547E4" w:rsidRDefault="008028C7" w:rsidP="008028C7">
      <w:pPr>
        <w:rPr>
          <w:rFonts w:ascii="Arial" w:hAnsi="Arial" w:cs="Arial"/>
          <w:sz w:val="24"/>
          <w:szCs w:val="24"/>
          <w:lang w:val="es-MX"/>
        </w:rPr>
      </w:pPr>
      <w:r w:rsidRPr="00017958">
        <w:rPr>
          <w:rFonts w:ascii="Arial" w:hAnsi="Arial" w:cs="Arial"/>
          <w:sz w:val="24"/>
          <w:szCs w:val="24"/>
          <w:lang w:val="es-MX"/>
        </w:rPr>
        <w:t xml:space="preserve">Los servicios se contratarán por </w:t>
      </w:r>
      <w:r w:rsidR="00E67EDA">
        <w:rPr>
          <w:rFonts w:ascii="Arial" w:hAnsi="Arial" w:cs="Arial"/>
          <w:sz w:val="24"/>
          <w:szCs w:val="24"/>
          <w:lang w:val="es-MX"/>
        </w:rPr>
        <w:t xml:space="preserve">el </w:t>
      </w:r>
      <w:r w:rsidRPr="00017958">
        <w:rPr>
          <w:rFonts w:ascii="Arial" w:hAnsi="Arial" w:cs="Arial"/>
          <w:sz w:val="24"/>
          <w:szCs w:val="24"/>
          <w:lang w:val="es-MX"/>
        </w:rPr>
        <w:t>plazo</w:t>
      </w:r>
      <w:r w:rsidR="00E67EDA">
        <w:rPr>
          <w:rFonts w:ascii="Arial" w:hAnsi="Arial" w:cs="Arial"/>
          <w:sz w:val="24"/>
          <w:szCs w:val="24"/>
          <w:lang w:val="es-MX"/>
        </w:rPr>
        <w:t xml:space="preserve"> comprendido entre el día siguiente a la notificación y el 31 de diciembre de 2018, inclusive.</w:t>
      </w:r>
      <w:r w:rsidRPr="00017958">
        <w:rPr>
          <w:rFonts w:ascii="Arial" w:hAnsi="Arial" w:cs="Arial"/>
          <w:sz w:val="24"/>
          <w:szCs w:val="24"/>
          <w:lang w:val="es-MX"/>
        </w:rPr>
        <w:t xml:space="preserve"> </w:t>
      </w:r>
    </w:p>
    <w:p w:rsidR="008028C7" w:rsidRPr="00017958" w:rsidRDefault="008028C7" w:rsidP="008028C7">
      <w:pPr>
        <w:rPr>
          <w:rFonts w:ascii="Arial" w:hAnsi="Arial" w:cs="Arial"/>
          <w:sz w:val="24"/>
          <w:szCs w:val="24"/>
          <w:lang w:val="es-MX"/>
        </w:rPr>
      </w:pPr>
      <w:r w:rsidRPr="00017958">
        <w:rPr>
          <w:rFonts w:ascii="Arial" w:hAnsi="Arial" w:cs="Arial"/>
          <w:sz w:val="24"/>
          <w:szCs w:val="24"/>
          <w:lang w:val="es-MX"/>
        </w:rPr>
        <w:t>C</w:t>
      </w:r>
      <w:r>
        <w:rPr>
          <w:rFonts w:ascii="Arial" w:hAnsi="Arial" w:cs="Arial"/>
          <w:sz w:val="24"/>
          <w:szCs w:val="24"/>
          <w:lang w:val="es-MX"/>
        </w:rPr>
        <w:t>orte Electoral</w:t>
      </w:r>
      <w:r w:rsidR="00B547E4">
        <w:rPr>
          <w:rFonts w:ascii="Arial" w:hAnsi="Arial" w:cs="Arial"/>
          <w:sz w:val="24"/>
          <w:szCs w:val="24"/>
          <w:lang w:val="es-MX"/>
        </w:rPr>
        <w:t xml:space="preserve"> </w:t>
      </w:r>
      <w:r w:rsidRPr="00017958">
        <w:rPr>
          <w:rFonts w:ascii="Arial" w:hAnsi="Arial" w:cs="Arial"/>
          <w:sz w:val="24"/>
          <w:szCs w:val="24"/>
          <w:lang w:val="es-MX"/>
        </w:rPr>
        <w:t xml:space="preserve"> tendrá la opción de renovar el contrato por un (1) año</w:t>
      </w:r>
      <w:r w:rsidR="00E67EDA">
        <w:rPr>
          <w:rFonts w:ascii="Arial" w:hAnsi="Arial" w:cs="Arial"/>
          <w:sz w:val="24"/>
          <w:szCs w:val="24"/>
          <w:lang w:val="es-MX"/>
        </w:rPr>
        <w:t>, a través de la notificación de la resolución adoptada por la Administración.</w:t>
      </w:r>
      <w:r w:rsidRPr="00017958">
        <w:rPr>
          <w:rFonts w:ascii="Arial" w:hAnsi="Arial" w:cs="Arial"/>
          <w:sz w:val="24"/>
          <w:szCs w:val="24"/>
          <w:lang w:val="es-MX"/>
        </w:rPr>
        <w:t xml:space="preserve">  </w:t>
      </w:r>
    </w:p>
    <w:p w:rsidR="008028C7" w:rsidRPr="002C6149" w:rsidRDefault="008028C7" w:rsidP="008028C7">
      <w:pPr>
        <w:jc w:val="both"/>
        <w:rPr>
          <w:rFonts w:ascii="Arial" w:hAnsi="Arial" w:cs="Arial"/>
          <w:sz w:val="24"/>
          <w:szCs w:val="24"/>
          <w:lang w:val="es-MX"/>
        </w:rPr>
      </w:pPr>
    </w:p>
    <w:p w:rsidR="008028C7" w:rsidRPr="002C6149" w:rsidRDefault="008028C7" w:rsidP="008028C7">
      <w:pPr>
        <w:jc w:val="both"/>
        <w:rPr>
          <w:rFonts w:ascii="Arial" w:hAnsi="Arial" w:cs="Arial"/>
          <w:sz w:val="24"/>
          <w:szCs w:val="24"/>
        </w:rPr>
      </w:pPr>
      <w:r w:rsidRPr="002C6149">
        <w:rPr>
          <w:rFonts w:ascii="Arial" w:hAnsi="Arial" w:cs="Arial"/>
          <w:b/>
          <w:sz w:val="24"/>
          <w:szCs w:val="24"/>
          <w:lang w:val="es-MX"/>
        </w:rPr>
        <w:t xml:space="preserve">9.    </w:t>
      </w:r>
      <w:r w:rsidRPr="004E539F">
        <w:rPr>
          <w:rFonts w:ascii="Arial" w:hAnsi="Arial" w:cs="Arial"/>
          <w:b/>
          <w:sz w:val="24"/>
          <w:szCs w:val="24"/>
          <w:u w:val="single"/>
        </w:rPr>
        <w:t>INCUMPLIMIENTOS</w:t>
      </w:r>
    </w:p>
    <w:p w:rsidR="008028C7" w:rsidRPr="002C6149" w:rsidRDefault="008028C7" w:rsidP="008028C7">
      <w:pPr>
        <w:jc w:val="both"/>
        <w:rPr>
          <w:rFonts w:ascii="Arial" w:hAnsi="Arial" w:cs="Arial"/>
          <w:sz w:val="24"/>
          <w:szCs w:val="24"/>
          <w:lang w:val="es-MX"/>
        </w:rPr>
      </w:pPr>
    </w:p>
    <w:p w:rsidR="008028C7" w:rsidRPr="002C6149" w:rsidRDefault="008028C7" w:rsidP="008028C7">
      <w:pPr>
        <w:jc w:val="both"/>
        <w:rPr>
          <w:rFonts w:ascii="Arial" w:hAnsi="Arial" w:cs="Arial"/>
          <w:sz w:val="24"/>
          <w:szCs w:val="24"/>
          <w:lang w:val="es-MX"/>
        </w:rPr>
      </w:pPr>
      <w:r w:rsidRPr="002C6149">
        <w:rPr>
          <w:rFonts w:ascii="Arial" w:hAnsi="Arial" w:cs="Arial"/>
          <w:sz w:val="24"/>
          <w:szCs w:val="24"/>
          <w:lang w:val="es-MX"/>
        </w:rPr>
        <w:t>En cas</w:t>
      </w:r>
      <w:r w:rsidR="0056413A">
        <w:rPr>
          <w:rFonts w:ascii="Arial" w:hAnsi="Arial" w:cs="Arial"/>
          <w:sz w:val="24"/>
          <w:szCs w:val="24"/>
          <w:lang w:val="es-MX"/>
        </w:rPr>
        <w:t xml:space="preserve">o de producirse incumplimientos </w:t>
      </w:r>
      <w:r w:rsidRPr="002C6149">
        <w:rPr>
          <w:rFonts w:ascii="Arial" w:hAnsi="Arial" w:cs="Arial"/>
          <w:sz w:val="24"/>
          <w:szCs w:val="24"/>
          <w:lang w:val="es-MX"/>
        </w:rPr>
        <w:t xml:space="preserve">en forma reiterada o cuando se produjese un incumplimiento cuyas consecuencias sean consideradas de gravedad por </w:t>
      </w:r>
      <w:r w:rsidR="0056413A">
        <w:rPr>
          <w:rFonts w:ascii="Arial" w:hAnsi="Arial" w:cs="Arial"/>
          <w:sz w:val="24"/>
          <w:szCs w:val="24"/>
          <w:lang w:val="es-MX"/>
        </w:rPr>
        <w:t>Corte Electoral</w:t>
      </w:r>
      <w:r w:rsidRPr="002C6149">
        <w:rPr>
          <w:rFonts w:ascii="Arial" w:hAnsi="Arial" w:cs="Arial"/>
          <w:sz w:val="24"/>
          <w:szCs w:val="24"/>
          <w:lang w:val="es-MX"/>
        </w:rPr>
        <w:t xml:space="preserve">, esta </w:t>
      </w:r>
      <w:r>
        <w:rPr>
          <w:rFonts w:ascii="Arial" w:hAnsi="Arial" w:cs="Arial"/>
          <w:sz w:val="24"/>
          <w:szCs w:val="24"/>
          <w:lang w:val="es-MX"/>
        </w:rPr>
        <w:t>Corporación</w:t>
      </w:r>
      <w:r w:rsidRPr="002C6149">
        <w:rPr>
          <w:rFonts w:ascii="Arial" w:hAnsi="Arial" w:cs="Arial"/>
          <w:sz w:val="24"/>
          <w:szCs w:val="24"/>
          <w:lang w:val="es-MX"/>
        </w:rPr>
        <w:t xml:space="preserve"> se reserva el derecho de rescindir unilateralmente el contrato.</w:t>
      </w:r>
    </w:p>
    <w:p w:rsidR="008028C7" w:rsidRPr="002C6149" w:rsidRDefault="008028C7" w:rsidP="008028C7">
      <w:pPr>
        <w:ind w:left="360"/>
        <w:jc w:val="both"/>
        <w:rPr>
          <w:rFonts w:ascii="Arial" w:hAnsi="Arial" w:cs="Arial"/>
          <w:sz w:val="24"/>
          <w:szCs w:val="24"/>
          <w:lang w:val="es-MX"/>
        </w:rPr>
      </w:pPr>
    </w:p>
    <w:p w:rsidR="008028C7" w:rsidRPr="002C6149" w:rsidRDefault="008028C7" w:rsidP="008028C7">
      <w:pPr>
        <w:pStyle w:val="Ttulo1"/>
        <w:rPr>
          <w:rFonts w:ascii="Arial" w:hAnsi="Arial" w:cs="Arial"/>
          <w:b/>
          <w:szCs w:val="24"/>
          <w:lang w:val="es-ES_tradnl"/>
        </w:rPr>
      </w:pPr>
      <w:bookmarkStart w:id="0" w:name="_Toc169408757"/>
      <w:r w:rsidRPr="002C6149">
        <w:rPr>
          <w:rFonts w:ascii="Arial" w:hAnsi="Arial" w:cs="Arial"/>
          <w:b/>
          <w:szCs w:val="24"/>
          <w:lang w:val="es-ES_tradnl"/>
        </w:rPr>
        <w:t xml:space="preserve">10. </w:t>
      </w:r>
      <w:r w:rsidRPr="004E539F">
        <w:rPr>
          <w:rFonts w:ascii="Arial" w:hAnsi="Arial" w:cs="Arial"/>
          <w:b/>
          <w:szCs w:val="24"/>
          <w:u w:val="single"/>
          <w:lang w:val="es-ES_tradnl"/>
        </w:rPr>
        <w:t>NORMATIVA</w:t>
      </w:r>
      <w:bookmarkEnd w:id="0"/>
      <w:r w:rsidRPr="002C6149">
        <w:rPr>
          <w:rFonts w:ascii="Arial" w:hAnsi="Arial" w:cs="Arial"/>
          <w:b/>
          <w:szCs w:val="24"/>
          <w:lang w:val="es-ES_tradnl"/>
        </w:rPr>
        <w:t xml:space="preserve"> </w:t>
      </w:r>
    </w:p>
    <w:p w:rsidR="008028C7" w:rsidRPr="002C6149" w:rsidRDefault="008028C7" w:rsidP="008028C7">
      <w:pPr>
        <w:pStyle w:val="Encabezado"/>
        <w:tabs>
          <w:tab w:val="clear" w:pos="4252"/>
          <w:tab w:val="clear" w:pos="8504"/>
          <w:tab w:val="left" w:pos="709"/>
        </w:tabs>
        <w:jc w:val="both"/>
        <w:rPr>
          <w:rFonts w:cs="Arial"/>
          <w:b/>
          <w:i/>
          <w:sz w:val="24"/>
          <w:szCs w:val="24"/>
          <w:lang w:val="es-ES_tradnl"/>
        </w:rPr>
      </w:pPr>
    </w:p>
    <w:p w:rsidR="008028C7" w:rsidRPr="002C6149" w:rsidRDefault="008028C7" w:rsidP="008028C7">
      <w:pPr>
        <w:pStyle w:val="Encabezado"/>
        <w:tabs>
          <w:tab w:val="clear" w:pos="4252"/>
          <w:tab w:val="clear" w:pos="8504"/>
        </w:tabs>
        <w:jc w:val="both"/>
        <w:rPr>
          <w:rFonts w:cs="Arial"/>
          <w:sz w:val="24"/>
          <w:szCs w:val="24"/>
        </w:rPr>
      </w:pPr>
      <w:r>
        <w:rPr>
          <w:rFonts w:cs="Arial"/>
          <w:sz w:val="24"/>
          <w:szCs w:val="24"/>
        </w:rPr>
        <w:t>Corte Electoral,</w:t>
      </w:r>
      <w:r w:rsidRPr="002C6149">
        <w:rPr>
          <w:rFonts w:cs="Arial"/>
          <w:sz w:val="24"/>
          <w:szCs w:val="24"/>
        </w:rPr>
        <w:t xml:space="preserve"> se reserva el derecho de dejar sin efecto la licitación en cualquier instancia del procedimiento previo a la adjudicación sin incurrir en responsabilidad alguna</w:t>
      </w:r>
    </w:p>
    <w:p w:rsidR="008028C7" w:rsidRPr="002C6149" w:rsidRDefault="008028C7" w:rsidP="008028C7">
      <w:pPr>
        <w:pStyle w:val="Encabezado"/>
        <w:tabs>
          <w:tab w:val="clear" w:pos="4252"/>
          <w:tab w:val="clear" w:pos="8504"/>
        </w:tabs>
        <w:jc w:val="both"/>
        <w:rPr>
          <w:rFonts w:cs="Arial"/>
          <w:sz w:val="24"/>
          <w:szCs w:val="24"/>
        </w:rPr>
      </w:pPr>
    </w:p>
    <w:p w:rsidR="008028C7" w:rsidRPr="00F33977" w:rsidRDefault="008028C7" w:rsidP="008028C7">
      <w:pPr>
        <w:pStyle w:val="Encabezado"/>
        <w:tabs>
          <w:tab w:val="clear" w:pos="4252"/>
          <w:tab w:val="clear" w:pos="8504"/>
        </w:tabs>
        <w:jc w:val="both"/>
        <w:rPr>
          <w:rFonts w:cs="Arial"/>
          <w:i/>
          <w:sz w:val="24"/>
          <w:szCs w:val="24"/>
        </w:rPr>
      </w:pPr>
      <w:r w:rsidRPr="00F33977">
        <w:rPr>
          <w:rFonts w:cs="Arial"/>
          <w:i/>
          <w:sz w:val="24"/>
          <w:szCs w:val="24"/>
        </w:rPr>
        <w:t xml:space="preserve">Corte Electoral se reserva el derecho de no permitir a la empresa contratada que incluya en la nómina de personal afectado al servicio de trabajadores que hayan incurrido en incumplimientos reiterados en lo que se refiere a </w:t>
      </w:r>
      <w:r w:rsidRPr="00F33977">
        <w:rPr>
          <w:rFonts w:cs="Arial"/>
          <w:b/>
          <w:i/>
          <w:sz w:val="24"/>
          <w:szCs w:val="24"/>
        </w:rPr>
        <w:t>la seguridad e higiene en el trabajo</w:t>
      </w:r>
      <w:r w:rsidRPr="00F33977">
        <w:rPr>
          <w:rFonts w:cs="Arial"/>
          <w:i/>
          <w:sz w:val="24"/>
          <w:szCs w:val="24"/>
        </w:rPr>
        <w:t>; o solicitar la sustitución de los mismos como medida preventiva de incidentes o accidentes causados por la violación de dichas normas; llegando incluso a plantear la rescisión del contrato frente a reiteradas infracciones en la materia, dicha facultad puede ejercerse por parte de Corte Electoral con respecto a cualquier integrante del personal de la empresa contratada, con independencia de la posición jerárquica que ocupe en la misma.</w:t>
      </w:r>
    </w:p>
    <w:p w:rsidR="008028C7" w:rsidRPr="002C6149" w:rsidRDefault="008028C7" w:rsidP="008028C7">
      <w:pPr>
        <w:pStyle w:val="Encabezado"/>
        <w:tabs>
          <w:tab w:val="clear" w:pos="4252"/>
          <w:tab w:val="clear" w:pos="8504"/>
          <w:tab w:val="left" w:pos="709"/>
        </w:tabs>
        <w:jc w:val="both"/>
        <w:rPr>
          <w:rFonts w:cs="Arial"/>
          <w:b/>
          <w:i/>
          <w:sz w:val="24"/>
          <w:szCs w:val="24"/>
          <w:lang w:val="es-ES_tradnl"/>
        </w:rPr>
      </w:pPr>
    </w:p>
    <w:p w:rsidR="008028C7" w:rsidRDefault="008028C7" w:rsidP="008028C7">
      <w:pPr>
        <w:pStyle w:val="Encabezado"/>
        <w:tabs>
          <w:tab w:val="clear" w:pos="4252"/>
          <w:tab w:val="clear" w:pos="8504"/>
          <w:tab w:val="left" w:pos="709"/>
        </w:tabs>
        <w:jc w:val="both"/>
        <w:rPr>
          <w:rFonts w:cs="Arial"/>
          <w:b/>
          <w:sz w:val="24"/>
          <w:szCs w:val="24"/>
          <w:u w:val="single"/>
          <w:lang w:val="es-ES_tradnl"/>
        </w:rPr>
      </w:pPr>
      <w:r w:rsidRPr="00E52B39">
        <w:rPr>
          <w:rFonts w:cs="Arial"/>
          <w:b/>
          <w:sz w:val="24"/>
          <w:szCs w:val="24"/>
          <w:u w:val="single"/>
          <w:lang w:val="es-ES_tradnl"/>
        </w:rPr>
        <w:t>SEGURIDAD</w:t>
      </w:r>
    </w:p>
    <w:p w:rsidR="008028C7" w:rsidRPr="00E52B39" w:rsidRDefault="008028C7" w:rsidP="008028C7">
      <w:pPr>
        <w:pStyle w:val="Encabezado"/>
        <w:tabs>
          <w:tab w:val="clear" w:pos="4252"/>
          <w:tab w:val="clear" w:pos="8504"/>
          <w:tab w:val="left" w:pos="709"/>
        </w:tabs>
        <w:jc w:val="both"/>
        <w:rPr>
          <w:rFonts w:cs="Arial"/>
          <w:b/>
          <w:sz w:val="24"/>
          <w:szCs w:val="24"/>
          <w:u w:val="single"/>
          <w:lang w:val="es-ES_tradnl"/>
        </w:rPr>
      </w:pPr>
    </w:p>
    <w:p w:rsidR="008028C7" w:rsidRPr="002C6149" w:rsidRDefault="008028C7" w:rsidP="008028C7">
      <w:pPr>
        <w:pStyle w:val="Encabezado"/>
        <w:tabs>
          <w:tab w:val="clear" w:pos="4252"/>
          <w:tab w:val="clear" w:pos="8504"/>
          <w:tab w:val="left" w:pos="709"/>
        </w:tabs>
        <w:jc w:val="both"/>
        <w:rPr>
          <w:rFonts w:cs="Arial"/>
          <w:sz w:val="24"/>
          <w:szCs w:val="24"/>
          <w:lang w:val="es-ES_tradnl"/>
        </w:rPr>
      </w:pPr>
      <w:r w:rsidRPr="002C6149">
        <w:rPr>
          <w:rFonts w:cs="Arial"/>
          <w:sz w:val="24"/>
          <w:szCs w:val="24"/>
          <w:lang w:val="es-ES_tradnl"/>
        </w:rPr>
        <w:t>Se deberá cumplir con lo dispuesto en el Capítulo III del Decreto 406/88, en lo re</w:t>
      </w:r>
      <w:r>
        <w:rPr>
          <w:rFonts w:cs="Arial"/>
          <w:sz w:val="24"/>
          <w:szCs w:val="24"/>
          <w:lang w:val="es-ES_tradnl"/>
        </w:rPr>
        <w:t xml:space="preserve">lativo al equipamiento ofertado </w:t>
      </w:r>
    </w:p>
    <w:p w:rsidR="008028C7" w:rsidRPr="002C6149" w:rsidRDefault="008028C7" w:rsidP="008028C7">
      <w:pPr>
        <w:pStyle w:val="Encabezado"/>
        <w:tabs>
          <w:tab w:val="clear" w:pos="4252"/>
          <w:tab w:val="clear" w:pos="8504"/>
          <w:tab w:val="left" w:pos="709"/>
        </w:tabs>
        <w:jc w:val="both"/>
        <w:rPr>
          <w:rFonts w:cs="Arial"/>
          <w:sz w:val="24"/>
          <w:szCs w:val="24"/>
          <w:lang w:val="es-ES_tradnl"/>
        </w:rPr>
      </w:pPr>
    </w:p>
    <w:p w:rsidR="008028C7" w:rsidRPr="00E52B39" w:rsidRDefault="008028C7" w:rsidP="008028C7">
      <w:pPr>
        <w:pStyle w:val="Encabezado"/>
        <w:tabs>
          <w:tab w:val="clear" w:pos="4252"/>
          <w:tab w:val="clear" w:pos="8504"/>
          <w:tab w:val="left" w:pos="709"/>
        </w:tabs>
        <w:jc w:val="both"/>
        <w:rPr>
          <w:rFonts w:cs="Arial"/>
          <w:b/>
          <w:sz w:val="24"/>
          <w:szCs w:val="24"/>
          <w:u w:val="single"/>
          <w:lang w:val="es-ES_tradnl"/>
        </w:rPr>
      </w:pPr>
      <w:r w:rsidRPr="00E52B39">
        <w:rPr>
          <w:rFonts w:cs="Arial"/>
          <w:b/>
          <w:sz w:val="24"/>
          <w:szCs w:val="24"/>
          <w:u w:val="single"/>
          <w:lang w:val="es-ES_tradnl"/>
        </w:rPr>
        <w:t>ACCIDENTES DE TRABAJO Y ENFERMEDADES PROFESIONALES</w:t>
      </w:r>
    </w:p>
    <w:p w:rsidR="008028C7" w:rsidRPr="00B362A8" w:rsidRDefault="008028C7" w:rsidP="008028C7">
      <w:pPr>
        <w:pStyle w:val="Encabezado"/>
        <w:tabs>
          <w:tab w:val="clear" w:pos="4252"/>
          <w:tab w:val="clear" w:pos="8504"/>
          <w:tab w:val="left" w:pos="709"/>
        </w:tabs>
        <w:jc w:val="both"/>
        <w:rPr>
          <w:rFonts w:cs="Arial"/>
          <w:b/>
          <w:i/>
          <w:sz w:val="24"/>
          <w:szCs w:val="24"/>
          <w:u w:val="single"/>
          <w:lang w:val="es-ES_tradnl"/>
        </w:rPr>
      </w:pPr>
    </w:p>
    <w:p w:rsidR="008028C7" w:rsidRPr="002C6149" w:rsidRDefault="008028C7" w:rsidP="008028C7">
      <w:pPr>
        <w:pStyle w:val="Encabezado"/>
        <w:tabs>
          <w:tab w:val="clear" w:pos="4252"/>
          <w:tab w:val="clear" w:pos="8504"/>
          <w:tab w:val="left" w:pos="709"/>
        </w:tabs>
        <w:jc w:val="both"/>
        <w:rPr>
          <w:rFonts w:cs="Arial"/>
          <w:sz w:val="24"/>
          <w:szCs w:val="24"/>
          <w:lang w:val="es-ES_tradnl"/>
        </w:rPr>
      </w:pPr>
      <w:r w:rsidRPr="002C6149">
        <w:rPr>
          <w:rFonts w:cs="Arial"/>
          <w:sz w:val="24"/>
          <w:szCs w:val="24"/>
          <w:lang w:val="es-ES_tradnl"/>
        </w:rPr>
        <w:t xml:space="preserve">Se deberá mantener vigente para todo el personal, el contrato con el Banco de Seguros del Estado  de Seguro de Accidentes de trabajo y enfermedades profesionales. </w:t>
      </w:r>
    </w:p>
    <w:p w:rsidR="008028C7" w:rsidRPr="002C6149" w:rsidRDefault="008028C7" w:rsidP="008028C7">
      <w:pPr>
        <w:pStyle w:val="Textoindependiente"/>
        <w:ind w:right="-143"/>
        <w:jc w:val="both"/>
        <w:outlineLvl w:val="0"/>
        <w:rPr>
          <w:rFonts w:ascii="Arial" w:hAnsi="Arial" w:cs="Arial"/>
          <w:szCs w:val="24"/>
        </w:rPr>
      </w:pPr>
    </w:p>
    <w:p w:rsidR="008028C7" w:rsidRDefault="008028C7" w:rsidP="008028C7">
      <w:pPr>
        <w:pStyle w:val="Encabezado"/>
        <w:tabs>
          <w:tab w:val="clear" w:pos="4252"/>
          <w:tab w:val="clear" w:pos="8504"/>
          <w:tab w:val="left" w:pos="709"/>
        </w:tabs>
        <w:jc w:val="both"/>
        <w:rPr>
          <w:rFonts w:cs="Arial"/>
          <w:b/>
          <w:sz w:val="24"/>
          <w:szCs w:val="24"/>
          <w:u w:val="single"/>
          <w:lang w:val="es-ES_tradnl"/>
        </w:rPr>
      </w:pPr>
      <w:r w:rsidRPr="00E52B39">
        <w:rPr>
          <w:rFonts w:cs="Arial"/>
          <w:b/>
          <w:sz w:val="24"/>
          <w:szCs w:val="24"/>
          <w:u w:val="single"/>
          <w:lang w:val="es-ES_tradnl"/>
        </w:rPr>
        <w:t xml:space="preserve">CUMPLIMIENTO DE LAS  OBLIGACIONES SALARIALES Y DE </w:t>
      </w:r>
      <w:smartTag w:uri="urn:schemas-microsoft-com:office:smarttags" w:element="PersonName">
        <w:smartTagPr>
          <w:attr w:name="ProductID" w:val="LA NORMATIVA DE"/>
        </w:smartTagPr>
        <w:r w:rsidRPr="00E52B39">
          <w:rPr>
            <w:rFonts w:cs="Arial"/>
            <w:b/>
            <w:sz w:val="24"/>
            <w:szCs w:val="24"/>
            <w:u w:val="single"/>
            <w:lang w:val="es-ES_tradnl"/>
          </w:rPr>
          <w:t>LA NORMATIVA DE</w:t>
        </w:r>
      </w:smartTag>
      <w:r w:rsidRPr="00E52B39">
        <w:rPr>
          <w:rFonts w:cs="Arial"/>
          <w:b/>
          <w:sz w:val="24"/>
          <w:szCs w:val="24"/>
          <w:u w:val="single"/>
          <w:lang w:val="es-ES_tradnl"/>
        </w:rPr>
        <w:t xml:space="preserve"> SEGURIDAD </w:t>
      </w:r>
    </w:p>
    <w:p w:rsidR="008028C7" w:rsidRPr="00E52B39" w:rsidRDefault="008028C7" w:rsidP="008028C7">
      <w:pPr>
        <w:pStyle w:val="Encabezado"/>
        <w:tabs>
          <w:tab w:val="clear" w:pos="4252"/>
          <w:tab w:val="clear" w:pos="8504"/>
          <w:tab w:val="left" w:pos="709"/>
        </w:tabs>
        <w:jc w:val="both"/>
        <w:rPr>
          <w:rFonts w:cs="Arial"/>
          <w:b/>
          <w:sz w:val="24"/>
          <w:szCs w:val="24"/>
          <w:u w:val="single"/>
          <w:lang w:val="es-ES_tradnl"/>
        </w:rPr>
      </w:pPr>
    </w:p>
    <w:p w:rsidR="006A665F" w:rsidRDefault="008028C7" w:rsidP="006A665F">
      <w:pPr>
        <w:pStyle w:val="Encabezado"/>
        <w:tabs>
          <w:tab w:val="clear" w:pos="4252"/>
          <w:tab w:val="clear" w:pos="8504"/>
          <w:tab w:val="left" w:pos="709"/>
        </w:tabs>
        <w:jc w:val="both"/>
        <w:rPr>
          <w:rFonts w:cs="Arial"/>
          <w:sz w:val="24"/>
          <w:szCs w:val="24"/>
          <w:lang w:val="es-ES_tradnl"/>
        </w:rPr>
      </w:pPr>
      <w:r w:rsidRPr="002C6149">
        <w:rPr>
          <w:rFonts w:cs="Arial"/>
          <w:sz w:val="24"/>
          <w:szCs w:val="24"/>
          <w:lang w:val="es-ES_tradnl"/>
        </w:rPr>
        <w:t xml:space="preserve"> </w:t>
      </w:r>
      <w:r>
        <w:rPr>
          <w:rFonts w:cs="Arial"/>
          <w:sz w:val="24"/>
          <w:szCs w:val="24"/>
          <w:lang w:val="es-ES_tradnl"/>
        </w:rPr>
        <w:t>La empresa adjudicataria</w:t>
      </w:r>
      <w:r w:rsidRPr="002C6149">
        <w:rPr>
          <w:rFonts w:cs="Arial"/>
          <w:sz w:val="24"/>
          <w:szCs w:val="24"/>
          <w:lang w:val="es-ES_tradnl"/>
        </w:rPr>
        <w:t xml:space="preserve">, deberá acreditar cuando </w:t>
      </w:r>
      <w:r>
        <w:rPr>
          <w:rFonts w:cs="Arial"/>
          <w:sz w:val="24"/>
          <w:szCs w:val="24"/>
          <w:lang w:val="es-ES_tradnl"/>
        </w:rPr>
        <w:t>Corte Electoral</w:t>
      </w:r>
      <w:r w:rsidRPr="002C6149">
        <w:rPr>
          <w:rFonts w:cs="Arial"/>
          <w:sz w:val="24"/>
          <w:szCs w:val="24"/>
          <w:lang w:val="es-ES_tradnl"/>
        </w:rPr>
        <w:t xml:space="preserve"> lo requiera, encontrarse al día en el cumplimiento de las normas laborales y de Seguridad Social (Ministerio de Trabajo y Banco de Previsión Social) y en el pago de los salarios a aquellos dependientes de la misma que hayan desempeñado tareas </w:t>
      </w:r>
      <w:r w:rsidRPr="002C6149">
        <w:rPr>
          <w:rFonts w:cs="Arial"/>
          <w:sz w:val="24"/>
          <w:szCs w:val="24"/>
          <w:lang w:val="es-ES_tradnl"/>
        </w:rPr>
        <w:lastRenderedPageBreak/>
        <w:t xml:space="preserve">en </w:t>
      </w:r>
      <w:r>
        <w:rPr>
          <w:rFonts w:cs="Arial"/>
          <w:sz w:val="24"/>
          <w:szCs w:val="24"/>
          <w:lang w:val="es-ES_tradnl"/>
        </w:rPr>
        <w:t>Corte Electoral</w:t>
      </w:r>
      <w:r w:rsidRPr="002C6149">
        <w:rPr>
          <w:rFonts w:cs="Arial"/>
          <w:sz w:val="24"/>
          <w:szCs w:val="24"/>
          <w:lang w:val="es-ES_tradnl"/>
        </w:rPr>
        <w:t>. La documentación que se podrá exigir será la siguiente:</w:t>
      </w:r>
      <w:r w:rsidR="006A665F">
        <w:rPr>
          <w:rFonts w:cs="Arial"/>
          <w:sz w:val="24"/>
          <w:szCs w:val="24"/>
          <w:lang w:val="es-ES_tradnl"/>
        </w:rPr>
        <w:t xml:space="preserve"> </w:t>
      </w:r>
      <w:r w:rsidRPr="002C6149">
        <w:rPr>
          <w:rFonts w:cs="Arial"/>
          <w:sz w:val="24"/>
          <w:szCs w:val="24"/>
          <w:lang w:val="es-ES_tradnl"/>
        </w:rPr>
        <w:t xml:space="preserve"> Nómina de empleados declarados en Historia Laboral, recibo de pagos de BPS, recibos de sueldo firmados por el funcionario y Planilla de Trabajo. Cuando </w:t>
      </w:r>
      <w:r w:rsidR="006A665F">
        <w:rPr>
          <w:rFonts w:cs="Arial"/>
          <w:sz w:val="24"/>
          <w:szCs w:val="24"/>
          <w:lang w:val="es-ES_tradnl"/>
        </w:rPr>
        <w:t xml:space="preserve">la </w:t>
      </w:r>
      <w:r>
        <w:rPr>
          <w:rFonts w:cs="Arial"/>
          <w:sz w:val="24"/>
          <w:szCs w:val="24"/>
          <w:lang w:val="es-ES_tradnl"/>
        </w:rPr>
        <w:t>Corte Electoral</w:t>
      </w:r>
      <w:r w:rsidRPr="002C6149">
        <w:rPr>
          <w:rFonts w:cs="Arial"/>
          <w:sz w:val="24"/>
          <w:szCs w:val="24"/>
          <w:lang w:val="es-ES_tradnl"/>
        </w:rPr>
        <w:t xml:space="preserve"> considere que la o las empresas contratadas han incurrido en infracción a las normas, laudos o convenios colectivos vigentes, denunciará esta situación a la Inspección General del Trabajo y Seguridad Social a efecto de que se realicen las inspecciones correspondientes y podrá retener el pago correspondiente del mes.</w:t>
      </w:r>
    </w:p>
    <w:p w:rsidR="008028C7" w:rsidRPr="002C6149" w:rsidRDefault="008028C7" w:rsidP="006A665F">
      <w:pPr>
        <w:pStyle w:val="Encabezado"/>
        <w:tabs>
          <w:tab w:val="clear" w:pos="4252"/>
          <w:tab w:val="clear" w:pos="8504"/>
          <w:tab w:val="left" w:pos="709"/>
        </w:tabs>
        <w:jc w:val="both"/>
        <w:rPr>
          <w:rFonts w:cs="Arial"/>
          <w:sz w:val="24"/>
          <w:szCs w:val="24"/>
          <w:lang w:val="es-ES_tradnl"/>
        </w:rPr>
      </w:pPr>
      <w:r w:rsidRPr="002C6149">
        <w:rPr>
          <w:rFonts w:cs="Arial"/>
          <w:sz w:val="24"/>
          <w:szCs w:val="24"/>
          <w:lang w:val="es-ES_tradnl"/>
        </w:rPr>
        <w:t xml:space="preserve"> Rige lo dispuesto en las Leyes 18.099 y 18.251. </w:t>
      </w:r>
    </w:p>
    <w:p w:rsidR="008028C7" w:rsidRPr="002C6149" w:rsidRDefault="008028C7" w:rsidP="008028C7">
      <w:pPr>
        <w:ind w:left="45"/>
        <w:jc w:val="both"/>
        <w:rPr>
          <w:rFonts w:ascii="Arial" w:hAnsi="Arial" w:cs="Arial"/>
          <w:sz w:val="24"/>
          <w:szCs w:val="24"/>
          <w:lang w:val="es-ES_tradnl"/>
        </w:rPr>
      </w:pPr>
    </w:p>
    <w:p w:rsidR="008028C7" w:rsidRDefault="008028C7" w:rsidP="008028C7">
      <w:pPr>
        <w:ind w:left="45"/>
        <w:jc w:val="both"/>
        <w:rPr>
          <w:rFonts w:ascii="Arial" w:hAnsi="Arial" w:cs="Arial"/>
          <w:b/>
          <w:sz w:val="24"/>
          <w:szCs w:val="24"/>
          <w:u w:val="single"/>
          <w:lang w:val="es-ES_tradnl"/>
        </w:rPr>
      </w:pPr>
      <w:r w:rsidRPr="00E52B39">
        <w:rPr>
          <w:rFonts w:ascii="Arial" w:hAnsi="Arial" w:cs="Arial"/>
          <w:b/>
          <w:sz w:val="24"/>
          <w:szCs w:val="24"/>
          <w:u w:val="single"/>
          <w:lang w:val="es-ES_tradnl"/>
        </w:rPr>
        <w:t>OBLIGACIONES TRIBUTARIAS</w:t>
      </w:r>
    </w:p>
    <w:p w:rsidR="008028C7" w:rsidRPr="00E52B39" w:rsidRDefault="008028C7" w:rsidP="008028C7">
      <w:pPr>
        <w:ind w:left="45"/>
        <w:jc w:val="both"/>
        <w:rPr>
          <w:rFonts w:ascii="Arial" w:hAnsi="Arial" w:cs="Arial"/>
          <w:b/>
          <w:sz w:val="24"/>
          <w:szCs w:val="24"/>
          <w:u w:val="single"/>
          <w:lang w:val="es-ES_tradnl"/>
        </w:rPr>
      </w:pPr>
    </w:p>
    <w:p w:rsidR="00997F62" w:rsidRPr="008028C7" w:rsidRDefault="008028C7" w:rsidP="00DE2258">
      <w:pPr>
        <w:ind w:left="45"/>
        <w:jc w:val="both"/>
        <w:rPr>
          <w:lang w:val="es-ES_tradnl"/>
        </w:rPr>
      </w:pPr>
      <w:r w:rsidRPr="002C6149">
        <w:rPr>
          <w:rFonts w:ascii="Arial" w:hAnsi="Arial" w:cs="Arial"/>
          <w:sz w:val="24"/>
          <w:szCs w:val="24"/>
          <w:lang w:val="es-ES_tradnl"/>
        </w:rPr>
        <w:t>Deberá aportarse, a efectos del cobro de la facturación, la documentación que acredite estar al día en el pago de toda clase de obligaciones tributarias - nacionales o departamentales - incluso las de previsión social y de inscripción en el Banco de Seguros del Estado (Ley 14.372).</w:t>
      </w:r>
      <w:bookmarkStart w:id="1" w:name="_GoBack"/>
      <w:bookmarkEnd w:id="1"/>
    </w:p>
    <w:sectPr w:rsidR="00997F62" w:rsidRPr="008028C7" w:rsidSect="00DE2258">
      <w:pgSz w:w="11906" w:h="16838"/>
      <w:pgMar w:top="3402"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3CE"/>
    <w:multiLevelType w:val="multilevel"/>
    <w:tmpl w:val="120E1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E45764"/>
    <w:multiLevelType w:val="multilevel"/>
    <w:tmpl w:val="DABC15F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841FDA"/>
    <w:multiLevelType w:val="multilevel"/>
    <w:tmpl w:val="38BA939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C52662"/>
    <w:multiLevelType w:val="hybridMultilevel"/>
    <w:tmpl w:val="3BCECBC6"/>
    <w:lvl w:ilvl="0" w:tplc="E688B710">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65132"/>
    <w:multiLevelType w:val="hybridMultilevel"/>
    <w:tmpl w:val="3F2A8E52"/>
    <w:lvl w:ilvl="0" w:tplc="380A000F">
      <w:start w:val="1"/>
      <w:numFmt w:val="decimal"/>
      <w:lvlText w:val="%1."/>
      <w:lvlJc w:val="left"/>
      <w:pPr>
        <w:ind w:left="780" w:hanging="360"/>
      </w:pPr>
      <w:rPr>
        <w:rFonts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5">
    <w:nsid w:val="113551B0"/>
    <w:multiLevelType w:val="hybridMultilevel"/>
    <w:tmpl w:val="372AD2F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6">
    <w:nsid w:val="1C3C70E6"/>
    <w:multiLevelType w:val="hybridMultilevel"/>
    <w:tmpl w:val="07442C5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nsid w:val="20B61445"/>
    <w:multiLevelType w:val="multilevel"/>
    <w:tmpl w:val="99329E0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2DC1A82"/>
    <w:multiLevelType w:val="multilevel"/>
    <w:tmpl w:val="524A56C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3A60D7"/>
    <w:multiLevelType w:val="multilevel"/>
    <w:tmpl w:val="D8EA2D4E"/>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6F1BF7"/>
    <w:multiLevelType w:val="multilevel"/>
    <w:tmpl w:val="108635F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B75609"/>
    <w:multiLevelType w:val="multilevel"/>
    <w:tmpl w:val="98EC2C3A"/>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97F0496"/>
    <w:multiLevelType w:val="multilevel"/>
    <w:tmpl w:val="574EB16C"/>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94"/>
        </w:tabs>
        <w:ind w:left="1494"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1FF260E"/>
    <w:multiLevelType w:val="multilevel"/>
    <w:tmpl w:val="5D0630C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724C8A"/>
    <w:multiLevelType w:val="hybridMultilevel"/>
    <w:tmpl w:val="B4F0F0C6"/>
    <w:lvl w:ilvl="0" w:tplc="A23658E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A7E7A71"/>
    <w:multiLevelType w:val="hybridMultilevel"/>
    <w:tmpl w:val="0E88B7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B5A6046"/>
    <w:multiLevelType w:val="hybridMultilevel"/>
    <w:tmpl w:val="C0563AC8"/>
    <w:lvl w:ilvl="0" w:tplc="8C503B66">
      <w:start w:val="1"/>
      <w:numFmt w:val="bullet"/>
      <w:lvlText w:val=""/>
      <w:lvlJc w:val="left"/>
      <w:pPr>
        <w:ind w:left="1590" w:hanging="360"/>
      </w:pPr>
      <w:rPr>
        <w:rFonts w:ascii="Symbol" w:hAnsi="Symbol" w:hint="default"/>
      </w:rPr>
    </w:lvl>
    <w:lvl w:ilvl="1" w:tplc="380A0003" w:tentative="1">
      <w:start w:val="1"/>
      <w:numFmt w:val="bullet"/>
      <w:lvlText w:val="o"/>
      <w:lvlJc w:val="left"/>
      <w:pPr>
        <w:ind w:left="2310" w:hanging="360"/>
      </w:pPr>
      <w:rPr>
        <w:rFonts w:ascii="Courier New" w:hAnsi="Courier New" w:cs="Courier New" w:hint="default"/>
      </w:rPr>
    </w:lvl>
    <w:lvl w:ilvl="2" w:tplc="380A0005" w:tentative="1">
      <w:start w:val="1"/>
      <w:numFmt w:val="bullet"/>
      <w:lvlText w:val=""/>
      <w:lvlJc w:val="left"/>
      <w:pPr>
        <w:ind w:left="3030" w:hanging="360"/>
      </w:pPr>
      <w:rPr>
        <w:rFonts w:ascii="Wingdings" w:hAnsi="Wingdings" w:hint="default"/>
      </w:rPr>
    </w:lvl>
    <w:lvl w:ilvl="3" w:tplc="380A0001" w:tentative="1">
      <w:start w:val="1"/>
      <w:numFmt w:val="bullet"/>
      <w:lvlText w:val=""/>
      <w:lvlJc w:val="left"/>
      <w:pPr>
        <w:ind w:left="3750" w:hanging="360"/>
      </w:pPr>
      <w:rPr>
        <w:rFonts w:ascii="Symbol" w:hAnsi="Symbol" w:hint="default"/>
      </w:rPr>
    </w:lvl>
    <w:lvl w:ilvl="4" w:tplc="380A0003" w:tentative="1">
      <w:start w:val="1"/>
      <w:numFmt w:val="bullet"/>
      <w:lvlText w:val="o"/>
      <w:lvlJc w:val="left"/>
      <w:pPr>
        <w:ind w:left="4470" w:hanging="360"/>
      </w:pPr>
      <w:rPr>
        <w:rFonts w:ascii="Courier New" w:hAnsi="Courier New" w:cs="Courier New" w:hint="default"/>
      </w:rPr>
    </w:lvl>
    <w:lvl w:ilvl="5" w:tplc="380A0005" w:tentative="1">
      <w:start w:val="1"/>
      <w:numFmt w:val="bullet"/>
      <w:lvlText w:val=""/>
      <w:lvlJc w:val="left"/>
      <w:pPr>
        <w:ind w:left="5190" w:hanging="360"/>
      </w:pPr>
      <w:rPr>
        <w:rFonts w:ascii="Wingdings" w:hAnsi="Wingdings" w:hint="default"/>
      </w:rPr>
    </w:lvl>
    <w:lvl w:ilvl="6" w:tplc="380A0001" w:tentative="1">
      <w:start w:val="1"/>
      <w:numFmt w:val="bullet"/>
      <w:lvlText w:val=""/>
      <w:lvlJc w:val="left"/>
      <w:pPr>
        <w:ind w:left="5910" w:hanging="360"/>
      </w:pPr>
      <w:rPr>
        <w:rFonts w:ascii="Symbol" w:hAnsi="Symbol" w:hint="default"/>
      </w:rPr>
    </w:lvl>
    <w:lvl w:ilvl="7" w:tplc="380A0003" w:tentative="1">
      <w:start w:val="1"/>
      <w:numFmt w:val="bullet"/>
      <w:lvlText w:val="o"/>
      <w:lvlJc w:val="left"/>
      <w:pPr>
        <w:ind w:left="6630" w:hanging="360"/>
      </w:pPr>
      <w:rPr>
        <w:rFonts w:ascii="Courier New" w:hAnsi="Courier New" w:cs="Courier New" w:hint="default"/>
      </w:rPr>
    </w:lvl>
    <w:lvl w:ilvl="8" w:tplc="380A0005" w:tentative="1">
      <w:start w:val="1"/>
      <w:numFmt w:val="bullet"/>
      <w:lvlText w:val=""/>
      <w:lvlJc w:val="left"/>
      <w:pPr>
        <w:ind w:left="7350" w:hanging="360"/>
      </w:pPr>
      <w:rPr>
        <w:rFonts w:ascii="Wingdings" w:hAnsi="Wingdings" w:hint="default"/>
      </w:rPr>
    </w:lvl>
  </w:abstractNum>
  <w:abstractNum w:abstractNumId="17">
    <w:nsid w:val="62BB6743"/>
    <w:multiLevelType w:val="hybridMultilevel"/>
    <w:tmpl w:val="5F56C66E"/>
    <w:lvl w:ilvl="0" w:tplc="380A000F">
      <w:start w:val="1"/>
      <w:numFmt w:val="decimal"/>
      <w:lvlText w:val="%1."/>
      <w:lvlJc w:val="left"/>
      <w:pPr>
        <w:ind w:left="720" w:hanging="360"/>
      </w:pPr>
    </w:lvl>
    <w:lvl w:ilvl="1" w:tplc="380A0003">
      <w:start w:val="1"/>
      <w:numFmt w:val="bullet"/>
      <w:lvlText w:val="o"/>
      <w:lvlJc w:val="left"/>
      <w:pPr>
        <w:ind w:left="1440" w:hanging="360"/>
      </w:pPr>
      <w:rPr>
        <w:rFonts w:ascii="Courier New" w:hAnsi="Courier New" w:cs="Courier New" w:hint="default"/>
      </w:r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8">
    <w:nsid w:val="7B066139"/>
    <w:multiLevelType w:val="multilevel"/>
    <w:tmpl w:val="120E19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8"/>
  </w:num>
  <w:num w:numId="3">
    <w:abstractNumId w:val="1"/>
  </w:num>
  <w:num w:numId="4">
    <w:abstractNumId w:val="9"/>
  </w:num>
  <w:num w:numId="5">
    <w:abstractNumId w:val="0"/>
  </w:num>
  <w:num w:numId="6">
    <w:abstractNumId w:val="2"/>
  </w:num>
  <w:num w:numId="7">
    <w:abstractNumId w:val="11"/>
  </w:num>
  <w:num w:numId="8">
    <w:abstractNumId w:val="13"/>
  </w:num>
  <w:num w:numId="9">
    <w:abstractNumId w:val="8"/>
  </w:num>
  <w:num w:numId="10">
    <w:abstractNumId w:val="10"/>
  </w:num>
  <w:num w:numId="11">
    <w:abstractNumId w:val="7"/>
  </w:num>
  <w:num w:numId="12">
    <w:abstractNumId w:val="3"/>
  </w:num>
  <w:num w:numId="13">
    <w:abstractNumId w:val="16"/>
  </w:num>
  <w:num w:numId="14">
    <w:abstractNumId w:val="4"/>
  </w:num>
  <w:num w:numId="15">
    <w:abstractNumId w:val="6"/>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8C7"/>
    <w:rsid w:val="0002185C"/>
    <w:rsid w:val="00064660"/>
    <w:rsid w:val="00152C2F"/>
    <w:rsid w:val="00185EA4"/>
    <w:rsid w:val="001A0918"/>
    <w:rsid w:val="001D3F90"/>
    <w:rsid w:val="001E798F"/>
    <w:rsid w:val="00200C41"/>
    <w:rsid w:val="00221E9F"/>
    <w:rsid w:val="00272540"/>
    <w:rsid w:val="002A4E2A"/>
    <w:rsid w:val="002A7BC9"/>
    <w:rsid w:val="002B6FA2"/>
    <w:rsid w:val="002E21A3"/>
    <w:rsid w:val="002E7554"/>
    <w:rsid w:val="00361003"/>
    <w:rsid w:val="003826E4"/>
    <w:rsid w:val="00396067"/>
    <w:rsid w:val="004B61FB"/>
    <w:rsid w:val="004E539F"/>
    <w:rsid w:val="004E7C0D"/>
    <w:rsid w:val="0050171F"/>
    <w:rsid w:val="0056413A"/>
    <w:rsid w:val="00583852"/>
    <w:rsid w:val="005C7AB4"/>
    <w:rsid w:val="00690E93"/>
    <w:rsid w:val="006A068F"/>
    <w:rsid w:val="006A665F"/>
    <w:rsid w:val="00775268"/>
    <w:rsid w:val="007B29F2"/>
    <w:rsid w:val="007E0620"/>
    <w:rsid w:val="007F420E"/>
    <w:rsid w:val="008028C7"/>
    <w:rsid w:val="008828C5"/>
    <w:rsid w:val="008952C2"/>
    <w:rsid w:val="00895314"/>
    <w:rsid w:val="008D77CA"/>
    <w:rsid w:val="00910FB5"/>
    <w:rsid w:val="00942658"/>
    <w:rsid w:val="009D44C6"/>
    <w:rsid w:val="009D5F3D"/>
    <w:rsid w:val="00A10BFA"/>
    <w:rsid w:val="00A14D29"/>
    <w:rsid w:val="00A333BB"/>
    <w:rsid w:val="00A46023"/>
    <w:rsid w:val="00A9207B"/>
    <w:rsid w:val="00AB269E"/>
    <w:rsid w:val="00AB4D39"/>
    <w:rsid w:val="00B232E5"/>
    <w:rsid w:val="00B3250F"/>
    <w:rsid w:val="00B547E4"/>
    <w:rsid w:val="00BB085E"/>
    <w:rsid w:val="00BB4823"/>
    <w:rsid w:val="00BC64F3"/>
    <w:rsid w:val="00C2010B"/>
    <w:rsid w:val="00C46E8B"/>
    <w:rsid w:val="00C77544"/>
    <w:rsid w:val="00C923A9"/>
    <w:rsid w:val="00CB1051"/>
    <w:rsid w:val="00DE2258"/>
    <w:rsid w:val="00E07D54"/>
    <w:rsid w:val="00E12D7D"/>
    <w:rsid w:val="00E13101"/>
    <w:rsid w:val="00E136FE"/>
    <w:rsid w:val="00E447E4"/>
    <w:rsid w:val="00E65EF9"/>
    <w:rsid w:val="00E67EDA"/>
    <w:rsid w:val="00EC428B"/>
    <w:rsid w:val="00ED05D3"/>
    <w:rsid w:val="00EE2DCE"/>
    <w:rsid w:val="00EF33DD"/>
    <w:rsid w:val="00F33977"/>
    <w:rsid w:val="00F62C0C"/>
    <w:rsid w:val="00F74AEE"/>
    <w:rsid w:val="00FE4971"/>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C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8028C7"/>
    <w:pPr>
      <w:keepNext/>
      <w:jc w:val="both"/>
      <w:outlineLvl w:val="0"/>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28C7"/>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rsid w:val="008028C7"/>
    <w:pPr>
      <w:ind w:firstLine="360"/>
      <w:jc w:val="both"/>
    </w:pPr>
    <w:rPr>
      <w:sz w:val="24"/>
      <w:lang w:val="es-MX"/>
    </w:rPr>
  </w:style>
  <w:style w:type="character" w:customStyle="1" w:styleId="SangradetextonormalCar">
    <w:name w:val="Sangría de texto normal Car"/>
    <w:basedOn w:val="Fuentedeprrafopredeter"/>
    <w:link w:val="Sangradetextonormal"/>
    <w:rsid w:val="008028C7"/>
    <w:rPr>
      <w:rFonts w:ascii="Times New Roman" w:eastAsia="Times New Roman" w:hAnsi="Times New Roman" w:cs="Times New Roman"/>
      <w:sz w:val="24"/>
      <w:szCs w:val="20"/>
      <w:lang w:val="es-MX" w:eastAsia="es-ES"/>
    </w:rPr>
  </w:style>
  <w:style w:type="paragraph" w:styleId="Textoindependiente">
    <w:name w:val="Body Text"/>
    <w:basedOn w:val="Normal"/>
    <w:link w:val="TextoindependienteCar"/>
    <w:rsid w:val="008028C7"/>
    <w:rPr>
      <w:sz w:val="24"/>
      <w:lang w:val="es-MX"/>
    </w:rPr>
  </w:style>
  <w:style w:type="character" w:customStyle="1" w:styleId="TextoindependienteCar">
    <w:name w:val="Texto independiente Car"/>
    <w:basedOn w:val="Fuentedeprrafopredeter"/>
    <w:link w:val="Textoindependiente"/>
    <w:rsid w:val="008028C7"/>
    <w:rPr>
      <w:rFonts w:ascii="Times New Roman" w:eastAsia="Times New Roman" w:hAnsi="Times New Roman" w:cs="Times New Roman"/>
      <w:sz w:val="24"/>
      <w:szCs w:val="20"/>
      <w:lang w:val="es-MX" w:eastAsia="es-ES"/>
    </w:rPr>
  </w:style>
  <w:style w:type="paragraph" w:styleId="Textoindependiente3">
    <w:name w:val="Body Text 3"/>
    <w:basedOn w:val="Normal"/>
    <w:link w:val="Textoindependiente3Car"/>
    <w:rsid w:val="008028C7"/>
    <w:pPr>
      <w:jc w:val="both"/>
    </w:pPr>
    <w:rPr>
      <w:sz w:val="24"/>
      <w:lang w:val="es-MX"/>
    </w:rPr>
  </w:style>
  <w:style w:type="character" w:customStyle="1" w:styleId="Textoindependiente3Car">
    <w:name w:val="Texto independiente 3 Car"/>
    <w:basedOn w:val="Fuentedeprrafopredeter"/>
    <w:link w:val="Textoindependiente3"/>
    <w:rsid w:val="008028C7"/>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8028C7"/>
    <w:pPr>
      <w:ind w:left="360" w:firstLine="348"/>
      <w:jc w:val="both"/>
    </w:pPr>
    <w:rPr>
      <w:sz w:val="24"/>
      <w:lang w:val="es-MX"/>
    </w:rPr>
  </w:style>
  <w:style w:type="character" w:customStyle="1" w:styleId="Sangra2detindependienteCar">
    <w:name w:val="Sangría 2 de t. independiente Car"/>
    <w:basedOn w:val="Fuentedeprrafopredeter"/>
    <w:link w:val="Sangra2detindependiente"/>
    <w:rsid w:val="008028C7"/>
    <w:rPr>
      <w:rFonts w:ascii="Times New Roman" w:eastAsia="Times New Roman" w:hAnsi="Times New Roman" w:cs="Times New Roman"/>
      <w:sz w:val="24"/>
      <w:szCs w:val="20"/>
      <w:lang w:val="es-MX" w:eastAsia="es-ES"/>
    </w:rPr>
  </w:style>
  <w:style w:type="paragraph" w:styleId="Encabezado">
    <w:name w:val="header"/>
    <w:basedOn w:val="Normal"/>
    <w:link w:val="EncabezadoCar"/>
    <w:rsid w:val="008028C7"/>
    <w:pPr>
      <w:tabs>
        <w:tab w:val="center" w:pos="4252"/>
        <w:tab w:val="right" w:pos="8504"/>
      </w:tabs>
    </w:pPr>
    <w:rPr>
      <w:rFonts w:ascii="Arial" w:hAnsi="Arial"/>
    </w:rPr>
  </w:style>
  <w:style w:type="character" w:customStyle="1" w:styleId="EncabezadoCar">
    <w:name w:val="Encabezado Car"/>
    <w:basedOn w:val="Fuentedeprrafopredeter"/>
    <w:link w:val="Encabezado"/>
    <w:rsid w:val="008028C7"/>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DE225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258"/>
    <w:rPr>
      <w:rFonts w:ascii="Tahoma" w:eastAsia="Times New Roman" w:hAnsi="Tahoma" w:cs="Tahoma"/>
      <w:sz w:val="16"/>
      <w:szCs w:val="16"/>
      <w:lang w:eastAsia="es-ES"/>
    </w:rPr>
  </w:style>
  <w:style w:type="paragraph" w:styleId="Prrafodelista">
    <w:name w:val="List Paragraph"/>
    <w:basedOn w:val="Normal"/>
    <w:uiPriority w:val="34"/>
    <w:qFormat/>
    <w:rsid w:val="00185EA4"/>
    <w:pPr>
      <w:ind w:left="720"/>
      <w:contextualSpacing/>
    </w:pPr>
  </w:style>
</w:styles>
</file>

<file path=word/webSettings.xml><?xml version="1.0" encoding="utf-8"?>
<w:webSettings xmlns:r="http://schemas.openxmlformats.org/officeDocument/2006/relationships" xmlns:w="http://schemas.openxmlformats.org/wordprocessingml/2006/main">
  <w:divs>
    <w:div w:id="18943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2983</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gcourtoisie</dc:creator>
  <cp:lastModifiedBy>szajaroff</cp:lastModifiedBy>
  <cp:revision>3</cp:revision>
  <cp:lastPrinted>2018-07-10T14:41:00Z</cp:lastPrinted>
  <dcterms:created xsi:type="dcterms:W3CDTF">2018-07-10T14:51:00Z</dcterms:created>
  <dcterms:modified xsi:type="dcterms:W3CDTF">2018-07-10T15:00:00Z</dcterms:modified>
</cp:coreProperties>
</file>