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19" w:rsidRPr="00421F19" w:rsidRDefault="00421F19" w:rsidP="00421F19">
      <w:pPr>
        <w:spacing w:after="0" w:line="360" w:lineRule="auto"/>
        <w:jc w:val="center"/>
        <w:rPr>
          <w:rFonts w:ascii="Arial" w:eastAsia="MS Mincho" w:hAnsi="Arial" w:cs="Arial"/>
          <w:b/>
          <w:lang w:val="es-ES" w:eastAsia="es-ES"/>
        </w:rPr>
      </w:pPr>
      <w:bookmarkStart w:id="0" w:name="_GoBack"/>
      <w:bookmarkEnd w:id="0"/>
      <w:r w:rsidRPr="00421F19">
        <w:rPr>
          <w:rFonts w:ascii="Arial" w:eastAsia="MS Mincho" w:hAnsi="Arial" w:cs="Arial"/>
          <w:b/>
          <w:lang w:val="es-ES" w:eastAsia="es-ES"/>
        </w:rPr>
        <w:t xml:space="preserve">PLIEGO DE CONDICIONES PARTICULARES QUE REGIRA EL LLAMADO A LICITACION ABREVIADA PARA LA ADQUISICIÓN DE </w:t>
      </w:r>
      <w:r w:rsidR="00A77949">
        <w:rPr>
          <w:rFonts w:ascii="Arial" w:eastAsia="MS Mincho" w:hAnsi="Arial" w:cs="Arial"/>
          <w:b/>
          <w:lang w:val="es-ES" w:eastAsia="es-ES"/>
        </w:rPr>
        <w:t>1</w:t>
      </w:r>
      <w:r w:rsidR="00E857F6">
        <w:rPr>
          <w:rFonts w:ascii="Arial" w:eastAsia="MS Mincho" w:hAnsi="Arial" w:cs="Arial"/>
          <w:b/>
          <w:lang w:val="es-ES" w:eastAsia="es-ES"/>
        </w:rPr>
        <w:t>(</w:t>
      </w:r>
      <w:r w:rsidR="00A77949">
        <w:rPr>
          <w:rFonts w:ascii="Arial" w:eastAsia="MS Mincho" w:hAnsi="Arial" w:cs="Arial"/>
          <w:b/>
          <w:lang w:val="es-ES" w:eastAsia="es-ES"/>
        </w:rPr>
        <w:t>un</w:t>
      </w:r>
      <w:r w:rsidR="00E857F6">
        <w:rPr>
          <w:rFonts w:ascii="Arial" w:eastAsia="MS Mincho" w:hAnsi="Arial" w:cs="Arial"/>
          <w:b/>
          <w:lang w:val="es-ES" w:eastAsia="es-ES"/>
        </w:rPr>
        <w:t xml:space="preserve">) </w:t>
      </w:r>
      <w:r w:rsidRPr="00421F19">
        <w:rPr>
          <w:rFonts w:ascii="Arial" w:eastAsia="MS Mincho" w:hAnsi="Arial" w:cs="Arial"/>
          <w:b/>
          <w:lang w:val="es-ES" w:eastAsia="es-ES"/>
        </w:rPr>
        <w:t xml:space="preserve"> CAMIO</w:t>
      </w:r>
      <w:r w:rsidR="00AF5227">
        <w:rPr>
          <w:rFonts w:ascii="Arial" w:eastAsia="MS Mincho" w:hAnsi="Arial" w:cs="Arial"/>
          <w:b/>
          <w:lang w:val="es-ES" w:eastAsia="es-ES"/>
        </w:rPr>
        <w:t>N</w:t>
      </w:r>
      <w:r w:rsidR="00E857F6">
        <w:rPr>
          <w:rFonts w:ascii="Arial" w:eastAsia="MS Mincho" w:hAnsi="Arial" w:cs="Arial"/>
          <w:b/>
          <w:lang w:val="es-ES" w:eastAsia="es-ES"/>
        </w:rPr>
        <w:t xml:space="preserve"> DOBLE CABINA con CAJA </w:t>
      </w:r>
      <w:r w:rsidR="00513A81">
        <w:rPr>
          <w:rFonts w:ascii="Arial" w:eastAsia="MS Mincho" w:hAnsi="Arial" w:cs="Arial"/>
          <w:b/>
          <w:lang w:val="es-ES" w:eastAsia="es-ES"/>
        </w:rPr>
        <w:t>VOLCADORA</w:t>
      </w:r>
      <w:r w:rsidR="00E857F6">
        <w:rPr>
          <w:rFonts w:ascii="Arial" w:eastAsia="MS Mincho" w:hAnsi="Arial" w:cs="Arial"/>
          <w:b/>
          <w:lang w:val="es-ES" w:eastAsia="es-ES"/>
        </w:rPr>
        <w:t xml:space="preserve"> para  </w:t>
      </w:r>
      <w:r w:rsidR="00513A81">
        <w:rPr>
          <w:rFonts w:ascii="Arial" w:eastAsia="MS Mincho" w:hAnsi="Arial" w:cs="Arial"/>
          <w:b/>
          <w:lang w:val="es-ES" w:eastAsia="es-ES"/>
        </w:rPr>
        <w:t>L</w:t>
      </w:r>
      <w:r w:rsidR="00697DF8">
        <w:rPr>
          <w:rFonts w:ascii="Arial" w:eastAsia="MS Mincho" w:hAnsi="Arial" w:cs="Arial"/>
          <w:b/>
          <w:lang w:val="es-ES" w:eastAsia="es-ES"/>
        </w:rPr>
        <w:t>A</w:t>
      </w:r>
      <w:r w:rsidR="00513A81">
        <w:rPr>
          <w:rFonts w:ascii="Arial" w:eastAsia="MS Mincho" w:hAnsi="Arial" w:cs="Arial"/>
          <w:b/>
          <w:lang w:val="es-ES" w:eastAsia="es-ES"/>
        </w:rPr>
        <w:t xml:space="preserve"> INTENDENCIA DEPARTAMENTAL DE FLORES</w:t>
      </w:r>
    </w:p>
    <w:p w:rsidR="00421F19" w:rsidRPr="00421F19" w:rsidRDefault="00421F19" w:rsidP="00421F19">
      <w:pPr>
        <w:spacing w:after="0" w:line="360" w:lineRule="auto"/>
        <w:jc w:val="center"/>
        <w:rPr>
          <w:rFonts w:ascii="Arial" w:eastAsia="MS Mincho" w:hAnsi="Arial" w:cs="Arial"/>
          <w:b/>
          <w:lang w:val="es-ES" w:eastAsia="es-ES"/>
        </w:rPr>
      </w:pPr>
      <w:r w:rsidRPr="00421F19">
        <w:rPr>
          <w:rFonts w:ascii="Arial" w:eastAsia="MS Mincho" w:hAnsi="Arial" w:cs="Arial"/>
          <w:b/>
          <w:lang w:val="es-ES" w:eastAsia="es-ES"/>
        </w:rPr>
        <w:t>LICITACION ABREVIADA NRO.</w:t>
      </w:r>
      <w:r w:rsidR="00731BAC">
        <w:rPr>
          <w:rFonts w:ascii="Arial" w:eastAsia="MS Mincho" w:hAnsi="Arial" w:cs="Arial"/>
          <w:b/>
          <w:highlight w:val="yellow"/>
          <w:lang w:val="es-ES" w:eastAsia="es-ES"/>
        </w:rPr>
        <w:t>007/2018</w:t>
      </w:r>
    </w:p>
    <w:p w:rsidR="00421F19" w:rsidRPr="00421F19" w:rsidRDefault="00421F19" w:rsidP="00421F19">
      <w:pPr>
        <w:spacing w:after="0" w:line="240" w:lineRule="auto"/>
        <w:jc w:val="both"/>
        <w:rPr>
          <w:rFonts w:ascii="Arial" w:eastAsia="MS Mincho" w:hAnsi="Arial" w:cs="Arial"/>
          <w:b/>
          <w:lang w:val="es-ES" w:eastAsia="es-ES"/>
        </w:rPr>
      </w:pPr>
    </w:p>
    <w:p w:rsidR="00421F19" w:rsidRPr="00421F19" w:rsidRDefault="00421F19" w:rsidP="00421F19">
      <w:pPr>
        <w:spacing w:after="0" w:line="240" w:lineRule="auto"/>
        <w:jc w:val="both"/>
        <w:rPr>
          <w:rFonts w:ascii="Arial" w:eastAsia="MS Mincho" w:hAnsi="Arial" w:cs="Arial"/>
          <w:b/>
          <w:lang w:val="es-ES" w:eastAsia="es-ES"/>
        </w:rPr>
      </w:pPr>
      <w:r w:rsidRPr="00421F19">
        <w:rPr>
          <w:rFonts w:ascii="Arial" w:eastAsia="MS Mincho" w:hAnsi="Arial" w:cs="Arial"/>
          <w:b/>
          <w:lang w:val="es-ES" w:eastAsia="es-ES"/>
        </w:rPr>
        <w:t xml:space="preserve">1º.-OBJETO </w:t>
      </w:r>
    </w:p>
    <w:p w:rsidR="00421F19" w:rsidRPr="00421F19" w:rsidRDefault="00421F19" w:rsidP="00421F19">
      <w:pPr>
        <w:spacing w:after="0" w:line="360" w:lineRule="auto"/>
        <w:ind w:firstLine="708"/>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 xml:space="preserve">La Intendencia Departamental del Flores, llama a Licitación Abreviada para la adquisición de </w:t>
      </w:r>
      <w:r w:rsidR="00A77949">
        <w:rPr>
          <w:rFonts w:ascii="Arial" w:eastAsia="MS Mincho" w:hAnsi="Arial" w:cs="Arial"/>
          <w:sz w:val="24"/>
          <w:szCs w:val="24"/>
          <w:lang w:val="es-ES" w:eastAsia="es-ES"/>
        </w:rPr>
        <w:t>1</w:t>
      </w:r>
      <w:r w:rsidR="00AF5227">
        <w:rPr>
          <w:rFonts w:ascii="Arial" w:eastAsia="MS Mincho" w:hAnsi="Arial" w:cs="Arial"/>
          <w:sz w:val="24"/>
          <w:szCs w:val="24"/>
          <w:lang w:val="es-ES" w:eastAsia="es-ES"/>
        </w:rPr>
        <w:t xml:space="preserve"> (</w:t>
      </w:r>
      <w:r w:rsidR="00A77949">
        <w:rPr>
          <w:rFonts w:ascii="Arial" w:eastAsia="MS Mincho" w:hAnsi="Arial" w:cs="Arial"/>
          <w:sz w:val="24"/>
          <w:szCs w:val="24"/>
          <w:lang w:val="es-ES" w:eastAsia="es-ES"/>
        </w:rPr>
        <w:t>un)</w:t>
      </w:r>
      <w:r w:rsidRPr="00421F19">
        <w:rPr>
          <w:rFonts w:ascii="Arial" w:eastAsia="MS Mincho" w:hAnsi="Arial" w:cs="Arial"/>
          <w:sz w:val="24"/>
          <w:szCs w:val="24"/>
          <w:lang w:val="es-ES" w:eastAsia="es-ES"/>
        </w:rPr>
        <w:t xml:space="preserve"> </w:t>
      </w:r>
      <w:r w:rsidR="00A77949">
        <w:rPr>
          <w:rFonts w:ascii="Arial" w:eastAsia="MS Mincho" w:hAnsi="Arial" w:cs="Arial"/>
          <w:sz w:val="24"/>
          <w:szCs w:val="24"/>
          <w:lang w:val="es-ES" w:eastAsia="es-ES"/>
        </w:rPr>
        <w:t xml:space="preserve">camión </w:t>
      </w:r>
      <w:r w:rsidR="00AF5227">
        <w:rPr>
          <w:rFonts w:ascii="Arial" w:eastAsia="MS Mincho" w:hAnsi="Arial" w:cs="Arial"/>
          <w:sz w:val="24"/>
          <w:szCs w:val="24"/>
          <w:lang w:val="es-ES" w:eastAsia="es-ES"/>
        </w:rPr>
        <w:t xml:space="preserve"> </w:t>
      </w:r>
      <w:r w:rsidR="00E857F6">
        <w:rPr>
          <w:rFonts w:ascii="Arial" w:eastAsia="MS Mincho" w:hAnsi="Arial" w:cs="Arial"/>
          <w:sz w:val="24"/>
          <w:szCs w:val="24"/>
          <w:lang w:val="es-ES" w:eastAsia="es-ES"/>
        </w:rPr>
        <w:t>doble cabina con caja</w:t>
      </w:r>
      <w:r w:rsidR="002D2B4C">
        <w:rPr>
          <w:rFonts w:ascii="Arial" w:eastAsia="MS Mincho" w:hAnsi="Arial" w:cs="Arial"/>
          <w:sz w:val="24"/>
          <w:szCs w:val="24"/>
          <w:lang w:val="es-ES" w:eastAsia="es-ES"/>
        </w:rPr>
        <w:t xml:space="preserve"> </w:t>
      </w:r>
      <w:proofErr w:type="spellStart"/>
      <w:r w:rsidR="00513A81">
        <w:rPr>
          <w:rFonts w:ascii="Arial" w:eastAsia="MS Mincho" w:hAnsi="Arial" w:cs="Arial"/>
          <w:sz w:val="24"/>
          <w:szCs w:val="24"/>
          <w:lang w:val="es-ES" w:eastAsia="es-ES"/>
        </w:rPr>
        <w:t>volcadora</w:t>
      </w:r>
      <w:proofErr w:type="spellEnd"/>
      <w:r w:rsidR="00A77949">
        <w:rPr>
          <w:rFonts w:ascii="Arial" w:eastAsia="MS Mincho" w:hAnsi="Arial" w:cs="Arial"/>
          <w:sz w:val="24"/>
          <w:szCs w:val="24"/>
          <w:lang w:val="es-ES" w:eastAsia="es-ES"/>
        </w:rPr>
        <w:t>.</w:t>
      </w:r>
    </w:p>
    <w:p w:rsidR="00421F19" w:rsidRDefault="00421F19" w:rsidP="00421F19">
      <w:pPr>
        <w:spacing w:after="0" w:line="360" w:lineRule="auto"/>
        <w:jc w:val="both"/>
        <w:rPr>
          <w:rFonts w:ascii="Arial" w:eastAsia="MS Mincho" w:hAnsi="Arial" w:cs="Arial"/>
          <w:sz w:val="24"/>
          <w:szCs w:val="24"/>
          <w:lang w:val="es-ES" w:eastAsia="es-ES"/>
        </w:rPr>
      </w:pPr>
      <w:r w:rsidRPr="00421F19">
        <w:rPr>
          <w:rFonts w:ascii="Arial" w:eastAsia="MS Mincho" w:hAnsi="Arial" w:cs="Arial"/>
          <w:sz w:val="24"/>
          <w:szCs w:val="24"/>
          <w:lang w:val="es-ES" w:eastAsia="es-ES"/>
        </w:rPr>
        <w:t xml:space="preserve">La unidad ofrecida deberá ajustarse a las características a las que  refieren las especificaciones técnicas adjuntas. </w:t>
      </w:r>
    </w:p>
    <w:p w:rsidR="000B309A" w:rsidRPr="00421F19" w:rsidRDefault="000B309A" w:rsidP="00421F19">
      <w:pPr>
        <w:spacing w:after="0" w:line="360" w:lineRule="auto"/>
        <w:jc w:val="both"/>
        <w:rPr>
          <w:rFonts w:ascii="Arial" w:eastAsia="MS Mincho"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2º.- DOCUMENTOS QUE REGIRAN EL LLAMADO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El presente llamado a licitación se regirá por: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A)- El Texto Ordenado de Contabilidad y Administración Financiera del Estado -</w:t>
      </w:r>
    </w:p>
    <w:p w:rsidR="00421F19" w:rsidRPr="00421F19" w:rsidRDefault="00D2751E" w:rsidP="00421F19">
      <w:p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TOCAF - Decreto 150/12</w:t>
      </w:r>
      <w:r w:rsidR="00421F19" w:rsidRPr="00421F1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del Poder Ejecutivo  y modificativas</w:t>
      </w:r>
      <w:r w:rsidR="00421F19" w:rsidRPr="00421F19">
        <w:rPr>
          <w:rFonts w:ascii="Arial" w:eastAsia="Times New Roman" w:hAnsi="Arial" w:cs="Arial"/>
          <w:sz w:val="24"/>
          <w:szCs w:val="24"/>
          <w:lang w:val="es-ES" w:eastAsia="es-ES"/>
        </w:rPr>
        <w:t>).</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B)- El Pliego Único de Bases y Condiciones Generales para los contratos de suministros y servicios no personales en los Organismos Públicos Decreto 53/93 del Poder</w:t>
      </w:r>
      <w:r w:rsidR="00D2751E">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Ejecutivo del 28/1/93 P.C.G.).</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 El presente Pliego de Condiciones Particulares</w:t>
      </w:r>
      <w:proofErr w:type="gramStart"/>
      <w:r w:rsidRPr="00421F19">
        <w:rPr>
          <w:rFonts w:ascii="Arial" w:eastAsia="Times New Roman" w:hAnsi="Arial" w:cs="Arial"/>
          <w:sz w:val="24"/>
          <w:szCs w:val="24"/>
          <w:lang w:val="es-ES" w:eastAsia="es-ES"/>
        </w:rPr>
        <w:t>.(</w:t>
      </w:r>
      <w:proofErr w:type="gramEnd"/>
      <w:r w:rsidRPr="00421F19">
        <w:rPr>
          <w:rFonts w:ascii="Arial" w:eastAsia="Times New Roman" w:hAnsi="Arial" w:cs="Arial"/>
          <w:sz w:val="24"/>
          <w:szCs w:val="24"/>
          <w:lang w:val="es-ES" w:eastAsia="es-ES"/>
        </w:rPr>
        <w:t>P.C.P.)</w:t>
      </w:r>
    </w:p>
    <w:p w:rsid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 Las especificaciones particulares </w:t>
      </w:r>
      <w:proofErr w:type="gramStart"/>
      <w:r w:rsidRPr="00421F19">
        <w:rPr>
          <w:rFonts w:ascii="Arial" w:eastAsia="Times New Roman" w:hAnsi="Arial" w:cs="Arial"/>
          <w:sz w:val="24"/>
          <w:szCs w:val="24"/>
          <w:lang w:val="es-ES" w:eastAsia="es-ES"/>
        </w:rPr>
        <w:t xml:space="preserve">adjuntas </w:t>
      </w:r>
      <w:r w:rsidR="00A77949">
        <w:rPr>
          <w:rFonts w:ascii="Arial" w:eastAsia="Times New Roman" w:hAnsi="Arial" w:cs="Arial"/>
          <w:sz w:val="24"/>
          <w:szCs w:val="24"/>
          <w:highlight w:val="yellow"/>
          <w:lang w:val="es-ES" w:eastAsia="es-ES"/>
        </w:rPr>
        <w:t>.</w:t>
      </w:r>
      <w:proofErr w:type="gramEnd"/>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0B309A"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3º.- INDICACIONES DEL PLIEGO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cantidades o medidas que se establecen en el presente Pliego y en las Especificaciones Particulares lo son a título definitorio del tamaño de</w:t>
      </w:r>
      <w:r w:rsidR="00AF5227">
        <w:rPr>
          <w:rFonts w:ascii="Arial" w:eastAsia="Times New Roman" w:hAnsi="Arial" w:cs="Arial"/>
          <w:sz w:val="24"/>
          <w:szCs w:val="24"/>
          <w:lang w:val="es-ES" w:eastAsia="es-ES"/>
        </w:rPr>
        <w:t xml:space="preserve">l </w:t>
      </w:r>
      <w:r w:rsidR="00D533FD">
        <w:rPr>
          <w:rFonts w:ascii="Arial" w:eastAsia="Times New Roman" w:hAnsi="Arial" w:cs="Arial"/>
          <w:sz w:val="24"/>
          <w:szCs w:val="24"/>
          <w:lang w:val="es-ES" w:eastAsia="es-ES"/>
        </w:rPr>
        <w:t>vehículo</w:t>
      </w:r>
      <w:r w:rsidRPr="00421F19">
        <w:rPr>
          <w:rFonts w:ascii="Arial" w:eastAsia="Times New Roman" w:hAnsi="Arial" w:cs="Arial"/>
          <w:sz w:val="24"/>
          <w:szCs w:val="24"/>
          <w:lang w:val="es-ES" w:eastAsia="es-ES"/>
        </w:rPr>
        <w:t xml:space="preserve"> que la Administración se propone adquirir.</w:t>
      </w:r>
    </w:p>
    <w:p w:rsid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 importancia de los apartamientos que en estos parámetros presentaren los equipos ofertados, serán analizados por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en consideración a la adecuación de la unidad al uso que se destina.</w:t>
      </w:r>
    </w:p>
    <w:p w:rsidR="000B309A" w:rsidRPr="00421F19" w:rsidRDefault="000B309A" w:rsidP="00421F19">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4º.- LUGAR Y FECHA DE PRESENTACIÓN Y APERTURA DE PROPUESTAS</w:t>
      </w:r>
    </w:p>
    <w:p w:rsidR="00455B2A" w:rsidRDefault="00421F19" w:rsidP="000B309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Las ofertas deberán presentarse en la Oficina de la División Proveeduría  de la</w:t>
      </w:r>
      <w:r w:rsidR="000B309A">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Intendencia Departamental de Flores, – </w:t>
      </w:r>
      <w:proofErr w:type="spellStart"/>
      <w:r w:rsidRPr="00421F19">
        <w:rPr>
          <w:rFonts w:ascii="Arial" w:eastAsia="Times New Roman" w:hAnsi="Arial" w:cs="Arial"/>
          <w:sz w:val="24"/>
          <w:szCs w:val="24"/>
          <w:lang w:val="es-ES" w:eastAsia="es-ES"/>
        </w:rPr>
        <w:t>Sma</w:t>
      </w:r>
      <w:proofErr w:type="spellEnd"/>
      <w:r w:rsidRPr="00421F19">
        <w:rPr>
          <w:rFonts w:ascii="Arial" w:eastAsia="Times New Roman" w:hAnsi="Arial" w:cs="Arial"/>
          <w:sz w:val="24"/>
          <w:szCs w:val="24"/>
          <w:lang w:val="es-ES" w:eastAsia="es-ES"/>
        </w:rPr>
        <w:t>. Trinidad 597 – hasta el día</w:t>
      </w:r>
      <w:r w:rsidR="00AF5227">
        <w:rPr>
          <w:rFonts w:ascii="Arial" w:eastAsia="Times New Roman" w:hAnsi="Arial" w:cs="Arial"/>
          <w:sz w:val="24"/>
          <w:szCs w:val="24"/>
          <w:lang w:val="es-ES" w:eastAsia="es-ES"/>
        </w:rPr>
        <w:t xml:space="preserve"> </w:t>
      </w:r>
      <w:r w:rsidR="00731BAC">
        <w:rPr>
          <w:rFonts w:ascii="Arial" w:eastAsia="Times New Roman" w:hAnsi="Arial" w:cs="Arial"/>
          <w:sz w:val="24"/>
          <w:szCs w:val="24"/>
          <w:highlight w:val="yellow"/>
          <w:lang w:val="es-ES" w:eastAsia="es-ES"/>
        </w:rPr>
        <w:lastRenderedPageBreak/>
        <w:t xml:space="preserve">20 </w:t>
      </w:r>
      <w:r w:rsidRPr="00513A81">
        <w:rPr>
          <w:rFonts w:ascii="Arial" w:eastAsia="Times New Roman" w:hAnsi="Arial" w:cs="Arial"/>
          <w:sz w:val="24"/>
          <w:szCs w:val="24"/>
          <w:highlight w:val="yellow"/>
          <w:lang w:val="es-ES" w:eastAsia="es-ES"/>
        </w:rPr>
        <w:t xml:space="preserve">de </w:t>
      </w:r>
      <w:r w:rsidR="00455B2A">
        <w:rPr>
          <w:rFonts w:ascii="Arial" w:eastAsia="Times New Roman" w:hAnsi="Arial" w:cs="Arial"/>
          <w:sz w:val="24"/>
          <w:szCs w:val="24"/>
          <w:highlight w:val="yellow"/>
          <w:lang w:val="es-ES" w:eastAsia="es-ES"/>
        </w:rPr>
        <w:t xml:space="preserve"> </w:t>
      </w:r>
      <w:r w:rsidR="00731BAC">
        <w:rPr>
          <w:rFonts w:ascii="Arial" w:eastAsia="Times New Roman" w:hAnsi="Arial" w:cs="Arial"/>
          <w:sz w:val="24"/>
          <w:szCs w:val="24"/>
          <w:highlight w:val="yellow"/>
          <w:lang w:val="es-ES" w:eastAsia="es-ES"/>
        </w:rPr>
        <w:t>febrero  de 2018</w:t>
      </w:r>
      <w:r w:rsidRPr="00513A81">
        <w:rPr>
          <w:rFonts w:ascii="Arial" w:eastAsia="Times New Roman" w:hAnsi="Arial" w:cs="Arial"/>
          <w:sz w:val="24"/>
          <w:szCs w:val="24"/>
          <w:highlight w:val="yellow"/>
          <w:lang w:val="es-ES" w:eastAsia="es-ES"/>
        </w:rPr>
        <w:t>, a la hora</w:t>
      </w:r>
      <w:r w:rsidR="00731BAC">
        <w:rPr>
          <w:rFonts w:ascii="Arial" w:eastAsia="Times New Roman" w:hAnsi="Arial" w:cs="Arial"/>
          <w:sz w:val="24"/>
          <w:szCs w:val="24"/>
          <w:highlight w:val="yellow"/>
          <w:lang w:val="es-ES" w:eastAsia="es-ES"/>
        </w:rPr>
        <w:t xml:space="preserve"> 09</w:t>
      </w:r>
      <w:r w:rsidR="002D2B4C">
        <w:rPr>
          <w:rFonts w:ascii="Arial" w:eastAsia="Times New Roman" w:hAnsi="Arial" w:cs="Arial"/>
          <w:sz w:val="24"/>
          <w:szCs w:val="24"/>
          <w:lang w:val="es-ES" w:eastAsia="es-ES"/>
        </w:rPr>
        <w:t>:00</w:t>
      </w:r>
      <w:r w:rsidR="00455B2A">
        <w:rPr>
          <w:rFonts w:ascii="Arial" w:eastAsia="Times New Roman" w:hAnsi="Arial" w:cs="Arial"/>
          <w:sz w:val="24"/>
          <w:szCs w:val="24"/>
          <w:lang w:val="es-ES" w:eastAsia="es-ES"/>
        </w:rPr>
        <w:t>. La apertura se realizará</w:t>
      </w:r>
      <w:r w:rsidRPr="00421F19">
        <w:rPr>
          <w:rFonts w:ascii="Arial" w:eastAsia="Times New Roman" w:hAnsi="Arial" w:cs="Arial"/>
          <w:sz w:val="24"/>
          <w:szCs w:val="24"/>
          <w:lang w:val="es-ES" w:eastAsia="es-ES"/>
        </w:rPr>
        <w:t xml:space="preserve"> en un único llamado</w:t>
      </w:r>
      <w:r w:rsidR="00455B2A">
        <w:rPr>
          <w:rFonts w:ascii="Arial" w:eastAsia="Times New Roman" w:hAnsi="Arial" w:cs="Arial"/>
          <w:sz w:val="24"/>
          <w:szCs w:val="24"/>
          <w:lang w:val="es-ES" w:eastAsia="es-ES"/>
        </w:rPr>
        <w:t>, el dí</w:t>
      </w:r>
      <w:r w:rsidR="00731BAC">
        <w:rPr>
          <w:rFonts w:ascii="Arial" w:eastAsia="Times New Roman" w:hAnsi="Arial" w:cs="Arial"/>
          <w:sz w:val="24"/>
          <w:szCs w:val="24"/>
          <w:lang w:val="es-ES" w:eastAsia="es-ES"/>
        </w:rPr>
        <w:t>a antes indicado a la hora 10.00</w:t>
      </w:r>
      <w:r w:rsidR="00455B2A">
        <w:rPr>
          <w:rFonts w:ascii="Arial" w:eastAsia="Times New Roman" w:hAnsi="Arial" w:cs="Arial"/>
          <w:sz w:val="24"/>
          <w:szCs w:val="24"/>
          <w:lang w:val="es-ES" w:eastAsia="es-ES"/>
        </w:rPr>
        <w:t>,</w:t>
      </w:r>
      <w:r w:rsidRPr="00421F19">
        <w:rPr>
          <w:rFonts w:ascii="Arial" w:eastAsia="Times New Roman" w:hAnsi="Arial" w:cs="Arial"/>
          <w:sz w:val="24"/>
          <w:szCs w:val="24"/>
          <w:lang w:val="es-ES" w:eastAsia="es-ES"/>
        </w:rPr>
        <w:t xml:space="preserve"> cualquiera fuere el número de ofertas presentadas</w:t>
      </w:r>
      <w:r w:rsidR="003810DD">
        <w:rPr>
          <w:rFonts w:ascii="Arial" w:eastAsia="Times New Roman" w:hAnsi="Arial" w:cs="Arial"/>
          <w:sz w:val="24"/>
          <w:szCs w:val="24"/>
          <w:lang w:val="es-ES" w:eastAsia="es-ES"/>
        </w:rPr>
        <w:t>.</w:t>
      </w:r>
    </w:p>
    <w:p w:rsidR="00421F19" w:rsidRDefault="00421F19" w:rsidP="000B309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Las ofertas podrán enviarse por correo, fax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 u otros medios similares.</w:t>
      </w:r>
      <w:r w:rsidR="00E24AE9">
        <w:rPr>
          <w:rFonts w:ascii="Arial" w:eastAsia="Times New Roman" w:hAnsi="Arial" w:cs="Arial"/>
          <w:sz w:val="24"/>
          <w:szCs w:val="24"/>
          <w:lang w:val="es-ES" w:eastAsia="es-ES"/>
        </w:rPr>
        <w:t>1 (una) hora antes de la a</w:t>
      </w:r>
      <w:r w:rsidR="00731BAC">
        <w:rPr>
          <w:rFonts w:ascii="Arial" w:eastAsia="Times New Roman" w:hAnsi="Arial" w:cs="Arial"/>
          <w:sz w:val="24"/>
          <w:szCs w:val="24"/>
          <w:lang w:val="es-ES" w:eastAsia="es-ES"/>
        </w:rPr>
        <w:t>p</w:t>
      </w:r>
      <w:r w:rsidR="00E24AE9">
        <w:rPr>
          <w:rFonts w:ascii="Arial" w:eastAsia="Times New Roman" w:hAnsi="Arial" w:cs="Arial"/>
          <w:sz w:val="24"/>
          <w:szCs w:val="24"/>
          <w:lang w:val="es-ES" w:eastAsia="es-ES"/>
        </w:rPr>
        <w:t>ertura.-</w:t>
      </w:r>
      <w:r w:rsidRPr="00421F19">
        <w:rPr>
          <w:rFonts w:ascii="Arial" w:eastAsia="Times New Roman" w:hAnsi="Arial" w:cs="Arial"/>
          <w:sz w:val="24"/>
          <w:szCs w:val="24"/>
          <w:lang w:val="es-ES" w:eastAsia="es-ES"/>
        </w:rPr>
        <w:t xml:space="preserve"> Se recuerda que la oferta debe venir acompañada del Anexo I del P.C.G. “Formulario de identificación del oferente” si la empresa ya no se ha</w:t>
      </w:r>
      <w:r w:rsidR="00AF5227">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presentado a otro llamado a licitación hecho por la Intendencia.</w:t>
      </w:r>
    </w:p>
    <w:p w:rsidR="00AF5227" w:rsidRPr="00421F19" w:rsidRDefault="00AF5227" w:rsidP="00D533FD">
      <w:pPr>
        <w:autoSpaceDE w:val="0"/>
        <w:autoSpaceDN w:val="0"/>
        <w:adjustRightInd w:val="0"/>
        <w:spacing w:after="0" w:line="360" w:lineRule="auto"/>
        <w:jc w:val="both"/>
        <w:rPr>
          <w:rFonts w:ascii="Arial" w:eastAsia="Times New Roman" w:hAnsi="Arial" w:cs="Arial"/>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5º.- ADQUISICIÓN DE DOCUMENTOS</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b/>
        <w:t>La adquisición de este Pliego de Especificaciones Particulares, se efectuará en</w:t>
      </w:r>
      <w:r w:rsidRPr="00421F19">
        <w:rPr>
          <w:rFonts w:ascii="Arial" w:eastAsia="Times New Roman" w:hAnsi="Arial" w:cs="Arial"/>
          <w:b/>
          <w:sz w:val="24"/>
          <w:szCs w:val="24"/>
          <w:lang w:val="es-ES_tradnl" w:eastAsia="es-ES"/>
        </w:rPr>
        <w:t xml:space="preserve">  </w:t>
      </w:r>
      <w:smartTag w:uri="urn:schemas-microsoft-com:office:smarttags" w:element="PersonName">
        <w:smartTagPr>
          <w:attr w:name="ProductID" w:val="la Divisi￳n Proveedur￭a"/>
        </w:smartTagPr>
        <w:r w:rsidRPr="00421F19">
          <w:rPr>
            <w:rFonts w:ascii="Arial" w:eastAsia="Times New Roman" w:hAnsi="Arial" w:cs="Arial"/>
            <w:sz w:val="24"/>
            <w:szCs w:val="24"/>
            <w:lang w:val="es-ES_tradnl" w:eastAsia="es-ES"/>
          </w:rPr>
          <w:t>la División Proveeduría</w:t>
        </w:r>
      </w:smartTag>
      <w:r w:rsidRPr="00421F19">
        <w:rPr>
          <w:rFonts w:ascii="Arial" w:eastAsia="Times New Roman" w:hAnsi="Arial" w:cs="Arial"/>
          <w:sz w:val="24"/>
          <w:szCs w:val="24"/>
          <w:lang w:val="es-ES_tradnl" w:eastAsia="es-ES"/>
        </w:rPr>
        <w:t xml:space="preserve"> de </w:t>
      </w:r>
      <w:smartTag w:uri="urn:schemas-microsoft-com:office:smarttags" w:element="PersonName">
        <w:smartTagPr>
          <w:attr w:name="ProductID" w:val="La Intendencia Departamental"/>
        </w:smartTagPr>
        <w:r w:rsidRPr="00421F19">
          <w:rPr>
            <w:rFonts w:ascii="Arial" w:eastAsia="Times New Roman" w:hAnsi="Arial" w:cs="Arial"/>
            <w:sz w:val="24"/>
            <w:szCs w:val="24"/>
            <w:lang w:val="es-ES_tradnl" w:eastAsia="es-ES"/>
          </w:rPr>
          <w:t>la Intendencia Departamental</w:t>
        </w:r>
      </w:smartTag>
      <w:r w:rsidRPr="00421F19">
        <w:rPr>
          <w:rFonts w:ascii="Arial" w:eastAsia="Times New Roman" w:hAnsi="Arial" w:cs="Arial"/>
          <w:sz w:val="24"/>
          <w:szCs w:val="24"/>
          <w:lang w:val="es-ES_tradnl" w:eastAsia="es-ES"/>
        </w:rPr>
        <w:t xml:space="preserve"> de Flores, sita en la calle Santísima Trinidad Nº 597, de la ciudad de Trinidad o en </w:t>
      </w:r>
      <w:smartTag w:uri="urn:schemas-microsoft-com:office:smarttags" w:element="PersonName">
        <w:smartTagPr>
          <w:attr w:name="ProductID" w:val="la Oficina"/>
        </w:smartTagPr>
        <w:r w:rsidRPr="00421F19">
          <w:rPr>
            <w:rFonts w:ascii="Arial" w:eastAsia="Times New Roman" w:hAnsi="Arial" w:cs="Arial"/>
            <w:sz w:val="24"/>
            <w:szCs w:val="24"/>
            <w:lang w:val="es-ES_tradnl" w:eastAsia="es-ES"/>
          </w:rPr>
          <w:t>la Oficina</w:t>
        </w:r>
      </w:smartTag>
      <w:r w:rsidRPr="00421F19">
        <w:rPr>
          <w:rFonts w:ascii="Arial" w:eastAsia="Times New Roman" w:hAnsi="Arial" w:cs="Arial"/>
          <w:sz w:val="24"/>
          <w:szCs w:val="24"/>
          <w:lang w:val="es-ES_tradnl" w:eastAsia="es-ES"/>
        </w:rPr>
        <w:t xml:space="preserve"> de Flores en Montevideo, sita en calle Constituyente Nº 1467 Piso 10 Oficina 1005, previo pago  de la suma de $ 1000 (pesos uruguayos un  mil).</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En el momento de adquirir la documentación se establecerá un domicilio legal o número de fax, para posibilitar el envío de toda información complementaria.</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A todos los efectos legales se considerará suficientemente notificada la empresa oferente, con la notificación personal o copia de fax.</w:t>
      </w:r>
    </w:p>
    <w:p w:rsidR="00421F19" w:rsidRPr="00421F19" w:rsidRDefault="00421F19" w:rsidP="00421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Arial" w:eastAsia="Times New Roman" w:hAnsi="Arial" w:cs="Arial"/>
          <w:sz w:val="24"/>
          <w:szCs w:val="24"/>
          <w:lang w:val="es-ES_tradnl" w:eastAsia="es-ES"/>
        </w:rPr>
      </w:pPr>
      <w:r w:rsidRPr="00421F19">
        <w:rPr>
          <w:rFonts w:ascii="Arial" w:eastAsia="Times New Roman" w:hAnsi="Arial" w:cs="Arial"/>
          <w:sz w:val="24"/>
          <w:szCs w:val="24"/>
          <w:lang w:val="es-ES_tradnl" w:eastAsia="es-ES"/>
        </w:rPr>
        <w:t>El recibo de adquisición de la documentación correspondiente al llamado, con indicación de fecha y hora, no deberá incluirse en el sobre con la oferta, sino que se exhibirá directamente al momento de la apertura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6º.- COTIZACIÓN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La cotización se presentará en Dólares Estadounidenses</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En el caso que la mercadería sea importada, los oferentes deberán  cotizar el precio CIF Flores en dólares estadounidenses, más el costo de internación del bien objeto de esta licitación.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se encargará de tramitar la exoneración de impuestos de importación ante el Ministerio de Economía la cual será entregada en tiempo y forma antes de iniciar el despacho aduanero del bien</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 Para equipos de fabricación o armado nacional el oferente podrá cotizar por el precio de plaza, de acuerdo a las normas vigentes, en este caso incluirá I.V.A, </w:t>
      </w:r>
      <w:r w:rsidRPr="00421F19">
        <w:rPr>
          <w:rFonts w:ascii="Arial" w:eastAsia="Times New Roman" w:hAnsi="Arial" w:cs="Arial"/>
          <w:sz w:val="24"/>
          <w:szCs w:val="24"/>
          <w:lang w:val="es-ES" w:eastAsia="es-ES"/>
        </w:rPr>
        <w:lastRenderedPageBreak/>
        <w:t>entendiéndose que lo incluye si no lo aclara, asimismo deberá especificar porcentaje de integración nacional.</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precio comprenderá en todos los casos seguros y flete hasta el lugar a determinar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dentro de la ciudad de Trinidad.</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 xml:space="preserve">8º.- MANTENIMIENTO DE </w:t>
      </w:r>
      <w:smartTag w:uri="urn:schemas-microsoft-com:office:smarttags" w:element="PersonName">
        <w:smartTagPr>
          <w:attr w:name="ProductID" w:val="LA PROPUESTA"/>
        </w:smartTagPr>
        <w:r w:rsidRPr="00421F19">
          <w:rPr>
            <w:rFonts w:ascii="Arial" w:eastAsia="Times New Roman" w:hAnsi="Arial" w:cs="Arial"/>
            <w:b/>
            <w:bCs/>
            <w:sz w:val="24"/>
            <w:szCs w:val="24"/>
            <w:lang w:val="es-ES" w:eastAsia="es-ES"/>
          </w:rPr>
          <w:t>LA PROPUESTA</w:t>
        </w:r>
      </w:smartTag>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Las propuestas serán válidas y obligarán a los oferentes por el término </w:t>
      </w:r>
      <w:r w:rsidRPr="00CA67CE">
        <w:rPr>
          <w:rFonts w:ascii="Arial" w:eastAsia="Times New Roman" w:hAnsi="Arial" w:cs="Arial"/>
          <w:sz w:val="24"/>
          <w:szCs w:val="24"/>
          <w:lang w:val="es-ES" w:eastAsia="es-ES"/>
        </w:rPr>
        <w:t>de 45 (cuarenta y cinco) días</w:t>
      </w:r>
      <w:r w:rsidRPr="00421F19">
        <w:rPr>
          <w:rFonts w:ascii="Arial" w:eastAsia="Times New Roman" w:hAnsi="Arial" w:cs="Arial"/>
          <w:sz w:val="24"/>
          <w:szCs w:val="24"/>
          <w:lang w:val="es-ES" w:eastAsia="es-ES"/>
        </w:rPr>
        <w:t xml:space="preserve"> calendario a contar desde el día siguiente del correspondiente a la apertura de las mismas, a menos que, antes de expirar dicho plazo,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ya se hubiera expedido respecto a ellas. El vencimiento del plazo establecido precedentemente no librará al oferente a no ser que medie notificación escrita a </w:t>
      </w:r>
      <w:smartTag w:uri="urn:schemas-microsoft-com:office:smarttags" w:element="PersonName">
        <w:smartTagPr>
          <w:attr w:name="ProductID" w:val="la Administraci￳n"/>
        </w:smartTagPr>
        <w:r w:rsidRPr="00421F19">
          <w:rPr>
            <w:rFonts w:ascii="Arial" w:eastAsia="Times New Roman" w:hAnsi="Arial" w:cs="Arial"/>
            <w:sz w:val="24"/>
            <w:szCs w:val="24"/>
            <w:lang w:val="es-ES" w:eastAsia="es-ES"/>
          </w:rPr>
          <w:t>la Administración</w:t>
        </w:r>
      </w:smartTag>
      <w:r w:rsidRPr="00421F19">
        <w:rPr>
          <w:rFonts w:ascii="Arial" w:eastAsia="Times New Roman" w:hAnsi="Arial" w:cs="Arial"/>
          <w:sz w:val="24"/>
          <w:szCs w:val="24"/>
          <w:lang w:val="es-ES" w:eastAsia="es-ES"/>
        </w:rPr>
        <w:t xml:space="preserve"> manifestando su decisión de retirar la oferta y falta de pronunciamiento de esta última en el término de 10 (diez) días calendario perentorio.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9º.- GARANTIAS</w:t>
      </w:r>
    </w:p>
    <w:p w:rsidR="00421F19" w:rsidRPr="00421F19" w:rsidRDefault="00421F19" w:rsidP="00421F19">
      <w:pPr>
        <w:spacing w:after="120" w:line="360" w:lineRule="auto"/>
        <w:jc w:val="both"/>
        <w:rPr>
          <w:rFonts w:ascii="Arial" w:eastAsia="Times New Roman" w:hAnsi="Arial" w:cs="Arial"/>
          <w:bCs/>
          <w:sz w:val="24"/>
          <w:szCs w:val="24"/>
          <w:lang w:val="es-ES" w:eastAsia="es-ES"/>
        </w:rPr>
      </w:pPr>
      <w:r w:rsidRPr="00421F19">
        <w:rPr>
          <w:rFonts w:ascii="Arial" w:eastAsia="Times New Roman" w:hAnsi="Arial" w:cs="Arial"/>
          <w:sz w:val="24"/>
          <w:szCs w:val="24"/>
          <w:lang w:val="es-ES" w:eastAsia="es-ES"/>
        </w:rPr>
        <w:tab/>
      </w:r>
      <w:r w:rsidRPr="00421F19">
        <w:rPr>
          <w:rFonts w:ascii="Arial" w:eastAsia="Times New Roman" w:hAnsi="Arial" w:cs="Arial"/>
          <w:b/>
          <w:bCs/>
          <w:sz w:val="24"/>
          <w:szCs w:val="24"/>
          <w:lang w:val="es-ES" w:eastAsia="es-ES"/>
        </w:rPr>
        <w:tab/>
      </w:r>
      <w:r w:rsidRPr="00421F19">
        <w:rPr>
          <w:rFonts w:ascii="Arial" w:eastAsia="Times New Roman" w:hAnsi="Arial" w:cs="Arial"/>
          <w:bCs/>
          <w:sz w:val="24"/>
          <w:szCs w:val="24"/>
          <w:lang w:val="es-ES" w:eastAsia="es-ES"/>
        </w:rPr>
        <w:t>El oferente que resulte adjudicatario deberá garantizar el cumplimiento del contrato mediante el depósito en efectivo o en valores públicos, fianza o aval bancario, o póliza de seguro de fianza, por un valor equivalente al  5% (cinco por cient</w:t>
      </w:r>
      <w:r w:rsidR="00EE1630">
        <w:rPr>
          <w:rFonts w:ascii="Arial" w:eastAsia="Times New Roman" w:hAnsi="Arial" w:cs="Arial"/>
          <w:bCs/>
          <w:sz w:val="24"/>
          <w:szCs w:val="24"/>
          <w:lang w:val="es-ES" w:eastAsia="es-ES"/>
        </w:rPr>
        <w:t>o) del valor de la adjudicación, salvo que este  último no supere el tope establecido en el quinto párrafo del Artículo 64 del TOCAF, 40% del tope de la licitación abreviada.</w:t>
      </w:r>
      <w:r w:rsidRPr="00421F19">
        <w:rPr>
          <w:rFonts w:ascii="Arial" w:eastAsia="Times New Roman" w:hAnsi="Arial" w:cs="Arial"/>
          <w:bCs/>
          <w:sz w:val="24"/>
          <w:szCs w:val="24"/>
          <w:lang w:val="es-ES" w:eastAsia="es-ES"/>
        </w:rPr>
        <w:t>-</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AF5227"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10°)- GARANTÍA DE LA UNIDAD</w:t>
      </w:r>
      <w:r w:rsidR="00421F19" w:rsidRPr="00421F19">
        <w:rPr>
          <w:rFonts w:ascii="Arial" w:eastAsia="Times New Roman" w:hAnsi="Arial" w:cs="Arial"/>
          <w:b/>
          <w:bCs/>
          <w:sz w:val="24"/>
          <w:szCs w:val="24"/>
          <w:lang w:val="es-ES" w:eastAsia="es-ES"/>
        </w:rPr>
        <w:t xml:space="preserve"> A ADQUIRIR. </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proponentes establecerán en sus ofertas el plazo de garantía de buen funcionamiento y conservación de las unidades que coticen, el cual no podrá ser menor </w:t>
      </w:r>
      <w:r w:rsidR="00CA67CE">
        <w:rPr>
          <w:rFonts w:ascii="Arial" w:eastAsia="Times New Roman" w:hAnsi="Arial" w:cs="Arial"/>
          <w:sz w:val="24"/>
          <w:szCs w:val="24"/>
          <w:lang w:val="es-ES" w:eastAsia="es-ES"/>
        </w:rPr>
        <w:t>a dos</w:t>
      </w:r>
      <w:r w:rsidRPr="00421F19">
        <w:rPr>
          <w:rFonts w:ascii="Arial" w:eastAsia="Times New Roman" w:hAnsi="Arial" w:cs="Arial"/>
          <w:sz w:val="24"/>
          <w:szCs w:val="24"/>
          <w:lang w:val="es-ES" w:eastAsia="es-ES"/>
        </w:rPr>
        <w:t xml:space="preserve"> año</w:t>
      </w:r>
      <w:r w:rsidR="00CA67CE">
        <w:rPr>
          <w:rFonts w:ascii="Arial" w:eastAsia="Times New Roman" w:hAnsi="Arial" w:cs="Arial"/>
          <w:sz w:val="24"/>
          <w:szCs w:val="24"/>
          <w:lang w:val="es-ES" w:eastAsia="es-ES"/>
        </w:rPr>
        <w:t xml:space="preserve">s </w:t>
      </w:r>
      <w:r w:rsidRPr="00421F19">
        <w:rPr>
          <w:rFonts w:ascii="Arial" w:eastAsia="Times New Roman" w:hAnsi="Arial" w:cs="Arial"/>
          <w:sz w:val="24"/>
          <w:szCs w:val="24"/>
          <w:lang w:val="es-ES" w:eastAsia="es-ES"/>
        </w:rPr>
        <w:t xml:space="preserve"> a partir de la entrega.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oferentes indicarán claramente </w:t>
      </w:r>
      <w:proofErr w:type="spellStart"/>
      <w:r w:rsidRPr="00421F19">
        <w:rPr>
          <w:rFonts w:ascii="Arial" w:eastAsia="Times New Roman" w:hAnsi="Arial" w:cs="Arial"/>
          <w:sz w:val="24"/>
          <w:szCs w:val="24"/>
          <w:lang w:val="es-ES" w:eastAsia="es-ES"/>
        </w:rPr>
        <w:t>cuales</w:t>
      </w:r>
      <w:proofErr w:type="spellEnd"/>
      <w:r w:rsidRPr="00421F19">
        <w:rPr>
          <w:rFonts w:ascii="Arial" w:eastAsia="Times New Roman" w:hAnsi="Arial" w:cs="Arial"/>
          <w:sz w:val="24"/>
          <w:szCs w:val="24"/>
          <w:lang w:val="es-ES" w:eastAsia="es-ES"/>
        </w:rPr>
        <w:t xml:space="preserve"> son las exigencias o condiciones para la validez de la garantía de buen funcionamiento, ya que posteriormente al llamado a licitación no se reconocerá ninguna condición que no esté incluida expresamente en la propuesta.</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En caso de efectuarse reparaciones o sustituciones de piezas como consecuencia de defectos de fabricación o armado u otra causa cubierta por </w:t>
      </w:r>
      <w:r w:rsidRPr="00421F19">
        <w:rPr>
          <w:rFonts w:ascii="Arial" w:eastAsia="Times New Roman" w:hAnsi="Arial" w:cs="Arial"/>
          <w:sz w:val="24"/>
          <w:szCs w:val="24"/>
          <w:lang w:val="es-ES" w:eastAsia="es-ES"/>
        </w:rPr>
        <w:lastRenderedPageBreak/>
        <w:t xml:space="preserve">dicha garantía, el plazo de la garantía se incrementará, en el número de días que ocuparon esas reparaciones. A tal efectos, se computarán los días transcurridos entre la reclamación por escrito a la firma adjudicataria y la entrega de la unidad reparada a </w:t>
      </w:r>
      <w:proofErr w:type="spellStart"/>
      <w:r w:rsidRPr="00421F19">
        <w:rPr>
          <w:rFonts w:ascii="Arial" w:eastAsia="Times New Roman" w:hAnsi="Arial" w:cs="Arial"/>
          <w:sz w:val="24"/>
          <w:szCs w:val="24"/>
          <w:lang w:val="es-ES" w:eastAsia="es-ES"/>
        </w:rPr>
        <w:t>satisfacción</w:t>
      </w:r>
      <w:r w:rsidR="00A77949">
        <w:rPr>
          <w:rFonts w:ascii="Arial" w:eastAsia="Times New Roman" w:hAnsi="Arial" w:cs="Arial"/>
          <w:sz w:val="24"/>
          <w:szCs w:val="24"/>
          <w:lang w:val="es-ES" w:eastAsia="es-ES"/>
        </w:rPr>
        <w:t>.</w:t>
      </w:r>
      <w:r w:rsidR="004639AD">
        <w:rPr>
          <w:rFonts w:ascii="Arial" w:eastAsia="Times New Roman" w:hAnsi="Arial" w:cs="Arial"/>
          <w:sz w:val="24"/>
          <w:szCs w:val="24"/>
          <w:lang w:val="es-ES" w:eastAsia="es-ES"/>
        </w:rPr>
        <w:t>os</w:t>
      </w:r>
      <w:proofErr w:type="spellEnd"/>
      <w:r w:rsidR="004639AD">
        <w:rPr>
          <w:rFonts w:ascii="Arial" w:eastAsia="Times New Roman" w:hAnsi="Arial" w:cs="Arial"/>
          <w:sz w:val="24"/>
          <w:szCs w:val="24"/>
          <w:lang w:val="es-ES" w:eastAsia="es-ES"/>
        </w:rPr>
        <w:t xml:space="preserve"> </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Los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o reparaciones dentro de la garantía, deberán realizarse dentro del Departamento de Flores, salvo reparaciones mayores que ameriten el traslado del equipo a talleres indicados por el proveedor.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Todos los lubricantes a utilizar en los servicios de mantenimiento serán suministrados por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de Flores, ajustándose los mismos a las características indicadas por el fabricante.</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Deberá indicarse en dólares estadounidenses el costo de los cinco primeros </w:t>
      </w:r>
      <w:proofErr w:type="spellStart"/>
      <w:r w:rsidRPr="00421F19">
        <w:rPr>
          <w:rFonts w:ascii="Arial" w:eastAsia="Times New Roman" w:hAnsi="Arial" w:cs="Arial"/>
          <w:sz w:val="24"/>
          <w:szCs w:val="24"/>
          <w:lang w:val="es-ES" w:eastAsia="es-ES"/>
        </w:rPr>
        <w:t>service</w:t>
      </w:r>
      <w:proofErr w:type="spellEnd"/>
      <w:r w:rsidRPr="00421F19">
        <w:rPr>
          <w:rFonts w:ascii="Arial" w:eastAsia="Times New Roman" w:hAnsi="Arial" w:cs="Arial"/>
          <w:sz w:val="24"/>
          <w:szCs w:val="24"/>
          <w:lang w:val="es-ES" w:eastAsia="es-ES"/>
        </w:rPr>
        <w:t xml:space="preserve"> que para mantener la garantía exija la fábrica, incluyendo en ella no sólo la mano de obra si es a cargo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sino también el precio de los filtros y demás elementos a reponer que respondan al servicio de mantenimiento exigido por la garantía, lo que se tendrá en cuenta en la comparación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11º.- REPUESTOS – CASA COMERCIAL – TALLER</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Conjuntamente con las propuestas deberá garantizarse la existencia de repuestos y accesorios principales, detallándose los mismos, así como la asistencia técnica y servicios que corresponda. Los oferentes deberán tener casa comercial establecida en el País y contar con personal, implementos y taller, como para atender eficientemente el vehículo durante el período de garantía. En la propuesta se indicarán claramente los domicilios de la casa comercial y del taller.</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marca ofrecida deberá tener representación permanente en el</w:t>
      </w:r>
      <w:r w:rsidR="0032514D">
        <w:rPr>
          <w:rFonts w:ascii="Arial" w:eastAsia="Times New Roman" w:hAnsi="Arial" w:cs="Arial"/>
          <w:sz w:val="24"/>
          <w:szCs w:val="24"/>
          <w:lang w:val="es-ES" w:eastAsia="es-ES"/>
        </w:rPr>
        <w:t xml:space="preserve"> país no inferior a 1 (uno) año</w:t>
      </w:r>
      <w:r w:rsidRPr="00421F19">
        <w:rPr>
          <w:rFonts w:ascii="Arial" w:eastAsia="Times New Roman" w:hAnsi="Arial" w:cs="Arial"/>
          <w:sz w:val="24"/>
          <w:szCs w:val="24"/>
          <w:lang w:val="es-ES" w:eastAsia="es-ES"/>
        </w:rPr>
        <w:t>.</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12º.- CONSULTAS</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w:t>
      </w:r>
      <w:r w:rsidRPr="00421F19">
        <w:rPr>
          <w:rFonts w:ascii="Arial" w:eastAsia="Times New Roman" w:hAnsi="Arial" w:cs="Arial"/>
          <w:sz w:val="24"/>
          <w:szCs w:val="24"/>
          <w:lang w:val="es-ES" w:eastAsia="es-ES"/>
        </w:rPr>
        <w:lastRenderedPageBreak/>
        <w:t>contestación será cursada al consultante y a todos quienes hayan adquirido el Pliego hasta dos días antes del cierre de recepción de ofertas, sin perjuicio de publicarse en la página web www.comprasestatales.gub.uy</w:t>
      </w:r>
    </w:p>
    <w:p w:rsidR="00421F19" w:rsidRPr="00421F19" w:rsidRDefault="00421F19" w:rsidP="00421F19">
      <w:pPr>
        <w:autoSpaceDE w:val="0"/>
        <w:autoSpaceDN w:val="0"/>
        <w:adjustRightInd w:val="0"/>
        <w:spacing w:after="0" w:line="360" w:lineRule="auto"/>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Todas las consultas que deban realizar las firmas oferentes podrán ser canalizadas a través del fax de </w:t>
      </w:r>
      <w:smartTag w:uri="urn:schemas-microsoft-com:office:smarttags" w:element="PersonName">
        <w:smartTagPr>
          <w:attr w:name="ProductID" w:val="la Intendencia"/>
        </w:smartTagPr>
        <w:r w:rsidRPr="00421F19">
          <w:rPr>
            <w:rFonts w:ascii="Arial" w:eastAsia="Times New Roman" w:hAnsi="Arial" w:cs="Arial"/>
            <w:sz w:val="24"/>
            <w:szCs w:val="24"/>
            <w:lang w:val="es-ES" w:eastAsia="es-ES"/>
          </w:rPr>
          <w:t>la Intendencia</w:t>
        </w:r>
      </w:smartTag>
      <w:r w:rsidRPr="00421F19">
        <w:rPr>
          <w:rFonts w:ascii="Arial" w:eastAsia="Times New Roman" w:hAnsi="Arial" w:cs="Arial"/>
          <w:sz w:val="24"/>
          <w:szCs w:val="24"/>
          <w:lang w:val="es-ES" w:eastAsia="es-ES"/>
        </w:rPr>
        <w:t xml:space="preserve"> – Departamento de Hacienda: División Proveeduría 4364 2331 </w:t>
      </w:r>
      <w:proofErr w:type="spellStart"/>
      <w:r w:rsidRPr="00421F19">
        <w:rPr>
          <w:rFonts w:ascii="Arial" w:eastAsia="Times New Roman" w:hAnsi="Arial" w:cs="Arial"/>
          <w:sz w:val="24"/>
          <w:szCs w:val="24"/>
          <w:lang w:val="es-ES" w:eastAsia="es-ES"/>
        </w:rPr>
        <w:t>int</w:t>
      </w:r>
      <w:proofErr w:type="spellEnd"/>
      <w:r w:rsidRPr="00421F19">
        <w:rPr>
          <w:rFonts w:ascii="Arial" w:eastAsia="Times New Roman" w:hAnsi="Arial" w:cs="Arial"/>
          <w:sz w:val="24"/>
          <w:szCs w:val="24"/>
          <w:lang w:val="es-ES" w:eastAsia="es-ES"/>
        </w:rPr>
        <w:t>. 143</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13º.- PLAZO SOLICITUD DE PRÓRROGA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Cuando los oferentes que hayan adquirido el pliego, quisieran solicitar prórroga de la apertura de ofertas podrán presentarse hasta 5 (cinco) días hábiles antes del cierre de recepción de ofertas.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14º.- PLAZO DE ENTREGA</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 xml:space="preserve">El plazo de entrega de los equipos se determinará claramente en la propuesta, no pudiendo exceder los </w:t>
      </w:r>
      <w:r w:rsidR="00CA67CE">
        <w:rPr>
          <w:rFonts w:ascii="Arial" w:eastAsia="Times New Roman" w:hAnsi="Arial" w:cs="Arial"/>
          <w:sz w:val="24"/>
          <w:szCs w:val="24"/>
          <w:lang w:val="es-ES" w:eastAsia="es-ES"/>
        </w:rPr>
        <w:t>90</w:t>
      </w:r>
      <w:r w:rsidRPr="00CA67CE">
        <w:rPr>
          <w:rFonts w:ascii="Arial" w:eastAsia="Times New Roman" w:hAnsi="Arial" w:cs="Arial"/>
          <w:sz w:val="24"/>
          <w:szCs w:val="24"/>
          <w:lang w:val="es-ES" w:eastAsia="es-ES"/>
        </w:rPr>
        <w:t xml:space="preserve"> (</w:t>
      </w:r>
      <w:r w:rsidR="00CA67CE">
        <w:rPr>
          <w:rFonts w:ascii="Arial" w:eastAsia="Times New Roman" w:hAnsi="Arial" w:cs="Arial"/>
          <w:sz w:val="24"/>
          <w:szCs w:val="24"/>
          <w:lang w:val="es-ES" w:eastAsia="es-ES"/>
        </w:rPr>
        <w:t>noventa</w:t>
      </w:r>
      <w:r w:rsidRPr="00CA67CE">
        <w:rPr>
          <w:rFonts w:ascii="Arial" w:eastAsia="Times New Roman" w:hAnsi="Arial" w:cs="Arial"/>
          <w:sz w:val="24"/>
          <w:szCs w:val="24"/>
          <w:lang w:val="es-ES" w:eastAsia="es-ES"/>
        </w:rPr>
        <w:t>) días</w:t>
      </w:r>
      <w:r w:rsidR="007340B4">
        <w:rPr>
          <w:rFonts w:ascii="Arial" w:eastAsia="Times New Roman" w:hAnsi="Arial" w:cs="Arial"/>
          <w:sz w:val="24"/>
          <w:szCs w:val="24"/>
          <w:lang w:val="es-ES" w:eastAsia="es-ES"/>
        </w:rPr>
        <w:t xml:space="preserve"> </w:t>
      </w:r>
      <w:r w:rsidR="00B24DC9">
        <w:rPr>
          <w:rFonts w:ascii="Arial" w:eastAsia="Times New Roman" w:hAnsi="Arial" w:cs="Arial"/>
          <w:sz w:val="24"/>
          <w:szCs w:val="24"/>
          <w:lang w:val="es-ES" w:eastAsia="es-ES"/>
        </w:rPr>
        <w:t xml:space="preserve"> </w:t>
      </w:r>
      <w:r w:rsidRPr="00421F19">
        <w:rPr>
          <w:rFonts w:ascii="Arial" w:eastAsia="Times New Roman" w:hAnsi="Arial" w:cs="Arial"/>
          <w:sz w:val="24"/>
          <w:szCs w:val="24"/>
          <w:lang w:val="es-ES" w:eastAsia="es-ES"/>
        </w:rPr>
        <w:t xml:space="preserve"> calendario a partir de la notificación de la adjudicación.</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15º.- CONTRATO</w:t>
      </w:r>
    </w:p>
    <w:p w:rsid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La empresa a la que se adjudique la licitación deberá concurrir a firmar el contrato respectivo dentro de los 10 (diez) días hábiles siguientes a la recepción del telegrama colacionado que se remitirá, aportando los elementos necesarios para tal fin. En caso contrario se podrá declarar la pérdida de la garantía de mantenimiento de oferta que hubiere depositado, asimismo proceder a la anulación de la adjudicación.</w:t>
      </w:r>
    </w:p>
    <w:p w:rsidR="00D533FD" w:rsidRPr="00421F19" w:rsidRDefault="00D533FD"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Deberá asimismo estar inscripta en el RUPE al momento de la suscripción del referido contrato.</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sidRPr="00421F19">
        <w:rPr>
          <w:rFonts w:ascii="Arial" w:eastAsia="Times New Roman" w:hAnsi="Arial" w:cs="Arial"/>
          <w:b/>
          <w:bCs/>
          <w:sz w:val="24"/>
          <w:szCs w:val="24"/>
          <w:lang w:val="es-ES" w:eastAsia="es-ES"/>
        </w:rPr>
        <w:t>16º.- FORMA DE PAGO</w:t>
      </w:r>
    </w:p>
    <w:p w:rsidR="00421F19" w:rsidRPr="005B65CF" w:rsidRDefault="00AF5227" w:rsidP="004639AD">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b/>
      </w:r>
      <w:r>
        <w:rPr>
          <w:rFonts w:ascii="Arial" w:eastAsia="Times New Roman" w:hAnsi="Arial" w:cs="Arial"/>
          <w:bCs/>
          <w:sz w:val="24"/>
          <w:szCs w:val="24"/>
          <w:lang w:val="es-ES" w:eastAsia="es-ES"/>
        </w:rPr>
        <w:t>L</w:t>
      </w:r>
      <w:r w:rsidR="004639AD">
        <w:rPr>
          <w:rFonts w:ascii="Arial" w:eastAsia="Times New Roman" w:hAnsi="Arial" w:cs="Arial"/>
          <w:bCs/>
          <w:sz w:val="24"/>
          <w:szCs w:val="24"/>
          <w:lang w:val="es-ES" w:eastAsia="es-ES"/>
        </w:rPr>
        <w:t>os oferentes deberán especificar en su propuesta la forma de pago de la unidad</w:t>
      </w:r>
      <w:r w:rsidR="00801F17">
        <w:rPr>
          <w:rFonts w:ascii="Arial" w:eastAsia="Times New Roman" w:hAnsi="Arial" w:cs="Arial"/>
          <w:bCs/>
          <w:sz w:val="24"/>
          <w:szCs w:val="24"/>
          <w:lang w:val="es-ES" w:eastAsia="es-ES"/>
        </w:rPr>
        <w:t xml:space="preserve"> adquiri</w:t>
      </w:r>
      <w:r w:rsidR="004639AD">
        <w:rPr>
          <w:rFonts w:ascii="Arial" w:eastAsia="Times New Roman" w:hAnsi="Arial" w:cs="Arial"/>
          <w:bCs/>
          <w:sz w:val="24"/>
          <w:szCs w:val="24"/>
          <w:lang w:val="es-ES" w:eastAsia="es-ES"/>
        </w:rPr>
        <w:t>r.</w:t>
      </w:r>
    </w:p>
    <w:p w:rsidR="00421F19" w:rsidRPr="00421F19" w:rsidRDefault="004639AD"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17</w:t>
      </w:r>
      <w:r w:rsidR="007E214D">
        <w:rPr>
          <w:rFonts w:ascii="Arial" w:eastAsia="Times New Roman" w:hAnsi="Arial" w:cs="Arial"/>
          <w:b/>
          <w:bCs/>
          <w:sz w:val="24"/>
          <w:szCs w:val="24"/>
          <w:lang w:val="es-ES" w:eastAsia="es-ES"/>
        </w:rPr>
        <w:t>°.-</w:t>
      </w:r>
      <w:r w:rsidR="00421F19" w:rsidRPr="00421F19">
        <w:rPr>
          <w:rFonts w:ascii="Arial" w:eastAsia="Times New Roman" w:hAnsi="Arial" w:cs="Arial"/>
          <w:b/>
          <w:bCs/>
          <w:sz w:val="24"/>
          <w:szCs w:val="24"/>
          <w:lang w:val="es-ES" w:eastAsia="es-ES"/>
        </w:rPr>
        <w:t>EXIGENCIAS PARA EL PAGO</w:t>
      </w:r>
    </w:p>
    <w:p w:rsidR="00421F19" w:rsidRPr="00421F19" w:rsidRDefault="00421F19" w:rsidP="00421F19">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lastRenderedPageBreak/>
        <w:t>La empresa a la que se adjudique la Licitación, en el momento de recibir los pagos deberá acredita</w:t>
      </w:r>
      <w:r w:rsidR="00EE1630">
        <w:rPr>
          <w:rFonts w:ascii="Arial" w:eastAsia="Times New Roman" w:hAnsi="Arial" w:cs="Arial"/>
          <w:sz w:val="24"/>
          <w:szCs w:val="24"/>
          <w:lang w:val="es-ES" w:eastAsia="es-ES"/>
        </w:rPr>
        <w:t>r estar al día con el BPS, DGI, y con la Intendencia Departamental de Flores.</w:t>
      </w:r>
    </w:p>
    <w:p w:rsidR="00421F19" w:rsidRPr="00421F19" w:rsidRDefault="00421F19" w:rsidP="00421F19">
      <w:pPr>
        <w:autoSpaceDE w:val="0"/>
        <w:autoSpaceDN w:val="0"/>
        <w:adjustRightInd w:val="0"/>
        <w:spacing w:after="0" w:line="360" w:lineRule="auto"/>
        <w:jc w:val="both"/>
        <w:rPr>
          <w:rFonts w:ascii="Arial" w:eastAsia="Times New Roman" w:hAnsi="Arial" w:cs="Arial"/>
          <w:b/>
          <w:bCs/>
          <w:sz w:val="24"/>
          <w:szCs w:val="24"/>
          <w:lang w:val="es-ES" w:eastAsia="es-ES"/>
        </w:rPr>
      </w:pPr>
    </w:p>
    <w:p w:rsidR="00421F19" w:rsidRPr="00421F19" w:rsidRDefault="004639AD" w:rsidP="00421F19">
      <w:pPr>
        <w:autoSpaceDE w:val="0"/>
        <w:autoSpaceDN w:val="0"/>
        <w:adjustRightInd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18</w:t>
      </w:r>
      <w:r w:rsidR="00421F19" w:rsidRPr="00421F19">
        <w:rPr>
          <w:rFonts w:ascii="Arial" w:eastAsia="Times New Roman" w:hAnsi="Arial" w:cs="Arial"/>
          <w:b/>
          <w:bCs/>
          <w:sz w:val="24"/>
          <w:szCs w:val="24"/>
          <w:lang w:val="es-ES" w:eastAsia="es-ES"/>
        </w:rPr>
        <w:t>°.- MULTA POR FALTA DE ENTREGA</w:t>
      </w:r>
    </w:p>
    <w:p w:rsidR="00455B2A" w:rsidRDefault="00421F19"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r w:rsidRPr="00421F19">
        <w:rPr>
          <w:rFonts w:ascii="Arial" w:eastAsia="Times New Roman" w:hAnsi="Arial" w:cs="Arial"/>
          <w:sz w:val="24"/>
          <w:szCs w:val="24"/>
          <w:lang w:val="es-ES" w:eastAsia="es-ES"/>
        </w:rPr>
        <w:t>Si el adjudicatario no hace efectiva la entrega de lo adjudicado dentro del plazo previsto, la Intendencia podrá aplicarle una multa equivalente al 1% (uno por ciento) del precio total por cada día de atraso pudiendo asimismo declarar rescindido el contrato con pérdida de la garantía, en su caso, por parte del adjudicatario.</w:t>
      </w:r>
    </w:p>
    <w:p w:rsidR="00EE1630" w:rsidRDefault="00EE1630"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EE1630" w:rsidP="00EE1630">
      <w:pPr>
        <w:autoSpaceDE w:val="0"/>
        <w:autoSpaceDN w:val="0"/>
        <w:adjustRightInd w:val="0"/>
        <w:spacing w:after="0" w:line="360" w:lineRule="auto"/>
        <w:jc w:val="both"/>
        <w:rPr>
          <w:rFonts w:ascii="Arial" w:eastAsia="Times New Roman" w:hAnsi="Arial" w:cs="Arial"/>
          <w:b/>
          <w:sz w:val="24"/>
          <w:szCs w:val="24"/>
          <w:lang w:val="es-ES" w:eastAsia="es-ES"/>
        </w:rPr>
      </w:pPr>
      <w:r w:rsidRPr="00EE1630">
        <w:rPr>
          <w:rFonts w:ascii="Arial" w:eastAsia="Times New Roman" w:hAnsi="Arial" w:cs="Arial"/>
          <w:b/>
          <w:sz w:val="24"/>
          <w:szCs w:val="24"/>
          <w:lang w:val="es-ES" w:eastAsia="es-ES"/>
        </w:rPr>
        <w:t>19°. ACEPTACION DE LA OFERTA.</w:t>
      </w:r>
    </w:p>
    <w:p w:rsidR="00EE1630" w:rsidRPr="00EE1630" w:rsidRDefault="00EE1630" w:rsidP="00EE1630">
      <w:pPr>
        <w:autoSpaceDE w:val="0"/>
        <w:autoSpaceDN w:val="0"/>
        <w:adjustRightInd w:val="0"/>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ab/>
      </w:r>
      <w:r>
        <w:rPr>
          <w:rFonts w:ascii="Arial" w:eastAsia="Times New Roman" w:hAnsi="Arial" w:cs="Arial"/>
          <w:sz w:val="24"/>
          <w:szCs w:val="24"/>
          <w:lang w:val="es-ES" w:eastAsia="es-ES"/>
        </w:rPr>
        <w:t>La Intendencia Departamental de Flores se reserva el derecho de aceptar la oferta que considere más conveniente o de rechazarlas todas.</w:t>
      </w: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455B2A" w:rsidRPr="00455B2A" w:rsidRDefault="00455B2A" w:rsidP="00455B2A">
      <w:pPr>
        <w:autoSpaceDE w:val="0"/>
        <w:autoSpaceDN w:val="0"/>
        <w:adjustRightInd w:val="0"/>
        <w:spacing w:after="0" w:line="360" w:lineRule="auto"/>
        <w:ind w:firstLine="708"/>
        <w:jc w:val="both"/>
        <w:rPr>
          <w:rFonts w:ascii="Arial" w:eastAsia="Times New Roman" w:hAnsi="Arial" w:cs="Arial"/>
          <w:sz w:val="24"/>
          <w:szCs w:val="24"/>
          <w:lang w:val="es-ES" w:eastAsia="es-ES"/>
        </w:rPr>
      </w:pPr>
    </w:p>
    <w:p w:rsidR="0025207E" w:rsidRDefault="0025207E"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0A6D27" w:rsidRDefault="000A6D27" w:rsidP="00EE1630">
      <w:pPr>
        <w:keepNext/>
        <w:spacing w:before="240" w:after="60" w:line="240" w:lineRule="auto"/>
        <w:outlineLvl w:val="0"/>
        <w:rPr>
          <w:rFonts w:ascii="Arial" w:eastAsia="Times New Roman" w:hAnsi="Arial" w:cs="Arial"/>
          <w:b/>
          <w:bCs/>
          <w:kern w:val="32"/>
          <w:sz w:val="24"/>
          <w:szCs w:val="24"/>
          <w:highlight w:val="cyan"/>
          <w:u w:val="single"/>
          <w:lang w:val="es-MX" w:eastAsia="es-ES"/>
        </w:rPr>
      </w:pPr>
    </w:p>
    <w:p w:rsidR="000A6D27" w:rsidRDefault="000A6D27"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EE1630" w:rsidRDefault="00EE1630"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p>
    <w:p w:rsidR="00421862" w:rsidRPr="00132D9C" w:rsidRDefault="00421862" w:rsidP="00421862">
      <w:pPr>
        <w:keepNext/>
        <w:spacing w:before="240" w:after="60" w:line="240" w:lineRule="auto"/>
        <w:jc w:val="center"/>
        <w:outlineLvl w:val="0"/>
        <w:rPr>
          <w:rFonts w:ascii="Arial" w:eastAsia="Times New Roman" w:hAnsi="Arial" w:cs="Arial"/>
          <w:b/>
          <w:bCs/>
          <w:kern w:val="32"/>
          <w:sz w:val="24"/>
          <w:szCs w:val="24"/>
          <w:highlight w:val="cyan"/>
          <w:u w:val="single"/>
          <w:lang w:val="es-MX" w:eastAsia="es-ES"/>
        </w:rPr>
      </w:pPr>
      <w:r w:rsidRPr="00132D9C">
        <w:rPr>
          <w:rFonts w:ascii="Arial" w:eastAsia="Times New Roman" w:hAnsi="Arial" w:cs="Arial"/>
          <w:b/>
          <w:bCs/>
          <w:kern w:val="32"/>
          <w:sz w:val="24"/>
          <w:szCs w:val="24"/>
          <w:highlight w:val="cyan"/>
          <w:u w:val="single"/>
          <w:lang w:val="es-MX" w:eastAsia="es-ES"/>
        </w:rPr>
        <w:t>ESPECIFICACIONES TECNICAS PARTICULARES</w:t>
      </w:r>
    </w:p>
    <w:p w:rsidR="00421862" w:rsidRPr="00EE77C9" w:rsidRDefault="00421862" w:rsidP="00421862">
      <w:pPr>
        <w:spacing w:after="0" w:line="240" w:lineRule="auto"/>
        <w:rPr>
          <w:rFonts w:ascii="Times New Roman" w:eastAsia="Times New Roman" w:hAnsi="Times New Roman" w:cs="Times New Roman"/>
          <w:sz w:val="24"/>
          <w:szCs w:val="24"/>
          <w:highlight w:val="cyan"/>
          <w:lang w:val="es-MX" w:eastAsia="es-ES"/>
        </w:rPr>
      </w:pPr>
    </w:p>
    <w:p w:rsidR="00421862" w:rsidRPr="00EE77C9" w:rsidRDefault="00421862" w:rsidP="00421862">
      <w:pPr>
        <w:numPr>
          <w:ilvl w:val="0"/>
          <w:numId w:val="1"/>
        </w:numPr>
        <w:spacing w:after="0" w:line="360" w:lineRule="auto"/>
        <w:jc w:val="both"/>
        <w:rPr>
          <w:rFonts w:ascii="Arial" w:eastAsia="Times New Roman" w:hAnsi="Arial" w:cs="Arial"/>
          <w:sz w:val="24"/>
          <w:szCs w:val="24"/>
          <w:highlight w:val="cyan"/>
          <w:lang w:val="es-ES" w:eastAsia="es-ES"/>
        </w:rPr>
      </w:pPr>
      <w:r w:rsidRPr="00EE77C9">
        <w:rPr>
          <w:rFonts w:ascii="Arial" w:eastAsia="Times New Roman" w:hAnsi="Arial" w:cs="Arial"/>
          <w:b/>
          <w:bCs/>
          <w:iCs/>
          <w:caps/>
          <w:sz w:val="24"/>
          <w:szCs w:val="24"/>
          <w:highlight w:val="cyan"/>
          <w:lang w:val="es-ES" w:eastAsia="es-ES"/>
        </w:rPr>
        <w:t>CARACTERISTICAS de</w:t>
      </w:r>
      <w:r w:rsidR="004639AD">
        <w:rPr>
          <w:rFonts w:ascii="Arial" w:eastAsia="Times New Roman" w:hAnsi="Arial" w:cs="Arial"/>
          <w:b/>
          <w:bCs/>
          <w:iCs/>
          <w:caps/>
          <w:sz w:val="24"/>
          <w:szCs w:val="24"/>
          <w:highlight w:val="cyan"/>
          <w:lang w:val="es-ES" w:eastAsia="es-ES"/>
        </w:rPr>
        <w:t>L EQUIPO</w:t>
      </w:r>
      <w:r w:rsidRPr="00EE77C9">
        <w:rPr>
          <w:rFonts w:ascii="Arial" w:eastAsia="Times New Roman" w:hAnsi="Arial" w:cs="Arial"/>
          <w:b/>
          <w:bCs/>
          <w:iCs/>
          <w:caps/>
          <w:sz w:val="24"/>
          <w:szCs w:val="24"/>
          <w:highlight w:val="cyan"/>
          <w:lang w:val="es-ES" w:eastAsia="es-ES"/>
        </w:rPr>
        <w:t xml:space="preserve"> DOBLE CABINA CON VOLCADORA</w:t>
      </w:r>
    </w:p>
    <w:p w:rsidR="00421862" w:rsidRPr="00A93B5A" w:rsidRDefault="00421862" w:rsidP="00421862">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3"/>
        </w:numPr>
        <w:spacing w:after="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6"/>
        </w:numPr>
        <w:spacing w:after="120" w:line="360" w:lineRule="auto"/>
        <w:jc w:val="both"/>
        <w:rPr>
          <w:rFonts w:ascii="Arial" w:eastAsia="Times New Roman" w:hAnsi="Arial" w:cs="Arial"/>
          <w:bCs/>
          <w:vanish/>
          <w:color w:val="000000"/>
          <w:sz w:val="24"/>
          <w:szCs w:val="24"/>
          <w:lang w:val="es-ES" w:eastAsia="es-ES"/>
        </w:rPr>
      </w:pPr>
    </w:p>
    <w:p w:rsidR="00421862" w:rsidRPr="00A93B5A"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A93B5A">
        <w:rPr>
          <w:rFonts w:ascii="Arial" w:eastAsia="Times New Roman" w:hAnsi="Arial" w:cs="Arial"/>
          <w:bCs/>
          <w:color w:val="000000"/>
          <w:sz w:val="24"/>
          <w:szCs w:val="24"/>
          <w:lang w:val="es-ES" w:eastAsia="es-ES"/>
        </w:rPr>
        <w:t xml:space="preserve"> </w:t>
      </w:r>
      <w:r w:rsidRPr="00A93B5A">
        <w:rPr>
          <w:rFonts w:ascii="Arial" w:eastAsia="Times New Roman" w:hAnsi="Arial" w:cs="Arial"/>
          <w:sz w:val="24"/>
          <w:szCs w:val="24"/>
          <w:lang w:val="es-ES" w:eastAsia="es-ES"/>
        </w:rPr>
        <w:t>Serán totalmente nuevos de fábrica.</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Serán doble cabina</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Serán de color blanco.</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tracción 4x2</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El eje trasero será doble rueda</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Tendrá caja con </w:t>
      </w:r>
      <w:proofErr w:type="spellStart"/>
      <w:r>
        <w:rPr>
          <w:rFonts w:ascii="Arial" w:eastAsia="Times New Roman" w:hAnsi="Arial" w:cs="Arial"/>
          <w:sz w:val="24"/>
          <w:szCs w:val="24"/>
          <w:lang w:val="es-ES" w:eastAsia="es-ES"/>
        </w:rPr>
        <w:t>volcadora</w:t>
      </w:r>
      <w:proofErr w:type="spellEnd"/>
      <w:r>
        <w:rPr>
          <w:rFonts w:ascii="Arial" w:eastAsia="Times New Roman" w:hAnsi="Arial" w:cs="Arial"/>
          <w:sz w:val="24"/>
          <w:szCs w:val="24"/>
          <w:lang w:val="es-ES" w:eastAsia="es-ES"/>
        </w:rPr>
        <w:t>, barandas</w:t>
      </w:r>
      <w:r w:rsidRPr="004E329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E3296">
        <w:rPr>
          <w:rFonts w:ascii="Arial" w:eastAsia="Times New Roman" w:hAnsi="Arial" w:cs="Arial"/>
          <w:sz w:val="24"/>
          <w:szCs w:val="24"/>
          <w:lang w:val="es-ES" w:eastAsia="es-ES"/>
        </w:rPr>
        <w:t xml:space="preserve">puerta trasera </w:t>
      </w:r>
      <w:r>
        <w:rPr>
          <w:rFonts w:ascii="Arial" w:eastAsia="Times New Roman" w:hAnsi="Arial" w:cs="Arial"/>
          <w:sz w:val="24"/>
          <w:szCs w:val="24"/>
          <w:lang w:val="es-ES" w:eastAsia="es-ES"/>
        </w:rPr>
        <w:t>rebatible</w:t>
      </w:r>
      <w:r w:rsidRPr="004E3296">
        <w:rPr>
          <w:rFonts w:ascii="Arial" w:eastAsia="Times New Roman" w:hAnsi="Arial" w:cs="Arial"/>
          <w:sz w:val="24"/>
          <w:szCs w:val="24"/>
          <w:lang w:val="es-ES" w:eastAsia="es-ES"/>
        </w:rPr>
        <w:t>.</w:t>
      </w:r>
    </w:p>
    <w:p w:rsidR="00421862" w:rsidRPr="004E3296"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Carga útil no será menor a 3000 kg.</w:t>
      </w:r>
    </w:p>
    <w:p w:rsidR="00421862" w:rsidRDefault="00421862"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auxiliar completa.</w:t>
      </w:r>
    </w:p>
    <w:p w:rsidR="00132D9C" w:rsidRPr="004E3296" w:rsidRDefault="00132D9C" w:rsidP="00421862">
      <w:pPr>
        <w:numPr>
          <w:ilvl w:val="0"/>
          <w:numId w:val="13"/>
        </w:numPr>
        <w:tabs>
          <w:tab w:val="left" w:pos="1395"/>
        </w:tabs>
        <w:spacing w:after="0" w:line="360" w:lineRule="auto"/>
        <w:ind w:left="0" w:firstLine="900"/>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Contara</w:t>
      </w:r>
      <w:proofErr w:type="spellEnd"/>
      <w:r>
        <w:rPr>
          <w:rFonts w:ascii="Arial" w:eastAsia="Times New Roman" w:hAnsi="Arial" w:cs="Arial"/>
          <w:sz w:val="24"/>
          <w:szCs w:val="24"/>
          <w:lang w:val="es-ES" w:eastAsia="es-ES"/>
        </w:rPr>
        <w:t xml:space="preserve"> con el paragolpes trasero incluido </w:t>
      </w:r>
    </w:p>
    <w:p w:rsidR="00421862" w:rsidRPr="00A93B5A" w:rsidRDefault="00421862" w:rsidP="00421862">
      <w:pPr>
        <w:pStyle w:val="Ttulo2"/>
        <w:spacing w:line="360" w:lineRule="auto"/>
        <w:ind w:left="0" w:firstLine="900"/>
        <w:jc w:val="both"/>
        <w:rPr>
          <w:rFonts w:ascii="Arial" w:hAnsi="Arial" w:cs="Arial"/>
        </w:rPr>
      </w:pPr>
      <w:r w:rsidRPr="00A93B5A">
        <w:rPr>
          <w:rFonts w:ascii="Arial" w:hAnsi="Arial" w:cs="Arial"/>
        </w:rPr>
        <w:t>MOTOR</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b/>
          <w:bCs/>
          <w:sz w:val="24"/>
          <w:szCs w:val="24"/>
        </w:rPr>
      </w:pPr>
      <w:r w:rsidRPr="00A93B5A">
        <w:rPr>
          <w:rFonts w:ascii="Arial" w:hAnsi="Arial" w:cs="Arial"/>
          <w:sz w:val="24"/>
          <w:szCs w:val="24"/>
        </w:rPr>
        <w:t>Será de tipo Turbo-Diesel de 4 tiempos.</w:t>
      </w:r>
    </w:p>
    <w:p w:rsidR="00421862" w:rsidRPr="00A93B5A" w:rsidRDefault="00421862" w:rsidP="00421862">
      <w:pPr>
        <w:tabs>
          <w:tab w:val="left" w:pos="1395"/>
        </w:tabs>
        <w:spacing w:line="360" w:lineRule="auto"/>
        <w:ind w:firstLine="900"/>
        <w:jc w:val="both"/>
        <w:rPr>
          <w:rFonts w:ascii="Arial" w:hAnsi="Arial" w:cs="Arial"/>
          <w:sz w:val="24"/>
          <w:szCs w:val="24"/>
        </w:rPr>
      </w:pPr>
      <w:r w:rsidRPr="00A93B5A">
        <w:rPr>
          <w:rFonts w:ascii="Arial" w:hAnsi="Arial" w:cs="Arial"/>
          <w:sz w:val="24"/>
          <w:szCs w:val="24"/>
        </w:rPr>
        <w:t>Tendrá:</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 xml:space="preserve">Cilindradas: Potencia neta en el volante 115 HP. (SAE) mínima. </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Filtro de aceite de elemento blindado remplazable.</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Sistema de filtro de combustible con un</w:t>
      </w:r>
      <w:r w:rsidR="00801F17">
        <w:rPr>
          <w:rFonts w:ascii="Arial" w:hAnsi="Arial" w:cs="Arial"/>
          <w:sz w:val="24"/>
          <w:szCs w:val="24"/>
        </w:rPr>
        <w:t xml:space="preserve"> mínimo de 2 etapas previas</w:t>
      </w:r>
      <w:r w:rsidRPr="00A93B5A">
        <w:rPr>
          <w:rFonts w:ascii="Arial" w:hAnsi="Arial" w:cs="Arial"/>
          <w:sz w:val="24"/>
          <w:szCs w:val="24"/>
        </w:rPr>
        <w:t xml:space="preserve">                            </w:t>
      </w:r>
      <w:r w:rsidR="00801F17">
        <w:rPr>
          <w:rFonts w:ascii="Arial" w:hAnsi="Arial" w:cs="Arial"/>
          <w:sz w:val="24"/>
          <w:szCs w:val="24"/>
        </w:rPr>
        <w:t xml:space="preserve"> a la</w:t>
      </w:r>
      <w:r w:rsidRPr="00A93B5A">
        <w:rPr>
          <w:rFonts w:ascii="Arial" w:hAnsi="Arial" w:cs="Arial"/>
          <w:sz w:val="24"/>
          <w:szCs w:val="24"/>
        </w:rPr>
        <w:t xml:space="preserve"> bomba de inyección.</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Filtro de aire de tipo seco de 2 etapas con indicador de servicio.</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t>Arranque eléctrico.</w:t>
      </w:r>
    </w:p>
    <w:p w:rsidR="00421862" w:rsidRPr="00A93B5A" w:rsidRDefault="00421862" w:rsidP="00421862">
      <w:pPr>
        <w:numPr>
          <w:ilvl w:val="0"/>
          <w:numId w:val="14"/>
        </w:numPr>
        <w:tabs>
          <w:tab w:val="clear" w:pos="1080"/>
          <w:tab w:val="num" w:pos="540"/>
          <w:tab w:val="left" w:pos="1395"/>
        </w:tabs>
        <w:spacing w:after="0" w:line="360" w:lineRule="auto"/>
        <w:ind w:left="0" w:firstLine="900"/>
        <w:jc w:val="both"/>
        <w:rPr>
          <w:rFonts w:ascii="Arial" w:hAnsi="Arial" w:cs="Arial"/>
          <w:sz w:val="24"/>
          <w:szCs w:val="24"/>
        </w:rPr>
      </w:pPr>
      <w:r w:rsidRPr="00A93B5A">
        <w:rPr>
          <w:rFonts w:ascii="Arial" w:hAnsi="Arial" w:cs="Arial"/>
          <w:sz w:val="24"/>
          <w:szCs w:val="24"/>
        </w:rPr>
        <w:lastRenderedPageBreak/>
        <w:t>Silenciador.</w:t>
      </w:r>
    </w:p>
    <w:p w:rsidR="00421862" w:rsidRPr="00A93B5A" w:rsidRDefault="00421862" w:rsidP="00421862">
      <w:pPr>
        <w:spacing w:after="120" w:line="360" w:lineRule="auto"/>
        <w:jc w:val="both"/>
        <w:rPr>
          <w:rFonts w:ascii="Arial" w:eastAsia="Times New Roman" w:hAnsi="Arial" w:cs="Arial"/>
          <w:color w:val="FF0000"/>
          <w:sz w:val="24"/>
          <w:szCs w:val="24"/>
          <w:lang w:eastAsia="es-ES"/>
        </w:rPr>
      </w:pPr>
    </w:p>
    <w:p w:rsidR="00421862" w:rsidRPr="004E3296" w:rsidRDefault="00421862" w:rsidP="00421862">
      <w:pPr>
        <w:keepNext/>
        <w:tabs>
          <w:tab w:val="left" w:pos="1395"/>
        </w:tabs>
        <w:spacing w:after="0" w:line="360" w:lineRule="auto"/>
        <w:ind w:firstLine="900"/>
        <w:jc w:val="both"/>
        <w:outlineLvl w:val="2"/>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CAJA DE CAMBIO</w:t>
      </w:r>
    </w:p>
    <w:p w:rsidR="00421862" w:rsidRPr="004E3296" w:rsidRDefault="00421862" w:rsidP="00421862">
      <w:pPr>
        <w:numPr>
          <w:ilvl w:val="0"/>
          <w:numId w:val="15"/>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Sera manual.</w:t>
      </w:r>
    </w:p>
    <w:p w:rsidR="00421862" w:rsidRPr="004E3296" w:rsidRDefault="00421862" w:rsidP="00421862">
      <w:pPr>
        <w:spacing w:after="0" w:line="360" w:lineRule="auto"/>
        <w:ind w:left="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Tendrá al menos 5 marchas.</w:t>
      </w:r>
    </w:p>
    <w:p w:rsidR="00421862" w:rsidRPr="004E3296" w:rsidRDefault="00421862" w:rsidP="00421862">
      <w:pPr>
        <w:spacing w:after="0" w:line="360" w:lineRule="auto"/>
        <w:ind w:firstLine="900"/>
        <w:jc w:val="both"/>
        <w:rPr>
          <w:rFonts w:ascii="Arial" w:eastAsia="Times New Roman" w:hAnsi="Arial" w:cs="Arial"/>
          <w:sz w:val="24"/>
          <w:szCs w:val="24"/>
          <w:lang w:val="es-ES" w:eastAsia="es-ES"/>
        </w:rPr>
      </w:pPr>
    </w:p>
    <w:p w:rsidR="00421862" w:rsidRPr="004E3296" w:rsidRDefault="00421862" w:rsidP="00421862">
      <w:pPr>
        <w:keepNext/>
        <w:spacing w:after="0" w:line="360" w:lineRule="auto"/>
        <w:ind w:left="360" w:firstLine="900"/>
        <w:jc w:val="both"/>
        <w:outlineLvl w:val="1"/>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FRENOS</w:t>
      </w:r>
    </w:p>
    <w:p w:rsidR="00421862" w:rsidRPr="004E3296" w:rsidRDefault="00421862" w:rsidP="00421862">
      <w:pPr>
        <w:numPr>
          <w:ilvl w:val="0"/>
          <w:numId w:val="16"/>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Los frenos será a aire.</w:t>
      </w:r>
    </w:p>
    <w:p w:rsidR="00421862" w:rsidRPr="004E3296" w:rsidRDefault="00421862" w:rsidP="00421862">
      <w:pPr>
        <w:numPr>
          <w:ilvl w:val="0"/>
          <w:numId w:val="16"/>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Debe tener freno de estacionamiento.</w:t>
      </w:r>
    </w:p>
    <w:p w:rsidR="00421862" w:rsidRPr="004E3296" w:rsidRDefault="00421862" w:rsidP="00421862">
      <w:pPr>
        <w:spacing w:after="0" w:line="360" w:lineRule="auto"/>
        <w:ind w:firstLine="900"/>
        <w:jc w:val="both"/>
        <w:rPr>
          <w:rFonts w:ascii="Arial" w:eastAsia="Times New Roman" w:hAnsi="Arial" w:cs="Arial"/>
          <w:sz w:val="24"/>
          <w:szCs w:val="24"/>
          <w:lang w:val="es-ES" w:eastAsia="es-ES"/>
        </w:rPr>
      </w:pPr>
    </w:p>
    <w:p w:rsidR="00421862" w:rsidRPr="004E3296" w:rsidRDefault="00421862" w:rsidP="00421862">
      <w:pPr>
        <w:keepNext/>
        <w:spacing w:after="0" w:line="360" w:lineRule="auto"/>
        <w:ind w:firstLine="900"/>
        <w:jc w:val="both"/>
        <w:outlineLvl w:val="1"/>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DIRECCIÓN</w:t>
      </w:r>
    </w:p>
    <w:p w:rsidR="00421862" w:rsidRPr="004E3296" w:rsidRDefault="00421862" w:rsidP="00421862">
      <w:pPr>
        <w:numPr>
          <w:ilvl w:val="0"/>
          <w:numId w:val="17"/>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Sera hidráulica.</w:t>
      </w:r>
    </w:p>
    <w:p w:rsidR="00421862" w:rsidRPr="00A93B5A" w:rsidRDefault="00421862" w:rsidP="00421862">
      <w:pPr>
        <w:pBdr>
          <w:top w:val="nil"/>
          <w:left w:val="nil"/>
          <w:bottom w:val="nil"/>
          <w:right w:val="nil"/>
          <w:between w:val="nil"/>
          <w:bar w:val="nil"/>
        </w:pBdr>
        <w:tabs>
          <w:tab w:val="num" w:pos="1320"/>
          <w:tab w:val="num" w:pos="1440"/>
        </w:tabs>
        <w:spacing w:after="0" w:line="360" w:lineRule="auto"/>
        <w:ind w:left="1200"/>
        <w:jc w:val="both"/>
        <w:rPr>
          <w:rFonts w:ascii="Arial" w:eastAsia="Times New Roman" w:hAnsi="Arial" w:cs="Arial"/>
          <w:sz w:val="24"/>
          <w:szCs w:val="24"/>
          <w:lang w:val="es-ES" w:eastAsia="es-ES"/>
        </w:rPr>
      </w:pPr>
    </w:p>
    <w:p w:rsidR="00421862" w:rsidRPr="004E3296" w:rsidRDefault="00421862" w:rsidP="00421862">
      <w:pPr>
        <w:keepNext/>
        <w:spacing w:after="0" w:line="360" w:lineRule="auto"/>
        <w:ind w:firstLine="900"/>
        <w:jc w:val="both"/>
        <w:outlineLvl w:val="2"/>
        <w:rPr>
          <w:rFonts w:ascii="Arial" w:eastAsia="Times New Roman" w:hAnsi="Arial" w:cs="Arial"/>
          <w:b/>
          <w:bCs/>
          <w:sz w:val="24"/>
          <w:szCs w:val="24"/>
          <w:u w:val="single"/>
          <w:lang w:val="es-ES" w:eastAsia="es-ES"/>
        </w:rPr>
      </w:pPr>
      <w:r w:rsidRPr="004E3296">
        <w:rPr>
          <w:rFonts w:ascii="Arial" w:eastAsia="Times New Roman" w:hAnsi="Arial" w:cs="Arial"/>
          <w:b/>
          <w:bCs/>
          <w:sz w:val="24"/>
          <w:szCs w:val="24"/>
          <w:u w:val="single"/>
          <w:lang w:val="es-ES" w:eastAsia="es-ES"/>
        </w:rPr>
        <w:t>SISTEMA ELECTRICO</w:t>
      </w:r>
    </w:p>
    <w:p w:rsidR="00421862" w:rsidRPr="004E3296" w:rsidRDefault="00421862" w:rsidP="00421862">
      <w:pPr>
        <w:numPr>
          <w:ilvl w:val="0"/>
          <w:numId w:val="18"/>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Contará  con un alternador que deberá cubrir las necesidades de consumo del camión.</w:t>
      </w:r>
    </w:p>
    <w:p w:rsidR="00421862" w:rsidRPr="004E3296" w:rsidRDefault="00421862" w:rsidP="00421862">
      <w:pPr>
        <w:numPr>
          <w:ilvl w:val="0"/>
          <w:numId w:val="18"/>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El sistema de luces será el reglamentario para circular por carretera.</w:t>
      </w:r>
    </w:p>
    <w:p w:rsidR="00421862" w:rsidRPr="004E3296" w:rsidRDefault="00421862" w:rsidP="00421862">
      <w:pPr>
        <w:numPr>
          <w:ilvl w:val="0"/>
          <w:numId w:val="18"/>
        </w:numPr>
        <w:tabs>
          <w:tab w:val="num" w:pos="540"/>
        </w:tabs>
        <w:spacing w:after="0" w:line="360" w:lineRule="auto"/>
        <w:ind w:left="0" w:firstLine="90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 xml:space="preserve">Tendrá alarma sonora de retroceso. </w:t>
      </w:r>
    </w:p>
    <w:p w:rsidR="00421862" w:rsidRPr="00A93B5A" w:rsidRDefault="00421862" w:rsidP="00421862">
      <w:pPr>
        <w:spacing w:after="120" w:line="360" w:lineRule="auto"/>
        <w:ind w:left="1276"/>
        <w:jc w:val="both"/>
        <w:rPr>
          <w:rFonts w:ascii="Arial" w:eastAsia="Verdana" w:hAnsi="Arial" w:cs="Arial"/>
          <w:color w:val="000000"/>
          <w:sz w:val="24"/>
          <w:szCs w:val="24"/>
          <w:lang w:val="es-ES" w:eastAsia="es-ES"/>
        </w:rPr>
      </w:pPr>
    </w:p>
    <w:p w:rsidR="00421862" w:rsidRPr="004E3296" w:rsidRDefault="00421862" w:rsidP="00421862">
      <w:pPr>
        <w:spacing w:after="0" w:line="360" w:lineRule="auto"/>
        <w:ind w:firstLine="1395"/>
        <w:jc w:val="both"/>
        <w:rPr>
          <w:rFonts w:ascii="Arial" w:eastAsia="Times New Roman" w:hAnsi="Arial" w:cs="Arial"/>
          <w:sz w:val="24"/>
          <w:szCs w:val="24"/>
          <w:lang w:val="es-ES" w:eastAsia="es-ES"/>
        </w:rPr>
      </w:pPr>
      <w:r w:rsidRPr="004E3296">
        <w:rPr>
          <w:rFonts w:ascii="Arial" w:eastAsia="Times New Roman" w:hAnsi="Arial" w:cs="Arial"/>
          <w:b/>
          <w:bCs/>
          <w:sz w:val="24"/>
          <w:szCs w:val="24"/>
          <w:u w:val="single"/>
          <w:lang w:val="es-ES" w:eastAsia="es-ES"/>
        </w:rPr>
        <w:t>CABINA</w:t>
      </w:r>
    </w:p>
    <w:p w:rsidR="00421862" w:rsidRPr="004E3296" w:rsidRDefault="00421862" w:rsidP="00421862">
      <w:pPr>
        <w:spacing w:after="0" w:line="360" w:lineRule="auto"/>
        <w:ind w:firstLine="1395"/>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Será</w:t>
      </w:r>
    </w:p>
    <w:p w:rsidR="00421862" w:rsidRPr="004E3296" w:rsidRDefault="00421862" w:rsidP="00421862">
      <w:pPr>
        <w:numPr>
          <w:ilvl w:val="0"/>
          <w:numId w:val="19"/>
        </w:numPr>
        <w:spacing w:after="0" w:line="360" w:lineRule="auto"/>
        <w:ind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 xml:space="preserve">Carrocería de acero estructural </w:t>
      </w:r>
    </w:p>
    <w:p w:rsidR="00421862" w:rsidRPr="004E3296" w:rsidRDefault="00421862" w:rsidP="00421862">
      <w:pPr>
        <w:numPr>
          <w:ilvl w:val="0"/>
          <w:numId w:val="19"/>
        </w:numPr>
        <w:spacing w:after="0" w:line="360" w:lineRule="auto"/>
        <w:ind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Cerrada.</w:t>
      </w:r>
    </w:p>
    <w:p w:rsidR="00421862" w:rsidRPr="004E3296" w:rsidRDefault="00421862" w:rsidP="00421862">
      <w:pPr>
        <w:spacing w:after="0" w:line="360" w:lineRule="auto"/>
        <w:ind w:left="48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Estará equipada con:</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Cristales de seguridad laminados.</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Limpia parabrisas delantero con lavador.</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Espejo retrovisor interno y externo.</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Visera o sombrilla para sol.</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Tablero completo.</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Iluminación interna.</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Cerradura de seguridad en puertas.</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Cinturón de seguridad para los 6 pasajeros.</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Bocina.</w:t>
      </w:r>
    </w:p>
    <w:p w:rsidR="00421862" w:rsidRPr="004E3296" w:rsidRDefault="00421862" w:rsidP="00421862">
      <w:pPr>
        <w:numPr>
          <w:ilvl w:val="0"/>
          <w:numId w:val="20"/>
        </w:numPr>
        <w:tabs>
          <w:tab w:val="num" w:pos="900"/>
        </w:tabs>
        <w:spacing w:after="0" w:line="360" w:lineRule="auto"/>
        <w:ind w:left="900" w:firstLine="60"/>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lastRenderedPageBreak/>
        <w:t>Calefacción y aire acondicionado.</w:t>
      </w:r>
    </w:p>
    <w:p w:rsidR="00421862" w:rsidRPr="004E3296" w:rsidRDefault="00421862" w:rsidP="00421862">
      <w:pPr>
        <w:numPr>
          <w:ilvl w:val="0"/>
          <w:numId w:val="20"/>
        </w:numPr>
        <w:tabs>
          <w:tab w:val="num" w:pos="900"/>
        </w:tabs>
        <w:spacing w:after="0" w:line="360" w:lineRule="auto"/>
        <w:ind w:left="900" w:firstLine="93"/>
        <w:jc w:val="both"/>
        <w:rPr>
          <w:rFonts w:ascii="Arial" w:eastAsia="Times New Roman" w:hAnsi="Arial" w:cs="Arial"/>
          <w:sz w:val="24"/>
          <w:szCs w:val="24"/>
          <w:lang w:val="es-ES" w:eastAsia="es-ES"/>
        </w:rPr>
      </w:pPr>
      <w:r w:rsidRPr="004E3296">
        <w:rPr>
          <w:rFonts w:ascii="Arial" w:eastAsia="Times New Roman" w:hAnsi="Arial" w:cs="Arial"/>
          <w:sz w:val="24"/>
          <w:szCs w:val="24"/>
          <w:lang w:val="es-ES" w:eastAsia="es-ES"/>
        </w:rPr>
        <w:t>Radio AM y FM.</w:t>
      </w:r>
    </w:p>
    <w:p w:rsidR="00421862" w:rsidRPr="004E3296" w:rsidRDefault="00421862" w:rsidP="00421862">
      <w:pPr>
        <w:spacing w:after="0" w:line="360" w:lineRule="auto"/>
        <w:ind w:firstLine="60"/>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 xml:space="preserve">     </w:t>
      </w:r>
      <w:r w:rsidRPr="004E3296">
        <w:rPr>
          <w:rFonts w:ascii="Arial" w:eastAsia="Times New Roman" w:hAnsi="Arial" w:cs="Arial"/>
          <w:b/>
          <w:bCs/>
          <w:sz w:val="24"/>
          <w:szCs w:val="24"/>
          <w:u w:val="single"/>
          <w:lang w:val="es-ES" w:eastAsia="es-ES"/>
        </w:rPr>
        <w:t>INSTRUMENTOS DEL TABLERO:</w:t>
      </w:r>
    </w:p>
    <w:p w:rsidR="00421862" w:rsidRPr="004E3296" w:rsidRDefault="00421862" w:rsidP="00421862">
      <w:pPr>
        <w:spacing w:after="0" w:line="360" w:lineRule="auto"/>
        <w:ind w:firstLine="60"/>
        <w:jc w:val="both"/>
        <w:rPr>
          <w:rFonts w:ascii="Arial" w:eastAsia="Times New Roman" w:hAnsi="Arial" w:cs="Arial"/>
          <w:b/>
          <w:bCs/>
          <w:sz w:val="24"/>
          <w:szCs w:val="24"/>
          <w:u w:val="single"/>
          <w:lang w:val="es-ES" w:eastAsia="es-ES"/>
        </w:rPr>
      </w:pPr>
    </w:p>
    <w:p w:rsidR="00421862" w:rsidRPr="004E3296" w:rsidRDefault="00421862" w:rsidP="00421862">
      <w:pPr>
        <w:numPr>
          <w:ilvl w:val="0"/>
          <w:numId w:val="22"/>
        </w:numPr>
        <w:spacing w:after="0" w:line="360" w:lineRule="auto"/>
        <w:ind w:left="284" w:firstLine="709"/>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Tendrá todos los controles necesario para el buen funcionamiento del      camión, contando con lo siguiente:</w:t>
      </w:r>
    </w:p>
    <w:p w:rsidR="00421862" w:rsidRPr="004E3296"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Manómetros o luces indicadoras de advertencia de presión de aceite de motor,     preferentemente con alarma sonora</w:t>
      </w:r>
    </w:p>
    <w:p w:rsidR="00421862" w:rsidRPr="004E3296"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Termómetros para temperaturas o luz indicadora   líquido refrigerante.</w:t>
      </w:r>
    </w:p>
    <w:p w:rsidR="00421862" w:rsidRPr="004E3296"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 xml:space="preserve"> Indicador de combustible.</w:t>
      </w:r>
    </w:p>
    <w:p w:rsidR="00421862" w:rsidRPr="004E3296"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Velocímetro y cuenta kilómetros.</w:t>
      </w:r>
    </w:p>
    <w:p w:rsidR="00421862" w:rsidRPr="004E3296"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Indicador de restricción de filtro de aire del motor.</w:t>
      </w:r>
    </w:p>
    <w:p w:rsidR="00421862" w:rsidRPr="004639AD" w:rsidRDefault="00421862" w:rsidP="00421862">
      <w:pPr>
        <w:numPr>
          <w:ilvl w:val="0"/>
          <w:numId w:val="21"/>
        </w:numPr>
        <w:tabs>
          <w:tab w:val="clear" w:pos="720"/>
          <w:tab w:val="num" w:pos="900"/>
        </w:tabs>
        <w:spacing w:after="0" w:line="360" w:lineRule="auto"/>
        <w:ind w:firstLine="273"/>
        <w:jc w:val="both"/>
        <w:rPr>
          <w:rFonts w:ascii="Arial" w:eastAsia="Times New Roman" w:hAnsi="Arial" w:cs="Arial"/>
          <w:b/>
          <w:bCs/>
          <w:sz w:val="24"/>
          <w:szCs w:val="24"/>
          <w:u w:val="single"/>
          <w:lang w:val="es-ES" w:eastAsia="es-ES"/>
        </w:rPr>
      </w:pPr>
      <w:r w:rsidRPr="004E3296">
        <w:rPr>
          <w:rFonts w:ascii="Arial" w:eastAsia="Times New Roman" w:hAnsi="Arial" w:cs="Arial"/>
          <w:sz w:val="24"/>
          <w:szCs w:val="24"/>
          <w:lang w:val="es-ES" w:eastAsia="es-ES"/>
        </w:rPr>
        <w:t>Indicador de freno de estacionamiento aplicado.</w:t>
      </w:r>
    </w:p>
    <w:p w:rsidR="004639AD" w:rsidRDefault="004639AD" w:rsidP="004639AD">
      <w:pPr>
        <w:spacing w:after="0" w:line="360" w:lineRule="auto"/>
        <w:jc w:val="both"/>
        <w:rPr>
          <w:rFonts w:ascii="Arial" w:eastAsia="Times New Roman" w:hAnsi="Arial" w:cs="Arial"/>
          <w:sz w:val="24"/>
          <w:szCs w:val="24"/>
          <w:lang w:val="es-ES" w:eastAsia="es-ES"/>
        </w:rPr>
      </w:pPr>
    </w:p>
    <w:p w:rsidR="004639AD" w:rsidRDefault="004639AD" w:rsidP="004639AD">
      <w:pPr>
        <w:spacing w:after="0" w:line="360" w:lineRule="auto"/>
        <w:jc w:val="both"/>
        <w:rPr>
          <w:rFonts w:ascii="Arial" w:eastAsia="Times New Roman" w:hAnsi="Arial" w:cs="Arial"/>
          <w:sz w:val="24"/>
          <w:szCs w:val="24"/>
          <w:lang w:val="es-ES" w:eastAsia="es-ES"/>
        </w:rPr>
      </w:pPr>
    </w:p>
    <w:p w:rsidR="004639AD" w:rsidRDefault="004639AD" w:rsidP="004639AD">
      <w:pPr>
        <w:spacing w:after="0" w:line="360" w:lineRule="auto"/>
        <w:jc w:val="both"/>
        <w:rPr>
          <w:rFonts w:ascii="Arial" w:eastAsia="Times New Roman" w:hAnsi="Arial" w:cs="Arial"/>
          <w:sz w:val="24"/>
          <w:szCs w:val="24"/>
          <w:lang w:val="es-ES" w:eastAsia="es-ES"/>
        </w:rPr>
      </w:pPr>
    </w:p>
    <w:p w:rsidR="004639AD" w:rsidRDefault="004639AD" w:rsidP="004639AD">
      <w:pPr>
        <w:spacing w:after="0" w:line="360" w:lineRule="auto"/>
        <w:jc w:val="both"/>
        <w:rPr>
          <w:rFonts w:ascii="Arial" w:eastAsia="Times New Roman" w:hAnsi="Arial" w:cs="Arial"/>
          <w:sz w:val="24"/>
          <w:szCs w:val="24"/>
          <w:lang w:val="es-ES" w:eastAsia="es-ES"/>
        </w:rPr>
      </w:pPr>
    </w:p>
    <w:p w:rsidR="004639AD" w:rsidRDefault="004639AD" w:rsidP="004639AD">
      <w:pPr>
        <w:spacing w:after="0" w:line="360" w:lineRule="auto"/>
        <w:jc w:val="both"/>
        <w:rPr>
          <w:rFonts w:ascii="Arial" w:eastAsia="Times New Roman" w:hAnsi="Arial" w:cs="Arial"/>
          <w:sz w:val="24"/>
          <w:szCs w:val="24"/>
          <w:lang w:val="es-ES" w:eastAsia="es-ES"/>
        </w:rPr>
      </w:pPr>
    </w:p>
    <w:p w:rsidR="004639AD" w:rsidRPr="004E3296" w:rsidRDefault="004639AD" w:rsidP="004639AD">
      <w:pPr>
        <w:spacing w:after="0" w:line="360" w:lineRule="auto"/>
        <w:jc w:val="both"/>
        <w:rPr>
          <w:rFonts w:ascii="Arial" w:eastAsia="Times New Roman" w:hAnsi="Arial" w:cs="Arial"/>
          <w:b/>
          <w:bCs/>
          <w:sz w:val="24"/>
          <w:szCs w:val="24"/>
          <w:u w:val="single"/>
          <w:lang w:val="es-ES" w:eastAsia="es-ES"/>
        </w:rPr>
      </w:pPr>
    </w:p>
    <w:p w:rsidR="00421862" w:rsidRPr="004E3296" w:rsidRDefault="00421862" w:rsidP="00421862">
      <w:pPr>
        <w:spacing w:after="0" w:line="360" w:lineRule="auto"/>
        <w:jc w:val="both"/>
        <w:rPr>
          <w:rFonts w:ascii="Arial" w:eastAsia="Times New Roman" w:hAnsi="Arial" w:cs="Arial"/>
          <w:sz w:val="24"/>
          <w:szCs w:val="24"/>
          <w:lang w:val="es-ES" w:eastAsia="es-ES"/>
        </w:rPr>
      </w:pPr>
    </w:p>
    <w:p w:rsidR="00421862" w:rsidRPr="00A93B5A" w:rsidRDefault="00421862" w:rsidP="00421862">
      <w:pPr>
        <w:spacing w:after="0" w:line="360" w:lineRule="auto"/>
        <w:ind w:left="792"/>
        <w:jc w:val="both"/>
        <w:rPr>
          <w:rFonts w:ascii="Arial" w:eastAsia="Times New Roman" w:hAnsi="Arial" w:cs="Arial"/>
          <w:sz w:val="24"/>
          <w:szCs w:val="24"/>
          <w:lang w:val="es-ES" w:eastAsia="es-ES"/>
        </w:rPr>
      </w:pPr>
    </w:p>
    <w:p w:rsidR="004272BE" w:rsidRPr="004639AD" w:rsidRDefault="004639AD" w:rsidP="004639AD">
      <w:pPr>
        <w:spacing w:after="0" w:line="360" w:lineRule="auto"/>
        <w:ind w:left="720"/>
        <w:jc w:val="right"/>
        <w:rPr>
          <w:rFonts w:ascii="Arial" w:eastAsia="Times New Roman" w:hAnsi="Arial" w:cs="Arial"/>
          <w:b/>
          <w:bCs/>
          <w:iCs/>
          <w:caps/>
          <w:sz w:val="16"/>
          <w:szCs w:val="16"/>
          <w:highlight w:val="yellow"/>
          <w:lang w:val="es-ES" w:eastAsia="es-ES"/>
        </w:rPr>
      </w:pPr>
      <w:r w:rsidRPr="004639AD">
        <w:rPr>
          <w:rFonts w:ascii="Arial" w:eastAsia="Times New Roman" w:hAnsi="Arial" w:cs="Arial"/>
          <w:b/>
          <w:bCs/>
          <w:iCs/>
          <w:caps/>
          <w:sz w:val="18"/>
          <w:szCs w:val="18"/>
          <w:highlight w:val="yellow"/>
          <w:lang w:val="es-ES" w:eastAsia="es-ES"/>
        </w:rPr>
        <w:t xml:space="preserve">   </w:t>
      </w:r>
      <w:r w:rsidRPr="004639AD">
        <w:rPr>
          <w:rFonts w:ascii="Arial" w:eastAsia="Times New Roman" w:hAnsi="Arial" w:cs="Arial"/>
          <w:b/>
          <w:bCs/>
          <w:iCs/>
          <w:caps/>
          <w:sz w:val="16"/>
          <w:szCs w:val="16"/>
          <w:highlight w:val="yellow"/>
          <w:lang w:val="es-ES" w:eastAsia="es-ES"/>
        </w:rPr>
        <w:t xml:space="preserve"> Camión doble cabina con volcadora Dpto. de Higiene 2018</w:t>
      </w:r>
    </w:p>
    <w:sectPr w:rsidR="004272BE" w:rsidRPr="004639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4B" w:rsidRDefault="00BA124B" w:rsidP="00421F19">
      <w:pPr>
        <w:spacing w:after="0" w:line="240" w:lineRule="auto"/>
      </w:pPr>
      <w:r>
        <w:separator/>
      </w:r>
    </w:p>
  </w:endnote>
  <w:endnote w:type="continuationSeparator" w:id="0">
    <w:p w:rsidR="00BA124B" w:rsidRDefault="00BA124B" w:rsidP="004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9" w:rsidRP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1F19">
      <w:rPr>
        <w:rFonts w:ascii="Times New Roman" w:eastAsia="Times New Roman" w:hAnsi="Times New Roman" w:cs="Times New Roman"/>
        <w:sz w:val="24"/>
        <w:szCs w:val="24"/>
        <w:lang w:val="es-ES" w:eastAsia="es-ES"/>
      </w:rPr>
      <w:tab/>
    </w:r>
    <w:r w:rsidRPr="00421F19">
      <w:rPr>
        <w:rFonts w:ascii="Times New Roman" w:eastAsia="Times New Roman" w:hAnsi="Times New Roman" w:cs="Times New Roman"/>
        <w:sz w:val="24"/>
        <w:szCs w:val="24"/>
        <w:lang w:val="es-ES" w:eastAsia="es-ES"/>
      </w:rPr>
      <w:fldChar w:fldCharType="begin"/>
    </w:r>
    <w:r w:rsidRPr="00421F19">
      <w:rPr>
        <w:rFonts w:ascii="Times New Roman" w:eastAsia="Times New Roman" w:hAnsi="Times New Roman" w:cs="Times New Roman"/>
        <w:sz w:val="24"/>
        <w:szCs w:val="24"/>
        <w:lang w:val="es-ES" w:eastAsia="es-ES"/>
      </w:rPr>
      <w:instrText xml:space="preserve"> PAGE </w:instrText>
    </w:r>
    <w:r w:rsidRPr="00421F19">
      <w:rPr>
        <w:rFonts w:ascii="Times New Roman" w:eastAsia="Times New Roman" w:hAnsi="Times New Roman" w:cs="Times New Roman"/>
        <w:sz w:val="24"/>
        <w:szCs w:val="24"/>
        <w:lang w:val="es-ES" w:eastAsia="es-ES"/>
      </w:rPr>
      <w:fldChar w:fldCharType="separate"/>
    </w:r>
    <w:r w:rsidR="001D4E9D">
      <w:rPr>
        <w:rFonts w:ascii="Times New Roman" w:eastAsia="Times New Roman" w:hAnsi="Times New Roman" w:cs="Times New Roman"/>
        <w:noProof/>
        <w:sz w:val="24"/>
        <w:szCs w:val="24"/>
        <w:lang w:val="es-ES" w:eastAsia="es-ES"/>
      </w:rPr>
      <w:t>1</w:t>
    </w:r>
    <w:r w:rsidRPr="00421F19">
      <w:rPr>
        <w:rFonts w:ascii="Times New Roman" w:eastAsia="Times New Roman" w:hAnsi="Times New Roman" w:cs="Times New Roman"/>
        <w:sz w:val="24"/>
        <w:szCs w:val="24"/>
        <w:lang w:val="es-ES" w:eastAsia="es-ES"/>
      </w:rPr>
      <w:fldChar w:fldCharType="end"/>
    </w:r>
    <w:r w:rsidRPr="00421F19">
      <w:rPr>
        <w:rFonts w:ascii="Times New Roman" w:eastAsia="Times New Roman" w:hAnsi="Times New Roman" w:cs="Times New Roman"/>
        <w:sz w:val="24"/>
        <w:szCs w:val="24"/>
        <w:lang w:val="es-ES" w:eastAsia="es-ES"/>
      </w:rPr>
      <w:tab/>
    </w:r>
    <w:r>
      <w:rPr>
        <w:rFonts w:ascii="Times New Roman" w:eastAsia="Times New Roman" w:hAnsi="Times New Roman" w:cs="Times New Roman"/>
        <w:noProof/>
        <w:sz w:val="24"/>
        <w:szCs w:val="24"/>
        <w:lang w:eastAsia="es-UY"/>
      </w:rPr>
      <w:drawing>
        <wp:inline distT="0" distB="0" distL="0" distR="0" wp14:anchorId="6FF1A3FE" wp14:editId="242D4993">
          <wp:extent cx="685800" cy="342900"/>
          <wp:effectExtent l="0" t="0" r="0" b="0"/>
          <wp:docPr id="3" name="Imagen 3" descr="LOGO OFICIAL 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p w:rsidR="00421F19" w:rsidRDefault="0042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4B" w:rsidRDefault="00BA124B" w:rsidP="00421F19">
      <w:pPr>
        <w:spacing w:after="0" w:line="240" w:lineRule="auto"/>
      </w:pPr>
      <w:r>
        <w:separator/>
      </w:r>
    </w:p>
  </w:footnote>
  <w:footnote w:type="continuationSeparator" w:id="0">
    <w:p w:rsidR="00BA124B" w:rsidRDefault="00BA124B" w:rsidP="0042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9" w:rsidRDefault="00421F19" w:rsidP="00421F19">
    <w:pPr>
      <w:pBdr>
        <w:bottom w:val="single" w:sz="4" w:space="1" w:color="auto"/>
      </w:pBdr>
      <w:tabs>
        <w:tab w:val="center" w:pos="4252"/>
        <w:tab w:val="right" w:pos="8504"/>
      </w:tabs>
      <w:spacing w:after="0" w:line="240" w:lineRule="auto"/>
      <w:rPr>
        <w:rFonts w:ascii="Times New Roman" w:eastAsia="Times New Roman" w:hAnsi="Times New Roman" w:cs="Times New Roman"/>
        <w:sz w:val="24"/>
        <w:szCs w:val="24"/>
        <w:lang w:val="es-MX" w:eastAsia="es-ES"/>
      </w:rPr>
    </w:pPr>
    <w:r w:rsidRPr="00421F19">
      <w:rPr>
        <w:rFonts w:ascii="Times New Roman" w:eastAsia="Times New Roman" w:hAnsi="Times New Roman" w:cs="Times New Roman"/>
        <w:sz w:val="24"/>
        <w:szCs w:val="24"/>
        <w:lang w:val="es-MX" w:eastAsia="es-ES"/>
      </w:rPr>
      <w:t xml:space="preserve">Pliego de condiciones  adquisición de </w:t>
    </w:r>
    <w:r w:rsidR="00513A81">
      <w:rPr>
        <w:rFonts w:ascii="Times New Roman" w:eastAsia="Times New Roman" w:hAnsi="Times New Roman" w:cs="Times New Roman"/>
        <w:sz w:val="24"/>
        <w:szCs w:val="24"/>
        <w:lang w:val="es-MX" w:eastAsia="es-ES"/>
      </w:rPr>
      <w:t>camiones livianos</w:t>
    </w:r>
  </w:p>
  <w:p w:rsidR="00421F19" w:rsidRPr="00421F19" w:rsidRDefault="00421F19">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83AE722">
      <w:start w:val="1"/>
      <w:numFmt w:val="bullet"/>
      <w:lvlText w:val="●"/>
      <w:lvlJc w:val="left"/>
      <w:pPr>
        <w:tabs>
          <w:tab w:val="num" w:pos="480"/>
        </w:tabs>
        <w:ind w:left="480" w:firstLine="0"/>
      </w:pPr>
      <w:rPr>
        <w:rFonts w:ascii="Verdana" w:eastAsia="Verdana" w:hAnsi="Verdana" w:cs="Verdana"/>
        <w:b w:val="0"/>
        <w:bCs w:val="0"/>
        <w:i w:val="0"/>
        <w:iCs w:val="0"/>
        <w:strike w:val="0"/>
        <w:color w:val="000000"/>
        <w:sz w:val="20"/>
        <w:szCs w:val="20"/>
        <w:u w:val="none"/>
      </w:rPr>
    </w:lvl>
    <w:lvl w:ilvl="1" w:tplc="91665CA0">
      <w:start w:val="1"/>
      <w:numFmt w:val="bullet"/>
      <w:lvlText w:val="●"/>
      <w:lvlJc w:val="left"/>
      <w:pPr>
        <w:tabs>
          <w:tab w:val="num" w:pos="480"/>
        </w:tabs>
        <w:ind w:left="480" w:firstLine="720"/>
      </w:pPr>
      <w:rPr>
        <w:rFonts w:ascii="Verdana" w:eastAsia="Verdana" w:hAnsi="Verdana" w:cs="Verdana"/>
        <w:b w:val="0"/>
        <w:bCs w:val="0"/>
        <w:i w:val="0"/>
        <w:iCs w:val="0"/>
        <w:strike w:val="0"/>
        <w:color w:val="000000"/>
        <w:sz w:val="20"/>
        <w:szCs w:val="20"/>
        <w:u w:val="none"/>
      </w:rPr>
    </w:lvl>
    <w:lvl w:ilvl="2" w:tplc="D542EE86">
      <w:start w:val="1"/>
      <w:numFmt w:val="bullet"/>
      <w:lvlText w:val="●"/>
      <w:lvlJc w:val="right"/>
      <w:pPr>
        <w:tabs>
          <w:tab w:val="num" w:pos="480"/>
        </w:tabs>
        <w:ind w:left="480" w:firstLine="1620"/>
      </w:pPr>
      <w:rPr>
        <w:rFonts w:ascii="Verdana" w:eastAsia="Verdana" w:hAnsi="Verdana" w:cs="Verdana"/>
        <w:b w:val="0"/>
        <w:bCs w:val="0"/>
        <w:i w:val="0"/>
        <w:iCs w:val="0"/>
        <w:strike w:val="0"/>
        <w:color w:val="000000"/>
        <w:sz w:val="20"/>
        <w:szCs w:val="20"/>
        <w:u w:val="none"/>
      </w:rPr>
    </w:lvl>
    <w:lvl w:ilvl="3" w:tplc="17160E16">
      <w:start w:val="1"/>
      <w:numFmt w:val="bullet"/>
      <w:lvlText w:val="●"/>
      <w:lvlJc w:val="left"/>
      <w:pPr>
        <w:tabs>
          <w:tab w:val="num" w:pos="480"/>
        </w:tabs>
        <w:ind w:left="480" w:firstLine="2160"/>
      </w:pPr>
      <w:rPr>
        <w:rFonts w:ascii="Verdana" w:eastAsia="Verdana" w:hAnsi="Verdana" w:cs="Verdana"/>
        <w:b w:val="0"/>
        <w:bCs w:val="0"/>
        <w:i w:val="0"/>
        <w:iCs w:val="0"/>
        <w:strike w:val="0"/>
        <w:color w:val="000000"/>
        <w:sz w:val="20"/>
        <w:szCs w:val="20"/>
        <w:u w:val="none"/>
      </w:rPr>
    </w:lvl>
    <w:lvl w:ilvl="4" w:tplc="9D28A000">
      <w:start w:val="1"/>
      <w:numFmt w:val="bullet"/>
      <w:lvlText w:val="●"/>
      <w:lvlJc w:val="left"/>
      <w:pPr>
        <w:tabs>
          <w:tab w:val="num" w:pos="480"/>
        </w:tabs>
        <w:ind w:left="480" w:firstLine="2880"/>
      </w:pPr>
      <w:rPr>
        <w:rFonts w:ascii="Verdana" w:eastAsia="Verdana" w:hAnsi="Verdana" w:cs="Verdana"/>
        <w:b w:val="0"/>
        <w:bCs w:val="0"/>
        <w:i w:val="0"/>
        <w:iCs w:val="0"/>
        <w:strike w:val="0"/>
        <w:color w:val="000000"/>
        <w:sz w:val="20"/>
        <w:szCs w:val="20"/>
        <w:u w:val="none"/>
      </w:rPr>
    </w:lvl>
    <w:lvl w:ilvl="5" w:tplc="A8F41AD8">
      <w:start w:val="1"/>
      <w:numFmt w:val="bullet"/>
      <w:lvlText w:val="●"/>
      <w:lvlJc w:val="right"/>
      <w:pPr>
        <w:tabs>
          <w:tab w:val="num" w:pos="480"/>
        </w:tabs>
        <w:ind w:left="480" w:firstLine="3780"/>
      </w:pPr>
      <w:rPr>
        <w:rFonts w:ascii="Verdana" w:eastAsia="Verdana" w:hAnsi="Verdana" w:cs="Verdana"/>
        <w:b w:val="0"/>
        <w:bCs w:val="0"/>
        <w:i w:val="0"/>
        <w:iCs w:val="0"/>
        <w:strike w:val="0"/>
        <w:color w:val="000000"/>
        <w:sz w:val="20"/>
        <w:szCs w:val="20"/>
        <w:u w:val="none"/>
      </w:rPr>
    </w:lvl>
    <w:lvl w:ilvl="6" w:tplc="34423112">
      <w:start w:val="1"/>
      <w:numFmt w:val="bullet"/>
      <w:lvlText w:val="●"/>
      <w:lvlJc w:val="left"/>
      <w:pPr>
        <w:tabs>
          <w:tab w:val="num" w:pos="480"/>
        </w:tabs>
        <w:ind w:left="480" w:firstLine="4320"/>
      </w:pPr>
      <w:rPr>
        <w:rFonts w:ascii="Verdana" w:eastAsia="Verdana" w:hAnsi="Verdana" w:cs="Verdana"/>
        <w:b w:val="0"/>
        <w:bCs w:val="0"/>
        <w:i w:val="0"/>
        <w:iCs w:val="0"/>
        <w:strike w:val="0"/>
        <w:color w:val="000000"/>
        <w:sz w:val="20"/>
        <w:szCs w:val="20"/>
        <w:u w:val="none"/>
      </w:rPr>
    </w:lvl>
    <w:lvl w:ilvl="7" w:tplc="D9B44FAE">
      <w:start w:val="1"/>
      <w:numFmt w:val="bullet"/>
      <w:lvlText w:val="●"/>
      <w:lvlJc w:val="left"/>
      <w:pPr>
        <w:tabs>
          <w:tab w:val="num" w:pos="480"/>
        </w:tabs>
        <w:ind w:left="480" w:firstLine="5040"/>
      </w:pPr>
      <w:rPr>
        <w:rFonts w:ascii="Verdana" w:eastAsia="Verdana" w:hAnsi="Verdana" w:cs="Verdana"/>
        <w:b w:val="0"/>
        <w:bCs w:val="0"/>
        <w:i w:val="0"/>
        <w:iCs w:val="0"/>
        <w:strike w:val="0"/>
        <w:color w:val="000000"/>
        <w:sz w:val="20"/>
        <w:szCs w:val="20"/>
        <w:u w:val="none"/>
      </w:rPr>
    </w:lvl>
    <w:lvl w:ilvl="8" w:tplc="50DA4FD8">
      <w:start w:val="1"/>
      <w:numFmt w:val="bullet"/>
      <w:lvlText w:val="●"/>
      <w:lvlJc w:val="right"/>
      <w:pPr>
        <w:tabs>
          <w:tab w:val="num" w:pos="480"/>
        </w:tabs>
        <w:ind w:left="480" w:firstLine="594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6626D0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A126CAEA">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FC3060B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863C4A2E">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5248156A">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E286C41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5D7005A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794843E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028404A2">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997A4F0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649E7C14">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9E20B39E">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3A26207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C60AF90C">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7A2EAD6">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96A5144">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341C7E2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C5A4DC66">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3">
    <w:nsid w:val="054B2F17"/>
    <w:multiLevelType w:val="multilevel"/>
    <w:tmpl w:val="3E26C2B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4">
    <w:nsid w:val="0A115398"/>
    <w:multiLevelType w:val="hybridMultilevel"/>
    <w:tmpl w:val="8B6292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C901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028A5"/>
    <w:multiLevelType w:val="multilevel"/>
    <w:tmpl w:val="0A78DFF0"/>
    <w:lvl w:ilvl="0">
      <w:start w:val="1"/>
      <w:numFmt w:val="decimal"/>
      <w:lvlText w:val="%1."/>
      <w:lvlJc w:val="left"/>
      <w:pPr>
        <w:ind w:left="360" w:hanging="360"/>
      </w:pPr>
    </w:lvl>
    <w:lvl w:ilvl="1">
      <w:start w:val="1"/>
      <w:numFmt w:val="decimal"/>
      <w:lvlText w:val="%1.%2."/>
      <w:lvlJc w:val="left"/>
      <w:pPr>
        <w:ind w:left="672" w:hanging="432"/>
      </w:pPr>
      <w:rPr>
        <w:rFonts w:ascii="Tahoma" w:hAnsi="Tahoma" w:cs="Tahom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36659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0F036F"/>
    <w:multiLevelType w:val="hybridMultilevel"/>
    <w:tmpl w:val="BB2AAC82"/>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9">
    <w:nsid w:val="18BF145A"/>
    <w:multiLevelType w:val="hybridMultilevel"/>
    <w:tmpl w:val="02E8F7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BEA1872"/>
    <w:multiLevelType w:val="hybridMultilevel"/>
    <w:tmpl w:val="E94A67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415463"/>
    <w:multiLevelType w:val="hybridMultilevel"/>
    <w:tmpl w:val="4CDCE78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20B05A2"/>
    <w:multiLevelType w:val="hybridMultilevel"/>
    <w:tmpl w:val="7C180034"/>
    <w:lvl w:ilvl="0" w:tplc="0C0A0005">
      <w:start w:val="1"/>
      <w:numFmt w:val="bullet"/>
      <w:lvlText w:val=""/>
      <w:lvlJc w:val="left"/>
      <w:pPr>
        <w:tabs>
          <w:tab w:val="num" w:pos="1200"/>
        </w:tabs>
        <w:ind w:left="1200" w:hanging="360"/>
      </w:pPr>
      <w:rPr>
        <w:rFonts w:ascii="Wingdings" w:hAnsi="Wingdings" w:hint="default"/>
      </w:rPr>
    </w:lvl>
    <w:lvl w:ilvl="1" w:tplc="0C0A0003" w:tentative="1">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3">
    <w:nsid w:val="37296502"/>
    <w:multiLevelType w:val="hybridMultilevel"/>
    <w:tmpl w:val="A07C52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6236AE0"/>
    <w:multiLevelType w:val="hybridMultilevel"/>
    <w:tmpl w:val="D5D01A92"/>
    <w:lvl w:ilvl="0" w:tplc="380A0001">
      <w:start w:val="1"/>
      <w:numFmt w:val="bullet"/>
      <w:lvlText w:val=""/>
      <w:lvlJc w:val="left"/>
      <w:pPr>
        <w:ind w:left="2850" w:hanging="360"/>
      </w:pPr>
      <w:rPr>
        <w:rFonts w:ascii="Symbol" w:hAnsi="Symbol" w:hint="default"/>
      </w:rPr>
    </w:lvl>
    <w:lvl w:ilvl="1" w:tplc="380A0003" w:tentative="1">
      <w:start w:val="1"/>
      <w:numFmt w:val="bullet"/>
      <w:lvlText w:val="o"/>
      <w:lvlJc w:val="left"/>
      <w:pPr>
        <w:ind w:left="3570" w:hanging="360"/>
      </w:pPr>
      <w:rPr>
        <w:rFonts w:ascii="Courier New" w:hAnsi="Courier New" w:cs="Courier New" w:hint="default"/>
      </w:rPr>
    </w:lvl>
    <w:lvl w:ilvl="2" w:tplc="380A0005" w:tentative="1">
      <w:start w:val="1"/>
      <w:numFmt w:val="bullet"/>
      <w:lvlText w:val=""/>
      <w:lvlJc w:val="left"/>
      <w:pPr>
        <w:ind w:left="4290" w:hanging="360"/>
      </w:pPr>
      <w:rPr>
        <w:rFonts w:ascii="Wingdings" w:hAnsi="Wingdings" w:hint="default"/>
      </w:rPr>
    </w:lvl>
    <w:lvl w:ilvl="3" w:tplc="380A0001" w:tentative="1">
      <w:start w:val="1"/>
      <w:numFmt w:val="bullet"/>
      <w:lvlText w:val=""/>
      <w:lvlJc w:val="left"/>
      <w:pPr>
        <w:ind w:left="5010" w:hanging="360"/>
      </w:pPr>
      <w:rPr>
        <w:rFonts w:ascii="Symbol" w:hAnsi="Symbol" w:hint="default"/>
      </w:rPr>
    </w:lvl>
    <w:lvl w:ilvl="4" w:tplc="380A0003" w:tentative="1">
      <w:start w:val="1"/>
      <w:numFmt w:val="bullet"/>
      <w:lvlText w:val="o"/>
      <w:lvlJc w:val="left"/>
      <w:pPr>
        <w:ind w:left="5730" w:hanging="360"/>
      </w:pPr>
      <w:rPr>
        <w:rFonts w:ascii="Courier New" w:hAnsi="Courier New" w:cs="Courier New" w:hint="default"/>
      </w:rPr>
    </w:lvl>
    <w:lvl w:ilvl="5" w:tplc="380A0005" w:tentative="1">
      <w:start w:val="1"/>
      <w:numFmt w:val="bullet"/>
      <w:lvlText w:val=""/>
      <w:lvlJc w:val="left"/>
      <w:pPr>
        <w:ind w:left="6450" w:hanging="360"/>
      </w:pPr>
      <w:rPr>
        <w:rFonts w:ascii="Wingdings" w:hAnsi="Wingdings" w:hint="default"/>
      </w:rPr>
    </w:lvl>
    <w:lvl w:ilvl="6" w:tplc="380A0001" w:tentative="1">
      <w:start w:val="1"/>
      <w:numFmt w:val="bullet"/>
      <w:lvlText w:val=""/>
      <w:lvlJc w:val="left"/>
      <w:pPr>
        <w:ind w:left="7170" w:hanging="360"/>
      </w:pPr>
      <w:rPr>
        <w:rFonts w:ascii="Symbol" w:hAnsi="Symbol" w:hint="default"/>
      </w:rPr>
    </w:lvl>
    <w:lvl w:ilvl="7" w:tplc="380A0003" w:tentative="1">
      <w:start w:val="1"/>
      <w:numFmt w:val="bullet"/>
      <w:lvlText w:val="o"/>
      <w:lvlJc w:val="left"/>
      <w:pPr>
        <w:ind w:left="7890" w:hanging="360"/>
      </w:pPr>
      <w:rPr>
        <w:rFonts w:ascii="Courier New" w:hAnsi="Courier New" w:cs="Courier New" w:hint="default"/>
      </w:rPr>
    </w:lvl>
    <w:lvl w:ilvl="8" w:tplc="380A0005" w:tentative="1">
      <w:start w:val="1"/>
      <w:numFmt w:val="bullet"/>
      <w:lvlText w:val=""/>
      <w:lvlJc w:val="left"/>
      <w:pPr>
        <w:ind w:left="8610" w:hanging="360"/>
      </w:pPr>
      <w:rPr>
        <w:rFonts w:ascii="Wingdings" w:hAnsi="Wingdings" w:hint="default"/>
      </w:rPr>
    </w:lvl>
  </w:abstractNum>
  <w:abstractNum w:abstractNumId="15">
    <w:nsid w:val="490803F5"/>
    <w:multiLevelType w:val="hybridMultilevel"/>
    <w:tmpl w:val="A1CCBED0"/>
    <w:lvl w:ilvl="0" w:tplc="B3B472BA">
      <w:start w:val="1"/>
      <w:numFmt w:val="bullet"/>
      <w:lvlText w:val=""/>
      <w:lvlJc w:val="left"/>
      <w:pPr>
        <w:ind w:left="1996" w:hanging="360"/>
      </w:pPr>
      <w:rPr>
        <w:rFonts w:ascii="Symbol" w:hAnsi="Symbol" w:hint="default"/>
        <w:b/>
        <w:u w:val="none"/>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6">
    <w:nsid w:val="4A0603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C80284"/>
    <w:multiLevelType w:val="multilevel"/>
    <w:tmpl w:val="3E26C2BE"/>
    <w:lvl w:ilvl="0">
      <w:start w:val="1"/>
      <w:numFmt w:val="decimal"/>
      <w:lvlText w:val="%1."/>
      <w:lvlJc w:val="left"/>
      <w:pPr>
        <w:ind w:left="720" w:hanging="360"/>
      </w:pPr>
      <w:rPr>
        <w:rFonts w:ascii="Times New Roman" w:hAnsi="Times New Roman" w:cs="Times New Roman" w:hint="default"/>
        <w:b/>
        <w:color w:val="000000"/>
        <w:sz w:val="28"/>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2160" w:hanging="180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520" w:hanging="2160"/>
      </w:pPr>
      <w:rPr>
        <w:rFonts w:hint="default"/>
        <w:color w:val="000000"/>
      </w:rPr>
    </w:lvl>
    <w:lvl w:ilvl="8">
      <w:start w:val="1"/>
      <w:numFmt w:val="decimal"/>
      <w:isLgl/>
      <w:lvlText w:val="%1.%2.%3.%4.%5.%6.%7.%8.%9."/>
      <w:lvlJc w:val="left"/>
      <w:pPr>
        <w:ind w:left="2880" w:hanging="2520"/>
      </w:pPr>
      <w:rPr>
        <w:rFonts w:hint="default"/>
        <w:color w:val="000000"/>
      </w:rPr>
    </w:lvl>
  </w:abstractNum>
  <w:abstractNum w:abstractNumId="18">
    <w:nsid w:val="4F18132F"/>
    <w:multiLevelType w:val="hybridMultilevel"/>
    <w:tmpl w:val="562C67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0685A49"/>
    <w:multiLevelType w:val="hybridMultilevel"/>
    <w:tmpl w:val="03C87E42"/>
    <w:lvl w:ilvl="0" w:tplc="D690FF76">
      <w:start w:val="2"/>
      <w:numFmt w:val="bullet"/>
      <w:lvlText w:val="-"/>
      <w:lvlJc w:val="left"/>
      <w:pPr>
        <w:ind w:left="1776" w:hanging="360"/>
      </w:pPr>
      <w:rPr>
        <w:rFonts w:ascii="Tahoma" w:eastAsia="Verdana" w:hAnsi="Tahoma" w:cs="Tahoma"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nsid w:val="5BC26E6C"/>
    <w:multiLevelType w:val="hybridMultilevel"/>
    <w:tmpl w:val="CA7473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5C5561A2"/>
    <w:multiLevelType w:val="hybridMultilevel"/>
    <w:tmpl w:val="B792EFEE"/>
    <w:lvl w:ilvl="0" w:tplc="7B62E81A">
      <w:numFmt w:val="bullet"/>
      <w:lvlText w:val="-"/>
      <w:lvlJc w:val="left"/>
      <w:pPr>
        <w:ind w:left="2490" w:hanging="360"/>
      </w:pPr>
      <w:rPr>
        <w:rFonts w:ascii="Arial" w:eastAsia="Times New Roman" w:hAnsi="Arial" w:cs="Arial" w:hint="default"/>
      </w:rPr>
    </w:lvl>
    <w:lvl w:ilvl="1" w:tplc="380A0003" w:tentative="1">
      <w:start w:val="1"/>
      <w:numFmt w:val="bullet"/>
      <w:lvlText w:val="o"/>
      <w:lvlJc w:val="left"/>
      <w:pPr>
        <w:ind w:left="3210" w:hanging="360"/>
      </w:pPr>
      <w:rPr>
        <w:rFonts w:ascii="Courier New" w:hAnsi="Courier New" w:cs="Courier New" w:hint="default"/>
      </w:rPr>
    </w:lvl>
    <w:lvl w:ilvl="2" w:tplc="380A0005" w:tentative="1">
      <w:start w:val="1"/>
      <w:numFmt w:val="bullet"/>
      <w:lvlText w:val=""/>
      <w:lvlJc w:val="left"/>
      <w:pPr>
        <w:ind w:left="3930" w:hanging="360"/>
      </w:pPr>
      <w:rPr>
        <w:rFonts w:ascii="Wingdings" w:hAnsi="Wingdings" w:hint="default"/>
      </w:rPr>
    </w:lvl>
    <w:lvl w:ilvl="3" w:tplc="380A0001" w:tentative="1">
      <w:start w:val="1"/>
      <w:numFmt w:val="bullet"/>
      <w:lvlText w:val=""/>
      <w:lvlJc w:val="left"/>
      <w:pPr>
        <w:ind w:left="4650" w:hanging="360"/>
      </w:pPr>
      <w:rPr>
        <w:rFonts w:ascii="Symbol" w:hAnsi="Symbol" w:hint="default"/>
      </w:rPr>
    </w:lvl>
    <w:lvl w:ilvl="4" w:tplc="380A0003" w:tentative="1">
      <w:start w:val="1"/>
      <w:numFmt w:val="bullet"/>
      <w:lvlText w:val="o"/>
      <w:lvlJc w:val="left"/>
      <w:pPr>
        <w:ind w:left="5370" w:hanging="360"/>
      </w:pPr>
      <w:rPr>
        <w:rFonts w:ascii="Courier New" w:hAnsi="Courier New" w:cs="Courier New" w:hint="default"/>
      </w:rPr>
    </w:lvl>
    <w:lvl w:ilvl="5" w:tplc="380A0005" w:tentative="1">
      <w:start w:val="1"/>
      <w:numFmt w:val="bullet"/>
      <w:lvlText w:val=""/>
      <w:lvlJc w:val="left"/>
      <w:pPr>
        <w:ind w:left="6090" w:hanging="360"/>
      </w:pPr>
      <w:rPr>
        <w:rFonts w:ascii="Wingdings" w:hAnsi="Wingdings" w:hint="default"/>
      </w:rPr>
    </w:lvl>
    <w:lvl w:ilvl="6" w:tplc="380A0001" w:tentative="1">
      <w:start w:val="1"/>
      <w:numFmt w:val="bullet"/>
      <w:lvlText w:val=""/>
      <w:lvlJc w:val="left"/>
      <w:pPr>
        <w:ind w:left="6810" w:hanging="360"/>
      </w:pPr>
      <w:rPr>
        <w:rFonts w:ascii="Symbol" w:hAnsi="Symbol" w:hint="default"/>
      </w:rPr>
    </w:lvl>
    <w:lvl w:ilvl="7" w:tplc="380A0003" w:tentative="1">
      <w:start w:val="1"/>
      <w:numFmt w:val="bullet"/>
      <w:lvlText w:val="o"/>
      <w:lvlJc w:val="left"/>
      <w:pPr>
        <w:ind w:left="7530" w:hanging="360"/>
      </w:pPr>
      <w:rPr>
        <w:rFonts w:ascii="Courier New" w:hAnsi="Courier New" w:cs="Courier New" w:hint="default"/>
      </w:rPr>
    </w:lvl>
    <w:lvl w:ilvl="8" w:tplc="380A0005" w:tentative="1">
      <w:start w:val="1"/>
      <w:numFmt w:val="bullet"/>
      <w:lvlText w:val=""/>
      <w:lvlJc w:val="left"/>
      <w:pPr>
        <w:ind w:left="8250" w:hanging="360"/>
      </w:pPr>
      <w:rPr>
        <w:rFonts w:ascii="Wingdings" w:hAnsi="Wingdings" w:hint="default"/>
      </w:rPr>
    </w:lvl>
  </w:abstractNum>
  <w:abstractNum w:abstractNumId="22">
    <w:nsid w:val="5F115AA7"/>
    <w:multiLevelType w:val="hybridMultilevel"/>
    <w:tmpl w:val="FCE6C1EE"/>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622C0399"/>
    <w:multiLevelType w:val="hybridMultilevel"/>
    <w:tmpl w:val="74A4241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72BF525D"/>
    <w:multiLevelType w:val="hybridMultilevel"/>
    <w:tmpl w:val="FEE43096"/>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7B512AF7"/>
    <w:multiLevelType w:val="hybridMultilevel"/>
    <w:tmpl w:val="1BA6FD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5"/>
  </w:num>
  <w:num w:numId="4">
    <w:abstractNumId w:val="20"/>
  </w:num>
  <w:num w:numId="5">
    <w:abstractNumId w:val="16"/>
  </w:num>
  <w:num w:numId="6">
    <w:abstractNumId w:val="6"/>
  </w:num>
  <w:num w:numId="7">
    <w:abstractNumId w:val="0"/>
  </w:num>
  <w:num w:numId="8">
    <w:abstractNumId w:val="1"/>
  </w:num>
  <w:num w:numId="9">
    <w:abstractNumId w:val="2"/>
  </w:num>
  <w:num w:numId="10">
    <w:abstractNumId w:val="15"/>
  </w:num>
  <w:num w:numId="11">
    <w:abstractNumId w:val="19"/>
  </w:num>
  <w:num w:numId="12">
    <w:abstractNumId w:val="25"/>
  </w:num>
  <w:num w:numId="13">
    <w:abstractNumId w:val="4"/>
  </w:num>
  <w:num w:numId="14">
    <w:abstractNumId w:val="22"/>
  </w:num>
  <w:num w:numId="15">
    <w:abstractNumId w:val="10"/>
  </w:num>
  <w:num w:numId="16">
    <w:abstractNumId w:val="24"/>
  </w:num>
  <w:num w:numId="17">
    <w:abstractNumId w:val="11"/>
  </w:num>
  <w:num w:numId="18">
    <w:abstractNumId w:val="23"/>
  </w:num>
  <w:num w:numId="19">
    <w:abstractNumId w:val="8"/>
  </w:num>
  <w:num w:numId="20">
    <w:abstractNumId w:val="12"/>
  </w:num>
  <w:num w:numId="21">
    <w:abstractNumId w:val="9"/>
  </w:num>
  <w:num w:numId="22">
    <w:abstractNumId w:val="18"/>
  </w:num>
  <w:num w:numId="23">
    <w:abstractNumId w:val="14"/>
  </w:num>
  <w:num w:numId="24">
    <w:abstractNumId w:val="13"/>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19"/>
    <w:rsid w:val="000141E3"/>
    <w:rsid w:val="000551E2"/>
    <w:rsid w:val="000A6D27"/>
    <w:rsid w:val="000B2F8A"/>
    <w:rsid w:val="000B309A"/>
    <w:rsid w:val="00132D9C"/>
    <w:rsid w:val="00135376"/>
    <w:rsid w:val="00136389"/>
    <w:rsid w:val="0017104D"/>
    <w:rsid w:val="001C5DBC"/>
    <w:rsid w:val="001D4E9D"/>
    <w:rsid w:val="0025207E"/>
    <w:rsid w:val="002644C0"/>
    <w:rsid w:val="00291B21"/>
    <w:rsid w:val="002958B5"/>
    <w:rsid w:val="00296CC5"/>
    <w:rsid w:val="00297FA2"/>
    <w:rsid w:val="002A29F0"/>
    <w:rsid w:val="002B0C86"/>
    <w:rsid w:val="002C6550"/>
    <w:rsid w:val="002D2B4C"/>
    <w:rsid w:val="00320198"/>
    <w:rsid w:val="0032514D"/>
    <w:rsid w:val="003810DD"/>
    <w:rsid w:val="003A31A3"/>
    <w:rsid w:val="003A4B44"/>
    <w:rsid w:val="003B78C6"/>
    <w:rsid w:val="00421368"/>
    <w:rsid w:val="00421862"/>
    <w:rsid w:val="00421F19"/>
    <w:rsid w:val="004272BE"/>
    <w:rsid w:val="00437511"/>
    <w:rsid w:val="00455B2A"/>
    <w:rsid w:val="00462CED"/>
    <w:rsid w:val="004639AD"/>
    <w:rsid w:val="004E3296"/>
    <w:rsid w:val="00513A81"/>
    <w:rsid w:val="00597B9A"/>
    <w:rsid w:val="005B65CF"/>
    <w:rsid w:val="00630C3D"/>
    <w:rsid w:val="00644759"/>
    <w:rsid w:val="006619BD"/>
    <w:rsid w:val="006855E2"/>
    <w:rsid w:val="00697DF8"/>
    <w:rsid w:val="006A0506"/>
    <w:rsid w:val="00723A5C"/>
    <w:rsid w:val="00731BAC"/>
    <w:rsid w:val="007340B4"/>
    <w:rsid w:val="007E161A"/>
    <w:rsid w:val="007E214D"/>
    <w:rsid w:val="00801F17"/>
    <w:rsid w:val="00830F27"/>
    <w:rsid w:val="00835FD6"/>
    <w:rsid w:val="008606E0"/>
    <w:rsid w:val="0087126D"/>
    <w:rsid w:val="008D6101"/>
    <w:rsid w:val="0091140B"/>
    <w:rsid w:val="00927E65"/>
    <w:rsid w:val="00955CE3"/>
    <w:rsid w:val="00996509"/>
    <w:rsid w:val="009A2801"/>
    <w:rsid w:val="00A3267C"/>
    <w:rsid w:val="00A52D3D"/>
    <w:rsid w:val="00A6205E"/>
    <w:rsid w:val="00A77949"/>
    <w:rsid w:val="00A93B5A"/>
    <w:rsid w:val="00AF5227"/>
    <w:rsid w:val="00B00B11"/>
    <w:rsid w:val="00B04267"/>
    <w:rsid w:val="00B24DC9"/>
    <w:rsid w:val="00B57058"/>
    <w:rsid w:val="00B9408F"/>
    <w:rsid w:val="00BA124B"/>
    <w:rsid w:val="00BD6097"/>
    <w:rsid w:val="00C17210"/>
    <w:rsid w:val="00C54B43"/>
    <w:rsid w:val="00CA67CE"/>
    <w:rsid w:val="00D2751E"/>
    <w:rsid w:val="00D43245"/>
    <w:rsid w:val="00D533FD"/>
    <w:rsid w:val="00E24AE9"/>
    <w:rsid w:val="00E41FC9"/>
    <w:rsid w:val="00E857F6"/>
    <w:rsid w:val="00EC359E"/>
    <w:rsid w:val="00EE1630"/>
    <w:rsid w:val="00F00038"/>
    <w:rsid w:val="00F621BB"/>
    <w:rsid w:val="00F7256D"/>
    <w:rsid w:val="00FD7D9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4E3296"/>
    <w:pPr>
      <w:keepNext/>
      <w:tabs>
        <w:tab w:val="left" w:pos="1395"/>
      </w:tabs>
      <w:spacing w:after="0" w:line="240" w:lineRule="auto"/>
      <w:ind w:left="360"/>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4E32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421F1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421F1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421F19"/>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42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F19"/>
    <w:rPr>
      <w:rFonts w:ascii="Tahoma" w:hAnsi="Tahoma" w:cs="Tahoma"/>
      <w:sz w:val="16"/>
      <w:szCs w:val="16"/>
    </w:rPr>
  </w:style>
  <w:style w:type="character" w:customStyle="1" w:styleId="Ttulo2Car">
    <w:name w:val="Título 2 Car"/>
    <w:basedOn w:val="Fuentedeprrafopredeter"/>
    <w:link w:val="Ttulo2"/>
    <w:rsid w:val="004E3296"/>
    <w:rPr>
      <w:rFonts w:ascii="Times New Roman" w:eastAsia="Times New Roman" w:hAnsi="Times New Roman" w:cs="Times New Roman"/>
      <w:b/>
      <w:bCs/>
      <w:sz w:val="24"/>
      <w:szCs w:val="24"/>
      <w:u w:val="single"/>
      <w:lang w:val="es-ES" w:eastAsia="es-ES"/>
    </w:rPr>
  </w:style>
  <w:style w:type="character" w:customStyle="1" w:styleId="Ttulo3Car">
    <w:name w:val="Título 3 Car"/>
    <w:basedOn w:val="Fuentedeprrafopredeter"/>
    <w:link w:val="Ttulo3"/>
    <w:uiPriority w:val="9"/>
    <w:semiHidden/>
    <w:rsid w:val="004E3296"/>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FD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10170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pcvialidad</dc:creator>
  <cp:lastModifiedBy>Hector Suarez</cp:lastModifiedBy>
  <cp:revision>2</cp:revision>
  <cp:lastPrinted>2017-12-19T16:13:00Z</cp:lastPrinted>
  <dcterms:created xsi:type="dcterms:W3CDTF">2018-02-08T15:43:00Z</dcterms:created>
  <dcterms:modified xsi:type="dcterms:W3CDTF">2018-02-08T15:43:00Z</dcterms:modified>
</cp:coreProperties>
</file>