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92429C" w:rsidP="006E4333">
      <w:pPr>
        <w:autoSpaceDE w:val="0"/>
        <w:autoSpaceDN w:val="0"/>
        <w:adjustRightInd w:val="0"/>
        <w:spacing w:after="0" w:line="240" w:lineRule="auto"/>
        <w:jc w:val="center"/>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D252FF">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92429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561A56">
        <w:rPr>
          <w:rFonts w:ascii="Arial" w:hAnsi="Arial" w:cs="Arial"/>
          <w:b/>
          <w:bCs/>
          <w:color w:val="000000"/>
          <w:sz w:val="24"/>
          <w:szCs w:val="24"/>
        </w:rPr>
        <w:t>PÚBLICA</w:t>
      </w:r>
      <w:r w:rsidRPr="0092429C">
        <w:rPr>
          <w:rFonts w:ascii="Arial" w:hAnsi="Arial" w:cs="Arial"/>
          <w:b/>
          <w:bCs/>
          <w:color w:val="000000"/>
          <w:sz w:val="24"/>
          <w:szCs w:val="24"/>
        </w:rPr>
        <w:t xml:space="preserve"> </w:t>
      </w:r>
      <w:r w:rsidR="00561A56">
        <w:rPr>
          <w:rFonts w:ascii="Arial" w:hAnsi="Arial" w:cs="Arial"/>
          <w:b/>
          <w:bCs/>
          <w:color w:val="000000"/>
          <w:sz w:val="24"/>
          <w:szCs w:val="24"/>
        </w:rPr>
        <w:t>1</w:t>
      </w:r>
      <w:r w:rsidR="000C6B62">
        <w:rPr>
          <w:rFonts w:ascii="Arial" w:hAnsi="Arial" w:cs="Arial"/>
          <w:b/>
          <w:bCs/>
          <w:color w:val="000000"/>
          <w:sz w:val="24"/>
          <w:szCs w:val="24"/>
        </w:rPr>
        <w:t>4</w:t>
      </w:r>
      <w:r w:rsidR="00CA1DC9" w:rsidRPr="0092429C">
        <w:rPr>
          <w:rFonts w:ascii="Arial" w:hAnsi="Arial" w:cs="Arial"/>
          <w:b/>
          <w:bCs/>
          <w:color w:val="000000"/>
          <w:sz w:val="24"/>
          <w:szCs w:val="24"/>
        </w:rPr>
        <w:t>/2017</w:t>
      </w:r>
    </w:p>
    <w:p w:rsidR="004F277C" w:rsidRPr="0092429C" w:rsidRDefault="004F277C" w:rsidP="0092429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92429C">
      <w:pPr>
        <w:ind w:left="-851"/>
        <w:jc w:val="center"/>
        <w:rPr>
          <w:rFonts w:ascii="Arial" w:hAnsi="Arial" w:cs="Arial"/>
          <w:sz w:val="24"/>
          <w:szCs w:val="24"/>
        </w:rPr>
      </w:pPr>
      <w:r w:rsidRPr="0092429C">
        <w:rPr>
          <w:rFonts w:ascii="Arial" w:hAnsi="Arial" w:cs="Arial"/>
          <w:b/>
          <w:bCs/>
          <w:color w:val="000000"/>
          <w:sz w:val="24"/>
          <w:szCs w:val="24"/>
        </w:rPr>
        <w:t>“</w:t>
      </w:r>
      <w:r w:rsidR="000C6B62">
        <w:rPr>
          <w:rFonts w:ascii="Arial" w:hAnsi="Arial" w:cs="Arial"/>
          <w:b/>
          <w:bCs/>
          <w:sz w:val="24"/>
          <w:szCs w:val="24"/>
        </w:rPr>
        <w:t>Adaptación, desarrollo y mantenimiento de Software</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rsidP="000C6B62">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w:t>
            </w:r>
            <w:r w:rsidR="000C6B62">
              <w:rPr>
                <w:rFonts w:ascii="Arial" w:hAnsi="Arial" w:cs="Arial"/>
                <w:color w:val="000000"/>
                <w:sz w:val="24"/>
                <w:szCs w:val="24"/>
              </w:rPr>
              <w:t>2</w:t>
            </w:r>
            <w:r w:rsidRPr="0092429C">
              <w:rPr>
                <w:rFonts w:ascii="Arial" w:hAnsi="Arial" w:cs="Arial"/>
                <w:color w:val="000000"/>
                <w:sz w:val="24"/>
                <w:szCs w:val="24"/>
              </w:rPr>
              <w:t xml:space="preserve"> – “Dirección General de Secretaría”</w:t>
            </w:r>
          </w:p>
        </w:tc>
      </w:tr>
      <w:tr w:rsidR="004F277C" w:rsidRPr="0092429C">
        <w:trPr>
          <w:trHeight w:val="570"/>
        </w:trPr>
        <w:tc>
          <w:tcPr>
            <w:tcW w:w="3604" w:type="dxa"/>
            <w:vAlign w:val="center"/>
          </w:tcPr>
          <w:p w:rsidR="004F277C" w:rsidRPr="0092429C" w:rsidRDefault="008067B3" w:rsidP="00710CE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Licitación </w:t>
            </w:r>
            <w:r w:rsidR="00710CEA">
              <w:rPr>
                <w:rFonts w:ascii="Arial" w:hAnsi="Arial" w:cs="Arial"/>
                <w:b/>
                <w:bCs/>
                <w:color w:val="000000"/>
                <w:sz w:val="24"/>
                <w:szCs w:val="24"/>
              </w:rPr>
              <w:t>Pública</w:t>
            </w:r>
            <w:r w:rsidR="004F277C" w:rsidRPr="0092429C">
              <w:rPr>
                <w:rFonts w:ascii="Arial" w:hAnsi="Arial" w:cs="Arial"/>
                <w:b/>
                <w:bCs/>
                <w:color w:val="000000"/>
                <w:sz w:val="24"/>
                <w:szCs w:val="24"/>
              </w:rPr>
              <w:t xml:space="preserve"> Nº:</w:t>
            </w:r>
          </w:p>
        </w:tc>
        <w:tc>
          <w:tcPr>
            <w:tcW w:w="5820" w:type="dxa"/>
            <w:vAlign w:val="center"/>
          </w:tcPr>
          <w:p w:rsidR="004F277C" w:rsidRPr="0092429C" w:rsidRDefault="000C6B62" w:rsidP="00710CE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14</w:t>
            </w:r>
            <w:r w:rsidR="004F277C" w:rsidRPr="0092429C">
              <w:rPr>
                <w:rFonts w:ascii="Arial" w:hAnsi="Arial" w:cs="Arial"/>
                <w:color w:val="000000"/>
                <w:sz w:val="24"/>
                <w:szCs w:val="24"/>
              </w:rPr>
              <w:t>/201</w:t>
            </w:r>
            <w:r w:rsidR="00CA1DC9" w:rsidRPr="0092429C">
              <w:rPr>
                <w:rFonts w:ascii="Arial" w:hAnsi="Arial" w:cs="Arial"/>
                <w:color w:val="000000"/>
                <w:sz w:val="24"/>
                <w:szCs w:val="24"/>
              </w:rPr>
              <w:t>7</w:t>
            </w:r>
          </w:p>
        </w:tc>
      </w:tr>
      <w:tr w:rsidR="004F277C" w:rsidRPr="0092429C">
        <w:trPr>
          <w:trHeight w:val="548"/>
        </w:trPr>
        <w:tc>
          <w:tcPr>
            <w:tcW w:w="3604" w:type="dxa"/>
            <w:vAlign w:val="center"/>
          </w:tcPr>
          <w:p w:rsidR="004F277C" w:rsidRPr="0092429C" w:rsidRDefault="00710CE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Fecha</w:t>
            </w:r>
            <w:r w:rsidR="004F277C" w:rsidRPr="0092429C">
              <w:rPr>
                <w:rFonts w:ascii="Arial" w:hAnsi="Arial" w:cs="Arial"/>
                <w:b/>
                <w:bCs/>
                <w:color w:val="000000"/>
                <w:sz w:val="24"/>
                <w:szCs w:val="24"/>
              </w:rPr>
              <w:t>:</w:t>
            </w:r>
          </w:p>
        </w:tc>
        <w:tc>
          <w:tcPr>
            <w:tcW w:w="5820" w:type="dxa"/>
            <w:vAlign w:val="center"/>
          </w:tcPr>
          <w:p w:rsidR="004F277C" w:rsidRPr="0092429C" w:rsidRDefault="0032445E" w:rsidP="0032445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17 de octubre 2017 a las 14 horas.</w:t>
            </w:r>
          </w:p>
        </w:tc>
      </w:tr>
      <w:tr w:rsidR="004F277C" w:rsidRPr="0092429C">
        <w:trPr>
          <w:trHeight w:val="548"/>
        </w:trPr>
        <w:tc>
          <w:tcPr>
            <w:tcW w:w="3604" w:type="dxa"/>
            <w:vAlign w:val="center"/>
          </w:tcPr>
          <w:p w:rsidR="004F277C" w:rsidRPr="0092429C" w:rsidRDefault="00710CE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Lugar de entrega de ofertas:</w:t>
            </w:r>
          </w:p>
        </w:tc>
        <w:tc>
          <w:tcPr>
            <w:tcW w:w="5820" w:type="dxa"/>
            <w:vAlign w:val="center"/>
          </w:tcPr>
          <w:p w:rsidR="00710CEA" w:rsidRPr="0092429C" w:rsidRDefault="000C6B62" w:rsidP="00710CE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www.comprasestatales.gub.uy</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92429C" w:rsidRDefault="00CA1DC9"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92429C">
      <w:pPr>
        <w:autoSpaceDE w:val="0"/>
        <w:autoSpaceDN w:val="0"/>
        <w:adjustRightInd w:val="0"/>
        <w:spacing w:after="0" w:line="360" w:lineRule="auto"/>
        <w:jc w:val="both"/>
        <w:rPr>
          <w:rFonts w:ascii="Arial" w:hAnsi="Arial" w:cs="Arial"/>
          <w:b/>
          <w:bCs/>
          <w:color w:val="000000"/>
          <w:sz w:val="24"/>
          <w:szCs w:val="24"/>
        </w:rPr>
      </w:pPr>
    </w:p>
    <w:p w:rsidR="004F277C" w:rsidRPr="0092429C" w:rsidRDefault="004F277C" w:rsidP="0092429C">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1. OBJETO DEL LLAMADO</w:t>
      </w:r>
    </w:p>
    <w:p w:rsidR="000C6B62" w:rsidRDefault="009F6E8D" w:rsidP="009F6E8D">
      <w:pPr>
        <w:numPr>
          <w:ilvl w:val="0"/>
          <w:numId w:val="29"/>
        </w:numPr>
        <w:autoSpaceDE w:val="0"/>
        <w:autoSpaceDN w:val="0"/>
        <w:adjustRightInd w:val="0"/>
        <w:spacing w:after="0" w:line="360" w:lineRule="auto"/>
        <w:ind w:left="0" w:firstLine="426"/>
        <w:jc w:val="both"/>
        <w:rPr>
          <w:rFonts w:ascii="Arial" w:hAnsi="Arial" w:cs="Arial"/>
          <w:color w:val="000000"/>
          <w:sz w:val="24"/>
          <w:szCs w:val="24"/>
          <w:lang w:val="es-MX"/>
        </w:rPr>
      </w:pPr>
      <w:r>
        <w:rPr>
          <w:rFonts w:ascii="Arial" w:hAnsi="Arial" w:cs="Arial"/>
          <w:color w:val="000000"/>
          <w:sz w:val="24"/>
          <w:szCs w:val="24"/>
          <w:lang w:val="es-MX"/>
        </w:rPr>
        <w:tab/>
      </w:r>
      <w:r w:rsidR="000C6B62" w:rsidRPr="000C6B62">
        <w:rPr>
          <w:rFonts w:ascii="Arial" w:hAnsi="Arial" w:cs="Arial"/>
          <w:color w:val="000000"/>
          <w:sz w:val="24"/>
          <w:szCs w:val="24"/>
          <w:lang w:val="es-MX"/>
        </w:rPr>
        <w:t xml:space="preserve">Proyecto de adaptaciones, desarrollo de nuevas funcionalidades y procesos, y </w:t>
      </w:r>
      <w:r>
        <w:rPr>
          <w:rFonts w:ascii="Arial" w:hAnsi="Arial" w:cs="Arial"/>
          <w:color w:val="000000"/>
          <w:sz w:val="24"/>
          <w:szCs w:val="24"/>
          <w:lang w:val="es-MX"/>
        </w:rPr>
        <w:t>s</w:t>
      </w:r>
      <w:r w:rsidR="000C6B62" w:rsidRPr="000C6B62">
        <w:rPr>
          <w:rFonts w:ascii="Arial" w:hAnsi="Arial" w:cs="Arial"/>
          <w:color w:val="000000"/>
          <w:sz w:val="24"/>
          <w:szCs w:val="24"/>
          <w:lang w:val="es-MX"/>
        </w:rPr>
        <w:t xml:space="preserve">ervicio de mantenimiento del producto, para el Sistema de Gestión Unificada de Registros Escolares (GURÍ) del Ministerio de Educación y Cultura (MEC), Dirección Nacional de Educación (DNE), desarrollado en GENEXUS (generación de código Java), Java y </w:t>
      </w:r>
      <w:proofErr w:type="spellStart"/>
      <w:r w:rsidR="000C6B62" w:rsidRPr="000C6B62">
        <w:rPr>
          <w:rFonts w:ascii="Arial" w:hAnsi="Arial" w:cs="Arial"/>
          <w:color w:val="000000"/>
          <w:sz w:val="24"/>
          <w:szCs w:val="24"/>
          <w:lang w:val="es-MX"/>
        </w:rPr>
        <w:t>Phyton</w:t>
      </w:r>
      <w:proofErr w:type="spellEnd"/>
      <w:r w:rsidR="000C6B62" w:rsidRPr="000C6B62">
        <w:rPr>
          <w:rFonts w:ascii="Arial" w:hAnsi="Arial" w:cs="Arial"/>
          <w:color w:val="000000"/>
          <w:sz w:val="24"/>
          <w:szCs w:val="24"/>
          <w:lang w:val="es-MX"/>
        </w:rPr>
        <w:t xml:space="preserve">, del que se dispone de la base de conocimiento, base de datos </w:t>
      </w:r>
      <w:proofErr w:type="spellStart"/>
      <w:r w:rsidR="000C6B62" w:rsidRPr="000C6B62">
        <w:rPr>
          <w:rFonts w:ascii="Arial" w:hAnsi="Arial" w:cs="Arial"/>
          <w:color w:val="000000"/>
          <w:sz w:val="24"/>
          <w:szCs w:val="24"/>
          <w:lang w:val="es-MX"/>
        </w:rPr>
        <w:t>PostgreSQL</w:t>
      </w:r>
      <w:proofErr w:type="spellEnd"/>
      <w:r w:rsidR="000C6B62" w:rsidRPr="000C6B62">
        <w:rPr>
          <w:rFonts w:ascii="Arial" w:hAnsi="Arial" w:cs="Arial"/>
          <w:color w:val="000000"/>
          <w:sz w:val="24"/>
          <w:szCs w:val="24"/>
          <w:lang w:val="es-MX"/>
        </w:rPr>
        <w:t xml:space="preserve">, corre bajo el servidor de aplicaciones </w:t>
      </w:r>
      <w:proofErr w:type="spellStart"/>
      <w:r w:rsidR="000C6B62" w:rsidRPr="000C6B62">
        <w:rPr>
          <w:rFonts w:ascii="Arial" w:hAnsi="Arial" w:cs="Arial"/>
          <w:color w:val="000000"/>
          <w:sz w:val="24"/>
          <w:szCs w:val="24"/>
          <w:lang w:val="es-MX"/>
        </w:rPr>
        <w:t>Glassfish</w:t>
      </w:r>
      <w:proofErr w:type="spellEnd"/>
      <w:r w:rsidR="000C6B62" w:rsidRPr="000C6B62">
        <w:rPr>
          <w:rFonts w:ascii="Arial" w:hAnsi="Arial" w:cs="Arial"/>
          <w:color w:val="000000"/>
          <w:sz w:val="24"/>
          <w:szCs w:val="24"/>
          <w:lang w:val="es-MX"/>
        </w:rPr>
        <w:t>.</w:t>
      </w:r>
    </w:p>
    <w:p w:rsidR="000C6B62" w:rsidRDefault="000C6B62" w:rsidP="000C6B62">
      <w:pPr>
        <w:autoSpaceDE w:val="0"/>
        <w:autoSpaceDN w:val="0"/>
        <w:adjustRightInd w:val="0"/>
        <w:spacing w:after="0" w:line="360" w:lineRule="auto"/>
        <w:rPr>
          <w:rFonts w:ascii="Arial" w:hAnsi="Arial" w:cs="Arial"/>
          <w:b/>
          <w:color w:val="000000"/>
          <w:sz w:val="24"/>
          <w:szCs w:val="24"/>
        </w:rPr>
      </w:pPr>
      <w:r w:rsidRPr="000C6B62">
        <w:rPr>
          <w:rFonts w:ascii="Arial" w:hAnsi="Arial" w:cs="Arial"/>
          <w:b/>
          <w:color w:val="000000"/>
          <w:sz w:val="24"/>
          <w:szCs w:val="24"/>
          <w:lang w:val="es-MX"/>
        </w:rPr>
        <w:t>2.</w:t>
      </w:r>
      <w:r>
        <w:rPr>
          <w:rFonts w:ascii="Arial" w:hAnsi="Arial" w:cs="Arial"/>
          <w:color w:val="000000"/>
          <w:sz w:val="24"/>
          <w:szCs w:val="24"/>
          <w:lang w:val="es-MX"/>
        </w:rPr>
        <w:t xml:space="preserve"> </w:t>
      </w:r>
      <w:r w:rsidRPr="000C6B62">
        <w:rPr>
          <w:rFonts w:ascii="Arial" w:hAnsi="Arial" w:cs="Arial"/>
          <w:b/>
          <w:color w:val="000000"/>
          <w:sz w:val="24"/>
          <w:szCs w:val="24"/>
        </w:rPr>
        <w:t>CARACTERISTICAS Y ESPECIFICACIONES</w:t>
      </w:r>
    </w:p>
    <w:p w:rsidR="000C6B62" w:rsidRPr="000C6B62" w:rsidRDefault="000C6B62" w:rsidP="000C6B62">
      <w:pPr>
        <w:autoSpaceDE w:val="0"/>
        <w:autoSpaceDN w:val="0"/>
        <w:adjustRightInd w:val="0"/>
        <w:spacing w:after="0" w:line="360" w:lineRule="auto"/>
        <w:rPr>
          <w:rFonts w:ascii="Arial" w:hAnsi="Arial" w:cs="Arial"/>
          <w:color w:val="000000"/>
          <w:sz w:val="24"/>
          <w:szCs w:val="24"/>
          <w:lang w:val="es-MX"/>
        </w:rPr>
      </w:pPr>
      <w:r w:rsidRPr="000C6B62">
        <w:rPr>
          <w:rFonts w:ascii="Arial" w:hAnsi="Arial" w:cs="Arial"/>
          <w:color w:val="000000"/>
          <w:sz w:val="24"/>
          <w:szCs w:val="24"/>
          <w:lang w:val="es-MX"/>
        </w:rPr>
        <w:t>Se atenderá:</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lang w:val="es-MX"/>
        </w:rPr>
      </w:pPr>
      <w:r w:rsidRPr="000C6B62">
        <w:rPr>
          <w:rFonts w:ascii="Arial" w:hAnsi="Arial" w:cs="Arial"/>
          <w:color w:val="000000"/>
          <w:sz w:val="24"/>
          <w:szCs w:val="24"/>
          <w:lang w:val="es-MX"/>
        </w:rPr>
        <w:t>Necesidades en lo referente al funcionamiento adecuado de los programas.</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lang w:val="es-MX"/>
        </w:rPr>
      </w:pPr>
      <w:r w:rsidRPr="000C6B62">
        <w:rPr>
          <w:rFonts w:ascii="Arial" w:hAnsi="Arial" w:cs="Arial"/>
          <w:color w:val="000000"/>
          <w:sz w:val="24"/>
          <w:szCs w:val="24"/>
          <w:lang w:val="es-MX"/>
        </w:rPr>
        <w:t>Modificaciones y/o nuevos requerimientos.</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lang w:val="es-MX"/>
        </w:rPr>
      </w:pPr>
      <w:r w:rsidRPr="000C6B62">
        <w:rPr>
          <w:rFonts w:ascii="Arial" w:hAnsi="Arial" w:cs="Arial"/>
          <w:color w:val="000000"/>
          <w:sz w:val="24"/>
          <w:szCs w:val="24"/>
          <w:lang w:val="es-MX"/>
        </w:rPr>
        <w:t>Modificaciones de las presentaciones, reportes, consultas e informes existentes.</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lang w:val="es-MX"/>
        </w:rPr>
      </w:pPr>
      <w:r w:rsidRPr="000C6B62">
        <w:rPr>
          <w:rFonts w:ascii="Arial" w:hAnsi="Arial" w:cs="Arial"/>
          <w:color w:val="000000"/>
          <w:sz w:val="24"/>
          <w:szCs w:val="24"/>
          <w:lang w:val="es-MX"/>
        </w:rPr>
        <w:t>Nuevos informes y nuevas consultas sobre la información existente.</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lang w:val="es-MX"/>
        </w:rPr>
        <w:t>Obligatoriamente se deberán cotizar por separado las horas correspondientes a:</w:t>
      </w:r>
    </w:p>
    <w:p w:rsidR="000C6B62" w:rsidRPr="000C6B62" w:rsidRDefault="000C6B62" w:rsidP="000C6B62">
      <w:p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lang w:val="es-MX"/>
        </w:rPr>
        <w:t xml:space="preserve">E.1) </w:t>
      </w:r>
      <w:r w:rsidRPr="000C6B62">
        <w:rPr>
          <w:rFonts w:ascii="Arial" w:hAnsi="Arial" w:cs="Arial"/>
          <w:b/>
          <w:color w:val="000000"/>
          <w:sz w:val="24"/>
          <w:szCs w:val="24"/>
          <w:lang w:val="es-MX"/>
        </w:rPr>
        <w:t>Proyecto de Adaptación de GURI a necesidades del MEC-DNE</w:t>
      </w:r>
      <w:r w:rsidRPr="000C6B62">
        <w:rPr>
          <w:rFonts w:ascii="Arial" w:hAnsi="Arial" w:cs="Arial"/>
          <w:color w:val="000000"/>
          <w:sz w:val="24"/>
          <w:szCs w:val="24"/>
          <w:lang w:val="es-MX"/>
        </w:rPr>
        <w:t xml:space="preserve"> (En el Anexo</w:t>
      </w:r>
      <w:r w:rsidR="00653FFD">
        <w:rPr>
          <w:rFonts w:ascii="Arial" w:hAnsi="Arial" w:cs="Arial"/>
          <w:color w:val="000000"/>
          <w:sz w:val="24"/>
          <w:szCs w:val="24"/>
          <w:lang w:val="es-MX"/>
        </w:rPr>
        <w:t xml:space="preserve"> III</w:t>
      </w:r>
      <w:r w:rsidRPr="000C6B62">
        <w:rPr>
          <w:rFonts w:ascii="Arial" w:hAnsi="Arial" w:cs="Arial"/>
          <w:color w:val="000000"/>
          <w:sz w:val="24"/>
          <w:szCs w:val="24"/>
          <w:lang w:val="es-MX"/>
        </w:rPr>
        <w:t xml:space="preserve"> se encuentra detalle de las funcionalidades requeridas como parte de este proyecto)</w:t>
      </w:r>
    </w:p>
    <w:p w:rsidR="000C6B62" w:rsidRPr="000C6B62" w:rsidRDefault="000C6B62" w:rsidP="000C6B62">
      <w:p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t xml:space="preserve">E.2) </w:t>
      </w:r>
      <w:r w:rsidRPr="000C6B62">
        <w:rPr>
          <w:rFonts w:ascii="Arial" w:hAnsi="Arial" w:cs="Arial"/>
          <w:b/>
          <w:color w:val="000000"/>
          <w:sz w:val="24"/>
          <w:szCs w:val="24"/>
        </w:rPr>
        <w:t>Servicio de Soporte y Mantenimiento</w:t>
      </w:r>
      <w:r w:rsidRPr="000C6B62">
        <w:rPr>
          <w:rFonts w:ascii="Arial" w:hAnsi="Arial" w:cs="Arial"/>
          <w:color w:val="000000"/>
          <w:sz w:val="24"/>
          <w:szCs w:val="24"/>
        </w:rPr>
        <w:t xml:space="preserve">, desarrollo de nuevos módulos, funcionalidades, resolución de incidentes, etc. </w:t>
      </w:r>
    </w:p>
    <w:p w:rsidR="000C6B62" w:rsidRPr="000C6B62" w:rsidRDefault="000C6B62" w:rsidP="000C6B62">
      <w:p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t xml:space="preserve">Para el </w:t>
      </w:r>
      <w:proofErr w:type="spellStart"/>
      <w:r w:rsidRPr="000C6B62">
        <w:rPr>
          <w:rFonts w:ascii="Arial" w:hAnsi="Arial" w:cs="Arial"/>
          <w:color w:val="000000"/>
          <w:sz w:val="24"/>
          <w:szCs w:val="24"/>
        </w:rPr>
        <w:t>Item</w:t>
      </w:r>
      <w:proofErr w:type="spellEnd"/>
      <w:r w:rsidRPr="000C6B62">
        <w:rPr>
          <w:rFonts w:ascii="Arial" w:hAnsi="Arial" w:cs="Arial"/>
          <w:color w:val="000000"/>
          <w:sz w:val="24"/>
          <w:szCs w:val="24"/>
        </w:rPr>
        <w:t xml:space="preserve"> E.1) se considera un máximo de 400 horas para adaptaciones, definición de nuevos procesos y funcionalidades sobre el software GURI. Se establece una duración máxima de 4 meses para este ítem. Debiendo incluir un cronograma inicial de implementación.</w:t>
      </w:r>
    </w:p>
    <w:p w:rsidR="000C6B62" w:rsidRPr="000C6B62" w:rsidRDefault="000C6B62" w:rsidP="000C6B62">
      <w:p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t>Se establece un período de garantía que no consumirá horas adicionales, de 30 días corridos posteriores a la aprobación final del proyecto. En ese período se podrá por parte del MEC solicitar las correcciones que correspondan, siempre que estén dentro del alcance definido en el entregable resultado de la fase de análisis detallada de requerimientos del proyecto.</w:t>
      </w:r>
    </w:p>
    <w:p w:rsidR="000C6B62" w:rsidRPr="000C6B62" w:rsidRDefault="000C6B62" w:rsidP="000C6B62">
      <w:p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lang w:val="es-MX"/>
        </w:rPr>
        <w:t xml:space="preserve">Para el </w:t>
      </w:r>
      <w:proofErr w:type="spellStart"/>
      <w:r w:rsidRPr="000C6B62">
        <w:rPr>
          <w:rFonts w:ascii="Arial" w:hAnsi="Arial" w:cs="Arial"/>
          <w:color w:val="000000"/>
          <w:sz w:val="24"/>
          <w:szCs w:val="24"/>
          <w:lang w:val="es-MX"/>
        </w:rPr>
        <w:t>Item</w:t>
      </w:r>
      <w:proofErr w:type="spellEnd"/>
      <w:r w:rsidRPr="000C6B62">
        <w:rPr>
          <w:rFonts w:ascii="Arial" w:hAnsi="Arial" w:cs="Arial"/>
          <w:color w:val="000000"/>
          <w:sz w:val="24"/>
          <w:szCs w:val="24"/>
          <w:lang w:val="es-MX"/>
        </w:rPr>
        <w:t xml:space="preserve"> E.2) Se considera un máximo de 1.000 horas, abonándose mensualmente sólo las que efectivamente se realicen.  Se establece una duración máxima de 12 meses para este servicio, que comienza una vez finalizado el período de garantía del proyecto de implantación de E.1)</w:t>
      </w:r>
    </w:p>
    <w:p w:rsidR="000C6B62" w:rsidRPr="000C6B62" w:rsidRDefault="000C6B62" w:rsidP="000C6B62">
      <w:pPr>
        <w:autoSpaceDE w:val="0"/>
        <w:autoSpaceDN w:val="0"/>
        <w:adjustRightInd w:val="0"/>
        <w:spacing w:after="0" w:line="360" w:lineRule="auto"/>
        <w:rPr>
          <w:rFonts w:ascii="Arial" w:hAnsi="Arial" w:cs="Arial"/>
          <w:color w:val="000000"/>
          <w:sz w:val="24"/>
          <w:szCs w:val="24"/>
        </w:rPr>
      </w:pP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lang w:val="es-MX"/>
        </w:rPr>
      </w:pPr>
      <w:r w:rsidRPr="000C6B62">
        <w:rPr>
          <w:rFonts w:ascii="Arial" w:hAnsi="Arial" w:cs="Arial"/>
          <w:color w:val="000000"/>
          <w:sz w:val="24"/>
          <w:szCs w:val="24"/>
        </w:rPr>
        <w:lastRenderedPageBreak/>
        <w:t xml:space="preserve">Las horas se registrarán </w:t>
      </w:r>
      <w:r w:rsidRPr="000C6B62">
        <w:rPr>
          <w:rFonts w:ascii="Arial" w:hAnsi="Arial" w:cs="Arial"/>
          <w:color w:val="000000"/>
          <w:sz w:val="24"/>
          <w:szCs w:val="24"/>
          <w:lang w:val="es-MX"/>
        </w:rPr>
        <w:t>en un sistema de incidentes a definir por el MEC y se abonarán de acuerdo a ese registro.</w:t>
      </w:r>
      <w:r w:rsidRPr="000C6B62">
        <w:rPr>
          <w:rFonts w:ascii="Arial" w:hAnsi="Arial" w:cs="Arial"/>
          <w:color w:val="000000"/>
          <w:sz w:val="24"/>
          <w:szCs w:val="24"/>
          <w:lang w:val="es-MX"/>
        </w:rPr>
        <w:br/>
        <w:t>No se aceptará el cobro de horas por otros conceptos que no sean los dos indicados y que no estén registrados en ese sistema.</w:t>
      </w:r>
      <w:r w:rsidRPr="000C6B62">
        <w:rPr>
          <w:rFonts w:ascii="Arial" w:hAnsi="Arial" w:cs="Arial"/>
          <w:color w:val="000000"/>
          <w:sz w:val="24"/>
          <w:szCs w:val="24"/>
          <w:lang w:val="es-MX"/>
        </w:rPr>
        <w:br/>
        <w:t xml:space="preserve">El MEC especificará </w:t>
      </w:r>
      <w:r w:rsidRPr="000C6B62">
        <w:rPr>
          <w:rFonts w:ascii="Arial" w:hAnsi="Arial" w:cs="Arial"/>
          <w:iCs/>
          <w:color w:val="000000"/>
          <w:sz w:val="24"/>
          <w:szCs w:val="24"/>
          <w:lang w:val="es-MX"/>
        </w:rPr>
        <w:t>un requerimiento especificado en el sistema, posteriormente el proveedor estimará las horas del requerimiento y finalmente el MEC en caso de corresponder aprobará la incidencia, las horas destinadas a correcciones de errores u omisiones en la implementación que estaban debidamente especificadas serán a cargo del proveedor.</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lang w:val="es-MX"/>
        </w:rPr>
      </w:pPr>
      <w:r w:rsidRPr="000C6B62">
        <w:rPr>
          <w:rFonts w:ascii="Arial" w:hAnsi="Arial" w:cs="Arial"/>
          <w:color w:val="000000"/>
          <w:sz w:val="24"/>
          <w:szCs w:val="24"/>
          <w:lang w:val="es-MX"/>
        </w:rPr>
        <w:t>Se especificará el lapso máximo de respuesta al requerimiento de servicio por parte del Ministerio de Educación y Cultura.- Se deberá especificar también el tiempo máximo de comienzo de atención del problema, en términos de Niveles de Acuerdo de Servicio (SLA) por criticidad.</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lang w:val="es-MX"/>
        </w:rPr>
      </w:pPr>
      <w:r w:rsidRPr="000C6B62">
        <w:rPr>
          <w:rFonts w:ascii="Arial" w:hAnsi="Arial" w:cs="Arial"/>
          <w:color w:val="000000"/>
          <w:sz w:val="24"/>
          <w:szCs w:val="24"/>
          <w:lang w:val="es-MX"/>
        </w:rPr>
        <w:t>Asistencia técnica en el uso del Sistema: orientación a los funcionarios en todos los detalles vinculados con la programación existente y las modificaciones que se realicen.</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lang w:val="es-MX"/>
        </w:rPr>
      </w:pPr>
      <w:r w:rsidRPr="000C6B62">
        <w:rPr>
          <w:rFonts w:ascii="Arial" w:hAnsi="Arial" w:cs="Arial"/>
          <w:color w:val="000000"/>
          <w:sz w:val="24"/>
          <w:szCs w:val="24"/>
          <w:lang w:val="es-MX"/>
        </w:rPr>
        <w:t>Mejoramiento de módulos ya existentes y en funcionamiento, implementación de controles automáticos dentro del programa y toda otra modificación, de acuerdo a necesidades y sugerencias de los usuarios del mismo.</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lang w:val="es-MX"/>
        </w:rPr>
        <w:t>Integración con otros sistemas existentes, generación de bases de datos en formato abierto cuando sea especificado por el MEC, respetando la confidencialidad de los datos.</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t>Intercambio de datos con SIIAS, CEIBAL, GURI-CEIP, MIDES, INAU, etc.</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t>Gestionar perfiles del sistema de forma funcional</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t>Colaborar en el proceso de transferencia del mantenimiento del sistema a los técnicos del Grupo Gurí, con el objetivo de establecer mesa de ayuda en niveles en el MEC.</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t xml:space="preserve">Colaborar y proveer documentación y manuales de soporte, adaptados a las necesidades del GURI-MEC, </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t>Elaborar presentaciones y materiales para la capacitación de funcionarios capacitadores replicadores clave, que replicarán los conocimientos en el resto del país.</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lastRenderedPageBreak/>
        <w:t>Presentar un cronograma inicial con hitos y entregables del proyecto del punto E.1) indicando cantidad de horas o % del proyecto total E.1), asociadas a cada hito</w:t>
      </w:r>
    </w:p>
    <w:p w:rsidR="000C6B62" w:rsidRPr="000C6B62" w:rsidRDefault="000C6B62" w:rsidP="000C6B62">
      <w:pPr>
        <w:numPr>
          <w:ilvl w:val="0"/>
          <w:numId w:val="30"/>
        </w:numPr>
        <w:autoSpaceDE w:val="0"/>
        <w:autoSpaceDN w:val="0"/>
        <w:adjustRightInd w:val="0"/>
        <w:spacing w:after="0" w:line="360" w:lineRule="auto"/>
        <w:rPr>
          <w:rFonts w:ascii="Arial" w:hAnsi="Arial" w:cs="Arial"/>
          <w:color w:val="000000"/>
          <w:sz w:val="24"/>
          <w:szCs w:val="24"/>
        </w:rPr>
      </w:pPr>
      <w:r w:rsidRPr="000C6B62">
        <w:rPr>
          <w:rFonts w:ascii="Arial" w:hAnsi="Arial" w:cs="Arial"/>
          <w:color w:val="000000"/>
          <w:sz w:val="24"/>
          <w:szCs w:val="24"/>
        </w:rPr>
        <w:t>Presentar un plan de capacitaciones con el objetivo de llegar al 100% de los centros dentro de la duración servicio de mantenimiento E.2)</w:t>
      </w:r>
    </w:p>
    <w:p w:rsidR="004F277C" w:rsidRPr="0092429C" w:rsidRDefault="00A65D89"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w:t>
      </w:r>
      <w:r w:rsidR="004F277C" w:rsidRPr="0092429C">
        <w:rPr>
          <w:rFonts w:ascii="Arial" w:hAnsi="Arial" w:cs="Arial"/>
          <w:b/>
          <w:bCs/>
          <w:color w:val="000000"/>
          <w:sz w:val="24"/>
          <w:szCs w:val="24"/>
        </w:rPr>
        <w:t>. NORMAS QUE REGULAN EL PRESENTE LLAMADO</w:t>
      </w:r>
    </w:p>
    <w:p w:rsidR="004F277C" w:rsidRPr="0092429C" w:rsidRDefault="00F34B98" w:rsidP="00F34B98">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aprobado por el Decreto 150/</w:t>
      </w:r>
      <w:r>
        <w:rPr>
          <w:rFonts w:ascii="Arial" w:hAnsi="Arial" w:cs="Arial"/>
          <w:color w:val="000000"/>
          <w:sz w:val="24"/>
          <w:szCs w:val="24"/>
        </w:rPr>
        <w:t>012 de</w:t>
      </w:r>
      <w:r w:rsidR="004F277C" w:rsidRPr="0092429C">
        <w:rPr>
          <w:rFonts w:ascii="Arial" w:hAnsi="Arial" w:cs="Arial"/>
          <w:color w:val="000000"/>
          <w:sz w:val="24"/>
          <w:szCs w:val="24"/>
        </w:rPr>
        <w:t>11 de mayo de 2012.</w:t>
      </w:r>
    </w:p>
    <w:p w:rsidR="00F34B98"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Decreto 275/013 de</w:t>
      </w:r>
      <w:r w:rsidR="004F277C" w:rsidRPr="00F34B98">
        <w:rPr>
          <w:rFonts w:ascii="Arial" w:hAnsi="Arial" w:cs="Arial"/>
          <w:color w:val="000000"/>
          <w:sz w:val="24"/>
          <w:szCs w:val="24"/>
        </w:rPr>
        <w:t xml:space="preserve"> 3 de setiembre de 2013 (APEL).</w:t>
      </w:r>
    </w:p>
    <w:p w:rsidR="004F277C" w:rsidRPr="00F34B98"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16.134 de 24 de setiembre de 1990.</w:t>
      </w:r>
    </w:p>
    <w:p w:rsidR="00CA1DC9" w:rsidRPr="00F34B98"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34B98">
        <w:rPr>
          <w:rFonts w:ascii="Arial" w:hAnsi="Arial" w:cs="Arial"/>
          <w:color w:val="000000"/>
          <w:sz w:val="24"/>
          <w:szCs w:val="24"/>
        </w:rPr>
        <w:t>Decreto 131/</w:t>
      </w:r>
      <w:r w:rsidR="00CA1DC9" w:rsidRPr="00F34B98">
        <w:rPr>
          <w:rFonts w:ascii="Arial" w:hAnsi="Arial" w:cs="Arial"/>
          <w:color w:val="000000"/>
          <w:sz w:val="24"/>
          <w:szCs w:val="24"/>
        </w:rPr>
        <w:t>014 de 19 de mayo de 2014 (Pliego Único de Bases y Condiciones Generales para los contratos de suministros y servicios no personales).</w:t>
      </w:r>
    </w:p>
    <w:p w:rsidR="004F277C" w:rsidRPr="00F34B98"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6516EF" w:rsidRPr="00F34B98">
        <w:rPr>
          <w:rFonts w:ascii="Arial" w:hAnsi="Arial" w:cs="Arial"/>
          <w:color w:val="000000"/>
          <w:sz w:val="24"/>
          <w:szCs w:val="24"/>
        </w:rPr>
        <w:t>Decreto 155/</w:t>
      </w:r>
      <w:r>
        <w:rPr>
          <w:rFonts w:ascii="Arial" w:hAnsi="Arial" w:cs="Arial"/>
          <w:color w:val="000000"/>
          <w:sz w:val="24"/>
          <w:szCs w:val="24"/>
        </w:rPr>
        <w:t>013 de</w:t>
      </w:r>
      <w:r w:rsidR="004F277C" w:rsidRPr="00F34B98">
        <w:rPr>
          <w:rFonts w:ascii="Arial" w:hAnsi="Arial" w:cs="Arial"/>
          <w:color w:val="000000"/>
          <w:sz w:val="24"/>
          <w:szCs w:val="24"/>
        </w:rPr>
        <w:t xml:space="preserve"> 25 de mayo de 2013 RUPE.</w:t>
      </w:r>
    </w:p>
    <w:p w:rsidR="004F277C" w:rsidRPr="00F34B98"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34B98">
        <w:rPr>
          <w:rFonts w:ascii="Arial" w:hAnsi="Arial" w:cs="Arial"/>
          <w:color w:val="000000"/>
          <w:sz w:val="24"/>
          <w:szCs w:val="24"/>
        </w:rPr>
        <w:t>Artículo 42 de la L</w:t>
      </w:r>
      <w:r w:rsidR="004F277C" w:rsidRPr="00F34B98">
        <w:rPr>
          <w:rFonts w:ascii="Arial" w:hAnsi="Arial" w:cs="Arial"/>
          <w:color w:val="000000"/>
          <w:sz w:val="24"/>
          <w:szCs w:val="24"/>
        </w:rPr>
        <w:t>ey 16.736 de 5 de enero de 1996 y Decreto 395/998 de 30 de diciembre de 1998. (Sistema Integrado de Información Financiera).</w:t>
      </w:r>
    </w:p>
    <w:p w:rsidR="004F277C" w:rsidRPr="0092429C"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92429C">
        <w:rPr>
          <w:rFonts w:ascii="Arial" w:hAnsi="Arial" w:cs="Arial"/>
          <w:color w:val="000000"/>
          <w:sz w:val="24"/>
          <w:szCs w:val="24"/>
        </w:rPr>
        <w:t>Decreto 342/999 de 26 de octubre de 1999 (Registro General de Proveedores del Estado</w:t>
      </w:r>
      <w:r w:rsidR="008A137C">
        <w:rPr>
          <w:rFonts w:ascii="Arial" w:hAnsi="Arial" w:cs="Arial"/>
          <w:color w:val="000000"/>
          <w:sz w:val="24"/>
          <w:szCs w:val="24"/>
        </w:rPr>
        <w:t>)</w:t>
      </w:r>
      <w:r w:rsidRPr="0092429C">
        <w:rPr>
          <w:rFonts w:ascii="Arial" w:hAnsi="Arial" w:cs="Arial"/>
          <w:color w:val="000000"/>
          <w:sz w:val="24"/>
          <w:szCs w:val="24"/>
        </w:rPr>
        <w:t>.</w:t>
      </w:r>
    </w:p>
    <w:p w:rsidR="004F277C" w:rsidRPr="0092429C"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92429C">
        <w:rPr>
          <w:rFonts w:ascii="Arial" w:hAnsi="Arial" w:cs="Arial"/>
          <w:color w:val="000000"/>
          <w:sz w:val="24"/>
          <w:szCs w:val="24"/>
        </w:rPr>
        <w:t>Decreto 500/991 de 27 de setiembre de 1991 (Procedimiento Administrativo).</w:t>
      </w:r>
    </w:p>
    <w:p w:rsidR="00DB2F07"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92429C">
        <w:rPr>
          <w:rFonts w:ascii="Arial" w:hAnsi="Arial" w:cs="Arial"/>
          <w:color w:val="000000"/>
          <w:sz w:val="24"/>
          <w:szCs w:val="24"/>
        </w:rPr>
        <w:t>Ley</w:t>
      </w:r>
      <w:r w:rsidR="008A137C">
        <w:rPr>
          <w:rFonts w:ascii="Arial" w:hAnsi="Arial" w:cs="Arial"/>
          <w:color w:val="000000"/>
          <w:sz w:val="24"/>
          <w:szCs w:val="24"/>
        </w:rPr>
        <w:t xml:space="preserve"> 18.098 de 12</w:t>
      </w:r>
      <w:r w:rsidR="00DB2F07">
        <w:rPr>
          <w:rFonts w:ascii="Arial" w:hAnsi="Arial" w:cs="Arial"/>
          <w:color w:val="000000"/>
          <w:sz w:val="24"/>
          <w:szCs w:val="24"/>
        </w:rPr>
        <w:t xml:space="preserve"> de </w:t>
      </w:r>
      <w:r w:rsidR="008A137C">
        <w:rPr>
          <w:rFonts w:ascii="Arial" w:hAnsi="Arial" w:cs="Arial"/>
          <w:color w:val="000000"/>
          <w:sz w:val="24"/>
          <w:szCs w:val="24"/>
        </w:rPr>
        <w:t>enero</w:t>
      </w:r>
      <w:r w:rsidR="00DB2F07">
        <w:rPr>
          <w:rFonts w:ascii="Arial" w:hAnsi="Arial" w:cs="Arial"/>
          <w:color w:val="000000"/>
          <w:sz w:val="24"/>
          <w:szCs w:val="24"/>
        </w:rPr>
        <w:t xml:space="preserve"> de 2007</w:t>
      </w:r>
    </w:p>
    <w:p w:rsidR="004F277C" w:rsidRPr="00DB2F07" w:rsidRDefault="008A137C" w:rsidP="00DB2F07">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4F277C" w:rsidRPr="0092429C" w:rsidRDefault="00A65D89"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3</w:t>
      </w:r>
      <w:r w:rsidR="004F277C" w:rsidRPr="0092429C">
        <w:rPr>
          <w:rFonts w:ascii="Arial" w:hAnsi="Arial" w:cs="Arial"/>
          <w:b/>
          <w:bCs/>
          <w:color w:val="000000"/>
          <w:sz w:val="24"/>
          <w:szCs w:val="24"/>
        </w:rPr>
        <w:t>. INTERPRETACIÓN DE LAS NORMAS QUE REGULAN EL PRESENTE LLAMADO</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p>
    <w:p w:rsidR="004F277C" w:rsidRPr="0092429C" w:rsidRDefault="00A65D89" w:rsidP="0092429C">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4.</w:t>
      </w:r>
      <w:r w:rsidR="004F277C" w:rsidRPr="0092429C">
        <w:rPr>
          <w:rFonts w:ascii="Arial" w:hAnsi="Arial" w:cs="Arial"/>
          <w:b/>
          <w:bCs/>
          <w:color w:val="000000"/>
          <w:sz w:val="24"/>
          <w:szCs w:val="24"/>
          <w:lang w:eastAsia="es-ES"/>
        </w:rPr>
        <w:t xml:space="preserve"> ACEPTACIÓN</w:t>
      </w:r>
    </w:p>
    <w:p w:rsidR="004F277C" w:rsidRPr="0092429C" w:rsidRDefault="004F277C" w:rsidP="0092429C">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lastRenderedPageBreak/>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y demás normas concordantes y complementarias.</w:t>
      </w:r>
    </w:p>
    <w:p w:rsidR="004F277C" w:rsidRPr="0092429C" w:rsidRDefault="00A65D89"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5</w:t>
      </w:r>
      <w:r w:rsidR="004F277C" w:rsidRPr="0092429C">
        <w:rPr>
          <w:rFonts w:ascii="Arial" w:hAnsi="Arial" w:cs="Arial"/>
          <w:b/>
          <w:bCs/>
          <w:color w:val="000000"/>
          <w:sz w:val="24"/>
          <w:szCs w:val="24"/>
        </w:rPr>
        <w:t>. EXENCIÓN DE RESPONSABILIDADES</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 xml:space="preserve">lamado en cualquier etapa de su realización, 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Default="004F277C" w:rsidP="00220B58">
      <w:pPr>
        <w:autoSpaceDE w:val="0"/>
        <w:autoSpaceDN w:val="0"/>
        <w:adjustRightInd w:val="0"/>
        <w:spacing w:after="0" w:line="360" w:lineRule="auto"/>
        <w:ind w:firstLine="709"/>
        <w:rPr>
          <w:rFonts w:ascii="Arial" w:hAnsi="Arial" w:cs="Arial"/>
          <w:color w:val="000000"/>
          <w:sz w:val="24"/>
          <w:szCs w:val="24"/>
        </w:rPr>
      </w:pPr>
      <w:r w:rsidRPr="0092429C">
        <w:rPr>
          <w:rFonts w:ascii="Arial" w:hAnsi="Arial" w:cs="Arial"/>
          <w:color w:val="000000"/>
          <w:sz w:val="24"/>
          <w:szCs w:val="24"/>
        </w:rPr>
        <w:t>El MEC se reserva el derecho de rechazar a su exclusivo juicio, la totalidad de las ofertas.</w:t>
      </w:r>
    </w:p>
    <w:p w:rsidR="004F277C" w:rsidRPr="00621BA3"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reconocerán, pagarán o reintegrarán conceptos de gastos del adjudicatario no cotizados  por éste como parte de la oferta o reconocid</w:t>
      </w:r>
      <w:r w:rsidR="00621BA3">
        <w:rPr>
          <w:rFonts w:ascii="Arial" w:hAnsi="Arial" w:cs="Arial"/>
          <w:color w:val="000000"/>
          <w:sz w:val="24"/>
          <w:szCs w:val="24"/>
        </w:rPr>
        <w:t>os expresamente en el pr</w:t>
      </w:r>
      <w:r w:rsidR="0032445E">
        <w:rPr>
          <w:rFonts w:ascii="Arial" w:hAnsi="Arial" w:cs="Arial"/>
          <w:color w:val="000000"/>
          <w:sz w:val="24"/>
          <w:szCs w:val="24"/>
        </w:rPr>
        <w:t>e</w:t>
      </w:r>
      <w:r w:rsidR="00621BA3">
        <w:rPr>
          <w:rFonts w:ascii="Arial" w:hAnsi="Arial" w:cs="Arial"/>
          <w:color w:val="000000"/>
          <w:sz w:val="24"/>
          <w:szCs w:val="24"/>
        </w:rPr>
        <w:t>sente P</w:t>
      </w:r>
      <w:r w:rsidRPr="0092429C">
        <w:rPr>
          <w:rFonts w:ascii="Arial" w:hAnsi="Arial" w:cs="Arial"/>
          <w:color w:val="000000"/>
          <w:sz w:val="24"/>
          <w:szCs w:val="24"/>
        </w:rPr>
        <w:t>liego o los contratos que se firmaren con el adjudicatario.</w:t>
      </w:r>
    </w:p>
    <w:p w:rsidR="004F277C" w:rsidRPr="0092429C" w:rsidRDefault="00A65D89"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6</w:t>
      </w:r>
      <w:r w:rsidR="004F277C" w:rsidRPr="0092429C">
        <w:rPr>
          <w:rFonts w:ascii="Arial" w:hAnsi="Arial" w:cs="Arial"/>
          <w:b/>
          <w:bCs/>
          <w:color w:val="000000"/>
          <w:sz w:val="24"/>
          <w:szCs w:val="24"/>
        </w:rPr>
        <w:t>. PRECIO DEL PLIEGO</w:t>
      </w:r>
    </w:p>
    <w:p w:rsidR="004F277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8. PRESENTACIÓN DE OFERTAS</w:t>
      </w:r>
    </w:p>
    <w:p w:rsidR="000C6B62" w:rsidRDefault="00A046FA" w:rsidP="00A046FA">
      <w:pPr>
        <w:autoSpaceDE w:val="0"/>
        <w:autoSpaceDN w:val="0"/>
        <w:adjustRightInd w:val="0"/>
        <w:spacing w:after="0" w:line="360" w:lineRule="auto"/>
        <w:ind w:firstLine="709"/>
        <w:jc w:val="both"/>
        <w:rPr>
          <w:rFonts w:ascii="Arial" w:hAnsi="Arial" w:cs="Arial"/>
          <w:color w:val="000000"/>
          <w:sz w:val="24"/>
          <w:szCs w:val="24"/>
        </w:rPr>
      </w:pPr>
      <w:r w:rsidRPr="00A046FA">
        <w:rPr>
          <w:rFonts w:ascii="Arial" w:hAnsi="Arial" w:cs="Arial"/>
          <w:color w:val="000000"/>
          <w:sz w:val="24"/>
          <w:szCs w:val="24"/>
        </w:rPr>
        <w:t>Las propuestas serán cargadas electrónicamente en la página web www.comprasestatales.gub.uy  previo a la hora fijada para la apertura de ofertas</w:t>
      </w:r>
      <w:r w:rsidR="009F6E8D">
        <w:rPr>
          <w:rFonts w:ascii="Arial" w:hAnsi="Arial" w:cs="Arial"/>
          <w:color w:val="000000"/>
          <w:sz w:val="24"/>
          <w:szCs w:val="24"/>
        </w:rPr>
        <w:t xml:space="preserve">. </w:t>
      </w:r>
      <w:r w:rsidRPr="00A046FA">
        <w:rPr>
          <w:rFonts w:ascii="Arial" w:hAnsi="Arial" w:cs="Arial"/>
          <w:color w:val="000000"/>
          <w:sz w:val="24"/>
          <w:szCs w:val="24"/>
        </w:rPr>
        <w:t xml:space="preserve">También se deberá adjuntar el Anexo I y II del presente pliego. </w:t>
      </w:r>
    </w:p>
    <w:p w:rsidR="0032445E" w:rsidRDefault="0032445E" w:rsidP="00A046FA">
      <w:pPr>
        <w:autoSpaceDE w:val="0"/>
        <w:autoSpaceDN w:val="0"/>
        <w:adjustRightInd w:val="0"/>
        <w:spacing w:after="0" w:line="360" w:lineRule="auto"/>
        <w:jc w:val="both"/>
        <w:rPr>
          <w:rFonts w:ascii="Arial" w:hAnsi="Arial" w:cs="Arial"/>
          <w:b/>
          <w:color w:val="000000"/>
          <w:sz w:val="24"/>
          <w:szCs w:val="24"/>
        </w:rPr>
      </w:pPr>
    </w:p>
    <w:p w:rsidR="0032445E" w:rsidRDefault="0032445E" w:rsidP="00A046FA">
      <w:pPr>
        <w:autoSpaceDE w:val="0"/>
        <w:autoSpaceDN w:val="0"/>
        <w:adjustRightInd w:val="0"/>
        <w:spacing w:after="0" w:line="360" w:lineRule="auto"/>
        <w:jc w:val="both"/>
        <w:rPr>
          <w:rFonts w:ascii="Arial" w:hAnsi="Arial" w:cs="Arial"/>
          <w:b/>
          <w:color w:val="000000"/>
          <w:sz w:val="24"/>
          <w:szCs w:val="24"/>
        </w:rPr>
      </w:pPr>
    </w:p>
    <w:p w:rsidR="00A046FA" w:rsidRPr="00A046FA" w:rsidRDefault="00F25816" w:rsidP="00A046FA">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lastRenderedPageBreak/>
        <w:t>9</w:t>
      </w:r>
      <w:r w:rsidR="00A046FA" w:rsidRPr="00A046FA">
        <w:rPr>
          <w:rFonts w:ascii="Arial" w:hAnsi="Arial" w:cs="Arial"/>
          <w:b/>
          <w:color w:val="000000"/>
          <w:sz w:val="24"/>
          <w:szCs w:val="24"/>
        </w:rPr>
        <w:t>. CONTENIDO DE LA PROPUESTA</w:t>
      </w:r>
    </w:p>
    <w:p w:rsidR="00A046FA" w:rsidRPr="00A046FA" w:rsidRDefault="00A046FA" w:rsidP="00A046FA">
      <w:pPr>
        <w:autoSpaceDE w:val="0"/>
        <w:autoSpaceDN w:val="0"/>
        <w:adjustRightInd w:val="0"/>
        <w:spacing w:after="0" w:line="360" w:lineRule="auto"/>
        <w:ind w:firstLine="709"/>
        <w:jc w:val="both"/>
        <w:rPr>
          <w:rFonts w:ascii="Arial" w:hAnsi="Arial" w:cs="Arial"/>
          <w:color w:val="000000"/>
          <w:sz w:val="24"/>
          <w:szCs w:val="24"/>
        </w:rPr>
      </w:pPr>
      <w:r w:rsidRPr="00A046FA">
        <w:rPr>
          <w:rFonts w:ascii="Arial" w:hAnsi="Arial" w:cs="Arial"/>
          <w:b/>
          <w:i/>
          <w:color w:val="000000"/>
          <w:sz w:val="24"/>
          <w:szCs w:val="24"/>
        </w:rPr>
        <w:t xml:space="preserve"> </w:t>
      </w:r>
      <w:r w:rsidRPr="00A046FA">
        <w:rPr>
          <w:rFonts w:ascii="Arial" w:hAnsi="Arial" w:cs="Arial"/>
          <w:b/>
          <w:bCs/>
          <w:color w:val="000000"/>
          <w:sz w:val="24"/>
          <w:szCs w:val="24"/>
        </w:rPr>
        <w:t xml:space="preserve">Cotización: </w:t>
      </w:r>
      <w:r w:rsidRPr="00F25816">
        <w:rPr>
          <w:rFonts w:ascii="Arial" w:hAnsi="Arial" w:cs="Arial"/>
          <w:color w:val="000000"/>
          <w:sz w:val="24"/>
          <w:szCs w:val="24"/>
        </w:rPr>
        <w:t>Se deberá cotizar por la totalidad de los servicios solicitados</w:t>
      </w:r>
      <w:r w:rsidR="000C6B62">
        <w:rPr>
          <w:rFonts w:ascii="Arial" w:hAnsi="Arial" w:cs="Arial"/>
          <w:color w:val="000000"/>
          <w:sz w:val="24"/>
          <w:szCs w:val="24"/>
        </w:rPr>
        <w:t>.</w:t>
      </w:r>
      <w:r w:rsidRPr="00F25816">
        <w:rPr>
          <w:rFonts w:ascii="Arial" w:hAnsi="Arial" w:cs="Arial"/>
          <w:color w:val="000000"/>
          <w:sz w:val="24"/>
          <w:szCs w:val="24"/>
        </w:rPr>
        <w:t xml:space="preserve"> </w:t>
      </w:r>
      <w:r w:rsidRPr="00A046FA">
        <w:rPr>
          <w:rFonts w:ascii="Arial" w:hAnsi="Arial" w:cs="Arial"/>
          <w:color w:val="000000"/>
          <w:sz w:val="24"/>
          <w:szCs w:val="24"/>
        </w:rPr>
        <w:t>Costos en moneda nacional y sin impuestos, explicitándose por separado los gravámenes</w:t>
      </w:r>
      <w:r w:rsidR="000C6B62">
        <w:rPr>
          <w:rFonts w:ascii="Arial" w:hAnsi="Arial" w:cs="Arial"/>
          <w:color w:val="000000"/>
          <w:sz w:val="24"/>
          <w:szCs w:val="24"/>
        </w:rPr>
        <w:t>.</w:t>
      </w:r>
    </w:p>
    <w:p w:rsidR="00A046FA" w:rsidRPr="00A046FA" w:rsidRDefault="00A046FA" w:rsidP="00A046FA">
      <w:pPr>
        <w:autoSpaceDE w:val="0"/>
        <w:autoSpaceDN w:val="0"/>
        <w:adjustRightInd w:val="0"/>
        <w:spacing w:after="0" w:line="360" w:lineRule="auto"/>
        <w:ind w:firstLine="709"/>
        <w:jc w:val="both"/>
        <w:rPr>
          <w:rFonts w:ascii="Arial" w:hAnsi="Arial" w:cs="Arial"/>
          <w:color w:val="000000"/>
          <w:sz w:val="24"/>
          <w:szCs w:val="24"/>
        </w:rPr>
      </w:pPr>
      <w:r w:rsidRPr="00A046FA">
        <w:rPr>
          <w:rFonts w:ascii="Arial" w:hAnsi="Arial" w:cs="Arial"/>
          <w:color w:val="000000"/>
          <w:sz w:val="24"/>
          <w:szCs w:val="24"/>
        </w:rPr>
        <w:t xml:space="preserve">Los valores ofertados no podrán estar sujetos a confirmación ni condiciones en forma alguna. </w:t>
      </w:r>
    </w:p>
    <w:p w:rsidR="00A046FA" w:rsidRDefault="00A046FA" w:rsidP="00A046FA">
      <w:pPr>
        <w:autoSpaceDE w:val="0"/>
        <w:autoSpaceDN w:val="0"/>
        <w:adjustRightInd w:val="0"/>
        <w:spacing w:after="0" w:line="360" w:lineRule="auto"/>
        <w:ind w:firstLine="709"/>
        <w:jc w:val="both"/>
        <w:rPr>
          <w:rFonts w:ascii="Arial" w:hAnsi="Arial" w:cs="Arial"/>
          <w:color w:val="000000"/>
          <w:sz w:val="24"/>
          <w:szCs w:val="24"/>
        </w:rPr>
      </w:pPr>
      <w:r w:rsidRPr="00A046FA">
        <w:rPr>
          <w:rFonts w:ascii="Arial" w:hAnsi="Arial" w:cs="Arial"/>
          <w:color w:val="000000"/>
          <w:sz w:val="24"/>
          <w:szCs w:val="24"/>
        </w:rPr>
        <w:t>Asimismo, las ofertas serán rechazadas cuando contengan cláusulas consideradas abusivas, atendiendo, aunque no únicamente, a lo dispuesto por la Ley 17.250 de 11 de agosto de 2000 y su Decreto reglamentario No.244/2000 de 23 de agosto de 2000. (Ref.: Relaciones de consumo).</w:t>
      </w:r>
    </w:p>
    <w:p w:rsidR="004F277C" w:rsidRPr="0092429C" w:rsidRDefault="00F25816"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10</w:t>
      </w:r>
      <w:r w:rsidR="004F277C" w:rsidRPr="0092429C">
        <w:rPr>
          <w:rFonts w:ascii="Arial" w:hAnsi="Arial" w:cs="Arial"/>
          <w:b/>
          <w:bCs/>
          <w:color w:val="000000"/>
          <w:sz w:val="24"/>
          <w:szCs w:val="24"/>
        </w:rPr>
        <w:t>. DOCUMENTACIÓN REQUERIDA</w:t>
      </w:r>
    </w:p>
    <w:p w:rsidR="00F25816" w:rsidRDefault="004F277C" w:rsidP="00F25816">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 xml:space="preserve">a siguiente documentación </w:t>
      </w:r>
      <w:r w:rsidR="00F25816">
        <w:rPr>
          <w:rFonts w:ascii="Arial" w:hAnsi="Arial" w:cs="Arial"/>
          <w:bCs/>
          <w:color w:val="000000"/>
          <w:sz w:val="24"/>
          <w:szCs w:val="24"/>
        </w:rPr>
        <w:t xml:space="preserve">también </w:t>
      </w:r>
      <w:r w:rsidRPr="00B87C7E">
        <w:rPr>
          <w:rFonts w:ascii="Arial" w:hAnsi="Arial" w:cs="Arial"/>
          <w:bCs/>
          <w:color w:val="000000"/>
          <w:sz w:val="24"/>
          <w:szCs w:val="24"/>
        </w:rPr>
        <w:t>deberá adjuntarse a la oferta electrónica</w:t>
      </w:r>
      <w:r w:rsidR="00F25816">
        <w:rPr>
          <w:rFonts w:ascii="Arial" w:hAnsi="Arial" w:cs="Arial"/>
          <w:bCs/>
          <w:color w:val="000000"/>
          <w:sz w:val="24"/>
          <w:szCs w:val="24"/>
        </w:rPr>
        <w:t xml:space="preserve"> a la oferta en línea:</w:t>
      </w:r>
    </w:p>
    <w:p w:rsidR="00F25816" w:rsidRPr="00F25816" w:rsidRDefault="00F25816" w:rsidP="00F25816">
      <w:pPr>
        <w:pStyle w:val="Prrafodelista"/>
        <w:numPr>
          <w:ilvl w:val="0"/>
          <w:numId w:val="27"/>
        </w:numPr>
        <w:autoSpaceDE w:val="0"/>
        <w:autoSpaceDN w:val="0"/>
        <w:adjustRightInd w:val="0"/>
        <w:spacing w:after="0" w:line="360" w:lineRule="auto"/>
        <w:jc w:val="both"/>
        <w:rPr>
          <w:rFonts w:ascii="Arial" w:hAnsi="Arial" w:cs="Arial"/>
          <w:color w:val="000000"/>
          <w:sz w:val="24"/>
          <w:szCs w:val="24"/>
        </w:rPr>
      </w:pPr>
      <w:r w:rsidRPr="00F25816">
        <w:rPr>
          <w:rFonts w:ascii="Arial" w:hAnsi="Arial" w:cs="Arial"/>
          <w:color w:val="000000"/>
          <w:sz w:val="24"/>
          <w:szCs w:val="24"/>
        </w:rPr>
        <w:t>Declaración Jurada en formulario ANEXO II</w:t>
      </w:r>
    </w:p>
    <w:p w:rsidR="00F25816" w:rsidRPr="00F25816" w:rsidRDefault="00F25816" w:rsidP="00F25816">
      <w:pPr>
        <w:pStyle w:val="Prrafodelista"/>
        <w:numPr>
          <w:ilvl w:val="0"/>
          <w:numId w:val="27"/>
        </w:numPr>
        <w:autoSpaceDE w:val="0"/>
        <w:autoSpaceDN w:val="0"/>
        <w:adjustRightInd w:val="0"/>
        <w:spacing w:after="0" w:line="360" w:lineRule="auto"/>
        <w:jc w:val="both"/>
        <w:rPr>
          <w:rFonts w:ascii="Arial" w:hAnsi="Arial" w:cs="Arial"/>
          <w:color w:val="000000"/>
          <w:sz w:val="24"/>
          <w:szCs w:val="24"/>
        </w:rPr>
      </w:pPr>
      <w:r w:rsidRPr="00F25816">
        <w:rPr>
          <w:rFonts w:ascii="Arial" w:hAnsi="Arial" w:cs="Arial"/>
          <w:color w:val="000000"/>
          <w:sz w:val="24"/>
          <w:szCs w:val="24"/>
        </w:rPr>
        <w:t>Formulario de identificación del oferente ANEXO I</w:t>
      </w:r>
    </w:p>
    <w:p w:rsidR="004F277C" w:rsidRPr="00B87C7E" w:rsidRDefault="00F25816" w:rsidP="000C6B62">
      <w:pPr>
        <w:pStyle w:val="Prrafodelista"/>
        <w:numPr>
          <w:ilvl w:val="0"/>
          <w:numId w:val="27"/>
        </w:numPr>
        <w:tabs>
          <w:tab w:val="left" w:pos="1843"/>
        </w:tabs>
        <w:autoSpaceDE w:val="0"/>
        <w:autoSpaceDN w:val="0"/>
        <w:adjustRightInd w:val="0"/>
        <w:spacing w:after="0" w:line="360" w:lineRule="auto"/>
        <w:ind w:left="0" w:firstLine="1418"/>
        <w:jc w:val="both"/>
        <w:rPr>
          <w:rFonts w:ascii="Arial" w:hAnsi="Arial" w:cs="Arial"/>
          <w:bCs/>
          <w:color w:val="000000"/>
          <w:sz w:val="24"/>
          <w:szCs w:val="24"/>
        </w:rPr>
      </w:pPr>
      <w:r w:rsidRPr="00F25816">
        <w:rPr>
          <w:rFonts w:ascii="Arial" w:hAnsi="Arial" w:cs="Arial"/>
          <w:color w:val="000000"/>
          <w:sz w:val="24"/>
          <w:szCs w:val="24"/>
        </w:rPr>
        <w:t xml:space="preserve">Las impresiones serán claras y precisas y serán firmadas por el oferente a través de sus titulares o representantes legales. </w:t>
      </w:r>
      <w:r w:rsidR="004F277C" w:rsidRPr="00B87C7E">
        <w:rPr>
          <w:rFonts w:ascii="Arial" w:hAnsi="Arial" w:cs="Arial"/>
          <w:bCs/>
          <w:color w:val="000000"/>
          <w:sz w:val="24"/>
          <w:szCs w:val="24"/>
        </w:rPr>
        <w:t>Toda aclaración a la oferta deberá adjuntarse electrónicamente a la misma.</w:t>
      </w:r>
    </w:p>
    <w:p w:rsidR="004F277C" w:rsidRDefault="004F277C" w:rsidP="0092429C">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Pr="0092429C">
        <w:rPr>
          <w:rFonts w:ascii="Arial" w:hAnsi="Arial" w:cs="Arial"/>
          <w:sz w:val="24"/>
          <w:szCs w:val="24"/>
        </w:rPr>
        <w:t>). Si no lo estuviere,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1</w:t>
      </w:r>
      <w:r w:rsidR="00F25816">
        <w:rPr>
          <w:rFonts w:ascii="Arial" w:hAnsi="Arial" w:cs="Arial"/>
          <w:b/>
          <w:bCs/>
          <w:color w:val="000000"/>
          <w:lang w:val="es-ES" w:eastAsia="en-US"/>
        </w:rPr>
        <w:t>1</w:t>
      </w:r>
      <w:r w:rsidRPr="0092429C">
        <w:rPr>
          <w:rFonts w:ascii="Arial" w:hAnsi="Arial" w:cs="Arial"/>
          <w:b/>
          <w:bCs/>
          <w:color w:val="000000"/>
          <w:lang w:val="es-ES" w:eastAsia="en-US"/>
        </w:rPr>
        <w:t>. FORMA DE PAGO</w:t>
      </w:r>
      <w:r w:rsidR="005A3D20">
        <w:rPr>
          <w:rFonts w:ascii="Arial" w:hAnsi="Arial" w:cs="Arial"/>
          <w:b/>
          <w:bCs/>
          <w:color w:val="000000"/>
          <w:lang w:val="es-ES" w:eastAsia="en-US"/>
        </w:rPr>
        <w:t xml:space="preserve"> Y FACTURACIÓN </w:t>
      </w:r>
    </w:p>
    <w:p w:rsidR="009F6E8D" w:rsidRDefault="009F6E8D" w:rsidP="0092429C">
      <w:pPr>
        <w:pStyle w:val="Textoindependiente2"/>
        <w:ind w:firstLine="709"/>
        <w:rPr>
          <w:rFonts w:ascii="Arial" w:hAnsi="Arial" w:cs="Arial"/>
          <w:color w:val="000000"/>
          <w:lang w:val="es-ES" w:eastAsia="en-US"/>
        </w:rPr>
      </w:pPr>
      <w:r>
        <w:rPr>
          <w:rFonts w:ascii="Arial" w:hAnsi="Arial" w:cs="Arial"/>
          <w:color w:val="000000"/>
          <w:lang w:val="es-ES" w:eastAsia="en-US"/>
        </w:rPr>
        <w:t>Una vez culminado la adaptación se procederá a facturar el monto correspondiente a este ítem</w:t>
      </w:r>
      <w:r w:rsidR="00653FFD">
        <w:rPr>
          <w:rFonts w:ascii="Arial" w:hAnsi="Arial" w:cs="Arial"/>
          <w:color w:val="000000"/>
          <w:lang w:val="es-ES" w:eastAsia="en-US"/>
        </w:rPr>
        <w:t xml:space="preserve"> (E1)</w:t>
      </w:r>
      <w:r>
        <w:rPr>
          <w:rFonts w:ascii="Arial" w:hAnsi="Arial" w:cs="Arial"/>
          <w:color w:val="000000"/>
          <w:lang w:val="es-ES" w:eastAsia="en-US"/>
        </w:rPr>
        <w:t xml:space="preserve">. </w:t>
      </w:r>
    </w:p>
    <w:p w:rsidR="004F277C" w:rsidRPr="0092429C" w:rsidRDefault="009F6E8D" w:rsidP="0092429C">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Para el soporte y mantenimiento (ítem E2) se facturará mensualmente a mes vencido. Los pagos </w:t>
      </w:r>
      <w:r w:rsidR="004F277C" w:rsidRPr="0092429C">
        <w:rPr>
          <w:rFonts w:ascii="Arial" w:hAnsi="Arial" w:cs="Arial"/>
          <w:color w:val="000000"/>
          <w:lang w:val="es-ES" w:eastAsia="en-US"/>
        </w:rPr>
        <w:t>se hará</w:t>
      </w:r>
      <w:r>
        <w:rPr>
          <w:rFonts w:ascii="Arial" w:hAnsi="Arial" w:cs="Arial"/>
          <w:color w:val="000000"/>
          <w:lang w:val="es-ES" w:eastAsia="en-US"/>
        </w:rPr>
        <w:t>n</w:t>
      </w:r>
      <w:r w:rsidR="004F277C" w:rsidRPr="0092429C">
        <w:rPr>
          <w:rFonts w:ascii="Arial" w:hAnsi="Arial" w:cs="Arial"/>
          <w:color w:val="000000"/>
          <w:lang w:val="es-ES" w:eastAsia="en-US"/>
        </w:rPr>
        <w:t xml:space="preserve"> efectivo</w:t>
      </w:r>
      <w:r>
        <w:rPr>
          <w:rFonts w:ascii="Arial" w:hAnsi="Arial" w:cs="Arial"/>
          <w:color w:val="000000"/>
          <w:lang w:val="es-ES" w:eastAsia="en-US"/>
        </w:rPr>
        <w:t>s</w:t>
      </w:r>
      <w:r w:rsidR="004F277C" w:rsidRPr="0092429C">
        <w:rPr>
          <w:rFonts w:ascii="Arial" w:hAnsi="Arial" w:cs="Arial"/>
          <w:color w:val="000000"/>
          <w:lang w:val="es-ES" w:eastAsia="en-US"/>
        </w:rPr>
        <w:t xml:space="preserve"> mediante SIIF, en moneda nacional, a 45</w:t>
      </w:r>
      <w:r w:rsidR="0006369C">
        <w:rPr>
          <w:rFonts w:ascii="Arial" w:hAnsi="Arial" w:cs="Arial"/>
          <w:color w:val="000000"/>
          <w:lang w:val="es-ES" w:eastAsia="en-US"/>
        </w:rPr>
        <w:t xml:space="preserve"> (cuarenta y cinco)</w:t>
      </w:r>
      <w:r w:rsidR="004F277C" w:rsidRPr="0092429C">
        <w:rPr>
          <w:rFonts w:ascii="Arial" w:hAnsi="Arial" w:cs="Arial"/>
          <w:color w:val="000000"/>
          <w:lang w:val="es-ES" w:eastAsia="en-US"/>
        </w:rPr>
        <w:t xml:space="preserve"> días a contar del recibo de la factura debidamente conformada.</w:t>
      </w:r>
    </w:p>
    <w:p w:rsidR="0032445E" w:rsidRDefault="0032445E" w:rsidP="0092429C">
      <w:pPr>
        <w:pStyle w:val="Textoindependiente2"/>
        <w:rPr>
          <w:rFonts w:ascii="Arial" w:hAnsi="Arial" w:cs="Arial"/>
          <w:b/>
          <w:bCs/>
          <w:color w:val="000000"/>
          <w:lang w:val="es-ES" w:eastAsia="en-US"/>
        </w:rPr>
      </w:pPr>
    </w:p>
    <w:p w:rsidR="0032445E" w:rsidRDefault="0032445E" w:rsidP="0092429C">
      <w:pPr>
        <w:pStyle w:val="Textoindependiente2"/>
        <w:rPr>
          <w:rFonts w:ascii="Arial" w:hAnsi="Arial" w:cs="Arial"/>
          <w:b/>
          <w:bCs/>
          <w:color w:val="000000"/>
          <w:lang w:val="es-ES" w:eastAsia="en-US"/>
        </w:rPr>
      </w:pPr>
    </w:p>
    <w:p w:rsidR="0032445E" w:rsidRDefault="0032445E" w:rsidP="0092429C">
      <w:pPr>
        <w:pStyle w:val="Textoindependiente2"/>
        <w:rPr>
          <w:rFonts w:ascii="Arial" w:hAnsi="Arial" w:cs="Arial"/>
          <w:b/>
          <w:bCs/>
          <w:color w:val="000000"/>
          <w:lang w:val="es-ES" w:eastAsia="en-US"/>
        </w:rPr>
      </w:pP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lastRenderedPageBreak/>
        <w:t>1</w:t>
      </w:r>
      <w:r w:rsidR="00A65D89">
        <w:rPr>
          <w:rFonts w:ascii="Arial" w:hAnsi="Arial" w:cs="Arial"/>
          <w:b/>
          <w:bCs/>
          <w:color w:val="000000"/>
          <w:lang w:val="es-ES" w:eastAsia="en-US"/>
        </w:rPr>
        <w:t>2</w:t>
      </w:r>
      <w:r w:rsidRPr="0092429C">
        <w:rPr>
          <w:rFonts w:ascii="Arial" w:hAnsi="Arial" w:cs="Arial"/>
          <w:b/>
          <w:bCs/>
          <w:color w:val="000000"/>
          <w:lang w:val="es-ES" w:eastAsia="en-US"/>
        </w:rPr>
        <w:t>. PLAZO</w:t>
      </w:r>
    </w:p>
    <w:p w:rsidR="004F277C" w:rsidRDefault="004F277C" w:rsidP="00A65D89">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plazo de</w:t>
      </w:r>
      <w:r w:rsidR="00FD7412" w:rsidRPr="0092429C">
        <w:rPr>
          <w:rFonts w:ascii="Arial" w:hAnsi="Arial" w:cs="Arial"/>
          <w:color w:val="000000"/>
          <w:lang w:val="es-ES" w:eastAsia="en-US"/>
        </w:rPr>
        <w:t xml:space="preserve"> la contratación será de </w:t>
      </w:r>
      <w:r w:rsidR="000C6B62">
        <w:rPr>
          <w:rFonts w:ascii="Arial" w:hAnsi="Arial" w:cs="Arial"/>
          <w:color w:val="000000"/>
          <w:lang w:val="es-ES" w:eastAsia="en-US"/>
        </w:rPr>
        <w:t>un</w:t>
      </w:r>
      <w:r w:rsidR="00FD7412" w:rsidRPr="0092429C">
        <w:rPr>
          <w:rFonts w:ascii="Arial" w:hAnsi="Arial" w:cs="Arial"/>
          <w:color w:val="000000"/>
          <w:lang w:val="es-ES" w:eastAsia="en-US"/>
        </w:rPr>
        <w:t xml:space="preserve"> año</w:t>
      </w:r>
      <w:r w:rsidR="000C6B62">
        <w:rPr>
          <w:rFonts w:ascii="Arial" w:hAnsi="Arial" w:cs="Arial"/>
          <w:color w:val="000000"/>
          <w:lang w:val="es-ES" w:eastAsia="en-US"/>
        </w:rPr>
        <w:t>,</w:t>
      </w:r>
      <w:r w:rsidR="00DF3665">
        <w:rPr>
          <w:rFonts w:ascii="Arial" w:hAnsi="Arial" w:cs="Arial"/>
          <w:color w:val="000000"/>
          <w:lang w:val="es-ES" w:eastAsia="en-US"/>
        </w:rPr>
        <w:t xml:space="preserve"> </w:t>
      </w:r>
      <w:r w:rsidR="00986DB1">
        <w:rPr>
          <w:rFonts w:ascii="Arial" w:hAnsi="Arial" w:cs="Arial"/>
          <w:color w:val="000000"/>
          <w:lang w:val="es-ES" w:eastAsia="en-US"/>
        </w:rPr>
        <w:t>sin perjuicio de la eventual rescisión por</w:t>
      </w:r>
      <w:r w:rsidR="00220B58">
        <w:rPr>
          <w:rFonts w:ascii="Arial" w:hAnsi="Arial" w:cs="Arial"/>
          <w:color w:val="000000"/>
          <w:lang w:val="es-ES" w:eastAsia="en-US"/>
        </w:rPr>
        <w:t xml:space="preserve"> </w:t>
      </w:r>
      <w:r w:rsidR="00ED51BD">
        <w:rPr>
          <w:rFonts w:ascii="Arial" w:hAnsi="Arial" w:cs="Arial"/>
          <w:color w:val="000000"/>
          <w:lang w:val="es-ES" w:eastAsia="en-US"/>
        </w:rPr>
        <w:t>l</w:t>
      </w:r>
      <w:r w:rsidR="00986DB1">
        <w:rPr>
          <w:rFonts w:ascii="Arial" w:hAnsi="Arial" w:cs="Arial"/>
          <w:color w:val="000000"/>
          <w:lang w:val="es-ES" w:eastAsia="en-US"/>
        </w:rPr>
        <w:t>as causales establecidas en el presente Pliego.</w:t>
      </w:r>
      <w:r w:rsidR="00A65D89">
        <w:rPr>
          <w:rFonts w:ascii="Arial" w:hAnsi="Arial" w:cs="Arial"/>
          <w:color w:val="000000"/>
          <w:lang w:val="es-ES" w:eastAsia="en-US"/>
        </w:rPr>
        <w:t xml:space="preserve"> </w:t>
      </w:r>
      <w:r w:rsidR="00986DB1">
        <w:rPr>
          <w:rFonts w:ascii="Arial" w:hAnsi="Arial" w:cs="Arial"/>
          <w:color w:val="000000"/>
          <w:lang w:val="es-ES" w:eastAsia="en-US"/>
        </w:rPr>
        <w:t>A criterio del MEC y</w:t>
      </w:r>
      <w:r w:rsidRPr="0092429C">
        <w:rPr>
          <w:rFonts w:ascii="Arial" w:hAnsi="Arial" w:cs="Arial"/>
          <w:color w:val="000000"/>
          <w:lang w:val="es-ES" w:eastAsia="en-US"/>
        </w:rPr>
        <w:t xml:space="preserve"> en función de la evaluación del desempeño de la empresa adjudicataria. </w:t>
      </w:r>
    </w:p>
    <w:p w:rsidR="00ED6DB4" w:rsidRDefault="004F277C" w:rsidP="00ED6DB4">
      <w:pPr>
        <w:autoSpaceDE w:val="0"/>
        <w:autoSpaceDN w:val="0"/>
        <w:adjustRightInd w:val="0"/>
        <w:spacing w:after="0" w:line="360" w:lineRule="auto"/>
        <w:jc w:val="both"/>
        <w:rPr>
          <w:rFonts w:ascii="Arial" w:hAnsi="Arial" w:cs="Arial"/>
          <w:b/>
          <w:bCs/>
          <w:sz w:val="24"/>
          <w:szCs w:val="24"/>
        </w:rPr>
      </w:pPr>
      <w:r w:rsidRPr="0092429C">
        <w:rPr>
          <w:rFonts w:ascii="Arial" w:hAnsi="Arial" w:cs="Arial"/>
          <w:b/>
          <w:bCs/>
          <w:sz w:val="24"/>
          <w:szCs w:val="24"/>
        </w:rPr>
        <w:t>13. PRECIOS</w:t>
      </w:r>
    </w:p>
    <w:p w:rsidR="004F277C" w:rsidRDefault="004F277C" w:rsidP="00ED6DB4">
      <w:pPr>
        <w:autoSpaceDE w:val="0"/>
        <w:autoSpaceDN w:val="0"/>
        <w:adjustRightInd w:val="0"/>
        <w:spacing w:after="0" w:line="360" w:lineRule="auto"/>
        <w:ind w:firstLine="851"/>
        <w:jc w:val="both"/>
        <w:rPr>
          <w:rFonts w:ascii="Arial" w:hAnsi="Arial" w:cs="Arial"/>
          <w:sz w:val="24"/>
          <w:szCs w:val="24"/>
        </w:rPr>
      </w:pPr>
      <w:r w:rsidRPr="0092429C">
        <w:rPr>
          <w:rFonts w:ascii="Arial" w:hAnsi="Arial" w:cs="Arial"/>
          <w:sz w:val="24"/>
          <w:szCs w:val="24"/>
        </w:rPr>
        <w:t>La moneda de cotización debe ser</w:t>
      </w:r>
      <w:r w:rsidR="00621BA3">
        <w:rPr>
          <w:rFonts w:ascii="Arial" w:hAnsi="Arial" w:cs="Arial"/>
          <w:sz w:val="24"/>
          <w:szCs w:val="24"/>
        </w:rPr>
        <w:t xml:space="preserve"> en</w:t>
      </w:r>
      <w:r w:rsidR="00C56E26">
        <w:rPr>
          <w:rFonts w:ascii="Arial" w:hAnsi="Arial" w:cs="Arial"/>
          <w:sz w:val="24"/>
          <w:szCs w:val="24"/>
        </w:rPr>
        <w:t xml:space="preserve"> pesos uruguayos</w:t>
      </w:r>
      <w:r w:rsidR="0036340E">
        <w:rPr>
          <w:rFonts w:ascii="Arial" w:hAnsi="Arial" w:cs="Arial"/>
          <w:sz w:val="24"/>
          <w:szCs w:val="24"/>
        </w:rPr>
        <w:t xml:space="preserve"> firmes</w:t>
      </w:r>
      <w:r w:rsidRPr="0092429C">
        <w:rPr>
          <w:rFonts w:ascii="Arial" w:hAnsi="Arial" w:cs="Arial"/>
          <w:sz w:val="24"/>
          <w:szCs w:val="24"/>
        </w:rPr>
        <w:t xml:space="preserve">, siendo </w:t>
      </w:r>
      <w:r w:rsidRPr="00450C05">
        <w:rPr>
          <w:rFonts w:ascii="Arial" w:hAnsi="Arial" w:cs="Arial"/>
          <w:bCs/>
          <w:sz w:val="24"/>
          <w:szCs w:val="24"/>
        </w:rPr>
        <w:t xml:space="preserve">obligatorio </w:t>
      </w:r>
      <w:r w:rsidRPr="0092429C">
        <w:rPr>
          <w:rFonts w:ascii="Arial" w:hAnsi="Arial" w:cs="Arial"/>
          <w:sz w:val="24"/>
          <w:szCs w:val="24"/>
        </w:rPr>
        <w:t>discriminar el Impuesto al Valor Agregado</w:t>
      </w:r>
      <w:r w:rsidR="00621BA3">
        <w:rPr>
          <w:rFonts w:ascii="Arial" w:hAnsi="Arial" w:cs="Arial"/>
          <w:sz w:val="24"/>
          <w:szCs w:val="24"/>
        </w:rPr>
        <w:t xml:space="preserve"> (IVA)</w:t>
      </w:r>
      <w:r w:rsidRPr="0092429C">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Pr>
          <w:rFonts w:ascii="Arial" w:hAnsi="Arial" w:cs="Arial"/>
          <w:sz w:val="24"/>
          <w:szCs w:val="24"/>
        </w:rPr>
        <w:t xml:space="preserve"> artículos de</w:t>
      </w:r>
      <w:r w:rsidRPr="0092429C">
        <w:rPr>
          <w:rFonts w:ascii="Arial" w:hAnsi="Arial" w:cs="Arial"/>
          <w:sz w:val="24"/>
          <w:szCs w:val="24"/>
        </w:rPr>
        <w:t xml:space="preserve"> exento o no.</w:t>
      </w:r>
    </w:p>
    <w:p w:rsidR="004F277C" w:rsidRPr="0092429C" w:rsidRDefault="004F277C" w:rsidP="0092429C">
      <w:pPr>
        <w:autoSpaceDE w:val="0"/>
        <w:autoSpaceDN w:val="0"/>
        <w:adjustRightInd w:val="0"/>
        <w:spacing w:after="0" w:line="360" w:lineRule="auto"/>
        <w:jc w:val="both"/>
        <w:rPr>
          <w:rFonts w:ascii="Arial" w:hAnsi="Arial" w:cs="Arial"/>
          <w:b/>
          <w:bCs/>
          <w:sz w:val="24"/>
          <w:szCs w:val="24"/>
        </w:rPr>
      </w:pPr>
      <w:r w:rsidRPr="0092429C">
        <w:rPr>
          <w:rFonts w:ascii="Arial" w:hAnsi="Arial" w:cs="Arial"/>
          <w:b/>
          <w:bCs/>
          <w:sz w:val="24"/>
          <w:szCs w:val="24"/>
        </w:rPr>
        <w:t>14. AJUSTE DE PRECIOS</w:t>
      </w:r>
    </w:p>
    <w:p w:rsidR="004F277C" w:rsidRDefault="004F277C" w:rsidP="0092429C">
      <w:pPr>
        <w:autoSpaceDE w:val="0"/>
        <w:autoSpaceDN w:val="0"/>
        <w:adjustRightInd w:val="0"/>
        <w:spacing w:after="0" w:line="360" w:lineRule="auto"/>
        <w:ind w:firstLine="567"/>
        <w:jc w:val="both"/>
        <w:rPr>
          <w:rFonts w:ascii="Arial" w:hAnsi="Arial" w:cs="Arial"/>
          <w:bCs/>
          <w:sz w:val="24"/>
          <w:szCs w:val="24"/>
        </w:rPr>
      </w:pPr>
      <w:r w:rsidRPr="0092429C">
        <w:rPr>
          <w:rFonts w:ascii="Arial" w:hAnsi="Arial" w:cs="Arial"/>
          <w:sz w:val="24"/>
          <w:szCs w:val="24"/>
        </w:rPr>
        <w:t>Los</w:t>
      </w:r>
      <w:r w:rsidR="00621BA3">
        <w:rPr>
          <w:rFonts w:ascii="Arial" w:hAnsi="Arial" w:cs="Arial"/>
          <w:sz w:val="24"/>
          <w:szCs w:val="24"/>
        </w:rPr>
        <w:t xml:space="preserve"> ajustes de precios se harán</w:t>
      </w:r>
      <w:r w:rsidRPr="0092429C">
        <w:rPr>
          <w:rFonts w:ascii="Arial" w:hAnsi="Arial" w:cs="Arial"/>
          <w:sz w:val="24"/>
          <w:szCs w:val="24"/>
        </w:rPr>
        <w:t xml:space="preserve"> según se hayan manifestado en la oferta. </w:t>
      </w:r>
      <w:r w:rsidRPr="006516EF">
        <w:rPr>
          <w:rFonts w:ascii="Arial" w:hAnsi="Arial" w:cs="Arial"/>
          <w:bCs/>
          <w:sz w:val="24"/>
          <w:szCs w:val="24"/>
        </w:rPr>
        <w:t>En el caso que la fórmula paramétrica incluya variación del Consejo de Salarios se debe especificar el Grupo, Subgrupo y Categoría que se tendrá en cuenta</w:t>
      </w:r>
      <w:r w:rsidR="00F25816">
        <w:rPr>
          <w:rFonts w:ascii="Arial" w:hAnsi="Arial" w:cs="Arial"/>
          <w:bCs/>
          <w:sz w:val="24"/>
          <w:szCs w:val="24"/>
        </w:rPr>
        <w:t>.</w:t>
      </w:r>
    </w:p>
    <w:p w:rsidR="004F277C" w:rsidRPr="0092429C" w:rsidRDefault="004F277C" w:rsidP="0092429C">
      <w:pPr>
        <w:pStyle w:val="Default"/>
        <w:spacing w:line="360" w:lineRule="auto"/>
        <w:jc w:val="both"/>
      </w:pPr>
      <w:r w:rsidRPr="0092429C">
        <w:rPr>
          <w:b/>
          <w:bCs/>
        </w:rPr>
        <w:t xml:space="preserve">15. INFORMACIÓN CONFIDENCIAL Y DATOS PERSONALES </w:t>
      </w:r>
    </w:p>
    <w:p w:rsidR="004F277C" w:rsidRPr="0092429C" w:rsidRDefault="004F277C" w:rsidP="0092429C">
      <w:pPr>
        <w:pStyle w:val="Default"/>
        <w:spacing w:line="360" w:lineRule="auto"/>
        <w:ind w:firstLine="708"/>
        <w:jc w:val="both"/>
      </w:pPr>
      <w:r w:rsidRPr="0092429C">
        <w:t>En caso de que los oferentes presentaren información considerada confidencial, al amparo de lo dispuesto en el</w:t>
      </w:r>
      <w:r w:rsidR="00621BA3">
        <w:t xml:space="preserve"> literal I), artículo 10 </w:t>
      </w:r>
      <w:r w:rsidRPr="0092429C">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t>.</w:t>
      </w:r>
    </w:p>
    <w:p w:rsidR="004F277C" w:rsidRPr="0092429C" w:rsidRDefault="004F277C" w:rsidP="0092429C">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92429C" w:rsidRDefault="004F277C" w:rsidP="0092429C">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Default="004F277C" w:rsidP="0092429C">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Pr="0092429C">
        <w:rPr>
          <w:rFonts w:ascii="Arial" w:hAnsi="Arial" w:cs="Arial"/>
          <w:sz w:val="24"/>
          <w:szCs w:val="24"/>
        </w:rPr>
        <w:lastRenderedPageBreak/>
        <w:t>conforme 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18.331 de 11 de agosto de 2008, normas concordantes y complementarias.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4F277C" w:rsidP="0092429C">
      <w:pPr>
        <w:pStyle w:val="Textoindependiente2"/>
        <w:ind w:left="-851" w:firstLine="851"/>
        <w:rPr>
          <w:rFonts w:ascii="Arial" w:hAnsi="Arial" w:cs="Arial"/>
          <w:b/>
          <w:bCs/>
          <w:color w:val="000000"/>
          <w:lang w:val="es-ES" w:eastAsia="en-US"/>
        </w:rPr>
      </w:pPr>
      <w:r w:rsidRPr="0092429C">
        <w:rPr>
          <w:rFonts w:ascii="Arial" w:hAnsi="Arial" w:cs="Arial"/>
          <w:b/>
          <w:bCs/>
          <w:color w:val="000000"/>
          <w:lang w:val="es-ES" w:eastAsia="en-US"/>
        </w:rPr>
        <w:t xml:space="preserve">16. VALOR DE LA OFERTA </w:t>
      </w:r>
    </w:p>
    <w:p w:rsidR="004F277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trato respectivo sin que ello de</w:t>
      </w:r>
      <w:r w:rsidRPr="0092429C">
        <w:rPr>
          <w:rFonts w:ascii="Arial" w:hAnsi="Arial" w:cs="Arial"/>
          <w:color w:val="000000"/>
          <w:lang w:val="es-ES" w:eastAsia="en-US"/>
        </w:rPr>
        <w:t xml:space="preserve"> lugar a reclamación de clase alguna. </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17. CONSULTAS Y COMUNICACIONES</w:t>
      </w:r>
    </w:p>
    <w:p w:rsidR="004F277C" w:rsidRPr="0092429C"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92429C">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F25816">
        <w:rPr>
          <w:rFonts w:ascii="Arial" w:hAnsi="Arial" w:cs="Arial"/>
          <w:b/>
          <w:bCs/>
          <w:color w:val="000000"/>
          <w:sz w:val="24"/>
          <w:szCs w:val="24"/>
        </w:rPr>
        <w:t>con el asunto: ”L</w:t>
      </w:r>
      <w:r w:rsidR="000C6B62">
        <w:rPr>
          <w:rFonts w:ascii="Arial" w:hAnsi="Arial" w:cs="Arial"/>
          <w:b/>
          <w:bCs/>
          <w:color w:val="000000"/>
          <w:sz w:val="24"/>
          <w:szCs w:val="24"/>
        </w:rPr>
        <w:t>A</w:t>
      </w:r>
      <w:r w:rsidR="00FD7412" w:rsidRPr="0092429C">
        <w:rPr>
          <w:rFonts w:ascii="Arial" w:hAnsi="Arial" w:cs="Arial"/>
          <w:b/>
          <w:bCs/>
          <w:color w:val="000000"/>
          <w:sz w:val="24"/>
          <w:szCs w:val="24"/>
        </w:rPr>
        <w:t xml:space="preserve"> </w:t>
      </w:r>
      <w:r w:rsidR="00F25816">
        <w:rPr>
          <w:rFonts w:ascii="Arial" w:hAnsi="Arial" w:cs="Arial"/>
          <w:b/>
          <w:bCs/>
          <w:color w:val="000000"/>
          <w:sz w:val="24"/>
          <w:szCs w:val="24"/>
        </w:rPr>
        <w:t>1</w:t>
      </w:r>
      <w:r w:rsidR="000C6B62">
        <w:rPr>
          <w:rFonts w:ascii="Arial" w:hAnsi="Arial" w:cs="Arial"/>
          <w:b/>
          <w:bCs/>
          <w:color w:val="000000"/>
          <w:sz w:val="24"/>
          <w:szCs w:val="24"/>
        </w:rPr>
        <w:t>4</w:t>
      </w:r>
      <w:r w:rsidR="004F277C" w:rsidRPr="0092429C">
        <w:rPr>
          <w:rFonts w:ascii="Arial" w:hAnsi="Arial" w:cs="Arial"/>
          <w:b/>
          <w:bCs/>
          <w:color w:val="000000"/>
          <w:sz w:val="24"/>
          <w:szCs w:val="24"/>
        </w:rPr>
        <w:t>/1</w:t>
      </w:r>
      <w:r w:rsidR="00FD7412" w:rsidRPr="0092429C">
        <w:rPr>
          <w:rFonts w:ascii="Arial" w:hAnsi="Arial" w:cs="Arial"/>
          <w:b/>
          <w:bCs/>
          <w:color w:val="000000"/>
          <w:sz w:val="24"/>
          <w:szCs w:val="24"/>
        </w:rPr>
        <w:t>7</w:t>
      </w:r>
      <w:r w:rsidR="004F277C" w:rsidRPr="0092429C">
        <w:rPr>
          <w:rFonts w:ascii="Arial" w:hAnsi="Arial" w:cs="Arial"/>
          <w:b/>
          <w:bCs/>
          <w:color w:val="000000"/>
          <w:sz w:val="24"/>
          <w:szCs w:val="24"/>
        </w:rPr>
        <w:t xml:space="preserve"> “</w:t>
      </w:r>
      <w:r w:rsidR="000C6B62">
        <w:rPr>
          <w:rFonts w:ascii="Arial" w:hAnsi="Arial" w:cs="Arial"/>
          <w:b/>
          <w:bCs/>
          <w:color w:val="000000"/>
          <w:sz w:val="24"/>
          <w:szCs w:val="24"/>
        </w:rPr>
        <w:t>Software</w:t>
      </w:r>
      <w:r w:rsidR="004F277C" w:rsidRPr="0092429C">
        <w:rPr>
          <w:rFonts w:ascii="Arial" w:hAnsi="Arial" w:cs="Arial"/>
          <w:b/>
          <w:bCs/>
          <w:color w:val="000000"/>
          <w:sz w:val="24"/>
          <w:szCs w:val="24"/>
        </w:rPr>
        <w:t>”</w:t>
      </w:r>
    </w:p>
    <w:p w:rsidR="004F277C" w:rsidRPr="0092429C" w:rsidRDefault="004F277C" w:rsidP="0092429C">
      <w:pPr>
        <w:numPr>
          <w:ilvl w:val="0"/>
          <w:numId w:val="1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p>
    <w:p w:rsidR="004F277C" w:rsidRPr="0092429C" w:rsidRDefault="004F277C" w:rsidP="0092429C">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4F277C" w:rsidRPr="0092429C" w:rsidRDefault="004F277C" w:rsidP="00ED6DB4">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220B58" w:rsidRDefault="004F277C" w:rsidP="00220B58">
      <w:pPr>
        <w:pStyle w:val="Prrafodelista"/>
        <w:numPr>
          <w:ilvl w:val="0"/>
          <w:numId w:val="13"/>
        </w:numPr>
        <w:tabs>
          <w:tab w:val="clear" w:pos="927"/>
          <w:tab w:val="num" w:pos="-142"/>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Pr>
          <w:rFonts w:ascii="Arial" w:hAnsi="Arial" w:cs="Arial"/>
          <w:color w:val="000000"/>
          <w:sz w:val="24"/>
          <w:szCs w:val="24"/>
        </w:rPr>
        <w:t>.</w:t>
      </w:r>
      <w:r w:rsidR="0036340E" w:rsidRPr="00220B58">
        <w:rPr>
          <w:rFonts w:ascii="Arial" w:hAnsi="Arial" w:cs="Arial"/>
          <w:color w:val="000000"/>
          <w:sz w:val="24"/>
          <w:szCs w:val="24"/>
        </w:rPr>
        <w:t xml:space="preserve">                                    </w:t>
      </w:r>
      <w:r w:rsidR="00220B58" w:rsidRPr="00220B58">
        <w:rPr>
          <w:rFonts w:ascii="Arial" w:hAnsi="Arial" w:cs="Arial"/>
          <w:color w:val="000000"/>
          <w:sz w:val="24"/>
          <w:szCs w:val="24"/>
        </w:rPr>
        <w:t xml:space="preserve">                             </w:t>
      </w:r>
    </w:p>
    <w:p w:rsidR="004F277C" w:rsidRPr="0092429C"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4F277C"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de las ofertas presentadas. Así mismo las respuestas de los </w:t>
      </w:r>
      <w:r w:rsidRPr="0092429C">
        <w:rPr>
          <w:rFonts w:ascii="Arial" w:hAnsi="Arial" w:cs="Arial"/>
          <w:color w:val="000000"/>
          <w:sz w:val="24"/>
          <w:szCs w:val="24"/>
        </w:rPr>
        <w:lastRenderedPageBreak/>
        <w:t>oferentes a pedidos del MEC no podrán contener información que modifique sus ofertas, de así suceder el MEC se reserva el derecho de descalificar la oferta.</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18. APERTURA DE LAS OFERTAS.</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32445E">
        <w:rPr>
          <w:rFonts w:ascii="Arial" w:hAnsi="Arial" w:cs="Arial"/>
          <w:b/>
          <w:bCs/>
          <w:color w:val="000000"/>
          <w:sz w:val="24"/>
          <w:szCs w:val="24"/>
        </w:rPr>
        <w:t>17</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32445E">
        <w:rPr>
          <w:rFonts w:ascii="Arial" w:hAnsi="Arial" w:cs="Arial"/>
          <w:b/>
          <w:bCs/>
          <w:color w:val="000000"/>
          <w:sz w:val="24"/>
          <w:szCs w:val="24"/>
        </w:rPr>
        <w:t>octubre</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FD7412" w:rsidRPr="0092429C">
        <w:rPr>
          <w:rFonts w:ascii="Arial" w:hAnsi="Arial" w:cs="Arial"/>
          <w:b/>
          <w:bCs/>
          <w:color w:val="000000"/>
          <w:sz w:val="24"/>
          <w:szCs w:val="24"/>
        </w:rPr>
        <w:t>7</w:t>
      </w:r>
      <w:r w:rsidRPr="0092429C">
        <w:rPr>
          <w:rFonts w:ascii="Arial" w:hAnsi="Arial" w:cs="Arial"/>
          <w:b/>
          <w:bCs/>
          <w:color w:val="000000"/>
          <w:sz w:val="24"/>
          <w:szCs w:val="24"/>
        </w:rPr>
        <w:t xml:space="preserve"> a las 1</w:t>
      </w:r>
      <w:r w:rsidR="0032445E">
        <w:rPr>
          <w:rFonts w:ascii="Arial" w:hAnsi="Arial" w:cs="Arial"/>
          <w:b/>
          <w:bCs/>
          <w:color w:val="000000"/>
          <w:sz w:val="24"/>
          <w:szCs w:val="24"/>
        </w:rPr>
        <w:t>4</w:t>
      </w:r>
      <w:r w:rsidRPr="0092429C">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de of</w:t>
      </w:r>
      <w:r w:rsidR="00C56E26">
        <w:rPr>
          <w:rFonts w:ascii="Arial" w:hAnsi="Arial" w:cs="Arial"/>
          <w:color w:val="000000"/>
          <w:sz w:val="24"/>
          <w:szCs w:val="24"/>
        </w:rPr>
        <w:t>ertas</w:t>
      </w:r>
      <w:r w:rsidRPr="0092429C">
        <w:rPr>
          <w:rFonts w:ascii="Arial" w:hAnsi="Arial" w:cs="Arial"/>
          <w:color w:val="000000"/>
          <w:sz w:val="24"/>
          <w:szCs w:val="24"/>
        </w:rPr>
        <w:t xml:space="preserve">. </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representantes legales de los oferentes </w:t>
      </w:r>
      <w:r w:rsidR="00F25816">
        <w:rPr>
          <w:rFonts w:ascii="Arial" w:hAnsi="Arial" w:cs="Arial"/>
          <w:color w:val="000000"/>
          <w:sz w:val="24"/>
          <w:szCs w:val="24"/>
        </w:rPr>
        <w:t xml:space="preserve">que deseen presenciar el acto </w:t>
      </w:r>
      <w:r w:rsidRPr="0092429C">
        <w:rPr>
          <w:rFonts w:ascii="Arial" w:hAnsi="Arial" w:cs="Arial"/>
          <w:color w:val="000000"/>
          <w:sz w:val="24"/>
          <w:szCs w:val="24"/>
        </w:rPr>
        <w:t>deberán concurrir muñidos del certificado que de fe de su calidad.</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por su cuenta las averiguaciones pertinentes a fin de constatar la veracidad de la información presentada en la oferta, así como las consultas pertinentes al oferente.</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19. CRITERIOS PARA EL ANÁLISIS DE LAS OFERTAS.</w:t>
      </w:r>
    </w:p>
    <w:p w:rsidR="00F25816" w:rsidRPr="00F25816" w:rsidRDefault="00F25816" w:rsidP="00F25816">
      <w:pPr>
        <w:pStyle w:val="Textoindependiente2"/>
        <w:ind w:firstLine="709"/>
        <w:rPr>
          <w:rFonts w:ascii="Arial" w:hAnsi="Arial" w:cs="Arial"/>
          <w:color w:val="000000"/>
        </w:rPr>
      </w:pPr>
      <w:r w:rsidRPr="00F25816">
        <w:rPr>
          <w:rFonts w:ascii="Arial" w:hAnsi="Arial" w:cs="Arial"/>
          <w:color w:val="000000"/>
        </w:rPr>
        <w:t>La evaluación de las ofertas se realizará atendiendo los siguientes aspectos:</w:t>
      </w:r>
    </w:p>
    <w:p w:rsidR="000C6B62" w:rsidRPr="000C6B62" w:rsidRDefault="000C6B62" w:rsidP="000C6B62">
      <w:pPr>
        <w:pStyle w:val="Textoindependiente2"/>
        <w:ind w:firstLine="709"/>
        <w:rPr>
          <w:rFonts w:ascii="Arial" w:hAnsi="Arial" w:cs="Arial"/>
          <w:color w:val="000000"/>
          <w:lang w:val="es-ES"/>
        </w:rPr>
      </w:pPr>
      <w:r w:rsidRPr="000C6B62">
        <w:rPr>
          <w:rFonts w:ascii="Arial" w:hAnsi="Arial" w:cs="Arial"/>
          <w:color w:val="000000"/>
          <w:lang w:val="es-ES"/>
        </w:rPr>
        <w:t>Los factores que utilizará la Administración a efectos de evaluar las ofertas serán los siguientes:</w:t>
      </w:r>
    </w:p>
    <w:p w:rsidR="000C6B62" w:rsidRPr="000C6B62" w:rsidRDefault="000C6B62" w:rsidP="000C6B62">
      <w:pPr>
        <w:pStyle w:val="Textoindependiente2"/>
        <w:ind w:firstLine="709"/>
        <w:rPr>
          <w:rFonts w:ascii="Arial" w:hAnsi="Arial" w:cs="Arial"/>
          <w:color w:val="000000"/>
          <w:lang w:val="es-ES"/>
        </w:rPr>
      </w:pPr>
      <w:r w:rsidRPr="000C6B62">
        <w:rPr>
          <w:rFonts w:ascii="Arial" w:hAnsi="Arial" w:cs="Arial"/>
          <w:color w:val="000000"/>
          <w:lang w:val="es-ES"/>
        </w:rPr>
        <w:t>La ponderación de cada factor será la que se detalla a continuación:</w:t>
      </w:r>
    </w:p>
    <w:p w:rsidR="000C6B62" w:rsidRDefault="000C6B62" w:rsidP="000C6B62">
      <w:pPr>
        <w:pStyle w:val="Textoindependiente2"/>
        <w:ind w:firstLine="709"/>
        <w:rPr>
          <w:rFonts w:ascii="Arial" w:hAnsi="Arial" w:cs="Arial"/>
          <w:color w:val="000000"/>
          <w:lang w:val="es-ES"/>
        </w:rPr>
      </w:pPr>
      <w:r w:rsidRPr="000C6B62">
        <w:rPr>
          <w:rFonts w:ascii="Arial" w:hAnsi="Arial" w:cs="Arial"/>
          <w:color w:val="000000"/>
          <w:lang w:val="es-ES"/>
        </w:rPr>
        <w:t xml:space="preserve">FACTOR 1: </w:t>
      </w:r>
      <w:r w:rsidR="00653FFD">
        <w:rPr>
          <w:rFonts w:ascii="Arial" w:hAnsi="Arial" w:cs="Arial"/>
          <w:color w:val="000000"/>
          <w:lang w:val="es-ES"/>
        </w:rPr>
        <w:t xml:space="preserve">Precio </w:t>
      </w:r>
      <w:r w:rsidRPr="000C6B62">
        <w:rPr>
          <w:rFonts w:ascii="Arial" w:hAnsi="Arial" w:cs="Arial"/>
          <w:color w:val="000000"/>
          <w:lang w:val="es-ES"/>
        </w:rPr>
        <w:t xml:space="preserve">50% </w:t>
      </w:r>
    </w:p>
    <w:p w:rsidR="00653FFD" w:rsidRPr="000C6B62" w:rsidRDefault="00653FFD" w:rsidP="00653FFD">
      <w:pPr>
        <w:pStyle w:val="Textoindependiente2"/>
        <w:ind w:firstLine="709"/>
        <w:rPr>
          <w:rFonts w:ascii="Arial" w:hAnsi="Arial" w:cs="Arial"/>
          <w:color w:val="000000"/>
          <w:lang w:val="es-ES"/>
        </w:rPr>
      </w:pPr>
      <w:r w:rsidRPr="000C6B62">
        <w:rPr>
          <w:rFonts w:ascii="Arial" w:hAnsi="Arial" w:cs="Arial"/>
          <w:color w:val="000000"/>
          <w:lang w:val="es-ES"/>
        </w:rPr>
        <w:t>3 (tres) puntos al menor precio cotizado.</w:t>
      </w:r>
    </w:p>
    <w:p w:rsidR="00653FFD" w:rsidRPr="000C6B62" w:rsidRDefault="00653FFD" w:rsidP="00653FFD">
      <w:pPr>
        <w:pStyle w:val="Textoindependiente2"/>
        <w:ind w:firstLine="709"/>
        <w:rPr>
          <w:rFonts w:ascii="Arial" w:hAnsi="Arial" w:cs="Arial"/>
          <w:color w:val="000000"/>
          <w:lang w:val="es-ES"/>
        </w:rPr>
      </w:pPr>
      <w:r w:rsidRPr="000C6B62">
        <w:rPr>
          <w:rFonts w:ascii="Arial" w:hAnsi="Arial" w:cs="Arial"/>
          <w:color w:val="000000"/>
          <w:lang w:val="es-ES"/>
        </w:rPr>
        <w:t>2 (dos) puntos a las ofertas que difieran hasta un 10% de la de menor precio.</w:t>
      </w:r>
    </w:p>
    <w:p w:rsidR="00653FFD" w:rsidRPr="000C6B62" w:rsidRDefault="00653FFD" w:rsidP="00653FFD">
      <w:pPr>
        <w:pStyle w:val="Textoindependiente2"/>
        <w:ind w:firstLine="709"/>
        <w:rPr>
          <w:rFonts w:ascii="Arial" w:hAnsi="Arial" w:cs="Arial"/>
          <w:color w:val="000000"/>
          <w:lang w:val="es-ES"/>
        </w:rPr>
      </w:pPr>
      <w:r w:rsidRPr="000C6B62">
        <w:rPr>
          <w:rFonts w:ascii="Arial" w:hAnsi="Arial" w:cs="Arial"/>
          <w:color w:val="000000"/>
          <w:lang w:val="es-ES"/>
        </w:rPr>
        <w:t>1 (un) punto al resto de las ofertas</w:t>
      </w:r>
    </w:p>
    <w:p w:rsidR="00653FFD" w:rsidRDefault="000C6B62" w:rsidP="000C6B62">
      <w:pPr>
        <w:pStyle w:val="Textoindependiente2"/>
        <w:ind w:firstLine="709"/>
        <w:rPr>
          <w:rFonts w:ascii="Arial" w:hAnsi="Arial" w:cs="Arial"/>
          <w:color w:val="000000"/>
          <w:lang w:val="es-ES"/>
        </w:rPr>
      </w:pPr>
      <w:r w:rsidRPr="000C6B62">
        <w:rPr>
          <w:rFonts w:ascii="Arial" w:hAnsi="Arial" w:cs="Arial"/>
          <w:color w:val="000000"/>
          <w:lang w:val="es-ES"/>
        </w:rPr>
        <w:t xml:space="preserve">FACTOR 2: </w:t>
      </w:r>
      <w:r w:rsidR="00653FFD" w:rsidRPr="00653FFD">
        <w:rPr>
          <w:rFonts w:ascii="Arial" w:hAnsi="Arial" w:cs="Arial"/>
          <w:color w:val="000000"/>
          <w:lang w:val="es-ES"/>
        </w:rPr>
        <w:t xml:space="preserve">Experiencia en programas similares a los del objeto del presente llamado. </w:t>
      </w:r>
      <w:r w:rsidRPr="000C6B62">
        <w:rPr>
          <w:rFonts w:ascii="Arial" w:hAnsi="Arial" w:cs="Arial"/>
          <w:color w:val="000000"/>
          <w:lang w:val="es-ES"/>
        </w:rPr>
        <w:t>45%</w:t>
      </w:r>
      <w:r w:rsidR="00653FFD">
        <w:rPr>
          <w:rFonts w:ascii="Arial" w:hAnsi="Arial" w:cs="Arial"/>
          <w:color w:val="000000"/>
          <w:lang w:val="es-ES"/>
        </w:rPr>
        <w:t>.</w:t>
      </w:r>
    </w:p>
    <w:p w:rsidR="00653FFD" w:rsidRPr="000C6B62" w:rsidRDefault="00653FFD" w:rsidP="00653FFD">
      <w:pPr>
        <w:pStyle w:val="Textoindependiente2"/>
        <w:ind w:firstLine="709"/>
        <w:rPr>
          <w:rFonts w:ascii="Arial" w:hAnsi="Arial" w:cs="Arial"/>
          <w:color w:val="000000"/>
          <w:lang w:val="es-ES"/>
        </w:rPr>
      </w:pPr>
      <w:r w:rsidRPr="000C6B62">
        <w:rPr>
          <w:rFonts w:ascii="Arial" w:hAnsi="Arial" w:cs="Arial"/>
          <w:color w:val="000000"/>
          <w:lang w:val="es-ES"/>
        </w:rPr>
        <w:t>3 (tres) puntos a quien cuente con experiencia en programas similares en los últimos 5 años.</w:t>
      </w:r>
    </w:p>
    <w:p w:rsidR="00653FFD" w:rsidRPr="000C6B62" w:rsidRDefault="00653FFD" w:rsidP="00653FFD">
      <w:pPr>
        <w:pStyle w:val="Textoindependiente2"/>
        <w:ind w:firstLine="709"/>
        <w:rPr>
          <w:rFonts w:ascii="Arial" w:hAnsi="Arial" w:cs="Arial"/>
          <w:color w:val="000000"/>
          <w:lang w:val="es-ES"/>
        </w:rPr>
      </w:pPr>
      <w:r w:rsidRPr="000C6B62">
        <w:rPr>
          <w:rFonts w:ascii="Arial" w:hAnsi="Arial" w:cs="Arial"/>
          <w:color w:val="000000"/>
          <w:lang w:val="es-ES"/>
        </w:rPr>
        <w:lastRenderedPageBreak/>
        <w:t>2 (dos) puntos a quien cuente con experiencia en programas similares en los últimos 2 años.</w:t>
      </w:r>
    </w:p>
    <w:p w:rsidR="00653FFD" w:rsidRPr="000C6B62" w:rsidRDefault="00653FFD" w:rsidP="00653FFD">
      <w:pPr>
        <w:pStyle w:val="Textoindependiente2"/>
        <w:ind w:firstLine="709"/>
        <w:rPr>
          <w:rFonts w:ascii="Arial" w:hAnsi="Arial" w:cs="Arial"/>
          <w:color w:val="000000"/>
          <w:lang w:val="es-ES"/>
        </w:rPr>
      </w:pPr>
      <w:r w:rsidRPr="000C6B62">
        <w:rPr>
          <w:rFonts w:ascii="Arial" w:hAnsi="Arial" w:cs="Arial"/>
          <w:color w:val="000000"/>
          <w:lang w:val="es-ES"/>
        </w:rPr>
        <w:t>1 (un) punto al resto de las ofertas.</w:t>
      </w:r>
    </w:p>
    <w:p w:rsidR="00653FFD" w:rsidRPr="000C6B62" w:rsidRDefault="00653FFD" w:rsidP="00653FFD">
      <w:pPr>
        <w:pStyle w:val="Textoindependiente2"/>
        <w:ind w:firstLine="709"/>
        <w:rPr>
          <w:rFonts w:ascii="Arial" w:hAnsi="Arial" w:cs="Arial"/>
          <w:color w:val="000000"/>
          <w:lang w:val="es-ES"/>
        </w:rPr>
      </w:pPr>
      <w:r w:rsidRPr="000C6B62">
        <w:rPr>
          <w:rFonts w:ascii="Arial" w:hAnsi="Arial" w:cs="Arial"/>
          <w:color w:val="000000"/>
          <w:lang w:val="es-ES"/>
        </w:rPr>
        <w:t>Se deberá presentar nota original emitida por la empresa u organismo beneficiaria/o de la prestación dada por el oferente, en la que deberá constar: periodo de contratación, calificación del servicio. En el caso de no ser presentada la misma, no serán tenidos en cuenta los antecedentes. Esta nota deberá escanearse y subirse como archivo adjunto de la oferta en la Web de Compras Estatales.</w:t>
      </w:r>
    </w:p>
    <w:p w:rsidR="00653FFD" w:rsidRDefault="00653FFD" w:rsidP="000C6B62">
      <w:pPr>
        <w:pStyle w:val="Textoindependiente2"/>
        <w:ind w:firstLine="709"/>
        <w:rPr>
          <w:rFonts w:ascii="Arial" w:hAnsi="Arial" w:cs="Arial"/>
          <w:color w:val="000000"/>
          <w:lang w:val="es-ES"/>
        </w:rPr>
      </w:pPr>
      <w:r>
        <w:rPr>
          <w:rFonts w:ascii="Arial" w:hAnsi="Arial" w:cs="Arial"/>
          <w:color w:val="000000"/>
          <w:lang w:val="es-ES"/>
        </w:rPr>
        <w:t>F</w:t>
      </w:r>
      <w:r w:rsidR="000C6B62" w:rsidRPr="000C6B62">
        <w:rPr>
          <w:rFonts w:ascii="Arial" w:hAnsi="Arial" w:cs="Arial"/>
          <w:color w:val="000000"/>
          <w:lang w:val="es-ES"/>
        </w:rPr>
        <w:t>ACTOR 3: Antecedentes de la empresa en RUPE.</w:t>
      </w:r>
      <w:r>
        <w:rPr>
          <w:rFonts w:ascii="Arial" w:hAnsi="Arial" w:cs="Arial"/>
          <w:color w:val="000000"/>
          <w:lang w:val="es-ES"/>
        </w:rPr>
        <w:t xml:space="preserve"> 5%</w:t>
      </w:r>
    </w:p>
    <w:p w:rsidR="000C6B62" w:rsidRPr="000C6B62" w:rsidRDefault="00653FFD" w:rsidP="000C6B62">
      <w:pPr>
        <w:pStyle w:val="Textoindependiente2"/>
        <w:ind w:firstLine="709"/>
        <w:rPr>
          <w:rFonts w:ascii="Arial" w:hAnsi="Arial" w:cs="Arial"/>
          <w:color w:val="000000"/>
          <w:lang w:val="es-ES"/>
        </w:rPr>
      </w:pPr>
      <w:r>
        <w:rPr>
          <w:rFonts w:ascii="Arial" w:hAnsi="Arial" w:cs="Arial"/>
          <w:color w:val="000000"/>
          <w:lang w:val="es-ES"/>
        </w:rPr>
        <w:t>L</w:t>
      </w:r>
      <w:r w:rsidR="000C6B62" w:rsidRPr="000C6B62">
        <w:rPr>
          <w:rFonts w:ascii="Arial" w:hAnsi="Arial" w:cs="Arial"/>
          <w:color w:val="000000"/>
          <w:lang w:val="es-ES"/>
        </w:rPr>
        <w:t>a puntuación resultará de los incumplimientos en las contrataciones con el Estado en los últimos 3 años, aplicándose lo siguiente:</w:t>
      </w:r>
    </w:p>
    <w:p w:rsidR="000C6B62" w:rsidRPr="000C6B62" w:rsidRDefault="000C6B62" w:rsidP="000C6B62">
      <w:pPr>
        <w:pStyle w:val="Textoindependiente2"/>
        <w:ind w:firstLine="709"/>
        <w:rPr>
          <w:rFonts w:ascii="Arial" w:hAnsi="Arial" w:cs="Arial"/>
          <w:color w:val="000000"/>
          <w:lang w:val="es-ES"/>
        </w:rPr>
      </w:pPr>
      <w:r w:rsidRPr="000C6B62">
        <w:rPr>
          <w:rFonts w:ascii="Arial" w:hAnsi="Arial" w:cs="Arial"/>
          <w:color w:val="000000"/>
          <w:lang w:val="es-ES"/>
        </w:rPr>
        <w:t xml:space="preserve"> 5 puntos a quien no haya sido objeto de ninguna sanción.</w:t>
      </w:r>
      <w:r w:rsidRPr="000C6B62">
        <w:rPr>
          <w:rFonts w:ascii="Arial" w:hAnsi="Arial" w:cs="Arial"/>
          <w:color w:val="000000"/>
          <w:lang w:val="es-ES"/>
        </w:rPr>
        <w:br/>
        <w:t xml:space="preserve"> (- 5)  puntos en forma negativa, a quien se le hubiera aplicado sanción de observación o amonestación o que cuente con antecedentes negativos.</w:t>
      </w:r>
    </w:p>
    <w:p w:rsidR="000C6B62" w:rsidRPr="000C6B62" w:rsidRDefault="000C6B62" w:rsidP="000C6B62">
      <w:pPr>
        <w:pStyle w:val="Textoindependiente2"/>
        <w:ind w:firstLine="709"/>
        <w:rPr>
          <w:rFonts w:ascii="Arial" w:hAnsi="Arial" w:cs="Arial"/>
          <w:color w:val="000000"/>
          <w:lang w:val="es-ES"/>
        </w:rPr>
      </w:pPr>
      <w:r w:rsidRPr="000C6B62">
        <w:rPr>
          <w:rFonts w:ascii="Arial" w:hAnsi="Arial" w:cs="Arial"/>
          <w:color w:val="000000"/>
          <w:lang w:val="es-ES"/>
        </w:rPr>
        <w:t>Dichos antecedentes se verificarán solamente en RUPE.</w:t>
      </w:r>
    </w:p>
    <w:p w:rsidR="000C6B62" w:rsidRPr="000C6B62" w:rsidRDefault="000C6B62" w:rsidP="0032445E">
      <w:pPr>
        <w:pStyle w:val="Textoindependiente2"/>
        <w:ind w:firstLine="709"/>
        <w:rPr>
          <w:rFonts w:ascii="Arial" w:hAnsi="Arial" w:cs="Arial"/>
          <w:color w:val="000000"/>
          <w:lang w:val="es-ES"/>
        </w:rPr>
      </w:pPr>
      <w:r w:rsidRPr="000C6B62">
        <w:rPr>
          <w:rFonts w:ascii="Arial" w:hAnsi="Arial" w:cs="Arial"/>
          <w:color w:val="000000"/>
          <w:lang w:val="es-ES"/>
        </w:rPr>
        <w:t>Cuando sea pertinente, la administración podrá utilizar los mecanismos</w:t>
      </w:r>
      <w:r w:rsidR="0032445E">
        <w:rPr>
          <w:rFonts w:ascii="Arial" w:hAnsi="Arial" w:cs="Arial"/>
          <w:color w:val="000000"/>
          <w:lang w:val="es-ES"/>
        </w:rPr>
        <w:t xml:space="preserve"> </w:t>
      </w:r>
      <w:r w:rsidRPr="000C6B62">
        <w:rPr>
          <w:rFonts w:ascii="Arial" w:hAnsi="Arial" w:cs="Arial"/>
          <w:color w:val="000000"/>
          <w:lang w:val="es-ES"/>
        </w:rPr>
        <w:t>de Mejora de Ofertas o Negociación, de acuerdo a lo previsto por el Art. 66 del TOCAF (DTO.150/2012).</w:t>
      </w:r>
    </w:p>
    <w:p w:rsidR="00F25816" w:rsidRPr="00F25816" w:rsidRDefault="00F25816" w:rsidP="00F25816">
      <w:pPr>
        <w:pStyle w:val="Textoindependiente2"/>
        <w:ind w:firstLine="709"/>
        <w:rPr>
          <w:rFonts w:ascii="Arial" w:hAnsi="Arial" w:cs="Arial"/>
          <w:color w:val="000000"/>
        </w:rPr>
      </w:pPr>
      <w:r w:rsidRPr="00F25816">
        <w:rPr>
          <w:rFonts w:ascii="Arial" w:hAnsi="Arial" w:cs="Arial"/>
          <w:color w:val="000000"/>
        </w:rPr>
        <w:t xml:space="preserve">En caso de errores aritméticos se partirá del valor unitario sin impuestos. </w:t>
      </w:r>
    </w:p>
    <w:p w:rsidR="00F25816" w:rsidRPr="00F25816" w:rsidRDefault="00F25816" w:rsidP="00F25816">
      <w:pPr>
        <w:pStyle w:val="Textoindependiente2"/>
        <w:ind w:firstLine="709"/>
        <w:rPr>
          <w:rFonts w:ascii="Arial" w:hAnsi="Arial" w:cs="Arial"/>
          <w:color w:val="000000"/>
        </w:rPr>
      </w:pPr>
      <w:r w:rsidRPr="00F25816">
        <w:rPr>
          <w:rFonts w:ascii="Arial" w:hAnsi="Arial" w:cs="Arial"/>
          <w:color w:val="000000"/>
        </w:rPr>
        <w:t xml:space="preserve">La adjudicación se hará a la oferta que resulte mejor evaluada según los parámetros indicados anteriormente. </w:t>
      </w:r>
    </w:p>
    <w:p w:rsidR="004F277C" w:rsidRDefault="00F25816" w:rsidP="0092429C">
      <w:pPr>
        <w:pStyle w:val="Textoindependiente2"/>
        <w:ind w:firstLine="709"/>
        <w:rPr>
          <w:rFonts w:ascii="Arial" w:hAnsi="Arial" w:cs="Arial"/>
          <w:color w:val="000000"/>
        </w:rPr>
      </w:pPr>
      <w:r w:rsidRPr="00F25816">
        <w:rPr>
          <w:rFonts w:ascii="Arial" w:hAnsi="Arial" w:cs="Arial"/>
          <w:color w:val="000000"/>
        </w:rPr>
        <w:t>EL MEC se reserva el derecho de adjudicar la licitación a la oferta que considere más conveniente para sus intereses y a las necesidades del servicio, de no adjudicar alguno de los ítems</w:t>
      </w:r>
      <w:r w:rsidR="00D906E7">
        <w:rPr>
          <w:rFonts w:ascii="Arial" w:hAnsi="Arial" w:cs="Arial"/>
          <w:color w:val="000000"/>
        </w:rPr>
        <w:t>,</w:t>
      </w:r>
      <w:r w:rsidRPr="00F25816">
        <w:rPr>
          <w:rFonts w:ascii="Arial" w:hAnsi="Arial" w:cs="Arial"/>
          <w:color w:val="000000"/>
        </w:rPr>
        <w:t xml:space="preserve"> si ninguna de l</w:t>
      </w:r>
      <w:r w:rsidR="00D906E7">
        <w:rPr>
          <w:rFonts w:ascii="Arial" w:hAnsi="Arial" w:cs="Arial"/>
          <w:color w:val="000000"/>
        </w:rPr>
        <w:t>a</w:t>
      </w:r>
      <w:r w:rsidRPr="00F25816">
        <w:rPr>
          <w:rFonts w:ascii="Arial" w:hAnsi="Arial" w:cs="Arial"/>
          <w:color w:val="000000"/>
        </w:rPr>
        <w:t>s ofertas cumple con los requisitos exigidos en el presente Pliego de forma satisfactoria o si se consideraran inconvenientes las ofertas económicas, de adjudicarlo parcialmente, y también de rechazar a su exclusivo juicio</w:t>
      </w:r>
      <w:r w:rsidR="00D906E7">
        <w:rPr>
          <w:rFonts w:ascii="Arial" w:hAnsi="Arial" w:cs="Arial"/>
          <w:color w:val="000000"/>
        </w:rPr>
        <w:t xml:space="preserve">, la totalidad de las ofertas. </w:t>
      </w:r>
      <w:r w:rsidR="004F277C" w:rsidRPr="0092429C">
        <w:rPr>
          <w:rFonts w:ascii="Arial" w:hAnsi="Arial" w:cs="Arial"/>
          <w:color w:val="000000"/>
        </w:rPr>
        <w:t xml:space="preserve"> </w:t>
      </w:r>
    </w:p>
    <w:p w:rsidR="00A17066" w:rsidRPr="0092429C" w:rsidRDefault="00A17066" w:rsidP="00A17066">
      <w:pPr>
        <w:pStyle w:val="Textoindependiente2"/>
        <w:rPr>
          <w:rFonts w:ascii="Arial" w:hAnsi="Arial" w:cs="Arial"/>
          <w:b/>
          <w:bCs/>
          <w:color w:val="000000"/>
          <w:lang w:val="es-ES" w:eastAsia="en-US"/>
        </w:rPr>
      </w:pPr>
      <w:r w:rsidRPr="0092429C">
        <w:rPr>
          <w:rFonts w:ascii="Arial" w:hAnsi="Arial" w:cs="Arial"/>
          <w:b/>
          <w:bCs/>
          <w:color w:val="000000"/>
          <w:lang w:val="es-ES" w:eastAsia="en-US"/>
        </w:rPr>
        <w:t>20.  ADJUDICACIÓN.</w:t>
      </w:r>
    </w:p>
    <w:p w:rsidR="004F277C" w:rsidRPr="00220B58" w:rsidRDefault="00A17066" w:rsidP="00220B58">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lastRenderedPageBreak/>
        <w:t>Las propuestas que no se ajusten estrictamente a los requerimientos de este pliego, serán invalidadas.</w:t>
      </w:r>
    </w:p>
    <w:p w:rsidR="004F277C" w:rsidRPr="0092429C" w:rsidRDefault="004F277C" w:rsidP="00EC5F46">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Pr="0092429C">
        <w:rPr>
          <w:rFonts w:ascii="Arial" w:hAnsi="Arial" w:cs="Arial"/>
          <w:color w:val="000000"/>
          <w:lang w:val="es-ES" w:eastAsia="en-US"/>
        </w:rPr>
        <w:t xml:space="preserve">icitación, en relación al objeto. </w:t>
      </w:r>
    </w:p>
    <w:p w:rsidR="004F277C" w:rsidRPr="00345536" w:rsidRDefault="00345536" w:rsidP="0092429C">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4F277C" w:rsidP="00EC5F46">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 xml:space="preserve">Dividir la adjudicación entre diferentes oferentes.    </w:t>
      </w:r>
    </w:p>
    <w:p w:rsidR="004F277C" w:rsidRPr="00345536" w:rsidRDefault="004F277C" w:rsidP="0092429C">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No adjudicar algún ítem.</w:t>
      </w:r>
    </w:p>
    <w:p w:rsidR="004F277C" w:rsidRDefault="004F277C" w:rsidP="0092429C">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Dividir la adjudicación entre oferentes que presenten ofertas similares en los t</w:t>
      </w:r>
      <w:r w:rsidR="0006369C" w:rsidRPr="00345536">
        <w:rPr>
          <w:rFonts w:ascii="Arial" w:hAnsi="Arial" w:cs="Arial"/>
          <w:color w:val="000000"/>
          <w:lang w:val="es-ES" w:eastAsia="en-US"/>
        </w:rPr>
        <w:t xml:space="preserve">érminos establecidos por el artículo </w:t>
      </w:r>
      <w:r w:rsidR="003E76C9">
        <w:rPr>
          <w:rFonts w:ascii="Arial" w:hAnsi="Arial" w:cs="Arial"/>
          <w:color w:val="000000"/>
          <w:lang w:val="es-ES" w:eastAsia="en-US"/>
        </w:rPr>
        <w:t>57 del TOCA</w:t>
      </w:r>
      <w:r w:rsidRPr="00345536">
        <w:rPr>
          <w:rFonts w:ascii="Arial" w:hAnsi="Arial" w:cs="Arial"/>
          <w:color w:val="000000"/>
          <w:lang w:val="es-ES" w:eastAsia="en-US"/>
        </w:rPr>
        <w:t>F.</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21.  MEJORA DE OFERTAS Y NEGOCIACIONES.</w:t>
      </w:r>
    </w:p>
    <w:p w:rsidR="00EC5F46" w:rsidRDefault="004F277C" w:rsidP="00EC5F46">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CAF</w:t>
      </w:r>
      <w:r w:rsidR="00EC5F46">
        <w:rPr>
          <w:rFonts w:ascii="Arial" w:hAnsi="Arial" w:cs="Arial"/>
          <w:color w:val="000000"/>
          <w:sz w:val="24"/>
          <w:szCs w:val="24"/>
        </w:rPr>
        <w:t>.</w:t>
      </w:r>
      <w:r w:rsidRPr="0092429C">
        <w:rPr>
          <w:rFonts w:ascii="Arial" w:hAnsi="Arial" w:cs="Arial"/>
          <w:color w:val="000000"/>
          <w:sz w:val="24"/>
          <w:szCs w:val="24"/>
        </w:rPr>
        <w:t xml:space="preserve">, en caso de ofertas similares se podrá invitar a los oferentes respectivos para que mejoren las ofertas. </w:t>
      </w:r>
    </w:p>
    <w:p w:rsidR="004F277C" w:rsidRPr="0092429C" w:rsidRDefault="004F277C" w:rsidP="00EC5F46">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22. PLAZO Y GARANTÍA DE MANTENIMIENTO DE LAS OFERTAS</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4F277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presentar sus ofertas los proponentes deberán garantizar</w:t>
      </w:r>
      <w:r w:rsidRPr="00EC5F46">
        <w:rPr>
          <w:rFonts w:ascii="Arial" w:hAnsi="Arial" w:cs="Arial"/>
          <w:color w:val="000000"/>
          <w:sz w:val="24"/>
          <w:szCs w:val="24"/>
        </w:rPr>
        <w:t xml:space="preserve">, </w:t>
      </w:r>
      <w:r w:rsidRPr="00EC5F46">
        <w:rPr>
          <w:rFonts w:ascii="Arial" w:hAnsi="Arial" w:cs="Arial"/>
          <w:bCs/>
          <w:color w:val="000000"/>
          <w:sz w:val="24"/>
          <w:szCs w:val="24"/>
        </w:rPr>
        <w:t>si correspondiera</w:t>
      </w:r>
      <w:r w:rsidRPr="0092429C">
        <w:rPr>
          <w:rFonts w:ascii="Arial" w:hAnsi="Arial" w:cs="Arial"/>
          <w:color w:val="000000"/>
          <w:sz w:val="24"/>
          <w:szCs w:val="24"/>
        </w:rPr>
        <w:t>, el  mantenimiento de las mismas, mediante Póliza del Seguro de Fianza emitida por una empresa aseguradora instalada en Uruguay o por</w:t>
      </w:r>
      <w:r w:rsidR="00EC5F46">
        <w:rPr>
          <w:rFonts w:ascii="Arial" w:hAnsi="Arial" w:cs="Arial"/>
          <w:color w:val="000000"/>
          <w:sz w:val="24"/>
          <w:szCs w:val="24"/>
        </w:rPr>
        <w:t xml:space="preserve"> fianza, aval o garantía de un B</w:t>
      </w:r>
      <w:r w:rsidRPr="0092429C">
        <w:rPr>
          <w:rFonts w:ascii="Arial" w:hAnsi="Arial" w:cs="Arial"/>
          <w:color w:val="000000"/>
          <w:sz w:val="24"/>
          <w:szCs w:val="24"/>
        </w:rPr>
        <w:t>anco establecido en el país por un valor equivalente al 1% (uno por ciento) de la ofe</w:t>
      </w:r>
      <w:r w:rsidR="003E76C9">
        <w:rPr>
          <w:rFonts w:ascii="Arial" w:hAnsi="Arial" w:cs="Arial"/>
          <w:color w:val="000000"/>
          <w:sz w:val="24"/>
          <w:szCs w:val="24"/>
        </w:rPr>
        <w:t>rta de mayor valor</w:t>
      </w:r>
      <w:r w:rsidRPr="0092429C">
        <w:rPr>
          <w:rFonts w:ascii="Arial" w:hAnsi="Arial" w:cs="Arial"/>
          <w:color w:val="000000"/>
          <w:sz w:val="24"/>
          <w:szCs w:val="24"/>
        </w:rPr>
        <w:t xml:space="preserve"> en su caso incluido el IVA, de ac</w:t>
      </w:r>
      <w:r w:rsidR="0006369C">
        <w:rPr>
          <w:rFonts w:ascii="Arial" w:hAnsi="Arial" w:cs="Arial"/>
          <w:color w:val="000000"/>
          <w:sz w:val="24"/>
          <w:szCs w:val="24"/>
        </w:rPr>
        <w:t>uerdo a lo dispuesto por el artículo</w:t>
      </w:r>
      <w:r w:rsidRPr="0092429C">
        <w:rPr>
          <w:rFonts w:ascii="Arial" w:hAnsi="Arial" w:cs="Arial"/>
          <w:color w:val="000000"/>
          <w:sz w:val="24"/>
          <w:szCs w:val="24"/>
        </w:rPr>
        <w:t xml:space="preserve"> 64 del TOC</w:t>
      </w:r>
      <w:r w:rsidR="003E76C9">
        <w:rPr>
          <w:rFonts w:ascii="Arial" w:hAnsi="Arial" w:cs="Arial"/>
          <w:color w:val="000000"/>
          <w:sz w:val="24"/>
          <w:szCs w:val="24"/>
        </w:rPr>
        <w:t>AF</w:t>
      </w:r>
      <w:r w:rsidR="00751E4B">
        <w:rPr>
          <w:rFonts w:ascii="Arial" w:hAnsi="Arial" w:cs="Arial"/>
          <w:color w:val="000000"/>
          <w:sz w:val="24"/>
          <w:szCs w:val="24"/>
        </w:rPr>
        <w:t xml:space="preserve">. </w:t>
      </w:r>
      <w:r w:rsidR="003E76C9">
        <w:rPr>
          <w:rFonts w:ascii="Arial" w:hAnsi="Arial" w:cs="Arial"/>
          <w:color w:val="000000"/>
          <w:sz w:val="24"/>
          <w:szCs w:val="24"/>
        </w:rPr>
        <w:t xml:space="preserve"> </w:t>
      </w:r>
    </w:p>
    <w:p w:rsidR="00653FFD" w:rsidRPr="0092429C" w:rsidRDefault="00653FFD" w:rsidP="006516EF">
      <w:pPr>
        <w:autoSpaceDE w:val="0"/>
        <w:autoSpaceDN w:val="0"/>
        <w:adjustRightInd w:val="0"/>
        <w:spacing w:after="0" w:line="360" w:lineRule="auto"/>
        <w:ind w:firstLine="709"/>
        <w:jc w:val="both"/>
        <w:rPr>
          <w:rFonts w:ascii="Arial" w:hAnsi="Arial" w:cs="Arial"/>
          <w:color w:val="000000"/>
          <w:sz w:val="24"/>
          <w:szCs w:val="24"/>
        </w:rPr>
      </w:pP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lastRenderedPageBreak/>
        <w:t>23. GARANTÍA DE FIEL CUMPLIMIENTO DE CONTRATO</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servicio licitado, </w:t>
      </w:r>
      <w:r w:rsidRPr="00EC5F46">
        <w:rPr>
          <w:rFonts w:ascii="Arial" w:hAnsi="Arial" w:cs="Arial"/>
          <w:bCs/>
          <w:color w:val="000000"/>
          <w:sz w:val="24"/>
          <w:szCs w:val="24"/>
        </w:rPr>
        <w:t>si correspondiera</w:t>
      </w:r>
      <w:r w:rsidRPr="0092429C">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Pr>
          <w:rFonts w:ascii="Arial" w:hAnsi="Arial" w:cs="Arial"/>
          <w:color w:val="000000"/>
          <w:sz w:val="24"/>
          <w:szCs w:val="24"/>
        </w:rPr>
        <w:t>al del servicio adjudicado (artículo</w:t>
      </w:r>
      <w:r w:rsidRPr="0092429C">
        <w:rPr>
          <w:rFonts w:ascii="Arial" w:hAnsi="Arial" w:cs="Arial"/>
          <w:color w:val="000000"/>
          <w:sz w:val="24"/>
          <w:szCs w:val="24"/>
        </w:rPr>
        <w:t xml:space="preserve"> 64 del TOCAF).</w:t>
      </w:r>
      <w:r w:rsidR="00DF3665">
        <w:rPr>
          <w:rFonts w:ascii="Arial" w:hAnsi="Arial" w:cs="Arial"/>
          <w:color w:val="000000"/>
          <w:sz w:val="24"/>
          <w:szCs w:val="24"/>
        </w:rPr>
        <w:t xml:space="preserve"> </w:t>
      </w:r>
    </w:p>
    <w:p w:rsidR="004F277C" w:rsidRPr="0092429C" w:rsidRDefault="004F277C" w:rsidP="0092429C">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Las garantías se constituirán a la orden del MEC, y podrán consistir en:</w:t>
      </w:r>
    </w:p>
    <w:p w:rsidR="004F277C" w:rsidRDefault="004F277C" w:rsidP="00751E4B">
      <w:pPr>
        <w:pStyle w:val="Prrafodelista"/>
        <w:numPr>
          <w:ilvl w:val="0"/>
          <w:numId w:val="22"/>
        </w:numPr>
        <w:autoSpaceDE w:val="0"/>
        <w:autoSpaceDN w:val="0"/>
        <w:adjustRightInd w:val="0"/>
        <w:spacing w:after="0" w:line="360" w:lineRule="auto"/>
        <w:ind w:left="0" w:firstLine="709"/>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EC5F46" w:rsidRDefault="004F277C" w:rsidP="00751E4B">
      <w:pPr>
        <w:pStyle w:val="Prrafodelista"/>
        <w:numPr>
          <w:ilvl w:val="0"/>
          <w:numId w:val="22"/>
        </w:numPr>
        <w:autoSpaceDE w:val="0"/>
        <w:autoSpaceDN w:val="0"/>
        <w:adjustRightInd w:val="0"/>
        <w:spacing w:after="0" w:line="360" w:lineRule="auto"/>
        <w:ind w:left="0" w:firstLine="709"/>
        <w:jc w:val="both"/>
        <w:rPr>
          <w:rFonts w:ascii="Arial" w:hAnsi="Arial" w:cs="Arial"/>
          <w:color w:val="000000"/>
          <w:sz w:val="24"/>
          <w:szCs w:val="24"/>
        </w:rPr>
      </w:pPr>
      <w:r w:rsidRPr="00EC5F46">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Pr>
          <w:rFonts w:ascii="Arial" w:hAnsi="Arial" w:cs="Arial"/>
          <w:color w:val="000000"/>
          <w:sz w:val="24"/>
          <w:szCs w:val="24"/>
        </w:rPr>
        <w:t>ravés de un corresponsal de la I</w:t>
      </w:r>
      <w:r w:rsidRPr="00EC5F46">
        <w:rPr>
          <w:rFonts w:ascii="Arial" w:hAnsi="Arial" w:cs="Arial"/>
          <w:color w:val="000000"/>
          <w:sz w:val="24"/>
          <w:szCs w:val="24"/>
        </w:rPr>
        <w:t>nstitución elegida en el Uruguay.</w:t>
      </w:r>
    </w:p>
    <w:p w:rsidR="004F277C" w:rsidRPr="0092429C"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r w:rsidR="00751E4B">
        <w:rPr>
          <w:rFonts w:ascii="Arial" w:hAnsi="Arial" w:cs="Arial"/>
          <w:color w:val="000000"/>
          <w:sz w:val="24"/>
          <w:szCs w:val="24"/>
        </w:rPr>
        <w:t xml:space="preserve"> Será derecho del o los adjudicatarios a optar por la no presentación de esta garantía, en caso de incumplimiento se sancionará </w:t>
      </w:r>
      <w:r w:rsidR="005A3D20">
        <w:rPr>
          <w:rFonts w:ascii="Arial" w:hAnsi="Arial" w:cs="Arial"/>
          <w:color w:val="000000"/>
          <w:sz w:val="24"/>
          <w:szCs w:val="24"/>
        </w:rPr>
        <w:t>con una multa equivalente al 10% (diez por ciento) de la adjudicación.</w:t>
      </w:r>
    </w:p>
    <w:p w:rsidR="004F277C"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24. DEVOLUCIÓN DE LA GARANTÍA</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Aceptada que sea una propuesta o rechazadas todas, el </w:t>
      </w:r>
      <w:r w:rsidR="0006369C">
        <w:rPr>
          <w:rFonts w:ascii="Arial" w:hAnsi="Arial" w:cs="Arial"/>
          <w:color w:val="000000"/>
          <w:sz w:val="24"/>
          <w:szCs w:val="24"/>
        </w:rPr>
        <w:t>MEC</w:t>
      </w:r>
      <w:r w:rsidRPr="0092429C">
        <w:rPr>
          <w:rFonts w:ascii="Arial" w:hAnsi="Arial" w:cs="Arial"/>
          <w:color w:val="000000"/>
          <w:sz w:val="24"/>
          <w:szCs w:val="24"/>
        </w:rPr>
        <w:t xml:space="preserve"> procederá a la devolución de las garantías con la simple presentación del recibo correspondiente.</w:t>
      </w:r>
    </w:p>
    <w:p w:rsidR="004F277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adjudicatario se le devolverá la garantía de mantenimiento de oferta una vez constituida la de fiel cumplimiento del contrato correspondiente.</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 xml:space="preserve">25. PERFECCIONAMIENTO DEL CONTRATO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Pr="0092429C">
        <w:rPr>
          <w:rFonts w:ascii="Arial" w:hAnsi="Arial" w:cs="Arial"/>
          <w:color w:val="000000"/>
          <w:sz w:val="24"/>
          <w:szCs w:val="24"/>
        </w:rPr>
        <w:t xml:space="preserve"> del contrato por parte de la empresa adjudicataria</w:t>
      </w:r>
      <w:r w:rsidR="005A3D20">
        <w:rPr>
          <w:rFonts w:ascii="Arial" w:hAnsi="Arial" w:cs="Arial"/>
          <w:color w:val="000000"/>
          <w:sz w:val="24"/>
          <w:szCs w:val="24"/>
        </w:rPr>
        <w:t xml:space="preserve"> (si correspondiere). </w:t>
      </w:r>
    </w:p>
    <w:p w:rsidR="004F277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Pr>
          <w:rFonts w:ascii="Arial" w:hAnsi="Arial" w:cs="Arial"/>
          <w:color w:val="000000"/>
          <w:sz w:val="24"/>
          <w:szCs w:val="24"/>
        </w:rPr>
        <w:t>ios en el caso de corresponder.</w:t>
      </w:r>
    </w:p>
    <w:p w:rsidR="005A3D20" w:rsidRDefault="005A3D20" w:rsidP="0092429C">
      <w:pPr>
        <w:spacing w:after="0" w:line="360" w:lineRule="auto"/>
        <w:ind w:firstLine="709"/>
        <w:jc w:val="both"/>
        <w:rPr>
          <w:rFonts w:ascii="Arial" w:hAnsi="Arial" w:cs="Arial"/>
          <w:color w:val="000000"/>
          <w:sz w:val="24"/>
          <w:szCs w:val="24"/>
        </w:rPr>
      </w:pPr>
      <w:r>
        <w:rPr>
          <w:rFonts w:ascii="Arial" w:hAnsi="Arial" w:cs="Arial"/>
          <w:color w:val="000000"/>
          <w:sz w:val="24"/>
          <w:szCs w:val="24"/>
        </w:rPr>
        <w:t>El término del contrato será de dos años.</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26. REQUISITOS PARA LA EMPRESA ADJUDICATARIA</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acreditar que no existe deuda alguna por concepto de pensiones alimenticias por ningún dueño o integrante de la dirección de la empresa.</w:t>
      </w:r>
      <w:r w:rsidR="005A3D20">
        <w:rPr>
          <w:rFonts w:ascii="Arial" w:hAnsi="Arial" w:cs="Arial"/>
          <w:color w:val="000000"/>
          <w:sz w:val="24"/>
          <w:szCs w:val="24"/>
        </w:rPr>
        <w:t xml:space="preserve"> </w:t>
      </w:r>
      <w:r w:rsidRPr="0092429C">
        <w:rPr>
          <w:rFonts w:ascii="Arial" w:hAnsi="Arial" w:cs="Arial"/>
          <w:color w:val="000000"/>
          <w:sz w:val="24"/>
          <w:szCs w:val="24"/>
        </w:rPr>
        <w:t>Para la acreditación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Default="005A3D20" w:rsidP="0092429C">
      <w:pPr>
        <w:spacing w:after="0" w:line="360" w:lineRule="auto"/>
        <w:ind w:firstLine="709"/>
        <w:jc w:val="both"/>
        <w:rPr>
          <w:rFonts w:ascii="Arial" w:hAnsi="Arial" w:cs="Arial"/>
          <w:color w:val="000000"/>
          <w:sz w:val="24"/>
          <w:szCs w:val="24"/>
        </w:rPr>
      </w:pPr>
      <w:r>
        <w:rPr>
          <w:rFonts w:ascii="Arial" w:hAnsi="Arial" w:cs="Arial"/>
          <w:color w:val="000000"/>
          <w:sz w:val="24"/>
          <w:szCs w:val="24"/>
        </w:rPr>
        <w:t>El incumplimiento de esta</w:t>
      </w:r>
      <w:r w:rsidR="004F277C" w:rsidRPr="0092429C">
        <w:rPr>
          <w:rFonts w:ascii="Arial" w:hAnsi="Arial" w:cs="Arial"/>
          <w:color w:val="000000"/>
          <w:sz w:val="24"/>
          <w:szCs w:val="24"/>
        </w:rPr>
        <w:t xml:space="preserve"> </w:t>
      </w:r>
      <w:r w:rsidRPr="0092429C">
        <w:rPr>
          <w:rFonts w:ascii="Arial" w:hAnsi="Arial" w:cs="Arial"/>
          <w:color w:val="000000"/>
          <w:sz w:val="24"/>
          <w:szCs w:val="24"/>
        </w:rPr>
        <w:t>obligación</w:t>
      </w:r>
      <w:r w:rsidR="004F277C" w:rsidRPr="0092429C">
        <w:rPr>
          <w:rFonts w:ascii="Arial" w:hAnsi="Arial" w:cs="Arial"/>
          <w:color w:val="000000"/>
          <w:sz w:val="24"/>
          <w:szCs w:val="24"/>
        </w:rPr>
        <w:t xml:space="preserve"> dará mérito a que el MEC deje sin efecto la adjudicación, sin responsabilidad alguna de su parte, y con pérdida del depósito en garantía para la empresa incumplidora.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w:t>
      </w:r>
      <w:r w:rsidR="00037CE7">
        <w:rPr>
          <w:rFonts w:ascii="Arial" w:hAnsi="Arial" w:cs="Arial"/>
          <w:b/>
          <w:bCs/>
          <w:color w:val="000000"/>
          <w:sz w:val="24"/>
          <w:szCs w:val="24"/>
        </w:rPr>
        <w:t>7</w:t>
      </w:r>
      <w:r w:rsidRPr="0092429C">
        <w:rPr>
          <w:rFonts w:ascii="Arial" w:hAnsi="Arial" w:cs="Arial"/>
          <w:b/>
          <w:bCs/>
          <w:color w:val="000000"/>
          <w:sz w:val="24"/>
          <w:szCs w:val="24"/>
        </w:rPr>
        <w:t>. RESPONSABILIDAD DE LA ADJUDICATARIA</w:t>
      </w:r>
    </w:p>
    <w:p w:rsidR="004F277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será única responsable universal por las acciones del personal asignado a las tareas, siendo de su cuenta y cargo todas las erogaciones que por cualquier concepto se originen como consecuencia de la prestación del servicio, así como los daños y perjuicios que pudiera ocasionar a la Administración, a sus funcionarios o a terceros. </w:t>
      </w:r>
    </w:p>
    <w:p w:rsidR="004F277C" w:rsidRPr="0092429C" w:rsidRDefault="00037CE7"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4F277C" w:rsidRPr="0092429C">
        <w:rPr>
          <w:rFonts w:ascii="Arial" w:hAnsi="Arial" w:cs="Arial"/>
          <w:b/>
          <w:bCs/>
          <w:color w:val="000000"/>
          <w:sz w:val="24"/>
          <w:szCs w:val="24"/>
        </w:rPr>
        <w:t xml:space="preserve">. INSPECCIONES Y CONTROLES. </w:t>
      </w:r>
    </w:p>
    <w:p w:rsidR="004F277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es establecidas en el presente P</w:t>
      </w:r>
      <w:r w:rsidRPr="0092429C">
        <w:rPr>
          <w:rFonts w:ascii="Arial" w:hAnsi="Arial" w:cs="Arial"/>
          <w:color w:val="000000"/>
          <w:sz w:val="24"/>
          <w:szCs w:val="24"/>
        </w:rPr>
        <w:t xml:space="preserve">liego. </w:t>
      </w:r>
    </w:p>
    <w:p w:rsidR="004F277C" w:rsidRPr="007827D6" w:rsidRDefault="00037CE7" w:rsidP="007827D6">
      <w:pPr>
        <w:spacing w:after="0" w:line="360" w:lineRule="auto"/>
        <w:jc w:val="both"/>
        <w:rPr>
          <w:rFonts w:ascii="Arial" w:hAnsi="Arial" w:cs="Arial"/>
          <w:color w:val="000000"/>
          <w:sz w:val="24"/>
          <w:szCs w:val="24"/>
        </w:rPr>
      </w:pPr>
      <w:r>
        <w:rPr>
          <w:rFonts w:ascii="Arial" w:hAnsi="Arial" w:cs="Arial"/>
          <w:b/>
          <w:bCs/>
          <w:color w:val="000000"/>
          <w:sz w:val="24"/>
          <w:szCs w:val="24"/>
        </w:rPr>
        <w:t>29</w:t>
      </w:r>
      <w:r w:rsidR="004F277C" w:rsidRPr="0092429C">
        <w:rPr>
          <w:rFonts w:ascii="Arial" w:hAnsi="Arial" w:cs="Arial"/>
          <w:b/>
          <w:bCs/>
          <w:color w:val="000000"/>
          <w:sz w:val="24"/>
          <w:szCs w:val="24"/>
        </w:rPr>
        <w:t xml:space="preserve">. MORA AUTOMÁTICA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Default="004F277C" w:rsidP="00D252FF">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Pr="0092429C">
        <w:rPr>
          <w:rFonts w:ascii="Arial" w:hAnsi="Arial" w:cs="Arial"/>
          <w:color w:val="000000"/>
          <w:sz w:val="24"/>
          <w:szCs w:val="24"/>
        </w:rPr>
        <w:t xml:space="preserve">liego.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w:t>
      </w:r>
      <w:r w:rsidR="00037CE7">
        <w:rPr>
          <w:rFonts w:ascii="Arial" w:hAnsi="Arial" w:cs="Arial"/>
          <w:b/>
          <w:bCs/>
          <w:color w:val="000000"/>
          <w:sz w:val="24"/>
          <w:szCs w:val="24"/>
        </w:rPr>
        <w:t>0</w:t>
      </w:r>
      <w:r w:rsidRPr="0092429C">
        <w:rPr>
          <w:rFonts w:ascii="Arial" w:hAnsi="Arial" w:cs="Arial"/>
          <w:b/>
          <w:bCs/>
          <w:color w:val="000000"/>
          <w:sz w:val="24"/>
          <w:szCs w:val="24"/>
        </w:rPr>
        <w:t>.  SANCIONES</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falta de cumplimiento de cualquiera de las obligaciones asumidas por los adjudicatarios, derivadas de su oferta y/o adjudicación, podrá dar mérito a que la </w:t>
      </w:r>
      <w:r w:rsidRPr="0092429C">
        <w:rPr>
          <w:rFonts w:ascii="Arial" w:hAnsi="Arial" w:cs="Arial"/>
          <w:color w:val="000000"/>
          <w:sz w:val="24"/>
          <w:szCs w:val="24"/>
        </w:rPr>
        <w:lastRenderedPageBreak/>
        <w:t>Administración proponga o disponga, según el caso, la aplicación de las siguientes sanciones, no siendo las mismas excluyentes y pudiendo darse en forma conjunta:</w:t>
      </w:r>
    </w:p>
    <w:p w:rsidR="004F277C"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Eliminación del Registro de Proveedores del Estado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Demanda por daños y perjuicios</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92429C">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Default="004F277C" w:rsidP="0092429C">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w:t>
      </w:r>
      <w:r w:rsidR="00037CE7">
        <w:rPr>
          <w:rFonts w:ascii="Arial" w:hAnsi="Arial" w:cs="Arial"/>
          <w:b/>
          <w:bCs/>
          <w:color w:val="000000"/>
          <w:sz w:val="24"/>
          <w:szCs w:val="24"/>
        </w:rPr>
        <w:t>1</w:t>
      </w:r>
      <w:r w:rsidRPr="0092429C">
        <w:rPr>
          <w:rFonts w:ascii="Arial" w:hAnsi="Arial" w:cs="Arial"/>
          <w:b/>
          <w:bCs/>
          <w:color w:val="000000"/>
          <w:sz w:val="24"/>
          <w:szCs w:val="24"/>
        </w:rPr>
        <w:t>. MULTAS.</w:t>
      </w:r>
    </w:p>
    <w:p w:rsidR="004F277C" w:rsidRPr="0092429C" w:rsidRDefault="004F277C" w:rsidP="00E72BF3">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92429C">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Primer incumplimiento: descuento del 10% de la facturación total mensual.</w:t>
      </w:r>
    </w:p>
    <w:p w:rsidR="004F277C" w:rsidRPr="0092429C" w:rsidRDefault="004F277C" w:rsidP="0092429C">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Segundo incumplimiento: 30% de la facturación total mensual</w:t>
      </w:r>
    </w:p>
    <w:p w:rsidR="004F277C" w:rsidRPr="0092429C" w:rsidRDefault="004F277C" w:rsidP="0092429C">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Tercer incumplimiento: 50% de la facturación total mensual</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Cuarto incumplimiento: 100% de la facturación total mensual y preaviso de rescisión de contrato.</w:t>
      </w:r>
    </w:p>
    <w:p w:rsidR="004F277C" w:rsidRPr="0092429C" w:rsidRDefault="004F277C" w:rsidP="0092429C">
      <w:pPr>
        <w:spacing w:after="0" w:line="360" w:lineRule="auto"/>
        <w:ind w:left="-284" w:firstLine="1135"/>
        <w:jc w:val="both"/>
        <w:rPr>
          <w:rFonts w:ascii="Arial" w:hAnsi="Arial" w:cs="Arial"/>
          <w:color w:val="000000"/>
          <w:sz w:val="24"/>
          <w:szCs w:val="24"/>
        </w:rPr>
      </w:pPr>
      <w:r w:rsidRPr="0092429C">
        <w:rPr>
          <w:rFonts w:ascii="Arial" w:hAnsi="Arial" w:cs="Arial"/>
          <w:color w:val="000000"/>
          <w:sz w:val="24"/>
          <w:szCs w:val="24"/>
        </w:rPr>
        <w:t>Quinto incumplimiento: Cobro de la multa que se fijará y rescisión del contrato.</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w:t>
      </w:r>
      <w:r w:rsidRPr="0092429C">
        <w:rPr>
          <w:rFonts w:ascii="Arial" w:hAnsi="Arial" w:cs="Arial"/>
          <w:color w:val="000000"/>
          <w:sz w:val="24"/>
          <w:szCs w:val="24"/>
        </w:rPr>
        <w:lastRenderedPageBreak/>
        <w:t xml:space="preserve">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F277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w:t>
      </w:r>
      <w:r w:rsidR="00037CE7">
        <w:rPr>
          <w:rFonts w:ascii="Arial" w:hAnsi="Arial" w:cs="Arial"/>
          <w:b/>
          <w:bCs/>
          <w:color w:val="000000"/>
          <w:sz w:val="24"/>
          <w:szCs w:val="24"/>
        </w:rPr>
        <w:t>2</w:t>
      </w:r>
      <w:r w:rsidRPr="0092429C">
        <w:rPr>
          <w:rFonts w:ascii="Arial" w:hAnsi="Arial" w:cs="Arial"/>
          <w:b/>
          <w:bCs/>
          <w:color w:val="000000"/>
          <w:sz w:val="24"/>
          <w:szCs w:val="24"/>
        </w:rPr>
        <w:t xml:space="preserve">. RESCISIÓN DE CONTRATO.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Declaración de quiebra, concurso, liquidación o solicitud de concordato.</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Incumplimiento de las condiciones es</w:t>
      </w:r>
      <w:r w:rsidR="00205EFD">
        <w:rPr>
          <w:rFonts w:ascii="Arial" w:hAnsi="Arial" w:cs="Arial"/>
          <w:color w:val="000000"/>
          <w:sz w:val="24"/>
          <w:szCs w:val="24"/>
        </w:rPr>
        <w:t xml:space="preserve">tipuladas en el presente </w:t>
      </w:r>
      <w:r w:rsidR="00123610">
        <w:rPr>
          <w:rFonts w:ascii="Arial" w:hAnsi="Arial" w:cs="Arial"/>
          <w:color w:val="000000"/>
          <w:sz w:val="24"/>
          <w:szCs w:val="24"/>
        </w:rPr>
        <w:t>P</w:t>
      </w:r>
      <w:r w:rsidR="00205EFD">
        <w:rPr>
          <w:rFonts w:ascii="Arial" w:hAnsi="Arial" w:cs="Arial"/>
          <w:color w:val="000000"/>
          <w:sz w:val="24"/>
          <w:szCs w:val="24"/>
        </w:rPr>
        <w:t>liego.</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 xml:space="preserve">El incumplimiento por la empresa adjudicataria, de las obligaciones laborales con sus trabajadores destinados a la obra objeto de la </w:t>
      </w:r>
      <w:r w:rsidR="00205EFD">
        <w:rPr>
          <w:rFonts w:ascii="Arial" w:hAnsi="Arial" w:cs="Arial"/>
          <w:color w:val="000000"/>
          <w:sz w:val="24"/>
          <w:szCs w:val="24"/>
        </w:rPr>
        <w:t xml:space="preserve">presente </w:t>
      </w:r>
      <w:r w:rsidR="00123610">
        <w:rPr>
          <w:rFonts w:ascii="Arial" w:hAnsi="Arial" w:cs="Arial"/>
          <w:color w:val="000000"/>
          <w:sz w:val="24"/>
          <w:szCs w:val="24"/>
        </w:rPr>
        <w:t>L</w:t>
      </w:r>
      <w:r w:rsidR="00205EFD">
        <w:rPr>
          <w:rFonts w:ascii="Arial" w:hAnsi="Arial" w:cs="Arial"/>
          <w:color w:val="000000"/>
          <w:sz w:val="24"/>
          <w:szCs w:val="24"/>
        </w:rPr>
        <w:t xml:space="preserve">icitación.  </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037CE7" w:rsidRPr="00205EFD" w:rsidRDefault="00037CE7" w:rsidP="00205EFD">
      <w:pPr>
        <w:pStyle w:val="Prrafodelista"/>
        <w:numPr>
          <w:ilvl w:val="0"/>
          <w:numId w:val="20"/>
        </w:numPr>
        <w:spacing w:after="0" w:line="360" w:lineRule="auto"/>
        <w:jc w:val="both"/>
        <w:rPr>
          <w:rFonts w:ascii="Arial" w:hAnsi="Arial" w:cs="Arial"/>
          <w:color w:val="000000"/>
          <w:sz w:val="24"/>
          <w:szCs w:val="24"/>
        </w:rPr>
      </w:pPr>
      <w:r>
        <w:rPr>
          <w:rFonts w:ascii="Arial" w:hAnsi="Arial" w:cs="Arial"/>
          <w:color w:val="000000"/>
          <w:sz w:val="24"/>
          <w:szCs w:val="24"/>
        </w:rPr>
        <w:t>No mantenimiento de la autorización vigente.</w:t>
      </w:r>
    </w:p>
    <w:p w:rsidR="004F277C" w:rsidRDefault="00F71D63" w:rsidP="00B9079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resci</w:t>
      </w:r>
      <w:r w:rsidR="00205EFD">
        <w:rPr>
          <w:rFonts w:ascii="Arial" w:hAnsi="Arial" w:cs="Arial"/>
          <w:color w:val="000000"/>
          <w:sz w:val="24"/>
          <w:szCs w:val="24"/>
        </w:rPr>
        <w:t xml:space="preserve">ndir el contrato por cualquier </w:t>
      </w:r>
      <w:r w:rsidRPr="0092429C">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Pr>
          <w:rFonts w:ascii="Arial" w:hAnsi="Arial" w:cs="Arial"/>
          <w:color w:val="000000"/>
          <w:sz w:val="24"/>
          <w:szCs w:val="24"/>
        </w:rPr>
        <w:t xml:space="preserve">(sesenta) </w:t>
      </w:r>
      <w:r w:rsidRPr="0092429C">
        <w:rPr>
          <w:rFonts w:ascii="Arial" w:hAnsi="Arial" w:cs="Arial"/>
          <w:color w:val="000000"/>
          <w:sz w:val="24"/>
          <w:szCs w:val="24"/>
        </w:rPr>
        <w:t>días corridos.</w:t>
      </w:r>
    </w:p>
    <w:p w:rsidR="00B90792" w:rsidRDefault="004F277C" w:rsidP="00B90792">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w:t>
      </w:r>
      <w:r w:rsidR="00037CE7">
        <w:rPr>
          <w:rFonts w:ascii="Arial" w:hAnsi="Arial" w:cs="Arial"/>
          <w:b/>
          <w:bCs/>
          <w:color w:val="000000"/>
          <w:sz w:val="24"/>
          <w:szCs w:val="24"/>
        </w:rPr>
        <w:t>3</w:t>
      </w:r>
      <w:r w:rsidRPr="0092429C">
        <w:rPr>
          <w:rFonts w:ascii="Arial" w:hAnsi="Arial" w:cs="Arial"/>
          <w:b/>
          <w:bCs/>
          <w:color w:val="000000"/>
          <w:sz w:val="24"/>
          <w:szCs w:val="24"/>
        </w:rPr>
        <w:t>.  CESION DE CREDITOS.</w:t>
      </w:r>
    </w:p>
    <w:p w:rsidR="004F277C" w:rsidRDefault="004F277C" w:rsidP="00B9079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w:t>
      </w:r>
      <w:r w:rsidR="00037CE7">
        <w:rPr>
          <w:rFonts w:ascii="Arial" w:hAnsi="Arial" w:cs="Arial"/>
          <w:b/>
          <w:bCs/>
          <w:color w:val="000000"/>
          <w:sz w:val="24"/>
          <w:szCs w:val="24"/>
        </w:rPr>
        <w:t>4</w:t>
      </w:r>
      <w:r w:rsidRPr="0092429C">
        <w:rPr>
          <w:rFonts w:ascii="Arial" w:hAnsi="Arial" w:cs="Arial"/>
          <w:b/>
          <w:bCs/>
          <w:color w:val="000000"/>
          <w:sz w:val="24"/>
          <w:szCs w:val="24"/>
        </w:rPr>
        <w:t>. IMPREVISIONES.</w:t>
      </w:r>
    </w:p>
    <w:p w:rsidR="006F1715" w:rsidRPr="00D252FF" w:rsidRDefault="0006369C" w:rsidP="00D252FF">
      <w:pPr>
        <w:spacing w:after="0" w:line="360" w:lineRule="auto"/>
        <w:ind w:firstLine="709"/>
        <w:jc w:val="both"/>
        <w:rPr>
          <w:rFonts w:ascii="Arial" w:hAnsi="Arial" w:cs="Arial"/>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4F277C" w:rsidRPr="0092429C">
        <w:rPr>
          <w:rFonts w:ascii="Arial" w:hAnsi="Arial" w:cs="Arial"/>
          <w:color w:val="000000"/>
          <w:sz w:val="24"/>
          <w:szCs w:val="24"/>
        </w:rPr>
        <w:t>(</w:t>
      </w:r>
      <w:r w:rsidR="006516EF">
        <w:rPr>
          <w:rFonts w:ascii="Arial" w:hAnsi="Arial" w:cs="Arial"/>
          <w:color w:val="000000"/>
          <w:sz w:val="24"/>
          <w:szCs w:val="24"/>
        </w:rPr>
        <w:t>TOCAF</w:t>
      </w:r>
      <w:r w:rsidR="004F277C" w:rsidRPr="0092429C">
        <w:rPr>
          <w:rFonts w:ascii="Arial" w:hAnsi="Arial" w:cs="Arial"/>
          <w:color w:val="000000"/>
          <w:sz w:val="24"/>
          <w:szCs w:val="24"/>
        </w:rPr>
        <w:t>)</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Decreto 150/012 de 11 de mayo de 2012</w:t>
      </w:r>
      <w:r w:rsidR="004F277C" w:rsidRPr="0092429C">
        <w:rPr>
          <w:rFonts w:ascii="Arial" w:hAnsi="Arial" w:cs="Arial"/>
          <w:color w:val="000000"/>
          <w:sz w:val="24"/>
          <w:szCs w:val="24"/>
        </w:rPr>
        <w:t>.</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w:t>
      </w:r>
      <w:r w:rsidR="00037CE7">
        <w:rPr>
          <w:rFonts w:ascii="Arial" w:hAnsi="Arial" w:cs="Arial"/>
          <w:b/>
          <w:bCs/>
          <w:color w:val="000000"/>
          <w:sz w:val="24"/>
          <w:szCs w:val="24"/>
        </w:rPr>
        <w:t>5</w:t>
      </w:r>
      <w:r w:rsidRPr="0092429C">
        <w:rPr>
          <w:rFonts w:ascii="Arial" w:hAnsi="Arial" w:cs="Arial"/>
          <w:b/>
          <w:bCs/>
          <w:color w:val="000000"/>
          <w:sz w:val="24"/>
          <w:szCs w:val="24"/>
        </w:rPr>
        <w:t xml:space="preserve">. ACLARACIONES FINALES </w:t>
      </w:r>
    </w:p>
    <w:p w:rsidR="006516EF" w:rsidRDefault="004F277C" w:rsidP="0072245A">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lastRenderedPageBreak/>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6E4333">
      <w:pPr>
        <w:autoSpaceDE w:val="0"/>
        <w:autoSpaceDN w:val="0"/>
        <w:adjustRightInd w:val="0"/>
        <w:spacing w:after="0" w:line="240" w:lineRule="auto"/>
        <w:rPr>
          <w:rFonts w:asciiTheme="minorHAnsi" w:hAnsiTheme="minorHAnsi"/>
          <w:b/>
          <w:bCs/>
          <w:color w:val="00000A"/>
          <w:sz w:val="24"/>
          <w:szCs w:val="24"/>
        </w:rPr>
      </w:pPr>
    </w:p>
    <w:p w:rsidR="006516EF" w:rsidRDefault="006516EF"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p>
    <w:p w:rsidR="0032445E" w:rsidRDefault="0032445E" w:rsidP="006E4333">
      <w:pPr>
        <w:autoSpaceDE w:val="0"/>
        <w:autoSpaceDN w:val="0"/>
        <w:adjustRightInd w:val="0"/>
        <w:spacing w:after="0" w:line="240" w:lineRule="auto"/>
        <w:rPr>
          <w:rFonts w:asciiTheme="minorHAnsi" w:hAnsiTheme="minorHAnsi"/>
          <w:b/>
          <w:bCs/>
          <w:color w:val="00000A"/>
          <w:sz w:val="24"/>
          <w:szCs w:val="24"/>
        </w:rPr>
      </w:pPr>
      <w:bookmarkStart w:id="0" w:name="_GoBack"/>
      <w:bookmarkEnd w:id="0"/>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D252FF" w:rsidRPr="00794D8C" w:rsidRDefault="00D252FF" w:rsidP="00D252FF">
      <w:pPr>
        <w:autoSpaceDE w:val="0"/>
        <w:autoSpaceDN w:val="0"/>
        <w:adjustRightInd w:val="0"/>
        <w:spacing w:after="0" w:line="240" w:lineRule="auto"/>
        <w:rPr>
          <w:b/>
          <w:bCs/>
          <w:color w:val="00000A"/>
          <w:sz w:val="24"/>
          <w:szCs w:val="24"/>
        </w:rPr>
      </w:pPr>
      <w:r w:rsidRPr="00794D8C">
        <w:rPr>
          <w:b/>
          <w:bCs/>
          <w:color w:val="00000A"/>
          <w:sz w:val="24"/>
          <w:szCs w:val="24"/>
        </w:rPr>
        <w:lastRenderedPageBreak/>
        <w:t xml:space="preserve">ANEXO </w:t>
      </w:r>
      <w:r>
        <w:rPr>
          <w:b/>
          <w:bCs/>
          <w:color w:val="00000A"/>
          <w:sz w:val="24"/>
          <w:szCs w:val="24"/>
        </w:rPr>
        <w:t>I</w:t>
      </w:r>
      <w:r w:rsidRPr="00794D8C">
        <w:rPr>
          <w:b/>
          <w:bCs/>
          <w:color w:val="00000A"/>
          <w:sz w:val="24"/>
          <w:szCs w:val="24"/>
        </w:rPr>
        <w:t xml:space="preserve"> - FORMULARIO DE IDENTIFICACIÓN DEL OFERENTE</w:t>
      </w:r>
    </w:p>
    <w:p w:rsidR="00D252FF" w:rsidRDefault="00F606D4" w:rsidP="00D252FF">
      <w:pPr>
        <w:autoSpaceDE w:val="0"/>
        <w:autoSpaceDN w:val="0"/>
        <w:adjustRightInd w:val="0"/>
        <w:spacing w:after="0" w:line="240" w:lineRule="auto"/>
        <w:rPr>
          <w:b/>
          <w:bCs/>
          <w:color w:val="000000"/>
          <w:sz w:val="24"/>
          <w:szCs w:val="24"/>
        </w:rPr>
      </w:pPr>
      <w:r>
        <w:rPr>
          <w:b/>
          <w:bCs/>
          <w:color w:val="000000"/>
          <w:sz w:val="24"/>
          <w:szCs w:val="24"/>
        </w:rPr>
        <w:t xml:space="preserve">LICITACIÓN </w:t>
      </w:r>
      <w:r w:rsidR="001557E0">
        <w:rPr>
          <w:b/>
          <w:bCs/>
          <w:color w:val="000000"/>
          <w:sz w:val="24"/>
          <w:szCs w:val="24"/>
        </w:rPr>
        <w:t>ABREVIADA</w:t>
      </w:r>
      <w:r>
        <w:rPr>
          <w:b/>
          <w:bCs/>
          <w:color w:val="000000"/>
          <w:sz w:val="24"/>
          <w:szCs w:val="24"/>
        </w:rPr>
        <w:t xml:space="preserve"> </w:t>
      </w:r>
      <w:r w:rsidR="00995679">
        <w:rPr>
          <w:b/>
          <w:bCs/>
          <w:color w:val="000000"/>
          <w:sz w:val="24"/>
          <w:szCs w:val="24"/>
        </w:rPr>
        <w:t>1</w:t>
      </w:r>
      <w:r w:rsidR="001557E0">
        <w:rPr>
          <w:b/>
          <w:bCs/>
          <w:color w:val="000000"/>
          <w:sz w:val="24"/>
          <w:szCs w:val="24"/>
        </w:rPr>
        <w:t>4</w:t>
      </w:r>
      <w:r w:rsidR="00D252FF" w:rsidRPr="00794D8C">
        <w:rPr>
          <w:b/>
          <w:bCs/>
          <w:color w:val="000000"/>
          <w:sz w:val="24"/>
          <w:szCs w:val="24"/>
        </w:rPr>
        <w:t>/201</w:t>
      </w:r>
      <w:r w:rsidR="00D252FF">
        <w:rPr>
          <w:b/>
          <w:bCs/>
          <w:color w:val="000000"/>
          <w:sz w:val="24"/>
          <w:szCs w:val="24"/>
        </w:rPr>
        <w:t>7</w:t>
      </w:r>
    </w:p>
    <w:p w:rsidR="00D252FF" w:rsidRPr="00794D8C" w:rsidRDefault="00D252FF" w:rsidP="00D252FF">
      <w:pPr>
        <w:autoSpaceDE w:val="0"/>
        <w:autoSpaceDN w:val="0"/>
        <w:adjustRightInd w:val="0"/>
        <w:spacing w:after="0" w:line="240" w:lineRule="auto"/>
        <w:rPr>
          <w:b/>
          <w:bCs/>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RAZON SOCIAL</w:t>
      </w:r>
      <w:r>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NOMBRE COMERCIAL DE LA EMPRESA</w:t>
      </w:r>
      <w:r>
        <w:rPr>
          <w:color w:val="000000"/>
          <w:sz w:val="24"/>
          <w:szCs w:val="24"/>
        </w:rPr>
        <w:t>:</w:t>
      </w:r>
      <w:r w:rsidRPr="00794D8C">
        <w:rPr>
          <w:color w:val="000000"/>
          <w:sz w:val="24"/>
          <w:szCs w:val="24"/>
        </w:rPr>
        <w:t xml:space="preserve"> </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RUT (ex-RUC): </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Fecha de inicio de operaciones en Uruguay</w:t>
      </w:r>
      <w:r>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Pr="00794D8C" w:rsidRDefault="005119C9" w:rsidP="00D252FF">
      <w:pPr>
        <w:autoSpaceDE w:val="0"/>
        <w:autoSpaceDN w:val="0"/>
        <w:adjustRightInd w:val="0"/>
        <w:spacing w:after="0" w:line="240" w:lineRule="auto"/>
        <w:rPr>
          <w:b/>
          <w:bCs/>
          <w:color w:val="000000"/>
          <w:sz w:val="24"/>
          <w:szCs w:val="24"/>
        </w:rPr>
      </w:pPr>
      <w:r>
        <w:rPr>
          <w:b/>
          <w:bCs/>
          <w:color w:val="000000"/>
          <w:sz w:val="24"/>
          <w:szCs w:val="24"/>
        </w:rPr>
        <w:t>DOMICILIO A LOS EFECTOS DE LA PRESENTE LICITACIÓ</w:t>
      </w:r>
      <w:r w:rsidR="00D252FF" w:rsidRPr="00794D8C">
        <w:rPr>
          <w:b/>
          <w:bCs/>
          <w:color w:val="000000"/>
          <w:sz w:val="24"/>
          <w:szCs w:val="24"/>
        </w:rPr>
        <w:t>N</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Calle: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w:t>
      </w:r>
    </w:p>
    <w:p w:rsidR="00D252FF" w:rsidRPr="00794D8C"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País y Localidad: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794D8C">
        <w:rPr>
          <w:color w:val="000000"/>
          <w:sz w:val="24"/>
          <w:szCs w:val="24"/>
        </w:rPr>
        <w:t xml:space="preserve"> Código Postal</w:t>
      </w:r>
      <w:r>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Teléfono: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794D8C">
        <w:rPr>
          <w:color w:val="000000"/>
          <w:sz w:val="24"/>
          <w:szCs w:val="24"/>
        </w:rPr>
        <w:t>Fax:</w:t>
      </w: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 </w:t>
      </w: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E- mail: </w:t>
      </w:r>
    </w:p>
    <w:p w:rsidR="00D252FF" w:rsidRPr="00794D8C"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SOCIOS O INTEGRANTES DEL DIRECTORIO DE LA EMPRESA:</w:t>
      </w:r>
    </w:p>
    <w:p w:rsidR="00D252FF" w:rsidRPr="00794D8C" w:rsidRDefault="00D252FF" w:rsidP="00D252FF">
      <w:pPr>
        <w:autoSpaceDE w:val="0"/>
        <w:autoSpaceDN w:val="0"/>
        <w:adjustRightInd w:val="0"/>
        <w:spacing w:after="0" w:line="240" w:lineRule="auto"/>
        <w:ind w:firstLine="708"/>
        <w:rPr>
          <w:color w:val="000000"/>
          <w:sz w:val="24"/>
          <w:szCs w:val="24"/>
        </w:rPr>
      </w:pPr>
      <w:r w:rsidRPr="00794D8C">
        <w:rPr>
          <w:color w:val="000000"/>
          <w:sz w:val="24"/>
          <w:szCs w:val="24"/>
        </w:rPr>
        <w:t xml:space="preserve">Nombre: </w:t>
      </w:r>
      <w:r>
        <w:rPr>
          <w:color w:val="000000"/>
          <w:sz w:val="24"/>
          <w:szCs w:val="24"/>
        </w:rPr>
        <w:tab/>
      </w:r>
      <w:r>
        <w:rPr>
          <w:color w:val="000000"/>
          <w:sz w:val="24"/>
          <w:szCs w:val="24"/>
        </w:rPr>
        <w:tab/>
      </w:r>
      <w:r w:rsidRPr="00794D8C">
        <w:rPr>
          <w:color w:val="000000"/>
          <w:sz w:val="24"/>
          <w:szCs w:val="24"/>
        </w:rPr>
        <w:t xml:space="preserve">Documento: </w:t>
      </w:r>
      <w:r>
        <w:rPr>
          <w:color w:val="000000"/>
          <w:sz w:val="24"/>
          <w:szCs w:val="24"/>
        </w:rPr>
        <w:tab/>
      </w:r>
      <w:r>
        <w:rPr>
          <w:color w:val="000000"/>
          <w:sz w:val="24"/>
          <w:szCs w:val="24"/>
        </w:rPr>
        <w:tab/>
      </w:r>
      <w:r>
        <w:rPr>
          <w:color w:val="000000"/>
          <w:sz w:val="24"/>
          <w:szCs w:val="24"/>
        </w:rPr>
        <w:tab/>
      </w:r>
      <w:r>
        <w:rPr>
          <w:color w:val="000000"/>
          <w:sz w:val="24"/>
          <w:szCs w:val="24"/>
        </w:rPr>
        <w:tab/>
      </w:r>
      <w:r w:rsidRPr="00794D8C">
        <w:rPr>
          <w:color w:val="000000"/>
          <w:sz w:val="24"/>
          <w:szCs w:val="24"/>
        </w:rPr>
        <w:t>Cargo:</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w:t>
      </w:r>
      <w:r>
        <w:rPr>
          <w:color w:val="000000"/>
          <w:sz w:val="24"/>
          <w:szCs w:val="24"/>
        </w:rPr>
        <w:tab/>
      </w:r>
      <w:r w:rsidRPr="00794D8C">
        <w:rPr>
          <w:color w:val="000000"/>
          <w:sz w:val="24"/>
          <w:szCs w:val="24"/>
        </w:rPr>
        <w:t xml:space="preserve"> ........................................... </w:t>
      </w:r>
      <w:r>
        <w:rPr>
          <w:color w:val="000000"/>
          <w:sz w:val="24"/>
          <w:szCs w:val="24"/>
        </w:rPr>
        <w:tab/>
      </w:r>
      <w:r>
        <w:rPr>
          <w:color w:val="000000"/>
          <w:sz w:val="24"/>
          <w:szCs w:val="24"/>
        </w:rPr>
        <w:tab/>
      </w:r>
      <w:r w:rsidRPr="00794D8C">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 </w:t>
      </w:r>
      <w:r>
        <w:rPr>
          <w:color w:val="000000"/>
          <w:sz w:val="24"/>
          <w:szCs w:val="24"/>
        </w:rPr>
        <w:tab/>
      </w:r>
      <w:r w:rsidRPr="00794D8C">
        <w:rPr>
          <w:color w:val="000000"/>
          <w:sz w:val="24"/>
          <w:szCs w:val="24"/>
        </w:rPr>
        <w:t xml:space="preserve">........................................... </w:t>
      </w:r>
      <w:r>
        <w:rPr>
          <w:color w:val="000000"/>
          <w:sz w:val="24"/>
          <w:szCs w:val="24"/>
        </w:rPr>
        <w:tab/>
      </w:r>
      <w:r>
        <w:rPr>
          <w:color w:val="000000"/>
          <w:sz w:val="24"/>
          <w:szCs w:val="24"/>
        </w:rPr>
        <w:tab/>
      </w:r>
      <w:r w:rsidRPr="00794D8C">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w:t>
      </w:r>
      <w:r>
        <w:rPr>
          <w:color w:val="000000"/>
          <w:sz w:val="24"/>
          <w:szCs w:val="24"/>
        </w:rPr>
        <w:tab/>
      </w:r>
      <w:r w:rsidRPr="00794D8C">
        <w:rPr>
          <w:color w:val="000000"/>
          <w:sz w:val="24"/>
          <w:szCs w:val="24"/>
        </w:rPr>
        <w:t xml:space="preserve"> ........................................... </w:t>
      </w:r>
      <w:r>
        <w:rPr>
          <w:color w:val="000000"/>
          <w:sz w:val="24"/>
          <w:szCs w:val="24"/>
        </w:rPr>
        <w:tab/>
      </w:r>
      <w:r>
        <w:rPr>
          <w:color w:val="000000"/>
          <w:sz w:val="24"/>
          <w:szCs w:val="24"/>
        </w:rPr>
        <w:tab/>
      </w:r>
      <w:r w:rsidRPr="00794D8C">
        <w:rPr>
          <w:color w:val="000000"/>
          <w:sz w:val="24"/>
          <w:szCs w:val="24"/>
        </w:rPr>
        <w:t>..............................................</w:t>
      </w:r>
    </w:p>
    <w:p w:rsidR="00D252FF" w:rsidRDefault="00D252FF" w:rsidP="00D252FF">
      <w:pPr>
        <w:autoSpaceDE w:val="0"/>
        <w:autoSpaceDN w:val="0"/>
        <w:adjustRightInd w:val="0"/>
        <w:spacing w:after="0" w:line="240" w:lineRule="auto"/>
        <w:rPr>
          <w:b/>
          <w:bCs/>
          <w:color w:val="000000"/>
          <w:sz w:val="24"/>
          <w:szCs w:val="24"/>
        </w:rPr>
      </w:pPr>
    </w:p>
    <w:p w:rsidR="00D252FF"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DOCUMENTACIÓN Y VENCIMIENTOS:</w:t>
      </w:r>
    </w:p>
    <w:p w:rsidR="00D252FF" w:rsidRPr="00794D8C" w:rsidRDefault="00D252FF" w:rsidP="00D252FF">
      <w:pPr>
        <w:autoSpaceDE w:val="0"/>
        <w:autoSpaceDN w:val="0"/>
        <w:adjustRightInd w:val="0"/>
        <w:spacing w:after="0" w:line="240" w:lineRule="auto"/>
        <w:rPr>
          <w:b/>
          <w:bCs/>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B.P.S.: </w:t>
      </w:r>
      <w:r>
        <w:rPr>
          <w:color w:val="000000"/>
          <w:sz w:val="24"/>
          <w:szCs w:val="24"/>
        </w:rPr>
        <w:tab/>
      </w:r>
      <w:r w:rsidRPr="00794D8C">
        <w:rPr>
          <w:color w:val="000000"/>
          <w:sz w:val="24"/>
          <w:szCs w:val="24"/>
        </w:rPr>
        <w:t>.............................</w:t>
      </w:r>
      <w:r>
        <w:rPr>
          <w:color w:val="000000"/>
          <w:sz w:val="24"/>
          <w:szCs w:val="24"/>
        </w:rPr>
        <w:t>...................... Vigencia</w:t>
      </w:r>
      <w:r w:rsidRPr="00794D8C">
        <w:rPr>
          <w:color w:val="000000"/>
          <w:sz w:val="24"/>
          <w:szCs w:val="24"/>
        </w:rPr>
        <w:t>............................................................................</w:t>
      </w: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D.G.I.: ................................................... Vigencia.............................................................................</w:t>
      </w: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B.S.E.: ................................................... Vigencia.............................................................................</w:t>
      </w:r>
    </w:p>
    <w:p w:rsidR="00D252FF" w:rsidRPr="00794D8C"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Declaro estar en condiciones legales de contratar con el Estado</w:t>
      </w:r>
    </w:p>
    <w:p w:rsidR="00D252FF" w:rsidRPr="00794D8C" w:rsidRDefault="00D252FF" w:rsidP="00D252FF">
      <w:pPr>
        <w:autoSpaceDE w:val="0"/>
        <w:autoSpaceDN w:val="0"/>
        <w:adjustRightInd w:val="0"/>
        <w:spacing w:after="0" w:line="240" w:lineRule="auto"/>
        <w:rPr>
          <w:b/>
          <w:bCs/>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Firma/s:</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Pr>
          <w:color w:val="000000"/>
          <w:sz w:val="24"/>
          <w:szCs w:val="24"/>
        </w:rPr>
        <w:t>Aclaración/es:</w:t>
      </w: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995679" w:rsidRDefault="00995679"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D252FF" w:rsidRPr="001D2ED9" w:rsidRDefault="00D252FF" w:rsidP="00D252FF">
      <w:pPr>
        <w:autoSpaceDE w:val="0"/>
        <w:autoSpaceDN w:val="0"/>
        <w:adjustRightInd w:val="0"/>
        <w:spacing w:after="0" w:line="240" w:lineRule="auto"/>
        <w:rPr>
          <w:b/>
          <w:bCs/>
          <w:sz w:val="24"/>
          <w:szCs w:val="24"/>
        </w:rPr>
      </w:pPr>
      <w:r w:rsidRPr="001D2ED9">
        <w:rPr>
          <w:b/>
          <w:bCs/>
          <w:sz w:val="24"/>
          <w:szCs w:val="24"/>
        </w:rPr>
        <w:lastRenderedPageBreak/>
        <w:t>ANEXO II – DECLARACIÓN JURADA</w:t>
      </w:r>
    </w:p>
    <w:p w:rsidR="00D252FF" w:rsidRPr="001D2ED9" w:rsidRDefault="00D252FF" w:rsidP="00D252FF">
      <w:pPr>
        <w:autoSpaceDE w:val="0"/>
        <w:autoSpaceDN w:val="0"/>
        <w:adjustRightInd w:val="0"/>
        <w:spacing w:after="0" w:line="240" w:lineRule="auto"/>
        <w:rPr>
          <w:b/>
          <w:bCs/>
          <w:sz w:val="24"/>
          <w:szCs w:val="24"/>
        </w:rPr>
      </w:pPr>
      <w:r w:rsidRPr="001D2ED9">
        <w:rPr>
          <w:b/>
          <w:bCs/>
          <w:sz w:val="24"/>
          <w:szCs w:val="24"/>
        </w:rPr>
        <w:t xml:space="preserve">LICITACIÓN </w:t>
      </w:r>
      <w:r w:rsidR="001557E0">
        <w:rPr>
          <w:b/>
          <w:bCs/>
          <w:sz w:val="24"/>
          <w:szCs w:val="24"/>
        </w:rPr>
        <w:t>ABREVIADA</w:t>
      </w:r>
      <w:r w:rsidRPr="001D2ED9">
        <w:rPr>
          <w:b/>
          <w:bCs/>
          <w:sz w:val="24"/>
          <w:szCs w:val="24"/>
        </w:rPr>
        <w:t xml:space="preserve"> </w:t>
      </w:r>
      <w:r w:rsidR="00995679">
        <w:rPr>
          <w:b/>
          <w:bCs/>
          <w:sz w:val="24"/>
          <w:szCs w:val="24"/>
        </w:rPr>
        <w:t>1</w:t>
      </w:r>
      <w:r w:rsidR="001557E0">
        <w:rPr>
          <w:b/>
          <w:bCs/>
          <w:sz w:val="24"/>
          <w:szCs w:val="24"/>
        </w:rPr>
        <w:t>4</w:t>
      </w:r>
      <w:r w:rsidRPr="001D2ED9">
        <w:rPr>
          <w:b/>
          <w:bCs/>
          <w:sz w:val="24"/>
          <w:szCs w:val="24"/>
        </w:rPr>
        <w:t>/201</w:t>
      </w:r>
      <w:r>
        <w:rPr>
          <w:b/>
          <w:bCs/>
          <w:sz w:val="24"/>
          <w:szCs w:val="24"/>
        </w:rPr>
        <w:t>7</w:t>
      </w:r>
    </w:p>
    <w:p w:rsidR="00D252FF" w:rsidRPr="001D2ED9" w:rsidRDefault="00D252FF" w:rsidP="00D252FF">
      <w:pPr>
        <w:jc w:val="center"/>
        <w:rPr>
          <w:sz w:val="24"/>
          <w:szCs w:val="24"/>
        </w:rPr>
      </w:pPr>
    </w:p>
    <w:p w:rsidR="00D252FF" w:rsidRPr="001D2ED9" w:rsidRDefault="00D252FF" w:rsidP="00D252FF">
      <w:pPr>
        <w:jc w:val="both"/>
        <w:rPr>
          <w:sz w:val="24"/>
          <w:szCs w:val="24"/>
        </w:rPr>
      </w:pPr>
      <w:r w:rsidRPr="001D2ED9">
        <w:rPr>
          <w:sz w:val="24"/>
          <w:szCs w:val="24"/>
        </w:rPr>
        <w:t xml:space="preserve">A efectos de dar cumplimiento a lo dispuesto por el </w:t>
      </w:r>
      <w:r w:rsidRPr="001D2ED9">
        <w:rPr>
          <w:b/>
          <w:bCs/>
          <w:sz w:val="24"/>
          <w:szCs w:val="24"/>
        </w:rPr>
        <w:t>art. 4</w:t>
      </w:r>
      <w:r>
        <w:rPr>
          <w:b/>
          <w:bCs/>
          <w:sz w:val="24"/>
          <w:szCs w:val="24"/>
        </w:rPr>
        <w:t>6</w:t>
      </w:r>
      <w:r w:rsidRPr="001D2ED9">
        <w:rPr>
          <w:b/>
          <w:bCs/>
          <w:sz w:val="24"/>
          <w:szCs w:val="24"/>
        </w:rPr>
        <w:t xml:space="preserve"> del TOCAF</w:t>
      </w:r>
      <w:r w:rsidRPr="001D2ED9">
        <w:rPr>
          <w:sz w:val="24"/>
          <w:szCs w:val="24"/>
        </w:rPr>
        <w:t>, declaro bajo juramento: (</w:t>
      </w:r>
      <w:r w:rsidRPr="0045648F">
        <w:rPr>
          <w:sz w:val="24"/>
          <w:szCs w:val="24"/>
          <w:u w:val="single"/>
        </w:rPr>
        <w:t xml:space="preserve">marcar con una </w:t>
      </w:r>
      <w:r w:rsidRPr="0045648F">
        <w:rPr>
          <w:b/>
          <w:sz w:val="28"/>
          <w:szCs w:val="28"/>
          <w:u w:val="single"/>
        </w:rPr>
        <w:t>X</w:t>
      </w:r>
      <w:r w:rsidRPr="0045648F">
        <w:rPr>
          <w:sz w:val="24"/>
          <w:szCs w:val="24"/>
          <w:u w:val="single"/>
        </w:rPr>
        <w:t xml:space="preserve"> en la opción  que corresponda</w:t>
      </w:r>
      <w:r w:rsidRPr="001D2ED9">
        <w:rPr>
          <w:sz w:val="24"/>
          <w:szCs w:val="24"/>
        </w:rPr>
        <w:t>)</w:t>
      </w:r>
    </w:p>
    <w:p w:rsidR="00D252FF" w:rsidRPr="001D2ED9" w:rsidRDefault="00D252FF" w:rsidP="00D252FF">
      <w:pPr>
        <w:jc w:val="both"/>
        <w:rPr>
          <w:sz w:val="24"/>
          <w:szCs w:val="24"/>
        </w:rPr>
      </w:pPr>
      <w:r w:rsidRPr="00BB43C7">
        <w:rPr>
          <w:b/>
          <w:bCs/>
          <w:noProof/>
          <w:sz w:val="24"/>
          <w:szCs w:val="24"/>
          <w:lang w:val="es-UY" w:eastAsia="es-UY"/>
        </w:rPr>
        <mc:AlternateContent>
          <mc:Choice Requires="wps">
            <w:drawing>
              <wp:anchor distT="0" distB="0" distL="114300" distR="114300" simplePos="0" relativeHeight="251660288" behindDoc="0" locked="0" layoutInCell="1" allowOverlap="1" wp14:anchorId="4D56B05E" wp14:editId="11B8D67A">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653FFD" w:rsidRDefault="00653FFD"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B05E"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653FFD" w:rsidRDefault="00653FFD" w:rsidP="00D252FF"/>
                  </w:txbxContent>
                </v:textbox>
              </v:shape>
            </w:pict>
          </mc:Fallback>
        </mc:AlternateContent>
      </w:r>
      <w:r w:rsidRPr="00BB43C7">
        <w:rPr>
          <w:b/>
          <w:bCs/>
          <w:noProof/>
          <w:sz w:val="24"/>
          <w:szCs w:val="24"/>
          <w:lang w:val="es-UY" w:eastAsia="es-UY"/>
        </w:rPr>
        <mc:AlternateContent>
          <mc:Choice Requires="wps">
            <w:drawing>
              <wp:anchor distT="0" distB="0" distL="114300" distR="114300" simplePos="0" relativeHeight="251659264" behindDoc="0" locked="0" layoutInCell="1" allowOverlap="1" wp14:anchorId="7B08AF01" wp14:editId="172EAB68">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653FFD" w:rsidRPr="00BB43C7" w:rsidRDefault="00653FFD"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8AF01"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653FFD" w:rsidRPr="00BB43C7" w:rsidRDefault="00653FFD" w:rsidP="00D252FF">
                      <w:pPr>
                        <w:rPr>
                          <w:lang w:val="es-UY"/>
                        </w:rPr>
                      </w:pPr>
                    </w:p>
                  </w:txbxContent>
                </v:textbox>
              </v:shape>
            </w:pict>
          </mc:Fallback>
        </mc:AlternateContent>
      </w:r>
      <w:r w:rsidRPr="001D2ED9">
        <w:rPr>
          <w:b/>
          <w:bCs/>
          <w:sz w:val="24"/>
          <w:szCs w:val="24"/>
        </w:rPr>
        <w:t>A)</w:t>
      </w:r>
      <w:r w:rsidRPr="001D2ED9">
        <w:rPr>
          <w:sz w:val="24"/>
          <w:szCs w:val="24"/>
        </w:rPr>
        <w:t xml:space="preserve"> No ser funcionario del MEC, ni tener dicha calidad ningún empleado o director de la empresa que represento.</w:t>
      </w:r>
    </w:p>
    <w:p w:rsidR="00D252FF" w:rsidRPr="001D2ED9" w:rsidRDefault="00D252FF" w:rsidP="00D252FF">
      <w:pPr>
        <w:jc w:val="both"/>
        <w:rPr>
          <w:sz w:val="24"/>
          <w:szCs w:val="24"/>
        </w:rPr>
      </w:pPr>
      <w:r>
        <w:rPr>
          <w:b/>
          <w:bCs/>
          <w:sz w:val="24"/>
          <w:szCs w:val="24"/>
        </w:rPr>
        <w:t xml:space="preserve">B) </w:t>
      </w:r>
      <w:r w:rsidRPr="001D2ED9">
        <w:rPr>
          <w:sz w:val="24"/>
          <w:szCs w:val="24"/>
        </w:rPr>
        <w:t>El Sr</w:t>
      </w:r>
      <w:proofErr w:type="gramStart"/>
      <w:r w:rsidRPr="001D2ED9">
        <w:rPr>
          <w:sz w:val="24"/>
          <w:szCs w:val="24"/>
        </w:rPr>
        <w:t xml:space="preserve">. </w:t>
      </w:r>
      <w:r>
        <w:rPr>
          <w:sz w:val="24"/>
          <w:szCs w:val="24"/>
        </w:rPr>
        <w:t>…</w:t>
      </w:r>
      <w:proofErr w:type="gramEnd"/>
      <w:r>
        <w:rPr>
          <w:sz w:val="24"/>
          <w:szCs w:val="24"/>
        </w:rPr>
        <w:t>……………………………………………</w:t>
      </w:r>
      <w:r w:rsidRPr="001D2ED9">
        <w:rPr>
          <w:sz w:val="24"/>
          <w:szCs w:val="24"/>
        </w:rPr>
        <w:t xml:space="preserve"> C.I.</w:t>
      </w:r>
      <w:r>
        <w:rPr>
          <w:sz w:val="24"/>
          <w:szCs w:val="24"/>
        </w:rPr>
        <w:t xml:space="preserve"> _._ _ _._ _ _-_</w:t>
      </w:r>
      <w:r w:rsidRPr="001D2ED9">
        <w:rPr>
          <w:sz w:val="24"/>
          <w:szCs w:val="24"/>
        </w:rPr>
        <w:t xml:space="preserve"> es empleado/director de la empresa que represento y además </w:t>
      </w:r>
      <w:r w:rsidRPr="0045648F">
        <w:rPr>
          <w:b/>
          <w:sz w:val="24"/>
          <w:szCs w:val="24"/>
          <w:u w:val="single"/>
        </w:rPr>
        <w:t>reviste la calidad de funcionario del MEC</w:t>
      </w:r>
      <w:r w:rsidRPr="001D2ED9">
        <w:rPr>
          <w:sz w:val="24"/>
          <w:szCs w:val="24"/>
        </w:rPr>
        <w:t>, de</w:t>
      </w:r>
      <w:r>
        <w:rPr>
          <w:sz w:val="24"/>
          <w:szCs w:val="24"/>
        </w:rPr>
        <w:t xml:space="preserve">sempeñando tareas </w:t>
      </w:r>
      <w:proofErr w:type="gramStart"/>
      <w:r>
        <w:rPr>
          <w:sz w:val="24"/>
          <w:szCs w:val="24"/>
        </w:rPr>
        <w:t>en …</w:t>
      </w:r>
      <w:proofErr w:type="gramEnd"/>
      <w:r>
        <w:rPr>
          <w:sz w:val="24"/>
          <w:szCs w:val="24"/>
        </w:rPr>
        <w:t>………………………………………………..</w:t>
      </w:r>
      <w:r w:rsidRPr="001D2ED9">
        <w:rPr>
          <w:sz w:val="24"/>
          <w:szCs w:val="24"/>
        </w:rPr>
        <w:t xml:space="preserve">  , no teniendo participación en el proceso de compras. </w:t>
      </w:r>
    </w:p>
    <w:p w:rsidR="00D252FF" w:rsidRPr="001D2ED9" w:rsidRDefault="00D252FF" w:rsidP="00D252FF">
      <w:pPr>
        <w:jc w:val="both"/>
        <w:rPr>
          <w:sz w:val="24"/>
          <w:szCs w:val="24"/>
        </w:rPr>
      </w:pPr>
    </w:p>
    <w:p w:rsidR="00D252FF" w:rsidRPr="001D2ED9" w:rsidRDefault="00D252FF" w:rsidP="00D252FF">
      <w:pPr>
        <w:jc w:val="both"/>
        <w:rPr>
          <w:sz w:val="24"/>
          <w:szCs w:val="24"/>
        </w:rPr>
      </w:pPr>
    </w:p>
    <w:p w:rsidR="00D252FF" w:rsidRPr="001D2ED9" w:rsidRDefault="00D252FF" w:rsidP="00D252FF">
      <w:pPr>
        <w:jc w:val="both"/>
        <w:rPr>
          <w:sz w:val="24"/>
          <w:szCs w:val="24"/>
        </w:rPr>
      </w:pPr>
      <w:r w:rsidRPr="001D2ED9">
        <w:rPr>
          <w:sz w:val="24"/>
          <w:szCs w:val="24"/>
        </w:rPr>
        <w:t>EMPRESA:</w:t>
      </w:r>
    </w:p>
    <w:p w:rsidR="00D252FF" w:rsidRPr="001D2ED9" w:rsidRDefault="00D252FF" w:rsidP="00D252FF">
      <w:pPr>
        <w:jc w:val="both"/>
        <w:rPr>
          <w:sz w:val="24"/>
          <w:szCs w:val="24"/>
        </w:rPr>
      </w:pPr>
      <w:r w:rsidRPr="001D2ED9">
        <w:rPr>
          <w:sz w:val="24"/>
          <w:szCs w:val="24"/>
        </w:rPr>
        <w:t>FIRMA:</w:t>
      </w:r>
    </w:p>
    <w:p w:rsidR="00D252FF" w:rsidRPr="001D2ED9" w:rsidRDefault="00D252FF" w:rsidP="00D252FF">
      <w:pPr>
        <w:jc w:val="both"/>
        <w:rPr>
          <w:sz w:val="24"/>
          <w:szCs w:val="24"/>
        </w:rPr>
      </w:pPr>
      <w:r w:rsidRPr="001D2ED9">
        <w:rPr>
          <w:sz w:val="24"/>
          <w:szCs w:val="24"/>
        </w:rPr>
        <w:t>ACLARACION DE FIRMA:</w:t>
      </w:r>
    </w:p>
    <w:p w:rsidR="00D252FF" w:rsidRPr="001D2ED9" w:rsidRDefault="00D252FF" w:rsidP="00D252FF">
      <w:pPr>
        <w:jc w:val="both"/>
        <w:rPr>
          <w:sz w:val="24"/>
          <w:szCs w:val="24"/>
        </w:rPr>
      </w:pPr>
      <w:r w:rsidRPr="001D2ED9">
        <w:rPr>
          <w:sz w:val="24"/>
          <w:szCs w:val="24"/>
        </w:rPr>
        <w:t>C.I.:</w:t>
      </w:r>
    </w:p>
    <w:p w:rsidR="00D252FF" w:rsidRPr="001D2ED9" w:rsidRDefault="00D252FF" w:rsidP="00D252FF">
      <w:pPr>
        <w:jc w:val="both"/>
        <w:rPr>
          <w:sz w:val="24"/>
          <w:szCs w:val="24"/>
        </w:rPr>
      </w:pPr>
      <w:r w:rsidRPr="001D2ED9">
        <w:rPr>
          <w:sz w:val="24"/>
          <w:szCs w:val="24"/>
        </w:rPr>
        <w:t>DOMICILIO:</w:t>
      </w:r>
    </w:p>
    <w:p w:rsidR="00D252FF" w:rsidRDefault="00D252FF"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7C3EBB" w:rsidRDefault="007C3EBB" w:rsidP="00F34B98">
      <w:pPr>
        <w:autoSpaceDE w:val="0"/>
        <w:autoSpaceDN w:val="0"/>
        <w:adjustRightInd w:val="0"/>
        <w:spacing w:after="0" w:line="360" w:lineRule="auto"/>
        <w:rPr>
          <w:rFonts w:asciiTheme="minorHAnsi" w:hAnsiTheme="minorHAnsi"/>
          <w:b/>
          <w:bCs/>
          <w:color w:val="00000A"/>
          <w:sz w:val="24"/>
          <w:szCs w:val="24"/>
        </w:rPr>
      </w:pPr>
    </w:p>
    <w:p w:rsidR="001557E0" w:rsidRPr="001D2ED9" w:rsidRDefault="001557E0" w:rsidP="001557E0">
      <w:pPr>
        <w:autoSpaceDE w:val="0"/>
        <w:autoSpaceDN w:val="0"/>
        <w:adjustRightInd w:val="0"/>
        <w:spacing w:after="0" w:line="240" w:lineRule="auto"/>
        <w:rPr>
          <w:b/>
          <w:bCs/>
          <w:sz w:val="24"/>
          <w:szCs w:val="24"/>
        </w:rPr>
      </w:pPr>
      <w:r w:rsidRPr="001D2ED9">
        <w:rPr>
          <w:b/>
          <w:bCs/>
          <w:sz w:val="24"/>
          <w:szCs w:val="24"/>
        </w:rPr>
        <w:lastRenderedPageBreak/>
        <w:t>ANEXO I</w:t>
      </w:r>
      <w:r>
        <w:rPr>
          <w:b/>
          <w:bCs/>
          <w:sz w:val="24"/>
          <w:szCs w:val="24"/>
        </w:rPr>
        <w:t>I</w:t>
      </w:r>
      <w:r w:rsidRPr="001D2ED9">
        <w:rPr>
          <w:b/>
          <w:bCs/>
          <w:sz w:val="24"/>
          <w:szCs w:val="24"/>
        </w:rPr>
        <w:t xml:space="preserve">I – </w:t>
      </w:r>
      <w:r>
        <w:rPr>
          <w:b/>
          <w:bCs/>
          <w:sz w:val="24"/>
          <w:szCs w:val="24"/>
        </w:rPr>
        <w:t>ANÁLISIS DE REQUERIMIENTOS</w:t>
      </w:r>
    </w:p>
    <w:p w:rsidR="001557E0" w:rsidRPr="001D2ED9" w:rsidRDefault="001557E0" w:rsidP="001557E0">
      <w:pPr>
        <w:autoSpaceDE w:val="0"/>
        <w:autoSpaceDN w:val="0"/>
        <w:adjustRightInd w:val="0"/>
        <w:spacing w:after="0" w:line="240" w:lineRule="auto"/>
        <w:rPr>
          <w:b/>
          <w:bCs/>
          <w:sz w:val="24"/>
          <w:szCs w:val="24"/>
        </w:rPr>
      </w:pPr>
      <w:r w:rsidRPr="001D2ED9">
        <w:rPr>
          <w:b/>
          <w:bCs/>
          <w:sz w:val="24"/>
          <w:szCs w:val="24"/>
        </w:rPr>
        <w:t xml:space="preserve">LICITACIÓN </w:t>
      </w:r>
      <w:r>
        <w:rPr>
          <w:b/>
          <w:bCs/>
          <w:sz w:val="24"/>
          <w:szCs w:val="24"/>
        </w:rPr>
        <w:t>ABREVIADA</w:t>
      </w:r>
      <w:r w:rsidRPr="001D2ED9">
        <w:rPr>
          <w:b/>
          <w:bCs/>
          <w:sz w:val="24"/>
          <w:szCs w:val="24"/>
        </w:rPr>
        <w:t xml:space="preserve"> </w:t>
      </w:r>
      <w:r>
        <w:rPr>
          <w:b/>
          <w:bCs/>
          <w:sz w:val="24"/>
          <w:szCs w:val="24"/>
        </w:rPr>
        <w:t>14</w:t>
      </w:r>
      <w:r w:rsidRPr="001D2ED9">
        <w:rPr>
          <w:b/>
          <w:bCs/>
          <w:sz w:val="24"/>
          <w:szCs w:val="24"/>
        </w:rPr>
        <w:t>/201</w:t>
      </w:r>
      <w:r>
        <w:rPr>
          <w:b/>
          <w:bCs/>
          <w:sz w:val="24"/>
          <w:szCs w:val="24"/>
        </w:rPr>
        <w:t>7</w:t>
      </w:r>
    </w:p>
    <w:p w:rsidR="001557E0" w:rsidRPr="001557E0" w:rsidRDefault="001557E0" w:rsidP="001557E0">
      <w:pPr>
        <w:autoSpaceDE w:val="0"/>
        <w:autoSpaceDN w:val="0"/>
        <w:adjustRightInd w:val="0"/>
        <w:spacing w:after="0" w:line="240" w:lineRule="auto"/>
        <w:rPr>
          <w:color w:val="000000"/>
          <w:sz w:val="52"/>
          <w:szCs w:val="52"/>
          <w:lang w:eastAsia="es-ES"/>
        </w:rPr>
      </w:pPr>
    </w:p>
    <w:p w:rsidR="001557E0" w:rsidRPr="00C03267" w:rsidRDefault="001557E0" w:rsidP="00C03267">
      <w:pPr>
        <w:autoSpaceDE w:val="0"/>
        <w:autoSpaceDN w:val="0"/>
        <w:adjustRightInd w:val="0"/>
        <w:spacing w:after="0" w:line="240" w:lineRule="auto"/>
        <w:rPr>
          <w:color w:val="000000"/>
          <w:sz w:val="40"/>
          <w:szCs w:val="40"/>
          <w:lang w:val="es-UY" w:eastAsia="es-ES"/>
        </w:rPr>
      </w:pPr>
      <w:r w:rsidRPr="00C03267">
        <w:rPr>
          <w:color w:val="000000"/>
          <w:sz w:val="40"/>
          <w:szCs w:val="40"/>
          <w:lang w:val="es-UY" w:eastAsia="es-ES"/>
        </w:rPr>
        <w:t>Análisis de requerimientos</w:t>
      </w:r>
      <w:r w:rsidR="00C03267" w:rsidRPr="00C03267">
        <w:rPr>
          <w:color w:val="000000"/>
          <w:sz w:val="40"/>
          <w:szCs w:val="40"/>
          <w:lang w:val="es-UY" w:eastAsia="es-ES"/>
        </w:rPr>
        <w:t xml:space="preserve"> </w:t>
      </w:r>
      <w:r w:rsidRPr="00C03267">
        <w:rPr>
          <w:color w:val="000000"/>
          <w:sz w:val="40"/>
          <w:szCs w:val="40"/>
          <w:lang w:val="es-UY" w:eastAsia="es-ES"/>
        </w:rPr>
        <w:t xml:space="preserve">para la </w:t>
      </w:r>
      <w:r w:rsidR="00C03267" w:rsidRPr="00C03267">
        <w:rPr>
          <w:color w:val="000000"/>
          <w:sz w:val="40"/>
          <w:szCs w:val="40"/>
          <w:lang w:val="es-UY" w:eastAsia="es-ES"/>
        </w:rPr>
        <w:t xml:space="preserve"> i</w:t>
      </w:r>
      <w:r w:rsidRPr="00C03267">
        <w:rPr>
          <w:color w:val="000000"/>
          <w:sz w:val="40"/>
          <w:szCs w:val="40"/>
          <w:lang w:val="es-UY" w:eastAsia="es-ES"/>
        </w:rPr>
        <w:t>mplementación</w:t>
      </w:r>
      <w:r w:rsidR="00C03267" w:rsidRPr="00C03267">
        <w:rPr>
          <w:color w:val="000000"/>
          <w:sz w:val="40"/>
          <w:szCs w:val="40"/>
          <w:lang w:val="es-UY" w:eastAsia="es-ES"/>
        </w:rPr>
        <w:t xml:space="preserve"> </w:t>
      </w:r>
      <w:r w:rsidRPr="00C03267">
        <w:rPr>
          <w:color w:val="000000"/>
          <w:sz w:val="40"/>
          <w:szCs w:val="40"/>
          <w:lang w:val="es-UY" w:eastAsia="es-ES"/>
        </w:rPr>
        <w:t>del sistema GURI</w:t>
      </w:r>
      <w:r w:rsidR="00C03267" w:rsidRPr="00C03267">
        <w:rPr>
          <w:color w:val="000000"/>
          <w:sz w:val="40"/>
          <w:szCs w:val="40"/>
          <w:lang w:val="es-UY" w:eastAsia="es-ES"/>
        </w:rPr>
        <w:t xml:space="preserve"> </w:t>
      </w:r>
      <w:r w:rsidRPr="00C03267">
        <w:rPr>
          <w:color w:val="000000"/>
          <w:sz w:val="40"/>
          <w:szCs w:val="40"/>
          <w:lang w:val="es-UY" w:eastAsia="es-ES"/>
        </w:rPr>
        <w:t>para el uso de centros CEIP MEC</w:t>
      </w:r>
    </w:p>
    <w:p w:rsidR="001557E0" w:rsidRDefault="001557E0" w:rsidP="001557E0">
      <w:pPr>
        <w:autoSpaceDE w:val="0"/>
        <w:autoSpaceDN w:val="0"/>
        <w:adjustRightInd w:val="0"/>
        <w:spacing w:after="0" w:line="240" w:lineRule="auto"/>
        <w:rPr>
          <w:rFonts w:ascii="Cambria,Bold" w:hAnsi="Cambria,Bold" w:cs="Cambria,Bold"/>
          <w:b/>
          <w:bCs/>
          <w:color w:val="365F92"/>
          <w:sz w:val="32"/>
          <w:szCs w:val="32"/>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32"/>
          <w:szCs w:val="32"/>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4"/>
          <w:szCs w:val="24"/>
          <w:lang w:val="es-UY" w:eastAsia="es-ES"/>
        </w:rPr>
      </w:pPr>
      <w:r w:rsidRPr="00C03267">
        <w:rPr>
          <w:rFonts w:ascii="Cambria,Bold" w:hAnsi="Cambria,Bold" w:cs="Cambria,Bold"/>
          <w:b/>
          <w:bCs/>
          <w:sz w:val="24"/>
          <w:szCs w:val="24"/>
          <w:lang w:val="es-UY" w:eastAsia="es-ES"/>
        </w:rPr>
        <w:t>Contenido</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GURI para Primera Infancia........................................................................................................3</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Generalidades............................................................................................................................3</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Login..........................................................................................................................................3</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Interfaces gráficas.....................................................................................................................3</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Proceso de Autorización de CEIP MEC......................................................................................4</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Detectados................................................................................................................................4</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Alertas.......................................................................................................................................5</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Visitas a centros........................................................................................................................5</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Firma Digital..............................................................................................................................6</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Almacenamiento de información..............................................................................................6</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Roles CEIP MEC.........................................................................................................................6</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Salidas de información.............................................................................................................6</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Reportes...................................................................................................................................6</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Asistencia de niños a los centros.............................................................................................6</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Quintiles..................................................................................................................................7</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Categorías y datos de los centros...........................................................................................7</w:t>
      </w: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C03267" w:rsidRDefault="00C03267" w:rsidP="001557E0">
      <w:pPr>
        <w:autoSpaceDE w:val="0"/>
        <w:autoSpaceDN w:val="0"/>
        <w:adjustRightInd w:val="0"/>
        <w:spacing w:after="0" w:line="240" w:lineRule="auto"/>
        <w:rPr>
          <w:rFonts w:ascii="Cambria,Bold" w:hAnsi="Cambria,Bold" w:cs="Cambria,Bold"/>
          <w:b/>
          <w:bCs/>
          <w:sz w:val="28"/>
          <w:szCs w:val="28"/>
          <w:lang w:val="es-UY" w:eastAsia="es-ES"/>
        </w:rPr>
      </w:pPr>
    </w:p>
    <w:p w:rsidR="00C03267" w:rsidRPr="00C03267" w:rsidRDefault="00C03267"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8"/>
          <w:szCs w:val="28"/>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4"/>
          <w:szCs w:val="24"/>
          <w:lang w:val="es-UY" w:eastAsia="es-ES"/>
        </w:rPr>
      </w:pPr>
      <w:r w:rsidRPr="00C03267">
        <w:rPr>
          <w:rFonts w:ascii="Cambria,Bold" w:hAnsi="Cambria,Bold" w:cs="Cambria,Bold"/>
          <w:b/>
          <w:bCs/>
          <w:sz w:val="24"/>
          <w:szCs w:val="24"/>
          <w:lang w:val="es-UY" w:eastAsia="es-ES"/>
        </w:rPr>
        <w:lastRenderedPageBreak/>
        <w:t>GURI para Primera Infancia</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El MEC ha recibido el software GURI que actualmente está siendo utilizado a nivel de primaria, para el cual se requieren adaptaciones, con el objetivo de implementarlo a nivel de centros educativos CEIP MEC. A groso modo se describen las funcionalidades a continuación:</w:t>
      </w:r>
    </w:p>
    <w:p w:rsidR="001557E0" w:rsidRPr="00C03267" w:rsidRDefault="001557E0" w:rsidP="001557E0">
      <w:pPr>
        <w:autoSpaceDE w:val="0"/>
        <w:autoSpaceDN w:val="0"/>
        <w:adjustRightInd w:val="0"/>
        <w:spacing w:after="0" w:line="240" w:lineRule="auto"/>
        <w:jc w:val="both"/>
        <w:rPr>
          <w:sz w:val="24"/>
          <w:szCs w:val="24"/>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4"/>
          <w:szCs w:val="24"/>
          <w:lang w:val="es-UY" w:eastAsia="es-ES"/>
        </w:rPr>
      </w:pPr>
      <w:r w:rsidRPr="00C03267">
        <w:rPr>
          <w:rFonts w:ascii="Cambria,Bold" w:hAnsi="Cambria,Bold" w:cs="Cambria,Bold"/>
          <w:b/>
          <w:bCs/>
          <w:sz w:val="24"/>
          <w:szCs w:val="24"/>
          <w:lang w:val="es-UY" w:eastAsia="es-ES"/>
        </w:rPr>
        <w:t>Generalidades</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Se describen por grupo, las adaptaciones que inicialmente deberían realizarse al GURI.</w:t>
      </w:r>
    </w:p>
    <w:p w:rsidR="001557E0" w:rsidRPr="00C03267" w:rsidRDefault="001557E0" w:rsidP="001557E0">
      <w:pPr>
        <w:pStyle w:val="Prrafodelista"/>
        <w:numPr>
          <w:ilvl w:val="0"/>
          <w:numId w:val="31"/>
        </w:numPr>
        <w:autoSpaceDE w:val="0"/>
        <w:autoSpaceDN w:val="0"/>
        <w:adjustRightInd w:val="0"/>
        <w:spacing w:after="0" w:line="240" w:lineRule="auto"/>
        <w:rPr>
          <w:sz w:val="24"/>
          <w:szCs w:val="24"/>
          <w:lang w:val="es-UY" w:eastAsia="es-ES"/>
        </w:rPr>
      </w:pPr>
      <w:proofErr w:type="spellStart"/>
      <w:r w:rsidRPr="00C03267">
        <w:rPr>
          <w:sz w:val="24"/>
          <w:szCs w:val="24"/>
          <w:lang w:val="es-UY" w:eastAsia="es-ES"/>
        </w:rPr>
        <w:t>Login</w:t>
      </w:r>
      <w:proofErr w:type="spellEnd"/>
    </w:p>
    <w:p w:rsidR="001557E0" w:rsidRPr="00C03267" w:rsidRDefault="001557E0" w:rsidP="001557E0">
      <w:pPr>
        <w:pStyle w:val="Prrafodelista"/>
        <w:numPr>
          <w:ilvl w:val="0"/>
          <w:numId w:val="31"/>
        </w:numPr>
        <w:autoSpaceDE w:val="0"/>
        <w:autoSpaceDN w:val="0"/>
        <w:adjustRightInd w:val="0"/>
        <w:spacing w:after="0" w:line="240" w:lineRule="auto"/>
        <w:rPr>
          <w:sz w:val="24"/>
          <w:szCs w:val="24"/>
          <w:lang w:val="es-UY" w:eastAsia="es-ES"/>
        </w:rPr>
      </w:pPr>
      <w:r w:rsidRPr="00C03267">
        <w:rPr>
          <w:sz w:val="24"/>
          <w:szCs w:val="24"/>
          <w:lang w:val="es-UY" w:eastAsia="es-ES"/>
        </w:rPr>
        <w:t>Interfaces gráficas</w:t>
      </w:r>
    </w:p>
    <w:p w:rsidR="001557E0" w:rsidRPr="00C03267" w:rsidRDefault="001557E0" w:rsidP="001557E0">
      <w:pPr>
        <w:pStyle w:val="Prrafodelista"/>
        <w:numPr>
          <w:ilvl w:val="0"/>
          <w:numId w:val="31"/>
        </w:numPr>
        <w:autoSpaceDE w:val="0"/>
        <w:autoSpaceDN w:val="0"/>
        <w:adjustRightInd w:val="0"/>
        <w:spacing w:after="0" w:line="240" w:lineRule="auto"/>
        <w:rPr>
          <w:sz w:val="24"/>
          <w:szCs w:val="24"/>
          <w:lang w:val="es-UY" w:eastAsia="es-ES"/>
        </w:rPr>
      </w:pPr>
      <w:r w:rsidRPr="00C03267">
        <w:rPr>
          <w:sz w:val="24"/>
          <w:szCs w:val="24"/>
          <w:lang w:val="es-UY" w:eastAsia="es-ES"/>
        </w:rPr>
        <w:t>Nuevos Procesos</w:t>
      </w:r>
    </w:p>
    <w:p w:rsidR="001557E0" w:rsidRPr="00C03267" w:rsidRDefault="001557E0" w:rsidP="00C03267">
      <w:pPr>
        <w:pStyle w:val="Prrafodelista"/>
        <w:autoSpaceDE w:val="0"/>
        <w:autoSpaceDN w:val="0"/>
        <w:adjustRightInd w:val="0"/>
        <w:spacing w:after="0" w:line="240" w:lineRule="auto"/>
        <w:rPr>
          <w:sz w:val="24"/>
          <w:szCs w:val="24"/>
          <w:lang w:val="es-UY" w:eastAsia="es-ES"/>
        </w:rPr>
      </w:pPr>
      <w:r w:rsidRPr="00C03267">
        <w:rPr>
          <w:sz w:val="24"/>
          <w:szCs w:val="24"/>
          <w:lang w:val="es-UY" w:eastAsia="es-ES"/>
        </w:rPr>
        <w:tab/>
        <w:t>Autorización centro</w:t>
      </w:r>
    </w:p>
    <w:p w:rsidR="001557E0" w:rsidRPr="00C03267" w:rsidRDefault="001557E0" w:rsidP="00C03267">
      <w:pPr>
        <w:pStyle w:val="Prrafodelista"/>
        <w:autoSpaceDE w:val="0"/>
        <w:autoSpaceDN w:val="0"/>
        <w:adjustRightInd w:val="0"/>
        <w:spacing w:after="0" w:line="240" w:lineRule="auto"/>
        <w:rPr>
          <w:sz w:val="24"/>
          <w:szCs w:val="24"/>
          <w:lang w:val="es-UY" w:eastAsia="es-ES"/>
        </w:rPr>
      </w:pPr>
      <w:r w:rsidRPr="00C03267">
        <w:rPr>
          <w:sz w:val="24"/>
          <w:szCs w:val="24"/>
          <w:lang w:val="es-UY" w:eastAsia="es-ES"/>
        </w:rPr>
        <w:tab/>
        <w:t>Detección de centro</w:t>
      </w:r>
    </w:p>
    <w:p w:rsidR="001557E0" w:rsidRPr="00C03267" w:rsidRDefault="001557E0" w:rsidP="00C03267">
      <w:pPr>
        <w:pStyle w:val="Prrafodelista"/>
        <w:autoSpaceDE w:val="0"/>
        <w:autoSpaceDN w:val="0"/>
        <w:adjustRightInd w:val="0"/>
        <w:spacing w:after="0" w:line="240" w:lineRule="auto"/>
        <w:rPr>
          <w:sz w:val="24"/>
          <w:szCs w:val="24"/>
          <w:lang w:val="es-UY" w:eastAsia="es-ES"/>
        </w:rPr>
      </w:pPr>
      <w:r w:rsidRPr="00C03267">
        <w:rPr>
          <w:sz w:val="24"/>
          <w:szCs w:val="24"/>
          <w:lang w:val="es-UY" w:eastAsia="es-ES"/>
        </w:rPr>
        <w:tab/>
        <w:t>Supervisión (adaptaciones)</w:t>
      </w:r>
    </w:p>
    <w:p w:rsidR="001557E0" w:rsidRPr="00C03267" w:rsidRDefault="001557E0" w:rsidP="00C03267">
      <w:pPr>
        <w:pStyle w:val="Prrafodelista"/>
        <w:autoSpaceDE w:val="0"/>
        <w:autoSpaceDN w:val="0"/>
        <w:adjustRightInd w:val="0"/>
        <w:spacing w:after="0" w:line="240" w:lineRule="auto"/>
        <w:rPr>
          <w:sz w:val="24"/>
          <w:szCs w:val="24"/>
          <w:lang w:val="es-UY" w:eastAsia="es-ES"/>
        </w:rPr>
      </w:pPr>
      <w:r w:rsidRPr="00C03267">
        <w:rPr>
          <w:sz w:val="24"/>
          <w:szCs w:val="24"/>
          <w:lang w:val="es-UY" w:eastAsia="es-ES"/>
        </w:rPr>
        <w:tab/>
        <w:t>Firma Digital</w:t>
      </w:r>
    </w:p>
    <w:p w:rsidR="001557E0" w:rsidRPr="00C03267" w:rsidRDefault="001557E0" w:rsidP="001557E0">
      <w:pPr>
        <w:pStyle w:val="Prrafodelista"/>
        <w:numPr>
          <w:ilvl w:val="0"/>
          <w:numId w:val="31"/>
        </w:numPr>
        <w:autoSpaceDE w:val="0"/>
        <w:autoSpaceDN w:val="0"/>
        <w:adjustRightInd w:val="0"/>
        <w:spacing w:after="0" w:line="240" w:lineRule="auto"/>
        <w:rPr>
          <w:sz w:val="24"/>
          <w:szCs w:val="24"/>
          <w:lang w:val="es-UY" w:eastAsia="es-ES"/>
        </w:rPr>
      </w:pPr>
      <w:r w:rsidRPr="00C03267">
        <w:rPr>
          <w:sz w:val="24"/>
          <w:szCs w:val="24"/>
          <w:lang w:val="es-UY" w:eastAsia="es-ES"/>
        </w:rPr>
        <w:t>Almacenamiento</w:t>
      </w:r>
    </w:p>
    <w:p w:rsidR="001557E0" w:rsidRPr="00C03267" w:rsidRDefault="001557E0" w:rsidP="001557E0">
      <w:pPr>
        <w:pStyle w:val="Prrafodelista"/>
        <w:numPr>
          <w:ilvl w:val="0"/>
          <w:numId w:val="31"/>
        </w:numPr>
        <w:autoSpaceDE w:val="0"/>
        <w:autoSpaceDN w:val="0"/>
        <w:adjustRightInd w:val="0"/>
        <w:spacing w:after="0" w:line="240" w:lineRule="auto"/>
        <w:rPr>
          <w:sz w:val="24"/>
          <w:szCs w:val="24"/>
          <w:lang w:val="es-UY" w:eastAsia="es-ES"/>
        </w:rPr>
      </w:pPr>
      <w:r w:rsidRPr="00C03267">
        <w:rPr>
          <w:sz w:val="24"/>
          <w:szCs w:val="24"/>
          <w:lang w:val="es-UY" w:eastAsia="es-ES"/>
        </w:rPr>
        <w:t>Roles</w:t>
      </w:r>
    </w:p>
    <w:p w:rsidR="00C03267" w:rsidRDefault="001557E0" w:rsidP="00C03267">
      <w:pPr>
        <w:pStyle w:val="Prrafodelista"/>
        <w:numPr>
          <w:ilvl w:val="0"/>
          <w:numId w:val="31"/>
        </w:numPr>
        <w:autoSpaceDE w:val="0"/>
        <w:autoSpaceDN w:val="0"/>
        <w:adjustRightInd w:val="0"/>
        <w:spacing w:after="0" w:line="240" w:lineRule="auto"/>
        <w:rPr>
          <w:sz w:val="24"/>
          <w:szCs w:val="24"/>
          <w:lang w:val="es-UY" w:eastAsia="es-ES"/>
        </w:rPr>
      </w:pPr>
      <w:r w:rsidRPr="00C03267">
        <w:rPr>
          <w:sz w:val="24"/>
          <w:szCs w:val="24"/>
          <w:lang w:val="es-UY" w:eastAsia="es-ES"/>
        </w:rPr>
        <w:t>Salidas de Información</w:t>
      </w:r>
    </w:p>
    <w:p w:rsidR="00C03267" w:rsidRPr="00C03267" w:rsidRDefault="00C03267" w:rsidP="00E957A0">
      <w:pPr>
        <w:pStyle w:val="Prrafodelista"/>
        <w:autoSpaceDE w:val="0"/>
        <w:autoSpaceDN w:val="0"/>
        <w:adjustRightInd w:val="0"/>
        <w:spacing w:after="0" w:line="240" w:lineRule="auto"/>
        <w:rPr>
          <w:sz w:val="24"/>
          <w:szCs w:val="24"/>
          <w:lang w:val="es-UY" w:eastAsia="es-ES"/>
        </w:rPr>
      </w:pPr>
    </w:p>
    <w:p w:rsidR="001557E0" w:rsidRPr="00C03267" w:rsidRDefault="001557E0" w:rsidP="001557E0">
      <w:pPr>
        <w:autoSpaceDE w:val="0"/>
        <w:autoSpaceDN w:val="0"/>
        <w:adjustRightInd w:val="0"/>
        <w:spacing w:after="0" w:line="240" w:lineRule="auto"/>
        <w:rPr>
          <w:rFonts w:ascii="Cambria,Bold" w:hAnsi="Cambria,Bold" w:cs="Cambria,Bold"/>
          <w:b/>
          <w:bCs/>
          <w:sz w:val="24"/>
          <w:szCs w:val="24"/>
          <w:lang w:val="es-UY" w:eastAsia="es-ES"/>
        </w:rPr>
      </w:pPr>
      <w:proofErr w:type="spellStart"/>
      <w:r w:rsidRPr="00C03267">
        <w:rPr>
          <w:rFonts w:ascii="Cambria,Bold" w:hAnsi="Cambria,Bold" w:cs="Cambria,Bold"/>
          <w:b/>
          <w:bCs/>
          <w:sz w:val="24"/>
          <w:szCs w:val="24"/>
          <w:lang w:val="es-UY" w:eastAsia="es-ES"/>
        </w:rPr>
        <w:t>Login</w:t>
      </w:r>
      <w:proofErr w:type="spellEnd"/>
    </w:p>
    <w:p w:rsidR="001557E0"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Al acceder al sistema, se pretende que el sistema adapte las opciones del menú y los campos o informaciones para el MEC, discriminando también las funcionalidades disponibles por el rol que tenga el usuario.</w:t>
      </w:r>
    </w:p>
    <w:p w:rsidR="00C03267" w:rsidRPr="00C03267" w:rsidRDefault="00C03267" w:rsidP="001557E0">
      <w:pPr>
        <w:autoSpaceDE w:val="0"/>
        <w:autoSpaceDN w:val="0"/>
        <w:adjustRightInd w:val="0"/>
        <w:spacing w:after="0" w:line="240" w:lineRule="auto"/>
        <w:jc w:val="both"/>
        <w:rPr>
          <w:sz w:val="24"/>
          <w:szCs w:val="24"/>
          <w:lang w:val="es-UY" w:eastAsia="es-ES"/>
        </w:rPr>
      </w:pPr>
    </w:p>
    <w:p w:rsidR="001557E0" w:rsidRPr="00C03267" w:rsidRDefault="001557E0" w:rsidP="001557E0">
      <w:pPr>
        <w:autoSpaceDE w:val="0"/>
        <w:autoSpaceDN w:val="0"/>
        <w:adjustRightInd w:val="0"/>
        <w:spacing w:after="0" w:line="240" w:lineRule="auto"/>
        <w:jc w:val="both"/>
        <w:rPr>
          <w:rFonts w:ascii="Cambria,Bold" w:hAnsi="Cambria,Bold" w:cs="Cambria,Bold"/>
          <w:b/>
          <w:bCs/>
          <w:sz w:val="24"/>
          <w:szCs w:val="24"/>
          <w:lang w:val="es-UY" w:eastAsia="es-ES"/>
        </w:rPr>
      </w:pPr>
      <w:r w:rsidRPr="00C03267">
        <w:rPr>
          <w:rFonts w:ascii="Cambria,Bold" w:hAnsi="Cambria,Bold" w:cs="Cambria,Bold"/>
          <w:b/>
          <w:bCs/>
          <w:sz w:val="24"/>
          <w:szCs w:val="24"/>
          <w:lang w:val="es-UY" w:eastAsia="es-ES"/>
        </w:rPr>
        <w:t>Interfaces gráficas</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Las interfaces gráficas de gestión de datos educativos existentes podrían ser similares a las requeridas por el MEC, debiendo realizarse cambios en las etiquetas de los campos y/o incorporación de nuevos datos en cada una de las pantallas existentes. Se identifican:</w:t>
      </w:r>
    </w:p>
    <w:p w:rsidR="001557E0" w:rsidRPr="00C03267" w:rsidRDefault="001557E0" w:rsidP="001557E0">
      <w:pPr>
        <w:pStyle w:val="Prrafodelista"/>
        <w:numPr>
          <w:ilvl w:val="0"/>
          <w:numId w:val="32"/>
        </w:numPr>
        <w:autoSpaceDE w:val="0"/>
        <w:autoSpaceDN w:val="0"/>
        <w:adjustRightInd w:val="0"/>
        <w:spacing w:after="0" w:line="240" w:lineRule="auto"/>
        <w:jc w:val="both"/>
        <w:rPr>
          <w:sz w:val="24"/>
          <w:szCs w:val="24"/>
          <w:lang w:val="es-UY" w:eastAsia="es-ES"/>
        </w:rPr>
      </w:pPr>
      <w:r w:rsidRPr="00C03267">
        <w:rPr>
          <w:sz w:val="24"/>
          <w:szCs w:val="24"/>
          <w:lang w:val="es-UY" w:eastAsia="es-ES"/>
        </w:rPr>
        <w:t>Datos educativos</w:t>
      </w:r>
    </w:p>
    <w:p w:rsidR="001557E0" w:rsidRPr="00C03267" w:rsidRDefault="001557E0" w:rsidP="001557E0">
      <w:pPr>
        <w:pStyle w:val="Prrafodelista"/>
        <w:numPr>
          <w:ilvl w:val="0"/>
          <w:numId w:val="32"/>
        </w:numPr>
        <w:autoSpaceDE w:val="0"/>
        <w:autoSpaceDN w:val="0"/>
        <w:adjustRightInd w:val="0"/>
        <w:spacing w:after="0" w:line="240" w:lineRule="auto"/>
        <w:jc w:val="both"/>
        <w:rPr>
          <w:sz w:val="24"/>
          <w:szCs w:val="24"/>
          <w:lang w:val="es-UY" w:eastAsia="es-ES"/>
        </w:rPr>
      </w:pPr>
      <w:r w:rsidRPr="00C03267">
        <w:rPr>
          <w:sz w:val="24"/>
          <w:szCs w:val="24"/>
          <w:lang w:val="es-UY" w:eastAsia="es-ES"/>
        </w:rPr>
        <w:t>Asistencia</w:t>
      </w:r>
    </w:p>
    <w:p w:rsidR="001557E0" w:rsidRPr="00C03267" w:rsidRDefault="001557E0" w:rsidP="001557E0">
      <w:pPr>
        <w:pStyle w:val="Prrafodelista"/>
        <w:numPr>
          <w:ilvl w:val="0"/>
          <w:numId w:val="32"/>
        </w:numPr>
        <w:autoSpaceDE w:val="0"/>
        <w:autoSpaceDN w:val="0"/>
        <w:adjustRightInd w:val="0"/>
        <w:spacing w:after="0" w:line="240" w:lineRule="auto"/>
        <w:jc w:val="both"/>
        <w:rPr>
          <w:sz w:val="24"/>
          <w:szCs w:val="24"/>
          <w:lang w:val="es-UY" w:eastAsia="es-ES"/>
        </w:rPr>
      </w:pPr>
      <w:r w:rsidRPr="00C03267">
        <w:rPr>
          <w:sz w:val="24"/>
          <w:szCs w:val="24"/>
          <w:lang w:val="es-UY" w:eastAsia="es-ES"/>
        </w:rPr>
        <w:t>Datos de los centros</w:t>
      </w:r>
    </w:p>
    <w:p w:rsidR="001557E0" w:rsidRPr="00C03267" w:rsidRDefault="001557E0" w:rsidP="001557E0">
      <w:pPr>
        <w:pStyle w:val="Prrafodelista"/>
        <w:numPr>
          <w:ilvl w:val="0"/>
          <w:numId w:val="32"/>
        </w:numPr>
        <w:autoSpaceDE w:val="0"/>
        <w:autoSpaceDN w:val="0"/>
        <w:adjustRightInd w:val="0"/>
        <w:spacing w:after="0" w:line="240" w:lineRule="auto"/>
        <w:jc w:val="both"/>
        <w:rPr>
          <w:sz w:val="24"/>
          <w:szCs w:val="24"/>
          <w:lang w:val="es-UY" w:eastAsia="es-ES"/>
        </w:rPr>
      </w:pPr>
      <w:r w:rsidRPr="00C03267">
        <w:rPr>
          <w:sz w:val="24"/>
          <w:szCs w:val="24"/>
          <w:lang w:val="es-UY" w:eastAsia="es-ES"/>
        </w:rPr>
        <w:t>Maestros</w:t>
      </w:r>
    </w:p>
    <w:p w:rsidR="001557E0" w:rsidRDefault="001557E0" w:rsidP="001557E0">
      <w:pPr>
        <w:pStyle w:val="Prrafodelista"/>
        <w:numPr>
          <w:ilvl w:val="0"/>
          <w:numId w:val="32"/>
        </w:numPr>
        <w:autoSpaceDE w:val="0"/>
        <w:autoSpaceDN w:val="0"/>
        <w:adjustRightInd w:val="0"/>
        <w:spacing w:after="0" w:line="240" w:lineRule="auto"/>
        <w:jc w:val="both"/>
        <w:rPr>
          <w:sz w:val="24"/>
          <w:szCs w:val="24"/>
          <w:lang w:val="es-UY" w:eastAsia="es-ES"/>
        </w:rPr>
      </w:pPr>
      <w:r w:rsidRPr="00C03267">
        <w:rPr>
          <w:sz w:val="24"/>
          <w:szCs w:val="24"/>
          <w:lang w:val="es-UY" w:eastAsia="es-ES"/>
        </w:rPr>
        <w:t>Demás interfaces existentes en el GURI a enumerar</w:t>
      </w:r>
    </w:p>
    <w:p w:rsidR="00C03267" w:rsidRPr="00C03267" w:rsidRDefault="00C03267" w:rsidP="001557E0">
      <w:pPr>
        <w:pStyle w:val="Prrafodelista"/>
        <w:numPr>
          <w:ilvl w:val="0"/>
          <w:numId w:val="32"/>
        </w:numPr>
        <w:autoSpaceDE w:val="0"/>
        <w:autoSpaceDN w:val="0"/>
        <w:adjustRightInd w:val="0"/>
        <w:spacing w:after="0" w:line="240" w:lineRule="auto"/>
        <w:jc w:val="both"/>
        <w:rPr>
          <w:sz w:val="24"/>
          <w:szCs w:val="24"/>
          <w:lang w:val="es-UY" w:eastAsia="es-ES"/>
        </w:rPr>
      </w:pPr>
    </w:p>
    <w:p w:rsidR="001557E0" w:rsidRPr="00C03267" w:rsidRDefault="001557E0" w:rsidP="001557E0">
      <w:pPr>
        <w:autoSpaceDE w:val="0"/>
        <w:autoSpaceDN w:val="0"/>
        <w:adjustRightInd w:val="0"/>
        <w:spacing w:after="0" w:line="240" w:lineRule="auto"/>
        <w:jc w:val="both"/>
        <w:rPr>
          <w:rFonts w:ascii="Cambria,Bold" w:hAnsi="Cambria,Bold" w:cs="Cambria,Bold"/>
          <w:b/>
          <w:bCs/>
          <w:sz w:val="24"/>
          <w:szCs w:val="24"/>
          <w:lang w:val="es-UY" w:eastAsia="es-ES"/>
        </w:rPr>
      </w:pPr>
      <w:r w:rsidRPr="00C03267">
        <w:rPr>
          <w:rFonts w:ascii="Cambria,Bold" w:hAnsi="Cambria,Bold" w:cs="Cambria,Bold"/>
          <w:b/>
          <w:bCs/>
          <w:sz w:val="24"/>
          <w:szCs w:val="24"/>
          <w:lang w:val="es-UY" w:eastAsia="es-ES"/>
        </w:rPr>
        <w:t>Proceso de Autorización de CEIP MEC</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Se espera poder desarrollar un módulo que refleje todo el proceso de autorización de un CEIP MEC. A continuación se adjunta diagrama del proceso a crear en el sistema:</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noProof/>
          <w:sz w:val="24"/>
          <w:szCs w:val="24"/>
          <w:lang w:val="es-UY" w:eastAsia="es-UY"/>
        </w:rPr>
        <w:lastRenderedPageBreak/>
        <w:drawing>
          <wp:inline distT="0" distB="0" distL="0" distR="0" wp14:anchorId="36955121" wp14:editId="19562400">
            <wp:extent cx="6011545" cy="368449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1545" cy="3684495"/>
                    </a:xfrm>
                    <a:prstGeom prst="rect">
                      <a:avLst/>
                    </a:prstGeom>
                    <a:noFill/>
                    <a:ln>
                      <a:noFill/>
                    </a:ln>
                  </pic:spPr>
                </pic:pic>
              </a:graphicData>
            </a:graphic>
          </wp:inline>
        </w:drawing>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Este proceso se inicia en el sistema desde que se presenta la DJ (o Declaración Jurada) por parte del Centro CEIP MEC en la actividad llamada “Presentar Declaración Jurada”.</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La DJ podría firmarse digitalmente con cédula digital de la DNIC y/o se puede imprimir para ser firmada manualmente y pegado el timbre profesional o cobrado por integración con pasarela de pagos.</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En base a los datos de la DJ y una tabla con criterios preestablecidos, el sistema pre-categoriza al centro.</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Basado en esa pre-categorización que el sistema sugiere, el operador del MEC procede a realizar la categorización final del centro y decide si otorga la autorización para funcionar.</w:t>
      </w:r>
    </w:p>
    <w:p w:rsidR="001557E0"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 xml:space="preserve"> A los centros se les otorgará acceso al GURI-MEC, una vez que se les haya visitado, en base a una situación de haber sido detectado, previo a la declaración jurada.</w:t>
      </w:r>
    </w:p>
    <w:p w:rsidR="00C03267" w:rsidRPr="00C03267" w:rsidRDefault="00C03267" w:rsidP="001557E0">
      <w:pPr>
        <w:autoSpaceDE w:val="0"/>
        <w:autoSpaceDN w:val="0"/>
        <w:adjustRightInd w:val="0"/>
        <w:spacing w:after="0" w:line="240" w:lineRule="auto"/>
        <w:jc w:val="both"/>
        <w:rPr>
          <w:sz w:val="24"/>
          <w:szCs w:val="24"/>
          <w:lang w:val="es-UY" w:eastAsia="es-ES"/>
        </w:rPr>
      </w:pPr>
    </w:p>
    <w:p w:rsidR="001557E0" w:rsidRPr="00E957A0" w:rsidRDefault="001557E0" w:rsidP="001557E0">
      <w:pPr>
        <w:autoSpaceDE w:val="0"/>
        <w:autoSpaceDN w:val="0"/>
        <w:adjustRightInd w:val="0"/>
        <w:spacing w:after="0" w:line="240" w:lineRule="auto"/>
        <w:jc w:val="both"/>
        <w:rPr>
          <w:rFonts w:ascii="Cambria,Bold" w:hAnsi="Cambria,Bold" w:cs="Cambria,Bold"/>
          <w:bCs/>
          <w:sz w:val="24"/>
          <w:szCs w:val="24"/>
          <w:lang w:val="es-UY" w:eastAsia="es-ES"/>
        </w:rPr>
      </w:pPr>
      <w:r w:rsidRPr="00E957A0">
        <w:rPr>
          <w:rFonts w:ascii="Cambria,Bold" w:hAnsi="Cambria,Bold" w:cs="Cambria,Bold"/>
          <w:bCs/>
          <w:sz w:val="24"/>
          <w:szCs w:val="24"/>
          <w:lang w:val="es-UY" w:eastAsia="es-ES"/>
        </w:rPr>
        <w:t>Detectados</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Antes de ser autorizados, puede suceder que se detecten centros por parte de la ciudadanía o supervisores.</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En ese caso se debe poder registrar en el GURI-MEC a través de la dirección geográfica, el lugar donde está el centro ubicado, para que luego pueda ser visitado y eventualmente se transforme en un centro autorizado.</w:t>
      </w:r>
    </w:p>
    <w:p w:rsidR="001557E0"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 xml:space="preserve">Es importante mantener la asociación entre los detectados y los autorizados, en el caso que un centro pase del estado detectado </w:t>
      </w:r>
      <w:proofErr w:type="gramStart"/>
      <w:r w:rsidRPr="00C03267">
        <w:rPr>
          <w:sz w:val="24"/>
          <w:szCs w:val="24"/>
          <w:lang w:val="es-UY" w:eastAsia="es-ES"/>
        </w:rPr>
        <w:t>a</w:t>
      </w:r>
      <w:proofErr w:type="gramEnd"/>
      <w:r w:rsidRPr="00C03267">
        <w:rPr>
          <w:sz w:val="24"/>
          <w:szCs w:val="24"/>
          <w:lang w:val="es-UY" w:eastAsia="es-ES"/>
        </w:rPr>
        <w:t xml:space="preserve"> autorizado, sin perder la historia generada.</w:t>
      </w:r>
    </w:p>
    <w:p w:rsidR="00C03267" w:rsidRPr="00C03267" w:rsidRDefault="00C03267" w:rsidP="001557E0">
      <w:pPr>
        <w:autoSpaceDE w:val="0"/>
        <w:autoSpaceDN w:val="0"/>
        <w:adjustRightInd w:val="0"/>
        <w:spacing w:after="0" w:line="240" w:lineRule="auto"/>
        <w:jc w:val="both"/>
        <w:rPr>
          <w:sz w:val="24"/>
          <w:szCs w:val="24"/>
          <w:lang w:val="es-UY" w:eastAsia="es-ES"/>
        </w:rPr>
      </w:pPr>
    </w:p>
    <w:p w:rsidR="001557E0" w:rsidRPr="00E957A0" w:rsidRDefault="001557E0" w:rsidP="001557E0">
      <w:pPr>
        <w:autoSpaceDE w:val="0"/>
        <w:autoSpaceDN w:val="0"/>
        <w:adjustRightInd w:val="0"/>
        <w:spacing w:after="0" w:line="240" w:lineRule="auto"/>
        <w:jc w:val="both"/>
        <w:rPr>
          <w:rFonts w:ascii="Cambria,Bold" w:hAnsi="Cambria,Bold" w:cs="Cambria,Bold"/>
          <w:bCs/>
          <w:sz w:val="24"/>
          <w:szCs w:val="24"/>
          <w:lang w:val="es-UY" w:eastAsia="es-ES"/>
        </w:rPr>
      </w:pPr>
      <w:r w:rsidRPr="00E957A0">
        <w:rPr>
          <w:rFonts w:ascii="Cambria,Bold" w:hAnsi="Cambria,Bold" w:cs="Cambria,Bold"/>
          <w:bCs/>
          <w:sz w:val="24"/>
          <w:szCs w:val="24"/>
          <w:lang w:val="es-UY" w:eastAsia="es-ES"/>
        </w:rPr>
        <w:t>Alertas</w:t>
      </w:r>
    </w:p>
    <w:p w:rsidR="001557E0"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Se requiere que el sistema arroje alertas en base a fechas de vencimiento de documentos del centro o de funcionarios o alumnos, carnet de salud, cédulas, vacunas, etc.</w:t>
      </w:r>
    </w:p>
    <w:p w:rsidR="00C03267" w:rsidRPr="00C03267" w:rsidRDefault="00C03267" w:rsidP="001557E0">
      <w:pPr>
        <w:autoSpaceDE w:val="0"/>
        <w:autoSpaceDN w:val="0"/>
        <w:adjustRightInd w:val="0"/>
        <w:spacing w:after="0" w:line="240" w:lineRule="auto"/>
        <w:jc w:val="both"/>
        <w:rPr>
          <w:sz w:val="24"/>
          <w:szCs w:val="24"/>
          <w:lang w:val="es-UY" w:eastAsia="es-ES"/>
        </w:rPr>
      </w:pPr>
    </w:p>
    <w:p w:rsidR="001557E0" w:rsidRPr="00E957A0" w:rsidRDefault="001557E0" w:rsidP="001557E0">
      <w:pPr>
        <w:autoSpaceDE w:val="0"/>
        <w:autoSpaceDN w:val="0"/>
        <w:adjustRightInd w:val="0"/>
        <w:spacing w:after="0" w:line="240" w:lineRule="auto"/>
        <w:jc w:val="both"/>
        <w:rPr>
          <w:rFonts w:ascii="Cambria,Bold" w:hAnsi="Cambria,Bold" w:cs="Cambria,Bold"/>
          <w:bCs/>
          <w:sz w:val="24"/>
          <w:szCs w:val="24"/>
          <w:lang w:val="es-UY" w:eastAsia="es-ES"/>
        </w:rPr>
      </w:pPr>
      <w:r w:rsidRPr="00E957A0">
        <w:rPr>
          <w:rFonts w:ascii="Cambria,Bold" w:hAnsi="Cambria,Bold" w:cs="Cambria,Bold"/>
          <w:bCs/>
          <w:sz w:val="24"/>
          <w:szCs w:val="24"/>
          <w:lang w:val="es-UY" w:eastAsia="es-ES"/>
        </w:rPr>
        <w:lastRenderedPageBreak/>
        <w:t>Visitas a centros</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Los supervisores del MEC realizan visitas a los centros, en los cuales verifican la información declarada en la DJ y adicionalmente realizan un informe del centro, del cual puede derivarse una nueva categorización en base a los hallazgos.</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 xml:space="preserve">Las Visitas incluyen varias informaciones adicionales a las que se incluyen en las </w:t>
      </w:r>
      <w:proofErr w:type="spellStart"/>
      <w:r w:rsidRPr="00C03267">
        <w:rPr>
          <w:sz w:val="24"/>
          <w:szCs w:val="24"/>
          <w:lang w:val="es-UY" w:eastAsia="es-ES"/>
        </w:rPr>
        <w:t>DJs</w:t>
      </w:r>
      <w:proofErr w:type="spellEnd"/>
      <w:r w:rsidRPr="00C03267">
        <w:rPr>
          <w:sz w:val="24"/>
          <w:szCs w:val="24"/>
          <w:lang w:val="es-UY" w:eastAsia="es-ES"/>
        </w:rPr>
        <w:t xml:space="preserve"> y deben ser firmadas por los responsables del centro y los inspectores actuantes y deben poder almacenarse en el sistema en formato electrónico.</w:t>
      </w:r>
    </w:p>
    <w:p w:rsidR="001557E0" w:rsidRPr="00C03267" w:rsidRDefault="001557E0" w:rsidP="001557E0">
      <w:pPr>
        <w:autoSpaceDE w:val="0"/>
        <w:autoSpaceDN w:val="0"/>
        <w:adjustRightInd w:val="0"/>
        <w:spacing w:after="0" w:line="240" w:lineRule="auto"/>
        <w:rPr>
          <w:sz w:val="24"/>
          <w:szCs w:val="24"/>
          <w:lang w:val="es-UY" w:eastAsia="es-ES"/>
        </w:rPr>
      </w:pPr>
      <w:proofErr w:type="spellStart"/>
      <w:r w:rsidRPr="00C03267">
        <w:rPr>
          <w:sz w:val="24"/>
          <w:szCs w:val="24"/>
          <w:lang w:val="es-UY" w:eastAsia="es-ES"/>
        </w:rPr>
        <w:t>Mas</w:t>
      </w:r>
      <w:proofErr w:type="spellEnd"/>
      <w:r w:rsidRPr="00C03267">
        <w:rPr>
          <w:sz w:val="24"/>
          <w:szCs w:val="24"/>
          <w:lang w:val="es-UY" w:eastAsia="es-ES"/>
        </w:rPr>
        <w:t xml:space="preserve"> allá de que las visitas de los inspectores generan más información de la que se encuentra en las </w:t>
      </w:r>
      <w:proofErr w:type="spellStart"/>
      <w:r w:rsidRPr="00C03267">
        <w:rPr>
          <w:sz w:val="24"/>
          <w:szCs w:val="24"/>
          <w:lang w:val="es-UY" w:eastAsia="es-ES"/>
        </w:rPr>
        <w:t>DJs</w:t>
      </w:r>
      <w:proofErr w:type="spellEnd"/>
      <w:r w:rsidRPr="00C03267">
        <w:rPr>
          <w:sz w:val="24"/>
          <w:szCs w:val="24"/>
          <w:lang w:val="es-UY" w:eastAsia="es-ES"/>
        </w:rPr>
        <w:t xml:space="preserve"> y esa información también debe ser registrada en el sistema, es deseable que la información que se registra en común en la DJ y en las visitas, sea igual o muy parecida a la que llena el centro cuando realiza la DJ. De esta manera en una misma interfaz gráfica tenemos la información requerida por la DJ y por las inspecciones, simplificando el ingreso y procesamiento de la información, destinando otras pestañas para las informaciones que se relevan únicamente como parte de la visita.</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Nuevas informaciones que se deben poder registrar son la postulación para Becas de tipo BIS, además de otras informaciones a relevar.</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sz w:val="24"/>
          <w:szCs w:val="24"/>
          <w:lang w:val="es-UY" w:eastAsia="es-ES"/>
        </w:rPr>
        <w:t>Se muestra diagrama de alto nivel del proceso de visita a centro:</w:t>
      </w:r>
    </w:p>
    <w:p w:rsidR="001557E0" w:rsidRPr="00C03267" w:rsidRDefault="001557E0" w:rsidP="001557E0">
      <w:pPr>
        <w:autoSpaceDE w:val="0"/>
        <w:autoSpaceDN w:val="0"/>
        <w:adjustRightInd w:val="0"/>
        <w:spacing w:after="0" w:line="240" w:lineRule="auto"/>
        <w:rPr>
          <w:sz w:val="24"/>
          <w:szCs w:val="24"/>
          <w:lang w:val="es-UY" w:eastAsia="es-ES"/>
        </w:rPr>
      </w:pPr>
      <w:r w:rsidRPr="00C03267">
        <w:rPr>
          <w:noProof/>
          <w:sz w:val="24"/>
          <w:szCs w:val="24"/>
          <w:lang w:val="es-UY" w:eastAsia="es-UY"/>
        </w:rPr>
        <w:drawing>
          <wp:inline distT="0" distB="0" distL="0" distR="0" wp14:anchorId="18AFD2A5" wp14:editId="2C30B1B9">
            <wp:extent cx="6011545" cy="331964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545" cy="3319640"/>
                    </a:xfrm>
                    <a:prstGeom prst="rect">
                      <a:avLst/>
                    </a:prstGeom>
                    <a:noFill/>
                    <a:ln>
                      <a:noFill/>
                    </a:ln>
                  </pic:spPr>
                </pic:pic>
              </a:graphicData>
            </a:graphic>
          </wp:inline>
        </w:drawing>
      </w:r>
    </w:p>
    <w:p w:rsidR="001557E0" w:rsidRPr="00E957A0" w:rsidRDefault="001557E0" w:rsidP="001557E0">
      <w:pPr>
        <w:autoSpaceDE w:val="0"/>
        <w:autoSpaceDN w:val="0"/>
        <w:adjustRightInd w:val="0"/>
        <w:spacing w:after="0" w:line="240" w:lineRule="auto"/>
        <w:jc w:val="both"/>
        <w:rPr>
          <w:rFonts w:ascii="Cambria,Bold" w:hAnsi="Cambria,Bold" w:cs="Cambria,Bold"/>
          <w:bCs/>
          <w:sz w:val="24"/>
          <w:szCs w:val="24"/>
          <w:lang w:val="es-UY" w:eastAsia="es-ES"/>
        </w:rPr>
      </w:pPr>
      <w:r w:rsidRPr="00E957A0">
        <w:rPr>
          <w:rFonts w:ascii="Cambria,Bold" w:hAnsi="Cambria,Bold" w:cs="Cambria,Bold"/>
          <w:bCs/>
          <w:sz w:val="24"/>
          <w:szCs w:val="24"/>
          <w:lang w:val="es-UY" w:eastAsia="es-ES"/>
        </w:rPr>
        <w:t>Firma Digital</w:t>
      </w:r>
    </w:p>
    <w:p w:rsidR="001557E0"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Se pretende poder firmar digitalmente los documentos, eliminando los papeles en el proceso, utilizando las cédulas de identidad provistas por la DNIC. Debiendo ser obligatorias al menos dos firmas para el caso de las visitas a los centros.</w:t>
      </w:r>
    </w:p>
    <w:p w:rsidR="00C03267" w:rsidRPr="00C03267" w:rsidRDefault="00C03267" w:rsidP="001557E0">
      <w:pPr>
        <w:autoSpaceDE w:val="0"/>
        <w:autoSpaceDN w:val="0"/>
        <w:adjustRightInd w:val="0"/>
        <w:spacing w:after="0" w:line="240" w:lineRule="auto"/>
        <w:jc w:val="both"/>
        <w:rPr>
          <w:sz w:val="24"/>
          <w:szCs w:val="24"/>
          <w:lang w:val="es-UY" w:eastAsia="es-ES"/>
        </w:rPr>
      </w:pPr>
    </w:p>
    <w:p w:rsidR="001557E0" w:rsidRPr="00C03267" w:rsidRDefault="001557E0" w:rsidP="001557E0">
      <w:pPr>
        <w:autoSpaceDE w:val="0"/>
        <w:autoSpaceDN w:val="0"/>
        <w:adjustRightInd w:val="0"/>
        <w:spacing w:after="0" w:line="240" w:lineRule="auto"/>
        <w:jc w:val="both"/>
        <w:rPr>
          <w:rFonts w:ascii="Cambria,Bold" w:hAnsi="Cambria,Bold" w:cs="Cambria,Bold"/>
          <w:b/>
          <w:bCs/>
          <w:sz w:val="24"/>
          <w:szCs w:val="24"/>
          <w:lang w:val="es-UY" w:eastAsia="es-ES"/>
        </w:rPr>
      </w:pPr>
      <w:r w:rsidRPr="00C03267">
        <w:rPr>
          <w:rFonts w:ascii="Cambria,Bold" w:hAnsi="Cambria,Bold" w:cs="Cambria,Bold"/>
          <w:b/>
          <w:bCs/>
          <w:sz w:val="24"/>
          <w:szCs w:val="24"/>
          <w:lang w:val="es-UY" w:eastAsia="es-ES"/>
        </w:rPr>
        <w:t>Almacenamiento de información</w:t>
      </w:r>
    </w:p>
    <w:p w:rsidR="001557E0"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 xml:space="preserve">Se pretende </w:t>
      </w:r>
      <w:proofErr w:type="spellStart"/>
      <w:r w:rsidRPr="00C03267">
        <w:rPr>
          <w:sz w:val="24"/>
          <w:szCs w:val="24"/>
          <w:lang w:val="es-UY" w:eastAsia="es-ES"/>
        </w:rPr>
        <w:t>disponibilizar</w:t>
      </w:r>
      <w:proofErr w:type="spellEnd"/>
      <w:r w:rsidRPr="00C03267">
        <w:rPr>
          <w:sz w:val="24"/>
          <w:szCs w:val="24"/>
          <w:lang w:val="es-UY" w:eastAsia="es-ES"/>
        </w:rPr>
        <w:t xml:space="preserve"> a los usuarios mecanismos para la subida de documentos electrónicos que sirvan para la gestión de los centros, entre ellos se encuentran imágenes, </w:t>
      </w:r>
      <w:proofErr w:type="spellStart"/>
      <w:r w:rsidRPr="00C03267">
        <w:rPr>
          <w:sz w:val="24"/>
          <w:szCs w:val="24"/>
          <w:lang w:val="es-UY" w:eastAsia="es-ES"/>
        </w:rPr>
        <w:t>scaneos</w:t>
      </w:r>
      <w:proofErr w:type="spellEnd"/>
      <w:r w:rsidRPr="00C03267">
        <w:rPr>
          <w:sz w:val="24"/>
          <w:szCs w:val="24"/>
          <w:lang w:val="es-UY" w:eastAsia="es-ES"/>
        </w:rPr>
        <w:t xml:space="preserve">, </w:t>
      </w:r>
      <w:proofErr w:type="spellStart"/>
      <w:r w:rsidRPr="00C03267">
        <w:rPr>
          <w:sz w:val="24"/>
          <w:szCs w:val="24"/>
          <w:lang w:val="es-UY" w:eastAsia="es-ES"/>
        </w:rPr>
        <w:t>pdf</w:t>
      </w:r>
      <w:proofErr w:type="spellEnd"/>
      <w:r w:rsidRPr="00C03267">
        <w:rPr>
          <w:sz w:val="24"/>
          <w:szCs w:val="24"/>
          <w:lang w:val="es-UY" w:eastAsia="es-ES"/>
        </w:rPr>
        <w:t>, planillas de cálculo, etc.</w:t>
      </w:r>
    </w:p>
    <w:p w:rsidR="00C03267" w:rsidRPr="00C03267" w:rsidRDefault="00C03267" w:rsidP="001557E0">
      <w:pPr>
        <w:autoSpaceDE w:val="0"/>
        <w:autoSpaceDN w:val="0"/>
        <w:adjustRightInd w:val="0"/>
        <w:spacing w:after="0" w:line="240" w:lineRule="auto"/>
        <w:jc w:val="both"/>
        <w:rPr>
          <w:sz w:val="24"/>
          <w:szCs w:val="24"/>
          <w:lang w:val="es-UY" w:eastAsia="es-ES"/>
        </w:rPr>
      </w:pPr>
    </w:p>
    <w:p w:rsidR="001557E0" w:rsidRPr="00C03267" w:rsidRDefault="001557E0" w:rsidP="001557E0">
      <w:pPr>
        <w:autoSpaceDE w:val="0"/>
        <w:autoSpaceDN w:val="0"/>
        <w:adjustRightInd w:val="0"/>
        <w:spacing w:after="0" w:line="240" w:lineRule="auto"/>
        <w:jc w:val="both"/>
        <w:rPr>
          <w:rFonts w:ascii="Cambria,Bold" w:hAnsi="Cambria,Bold" w:cs="Cambria,Bold"/>
          <w:b/>
          <w:bCs/>
          <w:sz w:val="24"/>
          <w:szCs w:val="24"/>
          <w:lang w:val="es-UY" w:eastAsia="es-ES"/>
        </w:rPr>
      </w:pPr>
      <w:r w:rsidRPr="00C03267">
        <w:rPr>
          <w:rFonts w:ascii="Cambria,Bold" w:hAnsi="Cambria,Bold" w:cs="Cambria,Bold"/>
          <w:b/>
          <w:bCs/>
          <w:sz w:val="24"/>
          <w:szCs w:val="24"/>
          <w:lang w:val="es-UY" w:eastAsia="es-ES"/>
        </w:rPr>
        <w:lastRenderedPageBreak/>
        <w:t>Roles CEIP MEC</w:t>
      </w:r>
    </w:p>
    <w:p w:rsidR="001557E0" w:rsidRPr="00C03267" w:rsidRDefault="001557E0" w:rsidP="001557E0">
      <w:pPr>
        <w:autoSpaceDE w:val="0"/>
        <w:autoSpaceDN w:val="0"/>
        <w:adjustRightInd w:val="0"/>
        <w:spacing w:after="0" w:line="240" w:lineRule="auto"/>
        <w:jc w:val="both"/>
        <w:rPr>
          <w:sz w:val="24"/>
          <w:szCs w:val="24"/>
          <w:lang w:val="es-UY" w:eastAsia="es-ES"/>
        </w:rPr>
      </w:pPr>
      <w:r w:rsidRPr="00C03267">
        <w:rPr>
          <w:sz w:val="24"/>
          <w:szCs w:val="24"/>
          <w:lang w:val="es-UY" w:eastAsia="es-ES"/>
        </w:rPr>
        <w:t>Inicialmente se identifican los siguientes roles, los cuales deberán poder visualizar y actualizar</w:t>
      </w:r>
      <w:r w:rsidR="00C03267" w:rsidRPr="00C03267">
        <w:rPr>
          <w:sz w:val="24"/>
          <w:szCs w:val="24"/>
          <w:lang w:val="es-UY" w:eastAsia="es-ES"/>
        </w:rPr>
        <w:t xml:space="preserve"> </w:t>
      </w:r>
      <w:r w:rsidRPr="00C03267">
        <w:rPr>
          <w:sz w:val="24"/>
          <w:szCs w:val="24"/>
          <w:lang w:val="es-UY" w:eastAsia="es-ES"/>
        </w:rPr>
        <w:t>diferentes informaciones dependiendo de la seguridad que se les defina:</w:t>
      </w:r>
    </w:p>
    <w:p w:rsidR="001557E0" w:rsidRPr="00C03267" w:rsidRDefault="001557E0" w:rsidP="00C03267">
      <w:pPr>
        <w:pStyle w:val="Prrafodelista"/>
        <w:numPr>
          <w:ilvl w:val="0"/>
          <w:numId w:val="33"/>
        </w:numPr>
        <w:autoSpaceDE w:val="0"/>
        <w:autoSpaceDN w:val="0"/>
        <w:adjustRightInd w:val="0"/>
        <w:spacing w:after="0" w:line="240" w:lineRule="auto"/>
        <w:jc w:val="both"/>
        <w:rPr>
          <w:sz w:val="24"/>
          <w:szCs w:val="24"/>
          <w:lang w:val="es-UY" w:eastAsia="es-ES"/>
        </w:rPr>
      </w:pPr>
      <w:r w:rsidRPr="00C03267">
        <w:rPr>
          <w:sz w:val="24"/>
          <w:szCs w:val="24"/>
          <w:lang w:val="es-UY" w:eastAsia="es-ES"/>
        </w:rPr>
        <w:t>Administrador</w:t>
      </w:r>
    </w:p>
    <w:p w:rsidR="001557E0" w:rsidRPr="00C03267" w:rsidRDefault="001557E0" w:rsidP="00C03267">
      <w:pPr>
        <w:pStyle w:val="Prrafodelista"/>
        <w:autoSpaceDE w:val="0"/>
        <w:autoSpaceDN w:val="0"/>
        <w:adjustRightInd w:val="0"/>
        <w:spacing w:after="0" w:line="240" w:lineRule="auto"/>
        <w:jc w:val="both"/>
        <w:rPr>
          <w:sz w:val="24"/>
          <w:szCs w:val="24"/>
          <w:lang w:val="es-UY" w:eastAsia="es-ES"/>
        </w:rPr>
      </w:pPr>
      <w:r w:rsidRPr="00C03267">
        <w:rPr>
          <w:sz w:val="24"/>
          <w:szCs w:val="24"/>
          <w:lang w:val="es-UY" w:eastAsia="es-ES"/>
        </w:rPr>
        <w:t>Es el administrador del sistema en lo relativo a los CEIP MEC, puede crear centros,</w:t>
      </w:r>
      <w:r w:rsidR="00C03267" w:rsidRPr="00C03267">
        <w:rPr>
          <w:sz w:val="24"/>
          <w:szCs w:val="24"/>
          <w:lang w:val="es-UY" w:eastAsia="es-ES"/>
        </w:rPr>
        <w:t xml:space="preserve"> </w:t>
      </w:r>
      <w:r w:rsidRPr="00C03267">
        <w:rPr>
          <w:sz w:val="24"/>
          <w:szCs w:val="24"/>
          <w:lang w:val="es-UY" w:eastAsia="es-ES"/>
        </w:rPr>
        <w:t>gestionar usuarios, cambiar permisos, etc.</w:t>
      </w:r>
    </w:p>
    <w:p w:rsidR="001557E0" w:rsidRPr="00C03267" w:rsidRDefault="001557E0" w:rsidP="00C03267">
      <w:pPr>
        <w:pStyle w:val="Prrafodelista"/>
        <w:autoSpaceDE w:val="0"/>
        <w:autoSpaceDN w:val="0"/>
        <w:adjustRightInd w:val="0"/>
        <w:spacing w:after="0" w:line="240" w:lineRule="auto"/>
        <w:jc w:val="both"/>
        <w:rPr>
          <w:sz w:val="24"/>
          <w:szCs w:val="24"/>
          <w:lang w:val="es-UY" w:eastAsia="es-ES"/>
        </w:rPr>
      </w:pPr>
      <w:r w:rsidRPr="00C03267">
        <w:rPr>
          <w:sz w:val="24"/>
          <w:szCs w:val="24"/>
          <w:lang w:val="es-UY" w:eastAsia="es-ES"/>
        </w:rPr>
        <w:t>Es fundamental poder crear un centro de forma independiente, sin la necesidad de</w:t>
      </w:r>
      <w:r w:rsidR="00C03267" w:rsidRPr="00C03267">
        <w:rPr>
          <w:sz w:val="24"/>
          <w:szCs w:val="24"/>
          <w:lang w:val="es-UY" w:eastAsia="es-ES"/>
        </w:rPr>
        <w:t xml:space="preserve"> </w:t>
      </w:r>
      <w:r w:rsidRPr="00C03267">
        <w:rPr>
          <w:sz w:val="24"/>
          <w:szCs w:val="24"/>
          <w:lang w:val="es-UY" w:eastAsia="es-ES"/>
        </w:rPr>
        <w:t>recurrir a actores informáticos.</w:t>
      </w:r>
    </w:p>
    <w:p w:rsidR="001557E0" w:rsidRPr="00C03267" w:rsidRDefault="001557E0" w:rsidP="00C03267">
      <w:pPr>
        <w:pStyle w:val="Prrafodelista"/>
        <w:numPr>
          <w:ilvl w:val="0"/>
          <w:numId w:val="33"/>
        </w:numPr>
        <w:autoSpaceDE w:val="0"/>
        <w:autoSpaceDN w:val="0"/>
        <w:adjustRightInd w:val="0"/>
        <w:spacing w:after="0" w:line="240" w:lineRule="auto"/>
        <w:jc w:val="both"/>
        <w:rPr>
          <w:sz w:val="24"/>
          <w:szCs w:val="24"/>
          <w:lang w:val="es-UY" w:eastAsia="es-ES"/>
        </w:rPr>
      </w:pPr>
      <w:r w:rsidRPr="00C03267">
        <w:rPr>
          <w:sz w:val="24"/>
          <w:szCs w:val="24"/>
          <w:lang w:val="es-UY" w:eastAsia="es-ES"/>
        </w:rPr>
        <w:t>Responsable de CEIP MEC</w:t>
      </w:r>
    </w:p>
    <w:p w:rsidR="001557E0" w:rsidRPr="00C03267" w:rsidRDefault="001557E0" w:rsidP="00C03267">
      <w:pPr>
        <w:pStyle w:val="Prrafodelista"/>
        <w:autoSpaceDE w:val="0"/>
        <w:autoSpaceDN w:val="0"/>
        <w:adjustRightInd w:val="0"/>
        <w:spacing w:after="0" w:line="240" w:lineRule="auto"/>
        <w:jc w:val="both"/>
        <w:rPr>
          <w:sz w:val="24"/>
          <w:szCs w:val="24"/>
          <w:lang w:val="es-UY" w:eastAsia="es-ES"/>
        </w:rPr>
      </w:pPr>
      <w:r w:rsidRPr="00C03267">
        <w:rPr>
          <w:sz w:val="24"/>
          <w:szCs w:val="24"/>
          <w:lang w:val="es-UY" w:eastAsia="es-ES"/>
        </w:rPr>
        <w:t>Personas responsables del centro que generan informaciones, como son las DJ,</w:t>
      </w:r>
      <w:r w:rsidR="00C03267" w:rsidRPr="00C03267">
        <w:rPr>
          <w:sz w:val="24"/>
          <w:szCs w:val="24"/>
          <w:lang w:val="es-UY" w:eastAsia="es-ES"/>
        </w:rPr>
        <w:t xml:space="preserve"> </w:t>
      </w:r>
      <w:r w:rsidRPr="00C03267">
        <w:rPr>
          <w:sz w:val="24"/>
          <w:szCs w:val="24"/>
          <w:lang w:val="es-UY" w:eastAsia="es-ES"/>
        </w:rPr>
        <w:t>documentos electrónicos, registran datos educativos, etc.</w:t>
      </w:r>
    </w:p>
    <w:p w:rsidR="001557E0" w:rsidRPr="00C03267" w:rsidRDefault="001557E0" w:rsidP="00C03267">
      <w:pPr>
        <w:pStyle w:val="Prrafodelista"/>
        <w:numPr>
          <w:ilvl w:val="0"/>
          <w:numId w:val="33"/>
        </w:numPr>
        <w:autoSpaceDE w:val="0"/>
        <w:autoSpaceDN w:val="0"/>
        <w:adjustRightInd w:val="0"/>
        <w:spacing w:after="0" w:line="240" w:lineRule="auto"/>
        <w:jc w:val="both"/>
        <w:rPr>
          <w:sz w:val="24"/>
          <w:szCs w:val="24"/>
          <w:lang w:val="es-UY" w:eastAsia="es-ES"/>
        </w:rPr>
      </w:pPr>
      <w:r w:rsidRPr="00C03267">
        <w:rPr>
          <w:sz w:val="24"/>
          <w:szCs w:val="24"/>
          <w:lang w:val="es-UY" w:eastAsia="es-ES"/>
        </w:rPr>
        <w:t>Maestros, Secretarias de los CEIP MEC</w:t>
      </w:r>
    </w:p>
    <w:p w:rsidR="001557E0" w:rsidRPr="00C03267" w:rsidRDefault="001557E0" w:rsidP="00C03267">
      <w:pPr>
        <w:pStyle w:val="Prrafodelista"/>
        <w:autoSpaceDE w:val="0"/>
        <w:autoSpaceDN w:val="0"/>
        <w:adjustRightInd w:val="0"/>
        <w:spacing w:after="0" w:line="240" w:lineRule="auto"/>
        <w:jc w:val="both"/>
        <w:rPr>
          <w:sz w:val="24"/>
          <w:szCs w:val="24"/>
          <w:lang w:val="es-UY" w:eastAsia="es-ES"/>
        </w:rPr>
      </w:pPr>
      <w:r w:rsidRPr="00C03267">
        <w:rPr>
          <w:sz w:val="24"/>
          <w:szCs w:val="24"/>
          <w:lang w:val="es-UY" w:eastAsia="es-ES"/>
        </w:rPr>
        <w:t>Registran la asistencia, temas administrativos, cuadernos diarios.</w:t>
      </w:r>
    </w:p>
    <w:p w:rsidR="001557E0" w:rsidRPr="00C03267" w:rsidRDefault="001557E0" w:rsidP="00C03267">
      <w:pPr>
        <w:pStyle w:val="Prrafodelista"/>
        <w:numPr>
          <w:ilvl w:val="0"/>
          <w:numId w:val="33"/>
        </w:numPr>
        <w:autoSpaceDE w:val="0"/>
        <w:autoSpaceDN w:val="0"/>
        <w:adjustRightInd w:val="0"/>
        <w:spacing w:after="0" w:line="240" w:lineRule="auto"/>
        <w:jc w:val="both"/>
        <w:rPr>
          <w:sz w:val="24"/>
          <w:szCs w:val="24"/>
          <w:lang w:val="es-UY" w:eastAsia="es-ES"/>
        </w:rPr>
      </w:pPr>
      <w:r w:rsidRPr="00C03267">
        <w:rPr>
          <w:sz w:val="24"/>
          <w:szCs w:val="24"/>
          <w:lang w:val="es-UY" w:eastAsia="es-ES"/>
        </w:rPr>
        <w:t>Supervisor MEC</w:t>
      </w:r>
    </w:p>
    <w:p w:rsidR="001557E0" w:rsidRDefault="001557E0" w:rsidP="00C03267">
      <w:pPr>
        <w:pStyle w:val="Prrafodelista"/>
        <w:numPr>
          <w:ilvl w:val="0"/>
          <w:numId w:val="33"/>
        </w:numPr>
        <w:autoSpaceDE w:val="0"/>
        <w:autoSpaceDN w:val="0"/>
        <w:adjustRightInd w:val="0"/>
        <w:spacing w:after="0" w:line="240" w:lineRule="auto"/>
        <w:jc w:val="both"/>
        <w:rPr>
          <w:sz w:val="24"/>
          <w:szCs w:val="24"/>
          <w:lang w:val="es-UY" w:eastAsia="es-ES"/>
        </w:rPr>
      </w:pPr>
      <w:r w:rsidRPr="00C03267">
        <w:rPr>
          <w:sz w:val="24"/>
          <w:szCs w:val="24"/>
          <w:lang w:val="es-UY" w:eastAsia="es-ES"/>
        </w:rPr>
        <w:t>Salidas de información</w:t>
      </w:r>
    </w:p>
    <w:p w:rsidR="00C03267" w:rsidRPr="00C03267" w:rsidRDefault="00C03267" w:rsidP="00C03267">
      <w:pPr>
        <w:pStyle w:val="Prrafodelista"/>
        <w:autoSpaceDE w:val="0"/>
        <w:autoSpaceDN w:val="0"/>
        <w:adjustRightInd w:val="0"/>
        <w:spacing w:after="0" w:line="240" w:lineRule="auto"/>
        <w:jc w:val="both"/>
        <w:rPr>
          <w:sz w:val="24"/>
          <w:szCs w:val="24"/>
          <w:lang w:val="es-UY" w:eastAsia="es-ES"/>
        </w:rPr>
      </w:pPr>
    </w:p>
    <w:p w:rsidR="001557E0" w:rsidRPr="00C03267" w:rsidRDefault="001557E0" w:rsidP="00C03267">
      <w:pPr>
        <w:autoSpaceDE w:val="0"/>
        <w:autoSpaceDN w:val="0"/>
        <w:adjustRightInd w:val="0"/>
        <w:spacing w:after="0" w:line="240" w:lineRule="auto"/>
        <w:jc w:val="both"/>
        <w:rPr>
          <w:rFonts w:asciiTheme="minorHAnsi" w:hAnsiTheme="minorHAnsi" w:cs="Cambria,Bold"/>
          <w:b/>
          <w:bCs/>
          <w:sz w:val="24"/>
          <w:szCs w:val="24"/>
          <w:lang w:val="es-UY" w:eastAsia="es-ES"/>
        </w:rPr>
      </w:pPr>
      <w:r w:rsidRPr="00C03267">
        <w:rPr>
          <w:rFonts w:asciiTheme="minorHAnsi" w:hAnsiTheme="minorHAnsi" w:cs="Cambria,Bold"/>
          <w:b/>
          <w:bCs/>
          <w:sz w:val="24"/>
          <w:szCs w:val="24"/>
          <w:lang w:val="es-UY" w:eastAsia="es-ES"/>
        </w:rPr>
        <w:t>Salidas de información</w:t>
      </w:r>
    </w:p>
    <w:p w:rsidR="001557E0" w:rsidRPr="00C03267" w:rsidRDefault="001557E0" w:rsidP="00C03267">
      <w:pPr>
        <w:autoSpaceDE w:val="0"/>
        <w:autoSpaceDN w:val="0"/>
        <w:adjustRightInd w:val="0"/>
        <w:spacing w:after="0" w:line="240" w:lineRule="auto"/>
        <w:jc w:val="both"/>
        <w:rPr>
          <w:rFonts w:asciiTheme="minorHAnsi" w:hAnsiTheme="minorHAnsi"/>
          <w:sz w:val="24"/>
          <w:szCs w:val="24"/>
          <w:lang w:val="es-UY" w:eastAsia="es-ES"/>
        </w:rPr>
      </w:pPr>
      <w:r w:rsidRPr="00C03267">
        <w:rPr>
          <w:rFonts w:asciiTheme="minorHAnsi" w:hAnsiTheme="minorHAnsi"/>
          <w:sz w:val="24"/>
          <w:szCs w:val="24"/>
          <w:lang w:val="es-UY" w:eastAsia="es-ES"/>
        </w:rPr>
        <w:t xml:space="preserve">Se describen los reportes que se requiere poder acceder como salidas en formatos </w:t>
      </w:r>
      <w:proofErr w:type="spellStart"/>
      <w:r w:rsidRPr="00C03267">
        <w:rPr>
          <w:rFonts w:asciiTheme="minorHAnsi" w:hAnsiTheme="minorHAnsi"/>
          <w:sz w:val="24"/>
          <w:szCs w:val="24"/>
          <w:lang w:val="es-UY" w:eastAsia="es-ES"/>
        </w:rPr>
        <w:t>pdf</w:t>
      </w:r>
      <w:proofErr w:type="spellEnd"/>
      <w:r w:rsidRPr="00C03267">
        <w:rPr>
          <w:rFonts w:asciiTheme="minorHAnsi" w:hAnsiTheme="minorHAnsi"/>
          <w:sz w:val="24"/>
          <w:szCs w:val="24"/>
          <w:lang w:val="es-UY" w:eastAsia="es-ES"/>
        </w:rPr>
        <w:t>, o</w:t>
      </w:r>
      <w:r w:rsidR="00C03267" w:rsidRPr="00C03267">
        <w:rPr>
          <w:rFonts w:asciiTheme="minorHAnsi" w:hAnsiTheme="minorHAnsi"/>
          <w:sz w:val="24"/>
          <w:szCs w:val="24"/>
          <w:lang w:val="es-UY" w:eastAsia="es-ES"/>
        </w:rPr>
        <w:t xml:space="preserve"> </w:t>
      </w:r>
      <w:r w:rsidRPr="00C03267">
        <w:rPr>
          <w:rFonts w:asciiTheme="minorHAnsi" w:hAnsiTheme="minorHAnsi"/>
          <w:sz w:val="24"/>
          <w:szCs w:val="24"/>
          <w:lang w:val="es-UY" w:eastAsia="es-ES"/>
        </w:rPr>
        <w:t>planillas de cálculo, formato de datos abiertos cuando corresponda:</w:t>
      </w:r>
    </w:p>
    <w:p w:rsidR="001557E0" w:rsidRPr="00C03267" w:rsidRDefault="00C03267" w:rsidP="00C03267">
      <w:pPr>
        <w:autoSpaceDE w:val="0"/>
        <w:autoSpaceDN w:val="0"/>
        <w:adjustRightInd w:val="0"/>
        <w:spacing w:after="0" w:line="240" w:lineRule="auto"/>
        <w:jc w:val="both"/>
        <w:rPr>
          <w:rFonts w:asciiTheme="minorHAnsi" w:hAnsiTheme="minorHAnsi" w:cs="Cambria,Bold"/>
          <w:bCs/>
          <w:sz w:val="24"/>
          <w:szCs w:val="24"/>
          <w:lang w:val="es-UY" w:eastAsia="es-ES"/>
        </w:rPr>
      </w:pPr>
      <w:r w:rsidRPr="00C03267">
        <w:rPr>
          <w:rFonts w:asciiTheme="minorHAnsi" w:hAnsiTheme="minorHAnsi" w:cs="Cambria,Bold"/>
          <w:bCs/>
          <w:sz w:val="24"/>
          <w:szCs w:val="24"/>
          <w:lang w:val="es-UY" w:eastAsia="es-ES"/>
        </w:rPr>
        <w:tab/>
      </w:r>
      <w:r w:rsidR="001557E0" w:rsidRPr="00C03267">
        <w:rPr>
          <w:rFonts w:asciiTheme="minorHAnsi" w:hAnsiTheme="minorHAnsi" w:cs="Cambria,Bold"/>
          <w:bCs/>
          <w:sz w:val="24"/>
          <w:szCs w:val="24"/>
          <w:lang w:val="es-UY" w:eastAsia="es-ES"/>
        </w:rPr>
        <w:t>Reportes</w:t>
      </w:r>
    </w:p>
    <w:p w:rsidR="001557E0" w:rsidRPr="00C03267" w:rsidRDefault="001557E0" w:rsidP="00C03267">
      <w:pPr>
        <w:autoSpaceDE w:val="0"/>
        <w:autoSpaceDN w:val="0"/>
        <w:adjustRightInd w:val="0"/>
        <w:spacing w:after="0" w:line="240" w:lineRule="auto"/>
        <w:jc w:val="both"/>
        <w:rPr>
          <w:rFonts w:asciiTheme="minorHAnsi" w:hAnsiTheme="minorHAnsi"/>
          <w:sz w:val="24"/>
          <w:szCs w:val="24"/>
          <w:lang w:val="es-UY" w:eastAsia="es-ES"/>
        </w:rPr>
      </w:pPr>
      <w:r w:rsidRPr="00C03267">
        <w:rPr>
          <w:rFonts w:asciiTheme="minorHAnsi" w:hAnsiTheme="minorHAnsi"/>
          <w:sz w:val="24"/>
          <w:szCs w:val="24"/>
          <w:lang w:val="es-UY" w:eastAsia="es-ES"/>
        </w:rPr>
        <w:t>Se pretende poder extraer al menos 10 reportes adicionales dentro del alcance inicial del</w:t>
      </w:r>
      <w:r w:rsidR="00C03267" w:rsidRPr="00C03267">
        <w:rPr>
          <w:rFonts w:asciiTheme="minorHAnsi" w:hAnsiTheme="minorHAnsi"/>
          <w:sz w:val="24"/>
          <w:szCs w:val="24"/>
          <w:lang w:val="es-UY" w:eastAsia="es-ES"/>
        </w:rPr>
        <w:t xml:space="preserve"> </w:t>
      </w:r>
      <w:r w:rsidRPr="00C03267">
        <w:rPr>
          <w:rFonts w:asciiTheme="minorHAnsi" w:hAnsiTheme="minorHAnsi"/>
          <w:sz w:val="24"/>
          <w:szCs w:val="24"/>
          <w:lang w:val="es-UY" w:eastAsia="es-ES"/>
        </w:rPr>
        <w:t>proyecto, algunos de ellos son:</w:t>
      </w:r>
    </w:p>
    <w:p w:rsidR="001557E0" w:rsidRPr="00C03267" w:rsidRDefault="00C03267" w:rsidP="00C03267">
      <w:pPr>
        <w:autoSpaceDE w:val="0"/>
        <w:autoSpaceDN w:val="0"/>
        <w:adjustRightInd w:val="0"/>
        <w:spacing w:after="0" w:line="240" w:lineRule="auto"/>
        <w:jc w:val="both"/>
        <w:rPr>
          <w:rFonts w:asciiTheme="minorHAnsi" w:hAnsiTheme="minorHAnsi" w:cs="Cambria,Bold"/>
          <w:bCs/>
          <w:sz w:val="24"/>
          <w:szCs w:val="24"/>
          <w:lang w:val="es-UY" w:eastAsia="es-ES"/>
        </w:rPr>
      </w:pPr>
      <w:r w:rsidRPr="00C03267">
        <w:rPr>
          <w:rFonts w:asciiTheme="minorHAnsi" w:hAnsiTheme="minorHAnsi" w:cs="Cambria,Bold"/>
          <w:bCs/>
          <w:sz w:val="24"/>
          <w:szCs w:val="24"/>
          <w:lang w:val="es-UY" w:eastAsia="es-ES"/>
        </w:rPr>
        <w:tab/>
      </w:r>
      <w:r w:rsidR="001557E0" w:rsidRPr="00C03267">
        <w:rPr>
          <w:rFonts w:asciiTheme="minorHAnsi" w:hAnsiTheme="minorHAnsi" w:cs="Cambria,Bold"/>
          <w:bCs/>
          <w:sz w:val="24"/>
          <w:szCs w:val="24"/>
          <w:lang w:val="es-UY" w:eastAsia="es-ES"/>
        </w:rPr>
        <w:t>Asistencia de niños a los centros</w:t>
      </w:r>
    </w:p>
    <w:p w:rsidR="001557E0" w:rsidRPr="00C03267" w:rsidRDefault="001557E0" w:rsidP="00C03267">
      <w:pPr>
        <w:autoSpaceDE w:val="0"/>
        <w:autoSpaceDN w:val="0"/>
        <w:adjustRightInd w:val="0"/>
        <w:spacing w:after="0" w:line="240" w:lineRule="auto"/>
        <w:jc w:val="both"/>
        <w:rPr>
          <w:rFonts w:asciiTheme="minorHAnsi" w:hAnsiTheme="minorHAnsi"/>
          <w:sz w:val="24"/>
          <w:szCs w:val="24"/>
          <w:lang w:val="es-UY" w:eastAsia="es-ES"/>
        </w:rPr>
      </w:pPr>
      <w:r w:rsidRPr="00C03267">
        <w:rPr>
          <w:rFonts w:asciiTheme="minorHAnsi" w:hAnsiTheme="minorHAnsi"/>
          <w:sz w:val="24"/>
          <w:szCs w:val="24"/>
          <w:lang w:val="es-UY" w:eastAsia="es-ES"/>
        </w:rPr>
        <w:t>Se requiere que la información de asistencia de los niños a los centros CEIP MEC se pueda</w:t>
      </w:r>
      <w:r w:rsidR="00C03267" w:rsidRPr="00C03267">
        <w:rPr>
          <w:rFonts w:asciiTheme="minorHAnsi" w:hAnsiTheme="minorHAnsi"/>
          <w:sz w:val="24"/>
          <w:szCs w:val="24"/>
          <w:lang w:val="es-UY" w:eastAsia="es-ES"/>
        </w:rPr>
        <w:t xml:space="preserve"> </w:t>
      </w:r>
      <w:r w:rsidRPr="00C03267">
        <w:rPr>
          <w:rFonts w:asciiTheme="minorHAnsi" w:hAnsiTheme="minorHAnsi"/>
          <w:sz w:val="24"/>
          <w:szCs w:val="24"/>
          <w:lang w:val="es-UY" w:eastAsia="es-ES"/>
        </w:rPr>
        <w:t>imprimir para servir de base para la toma de decisiones.</w:t>
      </w:r>
    </w:p>
    <w:p w:rsidR="001557E0" w:rsidRPr="00C03267" w:rsidRDefault="00C03267" w:rsidP="00C03267">
      <w:pPr>
        <w:autoSpaceDE w:val="0"/>
        <w:autoSpaceDN w:val="0"/>
        <w:adjustRightInd w:val="0"/>
        <w:spacing w:after="0" w:line="240" w:lineRule="auto"/>
        <w:jc w:val="both"/>
        <w:rPr>
          <w:rFonts w:asciiTheme="minorHAnsi" w:hAnsiTheme="minorHAnsi" w:cs="Cambria,Bold"/>
          <w:bCs/>
          <w:sz w:val="24"/>
          <w:szCs w:val="24"/>
          <w:lang w:val="es-UY" w:eastAsia="es-ES"/>
        </w:rPr>
      </w:pPr>
      <w:r w:rsidRPr="00C03267">
        <w:rPr>
          <w:rFonts w:asciiTheme="minorHAnsi" w:hAnsiTheme="minorHAnsi" w:cs="Cambria,Bold"/>
          <w:bCs/>
          <w:sz w:val="24"/>
          <w:szCs w:val="24"/>
          <w:lang w:val="es-UY" w:eastAsia="es-ES"/>
        </w:rPr>
        <w:tab/>
      </w:r>
      <w:r w:rsidR="001557E0" w:rsidRPr="00C03267">
        <w:rPr>
          <w:rFonts w:asciiTheme="minorHAnsi" w:hAnsiTheme="minorHAnsi" w:cs="Cambria,Bold"/>
          <w:bCs/>
          <w:sz w:val="24"/>
          <w:szCs w:val="24"/>
          <w:lang w:val="es-UY" w:eastAsia="es-ES"/>
        </w:rPr>
        <w:t>Quintiles</w:t>
      </w:r>
    </w:p>
    <w:p w:rsidR="001557E0" w:rsidRPr="00C03267" w:rsidRDefault="001557E0" w:rsidP="00C03267">
      <w:pPr>
        <w:autoSpaceDE w:val="0"/>
        <w:autoSpaceDN w:val="0"/>
        <w:adjustRightInd w:val="0"/>
        <w:spacing w:after="0" w:line="240" w:lineRule="auto"/>
        <w:jc w:val="both"/>
        <w:rPr>
          <w:rFonts w:asciiTheme="minorHAnsi" w:hAnsiTheme="minorHAnsi"/>
          <w:sz w:val="24"/>
          <w:szCs w:val="24"/>
          <w:lang w:val="es-UY" w:eastAsia="es-ES"/>
        </w:rPr>
      </w:pPr>
      <w:r w:rsidRPr="00C03267">
        <w:rPr>
          <w:rFonts w:asciiTheme="minorHAnsi" w:hAnsiTheme="minorHAnsi"/>
          <w:sz w:val="24"/>
          <w:szCs w:val="24"/>
          <w:lang w:val="es-UY" w:eastAsia="es-ES"/>
        </w:rPr>
        <w:t>Se adjunta la forma como actualmente se muestran en quintiles los centros. Para que sirva de</w:t>
      </w:r>
      <w:r w:rsidR="00C03267" w:rsidRPr="00C03267">
        <w:rPr>
          <w:rFonts w:asciiTheme="minorHAnsi" w:hAnsiTheme="minorHAnsi"/>
          <w:sz w:val="24"/>
          <w:szCs w:val="24"/>
          <w:lang w:val="es-UY" w:eastAsia="es-ES"/>
        </w:rPr>
        <w:t xml:space="preserve"> </w:t>
      </w:r>
      <w:r w:rsidRPr="00C03267">
        <w:rPr>
          <w:rFonts w:asciiTheme="minorHAnsi" w:hAnsiTheme="minorHAnsi"/>
          <w:sz w:val="24"/>
          <w:szCs w:val="24"/>
          <w:lang w:val="es-UY" w:eastAsia="es-ES"/>
        </w:rPr>
        <w:t>referencia como se pretende visualizar la información en el sistema.</w:t>
      </w:r>
    </w:p>
    <w:p w:rsidR="001557E0" w:rsidRPr="00C03267" w:rsidRDefault="00C03267" w:rsidP="00C03267">
      <w:pPr>
        <w:autoSpaceDE w:val="0"/>
        <w:autoSpaceDN w:val="0"/>
        <w:adjustRightInd w:val="0"/>
        <w:spacing w:after="0" w:line="240" w:lineRule="auto"/>
        <w:jc w:val="both"/>
        <w:rPr>
          <w:rFonts w:asciiTheme="minorHAnsi" w:hAnsiTheme="minorHAnsi" w:cs="Cambria,Bold"/>
          <w:bCs/>
          <w:sz w:val="24"/>
          <w:szCs w:val="24"/>
          <w:lang w:val="es-UY" w:eastAsia="es-ES"/>
        </w:rPr>
      </w:pPr>
      <w:r w:rsidRPr="00C03267">
        <w:rPr>
          <w:rFonts w:asciiTheme="minorHAnsi" w:hAnsiTheme="minorHAnsi" w:cs="Cambria,Bold"/>
          <w:bCs/>
          <w:sz w:val="24"/>
          <w:szCs w:val="24"/>
          <w:lang w:val="es-UY" w:eastAsia="es-ES"/>
        </w:rPr>
        <w:tab/>
      </w:r>
      <w:r w:rsidR="001557E0" w:rsidRPr="00C03267">
        <w:rPr>
          <w:rFonts w:asciiTheme="minorHAnsi" w:hAnsiTheme="minorHAnsi" w:cs="Cambria,Bold"/>
          <w:bCs/>
          <w:sz w:val="24"/>
          <w:szCs w:val="24"/>
          <w:lang w:val="es-UY" w:eastAsia="es-ES"/>
        </w:rPr>
        <w:t>Categorías y datos de los centros</w:t>
      </w:r>
    </w:p>
    <w:p w:rsidR="001557E0" w:rsidRPr="00C03267" w:rsidRDefault="001557E0" w:rsidP="00C03267">
      <w:pPr>
        <w:autoSpaceDE w:val="0"/>
        <w:autoSpaceDN w:val="0"/>
        <w:adjustRightInd w:val="0"/>
        <w:spacing w:after="0" w:line="360" w:lineRule="auto"/>
        <w:jc w:val="both"/>
        <w:rPr>
          <w:rFonts w:asciiTheme="minorHAnsi" w:hAnsiTheme="minorHAnsi"/>
          <w:b/>
          <w:bCs/>
          <w:sz w:val="24"/>
          <w:szCs w:val="24"/>
        </w:rPr>
      </w:pPr>
      <w:r w:rsidRPr="00C03267">
        <w:rPr>
          <w:rFonts w:asciiTheme="minorHAnsi" w:hAnsiTheme="minorHAnsi"/>
          <w:sz w:val="24"/>
          <w:szCs w:val="24"/>
          <w:lang w:val="es-UY" w:eastAsia="es-ES"/>
        </w:rPr>
        <w:t xml:space="preserve">Poder exportar datos de los centros, incluyendo las informaciones de categorización y/o </w:t>
      </w:r>
      <w:proofErr w:type="spellStart"/>
      <w:r w:rsidRPr="00C03267">
        <w:rPr>
          <w:rFonts w:asciiTheme="minorHAnsi" w:hAnsiTheme="minorHAnsi"/>
          <w:sz w:val="24"/>
          <w:szCs w:val="24"/>
          <w:lang w:val="es-UY" w:eastAsia="es-ES"/>
        </w:rPr>
        <w:t>DJs</w:t>
      </w:r>
      <w:proofErr w:type="spellEnd"/>
    </w:p>
    <w:sectPr w:rsidR="001557E0" w:rsidRPr="00C03267" w:rsidSect="0092429C">
      <w:headerReference w:type="even" r:id="rId10"/>
      <w:headerReference w:type="default" r:id="rId11"/>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FFD" w:rsidRDefault="00653FFD" w:rsidP="006A4206">
      <w:pPr>
        <w:spacing w:after="0" w:line="240" w:lineRule="auto"/>
      </w:pPr>
      <w:r>
        <w:separator/>
      </w:r>
    </w:p>
  </w:endnote>
  <w:endnote w:type="continuationSeparator" w:id="0">
    <w:p w:rsidR="00653FFD" w:rsidRDefault="00653FFD"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FFD" w:rsidRDefault="00653FFD" w:rsidP="006A4206">
      <w:pPr>
        <w:spacing w:after="0" w:line="240" w:lineRule="auto"/>
      </w:pPr>
      <w:r>
        <w:separator/>
      </w:r>
    </w:p>
  </w:footnote>
  <w:footnote w:type="continuationSeparator" w:id="0">
    <w:p w:rsidR="00653FFD" w:rsidRDefault="00653FFD"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FD" w:rsidRDefault="00653FFD"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FD" w:rsidRDefault="00653FFD" w:rsidP="00220B58">
    <w:pPr>
      <w:pStyle w:val="Encabezado"/>
      <w:ind w:right="-285"/>
      <w:jc w:val="right"/>
    </w:pPr>
    <w:r>
      <w:tab/>
    </w:r>
    <w:r>
      <w:tab/>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rPr>
        <w:rFonts w:cs="Symbol"/>
        <w:i w:val="0"/>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4"/>
    <w:lvl w:ilvl="0">
      <w:start w:val="1"/>
      <w:numFmt w:val="upperLetter"/>
      <w:lvlText w:val="%1."/>
      <w:lvlJc w:val="left"/>
      <w:pPr>
        <w:tabs>
          <w:tab w:val="num" w:pos="0"/>
        </w:tabs>
        <w:ind w:left="720" w:hanging="360"/>
      </w:pPr>
      <w:rPr>
        <w:rFonts w:cs="Symbol"/>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47417A"/>
    <w:multiLevelType w:val="hybridMultilevel"/>
    <w:tmpl w:val="616277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5">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6">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7">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8">
    <w:nsid w:val="288C3242"/>
    <w:multiLevelType w:val="hybridMultilevel"/>
    <w:tmpl w:val="8D36BC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35511878"/>
    <w:multiLevelType w:val="hybridMultilevel"/>
    <w:tmpl w:val="E1E6C464"/>
    <w:lvl w:ilvl="0" w:tplc="0A687722">
      <w:start w:val="1"/>
      <w:numFmt w:val="decimal"/>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3">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6">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7">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9">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1">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2">
    <w:nsid w:val="60473C1E"/>
    <w:multiLevelType w:val="hybridMultilevel"/>
    <w:tmpl w:val="55BC7118"/>
    <w:lvl w:ilvl="0" w:tplc="D61A407C">
      <w:start w:val="7"/>
      <w:numFmt w:val="bullet"/>
      <w:lvlText w:val="-"/>
      <w:lvlJc w:val="left"/>
      <w:pPr>
        <w:ind w:left="1068" w:hanging="360"/>
      </w:pPr>
      <w:rPr>
        <w:rFonts w:ascii="Arial" w:eastAsia="Calibri" w:hAnsi="Arial" w:cs="Aria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3">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4">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5">
    <w:nsid w:val="69215C65"/>
    <w:multiLevelType w:val="hybridMultilevel"/>
    <w:tmpl w:val="C5E67B14"/>
    <w:lvl w:ilvl="0" w:tplc="15C0D520">
      <w:start w:val="7"/>
      <w:numFmt w:val="bullet"/>
      <w:lvlText w:val=""/>
      <w:lvlJc w:val="left"/>
      <w:pPr>
        <w:ind w:left="1068" w:hanging="360"/>
      </w:pPr>
      <w:rPr>
        <w:rFonts w:ascii="Symbol" w:eastAsia="Calibri" w:hAnsi="Symbol" w:cs="Aria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6">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7">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8">
    <w:nsid w:val="74D57308"/>
    <w:multiLevelType w:val="hybridMultilevel"/>
    <w:tmpl w:val="B4721414"/>
    <w:lvl w:ilvl="0" w:tplc="57F6E78E">
      <w:start w:val="10"/>
      <w:numFmt w:val="bullet"/>
      <w:lvlText w:val="-"/>
      <w:lvlJc w:val="left"/>
      <w:pPr>
        <w:ind w:left="1789" w:hanging="360"/>
      </w:pPr>
      <w:rPr>
        <w:rFonts w:ascii="Arial" w:eastAsia="Calibri" w:hAnsi="Arial" w:cs="Arial" w:hint="default"/>
      </w:rPr>
    </w:lvl>
    <w:lvl w:ilvl="1" w:tplc="380A0003" w:tentative="1">
      <w:start w:val="1"/>
      <w:numFmt w:val="bullet"/>
      <w:lvlText w:val="o"/>
      <w:lvlJc w:val="left"/>
      <w:pPr>
        <w:ind w:left="2509" w:hanging="360"/>
      </w:pPr>
      <w:rPr>
        <w:rFonts w:ascii="Courier New" w:hAnsi="Courier New" w:cs="Courier New" w:hint="default"/>
      </w:rPr>
    </w:lvl>
    <w:lvl w:ilvl="2" w:tplc="380A0005" w:tentative="1">
      <w:start w:val="1"/>
      <w:numFmt w:val="bullet"/>
      <w:lvlText w:val=""/>
      <w:lvlJc w:val="left"/>
      <w:pPr>
        <w:ind w:left="3229" w:hanging="360"/>
      </w:pPr>
      <w:rPr>
        <w:rFonts w:ascii="Wingdings" w:hAnsi="Wingdings" w:hint="default"/>
      </w:rPr>
    </w:lvl>
    <w:lvl w:ilvl="3" w:tplc="380A0001" w:tentative="1">
      <w:start w:val="1"/>
      <w:numFmt w:val="bullet"/>
      <w:lvlText w:val=""/>
      <w:lvlJc w:val="left"/>
      <w:pPr>
        <w:ind w:left="3949" w:hanging="360"/>
      </w:pPr>
      <w:rPr>
        <w:rFonts w:ascii="Symbol" w:hAnsi="Symbol" w:hint="default"/>
      </w:rPr>
    </w:lvl>
    <w:lvl w:ilvl="4" w:tplc="380A0003" w:tentative="1">
      <w:start w:val="1"/>
      <w:numFmt w:val="bullet"/>
      <w:lvlText w:val="o"/>
      <w:lvlJc w:val="left"/>
      <w:pPr>
        <w:ind w:left="4669" w:hanging="360"/>
      </w:pPr>
      <w:rPr>
        <w:rFonts w:ascii="Courier New" w:hAnsi="Courier New" w:cs="Courier New" w:hint="default"/>
      </w:rPr>
    </w:lvl>
    <w:lvl w:ilvl="5" w:tplc="380A0005" w:tentative="1">
      <w:start w:val="1"/>
      <w:numFmt w:val="bullet"/>
      <w:lvlText w:val=""/>
      <w:lvlJc w:val="left"/>
      <w:pPr>
        <w:ind w:left="5389" w:hanging="360"/>
      </w:pPr>
      <w:rPr>
        <w:rFonts w:ascii="Wingdings" w:hAnsi="Wingdings" w:hint="default"/>
      </w:rPr>
    </w:lvl>
    <w:lvl w:ilvl="6" w:tplc="380A0001" w:tentative="1">
      <w:start w:val="1"/>
      <w:numFmt w:val="bullet"/>
      <w:lvlText w:val=""/>
      <w:lvlJc w:val="left"/>
      <w:pPr>
        <w:ind w:left="6109" w:hanging="360"/>
      </w:pPr>
      <w:rPr>
        <w:rFonts w:ascii="Symbol" w:hAnsi="Symbol" w:hint="default"/>
      </w:rPr>
    </w:lvl>
    <w:lvl w:ilvl="7" w:tplc="380A0003" w:tentative="1">
      <w:start w:val="1"/>
      <w:numFmt w:val="bullet"/>
      <w:lvlText w:val="o"/>
      <w:lvlJc w:val="left"/>
      <w:pPr>
        <w:ind w:left="6829" w:hanging="360"/>
      </w:pPr>
      <w:rPr>
        <w:rFonts w:ascii="Courier New" w:hAnsi="Courier New" w:cs="Courier New" w:hint="default"/>
      </w:rPr>
    </w:lvl>
    <w:lvl w:ilvl="8" w:tplc="380A0005" w:tentative="1">
      <w:start w:val="1"/>
      <w:numFmt w:val="bullet"/>
      <w:lvlText w:val=""/>
      <w:lvlJc w:val="left"/>
      <w:pPr>
        <w:ind w:left="7549" w:hanging="360"/>
      </w:pPr>
      <w:rPr>
        <w:rFonts w:ascii="Wingdings" w:hAnsi="Wingdings" w:hint="default"/>
      </w:rPr>
    </w:lvl>
  </w:abstractNum>
  <w:abstractNum w:abstractNumId="29">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0">
    <w:nsid w:val="7CAF1959"/>
    <w:multiLevelType w:val="hybridMultilevel"/>
    <w:tmpl w:val="41387AF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6"/>
  </w:num>
  <w:num w:numId="4">
    <w:abstractNumId w:val="27"/>
  </w:num>
  <w:num w:numId="5">
    <w:abstractNumId w:val="20"/>
  </w:num>
  <w:num w:numId="6">
    <w:abstractNumId w:val="26"/>
  </w:num>
  <w:num w:numId="7">
    <w:abstractNumId w:val="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5"/>
  </w:num>
  <w:num w:numId="12">
    <w:abstractNumId w:val="1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15"/>
  </w:num>
  <w:num w:numId="18">
    <w:abstractNumId w:val="24"/>
  </w:num>
  <w:num w:numId="19">
    <w:abstractNumId w:val="18"/>
  </w:num>
  <w:num w:numId="20">
    <w:abstractNumId w:val="13"/>
  </w:num>
  <w:num w:numId="21">
    <w:abstractNumId w:val="6"/>
  </w:num>
  <w:num w:numId="22">
    <w:abstractNumId w:val="7"/>
  </w:num>
  <w:num w:numId="23">
    <w:abstractNumId w:val="14"/>
  </w:num>
  <w:num w:numId="24">
    <w:abstractNumId w:val="11"/>
  </w:num>
  <w:num w:numId="25">
    <w:abstractNumId w:val="25"/>
  </w:num>
  <w:num w:numId="26">
    <w:abstractNumId w:val="22"/>
  </w:num>
  <w:num w:numId="27">
    <w:abstractNumId w:val="28"/>
  </w:num>
  <w:num w:numId="28">
    <w:abstractNumId w:val="12"/>
  </w:num>
  <w:num w:numId="29">
    <w:abstractNumId w:val="1"/>
  </w:num>
  <w:num w:numId="30">
    <w:abstractNumId w:val="2"/>
  </w:num>
  <w:num w:numId="31">
    <w:abstractNumId w:val="30"/>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8"/>
    <w:rsid w:val="000043F5"/>
    <w:rsid w:val="00005473"/>
    <w:rsid w:val="00012E62"/>
    <w:rsid w:val="00014343"/>
    <w:rsid w:val="00026AB4"/>
    <w:rsid w:val="00031E79"/>
    <w:rsid w:val="00037CE7"/>
    <w:rsid w:val="00041A54"/>
    <w:rsid w:val="000511F1"/>
    <w:rsid w:val="0005453B"/>
    <w:rsid w:val="0005685A"/>
    <w:rsid w:val="000600D9"/>
    <w:rsid w:val="00061690"/>
    <w:rsid w:val="0006369C"/>
    <w:rsid w:val="000651E5"/>
    <w:rsid w:val="00065AE4"/>
    <w:rsid w:val="0007694B"/>
    <w:rsid w:val="000A4698"/>
    <w:rsid w:val="000A6264"/>
    <w:rsid w:val="000B267A"/>
    <w:rsid w:val="000B589E"/>
    <w:rsid w:val="000B7628"/>
    <w:rsid w:val="000C344F"/>
    <w:rsid w:val="000C6B62"/>
    <w:rsid w:val="000E4B1C"/>
    <w:rsid w:val="00102B39"/>
    <w:rsid w:val="001043A3"/>
    <w:rsid w:val="00105A3F"/>
    <w:rsid w:val="00123610"/>
    <w:rsid w:val="00134DA9"/>
    <w:rsid w:val="001557E0"/>
    <w:rsid w:val="00161BDB"/>
    <w:rsid w:val="00180072"/>
    <w:rsid w:val="00187CAB"/>
    <w:rsid w:val="001A2AE0"/>
    <w:rsid w:val="001B4427"/>
    <w:rsid w:val="001D2ED9"/>
    <w:rsid w:val="001D4ECC"/>
    <w:rsid w:val="001E4701"/>
    <w:rsid w:val="001F0DBC"/>
    <w:rsid w:val="001F2C49"/>
    <w:rsid w:val="001F41B8"/>
    <w:rsid w:val="00205EFD"/>
    <w:rsid w:val="00207938"/>
    <w:rsid w:val="00210216"/>
    <w:rsid w:val="002208ED"/>
    <w:rsid w:val="00220B58"/>
    <w:rsid w:val="00221660"/>
    <w:rsid w:val="00221F68"/>
    <w:rsid w:val="0022284D"/>
    <w:rsid w:val="0023161D"/>
    <w:rsid w:val="00242C12"/>
    <w:rsid w:val="00243A12"/>
    <w:rsid w:val="00251E4E"/>
    <w:rsid w:val="00261E8C"/>
    <w:rsid w:val="00273430"/>
    <w:rsid w:val="00281CD4"/>
    <w:rsid w:val="002905CF"/>
    <w:rsid w:val="00294B14"/>
    <w:rsid w:val="002A3F2F"/>
    <w:rsid w:val="002A3FF1"/>
    <w:rsid w:val="002A4638"/>
    <w:rsid w:val="002C1991"/>
    <w:rsid w:val="002D7EA3"/>
    <w:rsid w:val="002F633B"/>
    <w:rsid w:val="00301893"/>
    <w:rsid w:val="00303D05"/>
    <w:rsid w:val="00312088"/>
    <w:rsid w:val="00313FCB"/>
    <w:rsid w:val="0032445E"/>
    <w:rsid w:val="00325B81"/>
    <w:rsid w:val="00345536"/>
    <w:rsid w:val="00354BE7"/>
    <w:rsid w:val="0036340E"/>
    <w:rsid w:val="00371B5D"/>
    <w:rsid w:val="0037288D"/>
    <w:rsid w:val="00372B2A"/>
    <w:rsid w:val="0037538B"/>
    <w:rsid w:val="00376D34"/>
    <w:rsid w:val="003824F2"/>
    <w:rsid w:val="0038621F"/>
    <w:rsid w:val="00392E24"/>
    <w:rsid w:val="003B189D"/>
    <w:rsid w:val="003D76CC"/>
    <w:rsid w:val="003E76C9"/>
    <w:rsid w:val="0041495C"/>
    <w:rsid w:val="0041518A"/>
    <w:rsid w:val="004428B2"/>
    <w:rsid w:val="004435BD"/>
    <w:rsid w:val="00444ED1"/>
    <w:rsid w:val="004459C4"/>
    <w:rsid w:val="00450C05"/>
    <w:rsid w:val="00465C73"/>
    <w:rsid w:val="00470E23"/>
    <w:rsid w:val="00482CE5"/>
    <w:rsid w:val="004C5DDF"/>
    <w:rsid w:val="004D3713"/>
    <w:rsid w:val="004F277C"/>
    <w:rsid w:val="0051032B"/>
    <w:rsid w:val="005119C9"/>
    <w:rsid w:val="00514F64"/>
    <w:rsid w:val="00520DA6"/>
    <w:rsid w:val="005243CA"/>
    <w:rsid w:val="00535987"/>
    <w:rsid w:val="00536738"/>
    <w:rsid w:val="00561A56"/>
    <w:rsid w:val="00562BEB"/>
    <w:rsid w:val="00573D68"/>
    <w:rsid w:val="00576FF1"/>
    <w:rsid w:val="00582AD4"/>
    <w:rsid w:val="0058753C"/>
    <w:rsid w:val="00590287"/>
    <w:rsid w:val="005A3D20"/>
    <w:rsid w:val="005B344F"/>
    <w:rsid w:val="005D4EBF"/>
    <w:rsid w:val="005E50DE"/>
    <w:rsid w:val="005E6C12"/>
    <w:rsid w:val="005E710D"/>
    <w:rsid w:val="00611F35"/>
    <w:rsid w:val="00621BA3"/>
    <w:rsid w:val="00625C7E"/>
    <w:rsid w:val="00630E3F"/>
    <w:rsid w:val="00640AD4"/>
    <w:rsid w:val="006516EF"/>
    <w:rsid w:val="00653B83"/>
    <w:rsid w:val="00653FFD"/>
    <w:rsid w:val="006542EE"/>
    <w:rsid w:val="00683CF4"/>
    <w:rsid w:val="00691700"/>
    <w:rsid w:val="006A4206"/>
    <w:rsid w:val="006A49AD"/>
    <w:rsid w:val="006B732D"/>
    <w:rsid w:val="006E31C5"/>
    <w:rsid w:val="006E4333"/>
    <w:rsid w:val="006E5C69"/>
    <w:rsid w:val="006F1715"/>
    <w:rsid w:val="006F21FC"/>
    <w:rsid w:val="00701F21"/>
    <w:rsid w:val="00701F63"/>
    <w:rsid w:val="007032A2"/>
    <w:rsid w:val="00710CEA"/>
    <w:rsid w:val="0072245A"/>
    <w:rsid w:val="0073016B"/>
    <w:rsid w:val="0073326D"/>
    <w:rsid w:val="00735B8D"/>
    <w:rsid w:val="007422A7"/>
    <w:rsid w:val="00744705"/>
    <w:rsid w:val="00751E4B"/>
    <w:rsid w:val="00772203"/>
    <w:rsid w:val="00775C28"/>
    <w:rsid w:val="007827D6"/>
    <w:rsid w:val="00794D8C"/>
    <w:rsid w:val="007A01C9"/>
    <w:rsid w:val="007B51D2"/>
    <w:rsid w:val="007C3EBB"/>
    <w:rsid w:val="007C5802"/>
    <w:rsid w:val="007E3EBE"/>
    <w:rsid w:val="007E49A5"/>
    <w:rsid w:val="007F023F"/>
    <w:rsid w:val="007F113E"/>
    <w:rsid w:val="008042D5"/>
    <w:rsid w:val="008067B3"/>
    <w:rsid w:val="00821225"/>
    <w:rsid w:val="0082139F"/>
    <w:rsid w:val="008224DD"/>
    <w:rsid w:val="00834D25"/>
    <w:rsid w:val="00847B44"/>
    <w:rsid w:val="00895FC2"/>
    <w:rsid w:val="008A137C"/>
    <w:rsid w:val="008B3AA0"/>
    <w:rsid w:val="008E0A41"/>
    <w:rsid w:val="009071C6"/>
    <w:rsid w:val="0091174E"/>
    <w:rsid w:val="0092429C"/>
    <w:rsid w:val="00952BC0"/>
    <w:rsid w:val="009720BB"/>
    <w:rsid w:val="00972AA2"/>
    <w:rsid w:val="00982562"/>
    <w:rsid w:val="00986DB1"/>
    <w:rsid w:val="0099288E"/>
    <w:rsid w:val="00995679"/>
    <w:rsid w:val="00995FBE"/>
    <w:rsid w:val="009B5C0C"/>
    <w:rsid w:val="009C0C2C"/>
    <w:rsid w:val="009D118F"/>
    <w:rsid w:val="009D20B0"/>
    <w:rsid w:val="009E26DF"/>
    <w:rsid w:val="009E4F05"/>
    <w:rsid w:val="009F1AFA"/>
    <w:rsid w:val="009F4BE2"/>
    <w:rsid w:val="009F6E8D"/>
    <w:rsid w:val="00A02FB6"/>
    <w:rsid w:val="00A046FA"/>
    <w:rsid w:val="00A06F4F"/>
    <w:rsid w:val="00A127D6"/>
    <w:rsid w:val="00A17066"/>
    <w:rsid w:val="00A22D84"/>
    <w:rsid w:val="00A36406"/>
    <w:rsid w:val="00A45667"/>
    <w:rsid w:val="00A65D89"/>
    <w:rsid w:val="00A7271A"/>
    <w:rsid w:val="00A7333D"/>
    <w:rsid w:val="00A76283"/>
    <w:rsid w:val="00A877AE"/>
    <w:rsid w:val="00A92C19"/>
    <w:rsid w:val="00A95A73"/>
    <w:rsid w:val="00A97740"/>
    <w:rsid w:val="00A9789E"/>
    <w:rsid w:val="00AA7ABD"/>
    <w:rsid w:val="00AB42EE"/>
    <w:rsid w:val="00AB599C"/>
    <w:rsid w:val="00AD0A9C"/>
    <w:rsid w:val="00AD31FB"/>
    <w:rsid w:val="00AE09C8"/>
    <w:rsid w:val="00AE719B"/>
    <w:rsid w:val="00AF56CF"/>
    <w:rsid w:val="00B04A19"/>
    <w:rsid w:val="00B04C03"/>
    <w:rsid w:val="00B05240"/>
    <w:rsid w:val="00B31DCE"/>
    <w:rsid w:val="00B40213"/>
    <w:rsid w:val="00B4139B"/>
    <w:rsid w:val="00B57E0C"/>
    <w:rsid w:val="00B67E16"/>
    <w:rsid w:val="00B7144C"/>
    <w:rsid w:val="00B7430E"/>
    <w:rsid w:val="00B75344"/>
    <w:rsid w:val="00B874BB"/>
    <w:rsid w:val="00B87C7E"/>
    <w:rsid w:val="00B90792"/>
    <w:rsid w:val="00BA2D99"/>
    <w:rsid w:val="00BB7212"/>
    <w:rsid w:val="00BC44AF"/>
    <w:rsid w:val="00BC5870"/>
    <w:rsid w:val="00BC6471"/>
    <w:rsid w:val="00BD388E"/>
    <w:rsid w:val="00BE0948"/>
    <w:rsid w:val="00BE3478"/>
    <w:rsid w:val="00BF59EB"/>
    <w:rsid w:val="00BF6BF4"/>
    <w:rsid w:val="00C03267"/>
    <w:rsid w:val="00C14B33"/>
    <w:rsid w:val="00C22948"/>
    <w:rsid w:val="00C2368D"/>
    <w:rsid w:val="00C24E0A"/>
    <w:rsid w:val="00C44E41"/>
    <w:rsid w:val="00C50950"/>
    <w:rsid w:val="00C56E26"/>
    <w:rsid w:val="00C574DB"/>
    <w:rsid w:val="00C72CFF"/>
    <w:rsid w:val="00C731F2"/>
    <w:rsid w:val="00C91CDC"/>
    <w:rsid w:val="00CA1DC9"/>
    <w:rsid w:val="00CD2918"/>
    <w:rsid w:val="00CD305E"/>
    <w:rsid w:val="00CD415F"/>
    <w:rsid w:val="00D252FF"/>
    <w:rsid w:val="00D34A9D"/>
    <w:rsid w:val="00D62B3C"/>
    <w:rsid w:val="00D66FF6"/>
    <w:rsid w:val="00D7305A"/>
    <w:rsid w:val="00D83969"/>
    <w:rsid w:val="00D906E7"/>
    <w:rsid w:val="00D977E7"/>
    <w:rsid w:val="00DB2F07"/>
    <w:rsid w:val="00DB5209"/>
    <w:rsid w:val="00DD0C81"/>
    <w:rsid w:val="00DD4942"/>
    <w:rsid w:val="00DD4A11"/>
    <w:rsid w:val="00DF18D7"/>
    <w:rsid w:val="00DF3665"/>
    <w:rsid w:val="00DF3880"/>
    <w:rsid w:val="00E02647"/>
    <w:rsid w:val="00E10657"/>
    <w:rsid w:val="00E2166D"/>
    <w:rsid w:val="00E24D10"/>
    <w:rsid w:val="00E3393C"/>
    <w:rsid w:val="00E45EB7"/>
    <w:rsid w:val="00E72BF3"/>
    <w:rsid w:val="00E842E6"/>
    <w:rsid w:val="00E957A0"/>
    <w:rsid w:val="00EA038D"/>
    <w:rsid w:val="00EA544F"/>
    <w:rsid w:val="00EB6018"/>
    <w:rsid w:val="00EB7E66"/>
    <w:rsid w:val="00EC4EC2"/>
    <w:rsid w:val="00EC5F46"/>
    <w:rsid w:val="00ED51BD"/>
    <w:rsid w:val="00ED6DB4"/>
    <w:rsid w:val="00ED72E8"/>
    <w:rsid w:val="00F25816"/>
    <w:rsid w:val="00F33E03"/>
    <w:rsid w:val="00F34B98"/>
    <w:rsid w:val="00F36A54"/>
    <w:rsid w:val="00F41E84"/>
    <w:rsid w:val="00F43F75"/>
    <w:rsid w:val="00F457ED"/>
    <w:rsid w:val="00F54228"/>
    <w:rsid w:val="00F606D4"/>
    <w:rsid w:val="00F71D63"/>
    <w:rsid w:val="00F7557B"/>
    <w:rsid w:val="00F93D73"/>
    <w:rsid w:val="00FA67B2"/>
    <w:rsid w:val="00FB4DF5"/>
    <w:rsid w:val="00FC77E4"/>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77A709F-6DEE-449A-901D-B5654F8E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character" w:styleId="Textoennegrita">
    <w:name w:val="Strong"/>
    <w:basedOn w:val="Fuentedeprrafopredeter"/>
    <w:uiPriority w:val="22"/>
    <w:qFormat/>
    <w:locked/>
    <w:rsid w:val="00CD2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130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AC16-41BC-4689-A178-B5AC3DC4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6078</Words>
  <Characters>33429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CACERES, Laura</cp:lastModifiedBy>
  <cp:revision>5</cp:revision>
  <cp:lastPrinted>2017-05-26T19:28:00Z</cp:lastPrinted>
  <dcterms:created xsi:type="dcterms:W3CDTF">2017-09-20T14:16:00Z</dcterms:created>
  <dcterms:modified xsi:type="dcterms:W3CDTF">2017-10-05T13:26:00Z</dcterms:modified>
</cp:coreProperties>
</file>