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1784" w:rsidRDefault="001D1784">
      <w:pPr>
        <w:pStyle w:val="Normal1"/>
        <w:pageBreakBefore/>
        <w:jc w:val="center"/>
        <w:rPr>
          <w:rFonts w:ascii="Arial" w:hAnsi="Arial" w:cs="Arial"/>
          <w:b/>
          <w:bCs/>
          <w:sz w:val="24"/>
          <w:szCs w:val="24"/>
          <w:u w:val="single"/>
        </w:rPr>
      </w:pPr>
    </w:p>
    <w:p w:rsidR="001D1784" w:rsidRDefault="001D1784">
      <w:pPr>
        <w:pStyle w:val="Normal1"/>
        <w:jc w:val="center"/>
        <w:rPr>
          <w:rFonts w:ascii="Arial" w:hAnsi="Arial" w:cs="Arial"/>
          <w:b/>
          <w:bCs/>
          <w:sz w:val="24"/>
          <w:szCs w:val="24"/>
          <w:u w:val="single"/>
        </w:rPr>
      </w:pPr>
      <w:r>
        <w:rPr>
          <w:rFonts w:ascii="Arial" w:hAnsi="Arial" w:cs="Arial"/>
          <w:b/>
          <w:bCs/>
          <w:sz w:val="24"/>
          <w:szCs w:val="24"/>
          <w:u w:val="single"/>
        </w:rPr>
        <w:t>SECCION I</w:t>
      </w:r>
    </w:p>
    <w:p w:rsidR="001D1784" w:rsidRDefault="001D1784">
      <w:pPr>
        <w:pStyle w:val="Normal1"/>
        <w:jc w:val="center"/>
        <w:rPr>
          <w:rFonts w:ascii="Arial" w:hAnsi="Arial" w:cs="Arial"/>
          <w:b/>
          <w:bCs/>
          <w:sz w:val="24"/>
          <w:szCs w:val="24"/>
          <w:u w:val="single"/>
        </w:rPr>
      </w:pPr>
    </w:p>
    <w:p w:rsidR="001D1784" w:rsidRDefault="001D1784">
      <w:pPr>
        <w:pStyle w:val="Encabezado1"/>
        <w:keepLines w:val="0"/>
        <w:tabs>
          <w:tab w:val="clear" w:pos="4321"/>
          <w:tab w:val="clear" w:pos="8641"/>
        </w:tabs>
        <w:spacing w:after="0" w:line="100" w:lineRule="atLeast"/>
        <w:rPr>
          <w:rFonts w:ascii="Arial" w:hAnsi="Arial" w:cs="Arial"/>
          <w:b/>
          <w:bCs/>
          <w:kern w:val="0"/>
          <w:sz w:val="24"/>
          <w:szCs w:val="24"/>
          <w:u w:val="single"/>
        </w:rPr>
      </w:pPr>
      <w:r>
        <w:rPr>
          <w:rFonts w:ascii="Arial" w:hAnsi="Arial" w:cs="Arial"/>
          <w:b/>
          <w:bCs/>
          <w:kern w:val="0"/>
          <w:sz w:val="24"/>
          <w:szCs w:val="24"/>
          <w:u w:val="single"/>
        </w:rPr>
        <w:t>DEL OBJETO, PLAZO Y CARACTERISTICAS DE LA CONTRATACION</w:t>
      </w:r>
    </w:p>
    <w:p w:rsidR="001D1784" w:rsidRDefault="001D1784">
      <w:pPr>
        <w:pStyle w:val="Ttulo71"/>
        <w:tabs>
          <w:tab w:val="left" w:pos="0"/>
        </w:tabs>
        <w:rPr>
          <w:rFonts w:ascii="Arial" w:hAnsi="Arial" w:cs="Arial"/>
        </w:rPr>
      </w:pPr>
      <w:r>
        <w:rPr>
          <w:rFonts w:ascii="Arial" w:hAnsi="Arial" w:cs="Arial"/>
        </w:rPr>
        <w:t xml:space="preserve"> </w:t>
      </w:r>
    </w:p>
    <w:p w:rsidR="001D1784" w:rsidRDefault="001D1784">
      <w:pPr>
        <w:pStyle w:val="Normal1"/>
      </w:pPr>
    </w:p>
    <w:p w:rsidR="001D1784" w:rsidRDefault="001D1784">
      <w:pPr>
        <w:pStyle w:val="Normal1"/>
        <w:rPr>
          <w:rFonts w:ascii="Arial" w:hAnsi="Arial" w:cs="Arial"/>
        </w:rPr>
      </w:pPr>
    </w:p>
    <w:p w:rsidR="001D1784" w:rsidRDefault="001D1784">
      <w:pPr>
        <w:pStyle w:val="Ttulo71"/>
        <w:tabs>
          <w:tab w:val="left" w:pos="0"/>
          <w:tab w:val="left" w:pos="851"/>
        </w:tabs>
        <w:rPr>
          <w:rFonts w:ascii="Arial" w:hAnsi="Arial" w:cs="Arial"/>
        </w:rPr>
      </w:pPr>
      <w:r>
        <w:rPr>
          <w:rFonts w:ascii="Arial" w:hAnsi="Arial" w:cs="Arial"/>
        </w:rPr>
        <w:t>1.</w:t>
      </w:r>
      <w:r>
        <w:rPr>
          <w:rFonts w:ascii="Arial" w:hAnsi="Arial" w:cs="Arial"/>
        </w:rPr>
        <w:tab/>
        <w:t xml:space="preserve">Objeto </w:t>
      </w:r>
    </w:p>
    <w:p w:rsidR="001D1784" w:rsidRDefault="001D1784">
      <w:pPr>
        <w:pStyle w:val="Normal1"/>
        <w:ind w:left="851"/>
        <w:jc w:val="both"/>
        <w:rPr>
          <w:rStyle w:val="Fuentedeprrafopredeter1"/>
          <w:rFonts w:ascii="Arial" w:hAnsi="Arial" w:cs="Arial"/>
          <w:sz w:val="22"/>
          <w:szCs w:val="22"/>
          <w:lang w:val="es-UY"/>
        </w:rPr>
      </w:pPr>
      <w:r>
        <w:rPr>
          <w:rStyle w:val="Fuentedeprrafopredeter1"/>
          <w:rFonts w:ascii="Arial" w:hAnsi="Arial" w:cs="Arial"/>
          <w:sz w:val="22"/>
          <w:szCs w:val="22"/>
          <w:lang w:val="es-UY"/>
        </w:rPr>
        <w:t xml:space="preserve">La Dirección Nacional de Vialidad del Ministerio de Transporte y Obras Públicas, convoca a licitación abreviada para la contratación de </w:t>
      </w:r>
      <w:r>
        <w:rPr>
          <w:rStyle w:val="Fuentedeprrafopredeter1"/>
          <w:rFonts w:ascii="Arial" w:hAnsi="Arial" w:cs="Arial"/>
          <w:b/>
          <w:bCs/>
          <w:sz w:val="22"/>
          <w:szCs w:val="22"/>
          <w:lang w:val="es-UY"/>
        </w:rPr>
        <w:t>entre 200 y hasta 420 horas mensuales</w:t>
      </w:r>
      <w:r>
        <w:rPr>
          <w:rStyle w:val="Fuentedeprrafopredeter1"/>
          <w:rFonts w:ascii="Arial" w:hAnsi="Arial" w:cs="Arial"/>
          <w:sz w:val="22"/>
          <w:szCs w:val="22"/>
          <w:lang w:val="es-UY"/>
        </w:rPr>
        <w:t xml:space="preserve"> para la prestación de un </w:t>
      </w:r>
      <w:r>
        <w:rPr>
          <w:rStyle w:val="Fuentedeprrafopredeter1"/>
          <w:rFonts w:ascii="Arial" w:hAnsi="Arial" w:cs="Arial"/>
          <w:b/>
          <w:bCs/>
          <w:sz w:val="22"/>
          <w:szCs w:val="22"/>
          <w:lang w:val="es-UY"/>
        </w:rPr>
        <w:t xml:space="preserve">servicio de vigilancia </w:t>
      </w:r>
      <w:r>
        <w:rPr>
          <w:rStyle w:val="Fuentedeprrafopredeter1"/>
          <w:rFonts w:ascii="Arial" w:hAnsi="Arial" w:cs="Arial"/>
          <w:sz w:val="22"/>
          <w:szCs w:val="22"/>
          <w:lang w:val="es-UY"/>
        </w:rPr>
        <w:t>en las dependencias del Distrito A de la  División Regional 1, Canelones, Departamento de Canelones, de esta Dirección Nacional, de acuerdo a lo establecido en la Sección VI.</w:t>
      </w:r>
    </w:p>
    <w:p w:rsidR="001D1784" w:rsidRDefault="001D1784">
      <w:pPr>
        <w:pStyle w:val="Normal1"/>
        <w:tabs>
          <w:tab w:val="left" w:pos="851"/>
          <w:tab w:val="left" w:pos="4253"/>
          <w:tab w:val="left" w:pos="4678"/>
        </w:tabs>
        <w:ind w:left="851" w:hanging="993"/>
        <w:jc w:val="both"/>
        <w:rPr>
          <w:rFonts w:ascii="Arial" w:hAnsi="Arial" w:cs="Arial"/>
          <w:sz w:val="22"/>
          <w:szCs w:val="22"/>
          <w:lang w:val="es-UY"/>
        </w:rPr>
      </w:pPr>
    </w:p>
    <w:p w:rsidR="001D1784" w:rsidRDefault="001D1784" w:rsidP="004B3B91">
      <w:pPr>
        <w:pStyle w:val="Ttulo71"/>
        <w:rPr>
          <w:rFonts w:ascii="Arial" w:hAnsi="Arial" w:cs="Arial"/>
        </w:rPr>
      </w:pPr>
      <w:r>
        <w:rPr>
          <w:rFonts w:ascii="Arial" w:hAnsi="Arial" w:cs="Arial"/>
        </w:rPr>
        <w:t>2.</w:t>
      </w:r>
      <w:r>
        <w:rPr>
          <w:rFonts w:ascii="Arial" w:hAnsi="Arial" w:cs="Arial"/>
        </w:rPr>
        <w:tab/>
        <w:t>Plazo</w:t>
      </w:r>
    </w:p>
    <w:p w:rsidR="001D1784" w:rsidRDefault="001D1784">
      <w:pPr>
        <w:pStyle w:val="Normal1"/>
        <w:tabs>
          <w:tab w:val="left" w:pos="851"/>
        </w:tabs>
        <w:ind w:left="855"/>
        <w:jc w:val="both"/>
        <w:rPr>
          <w:rStyle w:val="Fuentedeprrafopredeter1"/>
          <w:rFonts w:ascii="Arial" w:hAnsi="Arial" w:cs="Arial"/>
          <w:sz w:val="22"/>
          <w:szCs w:val="22"/>
        </w:rPr>
      </w:pPr>
      <w:r>
        <w:rPr>
          <w:rStyle w:val="Fuentedeprrafopredeter1"/>
          <w:rFonts w:ascii="Arial" w:hAnsi="Arial" w:cs="Arial"/>
          <w:sz w:val="22"/>
          <w:szCs w:val="22"/>
        </w:rPr>
        <w:t xml:space="preserve">El plazo de la contratación será de hasta </w:t>
      </w:r>
      <w:r>
        <w:rPr>
          <w:rStyle w:val="Fuentedeprrafopredeter1"/>
          <w:rFonts w:ascii="Arial" w:hAnsi="Arial" w:cs="Arial"/>
          <w:b/>
          <w:bCs/>
          <w:sz w:val="22"/>
          <w:szCs w:val="22"/>
        </w:rPr>
        <w:t>24 meses</w:t>
      </w:r>
      <w:r>
        <w:rPr>
          <w:rStyle w:val="Fuentedeprrafopredeter1"/>
          <w:rFonts w:ascii="Arial" w:hAnsi="Arial" w:cs="Arial"/>
          <w:sz w:val="22"/>
          <w:szCs w:val="22"/>
        </w:rPr>
        <w:t xml:space="preserve"> contados a partir de la fecha del acta de inicio del contrato, la que deberá suscribirse dentro de los quince días siguientes a la notificación de la adjudicación.</w:t>
      </w:r>
    </w:p>
    <w:p w:rsidR="001D1784" w:rsidRDefault="001D1784">
      <w:pPr>
        <w:pStyle w:val="Ttulo71"/>
        <w:tabs>
          <w:tab w:val="left" w:pos="0"/>
          <w:tab w:val="left" w:pos="851"/>
        </w:tabs>
        <w:rPr>
          <w:rFonts w:ascii="Arial" w:hAnsi="Arial" w:cs="Arial"/>
        </w:rPr>
      </w:pPr>
    </w:p>
    <w:p w:rsidR="001D1784" w:rsidRDefault="001D1784">
      <w:pPr>
        <w:pStyle w:val="Ttulo71"/>
        <w:tabs>
          <w:tab w:val="left" w:pos="0"/>
          <w:tab w:val="left" w:pos="851"/>
        </w:tabs>
        <w:rPr>
          <w:rFonts w:ascii="Arial" w:hAnsi="Arial" w:cs="Arial"/>
        </w:rPr>
      </w:pPr>
      <w:r>
        <w:rPr>
          <w:rFonts w:ascii="Arial" w:hAnsi="Arial" w:cs="Arial"/>
        </w:rPr>
        <w:t>3.</w:t>
      </w:r>
      <w:r>
        <w:rPr>
          <w:rFonts w:ascii="Arial" w:hAnsi="Arial" w:cs="Arial"/>
        </w:rPr>
        <w:tab/>
        <w:t>Aumento o reducción de la contratación</w:t>
      </w:r>
    </w:p>
    <w:p w:rsidR="001D1784" w:rsidRDefault="001D1784">
      <w:pPr>
        <w:pStyle w:val="Textoindependiente21"/>
        <w:ind w:left="851"/>
        <w:rPr>
          <w:rFonts w:ascii="Arial" w:hAnsi="Arial" w:cs="Arial"/>
          <w:i w:val="0"/>
          <w:iCs w:val="0"/>
        </w:rPr>
      </w:pPr>
      <w:r>
        <w:rPr>
          <w:rFonts w:ascii="Arial" w:hAnsi="Arial" w:cs="Arial"/>
          <w:i w:val="0"/>
          <w:iCs w:val="0"/>
        </w:rPr>
        <w:t>Se regirá según lo dispuesto en el artículo 74 de TOCAF.</w:t>
      </w:r>
    </w:p>
    <w:p w:rsidR="001D1784" w:rsidRDefault="001D1784">
      <w:pPr>
        <w:pStyle w:val="Normal1"/>
        <w:jc w:val="both"/>
        <w:rPr>
          <w:rFonts w:ascii="Arial" w:hAnsi="Arial" w:cs="Arial"/>
          <w:sz w:val="22"/>
          <w:szCs w:val="22"/>
        </w:rPr>
      </w:pPr>
      <w:r>
        <w:rPr>
          <w:rFonts w:ascii="Arial" w:hAnsi="Arial" w:cs="Arial"/>
          <w:sz w:val="22"/>
          <w:szCs w:val="22"/>
        </w:rPr>
        <w:t xml:space="preserve">   </w:t>
      </w:r>
    </w:p>
    <w:p w:rsidR="001D1784" w:rsidRDefault="001D1784">
      <w:pPr>
        <w:pStyle w:val="Ttulo71"/>
        <w:tabs>
          <w:tab w:val="left" w:pos="0"/>
          <w:tab w:val="left" w:pos="851"/>
        </w:tabs>
        <w:rPr>
          <w:rFonts w:ascii="Arial" w:hAnsi="Arial" w:cs="Arial"/>
        </w:rPr>
      </w:pPr>
      <w:r>
        <w:rPr>
          <w:rFonts w:ascii="Arial" w:hAnsi="Arial" w:cs="Arial"/>
        </w:rPr>
        <w:t xml:space="preserve">4. </w:t>
      </w:r>
      <w:r>
        <w:rPr>
          <w:rFonts w:ascii="Arial" w:hAnsi="Arial" w:cs="Arial"/>
        </w:rPr>
        <w:tab/>
        <w:t>Consultas</w:t>
      </w:r>
    </w:p>
    <w:p w:rsidR="001D1784" w:rsidRDefault="001D1784">
      <w:pPr>
        <w:pStyle w:val="Normal1"/>
        <w:ind w:left="851"/>
        <w:jc w:val="both"/>
        <w:rPr>
          <w:rStyle w:val="Fuentedeprrafopredeter1"/>
          <w:rFonts w:ascii="Arial" w:hAnsi="Arial" w:cs="Arial"/>
          <w:sz w:val="22"/>
          <w:szCs w:val="22"/>
        </w:rPr>
      </w:pPr>
      <w:r>
        <w:rPr>
          <w:rStyle w:val="Fuentedeprrafopredeter1"/>
          <w:rFonts w:ascii="Arial" w:hAnsi="Arial" w:cs="Arial"/>
          <w:sz w:val="22"/>
          <w:szCs w:val="22"/>
        </w:rPr>
        <w:t xml:space="preserve">Las consultas que tengan que ver con el presente pliego, serán dirigidas por escrito hasta el </w:t>
      </w:r>
      <w:r>
        <w:rPr>
          <w:rStyle w:val="Fuentedeprrafopredeter1"/>
          <w:rFonts w:ascii="Arial" w:hAnsi="Arial" w:cs="Arial"/>
          <w:b/>
          <w:bCs/>
          <w:sz w:val="22"/>
          <w:szCs w:val="22"/>
        </w:rPr>
        <w:t>quinto día hábil anterior</w:t>
      </w:r>
      <w:r>
        <w:rPr>
          <w:rStyle w:val="Fuentedeprrafopredeter1"/>
          <w:rFonts w:ascii="Arial" w:hAnsi="Arial" w:cs="Arial"/>
          <w:sz w:val="22"/>
          <w:szCs w:val="22"/>
        </w:rPr>
        <w:t xml:space="preserve"> a la apertura, a </w:t>
      </w:r>
      <w:r>
        <w:rPr>
          <w:rStyle w:val="Fuentedeprrafopredeter1"/>
          <w:rFonts w:ascii="Arial" w:hAnsi="Arial" w:cs="Arial"/>
          <w:b/>
          <w:bCs/>
          <w:sz w:val="22"/>
          <w:szCs w:val="22"/>
        </w:rPr>
        <w:t>Rincón 575</w:t>
      </w:r>
      <w:r>
        <w:rPr>
          <w:rStyle w:val="Fuentedeprrafopredeter1"/>
          <w:rFonts w:ascii="Arial" w:hAnsi="Arial" w:cs="Arial"/>
          <w:sz w:val="22"/>
          <w:szCs w:val="22"/>
        </w:rPr>
        <w:t>,</w:t>
      </w:r>
      <w:r>
        <w:rPr>
          <w:rStyle w:val="Fuentedeprrafopredeter1"/>
          <w:rFonts w:ascii="Arial" w:hAnsi="Arial" w:cs="Arial"/>
          <w:b/>
          <w:bCs/>
          <w:sz w:val="22"/>
          <w:szCs w:val="22"/>
        </w:rPr>
        <w:t xml:space="preserve"> piso 7</w:t>
      </w:r>
      <w:r>
        <w:rPr>
          <w:rStyle w:val="Fuentedeprrafopredeter1"/>
          <w:rFonts w:ascii="Arial" w:hAnsi="Arial" w:cs="Arial"/>
          <w:sz w:val="22"/>
          <w:szCs w:val="22"/>
        </w:rPr>
        <w:t xml:space="preserve">, Departamento Proveeduría, </w:t>
      </w:r>
      <w:r>
        <w:rPr>
          <w:rStyle w:val="Fuentedeprrafopredeter1"/>
          <w:rFonts w:ascii="Arial" w:hAnsi="Arial" w:cs="Arial"/>
          <w:b/>
          <w:bCs/>
          <w:sz w:val="22"/>
          <w:szCs w:val="22"/>
        </w:rPr>
        <w:t>Tele-fax</w:t>
      </w:r>
      <w:r>
        <w:rPr>
          <w:rStyle w:val="Fuentedeprrafopredeter1"/>
          <w:rFonts w:ascii="Arial" w:hAnsi="Arial" w:cs="Arial"/>
          <w:sz w:val="22"/>
          <w:szCs w:val="22"/>
        </w:rPr>
        <w:t xml:space="preserve"> </w:t>
      </w:r>
      <w:r>
        <w:rPr>
          <w:rStyle w:val="Fuentedeprrafopredeter1"/>
          <w:rFonts w:ascii="Arial" w:hAnsi="Arial" w:cs="Arial"/>
          <w:b/>
          <w:bCs/>
          <w:sz w:val="22"/>
          <w:szCs w:val="22"/>
        </w:rPr>
        <w:t>2916.41.03</w:t>
      </w:r>
      <w:r>
        <w:rPr>
          <w:rStyle w:val="Fuentedeprrafopredeter1"/>
          <w:rFonts w:ascii="Arial" w:hAnsi="Arial" w:cs="Arial"/>
          <w:sz w:val="22"/>
          <w:szCs w:val="22"/>
        </w:rPr>
        <w:t>.</w:t>
      </w:r>
    </w:p>
    <w:p w:rsidR="001D1784" w:rsidRDefault="001D1784">
      <w:pPr>
        <w:pStyle w:val="Normal1"/>
        <w:jc w:val="both"/>
        <w:rPr>
          <w:rFonts w:ascii="Arial" w:hAnsi="Arial" w:cs="Arial"/>
        </w:rPr>
      </w:pPr>
    </w:p>
    <w:p w:rsidR="001D1784" w:rsidRDefault="001D1784">
      <w:pPr>
        <w:pStyle w:val="Ttulo71"/>
        <w:tabs>
          <w:tab w:val="left" w:pos="0"/>
          <w:tab w:val="left" w:pos="851"/>
        </w:tabs>
        <w:rPr>
          <w:rFonts w:ascii="Arial" w:hAnsi="Arial" w:cs="Arial"/>
        </w:rPr>
      </w:pPr>
      <w:r>
        <w:rPr>
          <w:rFonts w:ascii="Arial" w:hAnsi="Arial" w:cs="Arial"/>
        </w:rPr>
        <w:t xml:space="preserve">5.  </w:t>
      </w:r>
      <w:r>
        <w:rPr>
          <w:rFonts w:ascii="Arial" w:hAnsi="Arial" w:cs="Arial"/>
        </w:rPr>
        <w:tab/>
        <w:t>Apertura de las propuestas</w:t>
      </w:r>
    </w:p>
    <w:p w:rsidR="001D1784" w:rsidRDefault="001D1784">
      <w:pPr>
        <w:pStyle w:val="Normal1"/>
        <w:ind w:left="851" w:hanging="851"/>
        <w:jc w:val="both"/>
        <w:rPr>
          <w:rStyle w:val="Fuentedeprrafopredeter1"/>
          <w:rFonts w:ascii="Arial" w:hAnsi="Arial" w:cs="Arial"/>
          <w:color w:val="000000"/>
          <w:sz w:val="22"/>
          <w:szCs w:val="22"/>
          <w:shd w:val="clear" w:color="auto" w:fill="FFFFFF"/>
          <w:lang w:val="es-UY"/>
        </w:rPr>
      </w:pPr>
      <w:r>
        <w:rPr>
          <w:rStyle w:val="Fuentedeprrafopredeter1"/>
          <w:rFonts w:ascii="Arial" w:hAnsi="Arial" w:cs="Arial"/>
          <w:sz w:val="22"/>
          <w:szCs w:val="22"/>
        </w:rPr>
        <w:t>5.1</w:t>
      </w:r>
      <w:r>
        <w:rPr>
          <w:rStyle w:val="Fuentedeprrafopredeter1"/>
          <w:rFonts w:ascii="Arial" w:hAnsi="Arial" w:cs="Arial"/>
          <w:sz w:val="22"/>
          <w:szCs w:val="22"/>
        </w:rPr>
        <w:tab/>
      </w:r>
      <w:r>
        <w:rPr>
          <w:rStyle w:val="Fuentedeprrafopredeter1"/>
          <w:rFonts w:ascii="Arial" w:hAnsi="Arial" w:cs="Arial"/>
          <w:color w:val="000000"/>
          <w:sz w:val="22"/>
          <w:szCs w:val="22"/>
          <w:shd w:val="clear" w:color="auto" w:fill="FFFFFF"/>
          <w:lang w:val="es-UY"/>
        </w:rPr>
        <w:t>La apertura de propuestas se realizará en la Sala de Reuniones “Ing. Agustín Maggi” de la Dirección Nacional de Vialidad, sita en Rincón 575 piso 7. el día y hora publicados.</w:t>
      </w:r>
    </w:p>
    <w:p w:rsidR="001D1784" w:rsidRDefault="001D1784">
      <w:pPr>
        <w:pStyle w:val="Normal1"/>
        <w:ind w:left="851" w:hanging="851"/>
        <w:jc w:val="both"/>
        <w:rPr>
          <w:rFonts w:ascii="Arial" w:hAnsi="Arial" w:cs="Arial"/>
          <w:sz w:val="22"/>
          <w:szCs w:val="22"/>
        </w:rPr>
      </w:pPr>
      <w:r>
        <w:rPr>
          <w:rFonts w:ascii="Arial" w:hAnsi="Arial" w:cs="Arial"/>
          <w:sz w:val="22"/>
          <w:szCs w:val="22"/>
        </w:rPr>
        <w:t>5.2</w:t>
      </w:r>
      <w:r>
        <w:rPr>
          <w:rFonts w:ascii="Arial" w:hAnsi="Arial" w:cs="Arial"/>
          <w:sz w:val="22"/>
          <w:szCs w:val="22"/>
        </w:rPr>
        <w:tab/>
        <w:t>Los interesados podrán fundadamente, a exclusivo criterio de la Administración, solicitar prórroga para la apertura de ofertas.</w:t>
      </w:r>
    </w:p>
    <w:p w:rsidR="001D1784" w:rsidRDefault="001D1784">
      <w:pPr>
        <w:pStyle w:val="Normal1"/>
        <w:ind w:left="851"/>
        <w:jc w:val="both"/>
        <w:rPr>
          <w:rStyle w:val="Fuentedeprrafopredeter1"/>
          <w:rFonts w:ascii="Arial" w:hAnsi="Arial" w:cs="Arial"/>
          <w:sz w:val="22"/>
          <w:szCs w:val="22"/>
        </w:rPr>
      </w:pPr>
      <w:r>
        <w:rPr>
          <w:rStyle w:val="Fuentedeprrafopredeter1"/>
          <w:rFonts w:ascii="Arial" w:hAnsi="Arial" w:cs="Arial"/>
          <w:sz w:val="22"/>
          <w:szCs w:val="22"/>
        </w:rPr>
        <w:t xml:space="preserve">La misma se presentará por escrito en el Departamento Proveeduría de la D. N. de Vialidad, sita en Rincón 575, 7º piso, hasta el </w:t>
      </w:r>
      <w:r>
        <w:rPr>
          <w:rStyle w:val="Fuentedeprrafopredeter1"/>
          <w:rFonts w:ascii="Arial" w:hAnsi="Arial" w:cs="Arial"/>
          <w:b/>
          <w:bCs/>
          <w:sz w:val="22"/>
          <w:szCs w:val="22"/>
        </w:rPr>
        <w:t>quinto día hábil anterior</w:t>
      </w:r>
      <w:r>
        <w:rPr>
          <w:rStyle w:val="Fuentedeprrafopredeter1"/>
          <w:rFonts w:ascii="Arial" w:hAnsi="Arial" w:cs="Arial"/>
          <w:sz w:val="22"/>
          <w:szCs w:val="22"/>
        </w:rPr>
        <w:t xml:space="preserve"> a la apertura, y será resuelta a exclusivo juicio de la Administración.   </w:t>
      </w:r>
    </w:p>
    <w:p w:rsidR="001D1784" w:rsidRDefault="001D1784">
      <w:pPr>
        <w:pStyle w:val="Normal1"/>
        <w:ind w:left="851" w:hanging="851"/>
        <w:jc w:val="both"/>
        <w:rPr>
          <w:rFonts w:ascii="Arial" w:hAnsi="Arial" w:cs="Arial"/>
          <w:sz w:val="22"/>
          <w:szCs w:val="22"/>
        </w:rPr>
      </w:pPr>
    </w:p>
    <w:p w:rsidR="001D1784" w:rsidRDefault="001D1784">
      <w:pPr>
        <w:pStyle w:val="Ttulo71"/>
        <w:tabs>
          <w:tab w:val="left" w:pos="0"/>
          <w:tab w:val="left" w:pos="851"/>
        </w:tabs>
        <w:rPr>
          <w:rStyle w:val="Fuentedeprrafopredeter1"/>
          <w:rFonts w:ascii="Arial" w:hAnsi="Arial" w:cs="Arial"/>
        </w:rPr>
      </w:pPr>
      <w:r>
        <w:rPr>
          <w:rStyle w:val="Fuentedeprrafopredeter1"/>
          <w:rFonts w:ascii="Arial" w:hAnsi="Arial" w:cs="Arial"/>
        </w:rPr>
        <w:t>6.</w:t>
      </w:r>
      <w:r>
        <w:rPr>
          <w:rStyle w:val="Fuentedeprrafopredeter1"/>
          <w:rFonts w:ascii="Arial" w:hAnsi="Arial" w:cs="Arial"/>
        </w:rPr>
        <w:tab/>
        <w:t>Pliego de condiciones particulares</w:t>
      </w:r>
    </w:p>
    <w:p w:rsidR="001D1784" w:rsidRDefault="001D1784">
      <w:pPr>
        <w:pStyle w:val="Normal1"/>
        <w:tabs>
          <w:tab w:val="left" w:pos="851"/>
        </w:tabs>
        <w:ind w:left="852"/>
        <w:jc w:val="both"/>
        <w:rPr>
          <w:rFonts w:ascii="Arial" w:hAnsi="Arial" w:cs="Arial"/>
          <w:sz w:val="22"/>
          <w:szCs w:val="22"/>
        </w:rPr>
      </w:pPr>
      <w:r>
        <w:rPr>
          <w:rFonts w:ascii="Arial" w:hAnsi="Arial" w:cs="Arial"/>
          <w:sz w:val="22"/>
          <w:szCs w:val="22"/>
        </w:rPr>
        <w:t>El pliego de condiciones particulares podrá ser retirado del Departamento Proveeduría, sin perjuicio de que pueda accederse al mismo en la página web de compras estatales, que en caso de diferencia entre ambos se tendrá por válido el proporcionado por la Administración en sus oficinas.</w:t>
      </w:r>
    </w:p>
    <w:p w:rsidR="001D1784" w:rsidRDefault="001D1784">
      <w:pPr>
        <w:pStyle w:val="Ttulo71"/>
        <w:tabs>
          <w:tab w:val="left" w:pos="0"/>
          <w:tab w:val="left" w:pos="851"/>
        </w:tabs>
        <w:rPr>
          <w:rFonts w:ascii="Arial" w:hAnsi="Arial" w:cs="Arial"/>
        </w:rPr>
      </w:pPr>
    </w:p>
    <w:p w:rsidR="001D1784" w:rsidRDefault="001D1784">
      <w:pPr>
        <w:pStyle w:val="Ttulo71"/>
        <w:tabs>
          <w:tab w:val="left" w:pos="0"/>
          <w:tab w:val="left" w:pos="851"/>
          <w:tab w:val="center" w:pos="4513"/>
        </w:tabs>
        <w:rPr>
          <w:rFonts w:ascii="Arial" w:hAnsi="Arial" w:cs="Arial"/>
        </w:rPr>
      </w:pPr>
      <w:r>
        <w:rPr>
          <w:rFonts w:ascii="Arial" w:hAnsi="Arial" w:cs="Arial"/>
        </w:rPr>
        <w:t>7.</w:t>
      </w:r>
      <w:r>
        <w:rPr>
          <w:rFonts w:ascii="Arial" w:hAnsi="Arial" w:cs="Arial"/>
        </w:rPr>
        <w:tab/>
        <w:t>Exención de responsabilidad</w:t>
      </w:r>
    </w:p>
    <w:p w:rsidR="001D1784" w:rsidRDefault="001D1784">
      <w:pPr>
        <w:pStyle w:val="Sangradetextonormal1"/>
        <w:tabs>
          <w:tab w:val="center" w:pos="4513"/>
        </w:tabs>
        <w:ind w:left="851"/>
        <w:rPr>
          <w:rFonts w:ascii="Arial" w:hAnsi="Arial" w:cs="Arial"/>
        </w:rPr>
      </w:pPr>
      <w:r>
        <w:rPr>
          <w:rFonts w:ascii="Arial" w:hAnsi="Arial" w:cs="Arial"/>
        </w:rPr>
        <w:t>La Administración podrá desistir del llamado en cualquier etapa de su realización, sin generar derecho alguno a los participantes a reclamar por gastos, honorarios o indemnización por daños y perjuicios.</w:t>
      </w:r>
    </w:p>
    <w:p w:rsidR="001D1784" w:rsidRDefault="001D1784">
      <w:pPr>
        <w:pStyle w:val="Encabezado1"/>
        <w:keepLines w:val="0"/>
        <w:pageBreakBefore/>
        <w:tabs>
          <w:tab w:val="clear" w:pos="4321"/>
          <w:tab w:val="clear" w:pos="8641"/>
        </w:tabs>
        <w:spacing w:after="0" w:line="100" w:lineRule="atLeast"/>
        <w:rPr>
          <w:rStyle w:val="Fuentedeprrafopredeter1"/>
          <w:rFonts w:ascii="Arial" w:hAnsi="Arial" w:cs="Arial"/>
          <w:b/>
          <w:bCs/>
          <w:kern w:val="0"/>
          <w:sz w:val="24"/>
          <w:szCs w:val="24"/>
          <w:u w:val="single"/>
        </w:rPr>
      </w:pPr>
      <w:r>
        <w:rPr>
          <w:rStyle w:val="Fuentedeprrafopredeter1"/>
          <w:rFonts w:ascii="Arial" w:hAnsi="Arial" w:cs="Arial"/>
          <w:b/>
          <w:bCs/>
          <w:kern w:val="0"/>
          <w:sz w:val="24"/>
          <w:szCs w:val="24"/>
          <w:u w:val="single"/>
        </w:rPr>
        <w:t>SECCION II</w:t>
      </w:r>
    </w:p>
    <w:p w:rsidR="001D1784" w:rsidRDefault="001D1784">
      <w:pPr>
        <w:pStyle w:val="Encabezado1"/>
        <w:keepLines w:val="0"/>
        <w:tabs>
          <w:tab w:val="clear" w:pos="4321"/>
          <w:tab w:val="clear" w:pos="8641"/>
        </w:tabs>
        <w:spacing w:after="0" w:line="100" w:lineRule="atLeast"/>
        <w:rPr>
          <w:rFonts w:ascii="Arial" w:hAnsi="Arial" w:cs="Arial"/>
          <w:b/>
          <w:bCs/>
          <w:kern w:val="0"/>
          <w:sz w:val="24"/>
          <w:szCs w:val="24"/>
          <w:u w:val="single"/>
        </w:rPr>
      </w:pPr>
    </w:p>
    <w:p w:rsidR="001D1784" w:rsidRDefault="001D1784">
      <w:pPr>
        <w:pStyle w:val="Normal1"/>
        <w:jc w:val="center"/>
        <w:rPr>
          <w:rFonts w:ascii="Arial" w:hAnsi="Arial" w:cs="Arial"/>
          <w:b/>
          <w:bCs/>
          <w:sz w:val="24"/>
          <w:szCs w:val="24"/>
          <w:u w:val="single"/>
        </w:rPr>
      </w:pPr>
      <w:r>
        <w:rPr>
          <w:rFonts w:ascii="Arial" w:hAnsi="Arial" w:cs="Arial"/>
          <w:b/>
          <w:bCs/>
          <w:sz w:val="24"/>
          <w:szCs w:val="24"/>
          <w:u w:val="single"/>
        </w:rPr>
        <w:t>DE LOS PROPONENTES</w:t>
      </w:r>
    </w:p>
    <w:p w:rsidR="001D1784" w:rsidRDefault="001D1784">
      <w:pPr>
        <w:pStyle w:val="Normal1"/>
        <w:jc w:val="center"/>
        <w:rPr>
          <w:rFonts w:ascii="Arial" w:hAnsi="Arial" w:cs="Arial"/>
          <w:b/>
          <w:bCs/>
          <w:sz w:val="24"/>
          <w:szCs w:val="24"/>
          <w:u w:val="single"/>
        </w:rPr>
      </w:pPr>
    </w:p>
    <w:p w:rsidR="001D1784" w:rsidRDefault="001D1784">
      <w:pPr>
        <w:pStyle w:val="Normal1"/>
        <w:jc w:val="center"/>
        <w:rPr>
          <w:rFonts w:ascii="Arial" w:hAnsi="Arial" w:cs="Arial"/>
          <w:b/>
          <w:bCs/>
          <w:sz w:val="24"/>
          <w:szCs w:val="24"/>
          <w:u w:val="single"/>
        </w:rPr>
      </w:pPr>
    </w:p>
    <w:p w:rsidR="001D1784" w:rsidRDefault="001D1784">
      <w:pPr>
        <w:pStyle w:val="Ttulo71"/>
        <w:numPr>
          <w:ilvl w:val="0"/>
          <w:numId w:val="2"/>
        </w:numPr>
        <w:tabs>
          <w:tab w:val="left" w:pos="2066"/>
        </w:tabs>
        <w:ind w:left="2066"/>
        <w:rPr>
          <w:rFonts w:ascii="Arial" w:hAnsi="Arial" w:cs="Arial"/>
        </w:rPr>
      </w:pPr>
      <w:r>
        <w:rPr>
          <w:rFonts w:ascii="Arial" w:hAnsi="Arial" w:cs="Arial"/>
        </w:rPr>
        <w:t>Condiciones que deben reunir los proponentes</w:t>
      </w:r>
    </w:p>
    <w:p w:rsidR="001D1784" w:rsidRDefault="001D1784">
      <w:pPr>
        <w:pStyle w:val="Sangra3detindependiente1"/>
        <w:ind w:left="0" w:hanging="851"/>
        <w:jc w:val="both"/>
        <w:rPr>
          <w:rFonts w:ascii="Arial" w:hAnsi="Arial" w:cs="Arial"/>
        </w:rPr>
      </w:pPr>
      <w:r>
        <w:rPr>
          <w:rFonts w:ascii="Arial" w:hAnsi="Arial" w:cs="Arial"/>
        </w:rPr>
        <w:t>1.1</w:t>
      </w:r>
      <w:r>
        <w:rPr>
          <w:rFonts w:ascii="Arial" w:hAnsi="Arial" w:cs="Arial"/>
        </w:rPr>
        <w:tab/>
        <w:t>Los proponentes deberán cumplir con los siguientes requisitos, y adjuntar a la propuesta la información solicitada a continuación:</w:t>
      </w:r>
    </w:p>
    <w:p w:rsidR="001D1784" w:rsidRDefault="001D1784">
      <w:pPr>
        <w:pStyle w:val="Normal1"/>
        <w:numPr>
          <w:ilvl w:val="0"/>
          <w:numId w:val="3"/>
        </w:numPr>
        <w:tabs>
          <w:tab w:val="left" w:pos="1571"/>
        </w:tabs>
        <w:ind w:left="1571"/>
        <w:jc w:val="both"/>
        <w:rPr>
          <w:rFonts w:ascii="Arial" w:hAnsi="Arial" w:cs="Arial"/>
          <w:sz w:val="22"/>
          <w:szCs w:val="22"/>
        </w:rPr>
      </w:pPr>
      <w:r>
        <w:rPr>
          <w:rFonts w:ascii="Arial" w:hAnsi="Arial" w:cs="Arial"/>
          <w:sz w:val="22"/>
          <w:szCs w:val="22"/>
        </w:rPr>
        <w:t>Referencias de empresas públicas y/o privadas a las cuales se hayan suministrado materiales similares a los licitados,  acreditando la entrega de por lo menos el doble de lo licitado en este Pliego.</w:t>
      </w:r>
    </w:p>
    <w:p w:rsidR="001D1784" w:rsidRDefault="001D1784">
      <w:pPr>
        <w:pStyle w:val="Normal1"/>
        <w:numPr>
          <w:ilvl w:val="0"/>
          <w:numId w:val="3"/>
        </w:numPr>
        <w:tabs>
          <w:tab w:val="left" w:pos="1571"/>
        </w:tabs>
        <w:ind w:left="1571"/>
        <w:jc w:val="both"/>
        <w:rPr>
          <w:rFonts w:ascii="Arial" w:hAnsi="Arial" w:cs="Arial"/>
          <w:sz w:val="22"/>
          <w:szCs w:val="22"/>
        </w:rPr>
      </w:pPr>
      <w:r>
        <w:rPr>
          <w:rFonts w:ascii="Arial" w:hAnsi="Arial" w:cs="Arial"/>
          <w:sz w:val="22"/>
          <w:szCs w:val="22"/>
        </w:rPr>
        <w:t>Tener casa comercial establecida en el país.</w:t>
      </w:r>
    </w:p>
    <w:p w:rsidR="001D1784" w:rsidRDefault="001D1784">
      <w:pPr>
        <w:pStyle w:val="Normal1"/>
        <w:numPr>
          <w:ilvl w:val="0"/>
          <w:numId w:val="3"/>
        </w:numPr>
        <w:tabs>
          <w:tab w:val="left" w:pos="1571"/>
        </w:tabs>
        <w:ind w:left="1571"/>
        <w:jc w:val="both"/>
        <w:rPr>
          <w:rFonts w:ascii="Arial" w:hAnsi="Arial" w:cs="Arial"/>
          <w:sz w:val="22"/>
          <w:szCs w:val="22"/>
        </w:rPr>
      </w:pPr>
      <w:r>
        <w:rPr>
          <w:rFonts w:ascii="Arial" w:hAnsi="Arial" w:cs="Arial"/>
          <w:sz w:val="22"/>
          <w:szCs w:val="22"/>
        </w:rPr>
        <w:t>Constituir domicilio, domicilio electrónico y fax a los efectos de la licitación y actos posteriores a la misma.</w:t>
      </w:r>
    </w:p>
    <w:p w:rsidR="001D1784" w:rsidRDefault="001D1784">
      <w:pPr>
        <w:pStyle w:val="Normal1"/>
        <w:numPr>
          <w:ilvl w:val="0"/>
          <w:numId w:val="3"/>
        </w:numPr>
        <w:tabs>
          <w:tab w:val="left" w:pos="1571"/>
        </w:tabs>
        <w:ind w:left="1571"/>
        <w:jc w:val="both"/>
        <w:rPr>
          <w:rStyle w:val="Fuentedeprrafopredeter1"/>
          <w:rFonts w:ascii="Arial" w:hAnsi="Arial" w:cs="Arial"/>
          <w:sz w:val="22"/>
          <w:szCs w:val="22"/>
        </w:rPr>
      </w:pPr>
      <w:r>
        <w:rPr>
          <w:rStyle w:val="Fuentedeprrafopredeter1"/>
          <w:rFonts w:ascii="Arial" w:hAnsi="Arial" w:cs="Arial"/>
          <w:b/>
          <w:bCs/>
          <w:sz w:val="22"/>
          <w:szCs w:val="22"/>
        </w:rPr>
        <w:t>Formulario de identificación del oferente</w:t>
      </w:r>
      <w:r>
        <w:rPr>
          <w:rStyle w:val="Fuentedeprrafopredeter1"/>
          <w:rFonts w:ascii="Arial" w:hAnsi="Arial" w:cs="Arial"/>
          <w:sz w:val="22"/>
          <w:szCs w:val="22"/>
        </w:rPr>
        <w:t>. (*)</w:t>
      </w:r>
    </w:p>
    <w:p w:rsidR="001D1784" w:rsidRDefault="001D1784">
      <w:pPr>
        <w:pStyle w:val="Normal1"/>
        <w:numPr>
          <w:ilvl w:val="0"/>
          <w:numId w:val="3"/>
        </w:numPr>
        <w:tabs>
          <w:tab w:val="left" w:pos="1571"/>
        </w:tabs>
        <w:ind w:left="1571"/>
        <w:jc w:val="both"/>
        <w:rPr>
          <w:rStyle w:val="Fuentedeprrafopredeter1"/>
          <w:rFonts w:ascii="Arial" w:hAnsi="Arial" w:cs="Arial"/>
          <w:sz w:val="22"/>
          <w:szCs w:val="22"/>
        </w:rPr>
      </w:pPr>
      <w:r>
        <w:rPr>
          <w:rStyle w:val="Fuentedeprrafopredeter1"/>
          <w:rFonts w:ascii="Arial" w:hAnsi="Arial" w:cs="Arial"/>
          <w:sz w:val="22"/>
          <w:szCs w:val="22"/>
        </w:rPr>
        <w:t xml:space="preserve">Fotocopia del documento que acredita la </w:t>
      </w:r>
      <w:r>
        <w:rPr>
          <w:rStyle w:val="Fuentedeprrafopredeter1"/>
          <w:rFonts w:ascii="Arial" w:hAnsi="Arial" w:cs="Arial"/>
          <w:b/>
          <w:bCs/>
          <w:sz w:val="22"/>
          <w:szCs w:val="22"/>
        </w:rPr>
        <w:t>representación del oferente</w:t>
      </w:r>
      <w:r>
        <w:rPr>
          <w:rStyle w:val="Fuentedeprrafopredeter1"/>
          <w:rFonts w:ascii="Arial" w:hAnsi="Arial" w:cs="Arial"/>
          <w:sz w:val="22"/>
          <w:szCs w:val="22"/>
        </w:rPr>
        <w:t>. (*)</w:t>
      </w:r>
    </w:p>
    <w:p w:rsidR="001D1784" w:rsidRDefault="001D1784">
      <w:pPr>
        <w:pStyle w:val="Normal1"/>
        <w:numPr>
          <w:ilvl w:val="0"/>
          <w:numId w:val="3"/>
        </w:numPr>
        <w:tabs>
          <w:tab w:val="left" w:pos="1571"/>
        </w:tabs>
        <w:ind w:left="1571"/>
        <w:jc w:val="both"/>
        <w:rPr>
          <w:rStyle w:val="Fuentedeprrafopredeter1"/>
          <w:rFonts w:ascii="Arial" w:hAnsi="Arial" w:cs="Arial"/>
          <w:sz w:val="22"/>
          <w:szCs w:val="22"/>
        </w:rPr>
      </w:pPr>
      <w:r>
        <w:rPr>
          <w:rStyle w:val="Fuentedeprrafopredeter1"/>
          <w:rFonts w:ascii="Arial" w:hAnsi="Arial" w:cs="Arial"/>
          <w:sz w:val="22"/>
          <w:szCs w:val="22"/>
        </w:rPr>
        <w:t xml:space="preserve">Inscripción en el </w:t>
      </w:r>
      <w:r>
        <w:rPr>
          <w:rStyle w:val="Fuentedeprrafopredeter1"/>
          <w:rFonts w:ascii="Arial" w:hAnsi="Arial" w:cs="Arial"/>
          <w:b/>
          <w:bCs/>
          <w:sz w:val="22"/>
          <w:szCs w:val="22"/>
        </w:rPr>
        <w:t>RUPE</w:t>
      </w:r>
      <w:r>
        <w:rPr>
          <w:rStyle w:val="Fuentedeprrafopredeter1"/>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7" w:anchor="_blank" w:history="1">
        <w:r>
          <w:rPr>
            <w:rStyle w:val="Hyperlink"/>
            <w:rFonts w:ascii="Arial" w:hAnsi="Arial" w:cs="Arial"/>
          </w:rPr>
          <w:t>www.comprasestatales.gub.uy</w:t>
        </w:r>
      </w:hyperlink>
      <w:r>
        <w:rPr>
          <w:rStyle w:val="Fuentedeprrafopredeter1"/>
          <w:rFonts w:ascii="Arial" w:hAnsi="Arial" w:cs="Arial"/>
          <w:sz w:val="22"/>
          <w:szCs w:val="22"/>
        </w:rPr>
        <w:t>. (*)</w:t>
      </w:r>
    </w:p>
    <w:p w:rsidR="001D1784" w:rsidRDefault="001D1784">
      <w:pPr>
        <w:pStyle w:val="Normal1"/>
        <w:numPr>
          <w:ilvl w:val="0"/>
          <w:numId w:val="3"/>
        </w:numPr>
        <w:tabs>
          <w:tab w:val="left" w:pos="1571"/>
        </w:tabs>
        <w:ind w:left="1571"/>
        <w:jc w:val="both"/>
        <w:rPr>
          <w:rFonts w:ascii="Arial" w:hAnsi="Arial" w:cs="Arial"/>
          <w:sz w:val="22"/>
          <w:szCs w:val="22"/>
        </w:rPr>
      </w:pPr>
      <w:r>
        <w:rPr>
          <w:rFonts w:ascii="Arial" w:hAnsi="Arial" w:cs="Arial"/>
          <w:sz w:val="22"/>
          <w:szCs w:val="22"/>
        </w:rPr>
        <w:t>Habilitación del Registro Nacional de Empresas de Seguridad (RE.NA.EM.SE.). (*)</w:t>
      </w:r>
    </w:p>
    <w:p w:rsidR="001D1784" w:rsidRDefault="001D1784">
      <w:pPr>
        <w:pStyle w:val="Normal1"/>
        <w:ind w:left="1211"/>
        <w:jc w:val="both"/>
        <w:rPr>
          <w:rStyle w:val="Fuentedeprrafopredeter1"/>
          <w:rFonts w:ascii="Arial" w:hAnsi="Arial" w:cs="Arial"/>
          <w:sz w:val="22"/>
          <w:szCs w:val="22"/>
        </w:rPr>
      </w:pPr>
      <w:r>
        <w:rPr>
          <w:rStyle w:val="Fuentedeprrafopredeter1"/>
          <w:rFonts w:ascii="Arial" w:hAnsi="Arial" w:cs="Arial"/>
          <w:b/>
          <w:bCs/>
          <w:sz w:val="22"/>
          <w:szCs w:val="22"/>
        </w:rPr>
        <w:t>*</w:t>
      </w:r>
      <w:r>
        <w:rPr>
          <w:rStyle w:val="Fuentedeprrafopredeter1"/>
          <w:rFonts w:ascii="Arial" w:hAnsi="Arial" w:cs="Arial"/>
          <w:sz w:val="22"/>
          <w:szCs w:val="22"/>
        </w:rPr>
        <w:t xml:space="preserve"> Estos documentos deberán presentarse fuera del sobre que contiene la propuesta.  </w:t>
      </w:r>
    </w:p>
    <w:p w:rsidR="001D1784" w:rsidRDefault="001D1784">
      <w:pPr>
        <w:pStyle w:val="Sangra3detindependiente1"/>
        <w:ind w:left="0" w:hanging="851"/>
        <w:jc w:val="both"/>
        <w:rPr>
          <w:rFonts w:ascii="Arial" w:hAnsi="Arial" w:cs="Arial"/>
        </w:rPr>
      </w:pPr>
      <w:r>
        <w:rPr>
          <w:rFonts w:ascii="Arial" w:hAnsi="Arial" w:cs="Arial"/>
        </w:rPr>
        <w:t>1.2</w:t>
      </w:r>
      <w:r>
        <w:rPr>
          <w:rFonts w:ascii="Arial" w:hAnsi="Arial" w:cs="Arial"/>
        </w:rPr>
        <w:tab/>
        <w:t>La Comisión Asesora de Adjudicaciones podrá solicitar información ampliatoria y fehaciente sobre la información y requisitos establecidos en las cláusulas 1 y 2.</w:t>
      </w:r>
    </w:p>
    <w:p w:rsidR="001D1784" w:rsidRDefault="001D1784">
      <w:pPr>
        <w:pStyle w:val="Normal1"/>
        <w:ind w:left="567"/>
        <w:jc w:val="both"/>
        <w:rPr>
          <w:rFonts w:ascii="Arial" w:hAnsi="Arial" w:cs="Arial"/>
        </w:rPr>
      </w:pPr>
    </w:p>
    <w:p w:rsidR="001D1784" w:rsidRDefault="001D1784">
      <w:pPr>
        <w:pStyle w:val="Ttulo71"/>
        <w:tabs>
          <w:tab w:val="left" w:pos="0"/>
          <w:tab w:val="left" w:pos="851"/>
        </w:tabs>
        <w:rPr>
          <w:rFonts w:ascii="Arial" w:hAnsi="Arial" w:cs="Arial"/>
        </w:rPr>
      </w:pPr>
      <w:r>
        <w:rPr>
          <w:rFonts w:ascii="Arial" w:hAnsi="Arial" w:cs="Arial"/>
        </w:rPr>
        <w:t>2.</w:t>
      </w:r>
      <w:r>
        <w:rPr>
          <w:rFonts w:ascii="Arial" w:hAnsi="Arial" w:cs="Arial"/>
        </w:rPr>
        <w:tab/>
        <w:t>Representación de la empresa</w:t>
      </w:r>
    </w:p>
    <w:p w:rsidR="001D1784" w:rsidRDefault="001D1784">
      <w:pPr>
        <w:pStyle w:val="Normal1"/>
        <w:ind w:left="851"/>
        <w:jc w:val="both"/>
        <w:rPr>
          <w:rFonts w:ascii="Arial" w:hAnsi="Arial" w:cs="Arial"/>
          <w:sz w:val="22"/>
          <w:szCs w:val="22"/>
        </w:rPr>
      </w:pPr>
      <w:r>
        <w:rPr>
          <w:rFonts w:ascii="Arial" w:hAnsi="Arial" w:cs="Arial"/>
          <w:sz w:val="22"/>
          <w:szCs w:val="22"/>
        </w:rPr>
        <w:t>Cada firma oferente deberá designar a la persona o personas que la representen ante el M.T.O.P. en todas las actuaciones referentes al llamado.</w:t>
      </w:r>
    </w:p>
    <w:p w:rsidR="001D1784" w:rsidRDefault="001D1784">
      <w:pPr>
        <w:pStyle w:val="Normal1"/>
        <w:ind w:left="851"/>
        <w:jc w:val="both"/>
        <w:rPr>
          <w:rFonts w:ascii="Arial" w:hAnsi="Arial" w:cs="Arial"/>
          <w:sz w:val="22"/>
          <w:szCs w:val="22"/>
        </w:rPr>
      </w:pPr>
      <w:r>
        <w:rPr>
          <w:rFonts w:ascii="Arial" w:hAnsi="Arial" w:cs="Arial"/>
          <w:sz w:val="22"/>
          <w:szCs w:val="22"/>
        </w:rPr>
        <w:t>Dicha designación podrá hacerse mediante el otorgamiento de:</w:t>
      </w:r>
    </w:p>
    <w:p w:rsidR="001D1784" w:rsidRDefault="001D1784">
      <w:pPr>
        <w:pStyle w:val="Normal1"/>
        <w:numPr>
          <w:ilvl w:val="0"/>
          <w:numId w:val="4"/>
        </w:numPr>
        <w:tabs>
          <w:tab w:val="left" w:pos="1571"/>
        </w:tabs>
        <w:ind w:left="1571"/>
        <w:jc w:val="both"/>
        <w:rPr>
          <w:rFonts w:ascii="Arial" w:hAnsi="Arial" w:cs="Arial"/>
          <w:sz w:val="22"/>
          <w:szCs w:val="22"/>
        </w:rPr>
      </w:pPr>
      <w:r>
        <w:rPr>
          <w:rFonts w:ascii="Arial" w:hAnsi="Arial" w:cs="Arial"/>
          <w:sz w:val="22"/>
          <w:szCs w:val="22"/>
        </w:rPr>
        <w:t>Poder general.</w:t>
      </w:r>
    </w:p>
    <w:p w:rsidR="001D1784" w:rsidRDefault="001D1784">
      <w:pPr>
        <w:pStyle w:val="Normal1"/>
        <w:numPr>
          <w:ilvl w:val="0"/>
          <w:numId w:val="4"/>
        </w:numPr>
        <w:tabs>
          <w:tab w:val="left" w:pos="1571"/>
        </w:tabs>
        <w:ind w:left="1571"/>
        <w:jc w:val="both"/>
        <w:rPr>
          <w:rFonts w:ascii="Arial" w:hAnsi="Arial" w:cs="Arial"/>
          <w:sz w:val="22"/>
          <w:szCs w:val="22"/>
        </w:rPr>
      </w:pPr>
      <w:r>
        <w:rPr>
          <w:rFonts w:ascii="Arial" w:hAnsi="Arial" w:cs="Arial"/>
          <w:sz w:val="22"/>
          <w:szCs w:val="22"/>
        </w:rPr>
        <w:t>Poder especial o carta poder general para todas las licitaciones del Ministerio.</w:t>
      </w:r>
    </w:p>
    <w:p w:rsidR="001D1784" w:rsidRDefault="001D1784">
      <w:pPr>
        <w:pStyle w:val="Normal1"/>
        <w:ind w:left="851"/>
        <w:jc w:val="both"/>
        <w:rPr>
          <w:rFonts w:ascii="Arial" w:hAnsi="Arial" w:cs="Arial"/>
          <w:sz w:val="22"/>
          <w:szCs w:val="22"/>
        </w:rPr>
      </w:pPr>
      <w:r>
        <w:rPr>
          <w:rFonts w:ascii="Arial" w:hAnsi="Arial" w:cs="Arial"/>
          <w:sz w:val="22"/>
          <w:szCs w:val="22"/>
        </w:rPr>
        <w:t>Estos documentos se presentarán en el Departamento Notarial del M.T.O.P. acompañados de una fotocopia de los mismos para su visto bueno.</w:t>
      </w:r>
    </w:p>
    <w:p w:rsidR="001D1784" w:rsidRDefault="001D1784">
      <w:pPr>
        <w:pStyle w:val="Normal1"/>
        <w:ind w:left="851"/>
        <w:jc w:val="both"/>
        <w:rPr>
          <w:rFonts w:ascii="Arial" w:hAnsi="Arial" w:cs="Arial"/>
          <w:sz w:val="22"/>
          <w:szCs w:val="22"/>
        </w:rPr>
      </w:pPr>
    </w:p>
    <w:p w:rsidR="001D1784" w:rsidRDefault="001D1784">
      <w:pPr>
        <w:pStyle w:val="Normal1"/>
        <w:ind w:left="851"/>
        <w:jc w:val="both"/>
        <w:rPr>
          <w:rStyle w:val="Fuentedeprrafopredeter1"/>
          <w:rFonts w:ascii="Arial" w:hAnsi="Arial" w:cs="Arial"/>
          <w:b/>
          <w:bCs/>
          <w:sz w:val="22"/>
          <w:szCs w:val="22"/>
        </w:rPr>
      </w:pPr>
      <w:r>
        <w:rPr>
          <w:rStyle w:val="Fuentedeprrafopredeter1"/>
          <w:rFonts w:ascii="Arial" w:hAnsi="Arial" w:cs="Arial"/>
          <w:b/>
          <w:bCs/>
          <w:sz w:val="22"/>
          <w:szCs w:val="22"/>
        </w:rPr>
        <w:t>Carta poder</w:t>
      </w:r>
    </w:p>
    <w:p w:rsidR="001D1784" w:rsidRDefault="001D1784">
      <w:pPr>
        <w:pStyle w:val="Normal1"/>
        <w:ind w:left="851"/>
        <w:jc w:val="both"/>
        <w:rPr>
          <w:rFonts w:ascii="Arial" w:hAnsi="Arial" w:cs="Arial"/>
          <w:sz w:val="22"/>
          <w:szCs w:val="22"/>
        </w:rPr>
      </w:pPr>
      <w:r>
        <w:rPr>
          <w:rFonts w:ascii="Arial" w:hAnsi="Arial" w:cs="Arial"/>
          <w:sz w:val="22"/>
          <w:szCs w:val="22"/>
        </w:rPr>
        <w:t>(lugar y fecha)</w:t>
      </w:r>
    </w:p>
    <w:p w:rsidR="001D1784" w:rsidRDefault="001D1784">
      <w:pPr>
        <w:pStyle w:val="Normal1"/>
        <w:ind w:left="567"/>
        <w:jc w:val="both"/>
        <w:rPr>
          <w:rFonts w:ascii="Arial" w:hAnsi="Arial" w:cs="Arial"/>
          <w:sz w:val="22"/>
          <w:szCs w:val="22"/>
        </w:rPr>
      </w:pPr>
    </w:p>
    <w:p w:rsidR="001D1784" w:rsidRDefault="001D1784">
      <w:pPr>
        <w:pStyle w:val="Normal1"/>
        <w:ind w:left="851"/>
        <w:jc w:val="both"/>
        <w:rPr>
          <w:rFonts w:ascii="Arial" w:hAnsi="Arial" w:cs="Arial"/>
          <w:sz w:val="22"/>
          <w:szCs w:val="22"/>
        </w:rPr>
      </w:pPr>
      <w:r>
        <w:rPr>
          <w:rFonts w:ascii="Arial" w:hAnsi="Arial" w:cs="Arial"/>
          <w:sz w:val="22"/>
          <w:szCs w:val="22"/>
        </w:rPr>
        <w:t>Por la presente carta poder ................ (nombre del (los) poderdante/s con cédula de identidad nro. ... ..............autorizo/amos a..............................(nombre del apoderado) con cédula de identidad nro............ para que en mi (nuestro) nombre y representación, realice (n) todo tipo de trámites, gestiones y peticiones ante cualquier oficina o repartición del Ministerio de Transporte y Obras Públicas, en relación con cualquier licitación en trámite o que se efectúe en el futuro en dicha Secretaría de Estado.</w:t>
      </w:r>
    </w:p>
    <w:p w:rsidR="001D1784" w:rsidRDefault="001D1784">
      <w:pPr>
        <w:pStyle w:val="Normal1"/>
        <w:ind w:left="851"/>
        <w:jc w:val="both"/>
        <w:rPr>
          <w:rFonts w:ascii="Arial" w:hAnsi="Arial" w:cs="Arial"/>
          <w:sz w:val="22"/>
          <w:szCs w:val="22"/>
        </w:rPr>
      </w:pPr>
      <w:r>
        <w:rPr>
          <w:rFonts w:ascii="Arial" w:hAnsi="Arial" w:cs="Arial"/>
          <w:sz w:val="22"/>
          <w:szCs w:val="22"/>
        </w:rPr>
        <w:t>En consecuencia él (los) apoderado (s) queda (n) facultado (s) expresamente para:</w:t>
      </w:r>
    </w:p>
    <w:p w:rsidR="001D1784" w:rsidRDefault="001D1784">
      <w:pPr>
        <w:pStyle w:val="Normal1"/>
        <w:ind w:left="851"/>
        <w:jc w:val="both"/>
        <w:rPr>
          <w:rFonts w:ascii="Arial" w:hAnsi="Arial" w:cs="Arial"/>
          <w:sz w:val="22"/>
          <w:szCs w:val="22"/>
        </w:rPr>
      </w:pPr>
      <w:r>
        <w:rPr>
          <w:rFonts w:ascii="Arial" w:hAnsi="Arial" w:cs="Arial"/>
          <w:sz w:val="22"/>
          <w:szCs w:val="22"/>
        </w:rPr>
        <w:t>1) Retirar la documentación necesaria para poder participar en las licitaciones.</w:t>
      </w:r>
    </w:p>
    <w:p w:rsidR="001D1784" w:rsidRDefault="001D1784">
      <w:pPr>
        <w:pStyle w:val="Normal1"/>
        <w:ind w:left="851"/>
        <w:jc w:val="both"/>
        <w:rPr>
          <w:rFonts w:ascii="Arial" w:hAnsi="Arial" w:cs="Arial"/>
          <w:sz w:val="22"/>
          <w:szCs w:val="22"/>
        </w:rPr>
      </w:pPr>
      <w:r>
        <w:rPr>
          <w:rFonts w:ascii="Arial" w:hAnsi="Arial" w:cs="Arial"/>
          <w:sz w:val="22"/>
          <w:szCs w:val="22"/>
        </w:rPr>
        <w:t>2) Gestionar la inscripción de la empresa en los registros existentes o que se creen en el Ministerio.</w:t>
      </w:r>
    </w:p>
    <w:p w:rsidR="001D1784" w:rsidRDefault="001D1784">
      <w:pPr>
        <w:pStyle w:val="Normal1"/>
        <w:ind w:left="851"/>
        <w:jc w:val="both"/>
        <w:rPr>
          <w:rFonts w:ascii="Arial" w:hAnsi="Arial" w:cs="Arial"/>
          <w:sz w:val="22"/>
          <w:szCs w:val="22"/>
        </w:rPr>
      </w:pPr>
      <w:r>
        <w:rPr>
          <w:rFonts w:ascii="Arial" w:hAnsi="Arial" w:cs="Arial"/>
          <w:sz w:val="22"/>
          <w:szCs w:val="22"/>
        </w:rPr>
        <w:t>3) Entregar el depósito de las garantías necesarias y retirarlas en el momento que indique el Ministerio.</w:t>
      </w:r>
    </w:p>
    <w:p w:rsidR="001D1784" w:rsidRDefault="001D1784">
      <w:pPr>
        <w:pStyle w:val="Normal1"/>
        <w:ind w:left="851"/>
        <w:jc w:val="both"/>
        <w:rPr>
          <w:rFonts w:ascii="Arial" w:hAnsi="Arial" w:cs="Arial"/>
          <w:sz w:val="22"/>
          <w:szCs w:val="22"/>
        </w:rPr>
      </w:pPr>
      <w:r>
        <w:rPr>
          <w:rFonts w:ascii="Arial" w:hAnsi="Arial" w:cs="Arial"/>
          <w:sz w:val="22"/>
          <w:szCs w:val="22"/>
        </w:rPr>
        <w:t>4) Firmar las propuestas y presentarlas en el acto de apertura, pudiendo realizar las observaciones que estime convenientes siempre que se refieran a dicho acto exigiendo o no que se deje constancia en el acta respectiva.</w:t>
      </w:r>
    </w:p>
    <w:p w:rsidR="001D1784" w:rsidRDefault="001D1784">
      <w:pPr>
        <w:pStyle w:val="Normal1"/>
        <w:ind w:left="851"/>
        <w:jc w:val="both"/>
        <w:rPr>
          <w:rFonts w:ascii="Arial" w:hAnsi="Arial" w:cs="Arial"/>
          <w:sz w:val="22"/>
          <w:szCs w:val="22"/>
        </w:rPr>
      </w:pPr>
      <w:r>
        <w:rPr>
          <w:rFonts w:ascii="Arial" w:hAnsi="Arial" w:cs="Arial"/>
          <w:sz w:val="22"/>
          <w:szCs w:val="22"/>
        </w:rPr>
        <w:t>5) Efectuar declaraciones sean juradas o no.</w:t>
      </w:r>
    </w:p>
    <w:p w:rsidR="001D1784" w:rsidRDefault="001D1784">
      <w:pPr>
        <w:pStyle w:val="Normal1"/>
        <w:ind w:left="851"/>
        <w:jc w:val="both"/>
        <w:rPr>
          <w:rFonts w:ascii="Arial" w:hAnsi="Arial" w:cs="Arial"/>
          <w:sz w:val="22"/>
          <w:szCs w:val="22"/>
        </w:rPr>
      </w:pPr>
      <w:r>
        <w:rPr>
          <w:rFonts w:ascii="Arial" w:hAnsi="Arial" w:cs="Arial"/>
          <w:sz w:val="22"/>
          <w:szCs w:val="22"/>
        </w:rPr>
        <w:t>6) Interponer todo tipo de recursos.</w:t>
      </w:r>
    </w:p>
    <w:p w:rsidR="001D1784" w:rsidRDefault="001D1784">
      <w:pPr>
        <w:pStyle w:val="Normal1"/>
        <w:ind w:left="851"/>
        <w:jc w:val="both"/>
        <w:rPr>
          <w:rFonts w:ascii="Arial" w:hAnsi="Arial" w:cs="Arial"/>
          <w:sz w:val="22"/>
          <w:szCs w:val="22"/>
        </w:rPr>
      </w:pPr>
      <w:r>
        <w:rPr>
          <w:rFonts w:ascii="Arial" w:hAnsi="Arial" w:cs="Arial"/>
          <w:sz w:val="22"/>
          <w:szCs w:val="22"/>
        </w:rPr>
        <w:t>7) Otorgar y suscribir todo tipo de documentos y especialmente los contratos pertinentes con el M.T.O.P. en caso de ser adjudicatario (s) de la licitación con todas las cláusulas y requisitos de estilo.</w:t>
      </w:r>
    </w:p>
    <w:p w:rsidR="001D1784" w:rsidRDefault="001D1784">
      <w:pPr>
        <w:pStyle w:val="Normal1"/>
        <w:ind w:left="851"/>
        <w:jc w:val="both"/>
        <w:rPr>
          <w:rFonts w:ascii="Arial" w:hAnsi="Arial" w:cs="Arial"/>
          <w:sz w:val="22"/>
          <w:szCs w:val="22"/>
        </w:rPr>
      </w:pPr>
      <w:r>
        <w:rPr>
          <w:rFonts w:ascii="Arial" w:hAnsi="Arial" w:cs="Arial"/>
          <w:sz w:val="22"/>
          <w:szCs w:val="22"/>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1D1784" w:rsidRDefault="001D1784">
      <w:pPr>
        <w:pStyle w:val="Normal1"/>
        <w:ind w:left="851"/>
        <w:jc w:val="both"/>
        <w:rPr>
          <w:rFonts w:ascii="Arial" w:hAnsi="Arial" w:cs="Arial"/>
          <w:sz w:val="22"/>
          <w:szCs w:val="22"/>
        </w:rPr>
      </w:pPr>
      <w:r>
        <w:rPr>
          <w:rFonts w:ascii="Arial" w:hAnsi="Arial" w:cs="Arial"/>
          <w:sz w:val="22"/>
          <w:szCs w:val="22"/>
        </w:rPr>
        <w:t>Solicito (amos) la intervención del escribano.... ........ a los efectos de certificación de firmas.</w:t>
      </w:r>
    </w:p>
    <w:p w:rsidR="001D1784" w:rsidRDefault="001D1784">
      <w:pPr>
        <w:pStyle w:val="Normal1"/>
        <w:ind w:left="851"/>
        <w:jc w:val="both"/>
        <w:rPr>
          <w:rFonts w:ascii="Arial" w:hAnsi="Arial" w:cs="Arial"/>
          <w:sz w:val="22"/>
          <w:szCs w:val="22"/>
        </w:rPr>
      </w:pPr>
    </w:p>
    <w:p w:rsidR="001D1784" w:rsidRDefault="001D1784">
      <w:pPr>
        <w:pStyle w:val="Normal1"/>
        <w:ind w:left="851"/>
        <w:jc w:val="both"/>
        <w:rPr>
          <w:rStyle w:val="Fuentedeprrafopredeter1"/>
          <w:rFonts w:ascii="Arial" w:hAnsi="Arial" w:cs="Arial"/>
          <w:b/>
          <w:bCs/>
          <w:sz w:val="22"/>
          <w:szCs w:val="22"/>
        </w:rPr>
      </w:pPr>
      <w:r>
        <w:rPr>
          <w:rStyle w:val="Fuentedeprrafopredeter1"/>
          <w:rFonts w:ascii="Arial" w:hAnsi="Arial" w:cs="Arial"/>
          <w:b/>
          <w:bCs/>
          <w:sz w:val="22"/>
          <w:szCs w:val="22"/>
        </w:rPr>
        <w:t xml:space="preserve">Firmas - </w:t>
      </w:r>
    </w:p>
    <w:p w:rsidR="001D1784" w:rsidRDefault="001D1784">
      <w:pPr>
        <w:pStyle w:val="Normal1"/>
        <w:ind w:left="851"/>
        <w:jc w:val="both"/>
        <w:rPr>
          <w:rFonts w:ascii="Arial" w:hAnsi="Arial" w:cs="Arial"/>
          <w:sz w:val="22"/>
          <w:szCs w:val="22"/>
        </w:rPr>
      </w:pPr>
      <w:r>
        <w:rPr>
          <w:rFonts w:ascii="Arial" w:hAnsi="Arial" w:cs="Arial"/>
          <w:sz w:val="22"/>
          <w:szCs w:val="22"/>
        </w:rPr>
        <w:t>Sigue certificación notarial de firmas, en papel notarial de actuación y con los timbres correspondientes.</w:t>
      </w:r>
    </w:p>
    <w:p w:rsidR="001D1784" w:rsidRDefault="001D1784">
      <w:pPr>
        <w:pStyle w:val="Normal1"/>
        <w:ind w:left="851"/>
        <w:jc w:val="both"/>
        <w:rPr>
          <w:rFonts w:ascii="Arial" w:hAnsi="Arial" w:cs="Arial"/>
          <w:sz w:val="22"/>
          <w:szCs w:val="22"/>
        </w:rPr>
      </w:pPr>
      <w:r>
        <w:rPr>
          <w:rFonts w:ascii="Arial" w:hAnsi="Arial" w:cs="Arial"/>
          <w:sz w:val="22"/>
          <w:szCs w:val="22"/>
        </w:rPr>
        <w:t>En caso de tratarse de sociedades el escribano ac</w:t>
      </w:r>
      <w:r>
        <w:rPr>
          <w:rFonts w:ascii="Arial" w:hAnsi="Arial" w:cs="Arial"/>
          <w:sz w:val="22"/>
          <w:szCs w:val="22"/>
        </w:rPr>
        <w:softHyphen/>
        <w:t>tuante deberá hacer un control completo de las mis</w:t>
      </w:r>
      <w:r>
        <w:rPr>
          <w:rFonts w:ascii="Arial" w:hAnsi="Arial" w:cs="Arial"/>
          <w:sz w:val="22"/>
          <w:szCs w:val="22"/>
        </w:rPr>
        <w:softHyphen/>
        <w:t>mas (No.  Fo.  Lo.  de inscripción en el Registro Público de Comercio, publicaciones, representación de los firmantes, vigencia de los cargos).</w:t>
      </w:r>
    </w:p>
    <w:p w:rsidR="001D1784" w:rsidRDefault="001D1784">
      <w:pPr>
        <w:pStyle w:val="Normal1"/>
        <w:ind w:left="851"/>
        <w:jc w:val="both"/>
        <w:rPr>
          <w:rFonts w:ascii="Arial" w:hAnsi="Arial" w:cs="Arial"/>
          <w:sz w:val="22"/>
          <w:szCs w:val="22"/>
        </w:rPr>
      </w:pPr>
      <w:r>
        <w:rPr>
          <w:rFonts w:ascii="Arial" w:hAnsi="Arial" w:cs="Arial"/>
          <w:sz w:val="22"/>
          <w:szCs w:val="22"/>
        </w:rPr>
        <w:t>En caso de ser sociedades anónimas: decreto que autoriza su funcionamiento.</w:t>
      </w:r>
    </w:p>
    <w:p w:rsidR="001D1784" w:rsidRDefault="001D1784">
      <w:pPr>
        <w:pStyle w:val="Normal1"/>
        <w:ind w:left="851"/>
        <w:jc w:val="both"/>
        <w:rPr>
          <w:rFonts w:ascii="Arial" w:hAnsi="Arial" w:cs="Arial"/>
          <w:sz w:val="22"/>
          <w:szCs w:val="22"/>
        </w:rPr>
      </w:pPr>
      <w:r>
        <w:rPr>
          <w:rFonts w:ascii="Arial" w:hAnsi="Arial" w:cs="Arial"/>
          <w:sz w:val="22"/>
          <w:szCs w:val="22"/>
        </w:rPr>
        <w:t>En caso de que la sociedad actúe por poder: vigencia del mismo.</w:t>
      </w:r>
    </w:p>
    <w:p w:rsidR="001D1784" w:rsidRDefault="001D1784">
      <w:pPr>
        <w:pStyle w:val="Normal1"/>
        <w:ind w:left="851"/>
        <w:jc w:val="both"/>
        <w:rPr>
          <w:rFonts w:ascii="Arial" w:hAnsi="Arial" w:cs="Arial"/>
          <w:sz w:val="22"/>
          <w:szCs w:val="22"/>
        </w:rPr>
      </w:pPr>
    </w:p>
    <w:p w:rsidR="001D1784" w:rsidRDefault="001D1784">
      <w:pPr>
        <w:pStyle w:val="Normal1"/>
        <w:pageBreakBefore/>
        <w:jc w:val="center"/>
        <w:rPr>
          <w:rStyle w:val="Fuentedeprrafopredeter1"/>
          <w:rFonts w:ascii="Arial" w:hAnsi="Arial" w:cs="Arial"/>
          <w:b/>
          <w:bCs/>
          <w:sz w:val="24"/>
          <w:szCs w:val="24"/>
          <w:u w:val="single"/>
        </w:rPr>
      </w:pPr>
      <w:r>
        <w:rPr>
          <w:rStyle w:val="Fuentedeprrafopredeter1"/>
          <w:rFonts w:ascii="Arial" w:hAnsi="Arial" w:cs="Arial"/>
          <w:b/>
          <w:bCs/>
          <w:sz w:val="24"/>
          <w:szCs w:val="24"/>
          <w:u w:val="single"/>
        </w:rPr>
        <w:t>SECCION III</w:t>
      </w:r>
    </w:p>
    <w:p w:rsidR="001D1784" w:rsidRDefault="001D1784">
      <w:pPr>
        <w:pStyle w:val="Normal1"/>
        <w:jc w:val="center"/>
        <w:rPr>
          <w:rFonts w:ascii="Arial" w:hAnsi="Arial" w:cs="Arial"/>
          <w:b/>
          <w:bCs/>
          <w:sz w:val="24"/>
          <w:szCs w:val="24"/>
          <w:u w:val="single"/>
        </w:rPr>
      </w:pPr>
    </w:p>
    <w:p w:rsidR="001D1784" w:rsidRDefault="001D1784">
      <w:pPr>
        <w:pStyle w:val="Normal1"/>
        <w:jc w:val="center"/>
        <w:rPr>
          <w:rFonts w:ascii="Arial" w:hAnsi="Arial" w:cs="Arial"/>
          <w:b/>
          <w:bCs/>
          <w:sz w:val="24"/>
          <w:szCs w:val="24"/>
          <w:u w:val="single"/>
        </w:rPr>
      </w:pPr>
      <w:r>
        <w:rPr>
          <w:rFonts w:ascii="Arial" w:hAnsi="Arial" w:cs="Arial"/>
          <w:b/>
          <w:bCs/>
          <w:sz w:val="24"/>
          <w:szCs w:val="24"/>
          <w:u w:val="single"/>
        </w:rPr>
        <w:t xml:space="preserve">DE LAS NORMAS Y DOCUMENTOS </w:t>
      </w:r>
    </w:p>
    <w:p w:rsidR="001D1784" w:rsidRDefault="001D1784">
      <w:pPr>
        <w:pStyle w:val="Normal1"/>
        <w:jc w:val="both"/>
        <w:rPr>
          <w:rFonts w:ascii="Arial" w:hAnsi="Arial" w:cs="Arial"/>
          <w:b/>
          <w:bCs/>
          <w:sz w:val="24"/>
          <w:szCs w:val="24"/>
          <w:u w:val="single"/>
        </w:rPr>
      </w:pPr>
    </w:p>
    <w:p w:rsidR="001D1784" w:rsidRDefault="001D1784">
      <w:pPr>
        <w:pStyle w:val="Normal1"/>
        <w:jc w:val="both"/>
        <w:rPr>
          <w:rFonts w:ascii="Arial" w:hAnsi="Arial" w:cs="Arial"/>
          <w:b/>
          <w:bCs/>
          <w:sz w:val="24"/>
          <w:szCs w:val="24"/>
          <w:u w:val="single"/>
        </w:rPr>
      </w:pPr>
    </w:p>
    <w:p w:rsidR="001D1784" w:rsidRDefault="001D1784">
      <w:pPr>
        <w:pStyle w:val="Ttulo71"/>
        <w:tabs>
          <w:tab w:val="left" w:pos="0"/>
          <w:tab w:val="left" w:pos="567"/>
          <w:tab w:val="left" w:pos="851"/>
        </w:tabs>
        <w:rPr>
          <w:rFonts w:ascii="Arial" w:hAnsi="Arial" w:cs="Arial"/>
        </w:rPr>
      </w:pPr>
      <w:r>
        <w:rPr>
          <w:rFonts w:ascii="Arial" w:hAnsi="Arial" w:cs="Arial"/>
        </w:rPr>
        <w:t>1.</w:t>
      </w:r>
      <w:r>
        <w:rPr>
          <w:rFonts w:ascii="Arial" w:hAnsi="Arial" w:cs="Arial"/>
        </w:rPr>
        <w:tab/>
        <w:t>Normas que rigen esta contratación</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Decreto 150/012 de 11 de mayo de 2012, TOCAF.</w:t>
      </w:r>
    </w:p>
    <w:p w:rsidR="001D1784" w:rsidRDefault="001D1784">
      <w:pPr>
        <w:pStyle w:val="Normal1"/>
        <w:numPr>
          <w:ilvl w:val="0"/>
          <w:numId w:val="5"/>
        </w:numPr>
        <w:tabs>
          <w:tab w:val="left" w:pos="2289"/>
        </w:tabs>
        <w:ind w:left="2289"/>
        <w:jc w:val="both"/>
        <w:rPr>
          <w:rStyle w:val="Fuentedeprrafopredeter1"/>
          <w:rFonts w:ascii="Arial" w:hAnsi="Arial" w:cs="Arial"/>
          <w:sz w:val="22"/>
          <w:szCs w:val="22"/>
        </w:rPr>
      </w:pPr>
      <w:r>
        <w:rPr>
          <w:rStyle w:val="Fuentedeprrafopredeter1"/>
          <w:rFonts w:ascii="Arial" w:hAnsi="Arial" w:cs="Arial"/>
          <w:sz w:val="22"/>
          <w:szCs w:val="22"/>
        </w:rPr>
        <w:t>Decreto 155/013, de 21 de mayo de 2013</w:t>
      </w:r>
    </w:p>
    <w:p w:rsidR="001D1784" w:rsidRDefault="001D1784">
      <w:pPr>
        <w:pStyle w:val="Normal1"/>
        <w:numPr>
          <w:ilvl w:val="0"/>
          <w:numId w:val="5"/>
        </w:numPr>
        <w:tabs>
          <w:tab w:val="left" w:pos="2289"/>
        </w:tabs>
        <w:ind w:left="2289"/>
        <w:jc w:val="both"/>
        <w:rPr>
          <w:rStyle w:val="Fuentedeprrafopredeter1"/>
          <w:rFonts w:ascii="Arial" w:hAnsi="Arial" w:cs="Arial"/>
          <w:sz w:val="22"/>
          <w:szCs w:val="22"/>
        </w:rPr>
      </w:pPr>
      <w:r>
        <w:rPr>
          <w:rStyle w:val="Fuentedeprrafopredeter1"/>
          <w:rFonts w:ascii="Arial" w:hAnsi="Arial" w:cs="Arial"/>
          <w:sz w:val="22"/>
          <w:szCs w:val="22"/>
        </w:rPr>
        <w:t>Decreto 131/014 de 19 de mayo de</w:t>
      </w:r>
      <w:bookmarkStart w:id="0" w:name="QuickMark"/>
      <w:r>
        <w:rPr>
          <w:rStyle w:val="Fuentedeprrafopredeter1"/>
          <w:rFonts w:ascii="Arial" w:hAnsi="Arial" w:cs="Arial"/>
          <w:sz w:val="22"/>
          <w:szCs w:val="22"/>
        </w:rPr>
        <w:t xml:space="preserve"> </w:t>
      </w:r>
      <w:bookmarkEnd w:id="0"/>
      <w:r>
        <w:rPr>
          <w:rStyle w:val="Fuentedeprrafopredeter1"/>
          <w:rFonts w:ascii="Arial" w:hAnsi="Arial" w:cs="Arial"/>
          <w:sz w:val="22"/>
          <w:szCs w:val="22"/>
        </w:rPr>
        <w:t>2014.</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 xml:space="preserve">Ley 16.134 de 24/9/990, artículo 8. </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Ley 17.243 de 29 de junio de 2000, artículo 27.</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Ley 17.060 de 23 de diciembre de 1998 (Uso indebido del poder público, corrupción).</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Ley 17.904, artículo 13</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Ley 17.957, concordantes y modificativas, Ley 18.244 de 27 de diciembre de 2007.</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Ley 18.098 de 12 de enero de 2007.</w:t>
      </w:r>
    </w:p>
    <w:p w:rsidR="001D1784" w:rsidRDefault="001D1784">
      <w:pPr>
        <w:pStyle w:val="Sangra3detindependiente1"/>
        <w:numPr>
          <w:ilvl w:val="0"/>
          <w:numId w:val="5"/>
        </w:numPr>
        <w:tabs>
          <w:tab w:val="left" w:pos="2504"/>
        </w:tabs>
        <w:spacing w:after="100"/>
        <w:ind w:left="2504"/>
        <w:jc w:val="both"/>
        <w:rPr>
          <w:rFonts w:ascii="Arial" w:hAnsi="Arial" w:cs="Arial"/>
        </w:rPr>
      </w:pPr>
      <w:r>
        <w:rPr>
          <w:rFonts w:ascii="Arial" w:hAnsi="Arial" w:cs="Arial"/>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1D1784" w:rsidRDefault="001D1784">
      <w:pPr>
        <w:pStyle w:val="Sangra3detindependiente1"/>
        <w:numPr>
          <w:ilvl w:val="0"/>
          <w:numId w:val="5"/>
        </w:numPr>
        <w:tabs>
          <w:tab w:val="left" w:pos="2504"/>
        </w:tabs>
        <w:spacing w:after="100"/>
        <w:ind w:left="2504"/>
        <w:jc w:val="both"/>
        <w:rPr>
          <w:rFonts w:ascii="Arial" w:hAnsi="Arial" w:cs="Arial"/>
        </w:rPr>
      </w:pPr>
      <w:r>
        <w:rPr>
          <w:rFonts w:ascii="Arial" w:hAnsi="Arial" w:cs="Arial"/>
        </w:rPr>
        <w:t>La Administración podrá retener de los pagos debidos en virtud del contrato, los créditos laborales a los que tengan derecho los trabajadores de la empresa contratada.</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Pliego único de bases y condiciones generales para los contratos a celebrarse por parte de las Administraciones Públicas.</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Enmiendas y aclaraciones que se efectúen por la Dirección Nacional de Vialidad, mediante aviso escrito, durante el plazo de llamado a licitación.</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La propuesta formulada por el oferente.</w:t>
      </w:r>
    </w:p>
    <w:p w:rsidR="001D1784" w:rsidRDefault="001D1784">
      <w:pPr>
        <w:pStyle w:val="Normal1"/>
        <w:numPr>
          <w:ilvl w:val="0"/>
          <w:numId w:val="5"/>
        </w:numPr>
        <w:tabs>
          <w:tab w:val="left" w:pos="2289"/>
        </w:tabs>
        <w:ind w:left="2289"/>
        <w:jc w:val="both"/>
        <w:rPr>
          <w:rFonts w:ascii="Arial" w:hAnsi="Arial" w:cs="Arial"/>
          <w:sz w:val="22"/>
          <w:szCs w:val="22"/>
        </w:rPr>
      </w:pPr>
      <w:r>
        <w:rPr>
          <w:rFonts w:ascii="Arial" w:hAnsi="Arial" w:cs="Arial"/>
          <w:sz w:val="22"/>
          <w:szCs w:val="22"/>
        </w:rPr>
        <w:t>Leyes, decretos y resoluciones del Poder Ejecutivo vigentes a la fecha de la apertura de la licitación.</w:t>
      </w:r>
    </w:p>
    <w:p w:rsidR="001D1784" w:rsidRDefault="001D1784">
      <w:pPr>
        <w:pStyle w:val="Normal1"/>
        <w:pageBreakBefore/>
        <w:tabs>
          <w:tab w:val="center" w:pos="4513"/>
        </w:tabs>
        <w:jc w:val="center"/>
        <w:rPr>
          <w:rStyle w:val="Fuentedeprrafopredeter1"/>
          <w:rFonts w:ascii="Arial" w:hAnsi="Arial" w:cs="Arial"/>
          <w:b/>
          <w:bCs/>
          <w:sz w:val="24"/>
          <w:szCs w:val="24"/>
          <w:u w:val="single"/>
        </w:rPr>
      </w:pPr>
      <w:r>
        <w:rPr>
          <w:rStyle w:val="Fuentedeprrafopredeter1"/>
          <w:rFonts w:ascii="Arial" w:hAnsi="Arial" w:cs="Arial"/>
          <w:b/>
          <w:bCs/>
          <w:sz w:val="24"/>
          <w:szCs w:val="24"/>
          <w:u w:val="single"/>
        </w:rPr>
        <w:t>SECCION IV</w:t>
      </w:r>
    </w:p>
    <w:p w:rsidR="001D1784" w:rsidRDefault="001D1784">
      <w:pPr>
        <w:pStyle w:val="Normal1"/>
      </w:pPr>
    </w:p>
    <w:p w:rsidR="001D1784" w:rsidRDefault="001D1784">
      <w:pPr>
        <w:pStyle w:val="Normal1"/>
        <w:tabs>
          <w:tab w:val="center" w:pos="4513"/>
        </w:tabs>
        <w:jc w:val="center"/>
        <w:rPr>
          <w:rFonts w:ascii="Arial" w:hAnsi="Arial" w:cs="Arial"/>
          <w:b/>
          <w:bCs/>
          <w:sz w:val="24"/>
          <w:szCs w:val="24"/>
          <w:u w:val="single"/>
        </w:rPr>
      </w:pPr>
      <w:r>
        <w:rPr>
          <w:rFonts w:ascii="Arial" w:hAnsi="Arial" w:cs="Arial"/>
          <w:b/>
          <w:bCs/>
          <w:sz w:val="24"/>
          <w:szCs w:val="24"/>
          <w:u w:val="single"/>
        </w:rPr>
        <w:t>DE LAS GARANTIAS</w:t>
      </w:r>
    </w:p>
    <w:p w:rsidR="001D1784" w:rsidRDefault="001D1784">
      <w:pPr>
        <w:pStyle w:val="Normal1"/>
        <w:jc w:val="both"/>
        <w:rPr>
          <w:rFonts w:ascii="Arial" w:hAnsi="Arial" w:cs="Arial"/>
        </w:rPr>
      </w:pPr>
    </w:p>
    <w:p w:rsidR="001D1784" w:rsidRDefault="001D1784">
      <w:pPr>
        <w:pStyle w:val="Normal1"/>
        <w:jc w:val="both"/>
        <w:rPr>
          <w:rFonts w:ascii="Arial" w:hAnsi="Arial" w:cs="Arial"/>
        </w:rPr>
      </w:pPr>
    </w:p>
    <w:p w:rsidR="001D1784" w:rsidRDefault="001D1784">
      <w:pPr>
        <w:pStyle w:val="Ttulo71"/>
        <w:tabs>
          <w:tab w:val="left" w:pos="0"/>
          <w:tab w:val="left" w:pos="851"/>
        </w:tabs>
        <w:rPr>
          <w:rFonts w:ascii="Arial" w:hAnsi="Arial" w:cs="Arial"/>
        </w:rPr>
      </w:pPr>
      <w:r>
        <w:rPr>
          <w:rFonts w:ascii="Arial" w:hAnsi="Arial" w:cs="Arial"/>
        </w:rPr>
        <w:t>1.</w:t>
      </w:r>
      <w:r>
        <w:rPr>
          <w:rFonts w:ascii="Arial" w:hAnsi="Arial" w:cs="Arial"/>
        </w:rPr>
        <w:tab/>
        <w:t>Garantía de mantenimiento de oferta</w:t>
      </w:r>
    </w:p>
    <w:p w:rsidR="001D1784" w:rsidRDefault="001D1784">
      <w:pPr>
        <w:pStyle w:val="Normal1"/>
        <w:ind w:left="851"/>
        <w:jc w:val="both"/>
        <w:rPr>
          <w:rFonts w:ascii="Arial" w:hAnsi="Arial" w:cs="Arial"/>
          <w:sz w:val="22"/>
          <w:szCs w:val="22"/>
        </w:rPr>
      </w:pPr>
      <w:r>
        <w:rPr>
          <w:rFonts w:ascii="Arial" w:hAnsi="Arial" w:cs="Arial"/>
          <w:sz w:val="22"/>
          <w:szCs w:val="22"/>
        </w:rPr>
        <w:t>No corresponde constituir esta garantía.</w:t>
      </w:r>
    </w:p>
    <w:p w:rsidR="001D1784" w:rsidRDefault="001D1784">
      <w:pPr>
        <w:pStyle w:val="Normal1"/>
        <w:jc w:val="both"/>
        <w:rPr>
          <w:rFonts w:ascii="Arial" w:hAnsi="Arial" w:cs="Arial"/>
        </w:rPr>
      </w:pPr>
    </w:p>
    <w:p w:rsidR="001D1784" w:rsidRDefault="001D1784">
      <w:pPr>
        <w:pStyle w:val="Ttulo71"/>
        <w:tabs>
          <w:tab w:val="left" w:pos="0"/>
          <w:tab w:val="left" w:pos="851"/>
        </w:tabs>
        <w:rPr>
          <w:rFonts w:ascii="Arial" w:hAnsi="Arial" w:cs="Arial"/>
        </w:rPr>
      </w:pPr>
      <w:r>
        <w:rPr>
          <w:rFonts w:ascii="Arial" w:hAnsi="Arial" w:cs="Arial"/>
        </w:rPr>
        <w:t>2.</w:t>
      </w:r>
      <w:r>
        <w:rPr>
          <w:rFonts w:ascii="Arial" w:hAnsi="Arial" w:cs="Arial"/>
        </w:rPr>
        <w:tab/>
        <w:t>Garantía de fiel cumplimiento de contrato</w:t>
      </w:r>
    </w:p>
    <w:p w:rsidR="001D1784" w:rsidRDefault="001D1784">
      <w:pPr>
        <w:pStyle w:val="Normal1"/>
        <w:ind w:left="851"/>
        <w:jc w:val="both"/>
        <w:rPr>
          <w:rStyle w:val="Fuentedeprrafopredeter1"/>
          <w:rFonts w:ascii="Arial" w:hAnsi="Arial" w:cs="Arial"/>
          <w:sz w:val="22"/>
          <w:szCs w:val="22"/>
        </w:rPr>
      </w:pPr>
      <w:r>
        <w:rPr>
          <w:rStyle w:val="Fuentedeprrafopredeter1"/>
          <w:rFonts w:ascii="Arial" w:hAnsi="Arial" w:cs="Arial"/>
          <w:sz w:val="22"/>
          <w:szCs w:val="22"/>
        </w:rPr>
        <w:t xml:space="preserve">Si correspondiere, dentro de los </w:t>
      </w:r>
      <w:r>
        <w:rPr>
          <w:rStyle w:val="Fuentedeprrafopredeter1"/>
          <w:rFonts w:ascii="Arial" w:hAnsi="Arial" w:cs="Arial"/>
          <w:b/>
          <w:bCs/>
          <w:sz w:val="22"/>
          <w:szCs w:val="22"/>
        </w:rPr>
        <w:t>10 (diez) días siguientes</w:t>
      </w:r>
      <w:r>
        <w:rPr>
          <w:rStyle w:val="Fuentedeprrafopredeter1"/>
          <w:rFonts w:ascii="Arial" w:hAnsi="Arial" w:cs="Arial"/>
          <w:sz w:val="22"/>
          <w:szCs w:val="22"/>
        </w:rPr>
        <w:t xml:space="preserve"> a la notificación de la adjudicación de la contratación o su ampliación, el/los adjudicatario/s, constituirá/n, </w:t>
      </w:r>
      <w:r>
        <w:rPr>
          <w:rStyle w:val="Fuentedeprrafopredeter1"/>
          <w:rFonts w:ascii="Arial" w:hAnsi="Arial" w:cs="Arial"/>
          <w:b/>
          <w:bCs/>
          <w:sz w:val="22"/>
          <w:szCs w:val="22"/>
        </w:rPr>
        <w:t xml:space="preserve">en dólares estadounidenses, </w:t>
      </w:r>
      <w:r>
        <w:rPr>
          <w:rStyle w:val="Fuentedeprrafopredeter1"/>
          <w:rFonts w:ascii="Arial" w:hAnsi="Arial" w:cs="Arial"/>
          <w:sz w:val="22"/>
          <w:szCs w:val="22"/>
        </w:rPr>
        <w:t xml:space="preserve">al tipo de cambio interbancario vendedor del día de apertura de la licitación, garantía equivalente al </w:t>
      </w:r>
      <w:r>
        <w:rPr>
          <w:rStyle w:val="Fuentedeprrafopredeter1"/>
          <w:rFonts w:ascii="Arial" w:hAnsi="Arial" w:cs="Arial"/>
          <w:b/>
          <w:bCs/>
          <w:sz w:val="22"/>
          <w:szCs w:val="22"/>
        </w:rPr>
        <w:t>5%</w:t>
      </w:r>
      <w:r>
        <w:rPr>
          <w:rStyle w:val="Fuentedeprrafopredeter1"/>
          <w:rFonts w:ascii="Arial" w:hAnsi="Arial" w:cs="Arial"/>
          <w:sz w:val="22"/>
          <w:szCs w:val="22"/>
        </w:rPr>
        <w:t xml:space="preserve"> (cinco por ciento) de la contratación (artículo 64 del T.O.C.A.F).</w:t>
      </w:r>
    </w:p>
    <w:p w:rsidR="001D1784" w:rsidRDefault="001D1784">
      <w:pPr>
        <w:pStyle w:val="Sangradetextonormal1"/>
        <w:ind w:left="851"/>
        <w:rPr>
          <w:rFonts w:ascii="Arial" w:hAnsi="Arial" w:cs="Arial"/>
        </w:rPr>
      </w:pPr>
      <w:r>
        <w:rPr>
          <w:rFonts w:ascii="Arial" w:hAnsi="Arial" w:cs="Arial"/>
        </w:rPr>
        <w:t>La falta de constitución de la garantía de fiel cumplimiento del contrato en tiempo y forma, excepto que se haya autorizado una prórroga, hará caducar los derechos del/de los adjudicatario/s, pudiendo la Administración reconsiderar el estudio de la licitación con exclusión del oferente adjudicado en primera instancia.</w:t>
      </w:r>
    </w:p>
    <w:p w:rsidR="001D1784" w:rsidRDefault="001D1784">
      <w:pPr>
        <w:pStyle w:val="Normal1"/>
        <w:tabs>
          <w:tab w:val="left" w:pos="594"/>
          <w:tab w:val="left" w:pos="1136"/>
          <w:tab w:val="left" w:pos="2040"/>
        </w:tabs>
        <w:ind w:left="851"/>
        <w:jc w:val="both"/>
        <w:rPr>
          <w:rFonts w:ascii="Arial" w:hAnsi="Arial" w:cs="Arial"/>
          <w:sz w:val="22"/>
          <w:szCs w:val="22"/>
        </w:rPr>
      </w:pPr>
      <w:r>
        <w:rPr>
          <w:rFonts w:ascii="Arial" w:hAnsi="Arial" w:cs="Arial"/>
          <w:sz w:val="22"/>
          <w:szCs w:val="22"/>
        </w:rPr>
        <w:t>Esta garantía: a) podrá ser ejecutada en caso de que el/los adjudicatario/s no de/n cumplimiento a las obligaciones contractuales o haya/n sido declarados en concurso; b) se devolverá luego de la recepción definitiva total del contrato previa deducción de los importes que por concepto de multa pudieran corresponder.</w:t>
      </w:r>
    </w:p>
    <w:p w:rsidR="001D1784" w:rsidRDefault="001D1784">
      <w:pPr>
        <w:pStyle w:val="Normal1"/>
        <w:ind w:left="567"/>
        <w:jc w:val="both"/>
        <w:rPr>
          <w:rFonts w:ascii="Arial" w:hAnsi="Arial" w:cs="Arial"/>
          <w:sz w:val="22"/>
          <w:szCs w:val="22"/>
        </w:rPr>
      </w:pPr>
    </w:p>
    <w:p w:rsidR="001D1784" w:rsidRDefault="001D1784">
      <w:pPr>
        <w:pStyle w:val="Ttulo71"/>
        <w:tabs>
          <w:tab w:val="left" w:pos="0"/>
          <w:tab w:val="left" w:pos="851"/>
        </w:tabs>
        <w:rPr>
          <w:rFonts w:ascii="Arial" w:hAnsi="Arial" w:cs="Arial"/>
        </w:rPr>
      </w:pPr>
      <w:r>
        <w:rPr>
          <w:rFonts w:ascii="Arial" w:hAnsi="Arial" w:cs="Arial"/>
        </w:rPr>
        <w:t>3.</w:t>
      </w:r>
      <w:r>
        <w:rPr>
          <w:rFonts w:ascii="Arial" w:hAnsi="Arial" w:cs="Arial"/>
        </w:rPr>
        <w:tab/>
        <w:t>Modo de constitución de las garantías</w:t>
      </w:r>
    </w:p>
    <w:p w:rsidR="001D1784" w:rsidRDefault="001D1784">
      <w:pPr>
        <w:pStyle w:val="Sangradetextonormal1"/>
        <w:ind w:left="851"/>
        <w:rPr>
          <w:rFonts w:ascii="Arial" w:hAnsi="Arial" w:cs="Arial"/>
        </w:rPr>
      </w:pPr>
      <w:r>
        <w:rPr>
          <w:rFonts w:ascii="Arial" w:hAnsi="Arial" w:cs="Arial"/>
        </w:rPr>
        <w:t>El /los adjudicatario/s, podrá/n constituir las citadas garantías en:</w:t>
      </w:r>
    </w:p>
    <w:p w:rsidR="001D1784" w:rsidRDefault="001D1784">
      <w:pPr>
        <w:pStyle w:val="Prrafodelista"/>
        <w:numPr>
          <w:ilvl w:val="0"/>
          <w:numId w:val="6"/>
        </w:numPr>
        <w:tabs>
          <w:tab w:val="left" w:pos="1931"/>
        </w:tabs>
        <w:ind w:left="1931"/>
        <w:jc w:val="both"/>
        <w:rPr>
          <w:rFonts w:ascii="Arial" w:hAnsi="Arial" w:cs="Arial"/>
          <w:sz w:val="22"/>
          <w:szCs w:val="22"/>
        </w:rPr>
      </w:pPr>
      <w:r>
        <w:rPr>
          <w:rFonts w:ascii="Arial" w:hAnsi="Arial" w:cs="Arial"/>
          <w:sz w:val="22"/>
          <w:szCs w:val="22"/>
        </w:rPr>
        <w:t>A) Certificado de  afectación de valores públicos.</w:t>
      </w:r>
    </w:p>
    <w:p w:rsidR="001D1784" w:rsidRDefault="001D1784">
      <w:pPr>
        <w:pStyle w:val="Normal1"/>
        <w:ind w:left="1277"/>
        <w:jc w:val="both"/>
        <w:rPr>
          <w:rFonts w:ascii="Arial" w:hAnsi="Arial" w:cs="Arial"/>
          <w:sz w:val="22"/>
          <w:szCs w:val="22"/>
        </w:rPr>
      </w:pPr>
      <w:r>
        <w:rPr>
          <w:rFonts w:ascii="Arial" w:hAnsi="Arial" w:cs="Arial"/>
          <w:sz w:val="22"/>
          <w:szCs w:val="22"/>
        </w:rPr>
        <w:t>El monto de éstos se considerará por su valor nominal, excepto que la Administración considere que éste es sustancialmente superior a su valor de mercado.</w:t>
      </w:r>
    </w:p>
    <w:p w:rsidR="001D1784" w:rsidRDefault="001D1784">
      <w:pPr>
        <w:pStyle w:val="Normal1"/>
        <w:numPr>
          <w:ilvl w:val="0"/>
          <w:numId w:val="7"/>
        </w:numPr>
        <w:tabs>
          <w:tab w:val="left" w:pos="1571"/>
        </w:tabs>
        <w:ind w:left="1571"/>
        <w:jc w:val="both"/>
        <w:rPr>
          <w:rFonts w:ascii="Arial" w:hAnsi="Arial" w:cs="Arial"/>
          <w:sz w:val="22"/>
          <w:szCs w:val="22"/>
        </w:rPr>
      </w:pPr>
      <w:r>
        <w:rPr>
          <w:rFonts w:ascii="Arial" w:hAnsi="Arial" w:cs="Arial"/>
          <w:sz w:val="22"/>
          <w:szCs w:val="22"/>
        </w:rPr>
        <w:t>B) Fianza o Aval Bancario.</w:t>
      </w:r>
    </w:p>
    <w:p w:rsidR="001D1784" w:rsidRDefault="001D1784">
      <w:pPr>
        <w:pStyle w:val="Normal1"/>
        <w:numPr>
          <w:ilvl w:val="0"/>
          <w:numId w:val="7"/>
        </w:numPr>
        <w:tabs>
          <w:tab w:val="left" w:pos="1571"/>
        </w:tabs>
        <w:ind w:left="1571"/>
        <w:jc w:val="both"/>
        <w:rPr>
          <w:rFonts w:ascii="Arial" w:hAnsi="Arial" w:cs="Arial"/>
          <w:sz w:val="22"/>
          <w:szCs w:val="22"/>
        </w:rPr>
      </w:pPr>
      <w:r>
        <w:rPr>
          <w:rFonts w:ascii="Arial" w:hAnsi="Arial" w:cs="Arial"/>
          <w:sz w:val="22"/>
          <w:szCs w:val="22"/>
        </w:rPr>
        <w:t>C) Póliza de Seguro de Fianza.</w:t>
      </w:r>
    </w:p>
    <w:p w:rsidR="001D1784" w:rsidRDefault="001D1784">
      <w:pPr>
        <w:pStyle w:val="Normal1"/>
        <w:numPr>
          <w:ilvl w:val="0"/>
          <w:numId w:val="7"/>
        </w:numPr>
        <w:tabs>
          <w:tab w:val="left" w:pos="1571"/>
        </w:tabs>
        <w:ind w:left="1571"/>
        <w:jc w:val="both"/>
        <w:rPr>
          <w:rFonts w:ascii="Arial" w:hAnsi="Arial" w:cs="Arial"/>
          <w:sz w:val="22"/>
          <w:szCs w:val="22"/>
        </w:rPr>
      </w:pPr>
      <w:r>
        <w:rPr>
          <w:rFonts w:ascii="Arial" w:hAnsi="Arial" w:cs="Arial"/>
          <w:sz w:val="22"/>
          <w:szCs w:val="22"/>
        </w:rPr>
        <w:t>D) Efectivo.</w:t>
      </w:r>
    </w:p>
    <w:p w:rsidR="001D1784" w:rsidRDefault="001D1784">
      <w:pPr>
        <w:pStyle w:val="Textoindependiente21"/>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Style w:val="Fuentedeprrafopredeter1"/>
          <w:rFonts w:ascii="Arial" w:hAnsi="Arial" w:cs="Arial"/>
          <w:i w:val="0"/>
          <w:iCs w:val="0"/>
        </w:rPr>
      </w:pPr>
      <w:r>
        <w:rPr>
          <w:rStyle w:val="Fuentedeprrafopredeter1"/>
          <w:rFonts w:ascii="Arial" w:hAnsi="Arial" w:cs="Arial"/>
          <w:i w:val="0"/>
          <w:iCs w:val="0"/>
        </w:rPr>
        <w:t xml:space="preserve">Si el oferente garantiza su oferta </w:t>
      </w:r>
      <w:r>
        <w:rPr>
          <w:rStyle w:val="Fuentedeprrafopredeter1"/>
          <w:rFonts w:ascii="Arial" w:hAnsi="Arial" w:cs="Arial"/>
          <w:b/>
          <w:bCs/>
          <w:i w:val="0"/>
          <w:iCs w:val="0"/>
        </w:rPr>
        <w:t>con dinero en efectivo</w:t>
      </w:r>
      <w:r>
        <w:rPr>
          <w:rStyle w:val="Fuentedeprrafopredeter1"/>
          <w:rFonts w:ascii="Arial" w:hAnsi="Arial" w:cs="Arial"/>
          <w:i w:val="0"/>
          <w:iCs w:val="0"/>
        </w:rPr>
        <w:t>, éste se depositará en la Tesorería de la Dirección Nacional de Vialidad quien otorgará el recibo correspondiente.</w:t>
      </w:r>
    </w:p>
    <w:p w:rsidR="001D1784" w:rsidRDefault="001D1784">
      <w:pPr>
        <w:pStyle w:val="Normal1"/>
        <w:jc w:val="both"/>
        <w:rPr>
          <w:rFonts w:ascii="Arial" w:hAnsi="Arial" w:cs="Arial"/>
          <w:b/>
          <w:bCs/>
        </w:rPr>
      </w:pPr>
    </w:p>
    <w:p w:rsidR="001D1784" w:rsidRDefault="001D1784">
      <w:pPr>
        <w:pStyle w:val="Ttulo71"/>
        <w:tabs>
          <w:tab w:val="left" w:pos="0"/>
          <w:tab w:val="left" w:pos="851"/>
        </w:tabs>
        <w:rPr>
          <w:rFonts w:ascii="Arial" w:hAnsi="Arial" w:cs="Arial"/>
        </w:rPr>
      </w:pPr>
      <w:r>
        <w:rPr>
          <w:rFonts w:ascii="Arial" w:hAnsi="Arial" w:cs="Arial"/>
        </w:rPr>
        <w:t>4.</w:t>
      </w:r>
      <w:r>
        <w:rPr>
          <w:rFonts w:ascii="Arial" w:hAnsi="Arial" w:cs="Arial"/>
        </w:rPr>
        <w:tab/>
        <w:t>Depósito de las garantías</w:t>
      </w:r>
    </w:p>
    <w:p w:rsidR="001D1784" w:rsidRDefault="001D1784">
      <w:pPr>
        <w:pStyle w:val="Sangra2detindependiente1"/>
        <w:ind w:left="851"/>
        <w:rPr>
          <w:rFonts w:ascii="Arial" w:hAnsi="Arial" w:cs="Arial"/>
          <w:b w:val="0"/>
          <w:bCs w:val="0"/>
        </w:rPr>
      </w:pPr>
      <w:r>
        <w:rPr>
          <w:rFonts w:ascii="Arial" w:hAnsi="Arial" w:cs="Arial"/>
          <w:b w:val="0"/>
          <w:bCs w:val="0"/>
        </w:rPr>
        <w:t>A los efectos del depósito de las garantías en el Departamento Notarial del M.T.O.P., sito en Rincón 561, piso 7, por cualquier concepto que sea (mantenimiento de oferta, cumplimiento de contrato, ampliaciones o cualesquiera otras) el respectivo documento deberá contener necesariamente:</w:t>
      </w:r>
    </w:p>
    <w:p w:rsidR="001D1784" w:rsidRDefault="001D1784">
      <w:pPr>
        <w:pStyle w:val="Normal1"/>
        <w:numPr>
          <w:ilvl w:val="0"/>
          <w:numId w:val="8"/>
        </w:numPr>
        <w:tabs>
          <w:tab w:val="left" w:pos="2138"/>
        </w:tabs>
        <w:ind w:left="2138"/>
        <w:jc w:val="both"/>
        <w:rPr>
          <w:rFonts w:ascii="Arial" w:hAnsi="Arial" w:cs="Arial"/>
          <w:sz w:val="22"/>
          <w:szCs w:val="22"/>
        </w:rPr>
      </w:pPr>
      <w:r>
        <w:rPr>
          <w:rFonts w:ascii="Arial" w:hAnsi="Arial" w:cs="Arial"/>
          <w:sz w:val="22"/>
          <w:szCs w:val="22"/>
        </w:rPr>
        <w:t>Número de la Licitación.</w:t>
      </w:r>
    </w:p>
    <w:p w:rsidR="001D1784" w:rsidRDefault="001D1784">
      <w:pPr>
        <w:pStyle w:val="Normal1"/>
        <w:numPr>
          <w:ilvl w:val="0"/>
          <w:numId w:val="8"/>
        </w:numPr>
        <w:tabs>
          <w:tab w:val="left" w:pos="2138"/>
        </w:tabs>
        <w:ind w:left="2138"/>
        <w:jc w:val="both"/>
        <w:rPr>
          <w:rFonts w:ascii="Arial" w:hAnsi="Arial" w:cs="Arial"/>
          <w:sz w:val="22"/>
          <w:szCs w:val="22"/>
        </w:rPr>
      </w:pPr>
      <w:r>
        <w:rPr>
          <w:rFonts w:ascii="Arial" w:hAnsi="Arial" w:cs="Arial"/>
          <w:sz w:val="22"/>
          <w:szCs w:val="22"/>
        </w:rPr>
        <w:t>Dirección que realizó el llamado.</w:t>
      </w:r>
    </w:p>
    <w:p w:rsidR="001D1784" w:rsidRDefault="001D1784">
      <w:pPr>
        <w:pStyle w:val="Normal1"/>
        <w:numPr>
          <w:ilvl w:val="0"/>
          <w:numId w:val="8"/>
        </w:numPr>
        <w:tabs>
          <w:tab w:val="left" w:pos="2138"/>
        </w:tabs>
        <w:ind w:left="2138"/>
        <w:jc w:val="both"/>
        <w:rPr>
          <w:rFonts w:ascii="Arial" w:hAnsi="Arial" w:cs="Arial"/>
          <w:sz w:val="22"/>
          <w:szCs w:val="22"/>
        </w:rPr>
      </w:pPr>
      <w:r>
        <w:rPr>
          <w:rFonts w:ascii="Arial" w:hAnsi="Arial" w:cs="Arial"/>
          <w:sz w:val="22"/>
          <w:szCs w:val="22"/>
        </w:rPr>
        <w:t>Designación del objeto.</w:t>
      </w:r>
    </w:p>
    <w:p w:rsidR="001D1784" w:rsidRDefault="001D1784">
      <w:pPr>
        <w:pStyle w:val="Normal1"/>
        <w:numPr>
          <w:ilvl w:val="0"/>
          <w:numId w:val="8"/>
        </w:numPr>
        <w:tabs>
          <w:tab w:val="left" w:pos="2138"/>
        </w:tabs>
        <w:ind w:left="2138"/>
        <w:jc w:val="both"/>
        <w:rPr>
          <w:rFonts w:ascii="Arial" w:hAnsi="Arial" w:cs="Arial"/>
          <w:sz w:val="22"/>
          <w:szCs w:val="22"/>
        </w:rPr>
      </w:pPr>
      <w:r>
        <w:rPr>
          <w:rFonts w:ascii="Arial" w:hAnsi="Arial" w:cs="Arial"/>
          <w:sz w:val="22"/>
          <w:szCs w:val="22"/>
        </w:rPr>
        <w:t>Concepto por el que se deposita (mantenimiento de oferta, cumplimiento de contrato, etc.)</w:t>
      </w:r>
    </w:p>
    <w:p w:rsidR="001D1784" w:rsidRDefault="001D1784">
      <w:pPr>
        <w:pStyle w:val="Normal1"/>
        <w:numPr>
          <w:ilvl w:val="0"/>
          <w:numId w:val="8"/>
        </w:numPr>
        <w:tabs>
          <w:tab w:val="left" w:pos="2138"/>
        </w:tabs>
        <w:ind w:left="2138"/>
        <w:jc w:val="both"/>
        <w:rPr>
          <w:rFonts w:ascii="Arial" w:hAnsi="Arial" w:cs="Arial"/>
          <w:sz w:val="22"/>
          <w:szCs w:val="22"/>
        </w:rPr>
      </w:pPr>
      <w:r>
        <w:rPr>
          <w:rFonts w:ascii="Arial" w:hAnsi="Arial" w:cs="Arial"/>
          <w:sz w:val="22"/>
          <w:szCs w:val="22"/>
        </w:rPr>
        <w:t>En caso de ampliaciones deberá establecerse nuevamente el número de licitación, dirección que realizó el llamado, contrato que se amplía en forma detallada.</w:t>
      </w:r>
    </w:p>
    <w:p w:rsidR="001D1784" w:rsidRDefault="001D1784">
      <w:pPr>
        <w:pStyle w:val="Normal1"/>
        <w:ind w:left="851"/>
        <w:jc w:val="center"/>
        <w:rPr>
          <w:rStyle w:val="Fuentedeprrafopredeter1"/>
          <w:rFonts w:ascii="Arial" w:hAnsi="Arial" w:cs="Arial"/>
          <w:b/>
          <w:bCs/>
          <w:sz w:val="22"/>
          <w:szCs w:val="22"/>
        </w:rPr>
      </w:pPr>
      <w:r>
        <w:rPr>
          <w:rStyle w:val="Fuentedeprrafopredeter1"/>
          <w:rFonts w:ascii="Arial" w:hAnsi="Arial" w:cs="Arial"/>
          <w:b/>
          <w:bCs/>
          <w:sz w:val="22"/>
          <w:szCs w:val="22"/>
        </w:rPr>
        <w:t>SIN ESTOS REQUISITOS NO SE RECIBIRA NINGUNA GARANTIA.</w:t>
      </w:r>
    </w:p>
    <w:p w:rsidR="001D1784" w:rsidRDefault="001D1784">
      <w:pPr>
        <w:pStyle w:val="Normal1"/>
        <w:ind w:left="567"/>
        <w:jc w:val="center"/>
        <w:rPr>
          <w:rFonts w:ascii="Arial" w:hAnsi="Arial" w:cs="Arial"/>
        </w:rPr>
      </w:pPr>
    </w:p>
    <w:p w:rsidR="001D1784" w:rsidRDefault="001D1784">
      <w:pPr>
        <w:pStyle w:val="Textoindependiente1"/>
        <w:tabs>
          <w:tab w:val="left" w:pos="1276"/>
        </w:tabs>
        <w:ind w:left="851"/>
        <w:jc w:val="both"/>
        <w:rPr>
          <w:rFonts w:ascii="Arial" w:hAnsi="Arial" w:cs="Arial"/>
          <w:sz w:val="22"/>
          <w:szCs w:val="22"/>
        </w:rPr>
      </w:pPr>
      <w:r>
        <w:rPr>
          <w:rFonts w:ascii="Arial" w:hAnsi="Arial" w:cs="Arial"/>
          <w:sz w:val="22"/>
          <w:szCs w:val="22"/>
        </w:rPr>
        <w:t xml:space="preserve">Si se opta por el aval bancario, deberá ajustarse necesariamente al siguiente formulario: </w:t>
      </w:r>
    </w:p>
    <w:p w:rsidR="001D1784" w:rsidRDefault="001D1784">
      <w:pPr>
        <w:pStyle w:val="Normal1"/>
        <w:rPr>
          <w:rStyle w:val="Fuentedeprrafopredeter1"/>
          <w:rFonts w:ascii="Arial" w:hAnsi="Arial" w:cs="Arial"/>
          <w:i/>
          <w:iCs/>
          <w:sz w:val="18"/>
          <w:szCs w:val="18"/>
          <w:u w:val="single"/>
        </w:rPr>
      </w:pPr>
      <w:r>
        <w:rPr>
          <w:rStyle w:val="Fuentedeprrafopredeter1"/>
          <w:rFonts w:ascii="Arial" w:hAnsi="Arial" w:cs="Arial"/>
          <w:i/>
          <w:iCs/>
          <w:sz w:val="18"/>
          <w:szCs w:val="18"/>
        </w:rPr>
        <w:tab/>
      </w:r>
      <w:r>
        <w:rPr>
          <w:rStyle w:val="Fuentedeprrafopredeter1"/>
          <w:rFonts w:ascii="Arial" w:hAnsi="Arial" w:cs="Arial"/>
          <w:i/>
          <w:iCs/>
          <w:sz w:val="18"/>
          <w:szCs w:val="18"/>
        </w:rPr>
        <w:tab/>
      </w:r>
      <w:r>
        <w:rPr>
          <w:rStyle w:val="Fuentedeprrafopredeter1"/>
          <w:rFonts w:ascii="Arial" w:hAnsi="Arial" w:cs="Arial"/>
          <w:i/>
          <w:iCs/>
          <w:sz w:val="18"/>
          <w:szCs w:val="18"/>
        </w:rPr>
        <w:tab/>
      </w:r>
      <w:r>
        <w:rPr>
          <w:rStyle w:val="Fuentedeprrafopredeter1"/>
          <w:rFonts w:ascii="Arial" w:hAnsi="Arial" w:cs="Arial"/>
          <w:i/>
          <w:iCs/>
          <w:sz w:val="18"/>
          <w:szCs w:val="18"/>
        </w:rPr>
        <w:tab/>
      </w:r>
      <w:r>
        <w:rPr>
          <w:rStyle w:val="Fuentedeprrafopredeter1"/>
          <w:rFonts w:ascii="Arial" w:hAnsi="Arial" w:cs="Arial"/>
          <w:i/>
          <w:iCs/>
          <w:sz w:val="18"/>
          <w:szCs w:val="18"/>
          <w:u w:val="single"/>
        </w:rPr>
        <w:t>AVAL COMO GARANTIA DE  CUMPLIMIENTO DE CONTRATO</w:t>
      </w:r>
    </w:p>
    <w:p w:rsidR="001D1784" w:rsidRDefault="001D1784">
      <w:pPr>
        <w:pStyle w:val="Normal1"/>
        <w:ind w:left="454"/>
        <w:jc w:val="both"/>
        <w:rPr>
          <w:rFonts w:ascii="Arial" w:hAnsi="Arial" w:cs="Arial"/>
          <w:sz w:val="18"/>
          <w:szCs w:val="18"/>
        </w:rPr>
      </w:pPr>
    </w:p>
    <w:p w:rsidR="001D1784" w:rsidRDefault="001D1784">
      <w:pPr>
        <w:pStyle w:val="Normal1"/>
        <w:ind w:left="454" w:firstLine="226"/>
        <w:jc w:val="right"/>
        <w:rPr>
          <w:rFonts w:ascii="Arial" w:hAnsi="Arial" w:cs="Arial"/>
          <w:i/>
          <w:iCs/>
          <w:sz w:val="18"/>
          <w:szCs w:val="18"/>
        </w:rPr>
      </w:pPr>
      <w:r>
        <w:rPr>
          <w:rFonts w:ascii="Arial" w:hAnsi="Arial" w:cs="Arial"/>
          <w:i/>
          <w:iCs/>
          <w:sz w:val="18"/>
          <w:szCs w:val="18"/>
        </w:rPr>
        <w:t>Lugar y fecha.</w:t>
      </w:r>
    </w:p>
    <w:p w:rsidR="001D1784" w:rsidRDefault="001D1784">
      <w:pPr>
        <w:pStyle w:val="Normal1"/>
        <w:ind w:left="454"/>
        <w:jc w:val="both"/>
        <w:rPr>
          <w:rStyle w:val="Fuentedeprrafopredeter1"/>
          <w:rFonts w:ascii="Arial" w:hAnsi="Arial" w:cs="Arial"/>
          <w:i/>
          <w:iCs/>
          <w:sz w:val="18"/>
          <w:szCs w:val="18"/>
        </w:rPr>
      </w:pPr>
      <w:r>
        <w:rPr>
          <w:rStyle w:val="Fuentedeprrafopredeter1"/>
          <w:rFonts w:ascii="Arial" w:hAnsi="Arial" w:cs="Arial"/>
          <w:i/>
          <w:iCs/>
          <w:sz w:val="18"/>
          <w:szCs w:val="18"/>
        </w:rPr>
        <w:tab/>
        <w:t>Sr. Ministro de Transporte y Obras Públicas.</w:t>
      </w:r>
    </w:p>
    <w:p w:rsidR="001D1784" w:rsidRDefault="001D1784">
      <w:pPr>
        <w:pStyle w:val="Normal1"/>
        <w:ind w:left="680"/>
        <w:jc w:val="both"/>
        <w:rPr>
          <w:rFonts w:ascii="Arial" w:hAnsi="Arial" w:cs="Arial"/>
          <w:i/>
          <w:iCs/>
          <w:sz w:val="18"/>
          <w:szCs w:val="18"/>
        </w:rPr>
      </w:pPr>
    </w:p>
    <w:p w:rsidR="001D1784" w:rsidRDefault="001D1784">
      <w:pPr>
        <w:pStyle w:val="Normal1"/>
        <w:ind w:left="680"/>
        <w:jc w:val="both"/>
        <w:rPr>
          <w:rStyle w:val="Fuentedeprrafopredeter1"/>
          <w:rFonts w:ascii="Arial" w:hAnsi="Arial" w:cs="Arial"/>
          <w:i/>
          <w:iCs/>
          <w:sz w:val="18"/>
          <w:szCs w:val="18"/>
        </w:rPr>
      </w:pPr>
      <w:r>
        <w:rPr>
          <w:rStyle w:val="Fuentedeprrafopredeter1"/>
          <w:rFonts w:ascii="Arial" w:hAnsi="Arial" w:cs="Arial"/>
          <w:i/>
          <w:iCs/>
          <w:sz w:val="18"/>
          <w:szCs w:val="18"/>
        </w:rPr>
        <w:tab/>
      </w:r>
      <w:r>
        <w:rPr>
          <w:rStyle w:val="Fuentedeprrafopredeter1"/>
          <w:rFonts w:ascii="Arial" w:hAnsi="Arial" w:cs="Arial"/>
          <w:i/>
          <w:iCs/>
          <w:sz w:val="18"/>
          <w:szCs w:val="18"/>
        </w:rPr>
        <w:tab/>
      </w:r>
      <w:r>
        <w:rPr>
          <w:rStyle w:val="Fuentedeprrafopredeter1"/>
          <w:rFonts w:ascii="Arial" w:hAnsi="Arial" w:cs="Arial"/>
          <w:i/>
          <w:iCs/>
          <w:sz w:val="18"/>
          <w:szCs w:val="18"/>
        </w:rPr>
        <w:tab/>
        <w:t>Por la presente nos constituimos avalistas solidarios renunciando al beneficio de excusión de la firma ....... por la suma de U$S.............(dólares estadounidenses …………..) como respaldo de fiel cumplimiento de contrato de la licitación Nº .......... para ......</w:t>
      </w:r>
    </w:p>
    <w:p w:rsidR="001D1784" w:rsidRDefault="001D1784">
      <w:pPr>
        <w:pStyle w:val="Normal1"/>
        <w:ind w:left="680"/>
        <w:jc w:val="both"/>
        <w:rPr>
          <w:rFonts w:ascii="Arial" w:hAnsi="Arial" w:cs="Arial"/>
          <w:i/>
          <w:iCs/>
          <w:sz w:val="18"/>
          <w:szCs w:val="18"/>
        </w:rPr>
      </w:pPr>
      <w:r>
        <w:rPr>
          <w:rFonts w:ascii="Arial" w:hAnsi="Arial" w:cs="Arial"/>
          <w:i/>
          <w:iCs/>
          <w:sz w:val="18"/>
          <w:szCs w:val="18"/>
        </w:rPr>
        <w:t>Este aval se mantendrá hasta la recepción definitiva de los suministros o trabajos.</w:t>
      </w:r>
    </w:p>
    <w:p w:rsidR="001D1784" w:rsidRDefault="001D1784">
      <w:pPr>
        <w:pStyle w:val="Normal1"/>
        <w:ind w:left="680"/>
        <w:jc w:val="both"/>
        <w:rPr>
          <w:rFonts w:ascii="Arial" w:hAnsi="Arial" w:cs="Arial"/>
          <w:i/>
          <w:iCs/>
          <w:sz w:val="18"/>
          <w:szCs w:val="18"/>
        </w:rPr>
      </w:pPr>
      <w:r>
        <w:rPr>
          <w:rFonts w:ascii="Arial" w:hAnsi="Arial" w:cs="Arial"/>
          <w:i/>
          <w:iCs/>
          <w:sz w:val="18"/>
          <w:szCs w:val="18"/>
        </w:rPr>
        <w:t>El banco se compromete a entregar al MTOP el importe garantizado, sin necesidad de ningún trámite judicial siendo suficiente la intimación de entrega. Dicho pago se efectuará en la sede del MTOP, calle Rincón Nº561, Montevideo.</w:t>
      </w:r>
    </w:p>
    <w:p w:rsidR="001D1784" w:rsidRDefault="001D1784">
      <w:pPr>
        <w:pStyle w:val="Normal1"/>
        <w:ind w:left="680"/>
        <w:jc w:val="both"/>
        <w:rPr>
          <w:rFonts w:ascii="Arial" w:hAnsi="Arial" w:cs="Arial"/>
          <w:i/>
          <w:iCs/>
          <w:sz w:val="18"/>
          <w:szCs w:val="18"/>
        </w:rPr>
      </w:pPr>
      <w:r>
        <w:rPr>
          <w:rFonts w:ascii="Arial" w:hAnsi="Arial" w:cs="Arial"/>
          <w:i/>
          <w:iCs/>
          <w:sz w:val="18"/>
          <w:szCs w:val="18"/>
        </w:rPr>
        <w:t>Se fija como domicilio especial a los efectos a que de lugar este documento en Montevideo, calle  ... Nº.....   Se solicita la intervención del escribano ...</w:t>
      </w:r>
    </w:p>
    <w:p w:rsidR="001D1784" w:rsidRDefault="001D1784">
      <w:pPr>
        <w:pStyle w:val="Normal1"/>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cs="Arial"/>
          <w:sz w:val="18"/>
          <w:szCs w:val="18"/>
        </w:rPr>
      </w:pPr>
    </w:p>
    <w:p w:rsidR="001D1784" w:rsidRDefault="001D1784">
      <w:pPr>
        <w:pStyle w:val="Normal1"/>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709"/>
        <w:jc w:val="both"/>
        <w:rPr>
          <w:rFonts w:ascii="Arial" w:hAnsi="Arial" w:cs="Arial"/>
        </w:rPr>
      </w:pPr>
      <w:r>
        <w:rPr>
          <w:rFonts w:ascii="Arial" w:hAnsi="Arial" w:cs="Arial"/>
        </w:rPr>
        <w:t>El aval bancario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1D1784" w:rsidRDefault="001D1784">
      <w:pPr>
        <w:pStyle w:val="Normal1"/>
        <w:ind w:left="680"/>
        <w:jc w:val="both"/>
        <w:rPr>
          <w:rFonts w:ascii="Arial" w:hAnsi="Arial" w:cs="Arial"/>
          <w:sz w:val="16"/>
          <w:szCs w:val="16"/>
        </w:rPr>
      </w:pPr>
    </w:p>
    <w:p w:rsidR="001D1784" w:rsidRDefault="001D1784">
      <w:pPr>
        <w:pStyle w:val="Normal1"/>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cs="Arial"/>
          <w:i/>
          <w:iCs/>
          <w:sz w:val="18"/>
          <w:szCs w:val="18"/>
          <w:u w:val="single"/>
        </w:rPr>
      </w:pPr>
    </w:p>
    <w:p w:rsidR="001D1784" w:rsidRDefault="001D1784">
      <w:pPr>
        <w:pStyle w:val="Normal1"/>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rPr>
      </w:pPr>
    </w:p>
    <w:p w:rsidR="001D1784" w:rsidRDefault="001D1784">
      <w:pPr>
        <w:pStyle w:val="Normal1"/>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rPr>
      </w:pPr>
      <w:r>
        <w:rPr>
          <w:rFonts w:ascii="Arial" w:hAnsi="Arial" w:cs="Arial"/>
        </w:rPr>
        <w:tab/>
      </w:r>
    </w:p>
    <w:p w:rsidR="001D1784" w:rsidRDefault="001D1784">
      <w:pPr>
        <w:pStyle w:val="Normal1"/>
        <w:pageBreakBefore/>
        <w:jc w:val="center"/>
        <w:rPr>
          <w:rStyle w:val="Fuentedeprrafopredeter1"/>
          <w:rFonts w:ascii="Arial" w:hAnsi="Arial" w:cs="Arial"/>
          <w:b/>
          <w:bCs/>
          <w:sz w:val="24"/>
          <w:szCs w:val="24"/>
          <w:u w:val="single"/>
        </w:rPr>
      </w:pPr>
      <w:r>
        <w:rPr>
          <w:rStyle w:val="Fuentedeprrafopredeter1"/>
          <w:rFonts w:ascii="Arial" w:hAnsi="Arial" w:cs="Arial"/>
          <w:b/>
          <w:bCs/>
          <w:sz w:val="24"/>
          <w:szCs w:val="24"/>
          <w:u w:val="single"/>
        </w:rPr>
        <w:t>SECCION V</w:t>
      </w:r>
    </w:p>
    <w:p w:rsidR="001D1784" w:rsidRDefault="001D1784">
      <w:pPr>
        <w:pStyle w:val="Normal1"/>
        <w:jc w:val="center"/>
        <w:rPr>
          <w:rFonts w:ascii="Arial" w:hAnsi="Arial" w:cs="Arial"/>
          <w:b/>
          <w:bCs/>
          <w:sz w:val="24"/>
          <w:szCs w:val="24"/>
          <w:u w:val="single"/>
        </w:rPr>
      </w:pPr>
    </w:p>
    <w:p w:rsidR="001D1784" w:rsidRDefault="001D1784">
      <w:pPr>
        <w:pStyle w:val="Normal1"/>
        <w:jc w:val="center"/>
        <w:rPr>
          <w:rFonts w:ascii="Arial" w:hAnsi="Arial" w:cs="Arial"/>
          <w:b/>
          <w:bCs/>
          <w:sz w:val="24"/>
          <w:szCs w:val="24"/>
          <w:u w:val="single"/>
        </w:rPr>
      </w:pPr>
      <w:r>
        <w:rPr>
          <w:rFonts w:ascii="Arial" w:hAnsi="Arial" w:cs="Arial"/>
          <w:b/>
          <w:bCs/>
          <w:sz w:val="24"/>
          <w:szCs w:val="24"/>
          <w:u w:val="single"/>
        </w:rPr>
        <w:t xml:space="preserve">DE LA PRESENTACION DE LAS PROPUESTAS Y ADJUDICACION </w:t>
      </w:r>
    </w:p>
    <w:p w:rsidR="001D1784" w:rsidRDefault="001D1784">
      <w:pPr>
        <w:pStyle w:val="Normal1"/>
        <w:jc w:val="center"/>
        <w:rPr>
          <w:rFonts w:ascii="Arial" w:hAnsi="Arial" w:cs="Arial"/>
          <w:b/>
          <w:bCs/>
          <w:sz w:val="24"/>
          <w:szCs w:val="24"/>
          <w:u w:val="single"/>
        </w:rPr>
      </w:pPr>
    </w:p>
    <w:p w:rsidR="001D1784" w:rsidRDefault="001D1784">
      <w:pPr>
        <w:pStyle w:val="Normal1"/>
        <w:jc w:val="center"/>
        <w:rPr>
          <w:rFonts w:ascii="Arial" w:hAnsi="Arial" w:cs="Arial"/>
          <w:b/>
          <w:bCs/>
          <w:sz w:val="24"/>
          <w:szCs w:val="24"/>
          <w:u w:val="single"/>
        </w:rPr>
      </w:pPr>
    </w:p>
    <w:p w:rsidR="001D1784" w:rsidRDefault="001D1784">
      <w:pPr>
        <w:pStyle w:val="Ttulo71"/>
        <w:tabs>
          <w:tab w:val="left" w:pos="0"/>
          <w:tab w:val="left" w:pos="851"/>
        </w:tabs>
        <w:rPr>
          <w:rFonts w:ascii="Arial" w:hAnsi="Arial" w:cs="Arial"/>
        </w:rPr>
      </w:pPr>
      <w:r>
        <w:rPr>
          <w:rFonts w:ascii="Arial" w:hAnsi="Arial" w:cs="Arial"/>
        </w:rPr>
        <w:t>1.</w:t>
      </w:r>
      <w:r>
        <w:rPr>
          <w:rFonts w:ascii="Arial" w:hAnsi="Arial" w:cs="Arial"/>
        </w:rPr>
        <w:tab/>
        <w:t>Presentación de las propuestas</w:t>
      </w:r>
    </w:p>
    <w:p w:rsidR="001D1784" w:rsidRDefault="001D1784">
      <w:pPr>
        <w:pStyle w:val="Normal1"/>
        <w:ind w:left="851"/>
        <w:jc w:val="both"/>
        <w:rPr>
          <w:rFonts w:ascii="Arial" w:hAnsi="Arial" w:cs="Arial"/>
          <w:sz w:val="22"/>
          <w:szCs w:val="22"/>
        </w:rPr>
      </w:pPr>
      <w:r>
        <w:rPr>
          <w:rFonts w:ascii="Arial" w:hAnsi="Arial" w:cs="Arial"/>
          <w:sz w:val="22"/>
          <w:szCs w:val="22"/>
        </w:rPr>
        <w:t xml:space="preserve">Se presentará una única propuesta por oferente. Las propuestas se presentarán por escrito 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tachaduras salvadas en forma. Toda cláusula imprecisa, ambigua, contradictoria u obscura, a criterio de la Administración, se interpretará en el sentido más favorable a ésta. Las mismas se presentarán en sobre cerrado con dos copias en papel simple. La primera hoja de la propuesta deberá expresar en forma sucinta el monto de la oferta. </w:t>
      </w:r>
    </w:p>
    <w:p w:rsidR="001D1784" w:rsidRDefault="001D1784">
      <w:pPr>
        <w:pStyle w:val="Normal1"/>
        <w:ind w:left="851"/>
        <w:jc w:val="both"/>
        <w:rPr>
          <w:rFonts w:ascii="Arial" w:hAnsi="Arial" w:cs="Arial"/>
          <w:sz w:val="22"/>
          <w:szCs w:val="22"/>
        </w:rPr>
      </w:pPr>
      <w:r>
        <w:rPr>
          <w:rFonts w:ascii="Arial" w:hAnsi="Arial" w:cs="Arial"/>
          <w:sz w:val="22"/>
          <w:szCs w:val="22"/>
        </w:rPr>
        <w:t>Su texto se ajustará al siguiente modelo:</w:t>
      </w:r>
    </w:p>
    <w:p w:rsidR="001D1784" w:rsidRDefault="001D1784">
      <w:pPr>
        <w:pStyle w:val="Normal1"/>
        <w:tabs>
          <w:tab w:val="right" w:pos="9639"/>
        </w:tabs>
        <w:ind w:left="851" w:hanging="283"/>
        <w:jc w:val="right"/>
        <w:rPr>
          <w:rFonts w:ascii="Arial" w:hAnsi="Arial" w:cs="Arial"/>
          <w:sz w:val="22"/>
          <w:szCs w:val="22"/>
          <w:lang w:val="pt-BR"/>
        </w:rPr>
      </w:pPr>
      <w:r>
        <w:rPr>
          <w:rFonts w:ascii="Arial" w:hAnsi="Arial" w:cs="Arial"/>
          <w:sz w:val="22"/>
          <w:szCs w:val="22"/>
          <w:lang w:val="pt-BR"/>
        </w:rPr>
        <w:t>Montevideo, ... de ........... de 2017</w:t>
      </w:r>
    </w:p>
    <w:p w:rsidR="001D1784" w:rsidRDefault="001D1784">
      <w:pPr>
        <w:pStyle w:val="Normal1"/>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lang w:val="pt-BR"/>
        </w:rPr>
      </w:pPr>
      <w:r>
        <w:rPr>
          <w:rFonts w:ascii="Arial" w:hAnsi="Arial" w:cs="Arial"/>
          <w:sz w:val="22"/>
          <w:szCs w:val="22"/>
          <w:lang w:val="pt-BR"/>
        </w:rPr>
        <w:t>Sr. Director Nacional de Vialidad</w:t>
      </w:r>
    </w:p>
    <w:p w:rsidR="001D1784" w:rsidRDefault="001D1784">
      <w:pPr>
        <w:pStyle w:val="Ttulo31"/>
        <w:tabs>
          <w:tab w:val="clear" w:pos="528"/>
        </w:tabs>
        <w:ind w:firstLine="0"/>
        <w:rPr>
          <w:rStyle w:val="Fuentedeprrafopredeter1"/>
          <w:lang w:val="pt-BR"/>
        </w:rPr>
      </w:pPr>
      <w:r>
        <w:rPr>
          <w:rStyle w:val="Fuentedeprrafopredeter1"/>
          <w:lang w:val="pt-BR"/>
        </w:rPr>
        <w:tab/>
      </w:r>
    </w:p>
    <w:p w:rsidR="001D1784" w:rsidRDefault="001D1784">
      <w:pPr>
        <w:pStyle w:val="Normal1"/>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Style w:val="Fuentedeprrafopredeter1"/>
          <w:rFonts w:ascii="Arial" w:hAnsi="Arial" w:cs="Arial"/>
          <w:sz w:val="22"/>
          <w:szCs w:val="22"/>
        </w:rPr>
      </w:pPr>
      <w:r>
        <w:rPr>
          <w:rStyle w:val="Fuentedeprrafopredeter1"/>
          <w:rFonts w:ascii="Arial" w:hAnsi="Arial" w:cs="Arial"/>
          <w:sz w:val="22"/>
          <w:szCs w:val="22"/>
        </w:rPr>
        <w:tab/>
      </w:r>
      <w:r>
        <w:rPr>
          <w:rStyle w:val="Fuentedeprrafopredeter1"/>
          <w:rFonts w:ascii="Arial" w:hAnsi="Arial" w:cs="Arial"/>
          <w:sz w:val="22"/>
          <w:szCs w:val="22"/>
        </w:rPr>
        <w:tab/>
      </w:r>
      <w:r>
        <w:rPr>
          <w:rStyle w:val="Fuentedeprrafopredeter1"/>
          <w:rFonts w:ascii="Arial" w:hAnsi="Arial" w:cs="Arial"/>
          <w:sz w:val="22"/>
          <w:szCs w:val="22"/>
        </w:rPr>
        <w:tab/>
        <w:t xml:space="preserve">       ............. que suscribe, domiciliado a los efectos legales en la calle  ....... Nº .... de la ciudad de ....., se compromete, sometiéndose a las Leyes y Tribunales del país, con exclusión de todo otro recurso, a ejecutar la totalidad del contrato para el </w:t>
      </w:r>
      <w:r>
        <w:rPr>
          <w:rStyle w:val="Fuentedeprrafopredeter1"/>
          <w:rFonts w:ascii="Arial" w:hAnsi="Arial" w:cs="Arial"/>
          <w:i/>
          <w:iCs/>
          <w:sz w:val="22"/>
          <w:szCs w:val="22"/>
        </w:rPr>
        <w:t>Servicio de vigilancia para el Distrito A, Canelones de la División Regional 1</w:t>
      </w:r>
      <w:r>
        <w:rPr>
          <w:rStyle w:val="Fuentedeprrafopredeter1"/>
          <w:rFonts w:ascii="Arial" w:hAnsi="Arial" w:cs="Arial"/>
          <w:sz w:val="22"/>
          <w:szCs w:val="22"/>
        </w:rPr>
        <w:t xml:space="preserve">, de acuerdo con las Especificaciones y Pliegos correspondientes, por el siguiente precio unitario (indicar precio en letras y números por el rubro cotizado) por lo que resulta un total de $…. </w:t>
      </w:r>
    </w:p>
    <w:p w:rsidR="001D1784" w:rsidRDefault="001D1784">
      <w:pPr>
        <w:pStyle w:val="Normal1"/>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rPr>
      </w:pPr>
      <w:r>
        <w:rPr>
          <w:rFonts w:ascii="Arial" w:hAnsi="Arial" w:cs="Arial"/>
          <w:sz w:val="22"/>
          <w:szCs w:val="22"/>
        </w:rPr>
        <w:t>Se adjunta además toda la información solicitada por el PEP</w:t>
      </w:r>
    </w:p>
    <w:p w:rsidR="001D1784" w:rsidRDefault="001D1784">
      <w:pPr>
        <w:pStyle w:val="Normal1"/>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cs="Arial"/>
          <w:sz w:val="22"/>
          <w:szCs w:val="22"/>
        </w:rPr>
      </w:pPr>
      <w:r>
        <w:rPr>
          <w:rFonts w:ascii="Arial" w:hAnsi="Arial" w:cs="Arial"/>
          <w:sz w:val="22"/>
          <w:szCs w:val="22"/>
        </w:rPr>
        <w:tab/>
        <w:t>Saluda atentamente,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del oferente</w:t>
      </w:r>
    </w:p>
    <w:p w:rsidR="001D1784" w:rsidRDefault="001D1784">
      <w:pPr>
        <w:pStyle w:val="Normal1"/>
        <w:tabs>
          <w:tab w:val="left" w:pos="851"/>
        </w:tabs>
        <w:jc w:val="both"/>
        <w:rPr>
          <w:rFonts w:ascii="Arial" w:hAnsi="Arial" w:cs="Arial"/>
          <w:b/>
          <w:bCs/>
          <w:sz w:val="22"/>
          <w:szCs w:val="22"/>
        </w:rPr>
      </w:pPr>
      <w:r>
        <w:rPr>
          <w:rFonts w:ascii="Arial" w:hAnsi="Arial" w:cs="Arial"/>
          <w:b/>
          <w:bCs/>
          <w:sz w:val="22"/>
          <w:szCs w:val="22"/>
        </w:rPr>
        <w:tab/>
      </w:r>
    </w:p>
    <w:p w:rsidR="001D1784" w:rsidRDefault="001D1784">
      <w:pPr>
        <w:pStyle w:val="Ttulo71"/>
        <w:tabs>
          <w:tab w:val="left" w:pos="0"/>
          <w:tab w:val="left" w:pos="851"/>
        </w:tabs>
        <w:rPr>
          <w:rFonts w:ascii="Arial" w:hAnsi="Arial" w:cs="Arial"/>
        </w:rPr>
      </w:pPr>
      <w:r>
        <w:rPr>
          <w:rFonts w:ascii="Arial" w:hAnsi="Arial" w:cs="Arial"/>
        </w:rPr>
        <w:t xml:space="preserve">2. </w:t>
      </w:r>
      <w:r>
        <w:rPr>
          <w:rFonts w:ascii="Arial" w:hAnsi="Arial" w:cs="Arial"/>
        </w:rPr>
        <w:tab/>
        <w:t>Cotización de la propuesta</w:t>
      </w:r>
    </w:p>
    <w:p w:rsidR="001D1784" w:rsidRDefault="001D1784">
      <w:pPr>
        <w:pStyle w:val="Sangra3detindependiente1"/>
        <w:jc w:val="both"/>
        <w:rPr>
          <w:rStyle w:val="Fuentedeprrafopredeter1"/>
          <w:rFonts w:ascii="Arial" w:hAnsi="Arial" w:cs="Arial"/>
        </w:rPr>
      </w:pPr>
      <w:r>
        <w:rPr>
          <w:rStyle w:val="Fuentedeprrafopredeter1"/>
          <w:rFonts w:ascii="Arial" w:hAnsi="Arial" w:cs="Arial"/>
        </w:rPr>
        <w:t xml:space="preserve">La cotización se dará por un </w:t>
      </w:r>
      <w:r>
        <w:rPr>
          <w:rStyle w:val="Fuentedeprrafopredeter1"/>
          <w:rFonts w:ascii="Arial" w:hAnsi="Arial" w:cs="Arial"/>
          <w:b/>
          <w:bCs/>
        </w:rPr>
        <w:t>valor único</w:t>
      </w:r>
      <w:r>
        <w:rPr>
          <w:rStyle w:val="Fuentedeprrafopredeter1"/>
          <w:rFonts w:ascii="Arial" w:hAnsi="Arial" w:cs="Arial"/>
        </w:rPr>
        <w:t xml:space="preserve"> </w:t>
      </w:r>
      <w:r>
        <w:rPr>
          <w:rStyle w:val="Fuentedeprrafopredeter1"/>
          <w:rFonts w:ascii="Arial" w:hAnsi="Arial" w:cs="Arial"/>
          <w:b/>
          <w:bCs/>
        </w:rPr>
        <w:t>hora hombre</w:t>
      </w:r>
      <w:r>
        <w:rPr>
          <w:rStyle w:val="Fuentedeprrafopredeter1"/>
          <w:rFonts w:ascii="Arial" w:hAnsi="Arial" w:cs="Arial"/>
        </w:rPr>
        <w:t xml:space="preserve">, en </w:t>
      </w:r>
      <w:r>
        <w:rPr>
          <w:rStyle w:val="Fuentedeprrafopredeter1"/>
          <w:rFonts w:ascii="Arial" w:hAnsi="Arial" w:cs="Arial"/>
          <w:b/>
          <w:bCs/>
        </w:rPr>
        <w:t>pesos uruguayos</w:t>
      </w:r>
      <w:r>
        <w:rPr>
          <w:rStyle w:val="Fuentedeprrafopredeter1"/>
          <w:rFonts w:ascii="Arial" w:hAnsi="Arial" w:cs="Arial"/>
        </w:rPr>
        <w:t>, incluyendo todos los tributos y demás rubros correspondientes (salarios, nocturnidad, supervisión, contribuciones a la seguridad social, seguros, IVA, equipos, costo de equipos, uniforme, personal, etc.)</w:t>
      </w:r>
    </w:p>
    <w:p w:rsidR="001D1784" w:rsidRDefault="001D1784">
      <w:pPr>
        <w:pStyle w:val="Normal1"/>
        <w:jc w:val="both"/>
        <w:rPr>
          <w:rFonts w:ascii="Arial" w:hAnsi="Arial" w:cs="Arial"/>
          <w:sz w:val="22"/>
          <w:szCs w:val="22"/>
        </w:rPr>
      </w:pPr>
    </w:p>
    <w:p w:rsidR="001D1784" w:rsidRDefault="001D1784">
      <w:pPr>
        <w:pStyle w:val="Ttulo71"/>
        <w:tabs>
          <w:tab w:val="left" w:pos="0"/>
          <w:tab w:val="left" w:pos="851"/>
        </w:tabs>
        <w:rPr>
          <w:rFonts w:ascii="Arial" w:hAnsi="Arial" w:cs="Arial"/>
        </w:rPr>
      </w:pPr>
      <w:r>
        <w:rPr>
          <w:rFonts w:ascii="Arial" w:hAnsi="Arial" w:cs="Arial"/>
        </w:rPr>
        <w:t>3.</w:t>
      </w:r>
      <w:r>
        <w:rPr>
          <w:rFonts w:ascii="Arial" w:hAnsi="Arial" w:cs="Arial"/>
        </w:rPr>
        <w:tab/>
        <w:t xml:space="preserve">Información técnica </w:t>
      </w:r>
    </w:p>
    <w:p w:rsidR="001D1784" w:rsidRDefault="001D1784">
      <w:pPr>
        <w:pStyle w:val="Normal1"/>
        <w:ind w:left="851" w:hanging="851"/>
        <w:jc w:val="both"/>
        <w:rPr>
          <w:rStyle w:val="Fuentedeprrafopredeter1"/>
          <w:rFonts w:ascii="Arial" w:hAnsi="Arial" w:cs="Arial"/>
          <w:sz w:val="22"/>
          <w:szCs w:val="22"/>
        </w:rPr>
      </w:pPr>
      <w:r>
        <w:rPr>
          <w:rStyle w:val="Fuentedeprrafopredeter1"/>
          <w:rFonts w:ascii="Arial" w:hAnsi="Arial" w:cs="Arial"/>
          <w:sz w:val="22"/>
          <w:szCs w:val="22"/>
        </w:rPr>
        <w:tab/>
        <w:t xml:space="preserve">Todos los datos indicados por el proponente </w:t>
      </w:r>
      <w:r>
        <w:rPr>
          <w:rStyle w:val="Fuentedeprrafopredeter1"/>
          <w:rFonts w:ascii="Arial" w:hAnsi="Arial" w:cs="Arial"/>
          <w:b/>
          <w:bCs/>
          <w:sz w:val="22"/>
          <w:szCs w:val="22"/>
        </w:rPr>
        <w:t>tendrán carácter de compromiso</w:t>
      </w:r>
      <w:r>
        <w:rPr>
          <w:rStyle w:val="Fuentedeprrafopredeter1"/>
          <w:rFonts w:ascii="Arial" w:hAnsi="Arial" w:cs="Arial"/>
          <w:sz w:val="22"/>
          <w:szCs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1D1784" w:rsidRDefault="001D1784">
      <w:pPr>
        <w:pStyle w:val="Ttulo71"/>
        <w:tabs>
          <w:tab w:val="left" w:pos="0"/>
          <w:tab w:val="left" w:pos="851"/>
        </w:tabs>
        <w:rPr>
          <w:rFonts w:ascii="Arial" w:hAnsi="Arial" w:cs="Arial"/>
        </w:rPr>
      </w:pPr>
    </w:p>
    <w:p w:rsidR="001D1784" w:rsidRDefault="001D1784">
      <w:pPr>
        <w:pStyle w:val="Ttulo71"/>
        <w:tabs>
          <w:tab w:val="left" w:pos="0"/>
          <w:tab w:val="left" w:pos="851"/>
        </w:tabs>
        <w:rPr>
          <w:rFonts w:ascii="Arial" w:hAnsi="Arial" w:cs="Arial"/>
        </w:rPr>
      </w:pPr>
      <w:r>
        <w:rPr>
          <w:rFonts w:ascii="Arial" w:hAnsi="Arial" w:cs="Arial"/>
        </w:rPr>
        <w:t>4.</w:t>
      </w:r>
      <w:r>
        <w:rPr>
          <w:rFonts w:ascii="Arial" w:hAnsi="Arial" w:cs="Arial"/>
        </w:rPr>
        <w:tab/>
        <w:t>Plazo de mantenimiento de las propuestas</w:t>
      </w:r>
    </w:p>
    <w:p w:rsidR="001D1784" w:rsidRDefault="001D1784">
      <w:pPr>
        <w:pStyle w:val="Normal1"/>
        <w:ind w:left="851"/>
        <w:jc w:val="both"/>
        <w:rPr>
          <w:rStyle w:val="Fuentedeprrafopredeter1"/>
          <w:rFonts w:ascii="Arial" w:hAnsi="Arial" w:cs="Arial"/>
          <w:sz w:val="22"/>
          <w:szCs w:val="22"/>
        </w:rPr>
      </w:pPr>
      <w:r>
        <w:rPr>
          <w:rStyle w:val="Fuentedeprrafopredeter1"/>
          <w:rFonts w:ascii="Arial" w:hAnsi="Arial" w:cs="Arial"/>
          <w:sz w:val="22"/>
          <w:szCs w:val="22"/>
        </w:rPr>
        <w:t>Las propuestas serán válidas y obligarán a los oferen</w:t>
      </w:r>
      <w:r>
        <w:rPr>
          <w:rStyle w:val="Fuentedeprrafopredeter1"/>
          <w:rFonts w:ascii="Arial" w:hAnsi="Arial" w:cs="Arial"/>
          <w:sz w:val="22"/>
          <w:szCs w:val="22"/>
        </w:rPr>
        <w:softHyphen/>
        <w:t xml:space="preserve">tes por el término de </w:t>
      </w:r>
      <w:r>
        <w:rPr>
          <w:rStyle w:val="Fuentedeprrafopredeter1"/>
          <w:rFonts w:ascii="Arial" w:hAnsi="Arial" w:cs="Arial"/>
          <w:b/>
          <w:bCs/>
          <w:sz w:val="22"/>
          <w:szCs w:val="22"/>
        </w:rPr>
        <w:t>90</w:t>
      </w:r>
      <w:r>
        <w:rPr>
          <w:rStyle w:val="Fuentedeprrafopredeter1"/>
          <w:rFonts w:ascii="Arial" w:hAnsi="Arial" w:cs="Arial"/>
          <w:sz w:val="22"/>
          <w:szCs w:val="22"/>
        </w:rPr>
        <w:t xml:space="preserve"> (noventa) días a contar desde el día siguiente a la apertura de las mismas a menos que, antes de expirar dicho plazo, la Administra</w:t>
      </w:r>
      <w:r>
        <w:rPr>
          <w:rStyle w:val="Fuentedeprrafopredeter1"/>
          <w:rFonts w:ascii="Arial" w:hAnsi="Arial" w:cs="Arial"/>
          <w:sz w:val="22"/>
          <w:szCs w:val="22"/>
        </w:rPr>
        <w:softHyphen/>
        <w:t>ción ya se hubiera expedi</w:t>
      </w:r>
      <w:r>
        <w:rPr>
          <w:rStyle w:val="Fuentedeprrafopredeter1"/>
          <w:rFonts w:ascii="Arial" w:hAnsi="Arial" w:cs="Arial"/>
          <w:sz w:val="22"/>
          <w:szCs w:val="22"/>
        </w:rPr>
        <w:softHyphen/>
        <w:t>do respecto a ellas.</w:t>
      </w:r>
    </w:p>
    <w:p w:rsidR="001D1784" w:rsidRDefault="001D1784">
      <w:pPr>
        <w:pStyle w:val="Normal1"/>
        <w:ind w:left="851"/>
        <w:jc w:val="both"/>
        <w:rPr>
          <w:rFonts w:ascii="Arial" w:hAnsi="Arial" w:cs="Arial"/>
          <w:sz w:val="22"/>
          <w:szCs w:val="22"/>
        </w:rPr>
      </w:pPr>
      <w:r>
        <w:rPr>
          <w:rFonts w:ascii="Arial" w:hAnsi="Arial" w:cs="Arial"/>
          <w:sz w:val="22"/>
          <w:szCs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1D1784" w:rsidRDefault="001D1784">
      <w:pPr>
        <w:pStyle w:val="Normal1"/>
        <w:ind w:left="851"/>
        <w:jc w:val="both"/>
        <w:rPr>
          <w:rFonts w:ascii="Arial" w:hAnsi="Arial" w:cs="Arial"/>
          <w:b/>
          <w:bCs/>
          <w:sz w:val="22"/>
          <w:szCs w:val="22"/>
        </w:rPr>
      </w:pPr>
    </w:p>
    <w:p w:rsidR="001D1784" w:rsidRDefault="001D1784">
      <w:pPr>
        <w:pStyle w:val="Normal1"/>
        <w:tabs>
          <w:tab w:val="left" w:pos="851"/>
        </w:tabs>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Evaluación de las ofertas</w:t>
      </w:r>
    </w:p>
    <w:p w:rsidR="001D1784" w:rsidRDefault="001D1784">
      <w:pPr>
        <w:pStyle w:val="Sangradetextonormal1"/>
        <w:ind w:left="851" w:hanging="851"/>
        <w:rPr>
          <w:rStyle w:val="Fuentedeprrafopredeter1"/>
          <w:rFonts w:ascii="Arial" w:hAnsi="Arial" w:cs="Arial"/>
          <w:lang w:val="es-UY"/>
        </w:rPr>
      </w:pPr>
      <w:r>
        <w:rPr>
          <w:rStyle w:val="Fuentedeprrafopredeter1"/>
          <w:rFonts w:ascii="Arial" w:hAnsi="Arial" w:cs="Arial"/>
          <w:lang w:val="es-UY"/>
        </w:rPr>
        <w:t>5.1</w:t>
      </w:r>
      <w:r>
        <w:rPr>
          <w:rStyle w:val="Fuentedeprrafopredeter1"/>
          <w:rFonts w:ascii="Arial" w:hAnsi="Arial" w:cs="Arial"/>
          <w:lang w:val="es-UY"/>
        </w:rPr>
        <w:tab/>
        <w:t>A los efectos de la comparación de las ofertas se considerará</w:t>
      </w:r>
    </w:p>
    <w:p w:rsidR="001D1784" w:rsidRDefault="001D1784">
      <w:pPr>
        <w:pStyle w:val="Sangradetextonormal1"/>
        <w:numPr>
          <w:ilvl w:val="0"/>
          <w:numId w:val="9"/>
        </w:numPr>
        <w:tabs>
          <w:tab w:val="left" w:pos="1571"/>
        </w:tabs>
        <w:ind w:left="1571"/>
        <w:rPr>
          <w:rStyle w:val="Fuentedeprrafopredeter1"/>
          <w:rFonts w:ascii="Arial" w:hAnsi="Arial" w:cs="Arial"/>
          <w:b/>
          <w:bCs/>
          <w:shd w:val="clear" w:color="auto" w:fill="C0C0C0"/>
          <w:lang w:val="es-UY"/>
        </w:rPr>
      </w:pPr>
      <w:r>
        <w:rPr>
          <w:rStyle w:val="Fuentedeprrafopredeter1"/>
          <w:rFonts w:ascii="Arial" w:hAnsi="Arial" w:cs="Arial"/>
          <w:b/>
          <w:bCs/>
          <w:lang w:val="es-UY"/>
        </w:rPr>
        <w:t>Antecedentes de la empresa con la DNV, la Administración y en plaza</w:t>
      </w:r>
      <w:r>
        <w:rPr>
          <w:rStyle w:val="Fuentedeprrafopredeter1"/>
          <w:rFonts w:ascii="Arial" w:hAnsi="Arial" w:cs="Arial"/>
          <w:b/>
          <w:bCs/>
          <w:lang w:val="es-UY"/>
        </w:rPr>
        <w:tab/>
        <w:t xml:space="preserve"> </w:t>
      </w:r>
      <w:r>
        <w:rPr>
          <w:rStyle w:val="Fuentedeprrafopredeter1"/>
          <w:rFonts w:ascii="Arial" w:hAnsi="Arial" w:cs="Arial"/>
          <w:b/>
          <w:bCs/>
          <w:shd w:val="clear" w:color="auto" w:fill="C0C0C0"/>
          <w:lang w:val="es-UY"/>
        </w:rPr>
        <w:t>15 puntos</w:t>
      </w:r>
    </w:p>
    <w:p w:rsidR="001D1784" w:rsidRDefault="001D1784">
      <w:pPr>
        <w:pStyle w:val="Sangradetextonormal1"/>
        <w:numPr>
          <w:ilvl w:val="0"/>
          <w:numId w:val="9"/>
        </w:numPr>
        <w:tabs>
          <w:tab w:val="left" w:pos="1571"/>
        </w:tabs>
        <w:ind w:left="1571"/>
        <w:rPr>
          <w:rStyle w:val="Fuentedeprrafopredeter1"/>
          <w:rFonts w:ascii="Arial" w:hAnsi="Arial" w:cs="Arial"/>
          <w:b/>
          <w:bCs/>
          <w:shd w:val="clear" w:color="auto" w:fill="C0C0C0"/>
          <w:lang w:val="es-UY"/>
        </w:rPr>
      </w:pPr>
      <w:r>
        <w:rPr>
          <w:rStyle w:val="Fuentedeprrafopredeter1"/>
          <w:rFonts w:ascii="Arial" w:hAnsi="Arial" w:cs="Arial"/>
          <w:b/>
          <w:bCs/>
          <w:lang w:val="es-UY"/>
        </w:rPr>
        <w:t>precio</w:t>
      </w:r>
      <w:r>
        <w:rPr>
          <w:rStyle w:val="Fuentedeprrafopredeter1"/>
          <w:rFonts w:ascii="Arial" w:hAnsi="Arial" w:cs="Arial"/>
          <w:b/>
          <w:bCs/>
          <w:lang w:val="es-UY"/>
        </w:rPr>
        <w:tab/>
      </w:r>
      <w:r>
        <w:rPr>
          <w:rStyle w:val="Fuentedeprrafopredeter1"/>
          <w:rFonts w:ascii="Arial" w:hAnsi="Arial" w:cs="Arial"/>
          <w:b/>
          <w:bCs/>
          <w:lang w:val="es-UY"/>
        </w:rPr>
        <w:tab/>
      </w:r>
      <w:r>
        <w:rPr>
          <w:rStyle w:val="Fuentedeprrafopredeter1"/>
          <w:rFonts w:ascii="Arial" w:hAnsi="Arial" w:cs="Arial"/>
          <w:b/>
          <w:bCs/>
          <w:lang w:val="es-UY"/>
        </w:rPr>
        <w:tab/>
      </w:r>
      <w:r>
        <w:rPr>
          <w:rStyle w:val="Fuentedeprrafopredeter1"/>
          <w:rFonts w:ascii="Arial" w:hAnsi="Arial" w:cs="Arial"/>
          <w:b/>
          <w:bCs/>
          <w:lang w:val="es-UY"/>
        </w:rPr>
        <w:tab/>
      </w:r>
      <w:r>
        <w:rPr>
          <w:rStyle w:val="Fuentedeprrafopredeter1"/>
          <w:rFonts w:ascii="Arial" w:hAnsi="Arial" w:cs="Arial"/>
          <w:b/>
          <w:bCs/>
          <w:lang w:val="es-UY"/>
        </w:rPr>
        <w:tab/>
      </w:r>
      <w:r>
        <w:rPr>
          <w:rStyle w:val="Fuentedeprrafopredeter1"/>
          <w:rFonts w:ascii="Arial" w:hAnsi="Arial" w:cs="Arial"/>
          <w:b/>
          <w:bCs/>
          <w:lang w:val="es-UY"/>
        </w:rPr>
        <w:tab/>
      </w:r>
      <w:r>
        <w:rPr>
          <w:rStyle w:val="Fuentedeprrafopredeter1"/>
          <w:rFonts w:ascii="Arial" w:hAnsi="Arial" w:cs="Arial"/>
          <w:b/>
          <w:bCs/>
          <w:lang w:val="es-UY"/>
        </w:rPr>
        <w:tab/>
      </w:r>
      <w:r>
        <w:rPr>
          <w:rStyle w:val="Fuentedeprrafopredeter1"/>
          <w:rFonts w:ascii="Arial" w:hAnsi="Arial" w:cs="Arial"/>
          <w:b/>
          <w:bCs/>
          <w:lang w:val="es-UY"/>
        </w:rPr>
        <w:tab/>
      </w:r>
      <w:r>
        <w:rPr>
          <w:rStyle w:val="Fuentedeprrafopredeter1"/>
          <w:rFonts w:ascii="Arial" w:hAnsi="Arial" w:cs="Arial"/>
          <w:b/>
          <w:bCs/>
          <w:lang w:val="es-UY"/>
        </w:rPr>
        <w:tab/>
      </w:r>
      <w:r>
        <w:rPr>
          <w:rStyle w:val="Fuentedeprrafopredeter1"/>
          <w:rFonts w:ascii="Arial" w:hAnsi="Arial" w:cs="Arial"/>
          <w:b/>
          <w:bCs/>
          <w:lang w:val="es-UY"/>
        </w:rPr>
        <w:tab/>
        <w:t xml:space="preserve"> </w:t>
      </w:r>
      <w:r>
        <w:rPr>
          <w:rStyle w:val="Fuentedeprrafopredeter1"/>
          <w:rFonts w:ascii="Arial" w:hAnsi="Arial" w:cs="Arial"/>
          <w:b/>
          <w:bCs/>
          <w:shd w:val="clear" w:color="auto" w:fill="C0C0C0"/>
          <w:lang w:val="es-UY"/>
        </w:rPr>
        <w:t>85 puntos</w:t>
      </w:r>
    </w:p>
    <w:p w:rsidR="001D1784" w:rsidRDefault="001D1784">
      <w:pPr>
        <w:pStyle w:val="Normal1"/>
        <w:ind w:left="851" w:hanging="851"/>
        <w:jc w:val="both"/>
        <w:rPr>
          <w:rFonts w:ascii="Arial" w:hAnsi="Arial" w:cs="Arial"/>
          <w:sz w:val="22"/>
          <w:szCs w:val="22"/>
        </w:rPr>
      </w:pPr>
      <w:r>
        <w:rPr>
          <w:rFonts w:ascii="Arial" w:hAnsi="Arial" w:cs="Arial"/>
          <w:sz w:val="22"/>
          <w:szCs w:val="22"/>
        </w:rPr>
        <w:t>5.2</w:t>
      </w:r>
      <w:r>
        <w:rPr>
          <w:rFonts w:ascii="Arial" w:hAnsi="Arial" w:cs="Arial"/>
          <w:sz w:val="22"/>
          <w:szCs w:val="22"/>
        </w:rPr>
        <w:tab/>
        <w:t>La Comisión Asesora podrá solicitar a cualquier oferente las aclaraciones necesarias, no pudiendo pedir ni permitir que se modifique el contenido de la oferta.</w:t>
      </w:r>
    </w:p>
    <w:p w:rsidR="001D1784" w:rsidRDefault="001D1784">
      <w:pPr>
        <w:pStyle w:val="Normal1"/>
        <w:ind w:left="851" w:hanging="851"/>
        <w:jc w:val="both"/>
        <w:rPr>
          <w:rStyle w:val="Fuentedeprrafopredeter1"/>
          <w:rFonts w:ascii="Arial" w:hAnsi="Arial" w:cs="Arial"/>
          <w:sz w:val="22"/>
          <w:szCs w:val="22"/>
          <w:lang w:val="es-UY"/>
        </w:rPr>
      </w:pPr>
      <w:r>
        <w:rPr>
          <w:rStyle w:val="Fuentedeprrafopredeter1"/>
          <w:rFonts w:ascii="Arial" w:hAnsi="Arial" w:cs="Arial"/>
          <w:sz w:val="22"/>
          <w:szCs w:val="22"/>
          <w:lang w:val="es-UY"/>
        </w:rPr>
        <w:t>5.3</w:t>
      </w:r>
      <w:r>
        <w:rPr>
          <w:rStyle w:val="Fuentedeprrafopredeter1"/>
          <w:rFonts w:ascii="Arial" w:hAnsi="Arial" w:cs="Arial"/>
          <w:sz w:val="22"/>
          <w:szCs w:val="22"/>
          <w:lang w:val="es-UY"/>
        </w:rPr>
        <w:tab/>
        <w:t>La Administración podrá utilizar los mecanismos de Mejora de Ofertas o Negociación de acuerdo a lo previsto en el TOCAF.</w:t>
      </w:r>
    </w:p>
    <w:p w:rsidR="001D1784" w:rsidRDefault="001D1784">
      <w:pPr>
        <w:pStyle w:val="Normal1"/>
        <w:tabs>
          <w:tab w:val="left" w:pos="851"/>
        </w:tabs>
        <w:jc w:val="both"/>
        <w:rPr>
          <w:rFonts w:ascii="Arial" w:hAnsi="Arial" w:cs="Arial"/>
          <w:sz w:val="22"/>
          <w:szCs w:val="22"/>
        </w:rPr>
      </w:pPr>
    </w:p>
    <w:p w:rsidR="001D1784" w:rsidRDefault="001D1784">
      <w:pPr>
        <w:pStyle w:val="Normal1"/>
        <w:tabs>
          <w:tab w:val="left" w:pos="851"/>
        </w:tabs>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Adjudicación</w:t>
      </w:r>
    </w:p>
    <w:p w:rsidR="001D1784" w:rsidRDefault="001D1784">
      <w:pPr>
        <w:pStyle w:val="Normal1"/>
        <w:ind w:left="851" w:hanging="851"/>
        <w:jc w:val="both"/>
        <w:rPr>
          <w:rFonts w:ascii="Arial" w:hAnsi="Arial" w:cs="Arial"/>
          <w:sz w:val="22"/>
          <w:szCs w:val="22"/>
        </w:rPr>
      </w:pPr>
      <w:r>
        <w:rPr>
          <w:rFonts w:ascii="Arial" w:hAnsi="Arial" w:cs="Arial"/>
          <w:sz w:val="22"/>
          <w:szCs w:val="22"/>
        </w:rPr>
        <w:t>6.1</w:t>
      </w:r>
      <w:r>
        <w:rPr>
          <w:rFonts w:ascii="Arial" w:hAnsi="Arial" w:cs="Arial"/>
          <w:sz w:val="22"/>
          <w:szCs w:val="22"/>
        </w:rPr>
        <w:tab/>
        <w:t>La Administración se reserva el derecho de desestimar todas las ofertas a su exclusivo juicio, sin que ello dé lugar a reclamo de naturaleza alguna por parte de los oferentes.</w:t>
      </w:r>
    </w:p>
    <w:p w:rsidR="001D1784" w:rsidRDefault="001D1784">
      <w:pPr>
        <w:pStyle w:val="Normal1"/>
        <w:ind w:left="851" w:hanging="851"/>
        <w:jc w:val="both"/>
        <w:rPr>
          <w:rFonts w:ascii="Arial" w:hAnsi="Arial" w:cs="Arial"/>
          <w:sz w:val="22"/>
          <w:szCs w:val="22"/>
        </w:rPr>
      </w:pPr>
      <w:r>
        <w:rPr>
          <w:rFonts w:ascii="Arial" w:hAnsi="Arial" w:cs="Arial"/>
          <w:sz w:val="22"/>
          <w:szCs w:val="22"/>
        </w:rPr>
        <w:t>6.2</w:t>
      </w:r>
      <w:r>
        <w:rPr>
          <w:rFonts w:ascii="Arial" w:hAnsi="Arial" w:cs="Arial"/>
          <w:sz w:val="22"/>
          <w:szCs w:val="22"/>
        </w:rPr>
        <w:tab/>
        <w:t xml:space="preserve">La adjudicación se hará a la empresa que cumpliendo con todos los requisitos resulte la de mayor puntaje. </w:t>
      </w:r>
    </w:p>
    <w:p w:rsidR="001D1784" w:rsidRDefault="001D1784">
      <w:pPr>
        <w:pStyle w:val="Sangradetextonormal1"/>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cs="Arial"/>
        </w:rPr>
      </w:pPr>
      <w:r>
        <w:rPr>
          <w:rFonts w:ascii="Arial" w:hAnsi="Arial" w:cs="Arial"/>
        </w:rPr>
        <w:t>6.3</w:t>
      </w:r>
      <w:r>
        <w:rPr>
          <w:rFonts w:ascii="Arial" w:hAnsi="Arial" w:cs="Arial"/>
        </w:rPr>
        <w:tab/>
        <w:t>La notificación de la adjudicación correspondiente al/los interesados perfeccionará a todos los efectos legales el contrato a que se refieren las disposiciones de este pliego y normas legales y reglamenta</w:t>
      </w:r>
      <w:r>
        <w:rPr>
          <w:rFonts w:ascii="Arial" w:hAnsi="Arial" w:cs="Arial"/>
        </w:rPr>
        <w:softHyphen/>
        <w:t>rias vigen</w:t>
      </w:r>
      <w:r>
        <w:rPr>
          <w:rFonts w:ascii="Arial" w:hAnsi="Arial" w:cs="Arial"/>
        </w:rPr>
        <w:softHyphen/>
        <w:t>tes. Las obligaciones y derechos del adju</w:t>
      </w:r>
      <w:r>
        <w:rPr>
          <w:rFonts w:ascii="Arial" w:hAnsi="Arial" w:cs="Arial"/>
        </w:rPr>
        <w:softHyphen/>
        <w:t>dicatario serán las que surgen de las normas jurídicas aplica</w:t>
      </w:r>
      <w:r>
        <w:rPr>
          <w:rFonts w:ascii="Arial" w:hAnsi="Arial" w:cs="Arial"/>
        </w:rPr>
        <w:softHyphen/>
        <w:t xml:space="preserve">bles, los pliegos y su oferta.  </w:t>
      </w:r>
    </w:p>
    <w:p w:rsidR="001D1784" w:rsidRDefault="001D1784">
      <w:pPr>
        <w:pStyle w:val="Sangradetextonormal1"/>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cs="Arial"/>
        </w:rPr>
      </w:pPr>
      <w:r>
        <w:rPr>
          <w:rFonts w:ascii="Arial" w:hAnsi="Arial" w:cs="Arial"/>
        </w:rPr>
        <w:t>6.4</w:t>
      </w:r>
      <w:r>
        <w:rPr>
          <w:rFonts w:ascii="Arial" w:hAnsi="Arial" w:cs="Arial"/>
        </w:rPr>
        <w:tab/>
        <w:t>El adjudicatario dentro de los 10 (diez) días de notificado de la adjudicación deberá constituir la garantía de cumplimiento de contrato, conforme a las disposiciones de la Sección IV, De las Garantías.</w:t>
      </w:r>
    </w:p>
    <w:p w:rsidR="001D1784" w:rsidRDefault="001D1784">
      <w:pPr>
        <w:pStyle w:val="Sangradetextonormal1"/>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cs="Arial"/>
        </w:rPr>
      </w:pPr>
      <w:r>
        <w:rPr>
          <w:rFonts w:ascii="Arial" w:hAnsi="Arial" w:cs="Arial"/>
        </w:rPr>
        <w:t>6.5</w:t>
      </w:r>
      <w:r>
        <w:rPr>
          <w:rFonts w:ascii="Arial" w:hAnsi="Arial" w:cs="Arial"/>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1D1784" w:rsidRDefault="001D1784">
      <w:pPr>
        <w:pStyle w:val="Encabezado1"/>
        <w:keepLines w:val="0"/>
        <w:pageBreakBefore/>
        <w:tabs>
          <w:tab w:val="clear" w:pos="4321"/>
          <w:tab w:val="clear" w:pos="8641"/>
        </w:tabs>
        <w:spacing w:after="0" w:line="100" w:lineRule="atLeast"/>
        <w:rPr>
          <w:rStyle w:val="Fuentedeprrafopredeter1"/>
          <w:rFonts w:ascii="Arial" w:hAnsi="Arial" w:cs="Arial"/>
          <w:b/>
          <w:bCs/>
          <w:kern w:val="0"/>
          <w:sz w:val="24"/>
          <w:szCs w:val="24"/>
          <w:u w:val="single"/>
        </w:rPr>
      </w:pPr>
      <w:r>
        <w:rPr>
          <w:rStyle w:val="Fuentedeprrafopredeter1"/>
          <w:rFonts w:ascii="Arial" w:hAnsi="Arial" w:cs="Arial"/>
          <w:b/>
          <w:bCs/>
          <w:kern w:val="0"/>
          <w:sz w:val="24"/>
          <w:szCs w:val="24"/>
          <w:u w:val="single"/>
        </w:rPr>
        <w:t>SECCION VI</w:t>
      </w:r>
    </w:p>
    <w:p w:rsidR="001D1784" w:rsidRDefault="001D1784">
      <w:pPr>
        <w:pStyle w:val="Encabezado1"/>
        <w:keepLines w:val="0"/>
        <w:tabs>
          <w:tab w:val="clear" w:pos="4321"/>
          <w:tab w:val="clear" w:pos="8641"/>
        </w:tabs>
        <w:spacing w:after="0" w:line="100" w:lineRule="atLeast"/>
        <w:rPr>
          <w:rFonts w:ascii="Arial" w:hAnsi="Arial" w:cs="Arial"/>
          <w:b/>
          <w:bCs/>
          <w:kern w:val="0"/>
          <w:sz w:val="24"/>
          <w:szCs w:val="24"/>
          <w:u w:val="single"/>
        </w:rPr>
      </w:pPr>
    </w:p>
    <w:p w:rsidR="001D1784" w:rsidRDefault="001D1784">
      <w:pPr>
        <w:pStyle w:val="Ttulo61"/>
        <w:tabs>
          <w:tab w:val="clear" w:pos="4513"/>
          <w:tab w:val="left" w:pos="0"/>
        </w:tabs>
        <w:rPr>
          <w:rFonts w:ascii="Arial" w:hAnsi="Arial" w:cs="Arial"/>
        </w:rPr>
      </w:pPr>
      <w:r>
        <w:rPr>
          <w:rFonts w:ascii="Arial" w:hAnsi="Arial" w:cs="Arial"/>
        </w:rPr>
        <w:t xml:space="preserve"> DE LAS CONDICIONES PARTICULARES </w:t>
      </w:r>
    </w:p>
    <w:p w:rsidR="001D1784" w:rsidRDefault="001D1784">
      <w:pPr>
        <w:pStyle w:val="Normal1"/>
        <w:jc w:val="center"/>
      </w:pPr>
    </w:p>
    <w:p w:rsidR="001D1784" w:rsidRDefault="001D1784">
      <w:pPr>
        <w:pStyle w:val="Normal1"/>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Prestación de los servicios</w:t>
      </w:r>
    </w:p>
    <w:p w:rsidR="001D1784" w:rsidRDefault="001D1784">
      <w:pPr>
        <w:pStyle w:val="Sangra3detindependiente1"/>
        <w:ind w:left="0" w:hanging="851"/>
        <w:jc w:val="both"/>
        <w:rPr>
          <w:rFonts w:ascii="Arial" w:hAnsi="Arial" w:cs="Arial"/>
          <w:lang w:val="es-UY"/>
        </w:rPr>
      </w:pPr>
      <w:r>
        <w:rPr>
          <w:rFonts w:ascii="Arial" w:hAnsi="Arial" w:cs="Arial"/>
          <w:lang w:val="es-UY"/>
        </w:rPr>
        <w:t>1.1</w:t>
      </w:r>
      <w:r>
        <w:rPr>
          <w:rFonts w:ascii="Arial" w:hAnsi="Arial" w:cs="Arial"/>
          <w:lang w:val="es-UY"/>
        </w:rPr>
        <w:tab/>
        <w:t xml:space="preserve">Los servicios de vigilancia serán prestados dentro del perímetro del Distrito A, de la División Regional 1, Ruta No. 107 23km000, Canelones, Departamento de Canelones.  </w:t>
      </w:r>
    </w:p>
    <w:p w:rsidR="001D1784" w:rsidRDefault="001D1784">
      <w:pPr>
        <w:pStyle w:val="Sangra3detindependiente1"/>
        <w:ind w:left="0" w:hanging="851"/>
        <w:jc w:val="both"/>
        <w:rPr>
          <w:rFonts w:ascii="Arial" w:hAnsi="Arial" w:cs="Arial"/>
          <w:lang w:val="es-UY"/>
        </w:rPr>
      </w:pPr>
      <w:r>
        <w:rPr>
          <w:rFonts w:ascii="Arial" w:hAnsi="Arial" w:cs="Arial"/>
          <w:lang w:val="es-UY"/>
        </w:rPr>
        <w:t>1.2</w:t>
      </w:r>
      <w:r>
        <w:rPr>
          <w:rFonts w:ascii="Arial" w:hAnsi="Arial" w:cs="Arial"/>
          <w:lang w:val="es-UY"/>
        </w:rPr>
        <w:tab/>
        <w:t xml:space="preserve">Los servicios serán prestados de lunes a domingo de 0 a 24 hs, incluidos los días feriados. </w:t>
      </w:r>
    </w:p>
    <w:p w:rsidR="001D1784" w:rsidRDefault="001D1784">
      <w:pPr>
        <w:pStyle w:val="Sangra3detindependiente1"/>
        <w:ind w:left="0" w:hanging="851"/>
        <w:jc w:val="both"/>
        <w:rPr>
          <w:rFonts w:ascii="Arial" w:hAnsi="Arial" w:cs="Arial"/>
          <w:lang w:val="es-UY"/>
        </w:rPr>
      </w:pPr>
      <w:r>
        <w:rPr>
          <w:rFonts w:ascii="Arial" w:hAnsi="Arial" w:cs="Arial"/>
          <w:lang w:val="es-UY"/>
        </w:rPr>
        <w:t>1.3</w:t>
      </w:r>
      <w:r>
        <w:rPr>
          <w:rFonts w:ascii="Arial" w:hAnsi="Arial" w:cs="Arial"/>
          <w:lang w:val="es-UY"/>
        </w:rPr>
        <w:tab/>
        <w:t>El requerimiento de los servicios y las modificaciones serán fijados por la Administración con hasta 12 horas de anticipación.</w:t>
      </w:r>
    </w:p>
    <w:p w:rsidR="001D1784" w:rsidRDefault="001D1784">
      <w:pPr>
        <w:pStyle w:val="Sangra3detindependiente1"/>
        <w:ind w:left="0" w:hanging="851"/>
        <w:jc w:val="both"/>
        <w:rPr>
          <w:rFonts w:ascii="Arial" w:hAnsi="Arial" w:cs="Arial"/>
          <w:lang w:val="es-UY"/>
        </w:rPr>
      </w:pPr>
      <w:r>
        <w:rPr>
          <w:rFonts w:ascii="Arial" w:hAnsi="Arial" w:cs="Arial"/>
          <w:lang w:val="es-UY"/>
        </w:rPr>
        <w:t>1.4</w:t>
      </w:r>
      <w:r>
        <w:rPr>
          <w:rFonts w:ascii="Arial" w:hAnsi="Arial" w:cs="Arial"/>
          <w:lang w:val="es-UY"/>
        </w:rPr>
        <w:tab/>
        <w:t>La Administración no se hará cargo de retribuciones adicionales por horas extra, siendo exclusivamente de cargo del adjudicatario disponer de los relevos correspondientes.</w:t>
      </w:r>
    </w:p>
    <w:p w:rsidR="001D1784" w:rsidRDefault="001D1784">
      <w:pPr>
        <w:pStyle w:val="Sangra3detindependiente1"/>
        <w:ind w:left="0" w:hanging="851"/>
        <w:jc w:val="both"/>
        <w:rPr>
          <w:rFonts w:ascii="Arial" w:hAnsi="Arial" w:cs="Arial"/>
          <w:lang w:val="es-UY"/>
        </w:rPr>
      </w:pPr>
      <w:r>
        <w:rPr>
          <w:rFonts w:ascii="Arial" w:hAnsi="Arial" w:cs="Arial"/>
          <w:lang w:val="es-UY"/>
        </w:rPr>
        <w:t>1.5</w:t>
      </w:r>
      <w:r>
        <w:rPr>
          <w:rFonts w:ascii="Arial" w:hAnsi="Arial" w:cs="Arial"/>
          <w:lang w:val="es-UY"/>
        </w:rPr>
        <w:tab/>
        <w:t>Los servicios comprenderán:</w:t>
      </w:r>
    </w:p>
    <w:p w:rsidR="001D1784" w:rsidRDefault="001D1784">
      <w:pPr>
        <w:pStyle w:val="Sangra3detindependiente1"/>
        <w:numPr>
          <w:ilvl w:val="0"/>
          <w:numId w:val="10"/>
        </w:numPr>
        <w:tabs>
          <w:tab w:val="left" w:pos="2062"/>
        </w:tabs>
        <w:ind w:left="2062"/>
        <w:jc w:val="both"/>
        <w:rPr>
          <w:rFonts w:ascii="Arial" w:hAnsi="Arial" w:cs="Arial"/>
          <w:lang w:val="es-UY"/>
        </w:rPr>
      </w:pPr>
      <w:r>
        <w:rPr>
          <w:rFonts w:ascii="Arial" w:hAnsi="Arial" w:cs="Arial"/>
          <w:lang w:val="es-UY"/>
        </w:rPr>
        <w:t>mantener cerrado el portón de acceso al predio y abrirlo al paso de vehículos y personas cuando le sea requerido</w:t>
      </w:r>
    </w:p>
    <w:p w:rsidR="001D1784" w:rsidRDefault="001D1784">
      <w:pPr>
        <w:pStyle w:val="Sangra3detindependiente1"/>
        <w:numPr>
          <w:ilvl w:val="0"/>
          <w:numId w:val="10"/>
        </w:numPr>
        <w:tabs>
          <w:tab w:val="left" w:pos="2062"/>
        </w:tabs>
        <w:ind w:left="2062"/>
        <w:jc w:val="both"/>
        <w:rPr>
          <w:rFonts w:ascii="Arial" w:hAnsi="Arial" w:cs="Arial"/>
          <w:lang w:val="es-UY"/>
        </w:rPr>
      </w:pPr>
      <w:r>
        <w:rPr>
          <w:rFonts w:ascii="Arial" w:hAnsi="Arial" w:cs="Arial"/>
          <w:lang w:val="es-UY"/>
        </w:rPr>
        <w:t>llevar en forma diaria un registro de ingreso de personas no funcionarios de esas dependencias y sus vehículos</w:t>
      </w:r>
    </w:p>
    <w:p w:rsidR="001D1784" w:rsidRDefault="001D1784">
      <w:pPr>
        <w:pStyle w:val="Sangra3detindependiente1"/>
        <w:numPr>
          <w:ilvl w:val="0"/>
          <w:numId w:val="10"/>
        </w:numPr>
        <w:tabs>
          <w:tab w:val="left" w:pos="2062"/>
        </w:tabs>
        <w:ind w:left="2062"/>
        <w:jc w:val="both"/>
        <w:rPr>
          <w:rFonts w:ascii="Arial" w:hAnsi="Arial" w:cs="Arial"/>
          <w:lang w:val="es-UY"/>
        </w:rPr>
      </w:pPr>
      <w:r>
        <w:rPr>
          <w:rFonts w:ascii="Arial" w:hAnsi="Arial" w:cs="Arial"/>
          <w:lang w:val="es-UY"/>
        </w:rPr>
        <w:t>llevar en forma diaria un libro de novedades a comunicar cada día a las Jefaturas de las dependencias y al funcionario de la DNV que se designe para el control.</w:t>
      </w:r>
    </w:p>
    <w:p w:rsidR="001D1784" w:rsidRDefault="001D1784">
      <w:pPr>
        <w:pStyle w:val="Sangra3detindependiente1"/>
        <w:numPr>
          <w:ilvl w:val="0"/>
          <w:numId w:val="10"/>
        </w:numPr>
        <w:tabs>
          <w:tab w:val="left" w:pos="2062"/>
        </w:tabs>
        <w:ind w:left="2062"/>
        <w:jc w:val="both"/>
        <w:rPr>
          <w:rFonts w:ascii="Arial" w:hAnsi="Arial" w:cs="Arial"/>
          <w:lang w:val="es-UY"/>
        </w:rPr>
      </w:pPr>
      <w:r>
        <w:rPr>
          <w:rFonts w:ascii="Arial" w:hAnsi="Arial" w:cs="Arial"/>
          <w:lang w:val="es-UY"/>
        </w:rPr>
        <w:t>revisar cabinas, valijas y cajas de vehículos que ingresen o salgan de las dependencias fuera del horario de labor.</w:t>
      </w:r>
    </w:p>
    <w:p w:rsidR="001D1784" w:rsidRDefault="001D1784">
      <w:pPr>
        <w:pStyle w:val="Sangra3detindependiente1"/>
        <w:numPr>
          <w:ilvl w:val="0"/>
          <w:numId w:val="10"/>
        </w:numPr>
        <w:tabs>
          <w:tab w:val="left" w:pos="2062"/>
        </w:tabs>
        <w:ind w:left="2062"/>
        <w:jc w:val="both"/>
        <w:rPr>
          <w:rFonts w:ascii="Arial" w:hAnsi="Arial" w:cs="Arial"/>
          <w:lang w:val="es-UY"/>
        </w:rPr>
      </w:pPr>
      <w:r>
        <w:rPr>
          <w:rFonts w:ascii="Arial" w:hAnsi="Arial" w:cs="Arial"/>
          <w:lang w:val="es-UY"/>
        </w:rPr>
        <w:t>Realizar rondas de inspección fuera del horario de trabajo de los funcionarios, por todo el predio, cada una hora.</w:t>
      </w:r>
    </w:p>
    <w:p w:rsidR="001D1784" w:rsidRDefault="001D1784">
      <w:pPr>
        <w:pStyle w:val="Sangra3detindependiente1"/>
        <w:numPr>
          <w:ilvl w:val="0"/>
          <w:numId w:val="10"/>
        </w:numPr>
        <w:tabs>
          <w:tab w:val="left" w:pos="2062"/>
        </w:tabs>
        <w:ind w:left="2062"/>
        <w:jc w:val="both"/>
        <w:rPr>
          <w:rFonts w:ascii="Arial" w:hAnsi="Arial" w:cs="Arial"/>
          <w:lang w:val="es-UY"/>
        </w:rPr>
      </w:pPr>
      <w:r>
        <w:rPr>
          <w:rFonts w:ascii="Arial" w:hAnsi="Arial" w:cs="Arial"/>
          <w:lang w:val="es-UY"/>
        </w:rPr>
        <w:t>Cumplir con las instrucciones recibidas por la Administración, respecto al ingreso y egreso de personas y vehículos y otras relacionadas con el servicio a prestar.</w:t>
      </w:r>
    </w:p>
    <w:p w:rsidR="001D1784" w:rsidRDefault="001D1784">
      <w:pPr>
        <w:pStyle w:val="Sangra3detindependiente1"/>
        <w:ind w:left="0" w:hanging="851"/>
        <w:rPr>
          <w:rFonts w:ascii="Arial" w:hAnsi="Arial" w:cs="Arial"/>
          <w:b/>
          <w:bCs/>
        </w:rPr>
      </w:pPr>
    </w:p>
    <w:p w:rsidR="001D1784" w:rsidRDefault="001D1784">
      <w:pPr>
        <w:pStyle w:val="Sangra3detindependiente1"/>
        <w:ind w:left="0" w:hanging="851"/>
        <w:rPr>
          <w:rStyle w:val="Fuentedeprrafopredeter1"/>
          <w:rFonts w:ascii="Arial" w:hAnsi="Arial" w:cs="Arial"/>
          <w:b/>
          <w:bCs/>
        </w:rPr>
      </w:pPr>
      <w:r>
        <w:rPr>
          <w:rStyle w:val="Fuentedeprrafopredeter1"/>
          <w:rFonts w:ascii="Arial" w:hAnsi="Arial" w:cs="Arial"/>
          <w:b/>
          <w:bCs/>
        </w:rPr>
        <w:t>2.</w:t>
      </w:r>
      <w:r>
        <w:rPr>
          <w:rStyle w:val="Fuentedeprrafopredeter1"/>
          <w:rFonts w:ascii="Arial" w:hAnsi="Arial" w:cs="Arial"/>
          <w:b/>
          <w:bCs/>
        </w:rPr>
        <w:tab/>
        <w:t>Ordenes de servicio</w:t>
      </w:r>
    </w:p>
    <w:p w:rsidR="001D1784" w:rsidRDefault="001D1784">
      <w:pPr>
        <w:pStyle w:val="Sangra3detindependiente1"/>
        <w:ind w:left="0" w:hanging="851"/>
        <w:jc w:val="both"/>
        <w:rPr>
          <w:rFonts w:ascii="Arial" w:hAnsi="Arial" w:cs="Arial"/>
        </w:rPr>
      </w:pPr>
      <w:r>
        <w:rPr>
          <w:rFonts w:ascii="Arial" w:hAnsi="Arial" w:cs="Arial"/>
        </w:rPr>
        <w:t>2.1</w:t>
      </w:r>
      <w:r>
        <w:rPr>
          <w:rFonts w:ascii="Arial" w:hAnsi="Arial" w:cs="Arial"/>
        </w:rPr>
        <w:tab/>
        <w:t>En la ejecución de los trabajos, el Contratista se atendrá a lo que resulte de las órdenes de servicio e instrucciones impartidas por escrito por la Administración. Estará obligado a cumplirlas aun cuando las considere irregulares, improcedentes o inconvenientes.</w:t>
      </w:r>
    </w:p>
    <w:p w:rsidR="001D1784" w:rsidRDefault="001D1784">
      <w:pPr>
        <w:pStyle w:val="Sangra3detindependiente1"/>
        <w:ind w:left="0" w:hanging="851"/>
        <w:jc w:val="both"/>
        <w:rPr>
          <w:rFonts w:ascii="Arial" w:hAnsi="Arial" w:cs="Arial"/>
        </w:rPr>
      </w:pPr>
      <w:r>
        <w:rPr>
          <w:rFonts w:ascii="Arial" w:hAnsi="Arial" w:cs="Arial"/>
        </w:rPr>
        <w:t>2.2</w:t>
      </w:r>
      <w:r>
        <w:rPr>
          <w:rFonts w:ascii="Arial" w:hAnsi="Arial" w:cs="Arial"/>
        </w:rPr>
        <w:tab/>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del Contrato y no le será admitida ninguna reclamación ulterior por tal concepto.</w:t>
      </w:r>
    </w:p>
    <w:p w:rsidR="001D1784" w:rsidRDefault="001D1784">
      <w:pPr>
        <w:pStyle w:val="Sangra2detindependiente1"/>
        <w:ind w:left="0"/>
        <w:rPr>
          <w:b w:val="0"/>
          <w:bCs w:val="0"/>
        </w:rPr>
      </w:pPr>
    </w:p>
    <w:p w:rsidR="001D1784" w:rsidRDefault="001D1784">
      <w:pPr>
        <w:pStyle w:val="Sangra3detindependiente1"/>
        <w:ind w:left="0" w:hanging="851"/>
        <w:rPr>
          <w:rFonts w:ascii="Arial" w:hAnsi="Arial" w:cs="Arial"/>
          <w:b/>
          <w:bCs/>
        </w:rPr>
      </w:pPr>
      <w:r>
        <w:rPr>
          <w:rFonts w:ascii="Arial" w:hAnsi="Arial" w:cs="Arial"/>
          <w:b/>
          <w:bCs/>
        </w:rPr>
        <w:t>3.</w:t>
      </w:r>
      <w:r>
        <w:rPr>
          <w:rFonts w:ascii="Arial" w:hAnsi="Arial" w:cs="Arial"/>
          <w:b/>
          <w:bCs/>
        </w:rPr>
        <w:tab/>
        <w:t>Notificaciones</w:t>
      </w:r>
    </w:p>
    <w:p w:rsidR="001D1784" w:rsidRDefault="001D1784">
      <w:pPr>
        <w:pStyle w:val="Sangra3detindependiente1"/>
        <w:jc w:val="both"/>
        <w:rPr>
          <w:rFonts w:ascii="Arial" w:hAnsi="Arial" w:cs="Arial"/>
        </w:rPr>
      </w:pPr>
      <w:r>
        <w:rPr>
          <w:rFonts w:ascii="Arial" w:hAnsi="Arial" w:cs="Arial"/>
        </w:rPr>
        <w:t>La Administración podrá realizar todas las notificaciones, comunicados, órdenes de servicio, u otros, en el domicilio legal y/o electrónico constituido por el contratista en la oferta, o remitirlas por fax, para lo cual la empresa deberá tener su fax habilitado en forma permanente, cuyo número denunciará en la oferta y se tendrá como valor de recibido a todos los efectos el reporte de OK del aparato emisor del envío, a partir del día hábil subsiguiente al de la emisión.</w:t>
      </w:r>
    </w:p>
    <w:p w:rsidR="001D1784" w:rsidRDefault="001D1784">
      <w:pPr>
        <w:pStyle w:val="Sangra3detindependiente1"/>
        <w:jc w:val="both"/>
        <w:rPr>
          <w:rFonts w:ascii="Arial" w:hAnsi="Arial" w:cs="Arial"/>
        </w:rPr>
      </w:pPr>
    </w:p>
    <w:p w:rsidR="001D1784" w:rsidRDefault="001D1784">
      <w:pPr>
        <w:pStyle w:val="Normal1"/>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bCs/>
          <w:sz w:val="22"/>
          <w:szCs w:val="22"/>
        </w:rPr>
      </w:pPr>
      <w:r>
        <w:rPr>
          <w:rFonts w:ascii="Arial" w:hAnsi="Arial" w:cs="Arial"/>
          <w:b/>
          <w:bCs/>
          <w:sz w:val="22"/>
          <w:szCs w:val="22"/>
        </w:rPr>
        <w:t xml:space="preserve">4. </w:t>
      </w:r>
      <w:r>
        <w:rPr>
          <w:rFonts w:ascii="Arial" w:hAnsi="Arial" w:cs="Arial"/>
          <w:b/>
          <w:bCs/>
          <w:sz w:val="22"/>
          <w:szCs w:val="22"/>
        </w:rPr>
        <w:tab/>
        <w:t xml:space="preserve">Responsabilidad del Contratista </w:t>
      </w:r>
    </w:p>
    <w:p w:rsidR="001D1784" w:rsidRDefault="001D1784">
      <w:pPr>
        <w:pStyle w:val="Normal1"/>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El contratista será responsable por los procedimientos de trabajo, utilización de equipos y personal, y resultado del servicio prestado, así como de los daños y perjuicios ocasionados a personas y/o bienes. </w:t>
      </w:r>
    </w:p>
    <w:p w:rsidR="001D1784" w:rsidRDefault="001D1784">
      <w:pPr>
        <w:pStyle w:val="Normal1"/>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Pr>
          <w:rFonts w:ascii="Arial" w:hAnsi="Arial" w:cs="Arial"/>
          <w:sz w:val="22"/>
          <w:szCs w:val="22"/>
        </w:rPr>
        <w:t>4.2</w:t>
      </w:r>
      <w:r>
        <w:rPr>
          <w:rFonts w:ascii="Arial" w:hAnsi="Arial" w:cs="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rsidR="001D1784" w:rsidRDefault="001D1784">
      <w:pPr>
        <w:pStyle w:val="Normal1"/>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Pr>
          <w:rFonts w:ascii="Arial" w:hAnsi="Arial" w:cs="Arial"/>
          <w:sz w:val="22"/>
          <w:szCs w:val="22"/>
        </w:rPr>
        <w:t>4.3</w:t>
      </w:r>
      <w:r>
        <w:rPr>
          <w:rFonts w:ascii="Arial" w:hAnsi="Arial" w:cs="Arial"/>
          <w:sz w:val="22"/>
          <w:szCs w:val="22"/>
        </w:rPr>
        <w:tab/>
        <w:t>La Administración queda liberada de toda responsabilidad emergente del incumplimiento del Contratista y su personal de las normas aplicables a la presente contratación.</w:t>
      </w:r>
    </w:p>
    <w:p w:rsidR="001D1784" w:rsidRDefault="001D1784">
      <w:pPr>
        <w:pStyle w:val="Normal1"/>
        <w:rPr>
          <w:rFonts w:ascii="Arial" w:hAnsi="Arial" w:cs="Arial"/>
        </w:rPr>
      </w:pPr>
      <w:r>
        <w:rPr>
          <w:rFonts w:ascii="Arial" w:hAnsi="Arial" w:cs="Arial"/>
        </w:rPr>
        <w:t xml:space="preserve"> </w:t>
      </w:r>
    </w:p>
    <w:p w:rsidR="001D1784" w:rsidRDefault="001D1784">
      <w:pPr>
        <w:pStyle w:val="Sangra3detindependiente1"/>
        <w:tabs>
          <w:tab w:val="left" w:pos="851"/>
        </w:tabs>
        <w:ind w:left="0"/>
        <w:jc w:val="both"/>
        <w:rPr>
          <w:rFonts w:ascii="Arial" w:hAnsi="Arial" w:cs="Arial"/>
          <w:b/>
          <w:bCs/>
        </w:rPr>
      </w:pPr>
      <w:r>
        <w:rPr>
          <w:rFonts w:ascii="Arial" w:hAnsi="Arial" w:cs="Arial"/>
          <w:b/>
          <w:bCs/>
        </w:rPr>
        <w:t>5.</w:t>
      </w:r>
      <w:r>
        <w:rPr>
          <w:rFonts w:ascii="Arial" w:hAnsi="Arial" w:cs="Arial"/>
          <w:b/>
          <w:bCs/>
        </w:rPr>
        <w:tab/>
        <w:t>Condiciones Laborales</w:t>
      </w:r>
    </w:p>
    <w:p w:rsidR="001D1784" w:rsidRDefault="001D1784">
      <w:pPr>
        <w:pStyle w:val="Sangra3detindependiente1"/>
        <w:ind w:left="0" w:hanging="851"/>
        <w:jc w:val="both"/>
        <w:rPr>
          <w:rFonts w:ascii="Arial" w:hAnsi="Arial" w:cs="Arial"/>
        </w:rPr>
      </w:pPr>
      <w:r>
        <w:rPr>
          <w:rFonts w:ascii="Arial" w:hAnsi="Arial" w:cs="Arial"/>
        </w:rPr>
        <w:t>5.1</w:t>
      </w:r>
      <w:r>
        <w:rPr>
          <w:rFonts w:ascii="Arial" w:hAnsi="Arial" w:cs="Arial"/>
        </w:rPr>
        <w:tab/>
        <w:t xml:space="preserve">El contratista deberá resolver por sí mismo todo lo requerido para el empleo de mano de obra, transporte, vestimenta de trabajo, etc., y pago de las remuneraciones correspondientes respetando los laudos salariales establecidos por los Consejos de Salarios, según las normas vigentes. </w:t>
      </w:r>
    </w:p>
    <w:p w:rsidR="001D1784" w:rsidRDefault="001D1784">
      <w:pPr>
        <w:pStyle w:val="Sangra3detindependiente1"/>
        <w:ind w:left="0" w:hanging="851"/>
        <w:jc w:val="both"/>
        <w:rPr>
          <w:rFonts w:ascii="Arial" w:hAnsi="Arial" w:cs="Arial"/>
        </w:rPr>
      </w:pPr>
      <w:r>
        <w:rPr>
          <w:rFonts w:ascii="Arial" w:hAnsi="Arial" w:cs="Arial"/>
        </w:rPr>
        <w:t>5.2</w:t>
      </w:r>
      <w:r>
        <w:rPr>
          <w:rFonts w:ascii="Arial" w:hAnsi="Arial" w:cs="Arial"/>
        </w:rPr>
        <w:tab/>
        <w:t>El personal de la empresa deberá prestar sus servicios debidamente uniformado; identificable, y dotado con los elementos de seguridad exigidos legalmente.</w:t>
      </w:r>
    </w:p>
    <w:p w:rsidR="001D1784" w:rsidRDefault="001D1784">
      <w:pPr>
        <w:pStyle w:val="Sangra3detindependiente1"/>
        <w:ind w:left="0" w:hanging="851"/>
        <w:jc w:val="both"/>
        <w:rPr>
          <w:rFonts w:ascii="Arial" w:hAnsi="Arial" w:cs="Arial"/>
        </w:rPr>
      </w:pPr>
      <w:r>
        <w:rPr>
          <w:rFonts w:ascii="Arial" w:hAnsi="Arial" w:cs="Arial"/>
        </w:rPr>
        <w:t>5.3</w:t>
      </w:r>
      <w:r>
        <w:rPr>
          <w:rFonts w:ascii="Arial" w:hAnsi="Arial" w:cs="Arial"/>
        </w:rPr>
        <w:tab/>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1D1784" w:rsidRDefault="001D1784">
      <w:pPr>
        <w:pStyle w:val="Sangra3detindependiente1"/>
        <w:ind w:left="0" w:hanging="851"/>
        <w:jc w:val="both"/>
        <w:rPr>
          <w:rFonts w:ascii="Arial" w:hAnsi="Arial" w:cs="Arial"/>
        </w:rPr>
      </w:pPr>
      <w:r>
        <w:rPr>
          <w:rFonts w:ascii="Arial" w:hAnsi="Arial" w:cs="Arial"/>
        </w:rPr>
        <w:t>5.4</w:t>
      </w:r>
      <w:r>
        <w:rPr>
          <w:rFonts w:ascii="Arial" w:hAnsi="Arial" w:cs="Arial"/>
        </w:rPr>
        <w:tab/>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dichos extremos la contratista será sancionada en mérito a lo dispuesto por el artículo 289 de la Ley 15.903 en la redacción dada por el artículo 412 de la Ley 16.736, sin perjuicio de las demás sanciones que pudieren aplicarse en virtud de la contratación.</w:t>
      </w:r>
    </w:p>
    <w:p w:rsidR="001D1784" w:rsidRDefault="001D1784">
      <w:pPr>
        <w:pStyle w:val="Sangra3detindependiente1"/>
        <w:ind w:left="0" w:hanging="851"/>
        <w:jc w:val="both"/>
        <w:rPr>
          <w:rFonts w:ascii="Arial" w:hAnsi="Arial" w:cs="Arial"/>
        </w:rPr>
      </w:pPr>
      <w:r>
        <w:rPr>
          <w:rFonts w:ascii="Arial" w:hAnsi="Arial" w:cs="Arial"/>
        </w:rPr>
        <w:t>5.5</w:t>
      </w:r>
      <w:r>
        <w:rPr>
          <w:rFonts w:ascii="Arial" w:hAnsi="Arial" w:cs="Arial"/>
        </w:rPr>
        <w:tab/>
        <w:t>La Administración podrá retener de los pagos debidos en virtud del contrato, los créditos laborales a los que tengan derecho los trabajadores de la empresa contratada.</w:t>
      </w:r>
    </w:p>
    <w:p w:rsidR="001D1784" w:rsidRDefault="001D1784">
      <w:pPr>
        <w:pStyle w:val="Normal1"/>
        <w:tabs>
          <w:tab w:val="left" w:pos="851"/>
        </w:tabs>
        <w:jc w:val="both"/>
        <w:rPr>
          <w:rFonts w:ascii="Arial" w:hAnsi="Arial" w:cs="Arial"/>
          <w:b/>
          <w:bCs/>
          <w:sz w:val="22"/>
          <w:szCs w:val="22"/>
        </w:rPr>
      </w:pPr>
    </w:p>
    <w:p w:rsidR="001D1784" w:rsidRDefault="001D1784">
      <w:pPr>
        <w:pStyle w:val="Normal1"/>
        <w:tabs>
          <w:tab w:val="left" w:pos="851"/>
        </w:tabs>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Sanciones</w:t>
      </w:r>
    </w:p>
    <w:p w:rsidR="001D1784" w:rsidRDefault="001D1784">
      <w:pPr>
        <w:pStyle w:val="Sangra2detindependiente1"/>
        <w:ind w:left="851" w:hanging="851"/>
        <w:rPr>
          <w:rFonts w:ascii="Arial" w:hAnsi="Arial" w:cs="Arial"/>
          <w:b w:val="0"/>
          <w:bCs w:val="0"/>
        </w:rPr>
      </w:pPr>
      <w:r>
        <w:rPr>
          <w:rFonts w:ascii="Arial" w:hAnsi="Arial" w:cs="Arial"/>
          <w:b w:val="0"/>
          <w:bCs w:val="0"/>
        </w:rPr>
        <w:t>61</w:t>
      </w:r>
      <w:r>
        <w:rPr>
          <w:rFonts w:ascii="Arial" w:hAnsi="Arial" w:cs="Arial"/>
          <w:b w:val="0"/>
          <w:bCs w:val="0"/>
        </w:rPr>
        <w:tab/>
        <w:t>El atraso en la prestación de los servicios y/o el incumplimiento en tiempo y forma de cualquiera de las órdenes de servicio emitidas por la Administración serán sancionadas con una multa equivalente a 5 UR (cinco unidades reajustables) por día de atraso y por orden, sin necesidad de interpelación alguna por parte de la Administración.</w:t>
      </w:r>
    </w:p>
    <w:p w:rsidR="001D1784" w:rsidRDefault="001D1784">
      <w:pPr>
        <w:pStyle w:val="Normal1"/>
        <w:ind w:left="851" w:hanging="851"/>
        <w:jc w:val="both"/>
        <w:rPr>
          <w:rFonts w:ascii="Arial" w:hAnsi="Arial" w:cs="Arial"/>
          <w:sz w:val="22"/>
          <w:szCs w:val="22"/>
        </w:rPr>
      </w:pPr>
      <w:r>
        <w:rPr>
          <w:rFonts w:ascii="Arial" w:hAnsi="Arial" w:cs="Arial"/>
          <w:sz w:val="22"/>
          <w:szCs w:val="22"/>
        </w:rPr>
        <w:t>6.2</w:t>
      </w:r>
      <w:r>
        <w:rPr>
          <w:rFonts w:ascii="Arial" w:hAnsi="Arial" w:cs="Arial"/>
          <w:sz w:val="22"/>
          <w:szCs w:val="22"/>
        </w:rPr>
        <w:tab/>
        <w:t>La Administración podrá proponer o disponer, según el caso, la aplicación de las siguientes sanciones, no siendo las mismas excluyentes y pudiendo darse en forma conjunta dos o más de ellas.</w:t>
      </w:r>
    </w:p>
    <w:p w:rsidR="001D1784" w:rsidRDefault="001D1784">
      <w:pPr>
        <w:pStyle w:val="Normal1"/>
        <w:numPr>
          <w:ilvl w:val="0"/>
          <w:numId w:val="11"/>
        </w:numPr>
        <w:tabs>
          <w:tab w:val="left" w:pos="1211"/>
        </w:tabs>
        <w:jc w:val="both"/>
        <w:rPr>
          <w:rFonts w:ascii="Arial" w:hAnsi="Arial" w:cs="Arial"/>
          <w:sz w:val="22"/>
          <w:szCs w:val="22"/>
        </w:rPr>
      </w:pPr>
      <w:r>
        <w:rPr>
          <w:rFonts w:ascii="Arial" w:hAnsi="Arial" w:cs="Arial"/>
          <w:sz w:val="22"/>
          <w:szCs w:val="22"/>
        </w:rPr>
        <w:t>Apercibimiento,</w:t>
      </w:r>
    </w:p>
    <w:p w:rsidR="001D1784" w:rsidRDefault="001D1784">
      <w:pPr>
        <w:pStyle w:val="Normal1"/>
        <w:numPr>
          <w:ilvl w:val="0"/>
          <w:numId w:val="11"/>
        </w:numPr>
        <w:tabs>
          <w:tab w:val="left" w:pos="1211"/>
        </w:tabs>
        <w:jc w:val="both"/>
        <w:rPr>
          <w:rFonts w:ascii="Arial" w:hAnsi="Arial" w:cs="Arial"/>
          <w:sz w:val="22"/>
          <w:szCs w:val="22"/>
        </w:rPr>
      </w:pPr>
      <w:r>
        <w:rPr>
          <w:rFonts w:ascii="Arial" w:hAnsi="Arial" w:cs="Arial"/>
          <w:sz w:val="22"/>
          <w:szCs w:val="22"/>
        </w:rPr>
        <w:t>Comunicación y/o suspensión del Registro Único de Proveedores del Estado</w:t>
      </w:r>
    </w:p>
    <w:p w:rsidR="001D1784" w:rsidRDefault="001D1784">
      <w:pPr>
        <w:pStyle w:val="Normal1"/>
        <w:numPr>
          <w:ilvl w:val="0"/>
          <w:numId w:val="11"/>
        </w:numPr>
        <w:tabs>
          <w:tab w:val="left" w:pos="1211"/>
        </w:tabs>
        <w:jc w:val="both"/>
        <w:rPr>
          <w:rFonts w:ascii="Arial" w:hAnsi="Arial" w:cs="Arial"/>
          <w:sz w:val="22"/>
          <w:szCs w:val="22"/>
        </w:rPr>
      </w:pPr>
      <w:r>
        <w:rPr>
          <w:rFonts w:ascii="Arial" w:hAnsi="Arial" w:cs="Arial"/>
          <w:sz w:val="22"/>
          <w:szCs w:val="22"/>
        </w:rPr>
        <w:t xml:space="preserve">Eliminación del Registro Único de Proveedores del Estado </w:t>
      </w:r>
    </w:p>
    <w:p w:rsidR="001D1784" w:rsidRDefault="001D1784">
      <w:pPr>
        <w:pStyle w:val="Normal1"/>
        <w:numPr>
          <w:ilvl w:val="0"/>
          <w:numId w:val="11"/>
        </w:numPr>
        <w:tabs>
          <w:tab w:val="left" w:pos="1211"/>
        </w:tabs>
        <w:jc w:val="both"/>
        <w:rPr>
          <w:rFonts w:ascii="Arial" w:hAnsi="Arial" w:cs="Arial"/>
          <w:sz w:val="22"/>
          <w:szCs w:val="22"/>
        </w:rPr>
      </w:pPr>
      <w:r>
        <w:rPr>
          <w:rFonts w:ascii="Arial" w:hAnsi="Arial" w:cs="Arial"/>
          <w:sz w:val="22"/>
          <w:szCs w:val="22"/>
        </w:rPr>
        <w:t>Publicaciones en la prensa indicando este incumplimiento</w:t>
      </w:r>
    </w:p>
    <w:p w:rsidR="001D1784" w:rsidRDefault="001D1784">
      <w:pPr>
        <w:pStyle w:val="Sangra3detindependiente1"/>
        <w:tabs>
          <w:tab w:val="left" w:pos="851"/>
        </w:tabs>
        <w:ind w:left="0"/>
        <w:rPr>
          <w:rFonts w:ascii="Arial" w:hAnsi="Arial" w:cs="Arial"/>
          <w:b/>
          <w:bCs/>
        </w:rPr>
      </w:pPr>
    </w:p>
    <w:p w:rsidR="001D1784" w:rsidRDefault="001D1784">
      <w:pPr>
        <w:pStyle w:val="Sangra3detindependiente1"/>
        <w:tabs>
          <w:tab w:val="left" w:pos="851"/>
        </w:tabs>
        <w:ind w:left="0"/>
        <w:rPr>
          <w:rFonts w:ascii="Arial" w:hAnsi="Arial" w:cs="Arial"/>
          <w:b/>
          <w:bCs/>
        </w:rPr>
      </w:pPr>
      <w:r>
        <w:rPr>
          <w:rFonts w:ascii="Arial" w:hAnsi="Arial" w:cs="Arial"/>
          <w:b/>
          <w:bCs/>
        </w:rPr>
        <w:t>7.</w:t>
      </w:r>
      <w:r>
        <w:rPr>
          <w:rFonts w:ascii="Arial" w:hAnsi="Arial" w:cs="Arial"/>
          <w:b/>
          <w:bCs/>
        </w:rPr>
        <w:tab/>
        <w:t>Pago</w:t>
      </w:r>
    </w:p>
    <w:p w:rsidR="001D1784" w:rsidRDefault="001D1784">
      <w:pPr>
        <w:pStyle w:val="Normal1"/>
        <w:ind w:left="851" w:hanging="851"/>
        <w:jc w:val="both"/>
        <w:rPr>
          <w:rFonts w:ascii="Arial" w:hAnsi="Arial" w:cs="Arial"/>
          <w:sz w:val="22"/>
          <w:szCs w:val="22"/>
        </w:rPr>
      </w:pPr>
      <w:r>
        <w:rPr>
          <w:rFonts w:ascii="Arial" w:hAnsi="Arial" w:cs="Arial"/>
          <w:sz w:val="22"/>
          <w:szCs w:val="22"/>
        </w:rPr>
        <w:t>7.1</w:t>
      </w:r>
      <w:r>
        <w:rPr>
          <w:rFonts w:ascii="Arial" w:hAnsi="Arial" w:cs="Arial"/>
          <w:sz w:val="22"/>
          <w:szCs w:val="22"/>
        </w:rPr>
        <w:tab/>
        <w:t xml:space="preserve">Habrá un certificado mensual por la cantidad de horas realizadas, que facturará el contratista. </w:t>
      </w:r>
    </w:p>
    <w:p w:rsidR="001D1784" w:rsidRDefault="001D1784">
      <w:pPr>
        <w:pStyle w:val="Normal1"/>
        <w:ind w:left="851" w:hanging="851"/>
        <w:jc w:val="both"/>
        <w:rPr>
          <w:rFonts w:ascii="Arial" w:hAnsi="Arial" w:cs="Arial"/>
          <w:sz w:val="22"/>
          <w:szCs w:val="22"/>
        </w:rPr>
      </w:pPr>
      <w:r>
        <w:rPr>
          <w:rFonts w:ascii="Arial" w:hAnsi="Arial" w:cs="Arial"/>
          <w:sz w:val="22"/>
          <w:szCs w:val="22"/>
        </w:rPr>
        <w:t>7.2</w:t>
      </w:r>
      <w:r>
        <w:rPr>
          <w:rFonts w:ascii="Arial" w:hAnsi="Arial" w:cs="Arial"/>
          <w:sz w:val="22"/>
          <w:szCs w:val="22"/>
        </w:rPr>
        <w:tab/>
        <w:t xml:space="preserve">La facturación será acompañada de declaración jurada por el pago de todos los rubros salariales, aportes y seguros, y planilla indicando la nómina de trabajadores habilitados, horario, horas nocturnas, etc. afectados al contrato. </w:t>
      </w:r>
    </w:p>
    <w:p w:rsidR="001D1784" w:rsidRDefault="001D1784">
      <w:pPr>
        <w:pStyle w:val="Normal1"/>
        <w:ind w:left="851" w:hanging="851"/>
        <w:jc w:val="both"/>
        <w:rPr>
          <w:rFonts w:ascii="Arial" w:hAnsi="Arial" w:cs="Arial"/>
          <w:sz w:val="22"/>
          <w:szCs w:val="22"/>
        </w:rPr>
      </w:pPr>
      <w:r>
        <w:rPr>
          <w:rFonts w:ascii="Arial" w:hAnsi="Arial" w:cs="Arial"/>
          <w:sz w:val="22"/>
          <w:szCs w:val="22"/>
        </w:rPr>
        <w:t>7.3</w:t>
      </w:r>
      <w:r>
        <w:rPr>
          <w:rFonts w:ascii="Arial" w:hAnsi="Arial" w:cs="Arial"/>
          <w:sz w:val="22"/>
          <w:szCs w:val="22"/>
        </w:rPr>
        <w:tab/>
        <w:t>Su pago se hará efectivo a través del SIIF, en pesos uruguayos, dentro de los sesenta días de recibida la factura de conformidad.</w:t>
      </w:r>
    </w:p>
    <w:p w:rsidR="001D1784" w:rsidRDefault="001D1784">
      <w:pPr>
        <w:pStyle w:val="Normal1"/>
        <w:tabs>
          <w:tab w:val="left" w:pos="851"/>
        </w:tabs>
        <w:jc w:val="both"/>
        <w:rPr>
          <w:rFonts w:ascii="Arial" w:hAnsi="Arial" w:cs="Arial"/>
          <w:b/>
          <w:bCs/>
          <w:sz w:val="22"/>
          <w:szCs w:val="22"/>
        </w:rPr>
      </w:pPr>
    </w:p>
    <w:p w:rsidR="001D1784" w:rsidRDefault="001D1784">
      <w:pPr>
        <w:pStyle w:val="Normal1"/>
        <w:tabs>
          <w:tab w:val="left" w:pos="851"/>
        </w:tabs>
        <w:jc w:val="both"/>
        <w:rPr>
          <w:rFonts w:ascii="Arial" w:hAnsi="Arial" w:cs="Arial"/>
          <w:b/>
          <w:bCs/>
          <w:sz w:val="22"/>
          <w:szCs w:val="22"/>
        </w:rPr>
      </w:pPr>
    </w:p>
    <w:p w:rsidR="001D1784" w:rsidRDefault="001D1784">
      <w:pPr>
        <w:pStyle w:val="Sangra3detindependiente1"/>
        <w:tabs>
          <w:tab w:val="left" w:pos="851"/>
        </w:tabs>
        <w:ind w:left="0"/>
        <w:rPr>
          <w:rFonts w:ascii="Arial" w:hAnsi="Arial" w:cs="Arial"/>
          <w:b/>
          <w:bCs/>
        </w:rPr>
      </w:pPr>
      <w:r>
        <w:rPr>
          <w:rFonts w:ascii="Arial" w:hAnsi="Arial" w:cs="Arial"/>
          <w:b/>
          <w:bCs/>
        </w:rPr>
        <w:t>8.</w:t>
      </w:r>
      <w:r>
        <w:rPr>
          <w:rFonts w:ascii="Arial" w:hAnsi="Arial" w:cs="Arial"/>
          <w:b/>
          <w:bCs/>
        </w:rPr>
        <w:tab/>
        <w:t>Ajuste de precios</w:t>
      </w:r>
    </w:p>
    <w:p w:rsidR="001D1784" w:rsidRDefault="001D1784">
      <w:pPr>
        <w:pStyle w:val="Sangra3detindependiente1"/>
        <w:tabs>
          <w:tab w:val="left" w:pos="851"/>
        </w:tabs>
        <w:jc w:val="both"/>
        <w:rPr>
          <w:rFonts w:ascii="Arial" w:hAnsi="Arial" w:cs="Arial"/>
        </w:rPr>
      </w:pPr>
      <w:r>
        <w:rPr>
          <w:rFonts w:ascii="Arial" w:hAnsi="Arial" w:cs="Arial"/>
        </w:rPr>
        <w:t>Durante la prestación de los servicios el precio cotizado podrá variar según el aumento del laudo de acuerdo al sector a que corresponde, siendo aquél el valor base para la variación. En esta situación el adjudicatario deberá oportunamente presentar la reliquidación.</w:t>
      </w:r>
    </w:p>
    <w:p w:rsidR="001D1784" w:rsidRDefault="001D1784">
      <w:pPr>
        <w:pStyle w:val="Sangra3detindependiente1"/>
        <w:tabs>
          <w:tab w:val="left" w:pos="851"/>
        </w:tabs>
        <w:ind w:left="0"/>
        <w:rPr>
          <w:rFonts w:ascii="Arial" w:hAnsi="Arial" w:cs="Arial"/>
          <w:b/>
          <w:bCs/>
        </w:rPr>
      </w:pPr>
    </w:p>
    <w:p w:rsidR="001D1784" w:rsidRDefault="001D1784">
      <w:pPr>
        <w:pStyle w:val="Normal1"/>
        <w:tabs>
          <w:tab w:val="left" w:pos="851"/>
        </w:tabs>
        <w:jc w:val="both"/>
        <w:rPr>
          <w:rStyle w:val="Fuentedeprrafopredeter1"/>
          <w:rFonts w:ascii="Arial" w:hAnsi="Arial" w:cs="Arial"/>
          <w:b/>
          <w:bCs/>
          <w:sz w:val="22"/>
          <w:szCs w:val="22"/>
        </w:rPr>
      </w:pPr>
      <w:r>
        <w:rPr>
          <w:rStyle w:val="Fuentedeprrafopredeter1"/>
          <w:rFonts w:ascii="Arial" w:hAnsi="Arial" w:cs="Arial"/>
          <w:b/>
          <w:bCs/>
          <w:sz w:val="22"/>
          <w:szCs w:val="22"/>
        </w:rPr>
        <w:t xml:space="preserve">9.  </w:t>
      </w:r>
      <w:r>
        <w:rPr>
          <w:rStyle w:val="Fuentedeprrafopredeter1"/>
          <w:rFonts w:ascii="Arial" w:hAnsi="Arial" w:cs="Arial"/>
          <w:b/>
          <w:bCs/>
          <w:sz w:val="22"/>
          <w:szCs w:val="22"/>
        </w:rPr>
        <w:tab/>
        <w:t>Rescisión del contrato</w:t>
      </w:r>
    </w:p>
    <w:p w:rsidR="001D1784" w:rsidRDefault="001D1784">
      <w:pPr>
        <w:pStyle w:val="Normal1"/>
        <w:ind w:left="851" w:hanging="851"/>
        <w:jc w:val="both"/>
        <w:rPr>
          <w:rFonts w:ascii="Arial" w:hAnsi="Arial" w:cs="Arial"/>
          <w:sz w:val="22"/>
          <w:szCs w:val="22"/>
        </w:rPr>
      </w:pPr>
      <w:r>
        <w:rPr>
          <w:rFonts w:ascii="Arial" w:hAnsi="Arial" w:cs="Arial"/>
          <w:sz w:val="22"/>
          <w:szCs w:val="22"/>
        </w:rPr>
        <w:t>9.1</w:t>
      </w:r>
      <w:r>
        <w:rPr>
          <w:rFonts w:ascii="Arial" w:hAnsi="Arial" w:cs="Arial"/>
          <w:sz w:val="22"/>
          <w:szCs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1D1784" w:rsidRDefault="001D1784">
      <w:pPr>
        <w:pStyle w:val="Normal1"/>
        <w:ind w:left="851" w:hanging="851"/>
        <w:jc w:val="both"/>
        <w:rPr>
          <w:rFonts w:ascii="Arial" w:hAnsi="Arial" w:cs="Arial"/>
          <w:sz w:val="22"/>
          <w:szCs w:val="22"/>
        </w:rPr>
      </w:pPr>
      <w:r>
        <w:rPr>
          <w:rFonts w:ascii="Arial" w:hAnsi="Arial" w:cs="Arial"/>
          <w:sz w:val="22"/>
          <w:szCs w:val="22"/>
        </w:rPr>
        <w:t>9.2</w:t>
      </w:r>
      <w:r>
        <w:rPr>
          <w:rFonts w:ascii="Arial" w:hAnsi="Arial" w:cs="Arial"/>
          <w:sz w:val="22"/>
          <w:szCs w:val="22"/>
        </w:rPr>
        <w:tab/>
        <w:t>Asimismo la Administración podrá declarar rescindido el contrato en los siguientes casos, entre otros:</w:t>
      </w:r>
    </w:p>
    <w:p w:rsidR="001D1784" w:rsidRDefault="001D1784">
      <w:pPr>
        <w:pStyle w:val="Normal1"/>
        <w:numPr>
          <w:ilvl w:val="0"/>
          <w:numId w:val="12"/>
        </w:numPr>
        <w:tabs>
          <w:tab w:val="left" w:pos="1931"/>
        </w:tabs>
        <w:ind w:left="1931"/>
        <w:jc w:val="both"/>
        <w:rPr>
          <w:rFonts w:ascii="Arial" w:hAnsi="Arial" w:cs="Arial"/>
          <w:sz w:val="22"/>
          <w:szCs w:val="22"/>
        </w:rPr>
      </w:pPr>
      <w:r>
        <w:rPr>
          <w:rFonts w:ascii="Arial" w:hAnsi="Arial" w:cs="Arial"/>
          <w:sz w:val="22"/>
          <w:szCs w:val="22"/>
        </w:rPr>
        <w:t>Declaración de judicial de concurso.</w:t>
      </w:r>
    </w:p>
    <w:p w:rsidR="001D1784" w:rsidRDefault="001D1784">
      <w:pPr>
        <w:pStyle w:val="Normal1"/>
        <w:numPr>
          <w:ilvl w:val="0"/>
          <w:numId w:val="12"/>
        </w:numPr>
        <w:tabs>
          <w:tab w:val="left" w:pos="1931"/>
        </w:tabs>
        <w:ind w:left="1931"/>
        <w:jc w:val="both"/>
        <w:rPr>
          <w:rFonts w:ascii="Arial" w:hAnsi="Arial" w:cs="Arial"/>
          <w:sz w:val="22"/>
          <w:szCs w:val="22"/>
        </w:rPr>
      </w:pPr>
      <w:r>
        <w:rPr>
          <w:rFonts w:ascii="Arial" w:hAnsi="Arial" w:cs="Arial"/>
          <w:sz w:val="22"/>
          <w:szCs w:val="22"/>
        </w:rPr>
        <w:t>Descuento de multas por el equivalente al 15% de la contratación.</w:t>
      </w:r>
    </w:p>
    <w:p w:rsidR="001D1784" w:rsidRDefault="001D1784">
      <w:pPr>
        <w:pStyle w:val="Normal1"/>
        <w:numPr>
          <w:ilvl w:val="0"/>
          <w:numId w:val="12"/>
        </w:numPr>
        <w:tabs>
          <w:tab w:val="left" w:pos="1931"/>
        </w:tabs>
        <w:ind w:left="1931"/>
        <w:jc w:val="both"/>
        <w:rPr>
          <w:rFonts w:ascii="Arial" w:hAnsi="Arial" w:cs="Arial"/>
          <w:sz w:val="22"/>
          <w:szCs w:val="22"/>
        </w:rPr>
      </w:pPr>
      <w:r>
        <w:rPr>
          <w:rFonts w:ascii="Arial" w:hAnsi="Arial" w:cs="Arial"/>
          <w:sz w:val="22"/>
          <w:szCs w:val="22"/>
        </w:rPr>
        <w:t>Mutuo acuerdo de las partes.</w:t>
      </w:r>
    </w:p>
    <w:p w:rsidR="001D1784" w:rsidRDefault="001D1784">
      <w:pPr>
        <w:pStyle w:val="Sangra2detindependiente1"/>
        <w:ind w:left="851" w:hanging="851"/>
        <w:rPr>
          <w:rFonts w:ascii="Arial" w:hAnsi="Arial" w:cs="Arial"/>
          <w:b w:val="0"/>
          <w:bCs w:val="0"/>
          <w:lang w:val="es-UY"/>
        </w:rPr>
      </w:pPr>
      <w:r>
        <w:rPr>
          <w:rFonts w:ascii="Arial" w:hAnsi="Arial" w:cs="Arial"/>
          <w:b w:val="0"/>
          <w:bCs w:val="0"/>
          <w:lang w:val="es-UY"/>
        </w:rPr>
        <w:t>9.3</w:t>
      </w:r>
      <w:r>
        <w:rPr>
          <w:rFonts w:ascii="Arial" w:hAnsi="Arial" w:cs="Arial"/>
          <w:b w:val="0"/>
          <w:bCs w:val="0"/>
          <w:lang w:val="es-UY"/>
        </w:rPr>
        <w:tab/>
        <w:t>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p>
    <w:p w:rsidR="001D1784" w:rsidRDefault="001D1784">
      <w:pPr>
        <w:pStyle w:val="Normal1"/>
        <w:ind w:left="851" w:hanging="851"/>
        <w:jc w:val="both"/>
        <w:rPr>
          <w:rFonts w:ascii="Arial" w:hAnsi="Arial" w:cs="Arial"/>
          <w:sz w:val="22"/>
          <w:szCs w:val="22"/>
        </w:rPr>
      </w:pPr>
      <w:r>
        <w:rPr>
          <w:rFonts w:ascii="Arial" w:hAnsi="Arial" w:cs="Arial"/>
          <w:sz w:val="22"/>
          <w:szCs w:val="22"/>
        </w:rPr>
        <w:t>9.4</w:t>
      </w:r>
      <w:r>
        <w:rPr>
          <w:rFonts w:ascii="Arial" w:hAnsi="Arial" w:cs="Arial"/>
          <w:sz w:val="22"/>
          <w:szCs w:val="22"/>
        </w:rPr>
        <w:tab/>
        <w:t>En estas situaciones la Administración se reserva el derecho de adjudicar al oferente siguiente a fin de continuar con la ejecución del contrato según su conveniencia y las necesidades del servicio.</w:t>
      </w:r>
    </w:p>
    <w:p w:rsidR="001D1784" w:rsidRDefault="001D1784">
      <w:pPr>
        <w:pStyle w:val="Normal1"/>
        <w:rPr>
          <w:rFonts w:ascii="Arial" w:hAnsi="Arial" w:cs="Arial"/>
          <w:b/>
          <w:bCs/>
          <w:sz w:val="22"/>
          <w:szCs w:val="22"/>
        </w:rPr>
      </w:pPr>
    </w:p>
    <w:p w:rsidR="001D1784" w:rsidRDefault="001D1784">
      <w:pPr>
        <w:pStyle w:val="Normal1"/>
        <w:tabs>
          <w:tab w:val="left" w:pos="851"/>
        </w:tabs>
        <w:jc w:val="both"/>
        <w:rPr>
          <w:rFonts w:ascii="Arial" w:hAnsi="Arial" w:cs="Arial"/>
          <w:b/>
          <w:bCs/>
          <w:sz w:val="22"/>
          <w:szCs w:val="22"/>
        </w:rPr>
      </w:pPr>
      <w:r>
        <w:rPr>
          <w:rFonts w:ascii="Arial" w:hAnsi="Arial" w:cs="Arial"/>
          <w:b/>
          <w:bCs/>
          <w:sz w:val="22"/>
          <w:szCs w:val="22"/>
        </w:rPr>
        <w:t xml:space="preserve">10.  </w:t>
      </w:r>
      <w:r>
        <w:rPr>
          <w:rFonts w:ascii="Arial" w:hAnsi="Arial" w:cs="Arial"/>
          <w:b/>
          <w:bCs/>
          <w:sz w:val="22"/>
          <w:szCs w:val="22"/>
        </w:rPr>
        <w:tab/>
        <w:t>Recepción</w:t>
      </w:r>
    </w:p>
    <w:p w:rsidR="001D1784" w:rsidRDefault="001D1784">
      <w:pPr>
        <w:pStyle w:val="Normal1"/>
        <w:tabs>
          <w:tab w:val="left" w:pos="851"/>
        </w:tabs>
        <w:ind w:left="851"/>
        <w:jc w:val="both"/>
        <w:rPr>
          <w:rFonts w:ascii="Arial" w:hAnsi="Arial" w:cs="Arial"/>
          <w:sz w:val="22"/>
          <w:szCs w:val="22"/>
        </w:rPr>
      </w:pPr>
      <w:r>
        <w:rPr>
          <w:rFonts w:ascii="Arial" w:hAnsi="Arial" w:cs="Arial"/>
          <w:sz w:val="22"/>
          <w:szCs w:val="22"/>
        </w:rPr>
        <w:t>Finalizados el plazo contractual, y si el servicio se hubiera prestado a satisfacción de la Administración las partes labrarán acta, luego de lo cual podrá declararse el contrato recibido en forma definitiva total.</w:t>
      </w:r>
    </w:p>
    <w:p w:rsidR="001D1784" w:rsidRDefault="001D1784">
      <w:pPr>
        <w:pStyle w:val="Normal1"/>
        <w:pageBreakBefore/>
        <w:rPr>
          <w:rStyle w:val="Fuentedeprrafopredeter1"/>
          <w:rFonts w:ascii="Arial" w:hAnsi="Arial" w:cs="Arial"/>
          <w:b/>
          <w:bCs/>
        </w:rPr>
      </w:pPr>
      <w:r>
        <w:rPr>
          <w:rStyle w:val="Fuentedeprrafopredeter1"/>
          <w:rFonts w:ascii="Arial" w:hAnsi="Arial" w:cs="Arial"/>
          <w:b/>
          <w:bCs/>
        </w:rPr>
        <w:t>ESTE FORMULARIO DEBE COMPLETARSE A MAQUINA O CON LETRA DE IMPRENTA LEGIBLE</w:t>
      </w:r>
    </w:p>
    <w:p w:rsidR="001D1784" w:rsidRDefault="001D1784">
      <w:pPr>
        <w:pStyle w:val="Normal1"/>
        <w:tabs>
          <w:tab w:val="center" w:pos="4513"/>
        </w:tabs>
        <w:jc w:val="both"/>
        <w:rPr>
          <w:rStyle w:val="Fuentedeprrafopredeter1"/>
          <w:rFonts w:ascii="Arial" w:hAnsi="Arial" w:cs="Arial"/>
          <w:b/>
          <w:bCs/>
          <w:sz w:val="22"/>
          <w:szCs w:val="22"/>
        </w:rPr>
      </w:pPr>
      <w:r>
        <w:rPr>
          <w:rStyle w:val="Fuentedeprrafopredeter1"/>
          <w:rFonts w:ascii="Arial" w:hAnsi="Arial" w:cs="Arial"/>
        </w:rPr>
        <w:tab/>
      </w:r>
      <w:r>
        <w:rPr>
          <w:rStyle w:val="Fuentedeprrafopredeter1"/>
          <w:rFonts w:ascii="Arial" w:hAnsi="Arial" w:cs="Arial"/>
          <w:b/>
          <w:bCs/>
          <w:sz w:val="22"/>
          <w:szCs w:val="22"/>
        </w:rPr>
        <w:t>FORMULARIO DE IDENTIFICACIÓN DEL OFERENTE</w:t>
      </w:r>
    </w:p>
    <w:p w:rsidR="001D1784" w:rsidRDefault="001D1784">
      <w:pPr>
        <w:pStyle w:val="Normal1"/>
        <w:tabs>
          <w:tab w:val="center" w:pos="4513"/>
        </w:tabs>
        <w:jc w:val="both"/>
        <w:rPr>
          <w:rStyle w:val="Fuentedeprrafopredeter1"/>
          <w:rFonts w:ascii="Arial" w:hAnsi="Arial" w:cs="Arial"/>
          <w:b/>
          <w:bCs/>
          <w:sz w:val="22"/>
          <w:szCs w:val="22"/>
        </w:rPr>
      </w:pPr>
      <w:r>
        <w:rPr>
          <w:rStyle w:val="Fuentedeprrafopredeter1"/>
          <w:rFonts w:ascii="Arial" w:hAnsi="Arial" w:cs="Arial"/>
          <w:sz w:val="22"/>
          <w:szCs w:val="22"/>
        </w:rPr>
        <w:tab/>
      </w:r>
      <w:r>
        <w:rPr>
          <w:rStyle w:val="Fuentedeprrafopredeter1"/>
          <w:rFonts w:ascii="Arial" w:hAnsi="Arial" w:cs="Arial"/>
          <w:b/>
          <w:bCs/>
          <w:sz w:val="22"/>
          <w:szCs w:val="22"/>
        </w:rPr>
        <w:t>LICITACIÓN ABREVIADA Nº 11/2017</w:t>
      </w:r>
    </w:p>
    <w:p w:rsidR="001D1784" w:rsidRDefault="001D1784">
      <w:pPr>
        <w:pStyle w:val="Normal1"/>
        <w:tabs>
          <w:tab w:val="left" w:pos="1159"/>
          <w:tab w:val="left" w:pos="1623"/>
          <w:tab w:val="left" w:pos="1939"/>
        </w:tabs>
        <w:jc w:val="both"/>
        <w:rPr>
          <w:rFonts w:ascii="Arial" w:hAnsi="Arial" w:cs="Arial"/>
          <w:sz w:val="22"/>
          <w:szCs w:val="22"/>
        </w:rPr>
      </w:pPr>
    </w:p>
    <w:p w:rsidR="001D1784" w:rsidRDefault="001D1784">
      <w:pPr>
        <w:pStyle w:val="Normal1"/>
        <w:tabs>
          <w:tab w:val="center" w:pos="4513"/>
        </w:tabs>
        <w:jc w:val="both"/>
        <w:rPr>
          <w:rStyle w:val="Fuentedeprrafopredeter1"/>
          <w:rFonts w:ascii="Arial" w:hAnsi="Arial" w:cs="Arial"/>
          <w:sz w:val="22"/>
          <w:szCs w:val="22"/>
        </w:rPr>
      </w:pPr>
      <w:r>
        <w:rPr>
          <w:rStyle w:val="Fuentedeprrafopredeter1"/>
          <w:rFonts w:ascii="Arial" w:hAnsi="Arial" w:cs="Arial"/>
          <w:sz w:val="22"/>
          <w:szCs w:val="22"/>
        </w:rPr>
        <w:tab/>
      </w:r>
      <w:r>
        <w:rPr>
          <w:rStyle w:val="Fuentedeprrafopredeter1"/>
          <w:rFonts w:ascii="Arial" w:hAnsi="Arial" w:cs="Arial"/>
          <w:b/>
          <w:bCs/>
          <w:sz w:val="22"/>
          <w:szCs w:val="22"/>
        </w:rPr>
        <w:t xml:space="preserve">PERSONA FISICA </w:t>
      </w:r>
      <w:r>
        <w:rPr>
          <w:rStyle w:val="Fuentedeprrafopredeter1"/>
          <w:rFonts w:ascii="Arial" w:hAnsi="Arial" w:cs="Arial"/>
          <w:sz w:val="22"/>
          <w:szCs w:val="22"/>
        </w:rPr>
        <w:t>(nombres y apellidos completos)</w:t>
      </w:r>
    </w:p>
    <w:p w:rsidR="001D1784" w:rsidRDefault="001D1784">
      <w:pPr>
        <w:pStyle w:val="Normal1"/>
        <w:tabs>
          <w:tab w:val="left" w:pos="1159"/>
          <w:tab w:val="left" w:pos="1560"/>
        </w:tabs>
        <w:jc w:val="both"/>
      </w:pPr>
      <w:r>
        <w:rPr>
          <w:noProof/>
          <w:lang w:val="es-UY" w:eastAsia="es-UY"/>
        </w:rPr>
        <w:pict>
          <v:shape id="Rectangle 2" o:spid="_x0000_s1027" style="position:absolute;left:0;text-align:left;margin-left:58.05pt;margin-top:15.55pt;width:324pt;height:32.05pt;z-index:-251658240;mso-position-horizontal:absolute;mso-position-horizontal-relative:text;mso-position-vertical:absolute;mso-position-vertical-relative:text;v-text-anchor:middle" coordsize="21600,21600" wrapcoords="-50 -502 -50 21098 21650 21098 21650 -502 -50 -502" path="m,l21600,r,21600l,21600xe" strokeweight=".26mm">
            <v:fill color2="black"/>
            <v:stroke joinstyle="miter"/>
            <w10:wrap type="tight" side="right"/>
          </v:shape>
        </w:pict>
      </w:r>
    </w:p>
    <w:p w:rsidR="001D1784" w:rsidRDefault="001D1784">
      <w:pPr>
        <w:pStyle w:val="Normal1"/>
        <w:tabs>
          <w:tab w:val="left" w:pos="1159"/>
          <w:tab w:val="left" w:pos="1560"/>
        </w:tabs>
        <w:jc w:val="both"/>
        <w:rPr>
          <w:rFonts w:ascii="Arial" w:hAnsi="Arial" w:cs="Arial"/>
        </w:rPr>
      </w:pPr>
    </w:p>
    <w:p w:rsidR="001D1784" w:rsidRDefault="001D1784">
      <w:pPr>
        <w:pStyle w:val="Normal1"/>
        <w:tabs>
          <w:tab w:val="left" w:pos="1159"/>
          <w:tab w:val="left" w:pos="1560"/>
        </w:tabs>
        <w:jc w:val="both"/>
        <w:rPr>
          <w:rFonts w:ascii="Arial" w:hAnsi="Arial" w:cs="Arial"/>
        </w:rPr>
      </w:pPr>
    </w:p>
    <w:p w:rsidR="001D1784" w:rsidRDefault="001D1784">
      <w:pPr>
        <w:pStyle w:val="Normal1"/>
        <w:tabs>
          <w:tab w:val="center" w:pos="4513"/>
        </w:tabs>
        <w:rPr>
          <w:rFonts w:ascii="Arial" w:hAnsi="Arial" w:cs="Arial"/>
          <w:b/>
          <w:bCs/>
          <w:sz w:val="22"/>
          <w:szCs w:val="22"/>
        </w:rPr>
      </w:pPr>
    </w:p>
    <w:p w:rsidR="001D1784" w:rsidRDefault="001D1784">
      <w:pPr>
        <w:pStyle w:val="Normal1"/>
        <w:tabs>
          <w:tab w:val="center" w:pos="4513"/>
        </w:tabs>
        <w:rPr>
          <w:rFonts w:ascii="Arial" w:hAnsi="Arial" w:cs="Arial"/>
          <w:b/>
          <w:bCs/>
          <w:sz w:val="22"/>
          <w:szCs w:val="22"/>
        </w:rPr>
      </w:pPr>
    </w:p>
    <w:p w:rsidR="001D1784" w:rsidRDefault="001D1784">
      <w:pPr>
        <w:pStyle w:val="Normal1"/>
        <w:tabs>
          <w:tab w:val="center" w:pos="4513"/>
        </w:tabs>
        <w:jc w:val="center"/>
        <w:rPr>
          <w:rStyle w:val="Fuentedeprrafopredeter1"/>
          <w:rFonts w:ascii="Arial" w:hAnsi="Arial" w:cs="Arial"/>
          <w:sz w:val="22"/>
          <w:szCs w:val="22"/>
        </w:rPr>
      </w:pPr>
      <w:r>
        <w:rPr>
          <w:rStyle w:val="Fuentedeprrafopredeter1"/>
          <w:rFonts w:ascii="Arial" w:hAnsi="Arial" w:cs="Arial"/>
          <w:b/>
          <w:bCs/>
          <w:sz w:val="22"/>
          <w:szCs w:val="22"/>
        </w:rPr>
        <w:t xml:space="preserve">PERSONA JURÍDICA </w:t>
      </w:r>
      <w:r>
        <w:rPr>
          <w:rStyle w:val="Fuentedeprrafopredeter1"/>
          <w:rFonts w:ascii="Arial" w:hAnsi="Arial" w:cs="Arial"/>
          <w:sz w:val="22"/>
          <w:szCs w:val="22"/>
        </w:rPr>
        <w:t>(denominación de la sociedad)</w:t>
      </w:r>
    </w:p>
    <w:p w:rsidR="001D1784" w:rsidRDefault="001D1784">
      <w:pPr>
        <w:pStyle w:val="Normal1"/>
        <w:tabs>
          <w:tab w:val="center" w:pos="4513"/>
        </w:tabs>
        <w:jc w:val="center"/>
        <w:rPr>
          <w:rFonts w:ascii="Arial" w:hAnsi="Arial" w:cs="Arial"/>
          <w:b/>
          <w:bCs/>
          <w:sz w:val="22"/>
          <w:szCs w:val="22"/>
        </w:rPr>
      </w:pPr>
    </w:p>
    <w:p w:rsidR="001D1784" w:rsidRDefault="001D1784">
      <w:pPr>
        <w:pStyle w:val="Normal1"/>
        <w:tabs>
          <w:tab w:val="center" w:pos="4513"/>
        </w:tabs>
        <w:jc w:val="center"/>
      </w:pPr>
      <w:r>
        <w:rPr>
          <w:noProof/>
          <w:lang w:val="es-UY" w:eastAsia="es-UY"/>
        </w:rPr>
        <w:pict>
          <v:shape id="Rectangle 3" o:spid="_x0000_s1028" style="position:absolute;left:0;text-align:left;margin-left:58.05pt;margin-top:-.15pt;width:324pt;height:36pt;z-index:-251657216;mso-position-horizontal:absolute;mso-position-horizontal-relative:text;mso-position-vertical:absolute;mso-position-vertical-relative:text;v-text-anchor:middle" coordsize="21600,21600" wrapcoords="-50 -450 -50 21150 21650 21150 21650 -450 -50 -450" path="m,l21600,r,21600l,21600xe" strokeweight=".26mm">
            <v:fill color2="black"/>
            <v:stroke joinstyle="miter"/>
            <w10:wrap type="tight" side="right"/>
          </v:shape>
        </w:pict>
      </w:r>
    </w:p>
    <w:p w:rsidR="001D1784" w:rsidRDefault="001D1784">
      <w:pPr>
        <w:pStyle w:val="Normal1"/>
        <w:tabs>
          <w:tab w:val="center" w:pos="4513"/>
        </w:tabs>
        <w:jc w:val="center"/>
        <w:rPr>
          <w:rFonts w:ascii="Arial" w:hAnsi="Arial" w:cs="Arial"/>
          <w:b/>
          <w:bCs/>
          <w:sz w:val="22"/>
          <w:szCs w:val="22"/>
        </w:rPr>
      </w:pPr>
    </w:p>
    <w:p w:rsidR="001D1784" w:rsidRDefault="001D1784">
      <w:pPr>
        <w:pStyle w:val="Normal1"/>
        <w:tabs>
          <w:tab w:val="center" w:pos="4513"/>
        </w:tabs>
        <w:jc w:val="center"/>
        <w:rPr>
          <w:rFonts w:ascii="Arial" w:hAnsi="Arial" w:cs="Arial"/>
          <w:b/>
          <w:bCs/>
          <w:sz w:val="22"/>
          <w:szCs w:val="22"/>
        </w:rPr>
      </w:pPr>
    </w:p>
    <w:p w:rsidR="001D1784" w:rsidRDefault="001D1784">
      <w:pPr>
        <w:pStyle w:val="Normal1"/>
        <w:tabs>
          <w:tab w:val="center" w:pos="4513"/>
        </w:tabs>
        <w:jc w:val="center"/>
        <w:rPr>
          <w:rFonts w:ascii="Arial" w:hAnsi="Arial" w:cs="Arial"/>
          <w:b/>
          <w:bCs/>
          <w:sz w:val="22"/>
          <w:szCs w:val="22"/>
        </w:rPr>
      </w:pPr>
    </w:p>
    <w:p w:rsidR="001D1784" w:rsidRDefault="001D1784">
      <w:pPr>
        <w:pStyle w:val="Normal1"/>
        <w:tabs>
          <w:tab w:val="center" w:pos="4513"/>
        </w:tabs>
        <w:jc w:val="center"/>
        <w:rPr>
          <w:rStyle w:val="Fuentedeprrafopredeter1"/>
          <w:rFonts w:ascii="Arial" w:hAnsi="Arial" w:cs="Arial"/>
          <w:b/>
          <w:bCs/>
          <w:sz w:val="22"/>
          <w:szCs w:val="22"/>
        </w:rPr>
      </w:pPr>
      <w:r>
        <w:rPr>
          <w:rStyle w:val="Fuentedeprrafopredeter1"/>
          <w:rFonts w:ascii="Arial" w:hAnsi="Arial" w:cs="Arial"/>
          <w:b/>
          <w:bCs/>
          <w:sz w:val="22"/>
          <w:szCs w:val="22"/>
        </w:rPr>
        <w:t xml:space="preserve">En caso de diferir, nombre comercial del oferente </w:t>
      </w:r>
    </w:p>
    <w:p w:rsidR="001D1784" w:rsidRDefault="001D1784">
      <w:pPr>
        <w:pStyle w:val="Normal1"/>
        <w:tabs>
          <w:tab w:val="left" w:pos="1159"/>
          <w:tab w:val="left" w:pos="1623"/>
          <w:tab w:val="left" w:pos="1939"/>
        </w:tabs>
        <w:jc w:val="center"/>
      </w:pPr>
      <w:r>
        <w:rPr>
          <w:noProof/>
          <w:lang w:val="es-UY" w:eastAsia="es-UY"/>
        </w:rPr>
        <w:pict>
          <v:shape id="Rectangle 4" o:spid="_x0000_s1029" style="position:absolute;left:0;text-align:left;margin-left:58.05pt;margin-top:1.4pt;width:324pt;height:36pt;z-index:-251656192;mso-position-horizontal:absolute;mso-position-horizontal-relative:text;mso-position-vertical:absolute;mso-position-vertical-relative:text;v-text-anchor:middle" coordsize="21600,21600" wrapcoords="-50 -450 -50 21150 21650 21150 21650 -450 -50 -450" path="m,l21600,r,21600l,21600xe" strokeweight=".26mm">
            <v:fill color2="black"/>
            <v:stroke joinstyle="miter"/>
            <w10:wrap type="tight" side="right"/>
          </v:shape>
        </w:pict>
      </w:r>
    </w:p>
    <w:p w:rsidR="001D1784" w:rsidRDefault="001D1784">
      <w:pPr>
        <w:pStyle w:val="Normal1"/>
        <w:tabs>
          <w:tab w:val="left" w:pos="1159"/>
          <w:tab w:val="left" w:pos="1623"/>
          <w:tab w:val="left" w:pos="1939"/>
        </w:tabs>
        <w:jc w:val="center"/>
        <w:rPr>
          <w:rFonts w:ascii="Arial" w:hAnsi="Arial" w:cs="Arial"/>
          <w:b/>
          <w:bCs/>
          <w:sz w:val="22"/>
          <w:szCs w:val="22"/>
        </w:rPr>
      </w:pPr>
    </w:p>
    <w:p w:rsidR="001D1784" w:rsidRDefault="001D1784">
      <w:pPr>
        <w:pStyle w:val="Normal1"/>
        <w:tabs>
          <w:tab w:val="left" w:pos="1159"/>
          <w:tab w:val="left" w:pos="1623"/>
          <w:tab w:val="left" w:pos="1939"/>
        </w:tabs>
        <w:jc w:val="center"/>
        <w:rPr>
          <w:rFonts w:ascii="Arial" w:hAnsi="Arial" w:cs="Arial"/>
          <w:b/>
          <w:bCs/>
          <w:sz w:val="22"/>
          <w:szCs w:val="22"/>
        </w:rPr>
      </w:pPr>
    </w:p>
    <w:p w:rsidR="001D1784" w:rsidRDefault="001D1784">
      <w:pPr>
        <w:pStyle w:val="Normal1"/>
        <w:tabs>
          <w:tab w:val="left" w:pos="1159"/>
          <w:tab w:val="left" w:pos="1623"/>
          <w:tab w:val="left" w:pos="1939"/>
        </w:tabs>
        <w:jc w:val="center"/>
        <w:rPr>
          <w:rFonts w:ascii="Arial" w:hAnsi="Arial" w:cs="Arial"/>
          <w:b/>
          <w:bCs/>
          <w:sz w:val="22"/>
          <w:szCs w:val="22"/>
        </w:rPr>
      </w:pPr>
    </w:p>
    <w:p w:rsidR="001D1784" w:rsidRDefault="001D1784">
      <w:pPr>
        <w:pStyle w:val="Normal1"/>
        <w:tabs>
          <w:tab w:val="left" w:pos="1159"/>
          <w:tab w:val="left" w:pos="1623"/>
          <w:tab w:val="left" w:pos="1939"/>
        </w:tabs>
        <w:jc w:val="center"/>
        <w:rPr>
          <w:rFonts w:ascii="Arial" w:hAnsi="Arial" w:cs="Arial"/>
          <w:b/>
          <w:bCs/>
          <w:sz w:val="22"/>
          <w:szCs w:val="22"/>
        </w:rPr>
      </w:pPr>
      <w:r>
        <w:rPr>
          <w:rFonts w:ascii="Arial" w:hAnsi="Arial" w:cs="Arial"/>
          <w:b/>
          <w:bCs/>
          <w:sz w:val="22"/>
          <w:szCs w:val="22"/>
        </w:rPr>
        <w:t xml:space="preserve">Cédula de identidad o R.U.C. </w:t>
      </w:r>
    </w:p>
    <w:p w:rsidR="001D1784" w:rsidRDefault="001D1784">
      <w:pPr>
        <w:pStyle w:val="Normal1"/>
        <w:tabs>
          <w:tab w:val="left" w:pos="1159"/>
          <w:tab w:val="left" w:pos="1623"/>
          <w:tab w:val="left" w:pos="1939"/>
        </w:tabs>
        <w:jc w:val="both"/>
      </w:pPr>
      <w:r>
        <w:rPr>
          <w:noProof/>
          <w:lang w:val="es-UY" w:eastAsia="es-UY"/>
        </w:rPr>
        <w:pict>
          <v:shape id="Rectangle 5" o:spid="_x0000_s1030" style="position:absolute;left:0;text-align:left;margin-left:58.05pt;margin-top:10.15pt;width:324pt;height:36pt;z-index:-251655168;mso-position-horizontal:absolute;mso-position-horizontal-relative:text;mso-position-vertical:absolute;mso-position-vertical-relative:text;v-text-anchor:middle" coordsize="21600,21600" wrapcoords="-50 -450 -50 21150 21650 21150 21650 -450 -50 -450" path="m,l21600,r,21600l,21600xe" strokeweight=".26mm">
            <v:fill color2="black"/>
            <v:stroke joinstyle="miter"/>
            <w10:wrap type="tight" side="right"/>
          </v:shape>
        </w:pict>
      </w:r>
    </w:p>
    <w:p w:rsidR="001D1784" w:rsidRDefault="001D1784">
      <w:pPr>
        <w:pStyle w:val="Normal1"/>
        <w:tabs>
          <w:tab w:val="left" w:pos="1159"/>
          <w:tab w:val="left" w:pos="1623"/>
          <w:tab w:val="left" w:pos="1939"/>
        </w:tabs>
        <w:jc w:val="both"/>
        <w:rPr>
          <w:rFonts w:ascii="Arial" w:hAnsi="Arial" w:cs="Arial"/>
          <w:b/>
          <w:bCs/>
          <w:sz w:val="22"/>
          <w:szCs w:val="22"/>
        </w:rPr>
      </w:pPr>
    </w:p>
    <w:p w:rsidR="001D1784" w:rsidRDefault="001D1784">
      <w:pPr>
        <w:pStyle w:val="Normal1"/>
        <w:tabs>
          <w:tab w:val="left" w:pos="1159"/>
          <w:tab w:val="left" w:pos="1623"/>
          <w:tab w:val="left" w:pos="1939"/>
        </w:tabs>
        <w:jc w:val="both"/>
        <w:rPr>
          <w:rFonts w:ascii="Arial" w:hAnsi="Arial" w:cs="Arial"/>
          <w:b/>
          <w:bCs/>
          <w:sz w:val="22"/>
          <w:szCs w:val="22"/>
        </w:rPr>
      </w:pPr>
    </w:p>
    <w:p w:rsidR="001D1784" w:rsidRDefault="001D1784">
      <w:pPr>
        <w:pStyle w:val="Normal1"/>
        <w:tabs>
          <w:tab w:val="left" w:pos="1159"/>
          <w:tab w:val="left" w:pos="1623"/>
          <w:tab w:val="left" w:pos="1939"/>
        </w:tabs>
        <w:jc w:val="both"/>
        <w:rPr>
          <w:rFonts w:ascii="Arial" w:hAnsi="Arial" w:cs="Arial"/>
          <w:b/>
          <w:bCs/>
          <w:sz w:val="22"/>
          <w:szCs w:val="22"/>
        </w:rPr>
      </w:pPr>
    </w:p>
    <w:p w:rsidR="001D1784" w:rsidRDefault="001D1784">
      <w:pPr>
        <w:pStyle w:val="Normal1"/>
        <w:tabs>
          <w:tab w:val="left" w:pos="1159"/>
          <w:tab w:val="left" w:pos="1623"/>
          <w:tab w:val="left" w:pos="1939"/>
        </w:tabs>
        <w:jc w:val="both"/>
        <w:rPr>
          <w:rFonts w:ascii="Arial" w:hAnsi="Arial" w:cs="Arial"/>
          <w:b/>
          <w:bCs/>
          <w:sz w:val="22"/>
          <w:szCs w:val="22"/>
        </w:rPr>
      </w:pPr>
    </w:p>
    <w:p w:rsidR="001D1784" w:rsidRDefault="001D1784">
      <w:pPr>
        <w:pStyle w:val="Normal1"/>
        <w:tabs>
          <w:tab w:val="left" w:pos="1159"/>
          <w:tab w:val="left" w:pos="1623"/>
          <w:tab w:val="left" w:pos="1939"/>
        </w:tabs>
        <w:jc w:val="both"/>
        <w:rPr>
          <w:rFonts w:ascii="Arial" w:hAnsi="Arial" w:cs="Arial"/>
          <w:b/>
          <w:bCs/>
          <w:sz w:val="22"/>
          <w:szCs w:val="22"/>
        </w:rPr>
      </w:pPr>
      <w:r>
        <w:rPr>
          <w:rFonts w:ascii="Arial" w:hAnsi="Arial" w:cs="Arial"/>
          <w:b/>
          <w:bCs/>
          <w:sz w:val="22"/>
          <w:szCs w:val="22"/>
        </w:rPr>
        <w:t>DOMICILIO A LOS EFECTOS DE LA PRESENTE LICITACIÓN</w:t>
      </w:r>
    </w:p>
    <w:p w:rsidR="001D1784" w:rsidRDefault="001D1784">
      <w:pPr>
        <w:pStyle w:val="Normal1"/>
        <w:tabs>
          <w:tab w:val="left" w:pos="1159"/>
          <w:tab w:val="left" w:pos="1623"/>
          <w:tab w:val="left" w:pos="1939"/>
        </w:tabs>
        <w:jc w:val="both"/>
        <w:rPr>
          <w:rFonts w:ascii="Arial" w:hAnsi="Arial" w:cs="Arial"/>
          <w:sz w:val="22"/>
          <w:szCs w:val="22"/>
        </w:rPr>
      </w:pPr>
    </w:p>
    <w:p w:rsidR="001D1784" w:rsidRDefault="001D1784">
      <w:pPr>
        <w:pStyle w:val="Normal1"/>
        <w:tabs>
          <w:tab w:val="left" w:pos="1159"/>
          <w:tab w:val="left" w:pos="1623"/>
          <w:tab w:val="left" w:pos="1939"/>
        </w:tabs>
        <w:rPr>
          <w:rFonts w:ascii="Arial" w:hAnsi="Arial" w:cs="Arial"/>
          <w:sz w:val="22"/>
          <w:szCs w:val="22"/>
        </w:rPr>
      </w:pPr>
      <w:r>
        <w:rPr>
          <w:rFonts w:ascii="Arial" w:hAnsi="Arial" w:cs="Arial"/>
          <w:sz w:val="22"/>
          <w:szCs w:val="22"/>
        </w:rPr>
        <w:t>Calle: _________________________________ Nº: _______________________</w:t>
      </w:r>
    </w:p>
    <w:p w:rsidR="001D1784" w:rsidRDefault="001D1784">
      <w:pPr>
        <w:pStyle w:val="Normal1"/>
        <w:tabs>
          <w:tab w:val="left" w:pos="1159"/>
          <w:tab w:val="left" w:pos="1623"/>
          <w:tab w:val="left" w:pos="1939"/>
        </w:tabs>
        <w:rPr>
          <w:rFonts w:ascii="Arial" w:hAnsi="Arial" w:cs="Arial"/>
          <w:sz w:val="22"/>
          <w:szCs w:val="22"/>
        </w:rPr>
      </w:pPr>
    </w:p>
    <w:p w:rsidR="001D1784" w:rsidRDefault="001D1784">
      <w:pPr>
        <w:pStyle w:val="Normal1"/>
        <w:tabs>
          <w:tab w:val="left" w:pos="1159"/>
          <w:tab w:val="left" w:pos="1623"/>
          <w:tab w:val="left" w:pos="1939"/>
        </w:tabs>
        <w:rPr>
          <w:rFonts w:ascii="Arial" w:hAnsi="Arial" w:cs="Arial"/>
          <w:sz w:val="22"/>
          <w:szCs w:val="22"/>
        </w:rPr>
      </w:pPr>
      <w:r>
        <w:rPr>
          <w:rFonts w:ascii="Arial" w:hAnsi="Arial" w:cs="Arial"/>
          <w:sz w:val="22"/>
          <w:szCs w:val="22"/>
        </w:rPr>
        <w:t>Ciudad o Localidad:_________________________________________________</w:t>
      </w:r>
    </w:p>
    <w:p w:rsidR="001D1784" w:rsidRDefault="001D1784">
      <w:pPr>
        <w:pStyle w:val="Normal1"/>
        <w:tabs>
          <w:tab w:val="left" w:pos="1159"/>
          <w:tab w:val="left" w:pos="1623"/>
          <w:tab w:val="left" w:pos="1939"/>
        </w:tabs>
        <w:rPr>
          <w:rFonts w:ascii="Arial" w:hAnsi="Arial" w:cs="Arial"/>
          <w:sz w:val="22"/>
          <w:szCs w:val="22"/>
        </w:rPr>
      </w:pPr>
    </w:p>
    <w:p w:rsidR="001D1784" w:rsidRDefault="001D1784">
      <w:pPr>
        <w:pStyle w:val="Normal1"/>
        <w:tabs>
          <w:tab w:val="left" w:pos="1159"/>
          <w:tab w:val="left" w:pos="1623"/>
          <w:tab w:val="left" w:pos="1939"/>
        </w:tabs>
        <w:rPr>
          <w:rFonts w:ascii="Arial" w:hAnsi="Arial" w:cs="Arial"/>
          <w:sz w:val="22"/>
          <w:szCs w:val="22"/>
          <w:lang w:val="pt-BR"/>
        </w:rPr>
      </w:pPr>
      <w:r>
        <w:rPr>
          <w:rFonts w:ascii="Arial" w:hAnsi="Arial" w:cs="Arial"/>
          <w:sz w:val="22"/>
          <w:szCs w:val="22"/>
          <w:lang w:val="pt-BR"/>
        </w:rPr>
        <w:t>Código Postal:__________________________ País:______________________</w:t>
      </w:r>
    </w:p>
    <w:p w:rsidR="001D1784" w:rsidRDefault="001D1784">
      <w:pPr>
        <w:pStyle w:val="Normal1"/>
        <w:tabs>
          <w:tab w:val="left" w:pos="1159"/>
          <w:tab w:val="left" w:pos="1623"/>
          <w:tab w:val="left" w:pos="1939"/>
        </w:tabs>
        <w:rPr>
          <w:rFonts w:ascii="Arial" w:hAnsi="Arial" w:cs="Arial"/>
          <w:sz w:val="22"/>
          <w:szCs w:val="22"/>
          <w:lang w:val="pt-BR"/>
        </w:rPr>
      </w:pPr>
    </w:p>
    <w:p w:rsidR="001D1784" w:rsidRDefault="001D1784">
      <w:pPr>
        <w:pStyle w:val="Normal1"/>
        <w:tabs>
          <w:tab w:val="left" w:pos="1159"/>
          <w:tab w:val="left" w:pos="1623"/>
          <w:tab w:val="left" w:pos="1939"/>
        </w:tabs>
        <w:rPr>
          <w:rFonts w:ascii="Arial" w:hAnsi="Arial" w:cs="Arial"/>
          <w:sz w:val="22"/>
          <w:szCs w:val="22"/>
          <w:lang w:val="pt-BR"/>
        </w:rPr>
      </w:pPr>
      <w:r>
        <w:rPr>
          <w:rFonts w:ascii="Arial" w:hAnsi="Arial" w:cs="Arial"/>
          <w:sz w:val="22"/>
          <w:szCs w:val="22"/>
          <w:lang w:val="pt-BR"/>
        </w:rPr>
        <w:t>Teléfono No: _______________________Fax No. ________________________</w:t>
      </w:r>
    </w:p>
    <w:p w:rsidR="001D1784" w:rsidRDefault="001D1784">
      <w:pPr>
        <w:pStyle w:val="Normal1"/>
        <w:tabs>
          <w:tab w:val="left" w:pos="1159"/>
          <w:tab w:val="left" w:pos="1623"/>
          <w:tab w:val="left" w:pos="1939"/>
        </w:tabs>
        <w:rPr>
          <w:rFonts w:ascii="Arial" w:hAnsi="Arial" w:cs="Arial"/>
          <w:sz w:val="22"/>
          <w:szCs w:val="22"/>
          <w:lang w:val="pt-BR"/>
        </w:rPr>
      </w:pPr>
    </w:p>
    <w:p w:rsidR="001D1784" w:rsidRDefault="001D1784">
      <w:pPr>
        <w:pStyle w:val="Normal1"/>
        <w:jc w:val="both"/>
        <w:rPr>
          <w:rFonts w:ascii="Arial" w:hAnsi="Arial" w:cs="Arial"/>
          <w:sz w:val="22"/>
          <w:szCs w:val="22"/>
        </w:rPr>
      </w:pPr>
      <w:r>
        <w:rPr>
          <w:rFonts w:ascii="Arial" w:hAnsi="Arial" w:cs="Arial"/>
          <w:sz w:val="22"/>
          <w:szCs w:val="22"/>
        </w:rPr>
        <w:t>E-mail:___________________________________________________________</w:t>
      </w:r>
    </w:p>
    <w:p w:rsidR="001D1784" w:rsidRDefault="001D1784">
      <w:pPr>
        <w:pStyle w:val="Normal1"/>
        <w:jc w:val="both"/>
        <w:rPr>
          <w:rFonts w:ascii="Arial" w:hAnsi="Arial" w:cs="Arial"/>
          <w:sz w:val="22"/>
          <w:szCs w:val="22"/>
        </w:rPr>
      </w:pPr>
    </w:p>
    <w:p w:rsidR="001D1784" w:rsidRDefault="001D1784">
      <w:pPr>
        <w:pStyle w:val="Normal1"/>
        <w:ind w:right="140"/>
        <w:jc w:val="both"/>
        <w:rPr>
          <w:rStyle w:val="Fuentedeprrafopredeter1"/>
          <w:rFonts w:ascii="Arial" w:hAnsi="Arial" w:cs="Arial"/>
          <w:sz w:val="22"/>
          <w:szCs w:val="22"/>
        </w:rPr>
      </w:pPr>
      <w:r>
        <w:rPr>
          <w:rStyle w:val="Fuentedeprrafopredeter1"/>
          <w:rFonts w:ascii="Arial" w:hAnsi="Arial" w:cs="Arial"/>
          <w:b/>
          <w:bCs/>
          <w:sz w:val="22"/>
          <w:szCs w:val="22"/>
        </w:rPr>
        <w:t>En caso de tratarse de una persona jurídica</w:t>
      </w:r>
      <w:r>
        <w:rPr>
          <w:rStyle w:val="Fuentedeprrafopredeter1"/>
          <w:rFonts w:ascii="Arial" w:hAnsi="Arial" w:cs="Arial"/>
          <w:sz w:val="22"/>
          <w:szCs w:val="22"/>
        </w:rPr>
        <w:t xml:space="preserve">, deberán indicarse los nombres y apellidos completos y números de cédulas de identidad de </w:t>
      </w:r>
      <w:r>
        <w:rPr>
          <w:rStyle w:val="Fuentedeprrafopredeter1"/>
          <w:rFonts w:ascii="Arial" w:hAnsi="Arial" w:cs="Arial"/>
          <w:b/>
          <w:bCs/>
          <w:sz w:val="22"/>
          <w:szCs w:val="22"/>
          <w:u w:val="single"/>
        </w:rPr>
        <w:t>todos</w:t>
      </w:r>
      <w:r>
        <w:rPr>
          <w:rStyle w:val="Fuentedeprrafopredeter1"/>
          <w:rFonts w:ascii="Arial" w:hAnsi="Arial" w:cs="Arial"/>
          <w:sz w:val="22"/>
          <w:szCs w:val="22"/>
        </w:rPr>
        <w:t xml:space="preserve"> los administradores, directores y/o apoderados que tengan facultades para representar a la misma. </w:t>
      </w:r>
    </w:p>
    <w:p w:rsidR="001D1784" w:rsidRDefault="001D1784">
      <w:pPr>
        <w:pStyle w:val="Normal1"/>
        <w:jc w:val="both"/>
        <w:rPr>
          <w:rFonts w:ascii="Arial" w:hAnsi="Arial" w:cs="Arial"/>
          <w:b/>
          <w:bCs/>
          <w:sz w:val="22"/>
          <w:szCs w:val="22"/>
        </w:rPr>
      </w:pPr>
      <w:r>
        <w:rPr>
          <w:rFonts w:ascii="Arial" w:hAnsi="Arial" w:cs="Arial"/>
          <w:b/>
          <w:bCs/>
          <w:sz w:val="22"/>
          <w:szCs w:val="22"/>
        </w:rPr>
        <w:t xml:space="preserve"> </w:t>
      </w:r>
    </w:p>
    <w:tbl>
      <w:tblPr>
        <w:tblW w:w="0" w:type="auto"/>
        <w:tblInd w:w="-68" w:type="dxa"/>
        <w:tblLayout w:type="fixed"/>
        <w:tblCellMar>
          <w:left w:w="70" w:type="dxa"/>
          <w:right w:w="70" w:type="dxa"/>
        </w:tblCellMar>
        <w:tblLook w:val="0000"/>
      </w:tblPr>
      <w:tblGrid>
        <w:gridCol w:w="2376"/>
        <w:gridCol w:w="2977"/>
        <w:gridCol w:w="2835"/>
      </w:tblGrid>
      <w:tr w:rsidR="001D1784">
        <w:tc>
          <w:tcPr>
            <w:tcW w:w="2376"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center"/>
              <w:rPr>
                <w:rFonts w:ascii="Arial" w:hAnsi="Arial" w:cs="Arial"/>
                <w:b/>
                <w:bCs/>
                <w:sz w:val="22"/>
                <w:szCs w:val="22"/>
              </w:rPr>
            </w:pPr>
            <w:r>
              <w:rPr>
                <w:rFonts w:ascii="Arial" w:hAnsi="Arial" w:cs="Arial"/>
                <w:b/>
                <w:bCs/>
                <w:sz w:val="22"/>
                <w:szCs w:val="22"/>
              </w:rPr>
              <w:t>Nombres</w:t>
            </w:r>
          </w:p>
        </w:tc>
        <w:tc>
          <w:tcPr>
            <w:tcW w:w="2977"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center"/>
              <w:rPr>
                <w:rFonts w:ascii="Arial" w:hAnsi="Arial" w:cs="Arial"/>
                <w:b/>
                <w:bCs/>
                <w:sz w:val="22"/>
                <w:szCs w:val="22"/>
              </w:rPr>
            </w:pPr>
            <w:r>
              <w:rPr>
                <w:rFonts w:ascii="Arial" w:hAnsi="Arial" w:cs="Arial"/>
                <w:b/>
                <w:bCs/>
                <w:sz w:val="22"/>
                <w:szCs w:val="22"/>
              </w:rPr>
              <w:t>Apellidos</w:t>
            </w:r>
          </w:p>
        </w:tc>
        <w:tc>
          <w:tcPr>
            <w:tcW w:w="2835"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center"/>
              <w:rPr>
                <w:rFonts w:ascii="Arial" w:hAnsi="Arial" w:cs="Arial"/>
                <w:b/>
                <w:bCs/>
                <w:sz w:val="22"/>
                <w:szCs w:val="22"/>
              </w:rPr>
            </w:pPr>
            <w:r>
              <w:rPr>
                <w:rFonts w:ascii="Arial" w:hAnsi="Arial" w:cs="Arial"/>
                <w:b/>
                <w:bCs/>
                <w:sz w:val="22"/>
                <w:szCs w:val="22"/>
              </w:rPr>
              <w:t>Cédula de Identidad</w:t>
            </w:r>
          </w:p>
        </w:tc>
      </w:tr>
      <w:tr w:rsidR="001D1784">
        <w:tc>
          <w:tcPr>
            <w:tcW w:w="2376"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both"/>
              <w:rPr>
                <w:rFonts w:ascii="Arial" w:hAnsi="Arial" w:cs="Arial"/>
                <w:b/>
                <w:bCs/>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both"/>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both"/>
              <w:rPr>
                <w:rFonts w:ascii="Arial" w:hAnsi="Arial" w:cs="Arial"/>
                <w:b/>
                <w:bCs/>
                <w:sz w:val="22"/>
                <w:szCs w:val="22"/>
              </w:rPr>
            </w:pPr>
          </w:p>
        </w:tc>
      </w:tr>
      <w:tr w:rsidR="001D1784">
        <w:trPr>
          <w:trHeight w:val="70"/>
        </w:trPr>
        <w:tc>
          <w:tcPr>
            <w:tcW w:w="2376"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both"/>
              <w:rPr>
                <w:rFonts w:ascii="Arial" w:hAnsi="Arial" w:cs="Arial"/>
                <w:b/>
                <w:bCs/>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both"/>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1D1784" w:rsidRDefault="001D1784">
            <w:pPr>
              <w:pStyle w:val="Normal1"/>
              <w:jc w:val="both"/>
              <w:rPr>
                <w:rFonts w:ascii="Arial" w:hAnsi="Arial" w:cs="Arial"/>
                <w:b/>
                <w:bCs/>
                <w:sz w:val="22"/>
                <w:szCs w:val="22"/>
              </w:rPr>
            </w:pPr>
          </w:p>
        </w:tc>
      </w:tr>
    </w:tbl>
    <w:p w:rsidR="001D1784" w:rsidRDefault="001D1784">
      <w:pPr>
        <w:pStyle w:val="Normal1"/>
        <w:jc w:val="both"/>
        <w:rPr>
          <w:rStyle w:val="Fuentedeprrafopredeter1"/>
          <w:rFonts w:ascii="Arial" w:hAnsi="Arial" w:cs="Arial"/>
          <w:b/>
          <w:bCs/>
          <w:sz w:val="22"/>
          <w:szCs w:val="22"/>
        </w:rPr>
      </w:pPr>
      <w:r>
        <w:rPr>
          <w:noProof/>
          <w:lang w:val="es-UY" w:eastAsia="es-UY"/>
        </w:rPr>
        <w:pict>
          <v:shape id="Rectangle 8" o:spid="_x0000_s1031" style="position:absolute;left:0;text-align:left;margin-left:163.35pt;margin-top:4.3pt;width:18pt;height:9pt;z-index:251662336;mso-position-horizontal:absolute;mso-position-horizontal-relative:text;mso-position-vertical:absolute;mso-position-vertical-relative:text;v-text-anchor:middle" coordsize="21600,21600" path="m,l21600,r,21600l,21600xe" strokeweight=".79mm">
            <v:fill color2="black"/>
            <v:stroke joinstyle="miter"/>
          </v:shape>
        </w:pict>
      </w:r>
      <w:r>
        <w:rPr>
          <w:noProof/>
          <w:lang w:val="es-UY" w:eastAsia="es-UY"/>
        </w:rPr>
        <w:pict>
          <v:shape id="Rectangle 9" o:spid="_x0000_s1032" style="position:absolute;left:0;text-align:left;margin-left:244.35pt;margin-top:4.3pt;width:18pt;height:9pt;z-index:251663360;mso-position-horizontal:absolute;mso-position-horizontal-relative:text;mso-position-vertical:absolute;mso-position-vertical-relative:text;v-text-anchor:middle" coordsize="21600,21600" path="m,l21600,r,21600l,21600xe" strokeweight=".79mm">
            <v:fill color2="black"/>
            <v:stroke joinstyle="miter"/>
          </v:shape>
        </w:pict>
      </w:r>
      <w:r>
        <w:rPr>
          <w:rStyle w:val="Fuentedeprrafopredeter1"/>
          <w:rFonts w:ascii="Arial" w:hAnsi="Arial" w:cs="Arial"/>
          <w:b/>
          <w:bCs/>
          <w:sz w:val="22"/>
          <w:szCs w:val="22"/>
        </w:rPr>
        <w:t>Declaro  estar: 1) en INGRESO        o ACTIVO       en el RUPE (marque lo que corresponda), y 2) en condiciones legales de contratar con el Estado.</w:t>
      </w:r>
    </w:p>
    <w:p w:rsidR="001D1784" w:rsidRDefault="001D1784">
      <w:pPr>
        <w:pStyle w:val="Normal1"/>
        <w:jc w:val="both"/>
        <w:rPr>
          <w:rFonts w:ascii="Arial" w:hAnsi="Arial" w:cs="Arial"/>
          <w:b/>
          <w:bCs/>
        </w:rPr>
      </w:pPr>
    </w:p>
    <w:p w:rsidR="001D1784" w:rsidRDefault="001D1784">
      <w:pPr>
        <w:pStyle w:val="Normal1"/>
        <w:jc w:val="both"/>
        <w:rPr>
          <w:rFonts w:ascii="Arial" w:hAnsi="Arial" w:cs="Arial"/>
          <w:sz w:val="22"/>
          <w:szCs w:val="22"/>
        </w:rPr>
      </w:pPr>
      <w:r>
        <w:rPr>
          <w:rFonts w:ascii="Arial" w:hAnsi="Arial" w:cs="Arial"/>
          <w:sz w:val="22"/>
          <w:szCs w:val="22"/>
        </w:rPr>
        <w:t>FIRMA/S:_________________________________________________________________</w:t>
      </w:r>
    </w:p>
    <w:p w:rsidR="001D1784" w:rsidRDefault="001D1784">
      <w:pPr>
        <w:pStyle w:val="Normal1"/>
      </w:pPr>
      <w:r>
        <w:rPr>
          <w:rStyle w:val="Fuentedeprrafopredeter1"/>
          <w:rFonts w:ascii="Arial" w:hAnsi="Arial" w:cs="Arial"/>
          <w:sz w:val="22"/>
          <w:szCs w:val="22"/>
        </w:rPr>
        <w:t xml:space="preserve">ACLARACION DE FIRMA/S: _________________________________________________ </w:t>
      </w:r>
    </w:p>
    <w:sectPr w:rsidR="001D1784" w:rsidSect="00C326BC">
      <w:headerReference w:type="default" r:id="rId8"/>
      <w:footerReference w:type="default" r:id="rId9"/>
      <w:footnotePr>
        <w:pos w:val="beneathText"/>
      </w:footnotePr>
      <w:pgSz w:w="11905" w:h="16837"/>
      <w:pgMar w:top="1701" w:right="1134" w:bottom="1134" w:left="1134" w:header="1440" w:footer="14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84" w:rsidRDefault="001D1784">
      <w:r>
        <w:separator/>
      </w:r>
    </w:p>
  </w:endnote>
  <w:endnote w:type="continuationSeparator" w:id="1">
    <w:p w:rsidR="001D1784" w:rsidRDefault="001D1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84" w:rsidRDefault="001D1784">
    <w:pPr>
      <w:pStyle w:val="Normal1"/>
      <w:pBdr>
        <w:top w:val="single" w:sz="4" w:space="1" w:color="000000"/>
      </w:pBdr>
      <w:spacing w:line="240" w:lineRule="exact"/>
      <w:ind w:right="-2"/>
      <w:rPr>
        <w:rStyle w:val="Fuentedeprrafopredeter1"/>
        <w:rFonts w:ascii="Arial" w:hAnsi="Arial" w:cs="Arial"/>
        <w:i/>
        <w:iCs/>
        <w:sz w:val="18"/>
        <w:szCs w:val="18"/>
      </w:rPr>
    </w:pPr>
    <w:r>
      <w:rPr>
        <w:noProof/>
        <w:lang w:val="es-UY" w:eastAsia="es-UY"/>
      </w:rPr>
      <w:pict>
        <v:shapetype id="_x0000_t202" coordsize="21600,21600" o:spt="202" path="m,l,21600r21600,l21600,xe">
          <v:stroke joinstyle="miter"/>
          <v:path gradientshapeok="t" o:connecttype="rect"/>
        </v:shapetype>
        <v:shape id="_x0000_s2049" type="#_x0000_t202" style="position:absolute;margin-left:537.45pt;margin-top:.05pt;width:1.1pt;height:37.45pt;z-index:251660288;mso-wrap-distance-left:0;mso-wrap-distance-right:0;mso-position-horizontal-relative:page" stroked="f">
          <v:fill color2="black"/>
          <v:textbox inset="0,0,0,0">
            <w:txbxContent>
              <w:p w:rsidR="001D1784" w:rsidRDefault="001D1784">
                <w:pPr>
                  <w:pStyle w:val="Piedepgina1"/>
                </w:pPr>
              </w:p>
            </w:txbxContent>
          </v:textbox>
          <w10:wrap type="square" anchorx="page"/>
        </v:shape>
      </w:pict>
    </w:r>
    <w:r>
      <w:rPr>
        <w:rStyle w:val="Fuentedeprrafopredeter1"/>
        <w:rFonts w:ascii="Arial" w:hAnsi="Arial" w:cs="Arial"/>
        <w:i/>
        <w:iCs/>
        <w:sz w:val="18"/>
        <w:szCs w:val="18"/>
      </w:rPr>
      <w:t>Ministerio de Transporte y Obras Públicas</w:t>
    </w:r>
  </w:p>
  <w:p w:rsidR="001D1784" w:rsidRDefault="001D1784">
    <w:pPr>
      <w:pStyle w:val="Normal1"/>
      <w:spacing w:line="240" w:lineRule="exact"/>
      <w:ind w:right="360"/>
      <w:rPr>
        <w:rFonts w:ascii="Arial" w:hAnsi="Arial" w:cs="Arial"/>
        <w:i/>
        <w:iCs/>
        <w:sz w:val="18"/>
        <w:szCs w:val="18"/>
      </w:rPr>
    </w:pPr>
    <w:r>
      <w:rPr>
        <w:rFonts w:ascii="Arial" w:hAnsi="Arial" w:cs="Arial"/>
        <w:i/>
        <w:iCs/>
        <w:sz w:val="18"/>
        <w:szCs w:val="18"/>
      </w:rPr>
      <w:t xml:space="preserve">Dirección Nacional de Vialidad – Canelones, División Regional 1 </w:t>
    </w:r>
  </w:p>
  <w:p w:rsidR="001D1784" w:rsidRDefault="001D1784">
    <w:pPr>
      <w:pStyle w:val="Normal1"/>
      <w:spacing w:line="240" w:lineRule="exact"/>
      <w:ind w:right="360"/>
      <w:jc w:val="right"/>
    </w:pPr>
    <w:r>
      <w:rPr>
        <w:rStyle w:val="Nmerodepgina1"/>
        <w:kern w:val="1"/>
      </w:rPr>
      <w:fldChar w:fldCharType="begin"/>
    </w:r>
    <w:r>
      <w:rPr>
        <w:rStyle w:val="Nmerodepgina1"/>
        <w:kern w:val="1"/>
      </w:rPr>
      <w:instrText xml:space="preserve"> PAGE </w:instrText>
    </w:r>
    <w:r>
      <w:rPr>
        <w:rStyle w:val="Nmerodepgina1"/>
        <w:kern w:val="1"/>
      </w:rPr>
      <w:fldChar w:fldCharType="separate"/>
    </w:r>
    <w:r>
      <w:rPr>
        <w:rStyle w:val="Nmerodepgina1"/>
        <w:noProof/>
        <w:kern w:val="1"/>
      </w:rPr>
      <w:t>1</w:t>
    </w:r>
    <w:r>
      <w:rPr>
        <w:rStyle w:val="Nmerodepgina1"/>
        <w:kern w:val="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84" w:rsidRDefault="001D1784">
      <w:r>
        <w:separator/>
      </w:r>
    </w:p>
  </w:footnote>
  <w:footnote w:type="continuationSeparator" w:id="1">
    <w:p w:rsidR="001D1784" w:rsidRDefault="001D1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84" w:rsidRDefault="001D1784">
    <w:pPr>
      <w:pStyle w:val="Descripcin"/>
      <w:pBdr>
        <w:bottom w:val="single" w:sz="4" w:space="1" w:color="000000"/>
      </w:pBdr>
      <w:spacing w:line="100" w:lineRule="atLeast"/>
      <w:ind w:right="-144"/>
      <w:rPr>
        <w:lang w:val="es-AR"/>
      </w:rPr>
    </w:pPr>
    <w:r>
      <w:rPr>
        <w:lang w:val="es-AR"/>
      </w:rPr>
      <w:t>Servicio de vigilancia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lvl w:ilvl="0">
      <w:start w:val="1"/>
      <w:numFmt w:val="decimal"/>
      <w:lvlText w:val="%1."/>
      <w:lvlJc w:val="left"/>
      <w:pPr>
        <w:tabs>
          <w:tab w:val="num" w:pos="1215"/>
        </w:tabs>
        <w:ind w:left="121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p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ymbol"/>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4"/>
    <w:multiLevelType w:val="multilevel"/>
    <w:tmpl w:val="00000004"/>
    <w:lvl w:ilvl="0">
      <w:start w:val="1"/>
      <w:numFmt w:val="lowerLetter"/>
      <w:lvlText w:val="%1)"/>
      <w:lvlJc w:val="left"/>
      <w:pPr>
        <w:tabs>
          <w:tab w:val="num" w:pos="36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0000005"/>
    <w:multiLevelType w:val="multilevel"/>
    <w:tmpl w:val="00000005"/>
    <w:lvl w:ilvl="0">
      <w:start w:val="1"/>
      <w:numFmt w:val="bullet"/>
      <w:lvlText w:val=""/>
      <w:lvlJc w:val="left"/>
      <w:pPr>
        <w:tabs>
          <w:tab w:val="num" w:pos="728"/>
        </w:tabs>
        <w:ind w:left="728" w:hanging="360"/>
      </w:pPr>
      <w:rPr>
        <w:rFonts w:ascii="Symbol" w:hAnsi="Symbol" w:cs="Symbol"/>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00000006"/>
    <w:multiLevelType w:val="multilevel"/>
    <w:tmpl w:val="00000006"/>
    <w:lvl w:ilvl="0">
      <w:start w:val="1"/>
      <w:numFmt w:val="bullet"/>
      <w:lvlText w:val=""/>
      <w:lvlJc w:val="left"/>
      <w:pPr>
        <w:tabs>
          <w:tab w:val="num" w:pos="1211"/>
        </w:tabs>
        <w:ind w:left="1211" w:hanging="360"/>
      </w:pPr>
      <w:rPr>
        <w:rFonts w:ascii="Symbol" w:hAnsi="Symbol" w:cs="Symbol"/>
      </w:rPr>
    </w:lvl>
    <w:lvl w:ilvl="1">
      <w:start w:val="1"/>
      <w:numFmt w:val="bullet"/>
      <w:lvlText w:val="o"/>
      <w:lvlJc w:val="left"/>
      <w:pPr>
        <w:tabs>
          <w:tab w:val="num" w:pos="1931"/>
        </w:tabs>
        <w:ind w:left="1931" w:hanging="360"/>
      </w:pPr>
      <w:rPr>
        <w:rFonts w:ascii="Courier New" w:hAnsi="Courier New" w:cs="Courier New"/>
      </w:rPr>
    </w:lvl>
    <w:lvl w:ilvl="2">
      <w:start w:val="1"/>
      <w:numFmt w:val="bullet"/>
      <w:lvlText w:val=""/>
      <w:lvlJc w:val="left"/>
      <w:pPr>
        <w:tabs>
          <w:tab w:val="num" w:pos="2651"/>
        </w:tabs>
        <w:ind w:left="2651" w:hanging="360"/>
      </w:pPr>
      <w:rPr>
        <w:rFonts w:ascii="Wingdings" w:hAnsi="Wingdings" w:cs="Wingdings"/>
      </w:rPr>
    </w:lvl>
    <w:lvl w:ilvl="3">
      <w:start w:val="1"/>
      <w:numFmt w:val="bullet"/>
      <w:lvlText w:val=""/>
      <w:lvlJc w:val="left"/>
      <w:pPr>
        <w:tabs>
          <w:tab w:val="num" w:pos="3371"/>
        </w:tabs>
        <w:ind w:left="3371" w:hanging="360"/>
      </w:pPr>
      <w:rPr>
        <w:rFonts w:ascii="Symbol" w:hAnsi="Symbol" w:cs="Symbol"/>
      </w:rPr>
    </w:lvl>
    <w:lvl w:ilvl="4">
      <w:start w:val="1"/>
      <w:numFmt w:val="bullet"/>
      <w:lvlText w:val="o"/>
      <w:lvlJc w:val="left"/>
      <w:pPr>
        <w:tabs>
          <w:tab w:val="num" w:pos="4091"/>
        </w:tabs>
        <w:ind w:left="4091" w:hanging="360"/>
      </w:pPr>
      <w:rPr>
        <w:rFonts w:ascii="Courier New" w:hAnsi="Courier New" w:cs="Courier New"/>
      </w:rPr>
    </w:lvl>
    <w:lvl w:ilvl="5">
      <w:start w:val="1"/>
      <w:numFmt w:val="bullet"/>
      <w:lvlText w:val=""/>
      <w:lvlJc w:val="left"/>
      <w:pPr>
        <w:tabs>
          <w:tab w:val="num" w:pos="4811"/>
        </w:tabs>
        <w:ind w:left="4811" w:hanging="360"/>
      </w:pPr>
      <w:rPr>
        <w:rFonts w:ascii="Wingdings" w:hAnsi="Wingdings" w:cs="Wingdings"/>
      </w:rPr>
    </w:lvl>
    <w:lvl w:ilvl="6">
      <w:start w:val="1"/>
      <w:numFmt w:val="bullet"/>
      <w:lvlText w:val=""/>
      <w:lvlJc w:val="left"/>
      <w:pPr>
        <w:tabs>
          <w:tab w:val="num" w:pos="5531"/>
        </w:tabs>
        <w:ind w:left="5531" w:hanging="360"/>
      </w:pPr>
      <w:rPr>
        <w:rFonts w:ascii="Symbol" w:hAnsi="Symbol" w:cs="Symbol"/>
      </w:rPr>
    </w:lvl>
    <w:lvl w:ilvl="7">
      <w:start w:val="1"/>
      <w:numFmt w:val="bullet"/>
      <w:lvlText w:val="o"/>
      <w:lvlJc w:val="left"/>
      <w:pPr>
        <w:tabs>
          <w:tab w:val="num" w:pos="6251"/>
        </w:tabs>
        <w:ind w:left="6251" w:hanging="360"/>
      </w:pPr>
      <w:rPr>
        <w:rFonts w:ascii="Courier New" w:hAnsi="Courier New" w:cs="Courier New"/>
      </w:rPr>
    </w:lvl>
    <w:lvl w:ilvl="8">
      <w:start w:val="1"/>
      <w:numFmt w:val="bullet"/>
      <w:lvlText w:val=""/>
      <w:lvlJc w:val="left"/>
      <w:pPr>
        <w:tabs>
          <w:tab w:val="num" w:pos="6971"/>
        </w:tabs>
        <w:ind w:left="6971" w:hanging="360"/>
      </w:pPr>
      <w:rPr>
        <w:rFonts w:ascii="Wingdings" w:hAnsi="Wingdings" w:cs="Wingdings"/>
      </w:rPr>
    </w:lvl>
  </w:abstractNum>
  <w:abstractNum w:abstractNumId="6">
    <w:nsid w:val="00000007"/>
    <w:multiLevelType w:val="multilevel"/>
    <w:tmpl w:val="00000007"/>
    <w:lvl w:ilvl="0">
      <w:start w:val="1"/>
      <w:numFmt w:val="bullet"/>
      <w:lvlText w:val=""/>
      <w:lvlJc w:val="left"/>
      <w:pPr>
        <w:tabs>
          <w:tab w:val="num" w:pos="360"/>
        </w:tabs>
        <w:ind w:left="360" w:hanging="360"/>
      </w:pPr>
      <w:rPr>
        <w:rFonts w:ascii="Symbol" w:hAnsi="Symbol" w:cs="Symbol"/>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0000008"/>
    <w:multiLevelType w:val="multilevel"/>
    <w:tmpl w:val="00000008"/>
    <w:lvl w:ilvl="0">
      <w:start w:val="1"/>
      <w:numFmt w:val="decimal"/>
      <w:lvlText w:val="%1)"/>
      <w:lvlJc w:val="left"/>
      <w:pPr>
        <w:tabs>
          <w:tab w:val="num" w:pos="927"/>
        </w:tabs>
        <w:ind w:left="927"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Wingdings" w:hAnsi="Wingdings" w:cs="Wingdings"/>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0000000A"/>
    <w:multiLevelType w:val="multilevel"/>
    <w:tmpl w:val="0000000A"/>
    <w:lvl w:ilvl="0">
      <w:start w:val="1"/>
      <w:numFmt w:val="bullet"/>
      <w:lvlText w:val=""/>
      <w:lvlJc w:val="left"/>
      <w:pPr>
        <w:tabs>
          <w:tab w:val="num" w:pos="1211"/>
        </w:tabs>
        <w:ind w:left="1211" w:hanging="360"/>
      </w:pPr>
      <w:rPr>
        <w:rFonts w:ascii="Symbol" w:hAnsi="Symbol" w:cs="Symbol"/>
      </w:rPr>
    </w:lvl>
    <w:lvl w:ilvl="1">
      <w:start w:val="1"/>
      <w:numFmt w:val="bullet"/>
      <w:lvlText w:val="o"/>
      <w:lvlJc w:val="left"/>
      <w:pPr>
        <w:tabs>
          <w:tab w:val="num" w:pos="1931"/>
        </w:tabs>
        <w:ind w:left="1931" w:hanging="360"/>
      </w:pPr>
      <w:rPr>
        <w:rFonts w:ascii="Courier New" w:hAnsi="Courier New" w:cs="Courier New"/>
      </w:rPr>
    </w:lvl>
    <w:lvl w:ilvl="2">
      <w:start w:val="1"/>
      <w:numFmt w:val="bullet"/>
      <w:lvlText w:val=""/>
      <w:lvlJc w:val="left"/>
      <w:pPr>
        <w:tabs>
          <w:tab w:val="num" w:pos="2651"/>
        </w:tabs>
        <w:ind w:left="2651" w:hanging="360"/>
      </w:pPr>
      <w:rPr>
        <w:rFonts w:ascii="Wingdings" w:hAnsi="Wingdings" w:cs="Wingdings"/>
      </w:rPr>
    </w:lvl>
    <w:lvl w:ilvl="3">
      <w:start w:val="1"/>
      <w:numFmt w:val="bullet"/>
      <w:lvlText w:val=""/>
      <w:lvlJc w:val="left"/>
      <w:pPr>
        <w:tabs>
          <w:tab w:val="num" w:pos="3371"/>
        </w:tabs>
        <w:ind w:left="3371" w:hanging="360"/>
      </w:pPr>
      <w:rPr>
        <w:rFonts w:ascii="Symbol" w:hAnsi="Symbol" w:cs="Symbol"/>
      </w:rPr>
    </w:lvl>
    <w:lvl w:ilvl="4">
      <w:start w:val="1"/>
      <w:numFmt w:val="bullet"/>
      <w:lvlText w:val="o"/>
      <w:lvlJc w:val="left"/>
      <w:pPr>
        <w:tabs>
          <w:tab w:val="num" w:pos="4091"/>
        </w:tabs>
        <w:ind w:left="4091" w:hanging="360"/>
      </w:pPr>
      <w:rPr>
        <w:rFonts w:ascii="Courier New" w:hAnsi="Courier New" w:cs="Courier New"/>
      </w:rPr>
    </w:lvl>
    <w:lvl w:ilvl="5">
      <w:start w:val="1"/>
      <w:numFmt w:val="bullet"/>
      <w:lvlText w:val=""/>
      <w:lvlJc w:val="left"/>
      <w:pPr>
        <w:tabs>
          <w:tab w:val="num" w:pos="4811"/>
        </w:tabs>
        <w:ind w:left="4811" w:hanging="360"/>
      </w:pPr>
      <w:rPr>
        <w:rFonts w:ascii="Wingdings" w:hAnsi="Wingdings" w:cs="Wingdings"/>
      </w:rPr>
    </w:lvl>
    <w:lvl w:ilvl="6">
      <w:start w:val="1"/>
      <w:numFmt w:val="bullet"/>
      <w:lvlText w:val=""/>
      <w:lvlJc w:val="left"/>
      <w:pPr>
        <w:tabs>
          <w:tab w:val="num" w:pos="5531"/>
        </w:tabs>
        <w:ind w:left="5531" w:hanging="360"/>
      </w:pPr>
      <w:rPr>
        <w:rFonts w:ascii="Symbol" w:hAnsi="Symbol" w:cs="Symbol"/>
      </w:rPr>
    </w:lvl>
    <w:lvl w:ilvl="7">
      <w:start w:val="1"/>
      <w:numFmt w:val="bullet"/>
      <w:lvlText w:val="o"/>
      <w:lvlJc w:val="left"/>
      <w:pPr>
        <w:tabs>
          <w:tab w:val="num" w:pos="6251"/>
        </w:tabs>
        <w:ind w:left="6251" w:hanging="360"/>
      </w:pPr>
      <w:rPr>
        <w:rFonts w:ascii="Courier New" w:hAnsi="Courier New" w:cs="Courier New"/>
      </w:rPr>
    </w:lvl>
    <w:lvl w:ilvl="8">
      <w:start w:val="1"/>
      <w:numFmt w:val="bullet"/>
      <w:lvlText w:val=""/>
      <w:lvlJc w:val="left"/>
      <w:pPr>
        <w:tabs>
          <w:tab w:val="num" w:pos="6971"/>
        </w:tabs>
        <w:ind w:left="6971"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1211"/>
        </w:tabs>
        <w:ind w:left="1211" w:hanging="360"/>
      </w:pPr>
      <w:rPr>
        <w:rFonts w:ascii="Symbol" w:hAnsi="Symbol" w:cs="Symbol"/>
        <w:color w:val="auto"/>
      </w:rPr>
    </w:lvl>
    <w:lvl w:ilvl="1">
      <w:start w:val="1"/>
      <w:numFmt w:val="bullet"/>
      <w:lvlText w:val="o"/>
      <w:lvlJc w:val="left"/>
      <w:pPr>
        <w:tabs>
          <w:tab w:val="num" w:pos="1931"/>
        </w:tabs>
        <w:ind w:left="1931" w:hanging="360"/>
      </w:pPr>
      <w:rPr>
        <w:rFonts w:ascii="Courier New" w:hAnsi="Courier New" w:cs="Courier New"/>
      </w:rPr>
    </w:lvl>
    <w:lvl w:ilvl="2">
      <w:start w:val="1"/>
      <w:numFmt w:val="bullet"/>
      <w:lvlText w:val=""/>
      <w:lvlJc w:val="left"/>
      <w:pPr>
        <w:tabs>
          <w:tab w:val="num" w:pos="2651"/>
        </w:tabs>
        <w:ind w:left="2651" w:hanging="360"/>
      </w:pPr>
      <w:rPr>
        <w:rFonts w:ascii="Wingdings" w:hAnsi="Wingdings" w:cs="Wingdings"/>
      </w:rPr>
    </w:lvl>
    <w:lvl w:ilvl="3">
      <w:start w:val="1"/>
      <w:numFmt w:val="bullet"/>
      <w:lvlText w:val=""/>
      <w:lvlJc w:val="left"/>
      <w:pPr>
        <w:tabs>
          <w:tab w:val="num" w:pos="3371"/>
        </w:tabs>
        <w:ind w:left="3371" w:hanging="360"/>
      </w:pPr>
      <w:rPr>
        <w:rFonts w:ascii="Symbol" w:hAnsi="Symbol" w:cs="Symbol"/>
      </w:rPr>
    </w:lvl>
    <w:lvl w:ilvl="4">
      <w:start w:val="1"/>
      <w:numFmt w:val="bullet"/>
      <w:lvlText w:val="o"/>
      <w:lvlJc w:val="left"/>
      <w:pPr>
        <w:tabs>
          <w:tab w:val="num" w:pos="4091"/>
        </w:tabs>
        <w:ind w:left="4091" w:hanging="360"/>
      </w:pPr>
      <w:rPr>
        <w:rFonts w:ascii="Courier New" w:hAnsi="Courier New" w:cs="Courier New"/>
      </w:rPr>
    </w:lvl>
    <w:lvl w:ilvl="5">
      <w:start w:val="1"/>
      <w:numFmt w:val="bullet"/>
      <w:lvlText w:val=""/>
      <w:lvlJc w:val="left"/>
      <w:pPr>
        <w:tabs>
          <w:tab w:val="num" w:pos="4811"/>
        </w:tabs>
        <w:ind w:left="4811" w:hanging="360"/>
      </w:pPr>
      <w:rPr>
        <w:rFonts w:ascii="Wingdings" w:hAnsi="Wingdings" w:cs="Wingdings"/>
      </w:rPr>
    </w:lvl>
    <w:lvl w:ilvl="6">
      <w:start w:val="1"/>
      <w:numFmt w:val="bullet"/>
      <w:lvlText w:val=""/>
      <w:lvlJc w:val="left"/>
      <w:pPr>
        <w:tabs>
          <w:tab w:val="num" w:pos="5531"/>
        </w:tabs>
        <w:ind w:left="5531" w:hanging="360"/>
      </w:pPr>
      <w:rPr>
        <w:rFonts w:ascii="Symbol" w:hAnsi="Symbol" w:cs="Symbol"/>
      </w:rPr>
    </w:lvl>
    <w:lvl w:ilvl="7">
      <w:start w:val="1"/>
      <w:numFmt w:val="bullet"/>
      <w:lvlText w:val="o"/>
      <w:lvlJc w:val="left"/>
      <w:pPr>
        <w:tabs>
          <w:tab w:val="num" w:pos="6251"/>
        </w:tabs>
        <w:ind w:left="6251" w:hanging="360"/>
      </w:pPr>
      <w:rPr>
        <w:rFonts w:ascii="Courier New" w:hAnsi="Courier New" w:cs="Courier New"/>
      </w:rPr>
    </w:lvl>
    <w:lvl w:ilvl="8">
      <w:start w:val="1"/>
      <w:numFmt w:val="bullet"/>
      <w:lvlText w:val=""/>
      <w:lvlJc w:val="left"/>
      <w:pPr>
        <w:tabs>
          <w:tab w:val="num" w:pos="6971"/>
        </w:tabs>
        <w:ind w:left="6971" w:hanging="360"/>
      </w:pPr>
      <w:rPr>
        <w:rFonts w:ascii="Wingdings" w:hAnsi="Wingdings" w:cs="Wingdings"/>
      </w:rPr>
    </w:lvl>
  </w:abstractNum>
  <w:abstractNum w:abstractNumId="11">
    <w:nsid w:val="0000000C"/>
    <w:multiLevelType w:val="multilevel"/>
    <w:tmpl w:val="0000000C"/>
    <w:lvl w:ilvl="0">
      <w:start w:val="1"/>
      <w:numFmt w:val="decimal"/>
      <w:lvlText w:val="%1."/>
      <w:lvlJc w:val="left"/>
      <w:pPr>
        <w:tabs>
          <w:tab w:val="num" w:pos="360"/>
        </w:tabs>
        <w:ind w:left="360" w:hanging="360"/>
      </w:pPr>
    </w:lvl>
    <w:lvl w:ilvl="1">
      <w:start w:val="5"/>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pos w:val="beneathText"/>
    <w:footnote w:id="0"/>
    <w:footnote w:id="1"/>
  </w:footnotePr>
  <w:endnotePr>
    <w:endnote w:id="0"/>
    <w:endnote w:id="1"/>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1AF"/>
    <w:rsid w:val="00110B3A"/>
    <w:rsid w:val="00151F24"/>
    <w:rsid w:val="001D1784"/>
    <w:rsid w:val="001F1A76"/>
    <w:rsid w:val="00234E33"/>
    <w:rsid w:val="002C648F"/>
    <w:rsid w:val="004B3B91"/>
    <w:rsid w:val="005E4407"/>
    <w:rsid w:val="00711FD0"/>
    <w:rsid w:val="007431AF"/>
    <w:rsid w:val="00924307"/>
    <w:rsid w:val="00C326BC"/>
    <w:rsid w:val="00CC4E57"/>
    <w:rsid w:val="00EB7F84"/>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84"/>
    <w:pPr>
      <w:spacing w:line="100" w:lineRule="atLeast"/>
      <w:textAlignment w:val="baseline"/>
    </w:pPr>
    <w:rPr>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uiPriority w:val="99"/>
    <w:rsid w:val="00EB7F84"/>
  </w:style>
  <w:style w:type="character" w:customStyle="1" w:styleId="Nmerodepgina1">
    <w:name w:val="Número de página1"/>
    <w:uiPriority w:val="99"/>
    <w:rsid w:val="00EB7F84"/>
  </w:style>
  <w:style w:type="character" w:customStyle="1" w:styleId="Hipervnculo1">
    <w:name w:val="Hipervínculo1"/>
    <w:uiPriority w:val="99"/>
    <w:rsid w:val="00EB7F84"/>
    <w:rPr>
      <w:color w:val="0000FF"/>
      <w:u w:val="single"/>
    </w:rPr>
  </w:style>
  <w:style w:type="character" w:customStyle="1" w:styleId="Sangra3detindependienteCar">
    <w:name w:val="Sangría 3 de t. independiente Car"/>
    <w:uiPriority w:val="99"/>
    <w:rsid w:val="00EB7F84"/>
    <w:rPr>
      <w:rFonts w:ascii="Garamond" w:hAnsi="Garamond" w:cs="Garamond"/>
      <w:sz w:val="22"/>
      <w:szCs w:val="22"/>
      <w:lang w:val="es-ES_tradnl"/>
    </w:rPr>
  </w:style>
  <w:style w:type="character" w:customStyle="1" w:styleId="WWCharLFO2LVL1">
    <w:name w:val="WW_CharLFO2LVL1"/>
    <w:uiPriority w:val="99"/>
    <w:rsid w:val="00EB7F84"/>
    <w:rPr>
      <w:rFonts w:ascii="Symbol" w:hAnsi="Symbol" w:cs="Symbol"/>
    </w:rPr>
  </w:style>
  <w:style w:type="character" w:customStyle="1" w:styleId="WWCharLFO4LVL1">
    <w:name w:val="WW_CharLFO4LVL1"/>
    <w:uiPriority w:val="99"/>
    <w:rsid w:val="00EB7F84"/>
    <w:rPr>
      <w:rFonts w:ascii="Symbol" w:hAnsi="Symbol" w:cs="Symbol"/>
    </w:rPr>
  </w:style>
  <w:style w:type="character" w:customStyle="1" w:styleId="WWCharLFO5LVL1">
    <w:name w:val="WW_CharLFO5LVL1"/>
    <w:uiPriority w:val="99"/>
    <w:rsid w:val="00EB7F84"/>
    <w:rPr>
      <w:rFonts w:ascii="Symbol" w:hAnsi="Symbol" w:cs="Symbol"/>
    </w:rPr>
  </w:style>
  <w:style w:type="character" w:customStyle="1" w:styleId="WWCharLFO5LVL2">
    <w:name w:val="WW_CharLFO5LVL2"/>
    <w:uiPriority w:val="99"/>
    <w:rsid w:val="00EB7F84"/>
    <w:rPr>
      <w:rFonts w:ascii="Courier New" w:hAnsi="Courier New" w:cs="Courier New"/>
    </w:rPr>
  </w:style>
  <w:style w:type="character" w:customStyle="1" w:styleId="WWCharLFO5LVL3">
    <w:name w:val="WW_CharLFO5LVL3"/>
    <w:uiPriority w:val="99"/>
    <w:rsid w:val="00EB7F84"/>
    <w:rPr>
      <w:rFonts w:ascii="Wingdings" w:hAnsi="Wingdings" w:cs="Wingdings"/>
    </w:rPr>
  </w:style>
  <w:style w:type="character" w:customStyle="1" w:styleId="WWCharLFO5LVL4">
    <w:name w:val="WW_CharLFO5LVL4"/>
    <w:uiPriority w:val="99"/>
    <w:rsid w:val="00EB7F84"/>
    <w:rPr>
      <w:rFonts w:ascii="Symbol" w:hAnsi="Symbol" w:cs="Symbol"/>
    </w:rPr>
  </w:style>
  <w:style w:type="character" w:customStyle="1" w:styleId="WWCharLFO5LVL5">
    <w:name w:val="WW_CharLFO5LVL5"/>
    <w:uiPriority w:val="99"/>
    <w:rsid w:val="00EB7F84"/>
    <w:rPr>
      <w:rFonts w:ascii="Courier New" w:hAnsi="Courier New" w:cs="Courier New"/>
    </w:rPr>
  </w:style>
  <w:style w:type="character" w:customStyle="1" w:styleId="WWCharLFO5LVL6">
    <w:name w:val="WW_CharLFO5LVL6"/>
    <w:uiPriority w:val="99"/>
    <w:rsid w:val="00EB7F84"/>
    <w:rPr>
      <w:rFonts w:ascii="Wingdings" w:hAnsi="Wingdings" w:cs="Wingdings"/>
    </w:rPr>
  </w:style>
  <w:style w:type="character" w:customStyle="1" w:styleId="WWCharLFO5LVL7">
    <w:name w:val="WW_CharLFO5LVL7"/>
    <w:uiPriority w:val="99"/>
    <w:rsid w:val="00EB7F84"/>
    <w:rPr>
      <w:rFonts w:ascii="Symbol" w:hAnsi="Symbol" w:cs="Symbol"/>
    </w:rPr>
  </w:style>
  <w:style w:type="character" w:customStyle="1" w:styleId="WWCharLFO5LVL8">
    <w:name w:val="WW_CharLFO5LVL8"/>
    <w:uiPriority w:val="99"/>
    <w:rsid w:val="00EB7F84"/>
    <w:rPr>
      <w:rFonts w:ascii="Courier New" w:hAnsi="Courier New" w:cs="Courier New"/>
    </w:rPr>
  </w:style>
  <w:style w:type="character" w:customStyle="1" w:styleId="WWCharLFO5LVL9">
    <w:name w:val="WW_CharLFO5LVL9"/>
    <w:uiPriority w:val="99"/>
    <w:rsid w:val="00EB7F84"/>
    <w:rPr>
      <w:rFonts w:ascii="Wingdings" w:hAnsi="Wingdings" w:cs="Wingdings"/>
    </w:rPr>
  </w:style>
  <w:style w:type="character" w:customStyle="1" w:styleId="WWCharLFO6LVL1">
    <w:name w:val="WW_CharLFO6LVL1"/>
    <w:uiPriority w:val="99"/>
    <w:rsid w:val="00EB7F84"/>
    <w:rPr>
      <w:rFonts w:ascii="Symbol" w:hAnsi="Symbol" w:cs="Symbol"/>
    </w:rPr>
  </w:style>
  <w:style w:type="character" w:customStyle="1" w:styleId="WWCharLFO8LVL1">
    <w:name w:val="WW_CharLFO8LVL1"/>
    <w:uiPriority w:val="99"/>
    <w:rsid w:val="00EB7F84"/>
    <w:rPr>
      <w:rFonts w:ascii="Wingdings" w:hAnsi="Wingdings" w:cs="Wingdings"/>
    </w:rPr>
  </w:style>
  <w:style w:type="character" w:customStyle="1" w:styleId="WWCharLFO9LVL1">
    <w:name w:val="WW_CharLFO9LVL1"/>
    <w:uiPriority w:val="99"/>
    <w:rsid w:val="00EB7F84"/>
    <w:rPr>
      <w:rFonts w:ascii="Symbol" w:hAnsi="Symbol" w:cs="Symbol"/>
    </w:rPr>
  </w:style>
  <w:style w:type="character" w:customStyle="1" w:styleId="WWCharLFO9LVL2">
    <w:name w:val="WW_CharLFO9LVL2"/>
    <w:uiPriority w:val="99"/>
    <w:rsid w:val="00EB7F84"/>
    <w:rPr>
      <w:rFonts w:ascii="Courier New" w:hAnsi="Courier New" w:cs="Courier New"/>
    </w:rPr>
  </w:style>
  <w:style w:type="character" w:customStyle="1" w:styleId="WWCharLFO9LVL3">
    <w:name w:val="WW_CharLFO9LVL3"/>
    <w:uiPriority w:val="99"/>
    <w:rsid w:val="00EB7F84"/>
    <w:rPr>
      <w:rFonts w:ascii="Wingdings" w:hAnsi="Wingdings" w:cs="Wingdings"/>
    </w:rPr>
  </w:style>
  <w:style w:type="character" w:customStyle="1" w:styleId="WWCharLFO9LVL4">
    <w:name w:val="WW_CharLFO9LVL4"/>
    <w:uiPriority w:val="99"/>
    <w:rsid w:val="00EB7F84"/>
    <w:rPr>
      <w:rFonts w:ascii="Symbol" w:hAnsi="Symbol" w:cs="Symbol"/>
    </w:rPr>
  </w:style>
  <w:style w:type="character" w:customStyle="1" w:styleId="WWCharLFO9LVL5">
    <w:name w:val="WW_CharLFO9LVL5"/>
    <w:uiPriority w:val="99"/>
    <w:rsid w:val="00EB7F84"/>
    <w:rPr>
      <w:rFonts w:ascii="Courier New" w:hAnsi="Courier New" w:cs="Courier New"/>
    </w:rPr>
  </w:style>
  <w:style w:type="character" w:customStyle="1" w:styleId="WWCharLFO9LVL6">
    <w:name w:val="WW_CharLFO9LVL6"/>
    <w:uiPriority w:val="99"/>
    <w:rsid w:val="00EB7F84"/>
    <w:rPr>
      <w:rFonts w:ascii="Wingdings" w:hAnsi="Wingdings" w:cs="Wingdings"/>
    </w:rPr>
  </w:style>
  <w:style w:type="character" w:customStyle="1" w:styleId="WWCharLFO9LVL7">
    <w:name w:val="WW_CharLFO9LVL7"/>
    <w:uiPriority w:val="99"/>
    <w:rsid w:val="00EB7F84"/>
    <w:rPr>
      <w:rFonts w:ascii="Symbol" w:hAnsi="Symbol" w:cs="Symbol"/>
    </w:rPr>
  </w:style>
  <w:style w:type="character" w:customStyle="1" w:styleId="WWCharLFO9LVL8">
    <w:name w:val="WW_CharLFO9LVL8"/>
    <w:uiPriority w:val="99"/>
    <w:rsid w:val="00EB7F84"/>
    <w:rPr>
      <w:rFonts w:ascii="Courier New" w:hAnsi="Courier New" w:cs="Courier New"/>
    </w:rPr>
  </w:style>
  <w:style w:type="character" w:customStyle="1" w:styleId="WWCharLFO9LVL9">
    <w:name w:val="WW_CharLFO9LVL9"/>
    <w:uiPriority w:val="99"/>
    <w:rsid w:val="00EB7F84"/>
    <w:rPr>
      <w:rFonts w:ascii="Wingdings" w:hAnsi="Wingdings" w:cs="Wingdings"/>
    </w:rPr>
  </w:style>
  <w:style w:type="character" w:customStyle="1" w:styleId="WWCharLFO10LVL1">
    <w:name w:val="WW_CharLFO10LVL1"/>
    <w:uiPriority w:val="99"/>
    <w:rsid w:val="00EB7F84"/>
    <w:rPr>
      <w:rFonts w:ascii="Symbol" w:hAnsi="Symbol" w:cs="Symbol"/>
      <w:color w:val="auto"/>
    </w:rPr>
  </w:style>
  <w:style w:type="character" w:customStyle="1" w:styleId="WWCharLFO10LVL2">
    <w:name w:val="WW_CharLFO10LVL2"/>
    <w:uiPriority w:val="99"/>
    <w:rsid w:val="00EB7F84"/>
    <w:rPr>
      <w:rFonts w:ascii="Courier New" w:hAnsi="Courier New" w:cs="Courier New"/>
    </w:rPr>
  </w:style>
  <w:style w:type="character" w:customStyle="1" w:styleId="WWCharLFO10LVL3">
    <w:name w:val="WW_CharLFO10LVL3"/>
    <w:uiPriority w:val="99"/>
    <w:rsid w:val="00EB7F84"/>
    <w:rPr>
      <w:rFonts w:ascii="Wingdings" w:hAnsi="Wingdings" w:cs="Wingdings"/>
    </w:rPr>
  </w:style>
  <w:style w:type="character" w:customStyle="1" w:styleId="WWCharLFO10LVL4">
    <w:name w:val="WW_CharLFO10LVL4"/>
    <w:uiPriority w:val="99"/>
    <w:rsid w:val="00EB7F84"/>
    <w:rPr>
      <w:rFonts w:ascii="Symbol" w:hAnsi="Symbol" w:cs="Symbol"/>
    </w:rPr>
  </w:style>
  <w:style w:type="character" w:customStyle="1" w:styleId="WWCharLFO10LVL5">
    <w:name w:val="WW_CharLFO10LVL5"/>
    <w:uiPriority w:val="99"/>
    <w:rsid w:val="00EB7F84"/>
    <w:rPr>
      <w:rFonts w:ascii="Courier New" w:hAnsi="Courier New" w:cs="Courier New"/>
    </w:rPr>
  </w:style>
  <w:style w:type="character" w:customStyle="1" w:styleId="WWCharLFO10LVL6">
    <w:name w:val="WW_CharLFO10LVL6"/>
    <w:uiPriority w:val="99"/>
    <w:rsid w:val="00EB7F84"/>
    <w:rPr>
      <w:rFonts w:ascii="Wingdings" w:hAnsi="Wingdings" w:cs="Wingdings"/>
    </w:rPr>
  </w:style>
  <w:style w:type="character" w:customStyle="1" w:styleId="WWCharLFO10LVL7">
    <w:name w:val="WW_CharLFO10LVL7"/>
    <w:uiPriority w:val="99"/>
    <w:rsid w:val="00EB7F84"/>
    <w:rPr>
      <w:rFonts w:ascii="Symbol" w:hAnsi="Symbol" w:cs="Symbol"/>
    </w:rPr>
  </w:style>
  <w:style w:type="character" w:customStyle="1" w:styleId="WWCharLFO10LVL8">
    <w:name w:val="WW_CharLFO10LVL8"/>
    <w:uiPriority w:val="99"/>
    <w:rsid w:val="00EB7F84"/>
    <w:rPr>
      <w:rFonts w:ascii="Courier New" w:hAnsi="Courier New" w:cs="Courier New"/>
    </w:rPr>
  </w:style>
  <w:style w:type="character" w:customStyle="1" w:styleId="WWCharLFO10LVL9">
    <w:name w:val="WW_CharLFO10LVL9"/>
    <w:uiPriority w:val="99"/>
    <w:rsid w:val="00EB7F84"/>
    <w:rPr>
      <w:rFonts w:ascii="Wingdings" w:hAnsi="Wingdings" w:cs="Wingdings"/>
    </w:rPr>
  </w:style>
  <w:style w:type="character" w:styleId="Hyperlink">
    <w:name w:val="Hyperlink"/>
    <w:basedOn w:val="DefaultParagraphFont"/>
    <w:uiPriority w:val="99"/>
    <w:rsid w:val="00EB7F84"/>
    <w:rPr>
      <w:color w:val="000080"/>
      <w:u w:val="single"/>
    </w:rPr>
  </w:style>
  <w:style w:type="paragraph" w:customStyle="1" w:styleId="Ttulo31">
    <w:name w:val="Título 31"/>
    <w:basedOn w:val="Normal1"/>
    <w:next w:val="Normal1"/>
    <w:uiPriority w:val="99"/>
    <w:rsid w:val="00EB7F84"/>
    <w:pPr>
      <w:keepNext/>
      <w:numPr>
        <w:ilvl w:val="2"/>
        <w:numId w:val="1"/>
      </w:num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cs="Arial"/>
      <w:i/>
      <w:iCs/>
      <w:sz w:val="22"/>
      <w:szCs w:val="22"/>
    </w:rPr>
  </w:style>
  <w:style w:type="paragraph" w:customStyle="1" w:styleId="Ttulo61">
    <w:name w:val="Título 61"/>
    <w:basedOn w:val="Normal1"/>
    <w:next w:val="Normal1"/>
    <w:uiPriority w:val="99"/>
    <w:rsid w:val="00EB7F84"/>
    <w:pPr>
      <w:keepNext/>
      <w:numPr>
        <w:ilvl w:val="5"/>
        <w:numId w:val="1"/>
      </w:numPr>
      <w:tabs>
        <w:tab w:val="center" w:pos="4513"/>
      </w:tabs>
      <w:jc w:val="center"/>
      <w:outlineLvl w:val="5"/>
    </w:pPr>
    <w:rPr>
      <w:rFonts w:ascii="Garamond" w:hAnsi="Garamond" w:cs="Garamond"/>
      <w:b/>
      <w:bCs/>
      <w:sz w:val="22"/>
      <w:szCs w:val="22"/>
      <w:u w:val="single"/>
    </w:rPr>
  </w:style>
  <w:style w:type="paragraph" w:customStyle="1" w:styleId="Ttulo71">
    <w:name w:val="Título 71"/>
    <w:basedOn w:val="Normal1"/>
    <w:next w:val="Normal1"/>
    <w:uiPriority w:val="99"/>
    <w:rsid w:val="00EB7F84"/>
    <w:pPr>
      <w:keepNext/>
      <w:numPr>
        <w:ilvl w:val="6"/>
        <w:numId w:val="1"/>
      </w:numPr>
      <w:jc w:val="both"/>
      <w:outlineLvl w:val="6"/>
    </w:pPr>
    <w:rPr>
      <w:rFonts w:ascii="Garamond" w:hAnsi="Garamond" w:cs="Garamond"/>
      <w:b/>
      <w:bCs/>
      <w:sz w:val="22"/>
      <w:szCs w:val="22"/>
    </w:rPr>
  </w:style>
  <w:style w:type="paragraph" w:customStyle="1" w:styleId="Normal1">
    <w:name w:val="Normal1"/>
    <w:uiPriority w:val="99"/>
    <w:rsid w:val="00EB7F84"/>
    <w:pPr>
      <w:suppressAutoHyphens/>
      <w:spacing w:line="100" w:lineRule="atLeast"/>
      <w:textAlignment w:val="baseline"/>
    </w:pPr>
    <w:rPr>
      <w:sz w:val="20"/>
      <w:szCs w:val="20"/>
      <w:lang w:val="es-ES_tradnl" w:eastAsia="ar-SA"/>
    </w:rPr>
  </w:style>
  <w:style w:type="paragraph" w:customStyle="1" w:styleId="Encabezado1">
    <w:name w:val="Encabezado1"/>
    <w:basedOn w:val="Normal1"/>
    <w:uiPriority w:val="99"/>
    <w:rsid w:val="00EB7F84"/>
    <w:pPr>
      <w:keepLines/>
      <w:tabs>
        <w:tab w:val="center" w:pos="4321"/>
        <w:tab w:val="right" w:pos="8641"/>
      </w:tabs>
      <w:spacing w:after="660" w:line="240" w:lineRule="atLeast"/>
      <w:jc w:val="center"/>
    </w:pPr>
    <w:rPr>
      <w:rFonts w:ascii="Garamond" w:hAnsi="Garamond" w:cs="Garamond"/>
      <w:smallCaps/>
      <w:kern w:val="1"/>
      <w:sz w:val="22"/>
      <w:szCs w:val="22"/>
    </w:rPr>
  </w:style>
  <w:style w:type="paragraph" w:customStyle="1" w:styleId="Textoindependiente21">
    <w:name w:val="Texto independiente 21"/>
    <w:basedOn w:val="Normal1"/>
    <w:uiPriority w:val="99"/>
    <w:rsid w:val="00EB7F84"/>
    <w:pPr>
      <w:jc w:val="both"/>
    </w:pPr>
    <w:rPr>
      <w:rFonts w:ascii="Garamond" w:hAnsi="Garamond" w:cs="Garamond"/>
      <w:i/>
      <w:iCs/>
      <w:sz w:val="22"/>
      <w:szCs w:val="22"/>
    </w:rPr>
  </w:style>
  <w:style w:type="paragraph" w:customStyle="1" w:styleId="Sangradetextonormal1">
    <w:name w:val="Sangría de texto normal1"/>
    <w:basedOn w:val="Normal1"/>
    <w:uiPriority w:val="99"/>
    <w:rsid w:val="00EB7F84"/>
    <w:pPr>
      <w:ind w:left="567"/>
      <w:jc w:val="both"/>
    </w:pPr>
    <w:rPr>
      <w:rFonts w:ascii="Garamond" w:hAnsi="Garamond" w:cs="Garamond"/>
      <w:sz w:val="22"/>
      <w:szCs w:val="22"/>
    </w:rPr>
  </w:style>
  <w:style w:type="paragraph" w:customStyle="1" w:styleId="Sangra3detindependiente1">
    <w:name w:val="Sangría 3 de t. independiente1"/>
    <w:basedOn w:val="Normal1"/>
    <w:uiPriority w:val="99"/>
    <w:rsid w:val="00EB7F84"/>
    <w:pPr>
      <w:ind w:left="851"/>
    </w:pPr>
    <w:rPr>
      <w:rFonts w:ascii="Garamond" w:hAnsi="Garamond" w:cs="Garamond"/>
      <w:sz w:val="22"/>
      <w:szCs w:val="22"/>
    </w:rPr>
  </w:style>
  <w:style w:type="paragraph" w:customStyle="1" w:styleId="Sangra2detindependiente1">
    <w:name w:val="Sangría 2 de t. independiente1"/>
    <w:basedOn w:val="Normal1"/>
    <w:uiPriority w:val="99"/>
    <w:rsid w:val="00EB7F84"/>
    <w:pPr>
      <w:ind w:left="567"/>
      <w:jc w:val="both"/>
    </w:pPr>
    <w:rPr>
      <w:rFonts w:ascii="Garamond" w:hAnsi="Garamond" w:cs="Garamond"/>
      <w:b/>
      <w:bCs/>
      <w:sz w:val="22"/>
      <w:szCs w:val="22"/>
    </w:rPr>
  </w:style>
  <w:style w:type="paragraph" w:customStyle="1" w:styleId="Textoindependiente1">
    <w:name w:val="Texto independiente1"/>
    <w:basedOn w:val="Normal1"/>
    <w:uiPriority w:val="99"/>
    <w:rsid w:val="00EB7F84"/>
    <w:pPr>
      <w:spacing w:after="120"/>
    </w:pPr>
  </w:style>
  <w:style w:type="paragraph" w:customStyle="1" w:styleId="Documentosadjuntos">
    <w:name w:val="Documentos adjuntos"/>
    <w:basedOn w:val="Textoindependiente1"/>
    <w:next w:val="Normal1"/>
    <w:uiPriority w:val="99"/>
    <w:rsid w:val="00EB7F84"/>
    <w:pPr>
      <w:keepLines/>
      <w:spacing w:before="220" w:after="240" w:line="240" w:lineRule="atLeast"/>
      <w:jc w:val="both"/>
    </w:pPr>
    <w:rPr>
      <w:rFonts w:ascii="Garamond" w:hAnsi="Garamond" w:cs="Garamond"/>
      <w:sz w:val="22"/>
      <w:szCs w:val="22"/>
    </w:rPr>
  </w:style>
  <w:style w:type="paragraph" w:customStyle="1" w:styleId="Descripcin">
    <w:name w:val="Descripción"/>
    <w:basedOn w:val="Normal1"/>
    <w:next w:val="Normal1"/>
    <w:uiPriority w:val="99"/>
    <w:rsid w:val="00EB7F84"/>
    <w:pPr>
      <w:spacing w:line="240" w:lineRule="exact"/>
      <w:ind w:right="360"/>
    </w:pPr>
    <w:rPr>
      <w:rFonts w:ascii="Arial" w:hAnsi="Arial" w:cs="Arial"/>
      <w:i/>
      <w:iCs/>
      <w:sz w:val="18"/>
      <w:szCs w:val="18"/>
    </w:rPr>
  </w:style>
  <w:style w:type="paragraph" w:customStyle="1" w:styleId="Piedepgina1">
    <w:name w:val="Pie de página1"/>
    <w:basedOn w:val="Normal1"/>
    <w:uiPriority w:val="99"/>
    <w:rsid w:val="00EB7F84"/>
    <w:pPr>
      <w:keepLines/>
      <w:tabs>
        <w:tab w:val="center" w:pos="4321"/>
        <w:tab w:val="right" w:pos="8641"/>
      </w:tabs>
      <w:spacing w:before="600" w:line="240" w:lineRule="atLeast"/>
      <w:ind w:right="-240"/>
      <w:jc w:val="center"/>
    </w:pPr>
    <w:rPr>
      <w:rFonts w:ascii="Garamond" w:hAnsi="Garamond" w:cs="Garamond"/>
      <w:kern w:val="1"/>
      <w:sz w:val="22"/>
      <w:szCs w:val="22"/>
    </w:rPr>
  </w:style>
  <w:style w:type="paragraph" w:customStyle="1" w:styleId="Mapadeldocumento1">
    <w:name w:val="Mapa del documento1"/>
    <w:basedOn w:val="Normal1"/>
    <w:uiPriority w:val="99"/>
    <w:rsid w:val="00EB7F84"/>
    <w:pPr>
      <w:shd w:val="clear" w:color="auto" w:fill="000080"/>
    </w:pPr>
    <w:rPr>
      <w:rFonts w:ascii="Tahoma" w:hAnsi="Tahoma" w:cs="Tahoma"/>
    </w:rPr>
  </w:style>
  <w:style w:type="paragraph" w:styleId="BalloonText">
    <w:name w:val="Balloon Text"/>
    <w:basedOn w:val="Normal1"/>
    <w:link w:val="BalloonTextChar"/>
    <w:uiPriority w:val="99"/>
    <w:semiHidden/>
    <w:rsid w:val="00EB7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B3A"/>
    <w:rPr>
      <w:sz w:val="2"/>
      <w:szCs w:val="2"/>
      <w:lang w:eastAsia="ar-SA" w:bidi="ar-SA"/>
    </w:rPr>
  </w:style>
  <w:style w:type="paragraph" w:customStyle="1" w:styleId="Prrafodelista">
    <w:name w:val="Párrafo de lista"/>
    <w:basedOn w:val="Normal1"/>
    <w:uiPriority w:val="99"/>
    <w:rsid w:val="00EB7F84"/>
    <w:pPr>
      <w:ind w:left="720"/>
    </w:pPr>
  </w:style>
  <w:style w:type="paragraph" w:styleId="Header">
    <w:name w:val="header"/>
    <w:basedOn w:val="Normal"/>
    <w:link w:val="HeaderChar"/>
    <w:uiPriority w:val="99"/>
    <w:rsid w:val="00EB7F84"/>
    <w:pPr>
      <w:suppressLineNumbers/>
      <w:tabs>
        <w:tab w:val="center" w:pos="4818"/>
        <w:tab w:val="right" w:pos="9637"/>
      </w:tabs>
    </w:pPr>
  </w:style>
  <w:style w:type="character" w:customStyle="1" w:styleId="HeaderChar">
    <w:name w:val="Header Char"/>
    <w:basedOn w:val="DefaultParagraphFont"/>
    <w:link w:val="Header"/>
    <w:uiPriority w:val="99"/>
    <w:semiHidden/>
    <w:locked/>
    <w:rsid w:val="00110B3A"/>
    <w:rPr>
      <w:sz w:val="20"/>
      <w:szCs w:val="20"/>
      <w:lang w:eastAsia="ar-SA" w:bidi="ar-SA"/>
    </w:rPr>
  </w:style>
  <w:style w:type="paragraph" w:styleId="Footer">
    <w:name w:val="footer"/>
    <w:basedOn w:val="Normal"/>
    <w:link w:val="FooterChar"/>
    <w:uiPriority w:val="99"/>
    <w:rsid w:val="00EB7F84"/>
    <w:pPr>
      <w:suppressLineNumbers/>
      <w:tabs>
        <w:tab w:val="center" w:pos="4818"/>
        <w:tab w:val="right" w:pos="9637"/>
      </w:tabs>
    </w:pPr>
  </w:style>
  <w:style w:type="character" w:customStyle="1" w:styleId="FooterChar">
    <w:name w:val="Footer Char"/>
    <w:basedOn w:val="DefaultParagraphFont"/>
    <w:link w:val="Footer"/>
    <w:uiPriority w:val="99"/>
    <w:semiHidden/>
    <w:locked/>
    <w:rsid w:val="00110B3A"/>
    <w:rPr>
      <w:sz w:val="20"/>
      <w:szCs w:val="20"/>
      <w:lang w:eastAsia="ar-SA" w:bidi="ar-SA"/>
    </w:rPr>
  </w:style>
  <w:style w:type="paragraph" w:styleId="BodyText">
    <w:name w:val="Body Text"/>
    <w:basedOn w:val="Normal"/>
    <w:link w:val="BodyTextChar"/>
    <w:uiPriority w:val="99"/>
    <w:rsid w:val="00EB7F84"/>
    <w:pPr>
      <w:spacing w:after="120"/>
    </w:pPr>
  </w:style>
  <w:style w:type="character" w:customStyle="1" w:styleId="BodyTextChar">
    <w:name w:val="Body Text Char"/>
    <w:basedOn w:val="DefaultParagraphFont"/>
    <w:link w:val="BodyText"/>
    <w:uiPriority w:val="99"/>
    <w:semiHidden/>
    <w:locked/>
    <w:rsid w:val="00110B3A"/>
    <w:rPr>
      <w:sz w:val="20"/>
      <w:szCs w:val="20"/>
      <w:lang w:eastAsia="ar-SA" w:bidi="ar-SA"/>
    </w:rPr>
  </w:style>
  <w:style w:type="paragraph" w:customStyle="1" w:styleId="Framecontents">
    <w:name w:val="Frame contents"/>
    <w:basedOn w:val="BodyText"/>
    <w:uiPriority w:val="99"/>
    <w:rsid w:val="00EB7F84"/>
  </w:style>
  <w:style w:type="paragraph" w:customStyle="1" w:styleId="TableContents">
    <w:name w:val="Table Contents"/>
    <w:basedOn w:val="Normal"/>
    <w:uiPriority w:val="99"/>
    <w:rsid w:val="00EB7F84"/>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4020</Words>
  <Characters>22113</Characters>
  <Application>Microsoft Office Outlook</Application>
  <DocSecurity>0</DocSecurity>
  <Lines>0</Lines>
  <Paragraphs>0</Paragraphs>
  <ScaleCrop>false</ScaleCrop>
  <Company>MTOP - DNVialidad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DNVialidad</cp:lastModifiedBy>
  <cp:revision>4</cp:revision>
  <cp:lastPrinted>2017-04-06T18:09:00Z</cp:lastPrinted>
  <dcterms:created xsi:type="dcterms:W3CDTF">2017-04-06T16:25:00Z</dcterms:created>
  <dcterms:modified xsi:type="dcterms:W3CDTF">2017-04-06T18:12:00Z</dcterms:modified>
</cp:coreProperties>
</file>