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0984" w:rsidRDefault="005D0984">
      <w:pPr>
        <w:jc w:val="center"/>
        <w:rPr>
          <w:rFonts w:ascii="Arial" w:hAnsi="Arial"/>
          <w:b/>
          <w:sz w:val="24"/>
          <w:u w:val="single"/>
        </w:rPr>
      </w:pPr>
      <w:r>
        <w:rPr>
          <w:rFonts w:ascii="Arial" w:hAnsi="Arial"/>
          <w:b/>
          <w:sz w:val="24"/>
          <w:u w:val="single"/>
        </w:rPr>
        <w:t>SECCION I</w:t>
      </w:r>
    </w:p>
    <w:p w:rsidR="005D0984" w:rsidRDefault="005D0984">
      <w:pPr>
        <w:pStyle w:val="Encabezado"/>
        <w:keepLines w:val="0"/>
        <w:tabs>
          <w:tab w:val="clear" w:pos="4321"/>
          <w:tab w:val="clear" w:pos="8641"/>
        </w:tabs>
        <w:spacing w:after="0" w:line="240" w:lineRule="auto"/>
        <w:rPr>
          <w:rFonts w:ascii="Arial" w:hAnsi="Arial"/>
          <w:b/>
          <w:smallCaps w:val="0"/>
          <w:kern w:val="0"/>
          <w:sz w:val="24"/>
          <w:u w:val="single"/>
        </w:rPr>
      </w:pPr>
      <w:r>
        <w:rPr>
          <w:rFonts w:ascii="Arial" w:hAnsi="Arial"/>
          <w:b/>
          <w:smallCaps w:val="0"/>
          <w:kern w:val="0"/>
          <w:sz w:val="24"/>
          <w:u w:val="single"/>
        </w:rPr>
        <w:t>OBJETO, PLAZO Y CARACTERISTICAS DE LA CONTRATACION</w:t>
      </w:r>
    </w:p>
    <w:p w:rsidR="003371E1" w:rsidRDefault="003371E1">
      <w:pPr>
        <w:rPr>
          <w:rFonts w:ascii="Arial" w:hAnsi="Arial"/>
        </w:rPr>
      </w:pPr>
    </w:p>
    <w:p w:rsidR="00290994" w:rsidRDefault="00290994">
      <w:pPr>
        <w:rPr>
          <w:rFonts w:ascii="Arial" w:hAnsi="Arial"/>
        </w:rPr>
      </w:pPr>
    </w:p>
    <w:p w:rsidR="005D0984" w:rsidRDefault="005D0984">
      <w:pPr>
        <w:pStyle w:val="Ttulo7"/>
        <w:tabs>
          <w:tab w:val="left" w:pos="851"/>
        </w:tabs>
        <w:rPr>
          <w:rFonts w:ascii="Arial" w:hAnsi="Arial"/>
        </w:rPr>
      </w:pPr>
      <w:r>
        <w:rPr>
          <w:rFonts w:ascii="Arial" w:hAnsi="Arial"/>
        </w:rPr>
        <w:t>1.</w:t>
      </w:r>
      <w:r>
        <w:rPr>
          <w:rFonts w:ascii="Arial" w:hAnsi="Arial"/>
        </w:rPr>
        <w:tab/>
        <w:t>O</w:t>
      </w:r>
      <w:r w:rsidR="00972EC8">
        <w:rPr>
          <w:rFonts w:ascii="Arial" w:hAnsi="Arial"/>
        </w:rPr>
        <w:t>bjeto</w:t>
      </w:r>
      <w:r>
        <w:rPr>
          <w:rFonts w:ascii="Arial" w:hAnsi="Arial"/>
        </w:rPr>
        <w:t xml:space="preserve"> </w:t>
      </w:r>
    </w:p>
    <w:p w:rsidR="001A162A" w:rsidRPr="00183577" w:rsidRDefault="005D0984">
      <w:pPr>
        <w:ind w:left="851"/>
        <w:jc w:val="both"/>
        <w:rPr>
          <w:rFonts w:ascii="Arial" w:hAnsi="Arial"/>
          <w:b/>
          <w:color w:val="000000"/>
          <w:sz w:val="22"/>
        </w:rPr>
      </w:pPr>
      <w:r>
        <w:rPr>
          <w:rFonts w:ascii="Arial" w:hAnsi="Arial"/>
          <w:sz w:val="22"/>
        </w:rPr>
        <w:t xml:space="preserve">La Dirección Nacional de Vialidad del Ministerio de Transporte y Obras Públicas convoca </w:t>
      </w:r>
      <w:r w:rsidR="00E45CAB">
        <w:rPr>
          <w:rFonts w:ascii="Arial" w:hAnsi="Arial"/>
          <w:sz w:val="22"/>
        </w:rPr>
        <w:t xml:space="preserve">a </w:t>
      </w:r>
      <w:r w:rsidR="0052591E">
        <w:rPr>
          <w:rFonts w:ascii="Arial" w:hAnsi="Arial"/>
          <w:sz w:val="22"/>
        </w:rPr>
        <w:t>concurso de precios</w:t>
      </w:r>
      <w:r w:rsidR="00BD5FC5">
        <w:rPr>
          <w:rFonts w:ascii="Arial" w:hAnsi="Arial"/>
          <w:sz w:val="22"/>
        </w:rPr>
        <w:t xml:space="preserve"> para </w:t>
      </w:r>
      <w:r w:rsidR="00BE6424">
        <w:rPr>
          <w:rFonts w:ascii="Arial" w:hAnsi="Arial"/>
          <w:sz w:val="22"/>
        </w:rPr>
        <w:t xml:space="preserve">la </w:t>
      </w:r>
      <w:r w:rsidR="00BE6424" w:rsidRPr="00BE6424">
        <w:rPr>
          <w:rFonts w:ascii="Arial" w:hAnsi="Arial"/>
          <w:b/>
          <w:sz w:val="22"/>
        </w:rPr>
        <w:t>permuta</w:t>
      </w:r>
      <w:r w:rsidR="00471A57" w:rsidRPr="00BE6424">
        <w:rPr>
          <w:rFonts w:ascii="Arial" w:hAnsi="Arial"/>
          <w:b/>
          <w:sz w:val="22"/>
        </w:rPr>
        <w:t xml:space="preserve"> </w:t>
      </w:r>
      <w:r w:rsidR="00BE6424" w:rsidRPr="00C61BF1">
        <w:rPr>
          <w:rFonts w:ascii="Arial" w:hAnsi="Arial"/>
          <w:b/>
          <w:bCs/>
          <w:sz w:val="22"/>
        </w:rPr>
        <w:t xml:space="preserve">de </w:t>
      </w:r>
      <w:r w:rsidR="00E32BE5">
        <w:rPr>
          <w:rFonts w:ascii="Arial" w:hAnsi="Arial"/>
          <w:b/>
          <w:bCs/>
          <w:sz w:val="22"/>
        </w:rPr>
        <w:t xml:space="preserve">palmeras Phoenix Canariensis en </w:t>
      </w:r>
      <w:r w:rsidR="00BE6424" w:rsidRPr="00C61BF1">
        <w:rPr>
          <w:rFonts w:ascii="Arial" w:hAnsi="Arial"/>
          <w:b/>
          <w:bCs/>
          <w:sz w:val="22"/>
        </w:rPr>
        <w:t>pie ubicad</w:t>
      </w:r>
      <w:r w:rsidR="00E32BE5">
        <w:rPr>
          <w:rFonts w:ascii="Arial" w:hAnsi="Arial"/>
          <w:b/>
          <w:bCs/>
          <w:sz w:val="22"/>
        </w:rPr>
        <w:t>a</w:t>
      </w:r>
      <w:r w:rsidR="00BE6424" w:rsidRPr="00C61BF1">
        <w:rPr>
          <w:rFonts w:ascii="Arial" w:hAnsi="Arial"/>
          <w:b/>
          <w:bCs/>
          <w:sz w:val="22"/>
        </w:rPr>
        <w:t>s en la faja de dominio público de la Ruta N</w:t>
      </w:r>
      <w:r w:rsidR="00183577">
        <w:rPr>
          <w:rFonts w:ascii="Arial" w:hAnsi="Arial"/>
          <w:b/>
          <w:bCs/>
          <w:sz w:val="22"/>
        </w:rPr>
        <w:t>o.</w:t>
      </w:r>
      <w:r w:rsidR="00BE6424" w:rsidRPr="00C61BF1">
        <w:rPr>
          <w:rFonts w:ascii="Arial" w:hAnsi="Arial"/>
          <w:b/>
          <w:bCs/>
          <w:sz w:val="22"/>
        </w:rPr>
        <w:t xml:space="preserve"> </w:t>
      </w:r>
      <w:r w:rsidR="00E32BE5">
        <w:rPr>
          <w:rFonts w:ascii="Arial" w:hAnsi="Arial"/>
          <w:b/>
          <w:bCs/>
          <w:sz w:val="22"/>
        </w:rPr>
        <w:t>2</w:t>
      </w:r>
      <w:r w:rsidR="00BE6424" w:rsidRPr="00C61BF1">
        <w:rPr>
          <w:rFonts w:ascii="Arial" w:hAnsi="Arial"/>
          <w:b/>
          <w:bCs/>
          <w:sz w:val="22"/>
        </w:rPr>
        <w:t>, tramo:</w:t>
      </w:r>
      <w:r w:rsidR="00E32BE5">
        <w:rPr>
          <w:rFonts w:ascii="Arial" w:hAnsi="Arial"/>
          <w:b/>
          <w:bCs/>
          <w:sz w:val="22"/>
        </w:rPr>
        <w:t xml:space="preserve"> 149km000 – 155km000</w:t>
      </w:r>
      <w:r w:rsidR="00BE6424">
        <w:rPr>
          <w:rFonts w:ascii="Arial" w:hAnsi="Arial"/>
          <w:b/>
          <w:bCs/>
          <w:sz w:val="22"/>
        </w:rPr>
        <w:t xml:space="preserve">, bajo jurisdicción de la División Regional </w:t>
      </w:r>
      <w:r w:rsidR="00A34082">
        <w:rPr>
          <w:rFonts w:ascii="Arial" w:hAnsi="Arial"/>
          <w:b/>
          <w:bCs/>
          <w:sz w:val="22"/>
        </w:rPr>
        <w:t>7</w:t>
      </w:r>
      <w:r w:rsidR="00927A39">
        <w:rPr>
          <w:rFonts w:ascii="Arial" w:hAnsi="Arial"/>
          <w:sz w:val="22"/>
        </w:rPr>
        <w:t>,</w:t>
      </w:r>
      <w:r w:rsidR="005C5B34" w:rsidRPr="00DC16A3">
        <w:rPr>
          <w:rFonts w:ascii="Arial" w:hAnsi="Arial"/>
          <w:sz w:val="22"/>
        </w:rPr>
        <w:t xml:space="preserve"> </w:t>
      </w:r>
      <w:r w:rsidR="00BD5FC5" w:rsidRPr="00183577">
        <w:rPr>
          <w:rFonts w:ascii="Arial" w:hAnsi="Arial"/>
          <w:b/>
          <w:sz w:val="22"/>
        </w:rPr>
        <w:t xml:space="preserve">por </w:t>
      </w:r>
      <w:r w:rsidR="000B6B90" w:rsidRPr="00183577">
        <w:rPr>
          <w:rFonts w:ascii="Arial" w:hAnsi="Arial"/>
          <w:b/>
          <w:sz w:val="22"/>
        </w:rPr>
        <w:t>maquinaria</w:t>
      </w:r>
      <w:r w:rsidR="00710EDE" w:rsidRPr="00183577">
        <w:rPr>
          <w:rFonts w:ascii="Arial" w:hAnsi="Arial"/>
          <w:b/>
          <w:sz w:val="22"/>
        </w:rPr>
        <w:t xml:space="preserve"> </w:t>
      </w:r>
      <w:r w:rsidR="00927A39" w:rsidRPr="00183577">
        <w:rPr>
          <w:rFonts w:ascii="Arial" w:hAnsi="Arial"/>
          <w:b/>
          <w:sz w:val="22"/>
        </w:rPr>
        <w:t>y</w:t>
      </w:r>
      <w:r w:rsidR="00A905EE" w:rsidRPr="00183577">
        <w:rPr>
          <w:rFonts w:ascii="Arial" w:hAnsi="Arial"/>
          <w:b/>
          <w:sz w:val="22"/>
        </w:rPr>
        <w:t xml:space="preserve"> </w:t>
      </w:r>
      <w:r w:rsidR="00BD5FC5" w:rsidRPr="00183577">
        <w:rPr>
          <w:rFonts w:ascii="Arial" w:hAnsi="Arial"/>
          <w:b/>
          <w:sz w:val="22"/>
        </w:rPr>
        <w:t>repuestos</w:t>
      </w:r>
      <w:r w:rsidR="00E45CAB" w:rsidRPr="00183577">
        <w:rPr>
          <w:rFonts w:ascii="Arial" w:hAnsi="Arial"/>
          <w:b/>
          <w:sz w:val="22"/>
        </w:rPr>
        <w:t>.</w:t>
      </w:r>
      <w:r w:rsidR="00EA56F3" w:rsidRPr="00183577">
        <w:rPr>
          <w:rFonts w:ascii="Arial" w:hAnsi="Arial"/>
          <w:b/>
          <w:sz w:val="22"/>
        </w:rPr>
        <w:t xml:space="preserve"> </w:t>
      </w:r>
    </w:p>
    <w:p w:rsidR="006076E9" w:rsidRDefault="006076E9" w:rsidP="00B46813">
      <w:pPr>
        <w:pStyle w:val="Ttulo7"/>
        <w:tabs>
          <w:tab w:val="left" w:pos="851"/>
        </w:tabs>
        <w:rPr>
          <w:rFonts w:ascii="Arial" w:hAnsi="Arial"/>
        </w:rPr>
      </w:pPr>
    </w:p>
    <w:p w:rsidR="00771DDC" w:rsidRDefault="00771DDC" w:rsidP="00771DDC">
      <w:pPr>
        <w:pStyle w:val="Ttulo7"/>
        <w:tabs>
          <w:tab w:val="left" w:pos="851"/>
        </w:tabs>
        <w:rPr>
          <w:rFonts w:ascii="Arial" w:hAnsi="Arial"/>
        </w:rPr>
      </w:pPr>
      <w:r>
        <w:rPr>
          <w:rFonts w:ascii="Arial" w:hAnsi="Arial"/>
        </w:rPr>
        <w:t>2.</w:t>
      </w:r>
      <w:r>
        <w:rPr>
          <w:rFonts w:ascii="Arial" w:hAnsi="Arial"/>
        </w:rPr>
        <w:tab/>
        <w:t>Propuesta</w:t>
      </w:r>
    </w:p>
    <w:p w:rsidR="00FC4DFD" w:rsidRPr="00FC4DFD" w:rsidRDefault="00264D53" w:rsidP="00FC4DFD">
      <w:pPr>
        <w:ind w:left="851" w:hanging="851"/>
        <w:jc w:val="both"/>
        <w:rPr>
          <w:rFonts w:ascii="Arial" w:hAnsi="Arial"/>
          <w:sz w:val="22"/>
        </w:rPr>
      </w:pPr>
      <w:r>
        <w:rPr>
          <w:rFonts w:ascii="Arial" w:hAnsi="Arial"/>
          <w:sz w:val="22"/>
        </w:rPr>
        <w:t>2.1</w:t>
      </w:r>
      <w:r>
        <w:rPr>
          <w:rFonts w:ascii="Arial" w:hAnsi="Arial"/>
          <w:sz w:val="22"/>
        </w:rPr>
        <w:tab/>
      </w:r>
      <w:r w:rsidR="00FC4DFD" w:rsidRPr="00FC4DFD">
        <w:rPr>
          <w:rFonts w:ascii="Arial" w:hAnsi="Arial"/>
          <w:sz w:val="22"/>
        </w:rPr>
        <w:t xml:space="preserve">Los oferentes </w:t>
      </w:r>
      <w:r w:rsidR="00712059">
        <w:rPr>
          <w:rFonts w:ascii="Arial" w:hAnsi="Arial"/>
          <w:sz w:val="22"/>
        </w:rPr>
        <w:t>deberán</w:t>
      </w:r>
      <w:r w:rsidR="00FC4DFD" w:rsidRPr="00FC4DFD">
        <w:rPr>
          <w:rFonts w:ascii="Arial" w:hAnsi="Arial"/>
          <w:sz w:val="22"/>
        </w:rPr>
        <w:t xml:space="preserve"> cotiza</w:t>
      </w:r>
      <w:r w:rsidR="004B0706">
        <w:rPr>
          <w:rFonts w:ascii="Arial" w:hAnsi="Arial"/>
          <w:sz w:val="22"/>
        </w:rPr>
        <w:t>r un precio</w:t>
      </w:r>
      <w:r w:rsidR="006E2A9C">
        <w:rPr>
          <w:rFonts w:ascii="Arial" w:hAnsi="Arial"/>
          <w:sz w:val="22"/>
        </w:rPr>
        <w:t xml:space="preserve"> global </w:t>
      </w:r>
      <w:r w:rsidR="00712059">
        <w:rPr>
          <w:rFonts w:ascii="Arial" w:hAnsi="Arial"/>
          <w:sz w:val="22"/>
        </w:rPr>
        <w:t xml:space="preserve">por </w:t>
      </w:r>
      <w:r w:rsidR="00E32BE5">
        <w:rPr>
          <w:rFonts w:ascii="Arial" w:hAnsi="Arial"/>
          <w:sz w:val="22"/>
        </w:rPr>
        <w:t>el total de ítem 1, Cuadro 1</w:t>
      </w:r>
    </w:p>
    <w:p w:rsidR="00FC4DFD" w:rsidRPr="00FC4DFD" w:rsidRDefault="00FC4DFD" w:rsidP="00FC4DFD">
      <w:pPr>
        <w:ind w:left="851" w:hanging="851"/>
        <w:jc w:val="both"/>
        <w:rPr>
          <w:rFonts w:ascii="Arial" w:hAnsi="Arial"/>
          <w:sz w:val="22"/>
        </w:rPr>
      </w:pPr>
      <w:r w:rsidRPr="00FC4DFD">
        <w:rPr>
          <w:rFonts w:ascii="Arial" w:hAnsi="Arial"/>
          <w:sz w:val="22"/>
        </w:rPr>
        <w:t>2.2</w:t>
      </w:r>
      <w:r w:rsidRPr="00FC4DFD">
        <w:rPr>
          <w:rFonts w:ascii="Arial" w:hAnsi="Arial"/>
          <w:sz w:val="22"/>
        </w:rPr>
        <w:tab/>
        <w:t xml:space="preserve">También deberán presentar cotización por </w:t>
      </w:r>
      <w:r w:rsidR="00E32BE5">
        <w:rPr>
          <w:rFonts w:ascii="Arial" w:hAnsi="Arial"/>
          <w:sz w:val="22"/>
        </w:rPr>
        <w:t xml:space="preserve">todos </w:t>
      </w:r>
      <w:r w:rsidRPr="00FC4DFD">
        <w:rPr>
          <w:rFonts w:ascii="Arial" w:hAnsi="Arial"/>
          <w:sz w:val="22"/>
        </w:rPr>
        <w:t xml:space="preserve">los equipos y repuestos detallados en el Cuadro 2, que serán objeto de permuta. La Administración determinará </w:t>
      </w:r>
      <w:r w:rsidR="004B0706">
        <w:rPr>
          <w:rFonts w:ascii="Arial" w:hAnsi="Arial"/>
          <w:sz w:val="22"/>
        </w:rPr>
        <w:t xml:space="preserve">en la adjudicación </w:t>
      </w:r>
      <w:r w:rsidRPr="00FC4DFD">
        <w:rPr>
          <w:rFonts w:ascii="Arial" w:hAnsi="Arial"/>
          <w:sz w:val="22"/>
        </w:rPr>
        <w:t>l</w:t>
      </w:r>
      <w:r w:rsidR="00E32BE5">
        <w:rPr>
          <w:rFonts w:ascii="Arial" w:hAnsi="Arial"/>
          <w:sz w:val="22"/>
        </w:rPr>
        <w:t xml:space="preserve">os ítems y cantidades </w:t>
      </w:r>
      <w:r w:rsidRPr="00FC4DFD">
        <w:rPr>
          <w:rFonts w:ascii="Arial" w:hAnsi="Arial"/>
          <w:sz w:val="22"/>
        </w:rPr>
        <w:t>que requerirá.</w:t>
      </w:r>
    </w:p>
    <w:p w:rsidR="00E32BE5" w:rsidRDefault="00E32BE5" w:rsidP="00710EDE">
      <w:pPr>
        <w:ind w:left="851"/>
        <w:jc w:val="both"/>
        <w:rPr>
          <w:rFonts w:ascii="Arial" w:hAnsi="Arial"/>
          <w:sz w:val="22"/>
        </w:rPr>
      </w:pPr>
    </w:p>
    <w:p w:rsidR="00811ACB" w:rsidRDefault="00710EDE" w:rsidP="00710EDE">
      <w:pPr>
        <w:ind w:left="851"/>
        <w:jc w:val="both"/>
        <w:rPr>
          <w:rFonts w:ascii="Arial" w:hAnsi="Arial"/>
          <w:sz w:val="22"/>
        </w:rPr>
      </w:pPr>
      <w:r>
        <w:rPr>
          <w:rFonts w:ascii="Arial" w:hAnsi="Arial"/>
          <w:sz w:val="22"/>
        </w:rPr>
        <w:t>Cuadro 1</w:t>
      </w:r>
    </w:p>
    <w:tbl>
      <w:tblPr>
        <w:tblW w:w="8257" w:type="dxa"/>
        <w:tblInd w:w="988" w:type="dxa"/>
        <w:tblCellMar>
          <w:left w:w="70" w:type="dxa"/>
          <w:right w:w="70" w:type="dxa"/>
        </w:tblCellMar>
        <w:tblLook w:val="04A0" w:firstRow="1" w:lastRow="0" w:firstColumn="1" w:lastColumn="0" w:noHBand="0" w:noVBand="1"/>
      </w:tblPr>
      <w:tblGrid>
        <w:gridCol w:w="566"/>
        <w:gridCol w:w="3201"/>
        <w:gridCol w:w="3162"/>
        <w:gridCol w:w="1328"/>
      </w:tblGrid>
      <w:tr w:rsidR="00E32BE5" w:rsidRPr="00C55677" w:rsidTr="00E32BE5">
        <w:trPr>
          <w:trHeight w:val="237"/>
        </w:trPr>
        <w:tc>
          <w:tcPr>
            <w:tcW w:w="56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32BE5" w:rsidRPr="00D31EB8" w:rsidRDefault="00E32BE5" w:rsidP="00E32BE5">
            <w:pPr>
              <w:ind w:left="-164"/>
              <w:jc w:val="center"/>
              <w:rPr>
                <w:rFonts w:ascii="Arial Narrow" w:hAnsi="Arial Narrow"/>
                <w:b/>
                <w:bCs/>
                <w:iCs/>
              </w:rPr>
            </w:pPr>
            <w:r w:rsidRPr="00D31EB8">
              <w:rPr>
                <w:rFonts w:ascii="Arial Narrow" w:hAnsi="Arial Narrow"/>
                <w:b/>
                <w:bCs/>
                <w:iCs/>
              </w:rPr>
              <w:t>ítem</w:t>
            </w:r>
          </w:p>
        </w:tc>
        <w:tc>
          <w:tcPr>
            <w:tcW w:w="320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E32BE5" w:rsidRPr="00D31EB8" w:rsidRDefault="00E32BE5" w:rsidP="00C55677">
            <w:pPr>
              <w:ind w:left="-53"/>
              <w:jc w:val="center"/>
              <w:rPr>
                <w:rFonts w:ascii="Arial Narrow" w:hAnsi="Arial Narrow"/>
                <w:b/>
                <w:bCs/>
                <w:iCs/>
                <w:lang w:val="es-ES"/>
              </w:rPr>
            </w:pPr>
            <w:r>
              <w:rPr>
                <w:rFonts w:ascii="Arial Narrow" w:hAnsi="Arial Narrow"/>
                <w:b/>
                <w:bCs/>
                <w:iCs/>
              </w:rPr>
              <w:t>detalle</w:t>
            </w:r>
          </w:p>
        </w:tc>
        <w:tc>
          <w:tcPr>
            <w:tcW w:w="3162" w:type="dxa"/>
            <w:tcBorders>
              <w:top w:val="single" w:sz="8" w:space="0" w:color="auto"/>
              <w:left w:val="single" w:sz="4" w:space="0" w:color="auto"/>
              <w:bottom w:val="single" w:sz="8" w:space="0" w:color="auto"/>
              <w:right w:val="single" w:sz="4" w:space="0" w:color="auto"/>
            </w:tcBorders>
            <w:shd w:val="clear" w:color="auto" w:fill="D9D9D9" w:themeFill="background1" w:themeFillShade="D9"/>
          </w:tcPr>
          <w:p w:rsidR="00E32BE5" w:rsidRPr="00D31EB8" w:rsidRDefault="00E32BE5" w:rsidP="00C55677">
            <w:pPr>
              <w:ind w:left="-44"/>
              <w:jc w:val="center"/>
              <w:rPr>
                <w:rFonts w:ascii="Arial Narrow" w:hAnsi="Arial Narrow"/>
                <w:b/>
                <w:bCs/>
                <w:iCs/>
              </w:rPr>
            </w:pPr>
            <w:r>
              <w:rPr>
                <w:rFonts w:ascii="Arial Narrow" w:hAnsi="Arial Narrow"/>
                <w:b/>
                <w:bCs/>
                <w:iCs/>
              </w:rPr>
              <w:t>Ubicación</w:t>
            </w:r>
          </w:p>
        </w:tc>
        <w:tc>
          <w:tcPr>
            <w:tcW w:w="1328" w:type="dxa"/>
            <w:tcBorders>
              <w:top w:val="single" w:sz="8" w:space="0" w:color="auto"/>
              <w:left w:val="single" w:sz="4" w:space="0" w:color="auto"/>
              <w:bottom w:val="single" w:sz="8" w:space="0" w:color="auto"/>
              <w:right w:val="single" w:sz="8" w:space="0" w:color="auto"/>
            </w:tcBorders>
            <w:shd w:val="clear" w:color="auto" w:fill="D9D9D9" w:themeFill="background1" w:themeFillShade="D9"/>
            <w:vAlign w:val="center"/>
            <w:hideMark/>
          </w:tcPr>
          <w:p w:rsidR="00E32BE5" w:rsidRPr="00D31EB8" w:rsidRDefault="00E32BE5" w:rsidP="00C55677">
            <w:pPr>
              <w:ind w:left="-44"/>
              <w:jc w:val="center"/>
              <w:rPr>
                <w:rFonts w:ascii="Arial Narrow" w:hAnsi="Arial Narrow"/>
                <w:b/>
                <w:bCs/>
                <w:iCs/>
                <w:lang w:val="es-ES"/>
              </w:rPr>
            </w:pPr>
            <w:r w:rsidRPr="00D31EB8">
              <w:rPr>
                <w:rFonts w:ascii="Arial Narrow" w:hAnsi="Arial Narrow"/>
                <w:b/>
                <w:bCs/>
                <w:iCs/>
              </w:rPr>
              <w:t xml:space="preserve">Cantidad estimada </w:t>
            </w:r>
          </w:p>
        </w:tc>
      </w:tr>
      <w:tr w:rsidR="00E32BE5" w:rsidRPr="006E2A9C" w:rsidTr="00E32BE5">
        <w:trPr>
          <w:trHeight w:val="182"/>
        </w:trPr>
        <w:tc>
          <w:tcPr>
            <w:tcW w:w="566" w:type="dxa"/>
            <w:tcBorders>
              <w:top w:val="single" w:sz="4" w:space="0" w:color="auto"/>
              <w:left w:val="single" w:sz="4" w:space="0" w:color="auto"/>
              <w:bottom w:val="single" w:sz="4" w:space="0" w:color="auto"/>
              <w:right w:val="single" w:sz="4" w:space="0" w:color="auto"/>
            </w:tcBorders>
            <w:vAlign w:val="center"/>
          </w:tcPr>
          <w:p w:rsidR="00E32BE5" w:rsidRPr="006E2A9C" w:rsidRDefault="00E32BE5" w:rsidP="006E2A9C">
            <w:pPr>
              <w:jc w:val="center"/>
              <w:rPr>
                <w:rFonts w:ascii="Arial Narrow" w:hAnsi="Arial Narrow"/>
                <w:iCs/>
              </w:rPr>
            </w:pPr>
            <w:r w:rsidRPr="006E2A9C">
              <w:rPr>
                <w:rFonts w:ascii="Arial Narrow" w:hAnsi="Arial Narrow"/>
                <w:iCs/>
              </w:rPr>
              <w:t>1</w:t>
            </w:r>
          </w:p>
        </w:tc>
        <w:tc>
          <w:tcPr>
            <w:tcW w:w="32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32BE5" w:rsidRPr="006E2A9C" w:rsidRDefault="00E32BE5" w:rsidP="00E32BE5">
            <w:pPr>
              <w:jc w:val="both"/>
              <w:rPr>
                <w:rFonts w:ascii="Arial Narrow" w:hAnsi="Arial Narrow"/>
                <w:iCs/>
                <w:lang w:val="es-ES"/>
              </w:rPr>
            </w:pPr>
            <w:r>
              <w:rPr>
                <w:rFonts w:ascii="Arial Narrow" w:hAnsi="Arial Narrow"/>
                <w:iCs/>
              </w:rPr>
              <w:t>Palmeras Phoenix Canariensis</w:t>
            </w:r>
          </w:p>
        </w:tc>
        <w:tc>
          <w:tcPr>
            <w:tcW w:w="3162" w:type="dxa"/>
            <w:tcBorders>
              <w:top w:val="nil"/>
              <w:left w:val="single" w:sz="4" w:space="0" w:color="auto"/>
              <w:bottom w:val="single" w:sz="8" w:space="0" w:color="auto"/>
              <w:right w:val="single" w:sz="4" w:space="0" w:color="auto"/>
            </w:tcBorders>
          </w:tcPr>
          <w:p w:rsidR="00E32BE5" w:rsidRDefault="00E32BE5" w:rsidP="00E32BE5">
            <w:pPr>
              <w:ind w:left="-9"/>
              <w:jc w:val="both"/>
              <w:rPr>
                <w:rFonts w:ascii="Arial Narrow" w:hAnsi="Arial Narrow"/>
                <w:iCs/>
              </w:rPr>
            </w:pPr>
            <w:r w:rsidRPr="00D31EB8">
              <w:rPr>
                <w:rFonts w:ascii="Arial Narrow" w:hAnsi="Arial Narrow"/>
                <w:b/>
                <w:bCs/>
                <w:iCs/>
              </w:rPr>
              <w:t xml:space="preserve">Ruta No. </w:t>
            </w:r>
            <w:r>
              <w:rPr>
                <w:rFonts w:ascii="Arial Narrow" w:hAnsi="Arial Narrow"/>
                <w:b/>
                <w:bCs/>
                <w:iCs/>
              </w:rPr>
              <w:t>2</w:t>
            </w:r>
            <w:r w:rsidRPr="00D31EB8">
              <w:rPr>
                <w:rFonts w:ascii="Arial Narrow" w:hAnsi="Arial Narrow"/>
                <w:b/>
                <w:bCs/>
                <w:iCs/>
              </w:rPr>
              <w:t>,</w:t>
            </w:r>
            <w:r>
              <w:rPr>
                <w:rFonts w:ascii="Arial Narrow" w:hAnsi="Arial Narrow"/>
                <w:b/>
                <w:bCs/>
                <w:iCs/>
              </w:rPr>
              <w:t xml:space="preserve"> tramo 149k000 – 155k000</w:t>
            </w:r>
          </w:p>
        </w:tc>
        <w:tc>
          <w:tcPr>
            <w:tcW w:w="1328" w:type="dxa"/>
            <w:tcBorders>
              <w:top w:val="nil"/>
              <w:left w:val="single" w:sz="4" w:space="0" w:color="auto"/>
              <w:bottom w:val="single" w:sz="8" w:space="0" w:color="auto"/>
              <w:right w:val="single" w:sz="8" w:space="0" w:color="auto"/>
            </w:tcBorders>
            <w:shd w:val="clear" w:color="auto" w:fill="auto"/>
            <w:vAlign w:val="center"/>
            <w:hideMark/>
          </w:tcPr>
          <w:p w:rsidR="00E32BE5" w:rsidRPr="006E2A9C" w:rsidRDefault="00E32BE5" w:rsidP="00C55677">
            <w:pPr>
              <w:ind w:left="851"/>
              <w:jc w:val="both"/>
              <w:rPr>
                <w:rFonts w:ascii="Arial Narrow" w:hAnsi="Arial Narrow"/>
                <w:iCs/>
                <w:lang w:val="es-ES"/>
              </w:rPr>
            </w:pPr>
            <w:r>
              <w:rPr>
                <w:rFonts w:ascii="Arial Narrow" w:hAnsi="Arial Narrow"/>
                <w:iCs/>
              </w:rPr>
              <w:t>35</w:t>
            </w:r>
          </w:p>
        </w:tc>
      </w:tr>
    </w:tbl>
    <w:p w:rsidR="00E32BE5" w:rsidRDefault="00E32BE5" w:rsidP="00771DDC">
      <w:pPr>
        <w:ind w:left="851"/>
        <w:jc w:val="both"/>
        <w:rPr>
          <w:rFonts w:ascii="Arial" w:hAnsi="Arial"/>
          <w:sz w:val="22"/>
        </w:rPr>
      </w:pPr>
    </w:p>
    <w:p w:rsidR="009C31F1" w:rsidRDefault="004B0706" w:rsidP="00771DDC">
      <w:pPr>
        <w:ind w:left="851"/>
        <w:jc w:val="both"/>
        <w:rPr>
          <w:rFonts w:ascii="Arial" w:hAnsi="Arial"/>
          <w:sz w:val="22"/>
        </w:rPr>
      </w:pPr>
      <w:r>
        <w:rPr>
          <w:rFonts w:ascii="Arial" w:hAnsi="Arial"/>
          <w:sz w:val="22"/>
        </w:rPr>
        <w:t>La cantidad</w:t>
      </w:r>
      <w:r w:rsidR="00C55677">
        <w:rPr>
          <w:rFonts w:ascii="Arial" w:hAnsi="Arial"/>
          <w:sz w:val="22"/>
        </w:rPr>
        <w:t xml:space="preserve"> </w:t>
      </w:r>
      <w:r>
        <w:rPr>
          <w:rFonts w:ascii="Arial" w:hAnsi="Arial"/>
          <w:sz w:val="22"/>
        </w:rPr>
        <w:t xml:space="preserve">de </w:t>
      </w:r>
      <w:r w:rsidR="00E32BE5">
        <w:rPr>
          <w:rFonts w:ascii="Arial" w:hAnsi="Arial"/>
          <w:sz w:val="22"/>
        </w:rPr>
        <w:t xml:space="preserve">palmeras </w:t>
      </w:r>
      <w:r w:rsidR="00183577">
        <w:rPr>
          <w:rFonts w:ascii="Arial" w:hAnsi="Arial"/>
          <w:sz w:val="22"/>
        </w:rPr>
        <w:t>indicada</w:t>
      </w:r>
      <w:r w:rsidR="00B24216">
        <w:rPr>
          <w:rFonts w:ascii="Arial" w:hAnsi="Arial"/>
          <w:sz w:val="22"/>
        </w:rPr>
        <w:t xml:space="preserve"> </w:t>
      </w:r>
      <w:r w:rsidR="00C55677">
        <w:rPr>
          <w:rFonts w:ascii="Arial" w:hAnsi="Arial"/>
          <w:sz w:val="22"/>
        </w:rPr>
        <w:t>es</w:t>
      </w:r>
      <w:r>
        <w:rPr>
          <w:rFonts w:ascii="Arial" w:hAnsi="Arial"/>
          <w:sz w:val="22"/>
        </w:rPr>
        <w:t xml:space="preserve"> estimativa, </w:t>
      </w:r>
      <w:r w:rsidR="006E2A9C">
        <w:rPr>
          <w:rFonts w:ascii="Arial" w:hAnsi="Arial"/>
          <w:sz w:val="22"/>
        </w:rPr>
        <w:t>por lo que se sugiere</w:t>
      </w:r>
      <w:r>
        <w:rPr>
          <w:rFonts w:ascii="Arial" w:hAnsi="Arial"/>
          <w:sz w:val="22"/>
        </w:rPr>
        <w:t xml:space="preserve"> el relevamiento in situ a los efectos de la cotización de la propuesta.</w:t>
      </w:r>
    </w:p>
    <w:p w:rsidR="00B42715" w:rsidRDefault="00B42715" w:rsidP="00771DDC">
      <w:pPr>
        <w:ind w:left="851"/>
        <w:jc w:val="both"/>
        <w:rPr>
          <w:rFonts w:ascii="Arial" w:hAnsi="Arial"/>
          <w:sz w:val="22"/>
        </w:rPr>
      </w:pPr>
    </w:p>
    <w:p w:rsidR="00674FDA" w:rsidRDefault="00710EDE" w:rsidP="00771DDC">
      <w:pPr>
        <w:ind w:left="851"/>
        <w:jc w:val="both"/>
        <w:rPr>
          <w:rFonts w:ascii="Arial" w:hAnsi="Arial"/>
          <w:sz w:val="22"/>
        </w:rPr>
      </w:pPr>
      <w:r>
        <w:rPr>
          <w:rFonts w:ascii="Arial" w:hAnsi="Arial"/>
          <w:sz w:val="22"/>
        </w:rPr>
        <w:t>Cuadro 2</w:t>
      </w:r>
    </w:p>
    <w:tbl>
      <w:tblPr>
        <w:tblStyle w:val="Tablaconcuadrcula"/>
        <w:tblW w:w="8479" w:type="dxa"/>
        <w:tblInd w:w="851" w:type="dxa"/>
        <w:tblLook w:val="04A0" w:firstRow="1" w:lastRow="0" w:firstColumn="1" w:lastColumn="0" w:noHBand="0" w:noVBand="1"/>
      </w:tblPr>
      <w:tblGrid>
        <w:gridCol w:w="704"/>
        <w:gridCol w:w="3118"/>
        <w:gridCol w:w="4657"/>
      </w:tblGrid>
      <w:tr w:rsidR="00E32BE5" w:rsidRPr="00E32BE5" w:rsidTr="00E32BE5">
        <w:trPr>
          <w:trHeight w:val="265"/>
        </w:trPr>
        <w:tc>
          <w:tcPr>
            <w:tcW w:w="704" w:type="dxa"/>
            <w:shd w:val="clear" w:color="auto" w:fill="D9D9D9" w:themeFill="background1" w:themeFillShade="D9"/>
            <w:vAlign w:val="center"/>
          </w:tcPr>
          <w:p w:rsidR="00E32BE5" w:rsidRPr="00E32BE5" w:rsidRDefault="00E32BE5" w:rsidP="00E32BE5">
            <w:pPr>
              <w:jc w:val="center"/>
              <w:rPr>
                <w:rFonts w:ascii="Arial Narrow" w:hAnsi="Arial Narrow"/>
                <w:b/>
              </w:rPr>
            </w:pPr>
            <w:r w:rsidRPr="00E32BE5">
              <w:rPr>
                <w:rFonts w:ascii="Arial Narrow" w:hAnsi="Arial Narrow"/>
                <w:b/>
              </w:rPr>
              <w:t>Ítem</w:t>
            </w:r>
          </w:p>
        </w:tc>
        <w:tc>
          <w:tcPr>
            <w:tcW w:w="3118" w:type="dxa"/>
            <w:shd w:val="clear" w:color="auto" w:fill="D9D9D9" w:themeFill="background1" w:themeFillShade="D9"/>
            <w:vAlign w:val="center"/>
          </w:tcPr>
          <w:p w:rsidR="00E32BE5" w:rsidRPr="00E32BE5" w:rsidRDefault="00E32BE5" w:rsidP="00E32BE5">
            <w:pPr>
              <w:jc w:val="center"/>
              <w:rPr>
                <w:rFonts w:ascii="Arial Narrow" w:hAnsi="Arial Narrow"/>
                <w:b/>
              </w:rPr>
            </w:pPr>
            <w:r w:rsidRPr="00E32BE5">
              <w:rPr>
                <w:rFonts w:ascii="Arial Narrow" w:hAnsi="Arial Narrow"/>
                <w:b/>
              </w:rPr>
              <w:t>Descripción</w:t>
            </w:r>
          </w:p>
        </w:tc>
        <w:tc>
          <w:tcPr>
            <w:tcW w:w="4657" w:type="dxa"/>
            <w:shd w:val="clear" w:color="auto" w:fill="D9D9D9" w:themeFill="background1" w:themeFillShade="D9"/>
            <w:vAlign w:val="center"/>
          </w:tcPr>
          <w:p w:rsidR="00E32BE5" w:rsidRPr="00E32BE5" w:rsidRDefault="00E32BE5" w:rsidP="00E32BE5">
            <w:pPr>
              <w:jc w:val="center"/>
              <w:rPr>
                <w:rFonts w:ascii="Arial Narrow" w:hAnsi="Arial Narrow"/>
                <w:b/>
              </w:rPr>
            </w:pPr>
          </w:p>
        </w:tc>
      </w:tr>
      <w:tr w:rsidR="00E32BE5" w:rsidRPr="00E32BE5" w:rsidTr="00E32BE5">
        <w:trPr>
          <w:trHeight w:val="175"/>
        </w:trPr>
        <w:tc>
          <w:tcPr>
            <w:tcW w:w="704" w:type="dxa"/>
            <w:vAlign w:val="center"/>
          </w:tcPr>
          <w:p w:rsidR="00E32BE5" w:rsidRPr="00E32BE5" w:rsidRDefault="00E32BE5" w:rsidP="00E32BE5">
            <w:pPr>
              <w:jc w:val="center"/>
              <w:rPr>
                <w:rFonts w:ascii="Arial Narrow" w:hAnsi="Arial Narrow"/>
              </w:rPr>
            </w:pPr>
            <w:r w:rsidRPr="00E32BE5">
              <w:rPr>
                <w:rFonts w:ascii="Arial Narrow" w:hAnsi="Arial Narrow"/>
              </w:rPr>
              <w:t>1</w:t>
            </w:r>
          </w:p>
        </w:tc>
        <w:tc>
          <w:tcPr>
            <w:tcW w:w="3118" w:type="dxa"/>
            <w:vAlign w:val="center"/>
          </w:tcPr>
          <w:p w:rsidR="00E32BE5" w:rsidRPr="00E32BE5" w:rsidRDefault="00E32BE5" w:rsidP="00E32BE5">
            <w:pPr>
              <w:tabs>
                <w:tab w:val="left" w:pos="900"/>
              </w:tabs>
              <w:jc w:val="center"/>
              <w:rPr>
                <w:rFonts w:ascii="Arial Narrow" w:hAnsi="Arial Narrow" w:cs="Arial"/>
                <w:b/>
              </w:rPr>
            </w:pPr>
            <w:r w:rsidRPr="00E32BE5">
              <w:rPr>
                <w:rFonts w:ascii="Arial Narrow" w:hAnsi="Arial Narrow" w:cs="Arial"/>
                <w:b/>
              </w:rPr>
              <w:t>Horno</w:t>
            </w:r>
          </w:p>
        </w:tc>
        <w:tc>
          <w:tcPr>
            <w:tcW w:w="4657" w:type="dxa"/>
            <w:vAlign w:val="center"/>
          </w:tcPr>
          <w:p w:rsidR="00E32BE5" w:rsidRPr="00E32BE5" w:rsidRDefault="00E32BE5" w:rsidP="00E32BE5">
            <w:pPr>
              <w:tabs>
                <w:tab w:val="left" w:pos="900"/>
              </w:tabs>
              <w:rPr>
                <w:rFonts w:ascii="Arial Narrow" w:hAnsi="Arial Narrow" w:cs="Arial"/>
              </w:rPr>
            </w:pPr>
            <w:r w:rsidRPr="00E32BE5">
              <w:rPr>
                <w:rFonts w:ascii="Arial Narrow" w:hAnsi="Arial Narrow" w:cs="Arial"/>
              </w:rPr>
              <w:t>Horno de precisión para laboratorio.</w:t>
            </w:r>
          </w:p>
          <w:p w:rsidR="00E32BE5" w:rsidRPr="00E32BE5" w:rsidRDefault="00E32BE5" w:rsidP="00E32BE5">
            <w:pPr>
              <w:tabs>
                <w:tab w:val="left" w:pos="900"/>
              </w:tabs>
              <w:rPr>
                <w:rFonts w:ascii="Arial Narrow" w:hAnsi="Arial Narrow" w:cs="Arial"/>
              </w:rPr>
            </w:pPr>
            <w:r w:rsidRPr="00E32BE5">
              <w:rPr>
                <w:rFonts w:ascii="Arial Narrow" w:hAnsi="Arial Narrow" w:cs="Arial"/>
              </w:rPr>
              <w:t>Capacidad: 100 L</w:t>
            </w:r>
          </w:p>
          <w:p w:rsidR="00E32BE5" w:rsidRPr="00E32BE5" w:rsidRDefault="00E32BE5" w:rsidP="00E32BE5">
            <w:pPr>
              <w:tabs>
                <w:tab w:val="left" w:pos="900"/>
              </w:tabs>
              <w:rPr>
                <w:rFonts w:ascii="Arial Narrow" w:hAnsi="Arial Narrow" w:cs="Arial"/>
              </w:rPr>
            </w:pPr>
            <w:r w:rsidRPr="00E32BE5">
              <w:rPr>
                <w:rFonts w:ascii="Arial Narrow" w:hAnsi="Arial Narrow" w:cs="Arial"/>
              </w:rPr>
              <w:t>Temperatura m</w:t>
            </w:r>
            <w:r w:rsidR="001D735D">
              <w:rPr>
                <w:rFonts w:ascii="Arial Narrow" w:hAnsi="Arial Narrow" w:cs="Arial"/>
              </w:rPr>
              <w:t>á</w:t>
            </w:r>
            <w:r w:rsidRPr="00E32BE5">
              <w:rPr>
                <w:rFonts w:ascii="Arial Narrow" w:hAnsi="Arial Narrow" w:cs="Arial"/>
              </w:rPr>
              <w:t>x: 200°C</w:t>
            </w:r>
            <w:r w:rsidRPr="00E32BE5">
              <w:rPr>
                <w:rFonts w:ascii="Arial Narrow" w:hAnsi="Arial Narrow" w:cs="Arial"/>
              </w:rPr>
              <w:br/>
              <w:t>Numero de estantes: 2 o 3</w:t>
            </w:r>
            <w:r w:rsidRPr="00E32BE5">
              <w:rPr>
                <w:rFonts w:ascii="Arial Narrow" w:hAnsi="Arial Narrow" w:cs="Arial"/>
              </w:rPr>
              <w:br/>
              <w:t>Potencia nominal: 1300 w</w:t>
            </w:r>
          </w:p>
        </w:tc>
      </w:tr>
      <w:tr w:rsidR="00E32BE5" w:rsidRPr="00E32BE5" w:rsidTr="00E32BE5">
        <w:trPr>
          <w:trHeight w:val="217"/>
        </w:trPr>
        <w:tc>
          <w:tcPr>
            <w:tcW w:w="704" w:type="dxa"/>
            <w:vAlign w:val="center"/>
          </w:tcPr>
          <w:p w:rsidR="00E32BE5" w:rsidRPr="00E32BE5" w:rsidRDefault="00E32BE5" w:rsidP="00E32BE5">
            <w:pPr>
              <w:jc w:val="center"/>
              <w:rPr>
                <w:rFonts w:ascii="Arial Narrow" w:hAnsi="Arial Narrow"/>
              </w:rPr>
            </w:pPr>
            <w:r w:rsidRPr="00E32BE5">
              <w:rPr>
                <w:rFonts w:ascii="Arial Narrow" w:hAnsi="Arial Narrow"/>
              </w:rPr>
              <w:t>2</w:t>
            </w:r>
          </w:p>
        </w:tc>
        <w:tc>
          <w:tcPr>
            <w:tcW w:w="3118" w:type="dxa"/>
            <w:vAlign w:val="center"/>
          </w:tcPr>
          <w:p w:rsidR="00E32BE5" w:rsidRPr="00E32BE5" w:rsidRDefault="00E32BE5" w:rsidP="00E32BE5">
            <w:pPr>
              <w:jc w:val="center"/>
              <w:outlineLvl w:val="0"/>
              <w:rPr>
                <w:rFonts w:ascii="Arial Narrow" w:hAnsi="Arial Narrow" w:cs="Arial"/>
                <w:b/>
                <w:bCs/>
                <w:kern w:val="36"/>
              </w:rPr>
            </w:pPr>
            <w:r w:rsidRPr="00E32BE5">
              <w:rPr>
                <w:rFonts w:ascii="Arial Narrow" w:hAnsi="Arial Narrow" w:cs="Arial"/>
                <w:b/>
                <w:bCs/>
                <w:kern w:val="36"/>
              </w:rPr>
              <w:t>Elevador Eléctrico 2 Columnas Monofásico 3500 Kilos</w:t>
            </w:r>
          </w:p>
        </w:tc>
        <w:tc>
          <w:tcPr>
            <w:tcW w:w="4657" w:type="dxa"/>
            <w:vAlign w:val="center"/>
          </w:tcPr>
          <w:p w:rsidR="00E32BE5" w:rsidRPr="00E32BE5" w:rsidRDefault="00E32BE5" w:rsidP="00E32BE5">
            <w:pPr>
              <w:tabs>
                <w:tab w:val="left" w:pos="900"/>
              </w:tabs>
              <w:rPr>
                <w:rFonts w:ascii="Arial Narrow" w:eastAsiaTheme="minorHAnsi" w:hAnsi="Arial Narrow" w:cs="Arial"/>
              </w:rPr>
            </w:pPr>
            <w:r w:rsidRPr="00E32BE5">
              <w:rPr>
                <w:rFonts w:ascii="Arial Narrow" w:hAnsi="Arial Narrow" w:cs="Arial"/>
              </w:rPr>
              <w:t>Capacidad de elevación: 3.5 Tn.</w:t>
            </w:r>
            <w:r w:rsidRPr="00E32BE5">
              <w:rPr>
                <w:rFonts w:ascii="Arial Narrow" w:hAnsi="Arial Narrow" w:cs="Arial"/>
              </w:rPr>
              <w:br/>
              <w:t>Altura elevación: 1950 mm.</w:t>
            </w:r>
            <w:r w:rsidRPr="00E32BE5">
              <w:rPr>
                <w:rFonts w:ascii="Arial Narrow" w:hAnsi="Arial Narrow" w:cs="Arial"/>
              </w:rPr>
              <w:br/>
              <w:t>Tiempo subida/bajada: 50/40 seg.</w:t>
            </w:r>
            <w:r w:rsidRPr="00E32BE5">
              <w:rPr>
                <w:rFonts w:ascii="Arial Narrow" w:hAnsi="Arial Narrow" w:cs="Arial"/>
              </w:rPr>
              <w:br/>
              <w:t>Distancia entre columnas: 2750mm (interior).</w:t>
            </w:r>
            <w:r w:rsidRPr="00E32BE5">
              <w:rPr>
                <w:rFonts w:ascii="Arial Narrow" w:hAnsi="Arial Narrow" w:cs="Arial"/>
              </w:rPr>
              <w:br/>
              <w:t>Distancia entre columnas: 3370mm (exterior).</w:t>
            </w:r>
            <w:r w:rsidRPr="00E32BE5">
              <w:rPr>
                <w:rFonts w:ascii="Arial Narrow" w:hAnsi="Arial Narrow" w:cs="Arial"/>
              </w:rPr>
              <w:br/>
              <w:t>Altura de elevación: 1950mm.</w:t>
            </w:r>
          </w:p>
        </w:tc>
      </w:tr>
      <w:tr w:rsidR="00E32BE5" w:rsidRPr="00E32BE5" w:rsidTr="00E32BE5">
        <w:trPr>
          <w:trHeight w:val="217"/>
        </w:trPr>
        <w:tc>
          <w:tcPr>
            <w:tcW w:w="704" w:type="dxa"/>
            <w:shd w:val="clear" w:color="auto" w:fill="D9D9D9" w:themeFill="background1" w:themeFillShade="D9"/>
            <w:vAlign w:val="center"/>
          </w:tcPr>
          <w:p w:rsidR="00E32BE5" w:rsidRPr="00E32BE5" w:rsidRDefault="00E32BE5" w:rsidP="00E32BE5">
            <w:pPr>
              <w:jc w:val="center"/>
              <w:rPr>
                <w:rFonts w:ascii="Arial Narrow" w:hAnsi="Arial Narrow"/>
              </w:rPr>
            </w:pPr>
          </w:p>
        </w:tc>
        <w:tc>
          <w:tcPr>
            <w:tcW w:w="31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32BE5" w:rsidRPr="00183577" w:rsidRDefault="00E32BE5" w:rsidP="00183577">
            <w:pPr>
              <w:jc w:val="center"/>
              <w:outlineLvl w:val="0"/>
              <w:rPr>
                <w:rFonts w:ascii="Arial Narrow" w:hAnsi="Arial Narrow" w:cs="Arial"/>
                <w:b/>
                <w:bCs/>
                <w:kern w:val="36"/>
              </w:rPr>
            </w:pPr>
            <w:r w:rsidRPr="00183577">
              <w:rPr>
                <w:rFonts w:ascii="Arial Narrow" w:hAnsi="Arial Narrow" w:cs="Arial"/>
                <w:b/>
                <w:bCs/>
                <w:kern w:val="36"/>
              </w:rPr>
              <w:t>Llave De Impacto 20v + 10 Dados + Crique 20v</w:t>
            </w:r>
          </w:p>
        </w:tc>
        <w:tc>
          <w:tcPr>
            <w:tcW w:w="465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32BE5" w:rsidRPr="00E32BE5" w:rsidRDefault="00E32BE5" w:rsidP="00E32BE5">
            <w:pPr>
              <w:tabs>
                <w:tab w:val="left" w:pos="900"/>
              </w:tabs>
              <w:rPr>
                <w:rFonts w:ascii="Arial Narrow" w:hAnsi="Arial Narrow" w:cs="Arial"/>
              </w:rPr>
            </w:pPr>
            <w:r w:rsidRPr="00E32BE5">
              <w:rPr>
                <w:rFonts w:ascii="Arial Narrow" w:hAnsi="Arial Narrow" w:cs="Arial"/>
              </w:rPr>
              <w:t xml:space="preserve">1 llave de impacto de iones de litio </w:t>
            </w:r>
            <w:r w:rsidRPr="00E32BE5">
              <w:rPr>
                <w:rFonts w:ascii="Arial Narrow" w:hAnsi="Arial Narrow" w:cs="Arial"/>
              </w:rPr>
              <w:br/>
              <w:t>1 trinquete de accionamiento de iones de litio</w:t>
            </w:r>
            <w:r w:rsidRPr="00E32BE5">
              <w:rPr>
                <w:rFonts w:ascii="Arial Narrow" w:hAnsi="Arial Narrow" w:cs="Arial"/>
              </w:rPr>
              <w:br/>
              <w:t>Llave de impacto de iones de litio</w:t>
            </w:r>
          </w:p>
          <w:p w:rsidR="00E32BE5" w:rsidRPr="00E32BE5" w:rsidRDefault="00E32BE5" w:rsidP="00E32BE5">
            <w:pPr>
              <w:tabs>
                <w:tab w:val="left" w:pos="900"/>
              </w:tabs>
              <w:rPr>
                <w:rFonts w:ascii="Arial Narrow" w:hAnsi="Arial Narrow" w:cs="Arial"/>
              </w:rPr>
            </w:pPr>
            <w:r w:rsidRPr="00E32BE5">
              <w:rPr>
                <w:rFonts w:ascii="Arial Narrow" w:hAnsi="Arial Narrow" w:cs="Arial"/>
              </w:rPr>
              <w:t>Motor sin escobillas</w:t>
            </w:r>
            <w:r w:rsidRPr="00E32BE5">
              <w:rPr>
                <w:rFonts w:ascii="Arial Narrow" w:hAnsi="Arial Narrow" w:cs="Arial"/>
              </w:rPr>
              <w:br/>
              <w:t>Voltaje: 20V</w:t>
            </w:r>
            <w:r w:rsidRPr="00E32BE5">
              <w:rPr>
                <w:rFonts w:ascii="Arial Narrow" w:hAnsi="Arial Narrow" w:cs="Arial"/>
              </w:rPr>
              <w:br/>
              <w:t>Cuadradillo: 1/2"</w:t>
            </w:r>
            <w:r w:rsidRPr="00E32BE5">
              <w:rPr>
                <w:rFonts w:ascii="Arial Narrow" w:hAnsi="Arial Narrow" w:cs="Arial"/>
              </w:rPr>
              <w:br/>
              <w:t>Tasa de impacto: 0-2000/0-3300bpm</w:t>
            </w:r>
            <w:r w:rsidRPr="00E32BE5">
              <w:rPr>
                <w:rFonts w:ascii="Arial Narrow" w:hAnsi="Arial Narrow" w:cs="Arial"/>
              </w:rPr>
              <w:br/>
              <w:t>Par máximo: 300 Nm</w:t>
            </w:r>
            <w:r w:rsidRPr="00E32BE5">
              <w:rPr>
                <w:rFonts w:ascii="Arial Narrow" w:hAnsi="Arial Narrow" w:cs="Arial"/>
              </w:rPr>
              <w:br/>
              <w:t>Luz de trabajo LED integrada</w:t>
            </w:r>
            <w:r w:rsidRPr="00E32BE5">
              <w:rPr>
                <w:rFonts w:ascii="Arial Narrow" w:hAnsi="Arial Narrow" w:cs="Arial"/>
              </w:rPr>
              <w:br/>
              <w:t>Par máximo: 65 Nm</w:t>
            </w:r>
            <w:r w:rsidRPr="00E32BE5">
              <w:rPr>
                <w:rFonts w:ascii="Arial Narrow" w:hAnsi="Arial Narrow" w:cs="Arial"/>
              </w:rPr>
              <w:br/>
              <w:t>Unidad cuadrada: 3/8"</w:t>
            </w:r>
          </w:p>
        </w:tc>
      </w:tr>
      <w:tr w:rsidR="00E32BE5" w:rsidRPr="00E32BE5" w:rsidTr="00E32BE5">
        <w:trPr>
          <w:trHeight w:val="217"/>
        </w:trPr>
        <w:tc>
          <w:tcPr>
            <w:tcW w:w="704" w:type="dxa"/>
            <w:vAlign w:val="center"/>
          </w:tcPr>
          <w:p w:rsidR="00E32BE5" w:rsidRPr="00E32BE5" w:rsidRDefault="00E32BE5" w:rsidP="00E32BE5">
            <w:pPr>
              <w:jc w:val="center"/>
              <w:rPr>
                <w:rFonts w:ascii="Arial Narrow" w:hAnsi="Arial Narrow"/>
              </w:rPr>
            </w:pPr>
            <w:r w:rsidRPr="00E32BE5">
              <w:rPr>
                <w:rFonts w:ascii="Arial Narrow" w:hAnsi="Arial Narrow"/>
              </w:rPr>
              <w:t>3</w:t>
            </w:r>
          </w:p>
        </w:tc>
        <w:tc>
          <w:tcPr>
            <w:tcW w:w="3118"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tabs>
                <w:tab w:val="left" w:pos="900"/>
              </w:tabs>
              <w:jc w:val="center"/>
              <w:rPr>
                <w:rFonts w:ascii="Arial Narrow" w:hAnsi="Arial Narrow" w:cs="Arial"/>
                <w:b/>
              </w:rPr>
            </w:pPr>
            <w:r w:rsidRPr="00E32BE5">
              <w:rPr>
                <w:rFonts w:ascii="Arial Narrow" w:hAnsi="Arial Narrow" w:cs="Arial"/>
                <w:b/>
              </w:rPr>
              <w:t>Amoladora Angular 1200w Frecuencia 50Hz</w:t>
            </w:r>
          </w:p>
        </w:tc>
        <w:tc>
          <w:tcPr>
            <w:tcW w:w="4657"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shd w:val="clear" w:color="auto" w:fill="FFFFFF"/>
              <w:spacing w:line="343" w:lineRule="atLeast"/>
              <w:rPr>
                <w:rFonts w:ascii="Arial Narrow" w:hAnsi="Arial Narrow" w:cs="Arial"/>
                <w:color w:val="000000"/>
                <w:lang w:eastAsia="es-UY"/>
              </w:rPr>
            </w:pPr>
            <w:r w:rsidRPr="00E32BE5">
              <w:rPr>
                <w:rFonts w:ascii="Arial Narrow" w:hAnsi="Arial Narrow" w:cs="Arial"/>
                <w:color w:val="000000"/>
                <w:lang w:eastAsia="es-UY"/>
              </w:rPr>
              <w:t>Voltaje: 220V</w:t>
            </w:r>
            <w:r w:rsidRPr="00E32BE5">
              <w:rPr>
                <w:rFonts w:ascii="Arial Narrow" w:hAnsi="Arial Narrow" w:cs="Arial"/>
                <w:color w:val="000000"/>
                <w:lang w:eastAsia="es-UY"/>
              </w:rPr>
              <w:br/>
              <w:t>Apta para un disco de 125 mm de diámetro.</w:t>
            </w:r>
            <w:r w:rsidRPr="00E32BE5">
              <w:rPr>
                <w:rFonts w:ascii="Arial Narrow" w:hAnsi="Arial Narrow" w:cs="Arial"/>
                <w:color w:val="000000"/>
                <w:lang w:eastAsia="es-UY"/>
              </w:rPr>
              <w:br/>
              <w:t>Alcanza una profundidad de corte de 33 mm.</w:t>
            </w:r>
            <w:r w:rsidRPr="00E32BE5">
              <w:rPr>
                <w:rFonts w:ascii="Arial Narrow" w:hAnsi="Arial Narrow" w:cs="Arial"/>
                <w:color w:val="000000"/>
                <w:lang w:eastAsia="es-UY"/>
              </w:rPr>
              <w:br/>
              <w:t>Trae interruptor gatillo.</w:t>
            </w:r>
            <w:r w:rsidRPr="00E32BE5">
              <w:rPr>
                <w:rFonts w:ascii="Arial Narrow" w:hAnsi="Arial Narrow" w:cs="Arial"/>
                <w:color w:val="000000"/>
                <w:lang w:eastAsia="es-UY"/>
              </w:rPr>
              <w:br/>
              <w:t>Su potencia es de 1200 W.</w:t>
            </w:r>
            <w:r w:rsidRPr="00E32BE5">
              <w:rPr>
                <w:rFonts w:ascii="Arial Narrow" w:hAnsi="Arial Narrow" w:cs="Arial"/>
                <w:color w:val="000000"/>
                <w:lang w:eastAsia="es-UY"/>
              </w:rPr>
              <w:br/>
              <w:t>Velocidad máxima de rotación de 11000 rpm.</w:t>
            </w:r>
          </w:p>
        </w:tc>
      </w:tr>
      <w:tr w:rsidR="00E32BE5" w:rsidRPr="00E32BE5" w:rsidTr="00E32BE5">
        <w:trPr>
          <w:trHeight w:val="217"/>
        </w:trPr>
        <w:tc>
          <w:tcPr>
            <w:tcW w:w="704" w:type="dxa"/>
            <w:vAlign w:val="center"/>
          </w:tcPr>
          <w:p w:rsidR="00E32BE5" w:rsidRPr="00E32BE5" w:rsidRDefault="00E32BE5" w:rsidP="00E32BE5">
            <w:pPr>
              <w:jc w:val="center"/>
              <w:rPr>
                <w:rFonts w:ascii="Arial Narrow" w:hAnsi="Arial Narrow"/>
              </w:rPr>
            </w:pPr>
            <w:r w:rsidRPr="00E32BE5">
              <w:rPr>
                <w:rFonts w:ascii="Arial Narrow" w:hAnsi="Arial Narrow"/>
              </w:rPr>
              <w:t>4</w:t>
            </w:r>
          </w:p>
        </w:tc>
        <w:tc>
          <w:tcPr>
            <w:tcW w:w="3118"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tabs>
                <w:tab w:val="left" w:pos="900"/>
              </w:tabs>
              <w:jc w:val="center"/>
              <w:rPr>
                <w:rFonts w:ascii="Arial Narrow" w:hAnsi="Arial Narrow" w:cs="Arial"/>
                <w:b/>
              </w:rPr>
            </w:pPr>
            <w:r w:rsidRPr="00E32BE5">
              <w:rPr>
                <w:rFonts w:ascii="Arial Narrow" w:hAnsi="Arial Narrow" w:cs="Arial"/>
                <w:b/>
              </w:rPr>
              <w:t>Gato De Carro Hidráulico 5 Toneladas</w:t>
            </w:r>
          </w:p>
        </w:tc>
        <w:tc>
          <w:tcPr>
            <w:tcW w:w="4657"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spacing w:line="270" w:lineRule="atLeast"/>
              <w:rPr>
                <w:rFonts w:ascii="Arial Narrow" w:hAnsi="Arial Narrow" w:cs="Arial"/>
              </w:rPr>
            </w:pPr>
          </w:p>
          <w:p w:rsidR="00E32BE5" w:rsidRPr="00E32BE5" w:rsidRDefault="00E32BE5" w:rsidP="00E32BE5">
            <w:pPr>
              <w:tabs>
                <w:tab w:val="left" w:pos="900"/>
              </w:tabs>
              <w:rPr>
                <w:rFonts w:ascii="Arial Narrow" w:hAnsi="Arial Narrow" w:cs="Arial"/>
              </w:rPr>
            </w:pPr>
            <w:r w:rsidRPr="00E32BE5">
              <w:rPr>
                <w:rFonts w:ascii="Arial Narrow" w:hAnsi="Arial Narrow" w:cs="Arial"/>
              </w:rPr>
              <w:t xml:space="preserve">Válvula de seguridad que evita la sobrecarga. </w:t>
            </w:r>
            <w:r w:rsidRPr="00E32BE5">
              <w:rPr>
                <w:rFonts w:ascii="Arial Narrow" w:hAnsi="Arial Narrow" w:cs="Arial"/>
              </w:rPr>
              <w:br/>
              <w:t>Llantas traseras giratorias para fácil manejo</w:t>
            </w:r>
          </w:p>
        </w:tc>
      </w:tr>
      <w:tr w:rsidR="00E32BE5" w:rsidRPr="00E32BE5" w:rsidTr="00E32BE5">
        <w:trPr>
          <w:trHeight w:val="217"/>
        </w:trPr>
        <w:tc>
          <w:tcPr>
            <w:tcW w:w="704" w:type="dxa"/>
            <w:vAlign w:val="center"/>
          </w:tcPr>
          <w:p w:rsidR="00E32BE5" w:rsidRPr="00E32BE5" w:rsidRDefault="00E32BE5" w:rsidP="00E32BE5">
            <w:pPr>
              <w:jc w:val="center"/>
              <w:rPr>
                <w:rFonts w:ascii="Arial Narrow" w:hAnsi="Arial Narrow"/>
              </w:rPr>
            </w:pPr>
            <w:r w:rsidRPr="00E32BE5">
              <w:rPr>
                <w:rFonts w:ascii="Arial Narrow" w:hAnsi="Arial Narrow"/>
              </w:rPr>
              <w:t>5</w:t>
            </w:r>
          </w:p>
        </w:tc>
        <w:tc>
          <w:tcPr>
            <w:tcW w:w="3118" w:type="dxa"/>
            <w:tcBorders>
              <w:top w:val="single" w:sz="4" w:space="0" w:color="auto"/>
              <w:left w:val="single" w:sz="4" w:space="0" w:color="auto"/>
              <w:bottom w:val="single" w:sz="4" w:space="0" w:color="auto"/>
              <w:right w:val="single" w:sz="4" w:space="0" w:color="auto"/>
            </w:tcBorders>
            <w:vAlign w:val="center"/>
          </w:tcPr>
          <w:p w:rsidR="00E32BE5" w:rsidRPr="00E32BE5" w:rsidRDefault="00E34F74" w:rsidP="00E32BE5">
            <w:pPr>
              <w:jc w:val="center"/>
              <w:rPr>
                <w:rFonts w:ascii="Arial Narrow" w:hAnsi="Arial Narrow" w:cs="Arial"/>
                <w:b/>
                <w:color w:val="000000"/>
                <w:lang w:eastAsia="es-UY"/>
              </w:rPr>
            </w:pPr>
            <w:hyperlink r:id="rId8" w:tgtFrame="_blank" w:history="1">
              <w:r w:rsidR="00E32BE5" w:rsidRPr="00E32BE5">
                <w:rPr>
                  <w:rStyle w:val="Hipervnculo"/>
                  <w:rFonts w:ascii="Arial Narrow" w:hAnsi="Arial Narrow" w:cs="Arial"/>
                  <w:b/>
                  <w:color w:val="000000"/>
                  <w:u w:val="none"/>
                  <w:lang w:eastAsia="es-UY"/>
                </w:rPr>
                <w:t xml:space="preserve">Aparejo, A Cadena 2 Ton </w:t>
              </w:r>
            </w:hyperlink>
          </w:p>
        </w:tc>
        <w:tc>
          <w:tcPr>
            <w:tcW w:w="4657"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tabs>
                <w:tab w:val="left" w:pos="900"/>
              </w:tabs>
              <w:rPr>
                <w:rFonts w:ascii="Arial Narrow" w:eastAsiaTheme="minorHAnsi" w:hAnsi="Arial Narrow" w:cs="Arial"/>
                <w:lang w:eastAsia="en-US"/>
              </w:rPr>
            </w:pPr>
            <w:r w:rsidRPr="00E32BE5">
              <w:rPr>
                <w:rFonts w:ascii="Arial Narrow" w:hAnsi="Arial Narrow" w:cs="Arial"/>
              </w:rPr>
              <w:t>6 metros de cadena</w:t>
            </w:r>
          </w:p>
          <w:p w:rsidR="00E32BE5" w:rsidRPr="00E32BE5" w:rsidRDefault="00E32BE5" w:rsidP="00E32BE5">
            <w:pPr>
              <w:tabs>
                <w:tab w:val="left" w:pos="900"/>
              </w:tabs>
              <w:rPr>
                <w:rFonts w:ascii="Arial Narrow" w:hAnsi="Arial Narrow" w:cs="Arial"/>
              </w:rPr>
            </w:pPr>
            <w:r w:rsidRPr="00E32BE5">
              <w:rPr>
                <w:rFonts w:ascii="Arial Narrow" w:hAnsi="Arial Narrow" w:cs="Arial"/>
              </w:rPr>
              <w:t>Con gancho de fijación para colgar fijo o con carro de traslación</w:t>
            </w:r>
          </w:p>
        </w:tc>
      </w:tr>
      <w:tr w:rsidR="00E32BE5" w:rsidRPr="00E32BE5" w:rsidTr="00E32BE5">
        <w:trPr>
          <w:trHeight w:val="217"/>
        </w:trPr>
        <w:tc>
          <w:tcPr>
            <w:tcW w:w="704" w:type="dxa"/>
            <w:vAlign w:val="center"/>
          </w:tcPr>
          <w:p w:rsidR="00E32BE5" w:rsidRPr="00E32BE5" w:rsidRDefault="00E32BE5" w:rsidP="00E32BE5">
            <w:pPr>
              <w:jc w:val="center"/>
              <w:rPr>
                <w:rFonts w:ascii="Arial Narrow" w:hAnsi="Arial Narrow"/>
              </w:rPr>
            </w:pPr>
            <w:r w:rsidRPr="00E32BE5">
              <w:rPr>
                <w:rFonts w:ascii="Arial Narrow" w:hAnsi="Arial Narrow"/>
              </w:rPr>
              <w:t>6</w:t>
            </w:r>
          </w:p>
        </w:tc>
        <w:tc>
          <w:tcPr>
            <w:tcW w:w="3118"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tabs>
                <w:tab w:val="left" w:pos="900"/>
              </w:tabs>
              <w:jc w:val="center"/>
              <w:rPr>
                <w:rFonts w:ascii="Arial Narrow" w:hAnsi="Arial Narrow" w:cs="Arial"/>
                <w:b/>
              </w:rPr>
            </w:pPr>
            <w:r w:rsidRPr="00E32BE5">
              <w:rPr>
                <w:rFonts w:ascii="Arial Narrow" w:hAnsi="Arial Narrow" w:cs="Arial"/>
                <w:b/>
              </w:rPr>
              <w:t>Multímetro Digital Profesional</w:t>
            </w:r>
          </w:p>
        </w:tc>
        <w:tc>
          <w:tcPr>
            <w:tcW w:w="4657"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tabs>
                <w:tab w:val="left" w:pos="900"/>
              </w:tabs>
              <w:rPr>
                <w:rFonts w:ascii="Arial Narrow" w:hAnsi="Arial Narrow" w:cs="Arial"/>
              </w:rPr>
            </w:pPr>
            <w:r w:rsidRPr="00E32BE5">
              <w:rPr>
                <w:rFonts w:ascii="Arial Narrow" w:hAnsi="Arial Narrow" w:cs="Arial"/>
              </w:rPr>
              <w:t>voltaje dc: 600mV / 6V / 60V / 600V / 1000V,</w:t>
            </w:r>
            <w:r w:rsidRPr="00E32BE5">
              <w:rPr>
                <w:rFonts w:ascii="Arial Narrow" w:hAnsi="Arial Narrow" w:cs="Arial"/>
              </w:rPr>
              <w:br/>
              <w:t xml:space="preserve"> ac voltaje: 6V / 60V / 600V / 750V,</w:t>
            </w:r>
            <w:r w:rsidRPr="00E32BE5">
              <w:rPr>
                <w:rFonts w:ascii="Arial Narrow" w:hAnsi="Arial Narrow" w:cs="Arial"/>
              </w:rPr>
              <w:br/>
              <w:t>corriente dc: 60µA/ 6mA / 60mA / 600mA 10A</w:t>
            </w:r>
            <w:r w:rsidRPr="00E32BE5">
              <w:rPr>
                <w:rFonts w:ascii="Arial Narrow" w:hAnsi="Arial Narrow" w:cs="Arial"/>
              </w:rPr>
              <w:br/>
              <w:t xml:space="preserve"> corriente ac: 6mA / 60mA / 600mA ± (1.0% +3)</w:t>
            </w:r>
            <w:r w:rsidRPr="00E32BE5">
              <w:rPr>
                <w:rFonts w:ascii="Arial Narrow" w:hAnsi="Arial Narrow" w:cs="Arial"/>
              </w:rPr>
              <w:br/>
              <w:t xml:space="preserve"> resistencia: 600O / 6kO / 60kO / 600kO / 6MO ± 60MO</w:t>
            </w:r>
            <w:r w:rsidRPr="00E32BE5">
              <w:rPr>
                <w:rFonts w:ascii="Arial Narrow" w:hAnsi="Arial Narrow" w:cs="Arial"/>
              </w:rPr>
              <w:br/>
              <w:t xml:space="preserve"> Con función de luz de flash</w:t>
            </w:r>
            <w:r w:rsidRPr="00E32BE5">
              <w:rPr>
                <w:rFonts w:ascii="Arial Narrow" w:hAnsi="Arial Narrow" w:cs="Arial"/>
              </w:rPr>
              <w:br/>
              <w:t xml:space="preserve"> detección tensión sin contacto</w:t>
            </w:r>
            <w:r w:rsidRPr="00E32BE5">
              <w:rPr>
                <w:rFonts w:ascii="Arial Narrow" w:hAnsi="Arial Narrow" w:cs="Arial"/>
              </w:rPr>
              <w:br/>
              <w:t>prueba de diodo</w:t>
            </w:r>
            <w:r w:rsidRPr="00E32BE5">
              <w:rPr>
                <w:rFonts w:ascii="Arial Narrow" w:hAnsi="Arial Narrow" w:cs="Arial"/>
              </w:rPr>
              <w:br/>
              <w:t xml:space="preserve"> prueba hfe</w:t>
            </w:r>
          </w:p>
          <w:p w:rsidR="00E32BE5" w:rsidRPr="00E32BE5" w:rsidRDefault="00E32BE5" w:rsidP="00E32BE5">
            <w:pPr>
              <w:tabs>
                <w:tab w:val="left" w:pos="900"/>
              </w:tabs>
              <w:rPr>
                <w:rFonts w:ascii="Arial Narrow" w:hAnsi="Arial Narrow" w:cs="Arial"/>
              </w:rPr>
            </w:pPr>
            <w:r w:rsidRPr="00E32BE5">
              <w:rPr>
                <w:rFonts w:ascii="Arial Narrow" w:hAnsi="Arial Narrow" w:cs="Arial"/>
              </w:rPr>
              <w:t>retención de datos</w:t>
            </w:r>
          </w:p>
        </w:tc>
      </w:tr>
      <w:tr w:rsidR="00E32BE5" w:rsidRPr="00E32BE5" w:rsidTr="00E32BE5">
        <w:trPr>
          <w:trHeight w:val="217"/>
        </w:trPr>
        <w:tc>
          <w:tcPr>
            <w:tcW w:w="704" w:type="dxa"/>
            <w:vAlign w:val="center"/>
          </w:tcPr>
          <w:p w:rsidR="00E32BE5" w:rsidRPr="00E32BE5" w:rsidRDefault="00E32BE5" w:rsidP="00E32BE5">
            <w:pPr>
              <w:jc w:val="center"/>
              <w:rPr>
                <w:rFonts w:ascii="Arial Narrow" w:hAnsi="Arial Narrow"/>
              </w:rPr>
            </w:pPr>
            <w:r w:rsidRPr="00E32BE5">
              <w:rPr>
                <w:rFonts w:ascii="Arial Narrow" w:hAnsi="Arial Narrow"/>
              </w:rPr>
              <w:t>7</w:t>
            </w:r>
          </w:p>
        </w:tc>
        <w:tc>
          <w:tcPr>
            <w:tcW w:w="3118"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tabs>
                <w:tab w:val="left" w:pos="900"/>
              </w:tabs>
              <w:jc w:val="center"/>
              <w:rPr>
                <w:rFonts w:ascii="Arial Narrow" w:hAnsi="Arial Narrow" w:cs="Arial"/>
                <w:b/>
              </w:rPr>
            </w:pPr>
            <w:r w:rsidRPr="00E32BE5">
              <w:rPr>
                <w:rFonts w:ascii="Arial Narrow" w:hAnsi="Arial Narrow" w:cs="Arial"/>
                <w:b/>
              </w:rPr>
              <w:t>Amoladora Recta</w:t>
            </w:r>
          </w:p>
          <w:p w:rsidR="00E32BE5" w:rsidRPr="00E32BE5" w:rsidRDefault="00E32BE5" w:rsidP="00E32BE5">
            <w:pPr>
              <w:tabs>
                <w:tab w:val="left" w:pos="900"/>
              </w:tabs>
              <w:jc w:val="center"/>
              <w:rPr>
                <w:rFonts w:ascii="Arial Narrow" w:hAnsi="Arial Narrow" w:cs="Arial"/>
                <w:b/>
              </w:rPr>
            </w:pPr>
          </w:p>
        </w:tc>
        <w:tc>
          <w:tcPr>
            <w:tcW w:w="4657" w:type="dxa"/>
            <w:tcBorders>
              <w:top w:val="single" w:sz="4" w:space="0" w:color="auto"/>
              <w:left w:val="single" w:sz="4" w:space="0" w:color="auto"/>
              <w:bottom w:val="single" w:sz="4" w:space="0" w:color="auto"/>
              <w:right w:val="single" w:sz="4" w:space="0" w:color="auto"/>
            </w:tcBorders>
            <w:vAlign w:val="center"/>
          </w:tcPr>
          <w:p w:rsidR="00E32BE5" w:rsidRPr="00E32BE5" w:rsidRDefault="00E32BE5" w:rsidP="00E32BE5">
            <w:pPr>
              <w:tabs>
                <w:tab w:val="left" w:pos="900"/>
              </w:tabs>
              <w:rPr>
                <w:rFonts w:ascii="Arial Narrow" w:hAnsi="Arial Narrow" w:cs="Arial"/>
              </w:rPr>
            </w:pPr>
            <w:r w:rsidRPr="00E32BE5">
              <w:rPr>
                <w:rFonts w:ascii="Arial Narrow" w:hAnsi="Arial Narrow" w:cs="Arial"/>
              </w:rPr>
              <w:t>Amoladora Recta,</w:t>
            </w:r>
          </w:p>
          <w:p w:rsidR="00E32BE5" w:rsidRPr="00E32BE5" w:rsidRDefault="00E32BE5" w:rsidP="00E32BE5">
            <w:pPr>
              <w:tabs>
                <w:tab w:val="left" w:pos="900"/>
              </w:tabs>
              <w:rPr>
                <w:rFonts w:ascii="Arial Narrow" w:hAnsi="Arial Narrow" w:cs="Arial"/>
              </w:rPr>
            </w:pPr>
            <w:r w:rsidRPr="00E32BE5">
              <w:rPr>
                <w:rFonts w:ascii="Arial Narrow" w:hAnsi="Arial Narrow" w:cs="Arial"/>
              </w:rPr>
              <w:t>Rectificadora Total 550w Industrial - Encastre 6mm -</w:t>
            </w:r>
          </w:p>
        </w:tc>
      </w:tr>
    </w:tbl>
    <w:p w:rsidR="009C31F1" w:rsidRDefault="009C31F1" w:rsidP="00771DDC">
      <w:pPr>
        <w:pStyle w:val="Ttulo7"/>
        <w:tabs>
          <w:tab w:val="left" w:pos="851"/>
        </w:tabs>
        <w:rPr>
          <w:rFonts w:ascii="Arial" w:hAnsi="Arial"/>
        </w:rPr>
      </w:pPr>
    </w:p>
    <w:p w:rsidR="00771DDC" w:rsidRPr="00513650" w:rsidRDefault="00771DDC" w:rsidP="00771DDC">
      <w:pPr>
        <w:pStyle w:val="Ttulo7"/>
        <w:tabs>
          <w:tab w:val="left" w:pos="851"/>
        </w:tabs>
        <w:rPr>
          <w:rFonts w:ascii="Arial" w:hAnsi="Arial"/>
        </w:rPr>
      </w:pPr>
      <w:r w:rsidRPr="00513650">
        <w:rPr>
          <w:rFonts w:ascii="Arial" w:hAnsi="Arial"/>
        </w:rPr>
        <w:t xml:space="preserve">3. </w:t>
      </w:r>
      <w:r w:rsidRPr="00513650">
        <w:rPr>
          <w:rFonts w:ascii="Arial" w:hAnsi="Arial"/>
        </w:rPr>
        <w:tab/>
        <w:t>Plazo</w:t>
      </w:r>
    </w:p>
    <w:p w:rsidR="002C5636" w:rsidRPr="00771DDC" w:rsidRDefault="00771DDC" w:rsidP="000731DB">
      <w:pPr>
        <w:pStyle w:val="Textoindependiente2"/>
        <w:ind w:left="851" w:hanging="851"/>
        <w:rPr>
          <w:rFonts w:ascii="Arial" w:hAnsi="Arial"/>
        </w:rPr>
      </w:pPr>
      <w:r>
        <w:rPr>
          <w:rFonts w:ascii="Arial" w:hAnsi="Arial"/>
          <w:i w:val="0"/>
        </w:rPr>
        <w:t>3.1</w:t>
      </w:r>
      <w:r>
        <w:rPr>
          <w:rFonts w:ascii="Arial" w:hAnsi="Arial"/>
          <w:i w:val="0"/>
        </w:rPr>
        <w:tab/>
      </w:r>
      <w:r w:rsidRPr="001A162A">
        <w:rPr>
          <w:rFonts w:ascii="Arial" w:hAnsi="Arial"/>
          <w:i w:val="0"/>
        </w:rPr>
        <w:t xml:space="preserve">El plazo para realizar la </w:t>
      </w:r>
      <w:r w:rsidR="00E76E55">
        <w:rPr>
          <w:rFonts w:ascii="Arial" w:hAnsi="Arial"/>
          <w:i w:val="0"/>
        </w:rPr>
        <w:t xml:space="preserve">extracción de </w:t>
      </w:r>
      <w:r w:rsidR="00710EDE">
        <w:rPr>
          <w:rFonts w:ascii="Arial" w:hAnsi="Arial"/>
          <w:i w:val="0"/>
        </w:rPr>
        <w:t xml:space="preserve">la totalidad de </w:t>
      </w:r>
      <w:r w:rsidR="00E76E55">
        <w:rPr>
          <w:rFonts w:ascii="Arial" w:hAnsi="Arial"/>
          <w:i w:val="0"/>
        </w:rPr>
        <w:t>l</w:t>
      </w:r>
      <w:r w:rsidR="00EF6658">
        <w:rPr>
          <w:rFonts w:ascii="Arial" w:hAnsi="Arial"/>
          <w:i w:val="0"/>
        </w:rPr>
        <w:t>a</w:t>
      </w:r>
      <w:r w:rsidR="00710EDE">
        <w:rPr>
          <w:rFonts w:ascii="Arial" w:hAnsi="Arial"/>
          <w:i w:val="0"/>
        </w:rPr>
        <w:t xml:space="preserve">s </w:t>
      </w:r>
      <w:r w:rsidR="00EF6658">
        <w:rPr>
          <w:rFonts w:ascii="Arial" w:hAnsi="Arial"/>
          <w:i w:val="0"/>
        </w:rPr>
        <w:t xml:space="preserve">palmeras </w:t>
      </w:r>
      <w:r w:rsidR="00BD5FC5">
        <w:rPr>
          <w:rFonts w:ascii="Arial" w:hAnsi="Arial"/>
          <w:i w:val="0"/>
        </w:rPr>
        <w:t xml:space="preserve">será de </w:t>
      </w:r>
      <w:r w:rsidR="00712059">
        <w:rPr>
          <w:rFonts w:ascii="Arial" w:hAnsi="Arial"/>
          <w:i w:val="0"/>
        </w:rPr>
        <w:t>4</w:t>
      </w:r>
      <w:r w:rsidR="001A2058" w:rsidRPr="002A5B58">
        <w:rPr>
          <w:rFonts w:ascii="Arial" w:hAnsi="Arial"/>
          <w:i w:val="0"/>
        </w:rPr>
        <w:t xml:space="preserve"> meses</w:t>
      </w:r>
      <w:r w:rsidRPr="001A162A">
        <w:rPr>
          <w:rFonts w:ascii="Arial" w:hAnsi="Arial"/>
          <w:i w:val="0"/>
        </w:rPr>
        <w:t xml:space="preserve"> a partir de la fecha de</w:t>
      </w:r>
      <w:r w:rsidR="000731DB">
        <w:rPr>
          <w:rFonts w:ascii="Arial" w:hAnsi="Arial"/>
          <w:i w:val="0"/>
        </w:rPr>
        <w:t xml:space="preserve"> suscripción del acta de inicio de los trabajos, la </w:t>
      </w:r>
      <w:r w:rsidR="000731DB">
        <w:rPr>
          <w:rFonts w:ascii="Arial" w:hAnsi="Arial"/>
          <w:i w:val="0"/>
        </w:rPr>
        <w:lastRenderedPageBreak/>
        <w:t>que se verificará dentro de los treinta días siguientes a la notificación de la adjudicación</w:t>
      </w:r>
      <w:r w:rsidR="008965C7">
        <w:rPr>
          <w:rFonts w:ascii="Arial" w:hAnsi="Arial"/>
          <w:i w:val="0"/>
        </w:rPr>
        <w:t xml:space="preserve">, </w:t>
      </w:r>
      <w:r w:rsidR="00BD5FC5">
        <w:rPr>
          <w:rFonts w:ascii="Arial" w:hAnsi="Arial"/>
          <w:i w:val="0"/>
        </w:rPr>
        <w:t>luego de la entrega de los elementos seleccionados por la Administración para permutar</w:t>
      </w:r>
      <w:r w:rsidR="000731DB">
        <w:rPr>
          <w:rFonts w:ascii="Arial" w:hAnsi="Arial"/>
          <w:i w:val="0"/>
        </w:rPr>
        <w:t>.</w:t>
      </w:r>
      <w:r w:rsidRPr="001A162A">
        <w:rPr>
          <w:rFonts w:ascii="Arial" w:hAnsi="Arial"/>
          <w:i w:val="0"/>
        </w:rPr>
        <w:t xml:space="preserve"> </w:t>
      </w:r>
    </w:p>
    <w:p w:rsidR="00594EDC" w:rsidRDefault="00594EDC" w:rsidP="00771DDC">
      <w:pPr>
        <w:jc w:val="both"/>
        <w:rPr>
          <w:rFonts w:ascii="Arial" w:hAnsi="Arial"/>
          <w:b/>
          <w:bCs/>
          <w:color w:val="FF0000"/>
          <w:sz w:val="22"/>
        </w:rPr>
      </w:pPr>
    </w:p>
    <w:p w:rsidR="009266BE" w:rsidRDefault="004B0706" w:rsidP="009266BE">
      <w:pPr>
        <w:tabs>
          <w:tab w:val="left" w:pos="851"/>
        </w:tabs>
        <w:jc w:val="both"/>
        <w:rPr>
          <w:rFonts w:ascii="Arial" w:hAnsi="Arial"/>
          <w:b/>
          <w:sz w:val="22"/>
        </w:rPr>
      </w:pPr>
      <w:r>
        <w:rPr>
          <w:rFonts w:ascii="Arial" w:hAnsi="Arial"/>
          <w:b/>
          <w:sz w:val="22"/>
        </w:rPr>
        <w:t>4</w:t>
      </w:r>
      <w:r w:rsidR="00BD5FC5" w:rsidRPr="00BD5FC5">
        <w:rPr>
          <w:rFonts w:ascii="Arial" w:hAnsi="Arial"/>
          <w:b/>
          <w:sz w:val="22"/>
        </w:rPr>
        <w:t xml:space="preserve">. </w:t>
      </w:r>
      <w:r w:rsidR="00BD5FC5" w:rsidRPr="00BD5FC5">
        <w:rPr>
          <w:rFonts w:ascii="Arial" w:hAnsi="Arial"/>
          <w:b/>
          <w:sz w:val="22"/>
        </w:rPr>
        <w:tab/>
        <w:t>Consultas</w:t>
      </w:r>
    </w:p>
    <w:p w:rsidR="00BD5FC5" w:rsidRDefault="00BD5FC5" w:rsidP="009266BE">
      <w:pPr>
        <w:ind w:left="851"/>
        <w:jc w:val="both"/>
        <w:rPr>
          <w:rFonts w:ascii="Arial" w:hAnsi="Arial"/>
          <w:sz w:val="22"/>
        </w:rPr>
      </w:pPr>
      <w:r w:rsidRPr="00BD5FC5">
        <w:rPr>
          <w:rFonts w:ascii="Arial" w:hAnsi="Arial"/>
          <w:sz w:val="22"/>
        </w:rPr>
        <w:t xml:space="preserve">Las consultas que tengan que ver con el presente pliego serán dirigidas, por escrito hasta el </w:t>
      </w:r>
      <w:r w:rsidR="00D33E15">
        <w:rPr>
          <w:rFonts w:ascii="Arial" w:hAnsi="Arial"/>
          <w:sz w:val="22"/>
        </w:rPr>
        <w:t>tercer</w:t>
      </w:r>
      <w:r w:rsidRPr="00BD5FC5">
        <w:rPr>
          <w:rFonts w:ascii="Arial" w:hAnsi="Arial"/>
          <w:sz w:val="22"/>
        </w:rPr>
        <w:t xml:space="preserve"> día hábil anterior a la apertura, al correo electrónico del Departamento de Proveeduría </w:t>
      </w:r>
      <w:hyperlink r:id="rId9" w:history="1">
        <w:r w:rsidR="00C320DD" w:rsidRPr="00BF746A">
          <w:rPr>
            <w:rStyle w:val="Hipervnculo"/>
            <w:rFonts w:ascii="Arial" w:hAnsi="Arial"/>
            <w:sz w:val="22"/>
          </w:rPr>
          <w:t>dnv.proveeduria@mtop.gub.uy</w:t>
        </w:r>
      </w:hyperlink>
      <w:r w:rsidRPr="00BD5FC5">
        <w:rPr>
          <w:rFonts w:ascii="Arial" w:hAnsi="Arial"/>
          <w:sz w:val="22"/>
        </w:rPr>
        <w:t>.</w:t>
      </w:r>
    </w:p>
    <w:p w:rsidR="00C320DD" w:rsidRPr="00BD5FC5" w:rsidRDefault="00C320DD" w:rsidP="009266BE">
      <w:pPr>
        <w:ind w:left="851"/>
        <w:jc w:val="both"/>
        <w:rPr>
          <w:rFonts w:ascii="Arial" w:hAnsi="Arial"/>
          <w:sz w:val="22"/>
        </w:rPr>
      </w:pPr>
    </w:p>
    <w:p w:rsidR="00BD5FC5" w:rsidRPr="00BD5FC5" w:rsidRDefault="004B0706" w:rsidP="00BD5FC5">
      <w:pPr>
        <w:keepNext/>
        <w:tabs>
          <w:tab w:val="left" w:pos="851"/>
        </w:tabs>
        <w:jc w:val="both"/>
        <w:outlineLvl w:val="6"/>
        <w:rPr>
          <w:rFonts w:ascii="Arial" w:hAnsi="Arial"/>
          <w:b/>
          <w:sz w:val="22"/>
        </w:rPr>
      </w:pPr>
      <w:r>
        <w:rPr>
          <w:rFonts w:ascii="Arial" w:hAnsi="Arial"/>
          <w:b/>
          <w:sz w:val="22"/>
        </w:rPr>
        <w:t>5</w:t>
      </w:r>
      <w:r w:rsidR="00BD5FC5" w:rsidRPr="00BD5FC5">
        <w:rPr>
          <w:rFonts w:ascii="Arial" w:hAnsi="Arial"/>
          <w:b/>
          <w:sz w:val="22"/>
        </w:rPr>
        <w:t xml:space="preserve">.  </w:t>
      </w:r>
      <w:r w:rsidR="00BD5FC5" w:rsidRPr="00BD5FC5">
        <w:rPr>
          <w:rFonts w:ascii="Arial" w:hAnsi="Arial"/>
          <w:b/>
          <w:sz w:val="22"/>
        </w:rPr>
        <w:tab/>
        <w:t>Apertura de las propuestas</w:t>
      </w:r>
    </w:p>
    <w:p w:rsidR="00BD5FC5" w:rsidRPr="00BD5FC5" w:rsidRDefault="004B0706" w:rsidP="00BD5FC5">
      <w:pPr>
        <w:keepNext/>
        <w:tabs>
          <w:tab w:val="left" w:pos="851"/>
        </w:tabs>
        <w:ind w:left="851" w:hanging="851"/>
        <w:jc w:val="both"/>
        <w:outlineLvl w:val="6"/>
        <w:rPr>
          <w:rFonts w:ascii="Arial" w:hAnsi="Arial"/>
          <w:sz w:val="22"/>
        </w:rPr>
      </w:pPr>
      <w:r>
        <w:rPr>
          <w:rFonts w:ascii="Arial" w:hAnsi="Arial"/>
          <w:sz w:val="22"/>
        </w:rPr>
        <w:t>5</w:t>
      </w:r>
      <w:r w:rsidR="00BD5FC5" w:rsidRPr="00BD5FC5">
        <w:rPr>
          <w:rFonts w:ascii="Arial" w:hAnsi="Arial"/>
          <w:sz w:val="22"/>
        </w:rPr>
        <w:t>.1</w:t>
      </w:r>
      <w:r w:rsidR="00BD5FC5" w:rsidRPr="00BD5FC5">
        <w:rPr>
          <w:rFonts w:ascii="Arial" w:hAnsi="Arial"/>
          <w:sz w:val="22"/>
        </w:rPr>
        <w:tab/>
        <w:t>Las ofertas se presentarán exclusivamente a través del sitio www.comprasestatales.gub.uy, hasta el día y la hora publicados.</w:t>
      </w:r>
    </w:p>
    <w:p w:rsidR="00BD5FC5" w:rsidRPr="00BD5FC5" w:rsidRDefault="004B0706" w:rsidP="00BD5FC5">
      <w:pPr>
        <w:keepNext/>
        <w:tabs>
          <w:tab w:val="left" w:pos="851"/>
        </w:tabs>
        <w:ind w:left="851" w:hanging="851"/>
        <w:jc w:val="both"/>
        <w:outlineLvl w:val="6"/>
        <w:rPr>
          <w:rFonts w:ascii="Arial" w:hAnsi="Arial"/>
          <w:sz w:val="22"/>
        </w:rPr>
      </w:pPr>
      <w:r>
        <w:rPr>
          <w:rFonts w:ascii="Arial" w:hAnsi="Arial"/>
          <w:sz w:val="22"/>
        </w:rPr>
        <w:t>5</w:t>
      </w:r>
      <w:r w:rsidR="00BD5FC5" w:rsidRPr="00BD5FC5">
        <w:rPr>
          <w:rFonts w:ascii="Arial" w:hAnsi="Arial"/>
          <w:sz w:val="22"/>
        </w:rPr>
        <w:t>.2</w:t>
      </w:r>
      <w:r w:rsidR="00BD5FC5" w:rsidRPr="00BD5FC5">
        <w:rPr>
          <w:rFonts w:ascii="Arial" w:hAnsi="Arial"/>
          <w:sz w:val="22"/>
        </w:rPr>
        <w:tab/>
        <w:t xml:space="preserve">Los interesados podrán fundadamente, a exclusivo criterio de la Administración, solicitar prórroga de la apertura de ofertas en el correo electrónico dnv.proveeduria@mtop.gub.uy, hasta el </w:t>
      </w:r>
      <w:r w:rsidR="00D33E15">
        <w:rPr>
          <w:rFonts w:ascii="Arial" w:hAnsi="Arial"/>
          <w:sz w:val="22"/>
        </w:rPr>
        <w:t>tercer</w:t>
      </w:r>
      <w:r w:rsidR="00BD5FC5" w:rsidRPr="00BD5FC5">
        <w:rPr>
          <w:rFonts w:ascii="Arial" w:hAnsi="Arial"/>
          <w:sz w:val="22"/>
        </w:rPr>
        <w:t xml:space="preserve"> día hábil anterior a la apertura, y será resuelta a exclusivo juicio de la Administración.   </w:t>
      </w:r>
    </w:p>
    <w:p w:rsidR="00183577" w:rsidRPr="00BD5FC5" w:rsidRDefault="00BD5FC5" w:rsidP="00BD5FC5">
      <w:pPr>
        <w:keepNext/>
        <w:tabs>
          <w:tab w:val="left" w:pos="851"/>
        </w:tabs>
        <w:jc w:val="both"/>
        <w:outlineLvl w:val="6"/>
        <w:rPr>
          <w:rFonts w:ascii="Arial" w:hAnsi="Arial"/>
          <w:sz w:val="22"/>
        </w:rPr>
      </w:pPr>
      <w:r w:rsidRPr="00BD5FC5">
        <w:rPr>
          <w:rFonts w:ascii="Arial" w:hAnsi="Arial"/>
          <w:sz w:val="22"/>
        </w:rPr>
        <w:t xml:space="preserve"> </w:t>
      </w:r>
    </w:p>
    <w:p w:rsidR="00BD5FC5" w:rsidRPr="00BD5FC5" w:rsidRDefault="004B0706" w:rsidP="00BD5FC5">
      <w:pPr>
        <w:keepNext/>
        <w:tabs>
          <w:tab w:val="left" w:pos="851"/>
        </w:tabs>
        <w:jc w:val="both"/>
        <w:outlineLvl w:val="6"/>
        <w:rPr>
          <w:rFonts w:ascii="Arial" w:hAnsi="Arial"/>
          <w:b/>
          <w:sz w:val="22"/>
        </w:rPr>
      </w:pPr>
      <w:r>
        <w:rPr>
          <w:rFonts w:ascii="Arial" w:hAnsi="Arial"/>
          <w:b/>
          <w:sz w:val="22"/>
        </w:rPr>
        <w:t>6</w:t>
      </w:r>
      <w:r w:rsidR="00BD5FC5" w:rsidRPr="00BD5FC5">
        <w:rPr>
          <w:rFonts w:ascii="Arial" w:hAnsi="Arial"/>
          <w:b/>
          <w:sz w:val="22"/>
        </w:rPr>
        <w:t>.</w:t>
      </w:r>
      <w:r w:rsidR="00BD5FC5" w:rsidRPr="00BD5FC5">
        <w:rPr>
          <w:rFonts w:ascii="Arial" w:hAnsi="Arial"/>
          <w:b/>
          <w:sz w:val="22"/>
        </w:rPr>
        <w:tab/>
        <w:t>Retiro del pliego</w:t>
      </w:r>
    </w:p>
    <w:p w:rsidR="00BD5FC5" w:rsidRPr="00BD5FC5" w:rsidRDefault="00BD5FC5" w:rsidP="00BD5FC5">
      <w:pPr>
        <w:keepNext/>
        <w:tabs>
          <w:tab w:val="left" w:pos="851"/>
        </w:tabs>
        <w:ind w:left="851"/>
        <w:jc w:val="both"/>
        <w:outlineLvl w:val="6"/>
        <w:rPr>
          <w:rFonts w:ascii="Arial" w:hAnsi="Arial"/>
          <w:sz w:val="22"/>
        </w:rPr>
      </w:pPr>
      <w:r w:rsidRPr="00BD5FC5">
        <w:rPr>
          <w:rFonts w:ascii="Arial" w:hAnsi="Arial"/>
          <w:sz w:val="22"/>
        </w:rPr>
        <w:t xml:space="preserve">El pliego de condiciones particulares </w:t>
      </w:r>
      <w:r w:rsidR="00D33E15">
        <w:rPr>
          <w:rFonts w:ascii="Arial" w:hAnsi="Arial"/>
          <w:sz w:val="22"/>
        </w:rPr>
        <w:t>está disponible en</w:t>
      </w:r>
      <w:r w:rsidRPr="00BD5FC5">
        <w:rPr>
          <w:rFonts w:ascii="Arial" w:hAnsi="Arial"/>
          <w:sz w:val="22"/>
        </w:rPr>
        <w:t xml:space="preserve"> la página web de compras estatales</w:t>
      </w:r>
      <w:r w:rsidR="00D33E15">
        <w:rPr>
          <w:rFonts w:ascii="Arial" w:hAnsi="Arial"/>
          <w:sz w:val="22"/>
        </w:rPr>
        <w:t>.</w:t>
      </w:r>
    </w:p>
    <w:p w:rsidR="00BD5FC5" w:rsidRPr="00BD5FC5" w:rsidRDefault="00BD5FC5" w:rsidP="00BD5FC5">
      <w:pPr>
        <w:keepNext/>
        <w:tabs>
          <w:tab w:val="left" w:pos="851"/>
        </w:tabs>
        <w:jc w:val="both"/>
        <w:outlineLvl w:val="6"/>
        <w:rPr>
          <w:rFonts w:ascii="Arial" w:hAnsi="Arial"/>
          <w:sz w:val="22"/>
        </w:rPr>
      </w:pPr>
    </w:p>
    <w:p w:rsidR="00BD5FC5" w:rsidRPr="00BD5FC5" w:rsidRDefault="004B0706" w:rsidP="00BD5FC5">
      <w:pPr>
        <w:keepNext/>
        <w:tabs>
          <w:tab w:val="left" w:pos="851"/>
          <w:tab w:val="center" w:pos="4513"/>
        </w:tabs>
        <w:jc w:val="both"/>
        <w:outlineLvl w:val="6"/>
        <w:rPr>
          <w:rFonts w:ascii="Arial" w:hAnsi="Arial"/>
          <w:b/>
          <w:sz w:val="22"/>
        </w:rPr>
      </w:pPr>
      <w:r>
        <w:rPr>
          <w:rFonts w:ascii="Arial" w:hAnsi="Arial"/>
          <w:b/>
          <w:sz w:val="22"/>
        </w:rPr>
        <w:t>7</w:t>
      </w:r>
      <w:r w:rsidR="00BD5FC5" w:rsidRPr="00BD5FC5">
        <w:rPr>
          <w:rFonts w:ascii="Arial" w:hAnsi="Arial"/>
          <w:b/>
          <w:sz w:val="22"/>
        </w:rPr>
        <w:t>.</w:t>
      </w:r>
      <w:r w:rsidR="00BD5FC5" w:rsidRPr="00BD5FC5">
        <w:rPr>
          <w:rFonts w:ascii="Arial" w:hAnsi="Arial"/>
          <w:b/>
          <w:sz w:val="22"/>
        </w:rPr>
        <w:tab/>
        <w:t>Exención de responsabilidad</w:t>
      </w:r>
    </w:p>
    <w:p w:rsidR="00BD5FC5" w:rsidRPr="00BD5FC5" w:rsidRDefault="00BD5FC5" w:rsidP="00BD5FC5">
      <w:pPr>
        <w:tabs>
          <w:tab w:val="center" w:pos="4513"/>
        </w:tabs>
        <w:ind w:left="851"/>
        <w:jc w:val="both"/>
        <w:rPr>
          <w:rFonts w:ascii="Arial" w:hAnsi="Arial"/>
          <w:sz w:val="22"/>
        </w:rPr>
      </w:pPr>
      <w:smartTag w:uri="urn:schemas-microsoft-com:office:smarttags" w:element="PersonName">
        <w:smartTagPr>
          <w:attr w:name="ProductID" w:val="la Administración"/>
        </w:smartTagPr>
        <w:r w:rsidRPr="00BD5FC5">
          <w:rPr>
            <w:rFonts w:ascii="Arial" w:hAnsi="Arial"/>
            <w:sz w:val="22"/>
          </w:rPr>
          <w:t>La Administración</w:t>
        </w:r>
      </w:smartTag>
      <w:r w:rsidRPr="00BD5FC5">
        <w:rPr>
          <w:rFonts w:ascii="Arial" w:hAnsi="Arial"/>
          <w:sz w:val="22"/>
        </w:rPr>
        <w:t xml:space="preserve"> podrá desistir del llamado en cualquier etapa de su realización, sin generar derecho alguno a los participantes a reclamar por gastos, honorarios o indemnización por daños y perjuicios.</w:t>
      </w:r>
    </w:p>
    <w:p w:rsidR="005D0984" w:rsidRDefault="00F97D16" w:rsidP="00F97D16">
      <w:pPr>
        <w:pStyle w:val="Encabezado"/>
        <w:keepLines w:val="0"/>
        <w:tabs>
          <w:tab w:val="clear" w:pos="4321"/>
          <w:tab w:val="clear" w:pos="8641"/>
        </w:tabs>
        <w:spacing w:after="0" w:line="240" w:lineRule="auto"/>
        <w:rPr>
          <w:rFonts w:ascii="Arial" w:hAnsi="Arial"/>
          <w:b/>
          <w:smallCaps w:val="0"/>
          <w:kern w:val="0"/>
          <w:sz w:val="24"/>
          <w:u w:val="single"/>
        </w:rPr>
      </w:pPr>
      <w:r>
        <w:rPr>
          <w:rFonts w:ascii="Arial" w:hAnsi="Arial"/>
          <w:smallCaps w:val="0"/>
          <w:kern w:val="0"/>
        </w:rPr>
        <w:br w:type="page"/>
      </w:r>
      <w:r w:rsidR="005D0984">
        <w:rPr>
          <w:rFonts w:ascii="Arial" w:hAnsi="Arial"/>
          <w:b/>
          <w:smallCaps w:val="0"/>
          <w:kern w:val="0"/>
          <w:sz w:val="24"/>
          <w:u w:val="single"/>
        </w:rPr>
        <w:lastRenderedPageBreak/>
        <w:t>SECCION II</w:t>
      </w:r>
    </w:p>
    <w:p w:rsidR="005D0984" w:rsidRDefault="005D0984">
      <w:pPr>
        <w:jc w:val="center"/>
        <w:rPr>
          <w:rFonts w:ascii="Arial" w:hAnsi="Arial"/>
          <w:b/>
          <w:sz w:val="24"/>
          <w:u w:val="single"/>
        </w:rPr>
      </w:pPr>
      <w:r>
        <w:rPr>
          <w:rFonts w:ascii="Arial" w:hAnsi="Arial"/>
          <w:b/>
          <w:sz w:val="24"/>
          <w:u w:val="single"/>
        </w:rPr>
        <w:t>PROPONENTES</w:t>
      </w:r>
    </w:p>
    <w:p w:rsidR="005D0984" w:rsidRDefault="005D0984">
      <w:pPr>
        <w:jc w:val="center"/>
        <w:rPr>
          <w:rFonts w:ascii="Arial" w:hAnsi="Arial"/>
          <w:b/>
          <w:sz w:val="24"/>
          <w:u w:val="single"/>
        </w:rPr>
      </w:pPr>
    </w:p>
    <w:p w:rsidR="005D0984" w:rsidRDefault="005D0984">
      <w:pPr>
        <w:jc w:val="center"/>
        <w:rPr>
          <w:rFonts w:ascii="Arial" w:hAnsi="Arial"/>
          <w:b/>
          <w:sz w:val="24"/>
          <w:u w:val="single"/>
        </w:rPr>
      </w:pPr>
    </w:p>
    <w:p w:rsidR="005D0984" w:rsidRDefault="005D0984">
      <w:pPr>
        <w:pStyle w:val="Ttulo7"/>
        <w:tabs>
          <w:tab w:val="left" w:pos="851"/>
        </w:tabs>
        <w:rPr>
          <w:rFonts w:ascii="Arial" w:hAnsi="Arial"/>
        </w:rPr>
      </w:pPr>
      <w:r>
        <w:rPr>
          <w:rFonts w:ascii="Arial" w:hAnsi="Arial"/>
        </w:rPr>
        <w:t>1.</w:t>
      </w:r>
      <w:r>
        <w:rPr>
          <w:rFonts w:ascii="Arial" w:hAnsi="Arial"/>
        </w:rPr>
        <w:tab/>
        <w:t>C</w:t>
      </w:r>
      <w:r w:rsidR="00386719">
        <w:rPr>
          <w:rFonts w:ascii="Arial" w:hAnsi="Arial"/>
        </w:rPr>
        <w:t>ondiciones que deben reunir los proponentes</w:t>
      </w:r>
    </w:p>
    <w:p w:rsidR="00395E70" w:rsidRDefault="00395E70" w:rsidP="00395E70">
      <w:pPr>
        <w:pStyle w:val="Sangra3detindependiente"/>
        <w:ind w:hanging="851"/>
        <w:jc w:val="both"/>
        <w:rPr>
          <w:rFonts w:ascii="Arial" w:hAnsi="Arial"/>
        </w:rPr>
      </w:pPr>
      <w:r>
        <w:rPr>
          <w:rFonts w:ascii="Arial" w:hAnsi="Arial"/>
        </w:rPr>
        <w:t>1.1</w:t>
      </w:r>
      <w:r>
        <w:rPr>
          <w:rFonts w:ascii="Arial" w:hAnsi="Arial"/>
        </w:rPr>
        <w:tab/>
        <w:t>Los proponentes deberán cumplir con los siguientes requisitos, y adjuntar a la propuesta la información solicitada a continuación:</w:t>
      </w:r>
    </w:p>
    <w:p w:rsidR="003D77FD" w:rsidRDefault="00EA56F3" w:rsidP="003D77FD">
      <w:pPr>
        <w:numPr>
          <w:ilvl w:val="0"/>
          <w:numId w:val="8"/>
        </w:numPr>
        <w:tabs>
          <w:tab w:val="clear" w:pos="360"/>
          <w:tab w:val="num" w:pos="1211"/>
        </w:tabs>
        <w:ind w:left="1211"/>
        <w:jc w:val="both"/>
        <w:rPr>
          <w:rFonts w:ascii="Arial" w:hAnsi="Arial"/>
          <w:sz w:val="22"/>
        </w:rPr>
      </w:pPr>
      <w:r>
        <w:rPr>
          <w:rFonts w:ascii="Arial" w:hAnsi="Arial"/>
          <w:sz w:val="22"/>
        </w:rPr>
        <w:t xml:space="preserve">Acreditar al menos </w:t>
      </w:r>
      <w:r w:rsidR="005C5B34">
        <w:rPr>
          <w:rFonts w:ascii="Arial" w:hAnsi="Arial"/>
          <w:sz w:val="22"/>
        </w:rPr>
        <w:t xml:space="preserve">un año de </w:t>
      </w:r>
      <w:r>
        <w:rPr>
          <w:rFonts w:ascii="Arial" w:hAnsi="Arial"/>
          <w:sz w:val="22"/>
        </w:rPr>
        <w:t>e</w:t>
      </w:r>
      <w:r w:rsidR="003D77FD">
        <w:rPr>
          <w:rFonts w:ascii="Arial" w:hAnsi="Arial"/>
          <w:sz w:val="22"/>
        </w:rPr>
        <w:t>xperiencia mínima</w:t>
      </w:r>
      <w:r w:rsidR="005C5B34">
        <w:rPr>
          <w:rFonts w:ascii="Arial" w:hAnsi="Arial"/>
          <w:sz w:val="22"/>
        </w:rPr>
        <w:t xml:space="preserve"> </w:t>
      </w:r>
      <w:r w:rsidR="003D77FD">
        <w:rPr>
          <w:rFonts w:ascii="Arial" w:hAnsi="Arial"/>
          <w:sz w:val="22"/>
        </w:rPr>
        <w:t>en plaza</w:t>
      </w:r>
      <w:r w:rsidRPr="00EA56F3">
        <w:rPr>
          <w:rFonts w:ascii="Arial" w:hAnsi="Arial"/>
          <w:color w:val="FF0000"/>
          <w:sz w:val="22"/>
        </w:rPr>
        <w:t>,</w:t>
      </w:r>
      <w:r w:rsidR="003D77FD">
        <w:rPr>
          <w:rFonts w:ascii="Arial" w:hAnsi="Arial"/>
          <w:sz w:val="22"/>
        </w:rPr>
        <w:t xml:space="preserve"> de 1 (un) año en trabajos arboricultura</w:t>
      </w:r>
      <w:r w:rsidR="005C5B34">
        <w:rPr>
          <w:rFonts w:ascii="Arial" w:hAnsi="Arial"/>
          <w:sz w:val="22"/>
        </w:rPr>
        <w:t xml:space="preserve"> ornamental o urbana, avalado por un profesional agrónomo que manifieste el cumplimiento satisfactorio de los mismos</w:t>
      </w:r>
      <w:r w:rsidR="003D77FD">
        <w:rPr>
          <w:rFonts w:ascii="Arial" w:hAnsi="Arial"/>
          <w:sz w:val="22"/>
        </w:rPr>
        <w:t>.</w:t>
      </w:r>
    </w:p>
    <w:p w:rsidR="00395E70" w:rsidRDefault="00395E70" w:rsidP="00395E70">
      <w:pPr>
        <w:numPr>
          <w:ilvl w:val="0"/>
          <w:numId w:val="8"/>
        </w:numPr>
        <w:tabs>
          <w:tab w:val="clear" w:pos="360"/>
          <w:tab w:val="num" w:pos="1211"/>
        </w:tabs>
        <w:ind w:left="1211"/>
        <w:jc w:val="both"/>
        <w:rPr>
          <w:rFonts w:ascii="Arial" w:hAnsi="Arial"/>
          <w:sz w:val="22"/>
        </w:rPr>
      </w:pPr>
      <w:r>
        <w:rPr>
          <w:rFonts w:ascii="Arial" w:hAnsi="Arial"/>
          <w:sz w:val="22"/>
        </w:rPr>
        <w:t>Constituir domicilio</w:t>
      </w:r>
      <w:r w:rsidR="00773BB4">
        <w:rPr>
          <w:rFonts w:ascii="Arial" w:hAnsi="Arial"/>
          <w:sz w:val="22"/>
        </w:rPr>
        <w:t xml:space="preserve"> y</w:t>
      </w:r>
      <w:r>
        <w:rPr>
          <w:rFonts w:ascii="Arial" w:hAnsi="Arial"/>
          <w:sz w:val="22"/>
        </w:rPr>
        <w:t xml:space="preserve"> domicilio electrónico a los efectos d</w:t>
      </w:r>
      <w:r w:rsidR="00513994">
        <w:rPr>
          <w:rFonts w:ascii="Arial" w:hAnsi="Arial"/>
          <w:sz w:val="22"/>
        </w:rPr>
        <w:t>el llamado</w:t>
      </w:r>
      <w:r>
        <w:rPr>
          <w:rFonts w:ascii="Arial" w:hAnsi="Arial"/>
          <w:sz w:val="22"/>
        </w:rPr>
        <w:t xml:space="preserve"> y actos posteriores al mism</w:t>
      </w:r>
      <w:r w:rsidR="00513994">
        <w:rPr>
          <w:rFonts w:ascii="Arial" w:hAnsi="Arial"/>
          <w:sz w:val="22"/>
        </w:rPr>
        <w:t>o</w:t>
      </w:r>
      <w:r>
        <w:rPr>
          <w:rFonts w:ascii="Arial" w:hAnsi="Arial"/>
          <w:sz w:val="22"/>
        </w:rPr>
        <w:t>.</w:t>
      </w:r>
    </w:p>
    <w:p w:rsidR="00395E70" w:rsidRPr="004B0706" w:rsidRDefault="00395E70" w:rsidP="00395E70">
      <w:pPr>
        <w:numPr>
          <w:ilvl w:val="0"/>
          <w:numId w:val="8"/>
        </w:numPr>
        <w:tabs>
          <w:tab w:val="clear" w:pos="360"/>
          <w:tab w:val="num" w:pos="1211"/>
        </w:tabs>
        <w:ind w:left="1211"/>
        <w:jc w:val="both"/>
        <w:rPr>
          <w:rFonts w:ascii="Arial" w:hAnsi="Arial"/>
          <w:sz w:val="22"/>
        </w:rPr>
      </w:pPr>
      <w:r w:rsidRPr="004B0706">
        <w:rPr>
          <w:rFonts w:ascii="Arial" w:hAnsi="Arial"/>
          <w:sz w:val="22"/>
        </w:rPr>
        <w:t xml:space="preserve">Formulario de identificación del oferente. </w:t>
      </w:r>
    </w:p>
    <w:p w:rsidR="00395E70" w:rsidRPr="00BD59BA" w:rsidRDefault="00395E70" w:rsidP="00395E70">
      <w:pPr>
        <w:numPr>
          <w:ilvl w:val="0"/>
          <w:numId w:val="8"/>
        </w:numPr>
        <w:tabs>
          <w:tab w:val="clear" w:pos="360"/>
          <w:tab w:val="num" w:pos="1211"/>
        </w:tabs>
        <w:ind w:left="1211"/>
        <w:jc w:val="both"/>
        <w:rPr>
          <w:rFonts w:ascii="Arial" w:hAnsi="Arial" w:cs="Arial"/>
          <w:sz w:val="22"/>
        </w:rPr>
      </w:pPr>
      <w:r>
        <w:rPr>
          <w:rFonts w:ascii="Arial" w:hAnsi="Arial"/>
          <w:sz w:val="22"/>
        </w:rPr>
        <w:t>I</w:t>
      </w:r>
      <w:r w:rsidRPr="00A11716">
        <w:rPr>
          <w:rFonts w:ascii="Arial" w:hAnsi="Arial"/>
          <w:sz w:val="22"/>
        </w:rPr>
        <w:t xml:space="preserve">nscripción en el </w:t>
      </w:r>
      <w:r>
        <w:rPr>
          <w:rFonts w:ascii="Arial" w:hAnsi="Arial"/>
          <w:b/>
          <w:sz w:val="22"/>
        </w:rPr>
        <w:t>RUPE</w:t>
      </w:r>
      <w:r>
        <w:rPr>
          <w:rFonts w:ascii="Arial" w:hAnsi="Arial"/>
          <w:sz w:val="22"/>
        </w:rPr>
        <w:t xml:space="preserve"> (</w:t>
      </w:r>
      <w:r w:rsidR="00E34F74">
        <w:rPr>
          <w:rFonts w:ascii="Univers" w:hAnsi="Univers"/>
          <w:sz w:val="22"/>
          <w:szCs w:val="22"/>
        </w:rPr>
        <w:t>Decreto 202/024</w:t>
      </w:r>
      <w:r>
        <w:rPr>
          <w:rFonts w:ascii="Univers" w:hAnsi="Univers"/>
          <w:sz w:val="22"/>
          <w:szCs w:val="22"/>
        </w:rPr>
        <w:t>).</w:t>
      </w:r>
      <w:r w:rsidRPr="00E17D40">
        <w:rPr>
          <w:rFonts w:ascii="Univers" w:hAnsi="Univers"/>
          <w:sz w:val="22"/>
          <w:szCs w:val="22"/>
        </w:rPr>
        <w:t xml:space="preserve"> Los estados admitidos para aceptar </w:t>
      </w:r>
      <w:r w:rsidRPr="00BD59BA">
        <w:rPr>
          <w:rFonts w:ascii="Arial" w:hAnsi="Arial" w:cs="Arial"/>
          <w:sz w:val="22"/>
          <w:szCs w:val="22"/>
        </w:rPr>
        <w:t xml:space="preserve">oferta de proveedores son: EN INGRESO, EN INGRESO (SIIF) y ACTIVO. A efectos de la adjudicación, el oferente seleccionado, deberá haber adquirido el estado de “ACTIVO” Se inscribe el proveedor vía Internet,  información en </w:t>
      </w:r>
      <w:hyperlink r:id="rId10" w:history="1">
        <w:r w:rsidRPr="00BD59BA">
          <w:rPr>
            <w:rStyle w:val="Hipervnculo"/>
            <w:rFonts w:ascii="Arial" w:hAnsi="Arial" w:cs="Arial"/>
            <w:szCs w:val="22"/>
          </w:rPr>
          <w:t>www.comprasestatales.gub.uy</w:t>
        </w:r>
      </w:hyperlink>
      <w:r w:rsidRPr="00BD59BA">
        <w:rPr>
          <w:rFonts w:ascii="Arial" w:hAnsi="Arial" w:cs="Arial"/>
          <w:sz w:val="22"/>
          <w:szCs w:val="22"/>
        </w:rPr>
        <w:t>.</w:t>
      </w:r>
      <w:r>
        <w:rPr>
          <w:rFonts w:ascii="Arial" w:hAnsi="Arial" w:cs="Arial"/>
          <w:sz w:val="22"/>
          <w:szCs w:val="22"/>
        </w:rPr>
        <w:t xml:space="preserve"> </w:t>
      </w:r>
      <w:r w:rsidR="004B0706">
        <w:rPr>
          <w:rFonts w:ascii="Arial" w:hAnsi="Arial" w:cs="Arial"/>
          <w:sz w:val="22"/>
          <w:szCs w:val="22"/>
        </w:rPr>
        <w:t>Todos los datos al momento de la apertura del llamado deberán estar actualizados.</w:t>
      </w:r>
    </w:p>
    <w:p w:rsidR="00836CAB" w:rsidRPr="004B0706" w:rsidRDefault="004B0706" w:rsidP="004B0706">
      <w:pPr>
        <w:ind w:left="851" w:hanging="851"/>
        <w:jc w:val="both"/>
        <w:rPr>
          <w:rFonts w:ascii="Arial" w:hAnsi="Arial" w:cs="Arial"/>
          <w:sz w:val="22"/>
        </w:rPr>
      </w:pPr>
      <w:r w:rsidRPr="004B0706">
        <w:rPr>
          <w:rFonts w:ascii="Arial" w:hAnsi="Arial" w:cs="Arial"/>
          <w:sz w:val="22"/>
        </w:rPr>
        <w:t>1.2</w:t>
      </w:r>
      <w:r w:rsidRPr="004B0706">
        <w:rPr>
          <w:rFonts w:ascii="Arial" w:hAnsi="Arial" w:cs="Arial"/>
          <w:sz w:val="22"/>
        </w:rPr>
        <w:tab/>
      </w:r>
      <w:r w:rsidR="00836CAB" w:rsidRPr="004B0706">
        <w:rPr>
          <w:rFonts w:ascii="Arial" w:hAnsi="Arial" w:cs="Arial"/>
          <w:sz w:val="22"/>
        </w:rPr>
        <w:t>Los documentos e información se subirán a la página web junto con la oferta</w:t>
      </w:r>
      <w:r w:rsidR="006D4AC9">
        <w:rPr>
          <w:rFonts w:ascii="Arial" w:hAnsi="Arial" w:cs="Arial"/>
          <w:sz w:val="22"/>
        </w:rPr>
        <w:t xml:space="preserve"> en formato PDF</w:t>
      </w:r>
      <w:r w:rsidR="00836CAB" w:rsidRPr="004B0706">
        <w:rPr>
          <w:rFonts w:ascii="Arial" w:hAnsi="Arial" w:cs="Arial"/>
          <w:sz w:val="22"/>
        </w:rPr>
        <w:t>.</w:t>
      </w:r>
    </w:p>
    <w:p w:rsidR="00395E70" w:rsidRDefault="004B0706" w:rsidP="00395E70">
      <w:pPr>
        <w:pStyle w:val="Sangra3detindependiente"/>
        <w:ind w:hanging="851"/>
        <w:jc w:val="both"/>
        <w:rPr>
          <w:rFonts w:ascii="Arial" w:hAnsi="Arial"/>
        </w:rPr>
      </w:pPr>
      <w:r>
        <w:rPr>
          <w:rFonts w:ascii="Arial" w:hAnsi="Arial"/>
        </w:rPr>
        <w:t>1.3</w:t>
      </w:r>
      <w:r w:rsidR="00395E70">
        <w:rPr>
          <w:rFonts w:ascii="Arial" w:hAnsi="Arial"/>
        </w:rPr>
        <w:tab/>
        <w:t>La Comisión Asesora de Adjudicaciones podrá solicitar información ampliatoria y fehaciente sobre la información y requisitos establecidos.</w:t>
      </w:r>
    </w:p>
    <w:p w:rsidR="005D0984" w:rsidRDefault="005D0984" w:rsidP="00136D25">
      <w:pPr>
        <w:ind w:left="851" w:hanging="851"/>
        <w:jc w:val="both"/>
        <w:rPr>
          <w:rFonts w:ascii="Arial" w:hAnsi="Arial" w:cs="Arial"/>
          <w:sz w:val="22"/>
          <w:szCs w:val="22"/>
        </w:rPr>
      </w:pPr>
    </w:p>
    <w:p w:rsidR="006C0880" w:rsidRDefault="006C0880" w:rsidP="00136D25">
      <w:pPr>
        <w:ind w:left="851" w:hanging="851"/>
        <w:jc w:val="both"/>
        <w:rPr>
          <w:rFonts w:ascii="Arial" w:hAnsi="Arial" w:cs="Arial"/>
          <w:sz w:val="22"/>
          <w:szCs w:val="22"/>
        </w:rPr>
      </w:pPr>
    </w:p>
    <w:p w:rsidR="006C0880" w:rsidRDefault="006C0880" w:rsidP="00136D25">
      <w:pPr>
        <w:ind w:left="851" w:hanging="851"/>
        <w:jc w:val="both"/>
        <w:rPr>
          <w:rFonts w:ascii="Arial" w:hAnsi="Arial" w:cs="Arial"/>
          <w:sz w:val="22"/>
          <w:szCs w:val="22"/>
        </w:rPr>
      </w:pPr>
    </w:p>
    <w:p w:rsidR="006C0880" w:rsidRPr="00CD49D6" w:rsidRDefault="006C0880" w:rsidP="00136D25">
      <w:pPr>
        <w:ind w:left="851" w:hanging="851"/>
        <w:jc w:val="both"/>
        <w:rPr>
          <w:rFonts w:ascii="Arial" w:hAnsi="Arial" w:cs="Arial"/>
          <w:sz w:val="22"/>
          <w:szCs w:val="22"/>
        </w:rPr>
      </w:pPr>
    </w:p>
    <w:p w:rsidR="005D0984" w:rsidRDefault="005D0984">
      <w:pPr>
        <w:jc w:val="center"/>
        <w:rPr>
          <w:rFonts w:ascii="Arial" w:hAnsi="Arial"/>
          <w:b/>
          <w:sz w:val="24"/>
          <w:u w:val="single"/>
        </w:rPr>
      </w:pPr>
      <w:bookmarkStart w:id="0" w:name="_GoBack"/>
      <w:bookmarkEnd w:id="0"/>
      <w:r>
        <w:rPr>
          <w:rFonts w:ascii="Arial" w:hAnsi="Arial"/>
          <w:b/>
          <w:sz w:val="22"/>
        </w:rPr>
        <w:br w:type="page"/>
      </w:r>
      <w:r>
        <w:rPr>
          <w:rFonts w:ascii="Arial" w:hAnsi="Arial"/>
          <w:b/>
          <w:sz w:val="24"/>
          <w:u w:val="single"/>
        </w:rPr>
        <w:lastRenderedPageBreak/>
        <w:t>SECCION III</w:t>
      </w:r>
    </w:p>
    <w:p w:rsidR="005D0984" w:rsidRDefault="005D0984">
      <w:pPr>
        <w:jc w:val="center"/>
        <w:rPr>
          <w:rFonts w:ascii="Arial" w:hAnsi="Arial"/>
          <w:b/>
          <w:sz w:val="24"/>
          <w:u w:val="single"/>
        </w:rPr>
      </w:pPr>
      <w:r>
        <w:rPr>
          <w:rFonts w:ascii="Arial" w:hAnsi="Arial"/>
          <w:b/>
          <w:sz w:val="24"/>
          <w:u w:val="single"/>
        </w:rPr>
        <w:t>NORMAS Y DOCUMENTOS QUE RIGEN LA CONTRATACION</w:t>
      </w:r>
    </w:p>
    <w:p w:rsidR="005D0984" w:rsidRDefault="005D0984">
      <w:pPr>
        <w:jc w:val="both"/>
        <w:rPr>
          <w:rFonts w:ascii="Arial" w:hAnsi="Arial"/>
          <w:b/>
          <w:sz w:val="24"/>
          <w:u w:val="single"/>
        </w:rPr>
      </w:pPr>
    </w:p>
    <w:p w:rsidR="005D0984" w:rsidRDefault="005D0984">
      <w:pPr>
        <w:jc w:val="both"/>
        <w:rPr>
          <w:rFonts w:ascii="Arial" w:hAnsi="Arial"/>
          <w:b/>
          <w:sz w:val="24"/>
          <w:u w:val="single"/>
        </w:rPr>
      </w:pPr>
    </w:p>
    <w:p w:rsidR="005D0984" w:rsidRDefault="005D0984" w:rsidP="00D35F4D">
      <w:pPr>
        <w:pStyle w:val="Ttulo7"/>
        <w:tabs>
          <w:tab w:val="left" w:pos="567"/>
        </w:tabs>
        <w:rPr>
          <w:rFonts w:ascii="Arial" w:hAnsi="Arial"/>
        </w:rPr>
      </w:pPr>
      <w:r>
        <w:rPr>
          <w:rFonts w:ascii="Arial" w:hAnsi="Arial"/>
        </w:rPr>
        <w:t>1.</w:t>
      </w:r>
      <w:r>
        <w:rPr>
          <w:rFonts w:ascii="Arial" w:hAnsi="Arial"/>
        </w:rPr>
        <w:tab/>
        <w:t>N</w:t>
      </w:r>
      <w:r w:rsidR="00746249">
        <w:rPr>
          <w:rFonts w:ascii="Arial" w:hAnsi="Arial"/>
        </w:rPr>
        <w:t>ormas que rigen esta contratación</w:t>
      </w:r>
    </w:p>
    <w:p w:rsidR="00095297" w:rsidRPr="00D67EE5" w:rsidRDefault="00095297" w:rsidP="00095297">
      <w:pPr>
        <w:numPr>
          <w:ilvl w:val="0"/>
          <w:numId w:val="1"/>
        </w:numPr>
        <w:tabs>
          <w:tab w:val="clear" w:pos="360"/>
          <w:tab w:val="num" w:pos="348"/>
        </w:tabs>
        <w:ind w:left="1221" w:hanging="513"/>
        <w:jc w:val="both"/>
        <w:rPr>
          <w:rFonts w:ascii="Arial" w:hAnsi="Arial"/>
          <w:sz w:val="22"/>
        </w:rPr>
      </w:pPr>
      <w:r>
        <w:rPr>
          <w:rFonts w:ascii="Arial" w:hAnsi="Arial"/>
          <w:sz w:val="22"/>
        </w:rPr>
        <w:t xml:space="preserve">Decreto 150/012 de 11 de mayo de 2012, </w:t>
      </w:r>
      <w:r w:rsidRPr="00D67EE5">
        <w:rPr>
          <w:rFonts w:ascii="Arial" w:hAnsi="Arial"/>
          <w:sz w:val="22"/>
        </w:rPr>
        <w:t>TOCAF, c</w:t>
      </w:r>
      <w:r w:rsidRPr="00D67EE5">
        <w:rPr>
          <w:rFonts w:ascii="Arial" w:hAnsi="Arial"/>
          <w:iCs/>
          <w:sz w:val="22"/>
        </w:rPr>
        <w:t xml:space="preserve">on redacción dada por las leyes fuentes y sus modificativas, según lo establecido por el artículo 558 de la Ley </w:t>
      </w:r>
      <w:r w:rsidR="004B0706">
        <w:rPr>
          <w:rFonts w:ascii="Arial" w:hAnsi="Arial"/>
          <w:iCs/>
          <w:sz w:val="22"/>
        </w:rPr>
        <w:t>19924 de 18 de diciembre de 2020.</w:t>
      </w:r>
    </w:p>
    <w:p w:rsidR="00836CAB" w:rsidRPr="00BB0552" w:rsidRDefault="00836CAB" w:rsidP="00836CAB">
      <w:pPr>
        <w:numPr>
          <w:ilvl w:val="0"/>
          <w:numId w:val="1"/>
        </w:numPr>
        <w:ind w:left="1221" w:hanging="513"/>
        <w:jc w:val="both"/>
        <w:rPr>
          <w:rFonts w:ascii="Arial" w:hAnsi="Arial" w:cs="Arial"/>
          <w:sz w:val="22"/>
        </w:rPr>
      </w:pPr>
      <w:r w:rsidRPr="00BB0552">
        <w:rPr>
          <w:rFonts w:ascii="Arial" w:hAnsi="Arial" w:cs="Arial"/>
          <w:sz w:val="22"/>
        </w:rPr>
        <w:t xml:space="preserve">Decreto </w:t>
      </w:r>
      <w:r w:rsidR="00EF6658">
        <w:rPr>
          <w:rFonts w:ascii="Arial" w:hAnsi="Arial" w:cs="Arial"/>
          <w:sz w:val="22"/>
        </w:rPr>
        <w:t>202</w:t>
      </w:r>
      <w:r w:rsidRPr="00BB0552">
        <w:rPr>
          <w:rFonts w:ascii="Arial" w:hAnsi="Arial" w:cs="Arial"/>
          <w:sz w:val="22"/>
        </w:rPr>
        <w:t>/0</w:t>
      </w:r>
      <w:r w:rsidR="00EF6658">
        <w:rPr>
          <w:rFonts w:ascii="Arial" w:hAnsi="Arial" w:cs="Arial"/>
          <w:sz w:val="22"/>
        </w:rPr>
        <w:t>24</w:t>
      </w:r>
      <w:r w:rsidRPr="00BB0552">
        <w:rPr>
          <w:rFonts w:ascii="Arial" w:hAnsi="Arial" w:cs="Arial"/>
          <w:sz w:val="22"/>
        </w:rPr>
        <w:t xml:space="preserve">, de </w:t>
      </w:r>
      <w:r w:rsidR="00EF6658">
        <w:rPr>
          <w:rFonts w:ascii="Arial" w:hAnsi="Arial" w:cs="Arial"/>
          <w:sz w:val="22"/>
        </w:rPr>
        <w:t xml:space="preserve">10 </w:t>
      </w:r>
      <w:r w:rsidRPr="00BB0552">
        <w:rPr>
          <w:rFonts w:ascii="Arial" w:hAnsi="Arial" w:cs="Arial"/>
          <w:sz w:val="22"/>
        </w:rPr>
        <w:t xml:space="preserve">de </w:t>
      </w:r>
      <w:r w:rsidR="00EF6658">
        <w:rPr>
          <w:rFonts w:ascii="Arial" w:hAnsi="Arial" w:cs="Arial"/>
          <w:sz w:val="22"/>
        </w:rPr>
        <w:t>julio</w:t>
      </w:r>
      <w:r w:rsidRPr="00BB0552">
        <w:rPr>
          <w:rFonts w:ascii="Arial" w:hAnsi="Arial" w:cs="Arial"/>
          <w:sz w:val="22"/>
        </w:rPr>
        <w:t xml:space="preserve"> de 201</w:t>
      </w:r>
      <w:r w:rsidR="00EF6658">
        <w:rPr>
          <w:rFonts w:ascii="Arial" w:hAnsi="Arial" w:cs="Arial"/>
          <w:sz w:val="22"/>
        </w:rPr>
        <w:t>4</w:t>
      </w:r>
      <w:r w:rsidRPr="00BB0552">
        <w:rPr>
          <w:rFonts w:ascii="Arial" w:hAnsi="Arial" w:cs="Arial"/>
          <w:sz w:val="22"/>
        </w:rPr>
        <w:t>.</w:t>
      </w:r>
    </w:p>
    <w:p w:rsidR="00836CAB" w:rsidRPr="00BB0552" w:rsidRDefault="00836CAB" w:rsidP="00836CAB">
      <w:pPr>
        <w:numPr>
          <w:ilvl w:val="0"/>
          <w:numId w:val="1"/>
        </w:numPr>
        <w:ind w:left="1221" w:hanging="513"/>
        <w:jc w:val="both"/>
        <w:rPr>
          <w:rFonts w:ascii="Arial" w:hAnsi="Arial" w:cs="Arial"/>
          <w:sz w:val="22"/>
        </w:rPr>
      </w:pPr>
      <w:r w:rsidRPr="00BB0552">
        <w:rPr>
          <w:rFonts w:ascii="Arial" w:hAnsi="Arial" w:cs="Arial"/>
          <w:sz w:val="22"/>
        </w:rPr>
        <w:t>Decreto 131/014 de 19 de mayo de</w:t>
      </w:r>
      <w:bookmarkStart w:id="1" w:name="QuickMark"/>
      <w:bookmarkEnd w:id="1"/>
      <w:r w:rsidRPr="00BB0552">
        <w:rPr>
          <w:rFonts w:ascii="Arial" w:hAnsi="Arial" w:cs="Arial"/>
          <w:sz w:val="22"/>
        </w:rPr>
        <w:t xml:space="preserve"> 2014.</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Decreto 349/005 de 21 de septiembre de 2005.</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 xml:space="preserve">Ley 16.134 de 24/9/990, artículo 8. </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Ley 17.243 de 29 de junio de 2000, artículo 27.</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Ley 17.060 de 23 de diciembre de 1998 (Uso indebido del poder público, corrupción).</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Ley 17.904, artículo 13</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Ley 17.957, concordantes y modificativas, Ley 18.244 de 27 de diciembre de 2007.</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Ley 18.098 de 12 de enero de 2007.</w:t>
      </w:r>
    </w:p>
    <w:p w:rsidR="00836CAB" w:rsidRPr="00B70989" w:rsidRDefault="00836CAB" w:rsidP="00836CAB">
      <w:pPr>
        <w:pStyle w:val="Sangra3detindependiente"/>
        <w:numPr>
          <w:ilvl w:val="0"/>
          <w:numId w:val="1"/>
        </w:numPr>
        <w:tabs>
          <w:tab w:val="clear" w:pos="360"/>
          <w:tab w:val="num" w:pos="1436"/>
          <w:tab w:val="num" w:pos="2291"/>
        </w:tabs>
        <w:spacing w:after="100" w:afterAutospacing="1"/>
        <w:ind w:left="1436"/>
        <w:jc w:val="both"/>
        <w:rPr>
          <w:rFonts w:ascii="Arial" w:hAnsi="Arial" w:cs="Arial"/>
          <w:szCs w:val="22"/>
        </w:rPr>
      </w:pPr>
      <w:r w:rsidRPr="00B70989">
        <w:rPr>
          <w:rFonts w:ascii="Arial" w:hAnsi="Arial" w:cs="Arial"/>
          <w:szCs w:val="22"/>
        </w:rPr>
        <w:t>La Administración podrá exigir a la adjudicataria la documentación que acredite el pago de salarios y demás rubros emergentes de la relación laboral</w:t>
      </w:r>
      <w:r w:rsidR="006305C4">
        <w:rPr>
          <w:rFonts w:ascii="Arial" w:hAnsi="Arial" w:cs="Arial"/>
          <w:szCs w:val="22"/>
        </w:rPr>
        <w:t>,</w:t>
      </w:r>
      <w:r w:rsidRPr="00B70989">
        <w:rPr>
          <w:rFonts w:ascii="Arial" w:hAnsi="Arial" w:cs="Arial"/>
          <w:szCs w:val="22"/>
        </w:rPr>
        <w:t xml:space="preserve"> así como los recaudos que justifiquen que está al día en el pago de la póliza contra accidentes de </w:t>
      </w:r>
      <w:r w:rsidR="006305C4" w:rsidRPr="00B70989">
        <w:rPr>
          <w:rFonts w:ascii="Arial" w:hAnsi="Arial" w:cs="Arial"/>
          <w:szCs w:val="22"/>
        </w:rPr>
        <w:t>trabajo,</w:t>
      </w:r>
      <w:r w:rsidRPr="00B70989">
        <w:rPr>
          <w:rFonts w:ascii="Arial" w:hAnsi="Arial" w:cs="Arial"/>
          <w:szCs w:val="22"/>
        </w:rPr>
        <w:t xml:space="preserve"> así como las contribuciones de seguridad social, como condición previa al pago de los servicios prestados. Las empresas deberán comprometerse a comunicar al Organismo contratante en caso que éste se lo requiera los datos personales de los trabajadores afectados a la prestación del servicio a efectos de que se puedan realizar los controles correspondientes.</w:t>
      </w:r>
    </w:p>
    <w:p w:rsidR="00836CAB" w:rsidRDefault="00836CAB" w:rsidP="00836CAB">
      <w:pPr>
        <w:pStyle w:val="Sangra3detindependiente"/>
        <w:numPr>
          <w:ilvl w:val="0"/>
          <w:numId w:val="1"/>
        </w:numPr>
        <w:tabs>
          <w:tab w:val="clear" w:pos="360"/>
          <w:tab w:val="num" w:pos="1436"/>
          <w:tab w:val="num" w:pos="2291"/>
        </w:tabs>
        <w:spacing w:after="100" w:afterAutospacing="1"/>
        <w:ind w:left="1436"/>
        <w:jc w:val="both"/>
        <w:rPr>
          <w:rFonts w:ascii="Arial" w:hAnsi="Arial" w:cs="Arial"/>
          <w:szCs w:val="22"/>
        </w:rPr>
      </w:pPr>
      <w:r w:rsidRPr="00B70989">
        <w:rPr>
          <w:rFonts w:ascii="Arial" w:hAnsi="Arial" w:cs="Arial"/>
          <w:szCs w:val="22"/>
        </w:rPr>
        <w:t>La Administración podrá retener de los pagos debidos en virtud del contrato, los créditos laborales a los que tengan derecho los trabajadores de la empresa contratada.</w:t>
      </w:r>
    </w:p>
    <w:p w:rsidR="00A8586D" w:rsidRPr="00A8586D" w:rsidRDefault="00A8586D" w:rsidP="00A8586D">
      <w:pPr>
        <w:pStyle w:val="Sangra3detindependiente"/>
        <w:numPr>
          <w:ilvl w:val="0"/>
          <w:numId w:val="1"/>
        </w:numPr>
        <w:tabs>
          <w:tab w:val="clear" w:pos="360"/>
          <w:tab w:val="num" w:pos="1276"/>
          <w:tab w:val="num" w:pos="2291"/>
        </w:tabs>
        <w:spacing w:after="100" w:afterAutospacing="1"/>
        <w:ind w:left="1134" w:hanging="425"/>
        <w:jc w:val="both"/>
        <w:rPr>
          <w:rFonts w:ascii="Arial" w:hAnsi="Arial" w:cs="Arial"/>
        </w:rPr>
      </w:pPr>
      <w:r w:rsidRPr="00A8586D">
        <w:rPr>
          <w:rFonts w:ascii="Arial" w:hAnsi="Arial" w:cs="Arial"/>
        </w:rPr>
        <w:lastRenderedPageBreak/>
        <w:t>Ley N° 19889, de 9 de julio de 2020, Ley de Urgente Consideración, en lo aplicable</w:t>
      </w:r>
      <w:r w:rsidR="00AA17F8">
        <w:rPr>
          <w:rFonts w:ascii="Arial" w:hAnsi="Arial" w:cs="Arial"/>
        </w:rPr>
        <w:t>.</w:t>
      </w:r>
    </w:p>
    <w:p w:rsidR="00836CAB" w:rsidRPr="00B70989" w:rsidRDefault="00836CAB" w:rsidP="00836CAB">
      <w:pPr>
        <w:numPr>
          <w:ilvl w:val="0"/>
          <w:numId w:val="1"/>
        </w:numPr>
        <w:tabs>
          <w:tab w:val="clear" w:pos="360"/>
        </w:tabs>
        <w:ind w:left="1221" w:hanging="513"/>
        <w:jc w:val="both"/>
        <w:rPr>
          <w:rFonts w:ascii="Arial" w:hAnsi="Arial" w:cs="Arial"/>
          <w:sz w:val="22"/>
        </w:rPr>
      </w:pPr>
      <w:r w:rsidRPr="00B70989">
        <w:rPr>
          <w:rFonts w:ascii="Arial" w:hAnsi="Arial" w:cs="Arial"/>
          <w:sz w:val="22"/>
        </w:rPr>
        <w:t>Pliego único de bases y condiciones generales para los contratos a celebrarse por parte de las Administraciones Públicas.</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Enmiendas y aclaraciones que se efectúen por la Dirección Nacional de Vialidad, mediante aviso escrito, durante el plazo d</w:t>
      </w:r>
      <w:r w:rsidR="00D33E15">
        <w:rPr>
          <w:rFonts w:ascii="Arial" w:hAnsi="Arial" w:cs="Arial"/>
          <w:sz w:val="22"/>
        </w:rPr>
        <w:t>el llamado</w:t>
      </w:r>
      <w:r w:rsidRPr="00B70989">
        <w:rPr>
          <w:rFonts w:ascii="Arial" w:hAnsi="Arial" w:cs="Arial"/>
          <w:sz w:val="22"/>
        </w:rPr>
        <w:t>.</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La propuesta formulada por el oferente.</w:t>
      </w:r>
    </w:p>
    <w:p w:rsidR="00836CAB" w:rsidRPr="00B70989" w:rsidRDefault="00836CAB" w:rsidP="00836CAB">
      <w:pPr>
        <w:numPr>
          <w:ilvl w:val="0"/>
          <w:numId w:val="1"/>
        </w:numPr>
        <w:tabs>
          <w:tab w:val="clear" w:pos="360"/>
          <w:tab w:val="num" w:pos="348"/>
        </w:tabs>
        <w:ind w:left="1221" w:hanging="513"/>
        <w:jc w:val="both"/>
        <w:rPr>
          <w:rFonts w:ascii="Arial" w:hAnsi="Arial" w:cs="Arial"/>
          <w:sz w:val="22"/>
        </w:rPr>
      </w:pPr>
      <w:r w:rsidRPr="00B70989">
        <w:rPr>
          <w:rFonts w:ascii="Arial" w:hAnsi="Arial" w:cs="Arial"/>
          <w:sz w:val="22"/>
        </w:rPr>
        <w:t>Leyes, decretos y resoluciones del Poder Ejecutivo vigentes a la fecha de la apertura de</w:t>
      </w:r>
      <w:r w:rsidR="00D33E15">
        <w:rPr>
          <w:rFonts w:ascii="Arial" w:hAnsi="Arial" w:cs="Arial"/>
          <w:sz w:val="22"/>
        </w:rPr>
        <w:t>l llamado</w:t>
      </w:r>
      <w:r w:rsidRPr="00B70989">
        <w:rPr>
          <w:rFonts w:ascii="Arial" w:hAnsi="Arial" w:cs="Arial"/>
          <w:sz w:val="22"/>
        </w:rPr>
        <w:t>.</w:t>
      </w:r>
    </w:p>
    <w:p w:rsidR="00CD49D6" w:rsidRPr="00B34D7A" w:rsidRDefault="00CD49D6" w:rsidP="00D35F4D">
      <w:pPr>
        <w:ind w:left="1233"/>
        <w:jc w:val="both"/>
        <w:rPr>
          <w:rFonts w:ascii="Arial" w:hAnsi="Arial"/>
          <w:b/>
          <w:sz w:val="24"/>
          <w:u w:val="single"/>
        </w:rPr>
      </w:pPr>
    </w:p>
    <w:p w:rsidR="00D33E15" w:rsidRPr="006C0880" w:rsidRDefault="00CD49D6" w:rsidP="00D33E15">
      <w:pPr>
        <w:pStyle w:val="Ttulo6"/>
        <w:rPr>
          <w:rFonts w:ascii="Arial" w:hAnsi="Arial"/>
          <w:sz w:val="24"/>
        </w:rPr>
      </w:pPr>
      <w:r>
        <w:rPr>
          <w:rFonts w:ascii="Arial" w:hAnsi="Arial"/>
        </w:rPr>
        <w:br w:type="page"/>
      </w:r>
    </w:p>
    <w:p w:rsidR="005D0984" w:rsidRPr="006C0880" w:rsidRDefault="005D0984" w:rsidP="006C0880">
      <w:pPr>
        <w:pStyle w:val="Ttulo6"/>
        <w:rPr>
          <w:rFonts w:ascii="Arial" w:hAnsi="Arial"/>
          <w:sz w:val="24"/>
        </w:rPr>
      </w:pPr>
      <w:r w:rsidRPr="006C0880">
        <w:rPr>
          <w:rFonts w:ascii="Arial" w:hAnsi="Arial"/>
          <w:sz w:val="24"/>
        </w:rPr>
        <w:lastRenderedPageBreak/>
        <w:t xml:space="preserve">SECCION V </w:t>
      </w:r>
    </w:p>
    <w:p w:rsidR="005D0984" w:rsidRDefault="005D0984">
      <w:pPr>
        <w:jc w:val="center"/>
        <w:rPr>
          <w:rFonts w:ascii="Arial" w:hAnsi="Arial"/>
          <w:b/>
          <w:sz w:val="24"/>
          <w:u w:val="single"/>
        </w:rPr>
      </w:pPr>
      <w:r>
        <w:rPr>
          <w:rFonts w:ascii="Arial" w:hAnsi="Arial"/>
          <w:b/>
          <w:sz w:val="24"/>
          <w:u w:val="single"/>
        </w:rPr>
        <w:t xml:space="preserve">PRESENTACION DE LAS PROPUESTAS Y ADJUDICACION </w:t>
      </w:r>
    </w:p>
    <w:p w:rsidR="00D35F4D" w:rsidRDefault="00D35F4D">
      <w:pPr>
        <w:jc w:val="center"/>
        <w:rPr>
          <w:rFonts w:ascii="Arial" w:hAnsi="Arial"/>
          <w:b/>
          <w:sz w:val="24"/>
          <w:u w:val="single"/>
        </w:rPr>
      </w:pPr>
    </w:p>
    <w:p w:rsidR="005D0984" w:rsidRDefault="005D0984">
      <w:pPr>
        <w:pStyle w:val="Ttulo7"/>
        <w:tabs>
          <w:tab w:val="left" w:pos="851"/>
        </w:tabs>
        <w:rPr>
          <w:rFonts w:ascii="Arial" w:hAnsi="Arial"/>
        </w:rPr>
      </w:pPr>
      <w:r>
        <w:rPr>
          <w:rFonts w:ascii="Arial" w:hAnsi="Arial"/>
        </w:rPr>
        <w:t>1.</w:t>
      </w:r>
      <w:r>
        <w:rPr>
          <w:rFonts w:ascii="Arial" w:hAnsi="Arial"/>
        </w:rPr>
        <w:tab/>
        <w:t>P</w:t>
      </w:r>
      <w:r w:rsidR="002F25F1">
        <w:rPr>
          <w:rFonts w:ascii="Arial" w:hAnsi="Arial"/>
        </w:rPr>
        <w:t>resentación de las propuestas</w:t>
      </w:r>
    </w:p>
    <w:p w:rsidR="005D0984" w:rsidRDefault="00CC402C" w:rsidP="00CC402C">
      <w:pPr>
        <w:ind w:left="851" w:hanging="851"/>
        <w:jc w:val="both"/>
        <w:rPr>
          <w:rFonts w:ascii="Arial" w:hAnsi="Arial"/>
          <w:sz w:val="22"/>
        </w:rPr>
      </w:pPr>
      <w:r>
        <w:rPr>
          <w:rFonts w:ascii="Arial" w:hAnsi="Arial"/>
          <w:sz w:val="22"/>
        </w:rPr>
        <w:t>1.1</w:t>
      </w:r>
      <w:r>
        <w:rPr>
          <w:rFonts w:ascii="Arial" w:hAnsi="Arial"/>
          <w:sz w:val="22"/>
        </w:rPr>
        <w:tab/>
      </w:r>
      <w:r w:rsidR="005D0984">
        <w:rPr>
          <w:rFonts w:ascii="Arial" w:hAnsi="Arial"/>
          <w:sz w:val="22"/>
        </w:rPr>
        <w:t xml:space="preserve">Se presentará una única propuesta por oferente. Las propuestas </w:t>
      </w:r>
      <w:r w:rsidR="00D33E15">
        <w:rPr>
          <w:rFonts w:ascii="Arial" w:hAnsi="Arial"/>
          <w:sz w:val="22"/>
        </w:rPr>
        <w:t xml:space="preserve">estarán redactadas en idioma español, </w:t>
      </w:r>
      <w:r w:rsidR="005D0984">
        <w:rPr>
          <w:rFonts w:ascii="Arial" w:hAnsi="Arial"/>
          <w:sz w:val="22"/>
        </w:rPr>
        <w:t xml:space="preserve">deberán ser fácilmente legibles y las enmiendas, interlineados y tachaduras salvadas en forma. Toda cláusula imprecisa, ambigua, contradictoria u obscura, a criterio de la Administración, se interpretará en el sentido más favorable a ésta. La primera hoja de la propuesta deberá expresar en forma sucinta el monto de la oferta. </w:t>
      </w:r>
    </w:p>
    <w:p w:rsidR="00141960" w:rsidRDefault="005D0984" w:rsidP="00141960">
      <w:pPr>
        <w:ind w:left="851"/>
        <w:jc w:val="both"/>
        <w:rPr>
          <w:rFonts w:ascii="Arial" w:hAnsi="Arial"/>
          <w:sz w:val="22"/>
        </w:rPr>
      </w:pPr>
      <w:r>
        <w:rPr>
          <w:rFonts w:ascii="Arial" w:hAnsi="Arial"/>
          <w:sz w:val="22"/>
        </w:rPr>
        <w:t>Su texto se ajustará al siguiente modelo:</w:t>
      </w:r>
    </w:p>
    <w:p w:rsidR="005D0984" w:rsidRPr="008F326E" w:rsidRDefault="005D0984">
      <w:pPr>
        <w:tabs>
          <w:tab w:val="right" w:pos="9639"/>
        </w:tabs>
        <w:ind w:left="851" w:hanging="283"/>
        <w:jc w:val="right"/>
        <w:rPr>
          <w:rFonts w:ascii="Arial" w:hAnsi="Arial"/>
          <w:sz w:val="22"/>
        </w:rPr>
      </w:pPr>
      <w:r w:rsidRPr="008F326E">
        <w:rPr>
          <w:rFonts w:ascii="Arial" w:hAnsi="Arial"/>
          <w:sz w:val="22"/>
        </w:rPr>
        <w:t>Monte</w:t>
      </w:r>
      <w:r w:rsidR="008F14BC" w:rsidRPr="008F326E">
        <w:rPr>
          <w:rFonts w:ascii="Arial" w:hAnsi="Arial"/>
          <w:sz w:val="22"/>
        </w:rPr>
        <w:t>video, ... de ........... de 20</w:t>
      </w:r>
      <w:r w:rsidR="00836CAB">
        <w:rPr>
          <w:rFonts w:ascii="Arial" w:hAnsi="Arial"/>
          <w:sz w:val="22"/>
        </w:rPr>
        <w:t>__</w:t>
      </w:r>
    </w:p>
    <w:p w:rsidR="005D0984" w:rsidRPr="008F326E" w:rsidRDefault="005D0984">
      <w:pPr>
        <w:tabs>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jc w:val="both"/>
        <w:rPr>
          <w:rFonts w:ascii="Arial" w:hAnsi="Arial"/>
          <w:sz w:val="22"/>
        </w:rPr>
      </w:pPr>
      <w:r w:rsidRPr="008F326E">
        <w:rPr>
          <w:rFonts w:ascii="Arial" w:hAnsi="Arial"/>
          <w:sz w:val="22"/>
        </w:rPr>
        <w:t xml:space="preserve">Sr. </w:t>
      </w:r>
      <w:r w:rsidR="00F8216A">
        <w:rPr>
          <w:rFonts w:ascii="Arial" w:hAnsi="Arial"/>
          <w:sz w:val="22"/>
        </w:rPr>
        <w:t>Director Nacional de Vialidad</w:t>
      </w:r>
    </w:p>
    <w:p w:rsidR="005D0984" w:rsidRDefault="005D0984" w:rsidP="00C107D4">
      <w:pPr>
        <w:pStyle w:val="Ttulo3"/>
        <w:tabs>
          <w:tab w:val="clear" w:pos="528"/>
        </w:tabs>
        <w:ind w:firstLine="0"/>
      </w:pPr>
      <w:r>
        <w:t>... que suscribe, domiciliado a los efectos legales en la calle ... Nº ... de la ciudad de ..., se compromete, sometiéndose a las Leyes y Tribunales del país, con exclusión de todo otro recurso, a ejecutar la totalidad del contrato para l</w:t>
      </w:r>
      <w:r w:rsidR="00901160">
        <w:t>a</w:t>
      </w:r>
      <w:r>
        <w:t xml:space="preserve"> </w:t>
      </w:r>
      <w:r w:rsidR="00183577" w:rsidRPr="00BE6424">
        <w:rPr>
          <w:b/>
        </w:rPr>
        <w:t xml:space="preserve">permuta </w:t>
      </w:r>
      <w:r w:rsidR="00183577" w:rsidRPr="00C61BF1">
        <w:rPr>
          <w:b/>
          <w:bCs/>
        </w:rPr>
        <w:t xml:space="preserve">de </w:t>
      </w:r>
      <w:r w:rsidR="00183577">
        <w:rPr>
          <w:b/>
          <w:bCs/>
        </w:rPr>
        <w:t xml:space="preserve">palmeras Phoenix Canariensis en </w:t>
      </w:r>
      <w:r w:rsidR="00183577" w:rsidRPr="00C61BF1">
        <w:rPr>
          <w:b/>
          <w:bCs/>
        </w:rPr>
        <w:t>pie ubicad</w:t>
      </w:r>
      <w:r w:rsidR="00183577">
        <w:rPr>
          <w:b/>
          <w:bCs/>
        </w:rPr>
        <w:t>a</w:t>
      </w:r>
      <w:r w:rsidR="00183577" w:rsidRPr="00C61BF1">
        <w:rPr>
          <w:b/>
          <w:bCs/>
        </w:rPr>
        <w:t>s en la faja de dominio público de la Ruta N</w:t>
      </w:r>
      <w:r w:rsidR="00183577">
        <w:rPr>
          <w:b/>
          <w:bCs/>
        </w:rPr>
        <w:t>o.</w:t>
      </w:r>
      <w:r w:rsidR="00183577" w:rsidRPr="00C61BF1">
        <w:rPr>
          <w:b/>
          <w:bCs/>
        </w:rPr>
        <w:t xml:space="preserve"> </w:t>
      </w:r>
      <w:r w:rsidR="00183577">
        <w:rPr>
          <w:b/>
          <w:bCs/>
        </w:rPr>
        <w:t>2</w:t>
      </w:r>
      <w:r w:rsidR="00183577" w:rsidRPr="00C61BF1">
        <w:rPr>
          <w:b/>
          <w:bCs/>
        </w:rPr>
        <w:t>, tramo:</w:t>
      </w:r>
      <w:r w:rsidR="00183577">
        <w:rPr>
          <w:b/>
          <w:bCs/>
        </w:rPr>
        <w:t xml:space="preserve"> 149km000 – 155km000, bajo jurisdicción de la División Regional </w:t>
      </w:r>
      <w:r w:rsidR="00A34082">
        <w:rPr>
          <w:b/>
          <w:bCs/>
        </w:rPr>
        <w:t>7</w:t>
      </w:r>
      <w:r w:rsidR="00183577">
        <w:t>,</w:t>
      </w:r>
      <w:r w:rsidR="00183577" w:rsidRPr="00DC16A3">
        <w:t xml:space="preserve"> </w:t>
      </w:r>
      <w:r w:rsidR="00183577" w:rsidRPr="00183577">
        <w:rPr>
          <w:b/>
        </w:rPr>
        <w:t>por maquinaria y repuestos</w:t>
      </w:r>
      <w:r w:rsidR="009C31F1" w:rsidRPr="005231D2">
        <w:rPr>
          <w:rFonts w:cs="Arial"/>
          <w:szCs w:val="22"/>
        </w:rPr>
        <w:t>,</w:t>
      </w:r>
      <w:r w:rsidR="003F62A8" w:rsidRPr="005231D2">
        <w:rPr>
          <w:rFonts w:cs="Arial"/>
          <w:szCs w:val="22"/>
        </w:rPr>
        <w:t xml:space="preserve"> </w:t>
      </w:r>
      <w:r>
        <w:t xml:space="preserve">de acuerdo con las Especificaciones y Pliegos correspondientes, por los siguientes precios unitarios (indicar precios con letras y números por cada uno de los </w:t>
      </w:r>
      <w:r w:rsidR="00BD0EEA">
        <w:t>ítems indicados en el c</w:t>
      </w:r>
      <w:r>
        <w:t>uadro) por lo que resulta un total que aparece en el cuadro resumen que se adjunta. Se adjunta además toda la información solicitada por el PEP</w:t>
      </w:r>
    </w:p>
    <w:p w:rsidR="005D0984" w:rsidRDefault="005D0984" w:rsidP="00141960">
      <w:pPr>
        <w:tabs>
          <w:tab w:val="left" w:pos="528"/>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hanging="283"/>
        <w:jc w:val="both"/>
        <w:rPr>
          <w:rFonts w:ascii="Arial" w:hAnsi="Arial"/>
          <w:sz w:val="22"/>
        </w:rPr>
      </w:pPr>
      <w:r>
        <w:rPr>
          <w:rFonts w:ascii="Arial" w:hAnsi="Arial"/>
          <w:sz w:val="22"/>
        </w:rPr>
        <w:tab/>
        <w:t>Saluda atentamente,</w:t>
      </w:r>
      <w:r w:rsidR="00070755">
        <w:rPr>
          <w:rFonts w:ascii="Arial" w:hAnsi="Arial"/>
          <w:sz w:val="22"/>
        </w:rPr>
        <w:tab/>
      </w:r>
      <w:r w:rsidR="00070755">
        <w:rPr>
          <w:rFonts w:ascii="Arial" w:hAnsi="Arial"/>
          <w:sz w:val="22"/>
        </w:rPr>
        <w:tab/>
      </w:r>
      <w:r w:rsidR="00743878">
        <w:rPr>
          <w:rFonts w:ascii="Arial" w:hAnsi="Arial"/>
          <w:sz w:val="22"/>
        </w:rPr>
        <w:tab/>
      </w:r>
      <w:r w:rsidR="00743878">
        <w:rPr>
          <w:rFonts w:ascii="Arial" w:hAnsi="Arial"/>
          <w:sz w:val="22"/>
        </w:rPr>
        <w:tab/>
      </w:r>
      <w:r w:rsidR="00743878">
        <w:rPr>
          <w:rFonts w:ascii="Arial" w:hAnsi="Arial"/>
          <w:sz w:val="22"/>
        </w:rPr>
        <w:tab/>
      </w:r>
      <w:r w:rsidR="00743878">
        <w:rPr>
          <w:rFonts w:ascii="Arial" w:hAnsi="Arial"/>
          <w:sz w:val="22"/>
        </w:rPr>
        <w:tab/>
      </w:r>
      <w:r w:rsidR="00743878">
        <w:rPr>
          <w:rFonts w:ascii="Arial" w:hAnsi="Arial"/>
          <w:sz w:val="22"/>
        </w:rPr>
        <w:tab/>
      </w:r>
      <w:r w:rsidR="00743878">
        <w:rPr>
          <w:rFonts w:ascii="Arial" w:hAnsi="Arial"/>
          <w:sz w:val="22"/>
        </w:rPr>
        <w:tab/>
      </w:r>
      <w:r w:rsidR="00743878">
        <w:rPr>
          <w:rFonts w:ascii="Arial" w:hAnsi="Arial"/>
          <w:sz w:val="22"/>
        </w:rPr>
        <w:tab/>
      </w:r>
      <w:r w:rsidR="00070755">
        <w:rPr>
          <w:rFonts w:ascii="Arial" w:hAnsi="Arial"/>
          <w:sz w:val="22"/>
        </w:rPr>
        <w:t>firma del oferente</w:t>
      </w:r>
    </w:p>
    <w:p w:rsidR="000F21D4" w:rsidRDefault="000F21D4" w:rsidP="000F21D4">
      <w:pPr>
        <w:tabs>
          <w:tab w:val="left" w:pos="851"/>
        </w:tabs>
        <w:jc w:val="both"/>
        <w:rPr>
          <w:rFonts w:ascii="Arial" w:hAnsi="Arial"/>
          <w:b/>
          <w:sz w:val="22"/>
        </w:rPr>
      </w:pPr>
    </w:p>
    <w:p w:rsidR="00CC402C" w:rsidRDefault="00CC402C" w:rsidP="000F21D4">
      <w:pPr>
        <w:tabs>
          <w:tab w:val="left" w:pos="851"/>
        </w:tabs>
        <w:jc w:val="both"/>
        <w:rPr>
          <w:rFonts w:ascii="Arial" w:hAnsi="Arial"/>
          <w:sz w:val="22"/>
        </w:rPr>
      </w:pPr>
      <w:r w:rsidRPr="00CC402C">
        <w:rPr>
          <w:rFonts w:ascii="Arial" w:hAnsi="Arial"/>
          <w:sz w:val="22"/>
        </w:rPr>
        <w:t>1.2</w:t>
      </w:r>
      <w:r>
        <w:rPr>
          <w:rFonts w:ascii="Arial" w:hAnsi="Arial"/>
          <w:sz w:val="22"/>
        </w:rPr>
        <w:tab/>
        <w:t>Cuadros de precios</w:t>
      </w:r>
    </w:p>
    <w:p w:rsidR="00A17894" w:rsidRDefault="00A17894" w:rsidP="00A17894">
      <w:pPr>
        <w:tabs>
          <w:tab w:val="left" w:pos="851"/>
        </w:tabs>
        <w:ind w:left="851"/>
        <w:jc w:val="both"/>
        <w:rPr>
          <w:rFonts w:ascii="Arial" w:hAnsi="Arial"/>
          <w:sz w:val="22"/>
        </w:rPr>
      </w:pPr>
      <w:r>
        <w:rPr>
          <w:rFonts w:ascii="Arial" w:hAnsi="Arial"/>
          <w:sz w:val="22"/>
        </w:rPr>
        <w:t>Cuadro 1</w:t>
      </w:r>
    </w:p>
    <w:p w:rsidR="00B24216" w:rsidRDefault="00B24216" w:rsidP="00A17894">
      <w:pPr>
        <w:tabs>
          <w:tab w:val="left" w:pos="851"/>
        </w:tabs>
        <w:ind w:left="851"/>
        <w:jc w:val="both"/>
        <w:rPr>
          <w:rFonts w:ascii="Arial" w:hAnsi="Arial"/>
          <w:sz w:val="22"/>
        </w:rPr>
      </w:pPr>
    </w:p>
    <w:tbl>
      <w:tblPr>
        <w:tblW w:w="8651" w:type="dxa"/>
        <w:tblInd w:w="988" w:type="dxa"/>
        <w:tblCellMar>
          <w:left w:w="70" w:type="dxa"/>
          <w:right w:w="70" w:type="dxa"/>
        </w:tblCellMar>
        <w:tblLook w:val="04A0" w:firstRow="1" w:lastRow="0" w:firstColumn="1" w:lastColumn="0" w:noHBand="0" w:noVBand="1"/>
      </w:tblPr>
      <w:tblGrid>
        <w:gridCol w:w="741"/>
        <w:gridCol w:w="4179"/>
        <w:gridCol w:w="1791"/>
        <w:gridCol w:w="1940"/>
      </w:tblGrid>
      <w:tr w:rsidR="0002706E" w:rsidRPr="00C55677" w:rsidTr="00183577">
        <w:trPr>
          <w:trHeight w:val="252"/>
        </w:trPr>
        <w:tc>
          <w:tcPr>
            <w:tcW w:w="74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706E" w:rsidRPr="00CB080E" w:rsidRDefault="0002706E" w:rsidP="00D7097B">
            <w:pPr>
              <w:ind w:left="-217" w:right="-314"/>
              <w:jc w:val="center"/>
              <w:rPr>
                <w:rFonts w:ascii="Arial Narrow" w:hAnsi="Arial Narrow"/>
                <w:b/>
                <w:bCs/>
                <w:iCs/>
              </w:rPr>
            </w:pPr>
            <w:r w:rsidRPr="00CB080E">
              <w:rPr>
                <w:rFonts w:ascii="Arial Narrow" w:hAnsi="Arial Narrow"/>
                <w:b/>
                <w:bCs/>
                <w:iCs/>
              </w:rPr>
              <w:t>ítem</w:t>
            </w:r>
          </w:p>
        </w:tc>
        <w:tc>
          <w:tcPr>
            <w:tcW w:w="417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02706E" w:rsidRPr="00CB080E" w:rsidRDefault="00183577" w:rsidP="00D7097B">
            <w:pPr>
              <w:ind w:left="-217" w:right="-314"/>
              <w:jc w:val="center"/>
              <w:rPr>
                <w:rFonts w:ascii="Arial Narrow" w:hAnsi="Arial Narrow"/>
                <w:b/>
                <w:bCs/>
                <w:iCs/>
                <w:lang w:val="es-ES"/>
              </w:rPr>
            </w:pPr>
            <w:r>
              <w:rPr>
                <w:rFonts w:ascii="Arial Narrow" w:hAnsi="Arial Narrow"/>
                <w:b/>
                <w:bCs/>
                <w:iCs/>
              </w:rPr>
              <w:t>Detalle</w:t>
            </w:r>
          </w:p>
        </w:tc>
        <w:tc>
          <w:tcPr>
            <w:tcW w:w="1791" w:type="dxa"/>
            <w:tcBorders>
              <w:top w:val="single" w:sz="8" w:space="0" w:color="auto"/>
              <w:left w:val="single" w:sz="4" w:space="0" w:color="auto"/>
              <w:bottom w:val="single" w:sz="8" w:space="0" w:color="auto"/>
              <w:right w:val="single" w:sz="8" w:space="0" w:color="auto"/>
            </w:tcBorders>
            <w:shd w:val="clear" w:color="auto" w:fill="D9D9D9" w:themeFill="background1" w:themeFillShade="D9"/>
            <w:vAlign w:val="center"/>
            <w:hideMark/>
          </w:tcPr>
          <w:p w:rsidR="0002706E" w:rsidRPr="00CB080E" w:rsidRDefault="0002706E" w:rsidP="00D7097B">
            <w:pPr>
              <w:ind w:left="-217" w:right="-314"/>
              <w:jc w:val="center"/>
              <w:rPr>
                <w:rFonts w:ascii="Arial Narrow" w:hAnsi="Arial Narrow"/>
                <w:b/>
                <w:bCs/>
                <w:iCs/>
                <w:lang w:val="es-ES"/>
              </w:rPr>
            </w:pPr>
            <w:r w:rsidRPr="00CB080E">
              <w:rPr>
                <w:rFonts w:ascii="Arial Narrow" w:hAnsi="Arial Narrow"/>
                <w:b/>
                <w:bCs/>
                <w:iCs/>
              </w:rPr>
              <w:t xml:space="preserve">Cantidad </w:t>
            </w:r>
          </w:p>
        </w:tc>
        <w:tc>
          <w:tcPr>
            <w:tcW w:w="1940" w:type="dxa"/>
            <w:tcBorders>
              <w:top w:val="single" w:sz="8" w:space="0" w:color="auto"/>
              <w:left w:val="single" w:sz="4" w:space="0" w:color="auto"/>
              <w:bottom w:val="single" w:sz="4" w:space="0" w:color="auto"/>
              <w:right w:val="single" w:sz="8" w:space="0" w:color="auto"/>
            </w:tcBorders>
            <w:shd w:val="clear" w:color="auto" w:fill="D9D9D9" w:themeFill="background1" w:themeFillShade="D9"/>
          </w:tcPr>
          <w:p w:rsidR="0002706E" w:rsidRPr="00CB080E" w:rsidRDefault="0002706E" w:rsidP="00D7097B">
            <w:pPr>
              <w:ind w:left="-217" w:right="-314"/>
              <w:jc w:val="center"/>
              <w:rPr>
                <w:rFonts w:ascii="Arial Narrow" w:hAnsi="Arial Narrow"/>
                <w:b/>
                <w:bCs/>
                <w:iCs/>
              </w:rPr>
            </w:pPr>
            <w:r w:rsidRPr="00CB080E">
              <w:rPr>
                <w:rFonts w:ascii="Arial Narrow" w:hAnsi="Arial Narrow"/>
                <w:b/>
                <w:bCs/>
                <w:iCs/>
              </w:rPr>
              <w:t>Precio total US$</w:t>
            </w:r>
          </w:p>
        </w:tc>
      </w:tr>
      <w:tr w:rsidR="00183577" w:rsidRPr="00B24216" w:rsidTr="00183577">
        <w:trPr>
          <w:trHeight w:val="133"/>
        </w:trPr>
        <w:tc>
          <w:tcPr>
            <w:tcW w:w="741" w:type="dxa"/>
            <w:tcBorders>
              <w:top w:val="single" w:sz="4" w:space="0" w:color="auto"/>
              <w:left w:val="single" w:sz="4" w:space="0" w:color="auto"/>
              <w:bottom w:val="single" w:sz="4" w:space="0" w:color="auto"/>
              <w:right w:val="single" w:sz="4" w:space="0" w:color="auto"/>
            </w:tcBorders>
            <w:vAlign w:val="center"/>
          </w:tcPr>
          <w:p w:rsidR="00183577" w:rsidRPr="006E2A9C" w:rsidRDefault="00183577" w:rsidP="00183577">
            <w:pPr>
              <w:jc w:val="center"/>
              <w:rPr>
                <w:rFonts w:ascii="Arial Narrow" w:hAnsi="Arial Narrow"/>
                <w:iCs/>
              </w:rPr>
            </w:pPr>
            <w:r w:rsidRPr="006E2A9C">
              <w:rPr>
                <w:rFonts w:ascii="Arial Narrow" w:hAnsi="Arial Narrow"/>
                <w:iCs/>
              </w:rPr>
              <w:t>1</w:t>
            </w:r>
          </w:p>
        </w:tc>
        <w:tc>
          <w:tcPr>
            <w:tcW w:w="41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83577" w:rsidRPr="006E2A9C" w:rsidRDefault="00183577" w:rsidP="00183577">
            <w:pPr>
              <w:jc w:val="both"/>
              <w:rPr>
                <w:rFonts w:ascii="Arial Narrow" w:hAnsi="Arial Narrow"/>
                <w:iCs/>
                <w:lang w:val="es-ES"/>
              </w:rPr>
            </w:pPr>
            <w:r>
              <w:rPr>
                <w:rFonts w:ascii="Arial Narrow" w:hAnsi="Arial Narrow"/>
                <w:iCs/>
              </w:rPr>
              <w:t>Palmeras Phoenix Canariensis -</w:t>
            </w:r>
            <w:r w:rsidRPr="00D31EB8">
              <w:rPr>
                <w:rFonts w:ascii="Arial Narrow" w:hAnsi="Arial Narrow"/>
                <w:b/>
                <w:bCs/>
                <w:iCs/>
              </w:rPr>
              <w:t xml:space="preserve"> Ruta No. </w:t>
            </w:r>
            <w:r>
              <w:rPr>
                <w:rFonts w:ascii="Arial Narrow" w:hAnsi="Arial Narrow"/>
                <w:b/>
                <w:bCs/>
                <w:iCs/>
              </w:rPr>
              <w:t>2</w:t>
            </w:r>
            <w:r w:rsidRPr="00D31EB8">
              <w:rPr>
                <w:rFonts w:ascii="Arial Narrow" w:hAnsi="Arial Narrow"/>
                <w:b/>
                <w:bCs/>
                <w:iCs/>
              </w:rPr>
              <w:t>,</w:t>
            </w:r>
            <w:r>
              <w:rPr>
                <w:rFonts w:ascii="Arial Narrow" w:hAnsi="Arial Narrow"/>
                <w:b/>
                <w:bCs/>
                <w:iCs/>
              </w:rPr>
              <w:t xml:space="preserve"> tramo 149k000 – 155k000</w:t>
            </w:r>
          </w:p>
        </w:tc>
        <w:tc>
          <w:tcPr>
            <w:tcW w:w="1791" w:type="dxa"/>
            <w:tcBorders>
              <w:top w:val="nil"/>
              <w:left w:val="single" w:sz="4" w:space="0" w:color="auto"/>
              <w:bottom w:val="single" w:sz="8" w:space="0" w:color="auto"/>
              <w:right w:val="single" w:sz="4" w:space="0" w:color="auto"/>
            </w:tcBorders>
            <w:shd w:val="clear" w:color="auto" w:fill="auto"/>
            <w:hideMark/>
          </w:tcPr>
          <w:p w:rsidR="00183577" w:rsidRDefault="00183577" w:rsidP="00183577">
            <w:pPr>
              <w:ind w:left="-9"/>
              <w:jc w:val="both"/>
              <w:rPr>
                <w:rFonts w:ascii="Arial Narrow" w:hAnsi="Arial Narrow"/>
                <w:iCs/>
              </w:rPr>
            </w:pPr>
            <w:r>
              <w:rPr>
                <w:rFonts w:ascii="Arial Narrow" w:hAnsi="Arial Narrow"/>
                <w:iCs/>
              </w:rPr>
              <w:t xml:space="preserve"> </w:t>
            </w:r>
          </w:p>
        </w:tc>
        <w:tc>
          <w:tcPr>
            <w:tcW w:w="1940" w:type="dxa"/>
            <w:tcBorders>
              <w:top w:val="single" w:sz="4" w:space="0" w:color="auto"/>
              <w:left w:val="single" w:sz="4" w:space="0" w:color="auto"/>
              <w:bottom w:val="single" w:sz="4" w:space="0" w:color="auto"/>
              <w:right w:val="single" w:sz="4" w:space="0" w:color="auto"/>
            </w:tcBorders>
            <w:vAlign w:val="center"/>
          </w:tcPr>
          <w:p w:rsidR="00183577" w:rsidRPr="006E2A9C" w:rsidRDefault="00183577" w:rsidP="00183577">
            <w:pPr>
              <w:ind w:left="851"/>
              <w:jc w:val="both"/>
              <w:rPr>
                <w:rFonts w:ascii="Arial Narrow" w:hAnsi="Arial Narrow"/>
                <w:iCs/>
                <w:lang w:val="es-ES"/>
              </w:rPr>
            </w:pPr>
          </w:p>
        </w:tc>
      </w:tr>
    </w:tbl>
    <w:p w:rsidR="00295E30" w:rsidRPr="00B24216" w:rsidRDefault="00295E30" w:rsidP="0002706E">
      <w:pPr>
        <w:ind w:left="851"/>
        <w:jc w:val="both"/>
        <w:rPr>
          <w:rFonts w:ascii="Arial" w:hAnsi="Arial"/>
          <w:sz w:val="22"/>
        </w:rPr>
      </w:pPr>
    </w:p>
    <w:p w:rsidR="00295E30" w:rsidRPr="00A17894" w:rsidRDefault="00A17894" w:rsidP="00A17894">
      <w:pPr>
        <w:tabs>
          <w:tab w:val="left" w:pos="851"/>
        </w:tabs>
        <w:ind w:left="851"/>
        <w:jc w:val="both"/>
        <w:rPr>
          <w:rFonts w:ascii="Arial" w:hAnsi="Arial"/>
          <w:sz w:val="22"/>
        </w:rPr>
      </w:pPr>
      <w:r w:rsidRPr="00A17894">
        <w:rPr>
          <w:rFonts w:ascii="Arial" w:hAnsi="Arial"/>
          <w:sz w:val="22"/>
        </w:rPr>
        <w:t>Cuadro 2</w:t>
      </w:r>
    </w:p>
    <w:tbl>
      <w:tblPr>
        <w:tblStyle w:val="Tablaconcuadrcula"/>
        <w:tblW w:w="8821" w:type="dxa"/>
        <w:tblInd w:w="851" w:type="dxa"/>
        <w:tblLook w:val="04A0" w:firstRow="1" w:lastRow="0" w:firstColumn="1" w:lastColumn="0" w:noHBand="0" w:noVBand="1"/>
      </w:tblPr>
      <w:tblGrid>
        <w:gridCol w:w="853"/>
        <w:gridCol w:w="3961"/>
        <w:gridCol w:w="1560"/>
        <w:gridCol w:w="2447"/>
      </w:tblGrid>
      <w:tr w:rsidR="004636A6" w:rsidRPr="00A163F6" w:rsidTr="0002706E">
        <w:trPr>
          <w:trHeight w:val="649"/>
        </w:trPr>
        <w:tc>
          <w:tcPr>
            <w:tcW w:w="853" w:type="dxa"/>
            <w:shd w:val="clear" w:color="auto" w:fill="D9D9D9" w:themeFill="background1" w:themeFillShade="D9"/>
            <w:vAlign w:val="center"/>
          </w:tcPr>
          <w:p w:rsidR="004636A6" w:rsidRPr="002E5C29" w:rsidRDefault="004636A6" w:rsidP="0002706E">
            <w:pPr>
              <w:jc w:val="center"/>
              <w:rPr>
                <w:rFonts w:ascii="Arial" w:hAnsi="Arial"/>
                <w:b/>
                <w:sz w:val="18"/>
                <w:szCs w:val="18"/>
              </w:rPr>
            </w:pPr>
            <w:r w:rsidRPr="002E5C29">
              <w:rPr>
                <w:rFonts w:ascii="Arial" w:hAnsi="Arial"/>
                <w:b/>
                <w:sz w:val="18"/>
                <w:szCs w:val="18"/>
              </w:rPr>
              <w:t>Ítem</w:t>
            </w:r>
          </w:p>
        </w:tc>
        <w:tc>
          <w:tcPr>
            <w:tcW w:w="3961" w:type="dxa"/>
            <w:shd w:val="clear" w:color="auto" w:fill="D9D9D9" w:themeFill="background1" w:themeFillShade="D9"/>
            <w:vAlign w:val="center"/>
          </w:tcPr>
          <w:p w:rsidR="004636A6" w:rsidRPr="002E5C29" w:rsidRDefault="004636A6" w:rsidP="0002706E">
            <w:pPr>
              <w:jc w:val="center"/>
              <w:rPr>
                <w:rFonts w:ascii="Arial" w:hAnsi="Arial"/>
                <w:b/>
                <w:sz w:val="18"/>
                <w:szCs w:val="18"/>
              </w:rPr>
            </w:pPr>
            <w:r w:rsidRPr="002E5C29">
              <w:rPr>
                <w:rFonts w:ascii="Arial" w:hAnsi="Arial"/>
                <w:b/>
                <w:sz w:val="18"/>
                <w:szCs w:val="18"/>
              </w:rPr>
              <w:t>Descripción</w:t>
            </w:r>
          </w:p>
        </w:tc>
        <w:tc>
          <w:tcPr>
            <w:tcW w:w="1560" w:type="dxa"/>
            <w:shd w:val="clear" w:color="auto" w:fill="D9D9D9" w:themeFill="background1" w:themeFillShade="D9"/>
            <w:vAlign w:val="center"/>
          </w:tcPr>
          <w:p w:rsidR="004636A6" w:rsidRDefault="004636A6" w:rsidP="0002706E">
            <w:pPr>
              <w:jc w:val="center"/>
              <w:rPr>
                <w:rFonts w:ascii="Arial" w:hAnsi="Arial"/>
                <w:b/>
                <w:sz w:val="18"/>
                <w:szCs w:val="18"/>
              </w:rPr>
            </w:pPr>
            <w:r w:rsidRPr="002E5C29">
              <w:rPr>
                <w:rFonts w:ascii="Arial" w:hAnsi="Arial"/>
                <w:b/>
                <w:sz w:val="18"/>
                <w:szCs w:val="18"/>
              </w:rPr>
              <w:t>Precio</w:t>
            </w:r>
            <w:r>
              <w:rPr>
                <w:rFonts w:ascii="Arial" w:hAnsi="Arial"/>
                <w:b/>
                <w:sz w:val="18"/>
                <w:szCs w:val="18"/>
              </w:rPr>
              <w:t xml:space="preserve"> unitario</w:t>
            </w:r>
          </w:p>
          <w:p w:rsidR="004636A6" w:rsidRPr="002E5C29" w:rsidRDefault="004636A6" w:rsidP="0002706E">
            <w:pPr>
              <w:jc w:val="center"/>
              <w:rPr>
                <w:rFonts w:ascii="Arial" w:hAnsi="Arial"/>
                <w:b/>
                <w:sz w:val="18"/>
                <w:szCs w:val="18"/>
              </w:rPr>
            </w:pPr>
            <w:r>
              <w:rPr>
                <w:rFonts w:ascii="Arial" w:hAnsi="Arial"/>
                <w:b/>
                <w:sz w:val="18"/>
                <w:szCs w:val="18"/>
              </w:rPr>
              <w:t>sin imp.</w:t>
            </w:r>
            <w:r w:rsidR="00A163F6">
              <w:rPr>
                <w:rFonts w:ascii="Arial" w:hAnsi="Arial"/>
                <w:b/>
                <w:sz w:val="18"/>
                <w:szCs w:val="18"/>
              </w:rPr>
              <w:t xml:space="preserve"> US$</w:t>
            </w:r>
          </w:p>
        </w:tc>
        <w:tc>
          <w:tcPr>
            <w:tcW w:w="2447" w:type="dxa"/>
            <w:shd w:val="clear" w:color="auto" w:fill="D9D9D9" w:themeFill="background1" w:themeFillShade="D9"/>
            <w:vAlign w:val="center"/>
          </w:tcPr>
          <w:p w:rsidR="004636A6" w:rsidRPr="00A163F6" w:rsidRDefault="004636A6" w:rsidP="0002706E">
            <w:pPr>
              <w:jc w:val="center"/>
              <w:rPr>
                <w:rFonts w:ascii="Arial" w:hAnsi="Arial"/>
                <w:b/>
                <w:sz w:val="18"/>
                <w:szCs w:val="18"/>
                <w:lang w:val="en-GB"/>
              </w:rPr>
            </w:pPr>
            <w:r w:rsidRPr="00A163F6">
              <w:rPr>
                <w:rFonts w:ascii="Arial" w:hAnsi="Arial"/>
                <w:b/>
                <w:sz w:val="18"/>
                <w:szCs w:val="18"/>
                <w:lang w:val="en-GB"/>
              </w:rPr>
              <w:t>total</w:t>
            </w:r>
          </w:p>
          <w:p w:rsidR="004636A6" w:rsidRPr="00A163F6" w:rsidRDefault="004636A6" w:rsidP="0002706E">
            <w:pPr>
              <w:jc w:val="center"/>
              <w:rPr>
                <w:rFonts w:ascii="Arial" w:hAnsi="Arial"/>
                <w:b/>
                <w:sz w:val="18"/>
                <w:szCs w:val="18"/>
                <w:lang w:val="en-GB"/>
              </w:rPr>
            </w:pPr>
            <w:r w:rsidRPr="00A163F6">
              <w:rPr>
                <w:rFonts w:ascii="Arial" w:hAnsi="Arial"/>
                <w:b/>
                <w:sz w:val="18"/>
                <w:szCs w:val="18"/>
                <w:lang w:val="en-GB"/>
              </w:rPr>
              <w:t>imp. incl.</w:t>
            </w:r>
            <w:r w:rsidR="00A163F6" w:rsidRPr="00A163F6">
              <w:rPr>
                <w:rFonts w:ascii="Arial" w:hAnsi="Arial"/>
                <w:b/>
                <w:sz w:val="18"/>
                <w:szCs w:val="18"/>
                <w:lang w:val="en-GB"/>
              </w:rPr>
              <w:t xml:space="preserve"> US$</w:t>
            </w:r>
          </w:p>
        </w:tc>
      </w:tr>
      <w:tr w:rsidR="00183577" w:rsidRPr="00807F6F" w:rsidTr="00B25781">
        <w:trPr>
          <w:trHeight w:val="221"/>
        </w:trPr>
        <w:tc>
          <w:tcPr>
            <w:tcW w:w="853" w:type="dxa"/>
          </w:tcPr>
          <w:p w:rsidR="00183577" w:rsidRPr="00807F6F" w:rsidRDefault="00183577" w:rsidP="00183577">
            <w:pPr>
              <w:jc w:val="center"/>
              <w:rPr>
                <w:rFonts w:ascii="Arial" w:hAnsi="Arial"/>
                <w:sz w:val="18"/>
                <w:szCs w:val="18"/>
              </w:rPr>
            </w:pPr>
            <w:r w:rsidRPr="00807F6F">
              <w:rPr>
                <w:rFonts w:ascii="Arial" w:hAnsi="Arial"/>
                <w:sz w:val="18"/>
                <w:szCs w:val="18"/>
              </w:rPr>
              <w:t>1</w:t>
            </w:r>
          </w:p>
        </w:tc>
        <w:tc>
          <w:tcPr>
            <w:tcW w:w="3961" w:type="dxa"/>
            <w:vAlign w:val="center"/>
          </w:tcPr>
          <w:p w:rsidR="00183577" w:rsidRPr="00183577" w:rsidRDefault="00183577" w:rsidP="00183577">
            <w:pPr>
              <w:tabs>
                <w:tab w:val="left" w:pos="900"/>
              </w:tabs>
              <w:jc w:val="both"/>
              <w:rPr>
                <w:rFonts w:ascii="Arial Narrow" w:hAnsi="Arial Narrow" w:cs="Arial"/>
              </w:rPr>
            </w:pPr>
            <w:r w:rsidRPr="00183577">
              <w:rPr>
                <w:rFonts w:ascii="Arial Narrow" w:hAnsi="Arial Narrow" w:cs="Arial"/>
              </w:rPr>
              <w:t>Horno</w:t>
            </w:r>
          </w:p>
        </w:tc>
        <w:tc>
          <w:tcPr>
            <w:tcW w:w="1560" w:type="dxa"/>
          </w:tcPr>
          <w:p w:rsidR="00183577" w:rsidRDefault="00183577" w:rsidP="00183577">
            <w:pPr>
              <w:jc w:val="both"/>
              <w:rPr>
                <w:rFonts w:ascii="Arial" w:hAnsi="Arial"/>
                <w:sz w:val="18"/>
                <w:szCs w:val="18"/>
              </w:rPr>
            </w:pPr>
          </w:p>
        </w:tc>
        <w:tc>
          <w:tcPr>
            <w:tcW w:w="2447" w:type="dxa"/>
          </w:tcPr>
          <w:p w:rsidR="00183577" w:rsidRDefault="00183577" w:rsidP="00183577">
            <w:pPr>
              <w:jc w:val="both"/>
              <w:rPr>
                <w:rFonts w:ascii="Arial" w:hAnsi="Arial"/>
                <w:sz w:val="18"/>
                <w:szCs w:val="18"/>
              </w:rPr>
            </w:pPr>
          </w:p>
        </w:tc>
      </w:tr>
      <w:tr w:rsidR="00183577" w:rsidRPr="00807F6F" w:rsidTr="00B25781">
        <w:trPr>
          <w:trHeight w:val="205"/>
        </w:trPr>
        <w:tc>
          <w:tcPr>
            <w:tcW w:w="853" w:type="dxa"/>
          </w:tcPr>
          <w:p w:rsidR="00183577" w:rsidRPr="00807F6F" w:rsidRDefault="00183577" w:rsidP="00183577">
            <w:pPr>
              <w:jc w:val="center"/>
              <w:rPr>
                <w:rFonts w:ascii="Arial" w:hAnsi="Arial"/>
                <w:sz w:val="18"/>
                <w:szCs w:val="18"/>
              </w:rPr>
            </w:pPr>
            <w:r>
              <w:rPr>
                <w:rFonts w:ascii="Arial" w:hAnsi="Arial"/>
                <w:sz w:val="18"/>
                <w:szCs w:val="18"/>
              </w:rPr>
              <w:t>2</w:t>
            </w:r>
          </w:p>
        </w:tc>
        <w:tc>
          <w:tcPr>
            <w:tcW w:w="3961" w:type="dxa"/>
            <w:vAlign w:val="center"/>
          </w:tcPr>
          <w:p w:rsidR="00183577" w:rsidRPr="00183577" w:rsidRDefault="00183577" w:rsidP="00183577">
            <w:pPr>
              <w:jc w:val="both"/>
              <w:outlineLvl w:val="0"/>
              <w:rPr>
                <w:rFonts w:ascii="Arial Narrow" w:hAnsi="Arial Narrow" w:cs="Arial"/>
                <w:bCs/>
                <w:kern w:val="36"/>
              </w:rPr>
            </w:pPr>
            <w:r w:rsidRPr="00183577">
              <w:rPr>
                <w:rFonts w:ascii="Arial Narrow" w:hAnsi="Arial Narrow" w:cs="Arial"/>
                <w:bCs/>
                <w:kern w:val="36"/>
              </w:rPr>
              <w:t>Elevador Eléctrico 2 Columnas Monofásico 3500 Kilos</w:t>
            </w:r>
          </w:p>
        </w:tc>
        <w:tc>
          <w:tcPr>
            <w:tcW w:w="1560" w:type="dxa"/>
          </w:tcPr>
          <w:p w:rsidR="00183577" w:rsidRDefault="00183577" w:rsidP="00183577">
            <w:pPr>
              <w:jc w:val="both"/>
              <w:rPr>
                <w:rFonts w:ascii="Arial" w:hAnsi="Arial"/>
                <w:sz w:val="18"/>
                <w:szCs w:val="18"/>
              </w:rPr>
            </w:pPr>
          </w:p>
        </w:tc>
        <w:tc>
          <w:tcPr>
            <w:tcW w:w="2447" w:type="dxa"/>
          </w:tcPr>
          <w:p w:rsidR="00183577" w:rsidRDefault="00183577" w:rsidP="00183577">
            <w:pPr>
              <w:jc w:val="both"/>
              <w:rPr>
                <w:rFonts w:ascii="Arial" w:hAnsi="Arial"/>
                <w:sz w:val="18"/>
                <w:szCs w:val="18"/>
              </w:rPr>
            </w:pPr>
          </w:p>
        </w:tc>
      </w:tr>
      <w:tr w:rsidR="00183577" w:rsidRPr="00807F6F" w:rsidTr="0002706E">
        <w:trPr>
          <w:trHeight w:val="237"/>
        </w:trPr>
        <w:tc>
          <w:tcPr>
            <w:tcW w:w="853" w:type="dxa"/>
          </w:tcPr>
          <w:p w:rsidR="00183577" w:rsidRDefault="00183577" w:rsidP="00183577">
            <w:pPr>
              <w:jc w:val="center"/>
              <w:rPr>
                <w:rFonts w:ascii="Arial" w:hAnsi="Arial"/>
                <w:sz w:val="18"/>
                <w:szCs w:val="18"/>
              </w:rPr>
            </w:pPr>
            <w:r>
              <w:rPr>
                <w:rFonts w:ascii="Arial" w:hAnsi="Arial"/>
                <w:sz w:val="18"/>
                <w:szCs w:val="18"/>
              </w:rPr>
              <w:t>3</w:t>
            </w:r>
          </w:p>
        </w:tc>
        <w:tc>
          <w:tcPr>
            <w:tcW w:w="3961" w:type="dxa"/>
            <w:tcBorders>
              <w:top w:val="single" w:sz="4" w:space="0" w:color="auto"/>
              <w:left w:val="single" w:sz="4" w:space="0" w:color="auto"/>
              <w:bottom w:val="single" w:sz="4" w:space="0" w:color="auto"/>
              <w:right w:val="single" w:sz="4" w:space="0" w:color="auto"/>
            </w:tcBorders>
            <w:vAlign w:val="center"/>
          </w:tcPr>
          <w:p w:rsidR="00183577" w:rsidRPr="00183577" w:rsidRDefault="00183577" w:rsidP="00183577">
            <w:pPr>
              <w:jc w:val="both"/>
              <w:outlineLvl w:val="0"/>
              <w:rPr>
                <w:rFonts w:ascii="Arial Narrow" w:hAnsi="Arial Narrow" w:cs="Arial"/>
                <w:bCs/>
                <w:kern w:val="36"/>
              </w:rPr>
            </w:pPr>
            <w:r w:rsidRPr="00183577">
              <w:rPr>
                <w:rFonts w:ascii="Arial Narrow" w:hAnsi="Arial Narrow" w:cs="Arial"/>
                <w:bCs/>
                <w:kern w:val="36"/>
              </w:rPr>
              <w:t>Llave De Impacto 20v + 10 Dados + Crique 20v</w:t>
            </w:r>
          </w:p>
        </w:tc>
        <w:tc>
          <w:tcPr>
            <w:tcW w:w="1560" w:type="dxa"/>
          </w:tcPr>
          <w:p w:rsidR="00183577" w:rsidRDefault="00183577" w:rsidP="00183577">
            <w:pPr>
              <w:jc w:val="both"/>
              <w:rPr>
                <w:rFonts w:ascii="Arial" w:hAnsi="Arial"/>
                <w:sz w:val="18"/>
                <w:szCs w:val="18"/>
              </w:rPr>
            </w:pPr>
          </w:p>
        </w:tc>
        <w:tc>
          <w:tcPr>
            <w:tcW w:w="2447" w:type="dxa"/>
          </w:tcPr>
          <w:p w:rsidR="00183577" w:rsidRDefault="00183577" w:rsidP="00183577">
            <w:pPr>
              <w:jc w:val="both"/>
              <w:rPr>
                <w:rFonts w:ascii="Arial" w:hAnsi="Arial"/>
                <w:sz w:val="18"/>
                <w:szCs w:val="18"/>
              </w:rPr>
            </w:pPr>
          </w:p>
        </w:tc>
      </w:tr>
      <w:tr w:rsidR="00183577" w:rsidRPr="00807F6F" w:rsidTr="0002706E">
        <w:trPr>
          <w:trHeight w:val="237"/>
        </w:trPr>
        <w:tc>
          <w:tcPr>
            <w:tcW w:w="853" w:type="dxa"/>
          </w:tcPr>
          <w:p w:rsidR="00183577" w:rsidRDefault="00183577" w:rsidP="00183577">
            <w:pPr>
              <w:jc w:val="center"/>
              <w:rPr>
                <w:rFonts w:ascii="Arial" w:hAnsi="Arial"/>
                <w:sz w:val="18"/>
                <w:szCs w:val="18"/>
              </w:rPr>
            </w:pPr>
            <w:r>
              <w:rPr>
                <w:rFonts w:ascii="Arial" w:hAnsi="Arial"/>
                <w:sz w:val="18"/>
                <w:szCs w:val="18"/>
              </w:rPr>
              <w:t>4</w:t>
            </w:r>
          </w:p>
        </w:tc>
        <w:tc>
          <w:tcPr>
            <w:tcW w:w="3961" w:type="dxa"/>
            <w:tcBorders>
              <w:top w:val="single" w:sz="4" w:space="0" w:color="auto"/>
              <w:left w:val="single" w:sz="4" w:space="0" w:color="auto"/>
              <w:bottom w:val="single" w:sz="4" w:space="0" w:color="auto"/>
              <w:right w:val="single" w:sz="4" w:space="0" w:color="auto"/>
            </w:tcBorders>
            <w:vAlign w:val="center"/>
          </w:tcPr>
          <w:p w:rsidR="00183577" w:rsidRPr="00183577" w:rsidRDefault="00183577" w:rsidP="00183577">
            <w:pPr>
              <w:tabs>
                <w:tab w:val="left" w:pos="900"/>
              </w:tabs>
              <w:jc w:val="both"/>
              <w:rPr>
                <w:rFonts w:ascii="Arial Narrow" w:hAnsi="Arial Narrow" w:cs="Arial"/>
              </w:rPr>
            </w:pPr>
            <w:r w:rsidRPr="00183577">
              <w:rPr>
                <w:rFonts w:ascii="Arial Narrow" w:hAnsi="Arial Narrow" w:cs="Arial"/>
              </w:rPr>
              <w:t>Amoladora Angular 1200w Frecuencia 50Hz</w:t>
            </w:r>
          </w:p>
        </w:tc>
        <w:tc>
          <w:tcPr>
            <w:tcW w:w="1560" w:type="dxa"/>
          </w:tcPr>
          <w:p w:rsidR="00183577" w:rsidRDefault="00183577" w:rsidP="00183577">
            <w:pPr>
              <w:jc w:val="both"/>
              <w:rPr>
                <w:rFonts w:ascii="Arial" w:hAnsi="Arial"/>
                <w:sz w:val="18"/>
                <w:szCs w:val="18"/>
              </w:rPr>
            </w:pPr>
          </w:p>
        </w:tc>
        <w:tc>
          <w:tcPr>
            <w:tcW w:w="2447" w:type="dxa"/>
          </w:tcPr>
          <w:p w:rsidR="00183577" w:rsidRDefault="00183577" w:rsidP="00183577">
            <w:pPr>
              <w:jc w:val="both"/>
              <w:rPr>
                <w:rFonts w:ascii="Arial" w:hAnsi="Arial"/>
                <w:sz w:val="18"/>
                <w:szCs w:val="18"/>
              </w:rPr>
            </w:pPr>
          </w:p>
        </w:tc>
      </w:tr>
      <w:tr w:rsidR="00183577" w:rsidRPr="00807F6F" w:rsidTr="0002706E">
        <w:trPr>
          <w:trHeight w:val="237"/>
        </w:trPr>
        <w:tc>
          <w:tcPr>
            <w:tcW w:w="853" w:type="dxa"/>
          </w:tcPr>
          <w:p w:rsidR="00183577" w:rsidRDefault="00183577" w:rsidP="00183577">
            <w:pPr>
              <w:jc w:val="center"/>
              <w:rPr>
                <w:rFonts w:ascii="Arial" w:hAnsi="Arial"/>
                <w:sz w:val="18"/>
                <w:szCs w:val="18"/>
              </w:rPr>
            </w:pPr>
            <w:r>
              <w:rPr>
                <w:rFonts w:ascii="Arial" w:hAnsi="Arial"/>
                <w:sz w:val="18"/>
                <w:szCs w:val="18"/>
              </w:rPr>
              <w:t>5</w:t>
            </w:r>
          </w:p>
        </w:tc>
        <w:tc>
          <w:tcPr>
            <w:tcW w:w="3961" w:type="dxa"/>
            <w:tcBorders>
              <w:top w:val="single" w:sz="4" w:space="0" w:color="auto"/>
              <w:left w:val="single" w:sz="4" w:space="0" w:color="auto"/>
              <w:bottom w:val="single" w:sz="4" w:space="0" w:color="auto"/>
              <w:right w:val="single" w:sz="4" w:space="0" w:color="auto"/>
            </w:tcBorders>
            <w:vAlign w:val="center"/>
          </w:tcPr>
          <w:p w:rsidR="00183577" w:rsidRPr="00183577" w:rsidRDefault="00183577" w:rsidP="00183577">
            <w:pPr>
              <w:tabs>
                <w:tab w:val="left" w:pos="900"/>
              </w:tabs>
              <w:jc w:val="both"/>
              <w:rPr>
                <w:rFonts w:ascii="Arial Narrow" w:hAnsi="Arial Narrow" w:cs="Arial"/>
              </w:rPr>
            </w:pPr>
            <w:r w:rsidRPr="00183577">
              <w:rPr>
                <w:rFonts w:ascii="Arial Narrow" w:hAnsi="Arial Narrow" w:cs="Arial"/>
              </w:rPr>
              <w:t>Gato De Carro Hidráulico 5 Toneladas</w:t>
            </w:r>
          </w:p>
        </w:tc>
        <w:tc>
          <w:tcPr>
            <w:tcW w:w="1560" w:type="dxa"/>
          </w:tcPr>
          <w:p w:rsidR="00183577" w:rsidRDefault="00183577" w:rsidP="00183577">
            <w:pPr>
              <w:jc w:val="both"/>
              <w:rPr>
                <w:rFonts w:ascii="Arial" w:hAnsi="Arial"/>
                <w:sz w:val="18"/>
                <w:szCs w:val="18"/>
              </w:rPr>
            </w:pPr>
          </w:p>
        </w:tc>
        <w:tc>
          <w:tcPr>
            <w:tcW w:w="2447" w:type="dxa"/>
          </w:tcPr>
          <w:p w:rsidR="00183577" w:rsidRDefault="00183577" w:rsidP="00183577">
            <w:pPr>
              <w:jc w:val="both"/>
              <w:rPr>
                <w:rFonts w:ascii="Arial" w:hAnsi="Arial"/>
                <w:sz w:val="18"/>
                <w:szCs w:val="18"/>
              </w:rPr>
            </w:pPr>
          </w:p>
        </w:tc>
      </w:tr>
      <w:tr w:rsidR="00183577" w:rsidRPr="00807F6F" w:rsidTr="0002706E">
        <w:trPr>
          <w:trHeight w:val="237"/>
        </w:trPr>
        <w:tc>
          <w:tcPr>
            <w:tcW w:w="853" w:type="dxa"/>
          </w:tcPr>
          <w:p w:rsidR="00183577" w:rsidRDefault="00183577" w:rsidP="00183577">
            <w:pPr>
              <w:jc w:val="center"/>
              <w:rPr>
                <w:rFonts w:ascii="Arial" w:hAnsi="Arial"/>
                <w:sz w:val="18"/>
                <w:szCs w:val="18"/>
              </w:rPr>
            </w:pPr>
            <w:r>
              <w:rPr>
                <w:rFonts w:ascii="Arial" w:hAnsi="Arial"/>
                <w:sz w:val="18"/>
                <w:szCs w:val="18"/>
              </w:rPr>
              <w:t>6</w:t>
            </w:r>
          </w:p>
        </w:tc>
        <w:tc>
          <w:tcPr>
            <w:tcW w:w="3961" w:type="dxa"/>
            <w:tcBorders>
              <w:top w:val="single" w:sz="4" w:space="0" w:color="auto"/>
              <w:left w:val="single" w:sz="4" w:space="0" w:color="auto"/>
              <w:bottom w:val="single" w:sz="4" w:space="0" w:color="auto"/>
              <w:right w:val="single" w:sz="4" w:space="0" w:color="auto"/>
            </w:tcBorders>
            <w:vAlign w:val="center"/>
          </w:tcPr>
          <w:p w:rsidR="00183577" w:rsidRPr="00183577" w:rsidRDefault="00E34F74" w:rsidP="00183577">
            <w:pPr>
              <w:jc w:val="both"/>
              <w:rPr>
                <w:rFonts w:ascii="Arial Narrow" w:hAnsi="Arial Narrow" w:cs="Arial"/>
                <w:color w:val="000000"/>
                <w:lang w:eastAsia="es-UY"/>
              </w:rPr>
            </w:pPr>
            <w:hyperlink r:id="rId11" w:tgtFrame="_blank" w:history="1">
              <w:r w:rsidR="00183577" w:rsidRPr="00183577">
                <w:rPr>
                  <w:rStyle w:val="Hipervnculo"/>
                  <w:rFonts w:ascii="Arial Narrow" w:hAnsi="Arial Narrow" w:cs="Arial"/>
                  <w:color w:val="000000"/>
                  <w:u w:val="none"/>
                  <w:lang w:eastAsia="es-UY"/>
                </w:rPr>
                <w:t xml:space="preserve">Aparejo, A Cadena 2 Ton </w:t>
              </w:r>
            </w:hyperlink>
          </w:p>
        </w:tc>
        <w:tc>
          <w:tcPr>
            <w:tcW w:w="1560" w:type="dxa"/>
          </w:tcPr>
          <w:p w:rsidR="00183577" w:rsidRDefault="00183577" w:rsidP="00183577">
            <w:pPr>
              <w:jc w:val="both"/>
              <w:rPr>
                <w:rFonts w:ascii="Arial" w:hAnsi="Arial"/>
                <w:sz w:val="18"/>
                <w:szCs w:val="18"/>
              </w:rPr>
            </w:pPr>
          </w:p>
        </w:tc>
        <w:tc>
          <w:tcPr>
            <w:tcW w:w="2447" w:type="dxa"/>
          </w:tcPr>
          <w:p w:rsidR="00183577" w:rsidRDefault="00183577" w:rsidP="00183577">
            <w:pPr>
              <w:jc w:val="both"/>
              <w:rPr>
                <w:rFonts w:ascii="Arial" w:hAnsi="Arial"/>
                <w:sz w:val="18"/>
                <w:szCs w:val="18"/>
              </w:rPr>
            </w:pPr>
          </w:p>
        </w:tc>
      </w:tr>
      <w:tr w:rsidR="00183577" w:rsidRPr="00807F6F" w:rsidTr="0002706E">
        <w:trPr>
          <w:trHeight w:val="237"/>
        </w:trPr>
        <w:tc>
          <w:tcPr>
            <w:tcW w:w="853" w:type="dxa"/>
          </w:tcPr>
          <w:p w:rsidR="00183577" w:rsidRDefault="00183577" w:rsidP="00183577">
            <w:pPr>
              <w:jc w:val="center"/>
              <w:rPr>
                <w:rFonts w:ascii="Arial" w:hAnsi="Arial"/>
                <w:sz w:val="18"/>
                <w:szCs w:val="18"/>
              </w:rPr>
            </w:pPr>
            <w:r>
              <w:rPr>
                <w:rFonts w:ascii="Arial" w:hAnsi="Arial"/>
                <w:sz w:val="18"/>
                <w:szCs w:val="18"/>
              </w:rPr>
              <w:t>7</w:t>
            </w:r>
          </w:p>
        </w:tc>
        <w:tc>
          <w:tcPr>
            <w:tcW w:w="3961" w:type="dxa"/>
            <w:tcBorders>
              <w:top w:val="single" w:sz="4" w:space="0" w:color="auto"/>
              <w:left w:val="single" w:sz="4" w:space="0" w:color="auto"/>
              <w:bottom w:val="single" w:sz="4" w:space="0" w:color="auto"/>
              <w:right w:val="single" w:sz="4" w:space="0" w:color="auto"/>
            </w:tcBorders>
            <w:vAlign w:val="center"/>
          </w:tcPr>
          <w:p w:rsidR="00183577" w:rsidRPr="00183577" w:rsidRDefault="00183577" w:rsidP="00183577">
            <w:pPr>
              <w:tabs>
                <w:tab w:val="left" w:pos="900"/>
              </w:tabs>
              <w:jc w:val="both"/>
              <w:rPr>
                <w:rFonts w:ascii="Arial Narrow" w:hAnsi="Arial Narrow" w:cs="Arial"/>
              </w:rPr>
            </w:pPr>
            <w:r w:rsidRPr="00183577">
              <w:rPr>
                <w:rFonts w:ascii="Arial Narrow" w:hAnsi="Arial Narrow" w:cs="Arial"/>
              </w:rPr>
              <w:t>Multímetro Digital Profesional</w:t>
            </w:r>
          </w:p>
        </w:tc>
        <w:tc>
          <w:tcPr>
            <w:tcW w:w="1560" w:type="dxa"/>
          </w:tcPr>
          <w:p w:rsidR="00183577" w:rsidRDefault="00183577" w:rsidP="00183577">
            <w:pPr>
              <w:jc w:val="both"/>
              <w:rPr>
                <w:rFonts w:ascii="Arial" w:hAnsi="Arial"/>
                <w:sz w:val="18"/>
                <w:szCs w:val="18"/>
              </w:rPr>
            </w:pPr>
          </w:p>
        </w:tc>
        <w:tc>
          <w:tcPr>
            <w:tcW w:w="2447" w:type="dxa"/>
          </w:tcPr>
          <w:p w:rsidR="00183577" w:rsidRDefault="00183577" w:rsidP="00183577">
            <w:pPr>
              <w:jc w:val="both"/>
              <w:rPr>
                <w:rFonts w:ascii="Arial" w:hAnsi="Arial"/>
                <w:sz w:val="18"/>
                <w:szCs w:val="18"/>
              </w:rPr>
            </w:pPr>
          </w:p>
        </w:tc>
      </w:tr>
      <w:tr w:rsidR="00183577" w:rsidRPr="00807F6F" w:rsidTr="0002706E">
        <w:trPr>
          <w:trHeight w:val="237"/>
        </w:trPr>
        <w:tc>
          <w:tcPr>
            <w:tcW w:w="853" w:type="dxa"/>
          </w:tcPr>
          <w:p w:rsidR="00183577" w:rsidRDefault="00183577" w:rsidP="00183577">
            <w:pPr>
              <w:jc w:val="center"/>
              <w:rPr>
                <w:rFonts w:ascii="Arial" w:hAnsi="Arial"/>
                <w:sz w:val="18"/>
                <w:szCs w:val="18"/>
              </w:rPr>
            </w:pPr>
            <w:r>
              <w:rPr>
                <w:rFonts w:ascii="Arial" w:hAnsi="Arial"/>
                <w:sz w:val="18"/>
                <w:szCs w:val="18"/>
              </w:rPr>
              <w:t>8</w:t>
            </w:r>
          </w:p>
        </w:tc>
        <w:tc>
          <w:tcPr>
            <w:tcW w:w="3961" w:type="dxa"/>
            <w:tcBorders>
              <w:top w:val="single" w:sz="4" w:space="0" w:color="auto"/>
              <w:left w:val="single" w:sz="4" w:space="0" w:color="auto"/>
              <w:bottom w:val="single" w:sz="4" w:space="0" w:color="auto"/>
              <w:right w:val="single" w:sz="4" w:space="0" w:color="auto"/>
            </w:tcBorders>
            <w:vAlign w:val="center"/>
          </w:tcPr>
          <w:p w:rsidR="00183577" w:rsidRPr="00183577" w:rsidRDefault="00183577" w:rsidP="00183577">
            <w:pPr>
              <w:tabs>
                <w:tab w:val="left" w:pos="900"/>
              </w:tabs>
              <w:jc w:val="both"/>
              <w:rPr>
                <w:rFonts w:ascii="Arial Narrow" w:hAnsi="Arial Narrow" w:cs="Arial"/>
              </w:rPr>
            </w:pPr>
            <w:r w:rsidRPr="00183577">
              <w:rPr>
                <w:rFonts w:ascii="Arial Narrow" w:hAnsi="Arial Narrow" w:cs="Arial"/>
              </w:rPr>
              <w:t>Amoladora Recta</w:t>
            </w:r>
          </w:p>
        </w:tc>
        <w:tc>
          <w:tcPr>
            <w:tcW w:w="1560" w:type="dxa"/>
          </w:tcPr>
          <w:p w:rsidR="00183577" w:rsidRDefault="00183577" w:rsidP="00183577">
            <w:pPr>
              <w:jc w:val="both"/>
              <w:rPr>
                <w:rFonts w:ascii="Arial" w:hAnsi="Arial"/>
                <w:sz w:val="18"/>
                <w:szCs w:val="18"/>
              </w:rPr>
            </w:pPr>
          </w:p>
        </w:tc>
        <w:tc>
          <w:tcPr>
            <w:tcW w:w="2447" w:type="dxa"/>
          </w:tcPr>
          <w:p w:rsidR="00183577" w:rsidRDefault="00183577" w:rsidP="00183577">
            <w:pPr>
              <w:jc w:val="both"/>
              <w:rPr>
                <w:rFonts w:ascii="Arial" w:hAnsi="Arial"/>
                <w:sz w:val="18"/>
                <w:szCs w:val="18"/>
              </w:rPr>
            </w:pPr>
          </w:p>
        </w:tc>
      </w:tr>
    </w:tbl>
    <w:p w:rsidR="00CC402C" w:rsidRDefault="00CC402C">
      <w:pPr>
        <w:tabs>
          <w:tab w:val="left" w:pos="851"/>
        </w:tabs>
        <w:jc w:val="both"/>
        <w:rPr>
          <w:rFonts w:ascii="Arial" w:hAnsi="Arial"/>
          <w:b/>
          <w:sz w:val="22"/>
        </w:rPr>
      </w:pPr>
    </w:p>
    <w:p w:rsidR="005D0984" w:rsidRDefault="002F25F1">
      <w:pPr>
        <w:pStyle w:val="Ttulo7"/>
        <w:tabs>
          <w:tab w:val="left" w:pos="851"/>
        </w:tabs>
        <w:rPr>
          <w:rFonts w:ascii="Arial" w:hAnsi="Arial"/>
        </w:rPr>
      </w:pPr>
      <w:r>
        <w:rPr>
          <w:rFonts w:ascii="Arial" w:hAnsi="Arial"/>
        </w:rPr>
        <w:t xml:space="preserve">2. </w:t>
      </w:r>
      <w:r>
        <w:rPr>
          <w:rFonts w:ascii="Arial" w:hAnsi="Arial"/>
        </w:rPr>
        <w:tab/>
        <w:t>Cotización de la propuesta</w:t>
      </w:r>
    </w:p>
    <w:p w:rsidR="005D0984" w:rsidRDefault="005D0984" w:rsidP="00C66740">
      <w:pPr>
        <w:ind w:left="851"/>
        <w:jc w:val="both"/>
        <w:rPr>
          <w:rFonts w:ascii="Arial" w:hAnsi="Arial"/>
          <w:sz w:val="22"/>
        </w:rPr>
      </w:pPr>
      <w:r>
        <w:rPr>
          <w:rFonts w:ascii="Arial" w:hAnsi="Arial"/>
          <w:sz w:val="22"/>
        </w:rPr>
        <w:t xml:space="preserve">La cotización </w:t>
      </w:r>
      <w:r w:rsidR="00E76E55">
        <w:rPr>
          <w:rFonts w:ascii="Arial" w:hAnsi="Arial"/>
          <w:sz w:val="22"/>
        </w:rPr>
        <w:t>de l</w:t>
      </w:r>
      <w:r w:rsidR="00EF6658">
        <w:rPr>
          <w:rFonts w:ascii="Arial" w:hAnsi="Arial"/>
          <w:sz w:val="22"/>
        </w:rPr>
        <w:t>as palmeras</w:t>
      </w:r>
      <w:r w:rsidR="00E76E55">
        <w:rPr>
          <w:rFonts w:ascii="Arial" w:hAnsi="Arial"/>
          <w:sz w:val="22"/>
        </w:rPr>
        <w:t xml:space="preserve"> </w:t>
      </w:r>
      <w:r w:rsidR="00CC402C">
        <w:rPr>
          <w:rFonts w:ascii="Arial" w:hAnsi="Arial"/>
          <w:sz w:val="22"/>
        </w:rPr>
        <w:t xml:space="preserve">a extraer y </w:t>
      </w:r>
      <w:r w:rsidR="00C320DD">
        <w:rPr>
          <w:rFonts w:ascii="Arial" w:hAnsi="Arial"/>
          <w:sz w:val="22"/>
        </w:rPr>
        <w:t xml:space="preserve">de </w:t>
      </w:r>
      <w:r w:rsidR="00CC402C">
        <w:rPr>
          <w:rFonts w:ascii="Arial" w:hAnsi="Arial"/>
          <w:sz w:val="22"/>
        </w:rPr>
        <w:t>la maquinaria</w:t>
      </w:r>
      <w:r w:rsidR="00D33E15">
        <w:rPr>
          <w:rFonts w:ascii="Arial" w:hAnsi="Arial"/>
          <w:sz w:val="22"/>
        </w:rPr>
        <w:t xml:space="preserve"> y</w:t>
      </w:r>
      <w:r w:rsidR="00A17894">
        <w:rPr>
          <w:rFonts w:ascii="Arial" w:hAnsi="Arial"/>
          <w:sz w:val="22"/>
        </w:rPr>
        <w:t xml:space="preserve"> repuestos a </w:t>
      </w:r>
      <w:r w:rsidR="000731DB">
        <w:rPr>
          <w:rFonts w:ascii="Arial" w:hAnsi="Arial"/>
          <w:sz w:val="22"/>
        </w:rPr>
        <w:t xml:space="preserve">suministrar </w:t>
      </w:r>
      <w:r>
        <w:rPr>
          <w:rFonts w:ascii="Arial" w:hAnsi="Arial"/>
          <w:sz w:val="22"/>
        </w:rPr>
        <w:t xml:space="preserve">se </w:t>
      </w:r>
      <w:r w:rsidR="00A4671E">
        <w:rPr>
          <w:rFonts w:ascii="Arial" w:hAnsi="Arial"/>
          <w:sz w:val="22"/>
        </w:rPr>
        <w:t>h</w:t>
      </w:r>
      <w:r>
        <w:rPr>
          <w:rFonts w:ascii="Arial" w:hAnsi="Arial"/>
          <w:sz w:val="22"/>
        </w:rPr>
        <w:t xml:space="preserve">ará en </w:t>
      </w:r>
      <w:r w:rsidR="00C320DD">
        <w:rPr>
          <w:rFonts w:ascii="Arial" w:hAnsi="Arial"/>
          <w:b/>
          <w:sz w:val="22"/>
        </w:rPr>
        <w:t>dólares estadounidenses</w:t>
      </w:r>
      <w:r>
        <w:rPr>
          <w:rFonts w:ascii="Arial" w:hAnsi="Arial"/>
          <w:b/>
          <w:sz w:val="22"/>
        </w:rPr>
        <w:t>, discriminándose el costo y</w:t>
      </w:r>
      <w:r w:rsidR="009840E8">
        <w:rPr>
          <w:rFonts w:ascii="Arial" w:hAnsi="Arial"/>
          <w:b/>
          <w:sz w:val="22"/>
        </w:rPr>
        <w:t xml:space="preserve"> los tributos</w:t>
      </w:r>
      <w:r w:rsidR="000731DB">
        <w:rPr>
          <w:rFonts w:ascii="Arial" w:hAnsi="Arial"/>
          <w:b/>
          <w:sz w:val="22"/>
        </w:rPr>
        <w:t xml:space="preserve"> que</w:t>
      </w:r>
      <w:r w:rsidR="009840E8">
        <w:rPr>
          <w:rFonts w:ascii="Arial" w:hAnsi="Arial"/>
          <w:b/>
          <w:sz w:val="22"/>
        </w:rPr>
        <w:t xml:space="preserve"> corresponda</w:t>
      </w:r>
      <w:r>
        <w:rPr>
          <w:rFonts w:ascii="Arial" w:hAnsi="Arial"/>
          <w:b/>
          <w:sz w:val="22"/>
        </w:rPr>
        <w:t>n</w:t>
      </w:r>
      <w:r w:rsidR="002F25F1">
        <w:rPr>
          <w:rFonts w:ascii="Arial" w:hAnsi="Arial"/>
          <w:sz w:val="22"/>
        </w:rPr>
        <w:t xml:space="preserve">, </w:t>
      </w:r>
      <w:r>
        <w:rPr>
          <w:rFonts w:ascii="Arial" w:hAnsi="Arial"/>
          <w:sz w:val="22"/>
        </w:rPr>
        <w:t xml:space="preserve">cuando así no se especifique, se considerarán los tributos incluidos en el precio cotizado, así como </w:t>
      </w:r>
      <w:r w:rsidR="005C5B34">
        <w:rPr>
          <w:rFonts w:ascii="Arial" w:hAnsi="Arial"/>
          <w:sz w:val="22"/>
        </w:rPr>
        <w:t xml:space="preserve">todos </w:t>
      </w:r>
      <w:r>
        <w:rPr>
          <w:rFonts w:ascii="Arial" w:hAnsi="Arial"/>
          <w:sz w:val="22"/>
        </w:rPr>
        <w:t>los demás costos que correspondan al contratista por el cumplimiento del contrato</w:t>
      </w:r>
      <w:r w:rsidR="005C5B34">
        <w:rPr>
          <w:rFonts w:ascii="Arial" w:hAnsi="Arial"/>
          <w:sz w:val="22"/>
        </w:rPr>
        <w:t xml:space="preserve"> (equipos, </w:t>
      </w:r>
      <w:r w:rsidR="00A17894">
        <w:rPr>
          <w:rFonts w:ascii="Arial" w:hAnsi="Arial"/>
          <w:sz w:val="22"/>
        </w:rPr>
        <w:t xml:space="preserve">transporte, </w:t>
      </w:r>
      <w:r w:rsidR="005C5B34">
        <w:rPr>
          <w:rFonts w:ascii="Arial" w:hAnsi="Arial"/>
          <w:sz w:val="22"/>
        </w:rPr>
        <w:t xml:space="preserve">mano de obra, </w:t>
      </w:r>
      <w:r w:rsidR="00A17894">
        <w:rPr>
          <w:rFonts w:ascii="Arial" w:hAnsi="Arial"/>
          <w:sz w:val="22"/>
        </w:rPr>
        <w:t>seguros, etc.</w:t>
      </w:r>
      <w:r w:rsidR="005C5B34">
        <w:rPr>
          <w:rFonts w:ascii="Arial" w:hAnsi="Arial"/>
          <w:sz w:val="22"/>
        </w:rPr>
        <w:t>)</w:t>
      </w:r>
      <w:r>
        <w:rPr>
          <w:rFonts w:ascii="Arial" w:hAnsi="Arial"/>
          <w:sz w:val="22"/>
        </w:rPr>
        <w:t>.</w:t>
      </w:r>
    </w:p>
    <w:p w:rsidR="00CC402C" w:rsidRDefault="00CC402C">
      <w:pPr>
        <w:jc w:val="both"/>
        <w:rPr>
          <w:rFonts w:ascii="Arial" w:hAnsi="Arial"/>
          <w:sz w:val="22"/>
        </w:rPr>
      </w:pPr>
    </w:p>
    <w:p w:rsidR="005D0984" w:rsidRDefault="005D0984">
      <w:pPr>
        <w:pStyle w:val="Ttulo7"/>
        <w:tabs>
          <w:tab w:val="left" w:pos="851"/>
        </w:tabs>
        <w:rPr>
          <w:rFonts w:ascii="Arial" w:hAnsi="Arial"/>
        </w:rPr>
      </w:pPr>
      <w:r>
        <w:rPr>
          <w:rFonts w:ascii="Arial" w:hAnsi="Arial"/>
        </w:rPr>
        <w:t>3.</w:t>
      </w:r>
      <w:r>
        <w:rPr>
          <w:rFonts w:ascii="Arial" w:hAnsi="Arial"/>
        </w:rPr>
        <w:tab/>
        <w:t>I</w:t>
      </w:r>
      <w:r w:rsidR="002F25F1">
        <w:rPr>
          <w:rFonts w:ascii="Arial" w:hAnsi="Arial"/>
        </w:rPr>
        <w:t>nformación técnica</w:t>
      </w:r>
      <w:r>
        <w:rPr>
          <w:rFonts w:ascii="Arial" w:hAnsi="Arial"/>
        </w:rPr>
        <w:t xml:space="preserve"> </w:t>
      </w:r>
    </w:p>
    <w:p w:rsidR="005D0984" w:rsidRDefault="005D0984" w:rsidP="0018392E">
      <w:pPr>
        <w:ind w:left="851"/>
        <w:jc w:val="both"/>
        <w:rPr>
          <w:rFonts w:ascii="Arial" w:hAnsi="Arial"/>
          <w:sz w:val="22"/>
        </w:rPr>
      </w:pPr>
      <w:r>
        <w:rPr>
          <w:rFonts w:ascii="Arial" w:hAnsi="Arial"/>
          <w:sz w:val="22"/>
        </w:rPr>
        <w:t>Todos los datos indicados por el proponente referentes a</w:t>
      </w:r>
      <w:r w:rsidR="0018392E">
        <w:rPr>
          <w:rFonts w:ascii="Arial" w:hAnsi="Arial"/>
          <w:sz w:val="22"/>
        </w:rPr>
        <w:t xml:space="preserve"> </w:t>
      </w:r>
      <w:r>
        <w:rPr>
          <w:rFonts w:ascii="Arial" w:hAnsi="Arial"/>
          <w:sz w:val="22"/>
        </w:rPr>
        <w:t>l</w:t>
      </w:r>
      <w:r w:rsidR="0018392E">
        <w:rPr>
          <w:rFonts w:ascii="Arial" w:hAnsi="Arial"/>
          <w:sz w:val="22"/>
        </w:rPr>
        <w:t>os</w:t>
      </w:r>
      <w:r>
        <w:rPr>
          <w:rFonts w:ascii="Arial" w:hAnsi="Arial"/>
          <w:sz w:val="22"/>
        </w:rPr>
        <w:t xml:space="preserve"> material</w:t>
      </w:r>
      <w:r w:rsidR="0018392E">
        <w:rPr>
          <w:rFonts w:ascii="Arial" w:hAnsi="Arial"/>
          <w:sz w:val="22"/>
        </w:rPr>
        <w:t>es y servicios</w:t>
      </w:r>
      <w:r>
        <w:rPr>
          <w:rFonts w:ascii="Arial" w:hAnsi="Arial"/>
          <w:sz w:val="22"/>
        </w:rPr>
        <w:t xml:space="preserve"> ofrecido</w:t>
      </w:r>
      <w:r w:rsidR="0018392E">
        <w:rPr>
          <w:rFonts w:ascii="Arial" w:hAnsi="Arial"/>
          <w:sz w:val="22"/>
        </w:rPr>
        <w:t>s</w:t>
      </w:r>
      <w:r>
        <w:rPr>
          <w:rFonts w:ascii="Arial" w:hAnsi="Arial"/>
          <w:sz w:val="22"/>
        </w:rPr>
        <w:t xml:space="preserve">, </w:t>
      </w:r>
      <w:r>
        <w:rPr>
          <w:rFonts w:ascii="Arial" w:hAnsi="Arial"/>
          <w:b/>
          <w:sz w:val="22"/>
        </w:rPr>
        <w:t>tendrán carácter de compromiso</w:t>
      </w:r>
      <w:r>
        <w:rPr>
          <w:rFonts w:ascii="Arial" w:hAnsi="Arial"/>
          <w:sz w:val="22"/>
        </w:rPr>
        <w:t>, es decir que si se verifica que los mismos no responden estrictamente a lo establecido en la propuesta la Administración podrá rechazarlos de plano, no serán tomados en cuenta para el estudio de la misma, o en su caso se podrá rescindir el contrato respectivo, sin que ello dé lugar a reclamación de clase alguna de parte del proponente o adjudicatario.</w:t>
      </w:r>
    </w:p>
    <w:p w:rsidR="00141960" w:rsidRDefault="00141960" w:rsidP="00141960">
      <w:pPr>
        <w:ind w:left="851" w:hanging="851"/>
        <w:jc w:val="both"/>
        <w:rPr>
          <w:rFonts w:ascii="Arial" w:hAnsi="Arial"/>
        </w:rPr>
      </w:pPr>
    </w:p>
    <w:p w:rsidR="005D0984" w:rsidRDefault="005D0984">
      <w:pPr>
        <w:pStyle w:val="Ttulo7"/>
        <w:tabs>
          <w:tab w:val="left" w:pos="851"/>
        </w:tabs>
        <w:rPr>
          <w:rFonts w:ascii="Arial" w:hAnsi="Arial"/>
        </w:rPr>
      </w:pPr>
      <w:r>
        <w:rPr>
          <w:rFonts w:ascii="Arial" w:hAnsi="Arial"/>
        </w:rPr>
        <w:t>4.</w:t>
      </w:r>
      <w:r>
        <w:rPr>
          <w:rFonts w:ascii="Arial" w:hAnsi="Arial"/>
        </w:rPr>
        <w:tab/>
        <w:t>P</w:t>
      </w:r>
      <w:r w:rsidR="002F25F1">
        <w:rPr>
          <w:rFonts w:ascii="Arial" w:hAnsi="Arial"/>
        </w:rPr>
        <w:t>lazo de mantenimiento de las propuestas</w:t>
      </w:r>
    </w:p>
    <w:p w:rsidR="005D0984" w:rsidRDefault="005D0984">
      <w:pPr>
        <w:ind w:left="851"/>
        <w:jc w:val="both"/>
        <w:rPr>
          <w:rFonts w:ascii="Arial" w:hAnsi="Arial"/>
          <w:sz w:val="22"/>
        </w:rPr>
      </w:pPr>
      <w:r>
        <w:rPr>
          <w:rFonts w:ascii="Arial" w:hAnsi="Arial"/>
          <w:sz w:val="22"/>
        </w:rPr>
        <w:t>Las propuestas serán válidas y obligarán a los oferen</w:t>
      </w:r>
      <w:r>
        <w:rPr>
          <w:rFonts w:ascii="Arial" w:hAnsi="Arial"/>
          <w:sz w:val="22"/>
        </w:rPr>
        <w:softHyphen/>
        <w:t xml:space="preserve">tes por el término de </w:t>
      </w:r>
      <w:r w:rsidR="003F62A8">
        <w:rPr>
          <w:rFonts w:ascii="Arial" w:hAnsi="Arial"/>
          <w:b/>
          <w:sz w:val="22"/>
        </w:rPr>
        <w:t>3</w:t>
      </w:r>
      <w:r>
        <w:rPr>
          <w:rFonts w:ascii="Arial" w:hAnsi="Arial"/>
          <w:b/>
          <w:sz w:val="22"/>
        </w:rPr>
        <w:t>0</w:t>
      </w:r>
      <w:r>
        <w:rPr>
          <w:rFonts w:ascii="Arial" w:hAnsi="Arial"/>
          <w:sz w:val="22"/>
        </w:rPr>
        <w:t xml:space="preserve"> (</w:t>
      </w:r>
      <w:r w:rsidR="003F62A8">
        <w:rPr>
          <w:rFonts w:ascii="Arial" w:hAnsi="Arial"/>
          <w:sz w:val="22"/>
        </w:rPr>
        <w:t>treinta</w:t>
      </w:r>
      <w:r>
        <w:rPr>
          <w:rFonts w:ascii="Arial" w:hAnsi="Arial"/>
          <w:sz w:val="22"/>
        </w:rPr>
        <w:t>) días a contar desde el día siguiente a la apertura de las mismas a menos que, antes de expirar dicho plazo, la Administra</w:t>
      </w:r>
      <w:r>
        <w:rPr>
          <w:rFonts w:ascii="Arial" w:hAnsi="Arial"/>
          <w:sz w:val="22"/>
        </w:rPr>
        <w:softHyphen/>
        <w:t>ción ya se hubiera expedi</w:t>
      </w:r>
      <w:r>
        <w:rPr>
          <w:rFonts w:ascii="Arial" w:hAnsi="Arial"/>
          <w:sz w:val="22"/>
        </w:rPr>
        <w:softHyphen/>
        <w:t>do respecto a ellas.</w:t>
      </w:r>
    </w:p>
    <w:p w:rsidR="005D0984" w:rsidRDefault="005D0984">
      <w:pPr>
        <w:ind w:left="851"/>
        <w:jc w:val="both"/>
        <w:rPr>
          <w:rFonts w:ascii="Arial" w:hAnsi="Arial"/>
          <w:sz w:val="22"/>
        </w:rPr>
      </w:pPr>
      <w:r>
        <w:rPr>
          <w:rFonts w:ascii="Arial" w:hAnsi="Arial"/>
          <w:sz w:val="22"/>
        </w:rPr>
        <w:lastRenderedPageBreak/>
        <w:t>El vencimiento del plazo establecido precedentemente no liberará al oferente a no ser que medie notificación escrita a la Administración manifestando su decisión de retirar la oferta, y falta de pronunciamiento de esta última, en el término de diez días perentorios.</w:t>
      </w:r>
    </w:p>
    <w:p w:rsidR="00C320DD" w:rsidRDefault="00C320DD">
      <w:pPr>
        <w:ind w:left="851"/>
        <w:jc w:val="both"/>
        <w:rPr>
          <w:rFonts w:ascii="Arial" w:hAnsi="Arial"/>
          <w:sz w:val="22"/>
        </w:rPr>
      </w:pPr>
    </w:p>
    <w:p w:rsidR="005D0984" w:rsidRDefault="005D0984">
      <w:pPr>
        <w:tabs>
          <w:tab w:val="left" w:pos="851"/>
        </w:tabs>
        <w:jc w:val="both"/>
        <w:rPr>
          <w:rFonts w:ascii="Arial" w:hAnsi="Arial"/>
          <w:b/>
          <w:sz w:val="22"/>
        </w:rPr>
      </w:pPr>
      <w:r>
        <w:rPr>
          <w:rFonts w:ascii="Arial" w:hAnsi="Arial"/>
          <w:b/>
          <w:sz w:val="22"/>
        </w:rPr>
        <w:t>5.</w:t>
      </w:r>
      <w:r>
        <w:rPr>
          <w:rFonts w:ascii="Arial" w:hAnsi="Arial"/>
          <w:b/>
          <w:sz w:val="22"/>
        </w:rPr>
        <w:tab/>
        <w:t>C</w:t>
      </w:r>
      <w:r w:rsidR="008A768C">
        <w:rPr>
          <w:rFonts w:ascii="Arial" w:hAnsi="Arial"/>
          <w:b/>
          <w:sz w:val="22"/>
        </w:rPr>
        <w:t>omparación de las ofertas</w:t>
      </w:r>
    </w:p>
    <w:p w:rsidR="001C1979" w:rsidRPr="001C1979" w:rsidRDefault="00771DDC" w:rsidP="001C1979">
      <w:pPr>
        <w:ind w:left="851" w:hanging="851"/>
        <w:jc w:val="both"/>
        <w:rPr>
          <w:rFonts w:ascii="Arial" w:hAnsi="Arial"/>
          <w:b/>
          <w:sz w:val="22"/>
          <w:lang w:val="es-UY"/>
        </w:rPr>
      </w:pPr>
      <w:r>
        <w:rPr>
          <w:rFonts w:ascii="Arial" w:hAnsi="Arial"/>
          <w:lang w:val="es-UY"/>
        </w:rPr>
        <w:t>5.1</w:t>
      </w:r>
      <w:r>
        <w:rPr>
          <w:rFonts w:ascii="Arial" w:hAnsi="Arial"/>
          <w:lang w:val="es-UY"/>
        </w:rPr>
        <w:tab/>
      </w:r>
      <w:r w:rsidR="001C1979" w:rsidRPr="001C1979">
        <w:rPr>
          <w:rFonts w:ascii="Arial" w:hAnsi="Arial"/>
          <w:sz w:val="22"/>
          <w:lang w:val="es-UY"/>
        </w:rPr>
        <w:t>Se tomarán en cuenta aquellas ofertas que cumplan con todos los requisitos solicitados.</w:t>
      </w:r>
    </w:p>
    <w:p w:rsidR="001C1979" w:rsidRPr="001C1979" w:rsidRDefault="001C1979" w:rsidP="001C1979">
      <w:pPr>
        <w:ind w:left="851" w:hanging="851"/>
        <w:jc w:val="both"/>
        <w:rPr>
          <w:rFonts w:ascii="Arial" w:hAnsi="Arial"/>
          <w:sz w:val="22"/>
        </w:rPr>
      </w:pPr>
      <w:r w:rsidRPr="001C1979">
        <w:rPr>
          <w:rFonts w:ascii="Arial" w:hAnsi="Arial"/>
          <w:sz w:val="22"/>
        </w:rPr>
        <w:t>5.2</w:t>
      </w:r>
      <w:r w:rsidRPr="001C1979">
        <w:rPr>
          <w:rFonts w:ascii="Arial" w:hAnsi="Arial"/>
          <w:sz w:val="22"/>
        </w:rPr>
        <w:tab/>
        <w:t>La Comisión Asesora podrá solicitar a cualquier oferente las aclaraciones necesarias, no pudiendo pedir ni permitir que se modifique el contenido de la oferta.</w:t>
      </w:r>
    </w:p>
    <w:p w:rsidR="001C1979" w:rsidRPr="001C1979" w:rsidRDefault="001C1979" w:rsidP="001C1979">
      <w:pPr>
        <w:ind w:left="851" w:hanging="851"/>
        <w:jc w:val="both"/>
        <w:rPr>
          <w:rFonts w:ascii="Arial" w:hAnsi="Arial"/>
          <w:sz w:val="22"/>
        </w:rPr>
      </w:pPr>
      <w:r w:rsidRPr="001C1979">
        <w:rPr>
          <w:rFonts w:ascii="Arial" w:hAnsi="Arial"/>
          <w:sz w:val="22"/>
          <w:lang w:val="es-UY"/>
        </w:rPr>
        <w:t>5.3</w:t>
      </w:r>
      <w:r w:rsidRPr="001C1979">
        <w:rPr>
          <w:rFonts w:ascii="Arial" w:hAnsi="Arial"/>
          <w:b/>
          <w:sz w:val="22"/>
          <w:lang w:val="es-UY"/>
        </w:rPr>
        <w:tab/>
      </w:r>
      <w:r w:rsidRPr="001C1979">
        <w:rPr>
          <w:rFonts w:ascii="Arial" w:hAnsi="Arial"/>
          <w:sz w:val="22"/>
          <w:lang w:val="es-UY"/>
        </w:rPr>
        <w:t>La Administración podrá utilizar los mecanismos de Mejora de Ofertas y Negociación, de acuerdo a lo previsto en el TOCAF.</w:t>
      </w:r>
    </w:p>
    <w:p w:rsidR="005D0984" w:rsidRDefault="005D0984">
      <w:pPr>
        <w:tabs>
          <w:tab w:val="left" w:pos="851"/>
        </w:tabs>
        <w:jc w:val="both"/>
        <w:rPr>
          <w:rFonts w:ascii="Arial" w:hAnsi="Arial"/>
          <w:b/>
          <w:sz w:val="22"/>
        </w:rPr>
      </w:pPr>
    </w:p>
    <w:p w:rsidR="005D0984" w:rsidRPr="00C320DD" w:rsidRDefault="005D0984">
      <w:pPr>
        <w:tabs>
          <w:tab w:val="left" w:pos="851"/>
        </w:tabs>
        <w:jc w:val="both"/>
        <w:rPr>
          <w:rFonts w:ascii="Arial" w:hAnsi="Arial"/>
          <w:b/>
          <w:sz w:val="22"/>
        </w:rPr>
      </w:pPr>
      <w:r>
        <w:rPr>
          <w:rFonts w:ascii="Arial" w:hAnsi="Arial"/>
          <w:b/>
          <w:sz w:val="22"/>
        </w:rPr>
        <w:t>6.</w:t>
      </w:r>
      <w:r>
        <w:rPr>
          <w:rFonts w:ascii="Arial" w:hAnsi="Arial"/>
          <w:b/>
          <w:sz w:val="22"/>
        </w:rPr>
        <w:tab/>
      </w:r>
      <w:r w:rsidRPr="00C320DD">
        <w:rPr>
          <w:rFonts w:ascii="Arial" w:hAnsi="Arial"/>
          <w:b/>
          <w:sz w:val="22"/>
        </w:rPr>
        <w:t>A</w:t>
      </w:r>
      <w:r w:rsidR="008A768C" w:rsidRPr="00C320DD">
        <w:rPr>
          <w:rFonts w:ascii="Arial" w:hAnsi="Arial"/>
          <w:b/>
          <w:sz w:val="22"/>
        </w:rPr>
        <w:t>djudicación</w:t>
      </w:r>
    </w:p>
    <w:p w:rsidR="005656E3" w:rsidRPr="00DC16A3" w:rsidRDefault="000069AD" w:rsidP="005656E3">
      <w:pPr>
        <w:ind w:left="851" w:hanging="851"/>
        <w:jc w:val="both"/>
        <w:rPr>
          <w:rFonts w:ascii="Arial" w:hAnsi="Arial" w:cs="Arial"/>
          <w:sz w:val="22"/>
          <w:szCs w:val="22"/>
        </w:rPr>
      </w:pPr>
      <w:r w:rsidRPr="00C320DD">
        <w:rPr>
          <w:rFonts w:ascii="Arial" w:hAnsi="Arial"/>
          <w:sz w:val="22"/>
        </w:rPr>
        <w:t>6.1</w:t>
      </w:r>
      <w:r w:rsidRPr="00C320DD">
        <w:rPr>
          <w:rFonts w:ascii="Arial" w:hAnsi="Arial"/>
          <w:sz w:val="22"/>
        </w:rPr>
        <w:tab/>
      </w:r>
      <w:r w:rsidR="005656E3" w:rsidRPr="00C320DD">
        <w:rPr>
          <w:rFonts w:ascii="Arial" w:hAnsi="Arial" w:cs="Arial"/>
          <w:sz w:val="22"/>
          <w:szCs w:val="22"/>
        </w:rPr>
        <w:t>La Administración se reserva el derecho desestimar todas la</w:t>
      </w:r>
      <w:r w:rsidR="002319F4">
        <w:rPr>
          <w:rFonts w:ascii="Arial" w:hAnsi="Arial" w:cs="Arial"/>
          <w:sz w:val="22"/>
          <w:szCs w:val="22"/>
        </w:rPr>
        <w:t xml:space="preserve">s ofertas </w:t>
      </w:r>
      <w:r w:rsidR="005656E3" w:rsidRPr="00DC16A3">
        <w:rPr>
          <w:rFonts w:ascii="Arial" w:hAnsi="Arial" w:cs="Arial"/>
          <w:sz w:val="22"/>
          <w:szCs w:val="22"/>
        </w:rPr>
        <w:t>sin que ello dé lugar a reclamo de naturaleza alguna por parte de los oferentes.</w:t>
      </w:r>
    </w:p>
    <w:p w:rsidR="002A5B58" w:rsidRDefault="005656E3" w:rsidP="005656E3">
      <w:pPr>
        <w:ind w:left="851" w:hanging="851"/>
        <w:jc w:val="both"/>
        <w:rPr>
          <w:rFonts w:ascii="Arial" w:hAnsi="Arial" w:cs="Arial"/>
          <w:sz w:val="22"/>
          <w:szCs w:val="22"/>
        </w:rPr>
      </w:pPr>
      <w:r w:rsidRPr="00DC16A3">
        <w:rPr>
          <w:rFonts w:ascii="Arial" w:hAnsi="Arial" w:cs="Arial"/>
          <w:sz w:val="22"/>
          <w:szCs w:val="22"/>
        </w:rPr>
        <w:t>6.2</w:t>
      </w:r>
      <w:r w:rsidRPr="00DC16A3">
        <w:rPr>
          <w:rFonts w:ascii="Arial" w:hAnsi="Arial" w:cs="Arial"/>
          <w:sz w:val="22"/>
          <w:szCs w:val="22"/>
        </w:rPr>
        <w:tab/>
        <w:t xml:space="preserve">La adjudicación se hará a la empresa </w:t>
      </w:r>
      <w:r w:rsidR="007B6D85" w:rsidRPr="00DC16A3">
        <w:rPr>
          <w:rFonts w:ascii="Arial" w:hAnsi="Arial" w:cs="Arial"/>
          <w:sz w:val="22"/>
          <w:szCs w:val="22"/>
        </w:rPr>
        <w:t>que,</w:t>
      </w:r>
      <w:r w:rsidRPr="00DC16A3">
        <w:rPr>
          <w:rFonts w:ascii="Arial" w:hAnsi="Arial" w:cs="Arial"/>
          <w:sz w:val="22"/>
          <w:szCs w:val="22"/>
        </w:rPr>
        <w:t xml:space="preserve"> cumpliendo con todos los requisitos establecidos en </w:t>
      </w:r>
      <w:r w:rsidR="00836CAB" w:rsidRPr="00DC16A3">
        <w:rPr>
          <w:rFonts w:ascii="Arial" w:hAnsi="Arial" w:cs="Arial"/>
          <w:sz w:val="22"/>
          <w:szCs w:val="22"/>
        </w:rPr>
        <w:t>el pliego</w:t>
      </w:r>
      <w:r w:rsidR="005C5B34" w:rsidRPr="00DC16A3">
        <w:rPr>
          <w:rFonts w:ascii="Arial" w:hAnsi="Arial" w:cs="Arial"/>
          <w:sz w:val="22"/>
          <w:szCs w:val="22"/>
        </w:rPr>
        <w:t xml:space="preserve">, </w:t>
      </w:r>
      <w:r w:rsidR="00E83136" w:rsidRPr="00DC16A3">
        <w:rPr>
          <w:rFonts w:ascii="Arial" w:hAnsi="Arial" w:cs="Arial"/>
          <w:sz w:val="22"/>
          <w:szCs w:val="22"/>
        </w:rPr>
        <w:t xml:space="preserve">su oferta resulte la </w:t>
      </w:r>
      <w:r w:rsidR="00616C9D" w:rsidRPr="00DC16A3">
        <w:rPr>
          <w:rFonts w:ascii="Arial" w:hAnsi="Arial" w:cs="Arial"/>
          <w:sz w:val="22"/>
          <w:szCs w:val="22"/>
        </w:rPr>
        <w:t>de mayor cociente</w:t>
      </w:r>
      <w:r w:rsidR="00A17894" w:rsidRPr="00DC16A3">
        <w:rPr>
          <w:rFonts w:ascii="Arial" w:hAnsi="Arial" w:cs="Arial"/>
          <w:sz w:val="22"/>
          <w:szCs w:val="22"/>
        </w:rPr>
        <w:t xml:space="preserve"> entre la cotización de l</w:t>
      </w:r>
      <w:r w:rsidR="00183577">
        <w:rPr>
          <w:rFonts w:ascii="Arial" w:hAnsi="Arial" w:cs="Arial"/>
          <w:sz w:val="22"/>
          <w:szCs w:val="22"/>
        </w:rPr>
        <w:t>as palmeras</w:t>
      </w:r>
      <w:r w:rsidR="00E83136" w:rsidRPr="00DC16A3">
        <w:rPr>
          <w:rFonts w:ascii="Arial" w:hAnsi="Arial" w:cs="Arial"/>
          <w:sz w:val="22"/>
          <w:szCs w:val="22"/>
        </w:rPr>
        <w:t xml:space="preserve"> y la suma de los precios unitarios de los ítems d</w:t>
      </w:r>
      <w:r w:rsidR="00B24216">
        <w:rPr>
          <w:rFonts w:ascii="Arial" w:hAnsi="Arial" w:cs="Arial"/>
          <w:sz w:val="22"/>
          <w:szCs w:val="22"/>
        </w:rPr>
        <w:t xml:space="preserve">etallados en </w:t>
      </w:r>
      <w:r w:rsidR="00E83136" w:rsidRPr="00DC16A3">
        <w:rPr>
          <w:rFonts w:ascii="Arial" w:hAnsi="Arial" w:cs="Arial"/>
          <w:sz w:val="22"/>
          <w:szCs w:val="22"/>
        </w:rPr>
        <w:t xml:space="preserve">el </w:t>
      </w:r>
      <w:r w:rsidR="00EF6658">
        <w:rPr>
          <w:rFonts w:ascii="Arial" w:hAnsi="Arial" w:cs="Arial"/>
          <w:sz w:val="22"/>
          <w:szCs w:val="22"/>
        </w:rPr>
        <w:t>C</w:t>
      </w:r>
      <w:r w:rsidR="00E83136" w:rsidRPr="00DC16A3">
        <w:rPr>
          <w:rFonts w:ascii="Arial" w:hAnsi="Arial" w:cs="Arial"/>
          <w:sz w:val="22"/>
          <w:szCs w:val="22"/>
        </w:rPr>
        <w:t xml:space="preserve">uadro </w:t>
      </w:r>
      <w:r w:rsidR="00A17894" w:rsidRPr="00DC16A3">
        <w:rPr>
          <w:rFonts w:ascii="Arial" w:hAnsi="Arial" w:cs="Arial"/>
          <w:sz w:val="22"/>
          <w:szCs w:val="22"/>
        </w:rPr>
        <w:t>2 (</w:t>
      </w:r>
      <w:r w:rsidR="00E83136" w:rsidRPr="00DC16A3">
        <w:rPr>
          <w:rFonts w:ascii="Arial" w:hAnsi="Arial" w:cs="Arial"/>
          <w:sz w:val="22"/>
          <w:szCs w:val="22"/>
        </w:rPr>
        <w:t>repuestos</w:t>
      </w:r>
      <w:r w:rsidR="001A1DB9">
        <w:rPr>
          <w:rFonts w:ascii="Arial" w:hAnsi="Arial" w:cs="Arial"/>
          <w:sz w:val="22"/>
          <w:szCs w:val="22"/>
        </w:rPr>
        <w:t xml:space="preserve"> y</w:t>
      </w:r>
      <w:r w:rsidR="00E83136" w:rsidRPr="00DC16A3">
        <w:rPr>
          <w:rFonts w:ascii="Arial" w:hAnsi="Arial" w:cs="Arial"/>
          <w:sz w:val="22"/>
          <w:szCs w:val="22"/>
        </w:rPr>
        <w:t xml:space="preserve"> </w:t>
      </w:r>
      <w:r w:rsidR="00A17894" w:rsidRPr="00DC16A3">
        <w:rPr>
          <w:rFonts w:ascii="Arial" w:hAnsi="Arial" w:cs="Arial"/>
          <w:sz w:val="22"/>
          <w:szCs w:val="22"/>
        </w:rPr>
        <w:t>m</w:t>
      </w:r>
      <w:r w:rsidR="00E83136" w:rsidRPr="00DC16A3">
        <w:rPr>
          <w:rFonts w:ascii="Arial" w:hAnsi="Arial" w:cs="Arial"/>
          <w:sz w:val="22"/>
          <w:szCs w:val="22"/>
        </w:rPr>
        <w:t>aquinaria</w:t>
      </w:r>
      <w:r w:rsidR="00A17894" w:rsidRPr="00DC16A3">
        <w:rPr>
          <w:rFonts w:ascii="Arial" w:hAnsi="Arial" w:cs="Arial"/>
          <w:sz w:val="22"/>
          <w:szCs w:val="22"/>
        </w:rPr>
        <w:t xml:space="preserve">) </w:t>
      </w:r>
      <w:r w:rsidR="00B24216">
        <w:rPr>
          <w:rFonts w:ascii="Arial" w:hAnsi="Arial" w:cs="Arial"/>
          <w:sz w:val="22"/>
          <w:szCs w:val="22"/>
        </w:rPr>
        <w:t>de</w:t>
      </w:r>
      <w:r w:rsidR="00E83136" w:rsidRPr="00DC16A3">
        <w:rPr>
          <w:rFonts w:ascii="Arial" w:hAnsi="Arial" w:cs="Arial"/>
          <w:sz w:val="22"/>
          <w:szCs w:val="22"/>
        </w:rPr>
        <w:t xml:space="preserve"> la cláusula</w:t>
      </w:r>
      <w:r w:rsidR="00A17894" w:rsidRPr="00DC16A3">
        <w:rPr>
          <w:rFonts w:ascii="Arial" w:hAnsi="Arial" w:cs="Arial"/>
          <w:sz w:val="22"/>
          <w:szCs w:val="22"/>
        </w:rPr>
        <w:t xml:space="preserve"> 1.</w:t>
      </w:r>
      <w:r w:rsidR="00E83136" w:rsidRPr="00DC16A3">
        <w:rPr>
          <w:rFonts w:ascii="Arial" w:hAnsi="Arial" w:cs="Arial"/>
          <w:sz w:val="22"/>
          <w:szCs w:val="22"/>
        </w:rPr>
        <w:t>2</w:t>
      </w:r>
      <w:r w:rsidR="00EB3DE9">
        <w:rPr>
          <w:rFonts w:ascii="Arial" w:hAnsi="Arial" w:cs="Arial"/>
          <w:sz w:val="22"/>
          <w:szCs w:val="22"/>
        </w:rPr>
        <w:t>.</w:t>
      </w:r>
      <w:r w:rsidR="007B6D85" w:rsidRPr="002A5B58">
        <w:rPr>
          <w:rFonts w:ascii="Arial" w:hAnsi="Arial" w:cs="Arial"/>
          <w:sz w:val="22"/>
          <w:szCs w:val="22"/>
        </w:rPr>
        <w:t xml:space="preserve"> </w:t>
      </w:r>
    </w:p>
    <w:p w:rsidR="005656E3" w:rsidRPr="005656E3" w:rsidRDefault="005656E3" w:rsidP="005656E3">
      <w:pPr>
        <w:ind w:left="851" w:hanging="851"/>
        <w:jc w:val="both"/>
        <w:rPr>
          <w:rFonts w:ascii="Arial" w:hAnsi="Arial" w:cs="Arial"/>
          <w:sz w:val="22"/>
          <w:szCs w:val="22"/>
        </w:rPr>
      </w:pPr>
      <w:r w:rsidRPr="00DC16A3">
        <w:rPr>
          <w:rFonts w:ascii="Arial" w:hAnsi="Arial" w:cs="Arial"/>
          <w:sz w:val="22"/>
          <w:szCs w:val="22"/>
        </w:rPr>
        <w:t>6.</w:t>
      </w:r>
      <w:r w:rsidR="007B6D85" w:rsidRPr="00DC16A3">
        <w:rPr>
          <w:rFonts w:ascii="Arial" w:hAnsi="Arial" w:cs="Arial"/>
          <w:sz w:val="22"/>
          <w:szCs w:val="22"/>
        </w:rPr>
        <w:t>3</w:t>
      </w:r>
      <w:r w:rsidRPr="00DC16A3">
        <w:rPr>
          <w:rFonts w:ascii="Arial" w:hAnsi="Arial" w:cs="Arial"/>
          <w:sz w:val="22"/>
          <w:szCs w:val="22"/>
        </w:rPr>
        <w:tab/>
        <w:t>La notificación de la adjudicación correspondiente al</w:t>
      </w:r>
      <w:r w:rsidR="00395E70" w:rsidRPr="00DC16A3">
        <w:rPr>
          <w:rFonts w:ascii="Arial" w:hAnsi="Arial" w:cs="Arial"/>
          <w:sz w:val="22"/>
          <w:szCs w:val="22"/>
        </w:rPr>
        <w:t xml:space="preserve"> </w:t>
      </w:r>
      <w:r w:rsidRPr="00DC16A3">
        <w:rPr>
          <w:rFonts w:ascii="Arial" w:hAnsi="Arial" w:cs="Arial"/>
          <w:sz w:val="22"/>
          <w:szCs w:val="22"/>
        </w:rPr>
        <w:t>interesado perfeccionará a todos los efectos legales el contrato a que se refieren las disposiciones de este pliego y normas</w:t>
      </w:r>
      <w:r w:rsidRPr="005656E3">
        <w:rPr>
          <w:rFonts w:ascii="Arial" w:hAnsi="Arial" w:cs="Arial"/>
          <w:sz w:val="22"/>
          <w:szCs w:val="22"/>
        </w:rPr>
        <w:t xml:space="preserve"> legales y reglamenta</w:t>
      </w:r>
      <w:r w:rsidRPr="005656E3">
        <w:rPr>
          <w:rFonts w:ascii="Arial" w:hAnsi="Arial" w:cs="Arial"/>
          <w:sz w:val="22"/>
          <w:szCs w:val="22"/>
        </w:rPr>
        <w:softHyphen/>
        <w:t>rias vigen</w:t>
      </w:r>
      <w:r w:rsidRPr="005656E3">
        <w:rPr>
          <w:rFonts w:ascii="Arial" w:hAnsi="Arial" w:cs="Arial"/>
          <w:sz w:val="22"/>
          <w:szCs w:val="22"/>
        </w:rPr>
        <w:softHyphen/>
        <w:t>tes. Las obligaciones y derechos del adju</w:t>
      </w:r>
      <w:r w:rsidRPr="005656E3">
        <w:rPr>
          <w:rFonts w:ascii="Arial" w:hAnsi="Arial" w:cs="Arial"/>
          <w:sz w:val="22"/>
          <w:szCs w:val="22"/>
        </w:rPr>
        <w:softHyphen/>
        <w:t>dicatario serán</w:t>
      </w:r>
      <w:r w:rsidR="0018392E">
        <w:rPr>
          <w:rFonts w:ascii="Arial" w:hAnsi="Arial" w:cs="Arial"/>
          <w:sz w:val="22"/>
          <w:szCs w:val="22"/>
        </w:rPr>
        <w:t xml:space="preserve"> las</w:t>
      </w:r>
      <w:r w:rsidR="004D5E50">
        <w:rPr>
          <w:rFonts w:ascii="Arial" w:hAnsi="Arial" w:cs="Arial"/>
          <w:sz w:val="22"/>
          <w:szCs w:val="22"/>
        </w:rPr>
        <w:t xml:space="preserve"> </w:t>
      </w:r>
      <w:r w:rsidRPr="005656E3">
        <w:rPr>
          <w:rFonts w:ascii="Arial" w:hAnsi="Arial" w:cs="Arial"/>
          <w:sz w:val="22"/>
          <w:szCs w:val="22"/>
        </w:rPr>
        <w:t>que surgen de las normas jurídicas aplica</w:t>
      </w:r>
      <w:r w:rsidRPr="005656E3">
        <w:rPr>
          <w:rFonts w:ascii="Arial" w:hAnsi="Arial" w:cs="Arial"/>
          <w:sz w:val="22"/>
          <w:szCs w:val="22"/>
        </w:rPr>
        <w:softHyphen/>
        <w:t xml:space="preserve">bles, los pliegos y su oferta.  </w:t>
      </w:r>
    </w:p>
    <w:p w:rsidR="00B42715" w:rsidRPr="00B42715" w:rsidRDefault="005656E3" w:rsidP="00B42715">
      <w:pPr>
        <w:ind w:left="851" w:hanging="851"/>
        <w:jc w:val="both"/>
        <w:rPr>
          <w:rFonts w:ascii="Arial" w:hAnsi="Arial"/>
          <w:sz w:val="22"/>
          <w:szCs w:val="22"/>
        </w:rPr>
      </w:pPr>
      <w:r w:rsidRPr="005656E3">
        <w:rPr>
          <w:rFonts w:ascii="Arial" w:hAnsi="Arial" w:cs="Arial"/>
          <w:sz w:val="22"/>
          <w:szCs w:val="22"/>
        </w:rPr>
        <w:t>6.</w:t>
      </w:r>
      <w:r w:rsidR="007B6D85">
        <w:rPr>
          <w:rFonts w:ascii="Arial" w:hAnsi="Arial" w:cs="Arial"/>
          <w:sz w:val="22"/>
          <w:szCs w:val="22"/>
        </w:rPr>
        <w:t>4</w:t>
      </w:r>
      <w:r w:rsidRPr="005656E3">
        <w:rPr>
          <w:rFonts w:ascii="Arial" w:hAnsi="Arial" w:cs="Arial"/>
          <w:sz w:val="22"/>
          <w:szCs w:val="22"/>
        </w:rPr>
        <w:tab/>
      </w:r>
      <w:r w:rsidR="00B42715">
        <w:rPr>
          <w:rFonts w:ascii="Arial" w:hAnsi="Arial" w:cs="Arial"/>
          <w:sz w:val="22"/>
          <w:szCs w:val="22"/>
        </w:rPr>
        <w:t>E</w:t>
      </w:r>
      <w:r w:rsidR="004C1F92">
        <w:rPr>
          <w:rFonts w:ascii="Arial" w:hAnsi="Arial"/>
          <w:sz w:val="22"/>
        </w:rPr>
        <w:t>l adjudicatario dentro de los 10 (diez) días de notificado de la adjudicación, deberá</w:t>
      </w:r>
      <w:r w:rsidR="00B42715">
        <w:rPr>
          <w:rFonts w:ascii="Arial" w:hAnsi="Arial"/>
          <w:sz w:val="22"/>
        </w:rPr>
        <w:t xml:space="preserve">: </w:t>
      </w:r>
      <w:r w:rsidR="00455A19">
        <w:rPr>
          <w:rFonts w:ascii="Arial" w:hAnsi="Arial"/>
          <w:sz w:val="22"/>
        </w:rPr>
        <w:t>i)</w:t>
      </w:r>
      <w:r w:rsidR="00C54F60">
        <w:rPr>
          <w:rFonts w:ascii="Arial" w:hAnsi="Arial"/>
          <w:sz w:val="22"/>
        </w:rPr>
        <w:t>constituir</w:t>
      </w:r>
      <w:r w:rsidR="00EF6658">
        <w:rPr>
          <w:rFonts w:ascii="Arial" w:hAnsi="Arial"/>
          <w:sz w:val="22"/>
        </w:rPr>
        <w:t xml:space="preserve"> seguro de responsabilidad civil</w:t>
      </w:r>
      <w:r w:rsidR="00B42715">
        <w:rPr>
          <w:rFonts w:ascii="Arial" w:hAnsi="Arial"/>
          <w:sz w:val="22"/>
        </w:rPr>
        <w:t>; ii) presentar nómina de trabajadores, acreditando</w:t>
      </w:r>
      <w:r w:rsidR="00B42715" w:rsidRPr="00A17894">
        <w:rPr>
          <w:rFonts w:ascii="Arial" w:hAnsi="Arial"/>
          <w:sz w:val="22"/>
        </w:rPr>
        <w:t xml:space="preserve"> </w:t>
      </w:r>
      <w:r w:rsidR="00B42715">
        <w:rPr>
          <w:rFonts w:ascii="Arial" w:hAnsi="Arial"/>
          <w:sz w:val="22"/>
        </w:rPr>
        <w:t xml:space="preserve">experiencia certificada de </w:t>
      </w:r>
      <w:r w:rsidR="00B42715" w:rsidRPr="00A17894">
        <w:rPr>
          <w:rFonts w:ascii="Arial" w:hAnsi="Arial"/>
          <w:sz w:val="22"/>
        </w:rPr>
        <w:t>podadores en tareas de trepa de árboles y poda en altura</w:t>
      </w:r>
      <w:r w:rsidR="00B42715">
        <w:rPr>
          <w:rFonts w:ascii="Arial" w:hAnsi="Arial"/>
          <w:sz w:val="22"/>
        </w:rPr>
        <w:t xml:space="preserve">, mediante certificado que lo avale satisfactoriamente; iii) designar un representante técnico, Ingeniero Agrónomo, con experiencia mínima de un año, para la ejecución de los trabajos, </w:t>
      </w:r>
      <w:r w:rsidR="00B42715" w:rsidRPr="006A673E">
        <w:rPr>
          <w:rFonts w:ascii="Arial" w:hAnsi="Arial" w:cs="Arial"/>
          <w:sz w:val="22"/>
          <w:szCs w:val="22"/>
        </w:rPr>
        <w:t xml:space="preserve">con capacidad para actuar frente a la Dirección de las Obras, de acuerdo a lo establecido en el artículo 30 del Pliego de Condiciones Generales para la Construcción de Obras </w:t>
      </w:r>
      <w:r w:rsidR="00B42715" w:rsidRPr="006A673E">
        <w:rPr>
          <w:rFonts w:ascii="Arial" w:hAnsi="Arial" w:cs="Arial"/>
          <w:sz w:val="22"/>
          <w:szCs w:val="22"/>
        </w:rPr>
        <w:lastRenderedPageBreak/>
        <w:t xml:space="preserve">Públicas, con título expedido o revalidado por la autoridad universitaria competente. El mismo concurrirá a los lugares de </w:t>
      </w:r>
      <w:r w:rsidR="00B42715" w:rsidRPr="00B42715">
        <w:rPr>
          <w:rFonts w:ascii="Arial" w:hAnsi="Arial" w:cs="Arial"/>
          <w:sz w:val="22"/>
          <w:szCs w:val="22"/>
        </w:rPr>
        <w:t>trabajo toda vez que la Dirección de las Obras lo estime pertinente</w:t>
      </w:r>
      <w:r w:rsidR="00B42715" w:rsidRPr="00B42715">
        <w:rPr>
          <w:rFonts w:ascii="Arial" w:hAnsi="Arial"/>
          <w:sz w:val="22"/>
          <w:szCs w:val="22"/>
        </w:rPr>
        <w:t>.</w:t>
      </w:r>
    </w:p>
    <w:p w:rsidR="004C1F92" w:rsidRPr="00B42715" w:rsidRDefault="004C1F92" w:rsidP="00B42715">
      <w:pPr>
        <w:tabs>
          <w:tab w:val="left" w:pos="1284"/>
          <w:tab w:val="left" w:pos="1536"/>
          <w:tab w:val="left" w:pos="1788"/>
          <w:tab w:val="left" w:pos="2016"/>
          <w:tab w:val="left" w:pos="2292"/>
          <w:tab w:val="left" w:pos="2544"/>
          <w:tab w:val="left" w:pos="2796"/>
          <w:tab w:val="left" w:pos="3048"/>
          <w:tab w:val="left" w:pos="3300"/>
          <w:tab w:val="left" w:pos="3552"/>
          <w:tab w:val="left" w:pos="3804"/>
        </w:tabs>
        <w:ind w:left="851" w:hanging="851"/>
        <w:jc w:val="both"/>
        <w:rPr>
          <w:rFonts w:ascii="Arial" w:hAnsi="Arial"/>
          <w:sz w:val="22"/>
          <w:szCs w:val="22"/>
        </w:rPr>
      </w:pPr>
      <w:r w:rsidRPr="00B42715">
        <w:rPr>
          <w:rFonts w:ascii="Arial" w:hAnsi="Arial"/>
          <w:sz w:val="22"/>
          <w:szCs w:val="22"/>
        </w:rPr>
        <w:t xml:space="preserve"> 6.5</w:t>
      </w:r>
      <w:r w:rsidRPr="00B42715">
        <w:rPr>
          <w:rFonts w:ascii="Arial" w:hAnsi="Arial"/>
          <w:sz w:val="22"/>
          <w:szCs w:val="22"/>
        </w:rPr>
        <w:tab/>
        <w:t>La falta de cumplimiento de los requisitos precitados dentro del plazo indicado, configurará incumplimiento contractual, y dará lugar a la aplicación de las sanciones pertinentes según disposiciones aplicables, así como a la rescisión del contrato sin derecho a reclamación de especie alguna por parte del adjudicatario.</w:t>
      </w:r>
    </w:p>
    <w:p w:rsidR="004B0706" w:rsidRDefault="004B0706"/>
    <w:p w:rsidR="004B0706" w:rsidRDefault="004B0706" w:rsidP="004B0706">
      <w:pPr>
        <w:pStyle w:val="Ttulo7"/>
        <w:tabs>
          <w:tab w:val="left" w:pos="851"/>
        </w:tabs>
        <w:rPr>
          <w:rFonts w:ascii="Arial" w:hAnsi="Arial"/>
        </w:rPr>
      </w:pPr>
      <w:r>
        <w:rPr>
          <w:rFonts w:ascii="Arial" w:hAnsi="Arial"/>
        </w:rPr>
        <w:t>7.</w:t>
      </w:r>
      <w:r>
        <w:rPr>
          <w:rFonts w:ascii="Arial" w:hAnsi="Arial"/>
        </w:rPr>
        <w:tab/>
        <w:t>Aumento o reducción de la contratación</w:t>
      </w:r>
    </w:p>
    <w:p w:rsidR="004B0706" w:rsidRDefault="004B0706" w:rsidP="004B0706">
      <w:pPr>
        <w:pStyle w:val="Textoindependiente2"/>
        <w:ind w:left="851"/>
        <w:rPr>
          <w:rFonts w:ascii="Arial" w:hAnsi="Arial"/>
          <w:i w:val="0"/>
        </w:rPr>
      </w:pPr>
      <w:r>
        <w:rPr>
          <w:rFonts w:ascii="Arial" w:hAnsi="Arial"/>
          <w:i w:val="0"/>
        </w:rPr>
        <w:t>Se regirá según lo dispuesto en el artículo 74 del TOCAF.</w:t>
      </w:r>
    </w:p>
    <w:p w:rsidR="002E5C29" w:rsidRPr="00342E7A" w:rsidRDefault="002E5C29"/>
    <w:p w:rsidR="005D0984" w:rsidRDefault="004B0706">
      <w:pPr>
        <w:tabs>
          <w:tab w:val="left" w:pos="851"/>
        </w:tabs>
        <w:jc w:val="both"/>
        <w:rPr>
          <w:rFonts w:ascii="Arial" w:hAnsi="Arial"/>
          <w:sz w:val="22"/>
        </w:rPr>
      </w:pPr>
      <w:r>
        <w:rPr>
          <w:rFonts w:ascii="Arial" w:hAnsi="Arial"/>
          <w:b/>
          <w:sz w:val="22"/>
        </w:rPr>
        <w:t>8</w:t>
      </w:r>
      <w:r w:rsidR="005D0984">
        <w:rPr>
          <w:rFonts w:ascii="Arial" w:hAnsi="Arial"/>
          <w:b/>
          <w:sz w:val="22"/>
        </w:rPr>
        <w:t xml:space="preserve">.  </w:t>
      </w:r>
      <w:r w:rsidR="005D0984">
        <w:rPr>
          <w:rFonts w:ascii="Arial" w:hAnsi="Arial"/>
          <w:b/>
          <w:sz w:val="22"/>
        </w:rPr>
        <w:tab/>
        <w:t>R</w:t>
      </w:r>
      <w:r w:rsidR="008A768C">
        <w:rPr>
          <w:rFonts w:ascii="Arial" w:hAnsi="Arial"/>
          <w:b/>
          <w:sz w:val="22"/>
        </w:rPr>
        <w:t>escisión del contrato</w:t>
      </w:r>
    </w:p>
    <w:p w:rsidR="005D0984" w:rsidRDefault="004B0706">
      <w:pPr>
        <w:ind w:left="851" w:hanging="851"/>
        <w:jc w:val="both"/>
        <w:rPr>
          <w:rFonts w:ascii="Arial" w:hAnsi="Arial"/>
          <w:sz w:val="22"/>
        </w:rPr>
      </w:pPr>
      <w:r>
        <w:rPr>
          <w:rFonts w:ascii="Arial" w:hAnsi="Arial"/>
          <w:sz w:val="22"/>
        </w:rPr>
        <w:t>8</w:t>
      </w:r>
      <w:r w:rsidR="005D0984">
        <w:rPr>
          <w:rFonts w:ascii="Arial" w:hAnsi="Arial"/>
          <w:sz w:val="22"/>
        </w:rPr>
        <w:t>.1</w:t>
      </w:r>
      <w:r w:rsidR="005D0984">
        <w:rPr>
          <w:rFonts w:ascii="Arial" w:hAnsi="Arial"/>
          <w:sz w:val="22"/>
        </w:rPr>
        <w:tab/>
        <w:t xml:space="preserve">La Administración podrá declarar rescindido el contrato por incumplimiento total o parcial del adjudicatario, previa notificación. La rescisión se producirá de pleno derecho por la inhabilitación superviniente por cualquiera de las causales previstas en </w:t>
      </w:r>
      <w:r w:rsidR="005656E3">
        <w:rPr>
          <w:rFonts w:ascii="Arial" w:hAnsi="Arial"/>
          <w:sz w:val="22"/>
        </w:rPr>
        <w:t>la ley</w:t>
      </w:r>
      <w:r w:rsidR="005D0984">
        <w:rPr>
          <w:rFonts w:ascii="Arial" w:hAnsi="Arial"/>
          <w:sz w:val="22"/>
        </w:rPr>
        <w:t>.</w:t>
      </w:r>
    </w:p>
    <w:p w:rsidR="005D0984" w:rsidRDefault="004B0706">
      <w:pPr>
        <w:numPr>
          <w:ilvl w:val="12"/>
          <w:numId w:val="0"/>
        </w:numPr>
        <w:ind w:left="851" w:hanging="851"/>
        <w:jc w:val="both"/>
        <w:rPr>
          <w:rFonts w:ascii="Arial" w:hAnsi="Arial"/>
          <w:sz w:val="22"/>
        </w:rPr>
      </w:pPr>
      <w:r>
        <w:rPr>
          <w:rFonts w:ascii="Arial" w:hAnsi="Arial"/>
          <w:sz w:val="22"/>
        </w:rPr>
        <w:t>8</w:t>
      </w:r>
      <w:r w:rsidR="005D0984">
        <w:rPr>
          <w:rFonts w:ascii="Arial" w:hAnsi="Arial"/>
          <w:sz w:val="22"/>
        </w:rPr>
        <w:t>.2</w:t>
      </w:r>
      <w:r w:rsidR="005D0984">
        <w:rPr>
          <w:rFonts w:ascii="Arial" w:hAnsi="Arial"/>
          <w:sz w:val="22"/>
        </w:rPr>
        <w:tab/>
      </w:r>
      <w:r w:rsidR="00395E70">
        <w:rPr>
          <w:rFonts w:ascii="Arial" w:hAnsi="Arial"/>
          <w:sz w:val="22"/>
        </w:rPr>
        <w:t>Asimismo la Administración podrá declarar rescindido el contrato cuando, entre otro</w:t>
      </w:r>
      <w:r w:rsidR="00395E70" w:rsidRPr="00BD59BA">
        <w:rPr>
          <w:rFonts w:ascii="Arial" w:hAnsi="Arial"/>
          <w:sz w:val="22"/>
        </w:rPr>
        <w:t>s</w:t>
      </w:r>
      <w:r w:rsidR="00395E70">
        <w:rPr>
          <w:rFonts w:ascii="Arial" w:hAnsi="Arial"/>
          <w:sz w:val="22"/>
        </w:rPr>
        <w:t>, se den las siguientes situaciones</w:t>
      </w:r>
      <w:r w:rsidR="005D0984">
        <w:rPr>
          <w:rFonts w:ascii="Arial" w:hAnsi="Arial"/>
          <w:sz w:val="22"/>
        </w:rPr>
        <w:t>:</w:t>
      </w:r>
    </w:p>
    <w:p w:rsidR="005D0984" w:rsidRDefault="005D0984" w:rsidP="0044672F">
      <w:pPr>
        <w:numPr>
          <w:ilvl w:val="0"/>
          <w:numId w:val="6"/>
        </w:numPr>
        <w:tabs>
          <w:tab w:val="clear" w:pos="360"/>
          <w:tab w:val="num" w:pos="1647"/>
        </w:tabs>
        <w:ind w:left="1571"/>
        <w:jc w:val="both"/>
        <w:rPr>
          <w:rFonts w:ascii="Arial" w:hAnsi="Arial"/>
          <w:sz w:val="22"/>
        </w:rPr>
      </w:pPr>
      <w:r>
        <w:rPr>
          <w:rFonts w:ascii="Arial" w:hAnsi="Arial"/>
          <w:sz w:val="22"/>
        </w:rPr>
        <w:t xml:space="preserve">Declaración </w:t>
      </w:r>
      <w:r w:rsidR="00455FE2">
        <w:rPr>
          <w:rFonts w:ascii="Arial" w:hAnsi="Arial"/>
          <w:sz w:val="22"/>
        </w:rPr>
        <w:t>judicial</w:t>
      </w:r>
      <w:r w:rsidR="00C17B1F">
        <w:rPr>
          <w:rFonts w:ascii="Arial" w:hAnsi="Arial"/>
          <w:sz w:val="22"/>
        </w:rPr>
        <w:t xml:space="preserve"> de concurs</w:t>
      </w:r>
      <w:r>
        <w:rPr>
          <w:rFonts w:ascii="Arial" w:hAnsi="Arial"/>
          <w:sz w:val="22"/>
        </w:rPr>
        <w:t>o.</w:t>
      </w:r>
    </w:p>
    <w:p w:rsidR="005D0984" w:rsidRDefault="005D0984" w:rsidP="0044672F">
      <w:pPr>
        <w:numPr>
          <w:ilvl w:val="0"/>
          <w:numId w:val="6"/>
        </w:numPr>
        <w:tabs>
          <w:tab w:val="clear" w:pos="360"/>
          <w:tab w:val="num" w:pos="1647"/>
        </w:tabs>
        <w:ind w:left="1571"/>
        <w:jc w:val="both"/>
        <w:rPr>
          <w:rFonts w:ascii="Arial" w:hAnsi="Arial"/>
          <w:sz w:val="22"/>
        </w:rPr>
      </w:pPr>
      <w:r>
        <w:rPr>
          <w:rFonts w:ascii="Arial" w:hAnsi="Arial"/>
          <w:sz w:val="22"/>
        </w:rPr>
        <w:t>Descuento de multas por el equivalente al 15% de la contratación.</w:t>
      </w:r>
    </w:p>
    <w:p w:rsidR="005D0984" w:rsidRDefault="005D0984" w:rsidP="0044672F">
      <w:pPr>
        <w:numPr>
          <w:ilvl w:val="0"/>
          <w:numId w:val="6"/>
        </w:numPr>
        <w:tabs>
          <w:tab w:val="clear" w:pos="360"/>
          <w:tab w:val="num" w:pos="1647"/>
        </w:tabs>
        <w:ind w:left="1571"/>
        <w:jc w:val="both"/>
        <w:rPr>
          <w:rFonts w:ascii="Arial" w:hAnsi="Arial"/>
          <w:sz w:val="22"/>
        </w:rPr>
      </w:pPr>
      <w:r>
        <w:rPr>
          <w:rFonts w:ascii="Arial" w:hAnsi="Arial"/>
          <w:sz w:val="22"/>
        </w:rPr>
        <w:t>Mutuo acuerdo</w:t>
      </w:r>
      <w:r w:rsidR="0095031E">
        <w:rPr>
          <w:rFonts w:ascii="Arial" w:hAnsi="Arial"/>
          <w:sz w:val="22"/>
        </w:rPr>
        <w:t xml:space="preserve"> de las partes</w:t>
      </w:r>
      <w:r>
        <w:rPr>
          <w:rFonts w:ascii="Arial" w:hAnsi="Arial"/>
          <w:sz w:val="22"/>
        </w:rPr>
        <w:t>.</w:t>
      </w:r>
    </w:p>
    <w:p w:rsidR="00070755" w:rsidRDefault="004B0706" w:rsidP="00070755">
      <w:pPr>
        <w:pStyle w:val="Sangra2detindependiente"/>
        <w:numPr>
          <w:ilvl w:val="12"/>
          <w:numId w:val="0"/>
        </w:numPr>
        <w:ind w:left="851" w:hanging="851"/>
        <w:rPr>
          <w:rFonts w:ascii="Arial" w:hAnsi="Arial"/>
          <w:b w:val="0"/>
        </w:rPr>
      </w:pPr>
      <w:r>
        <w:rPr>
          <w:rFonts w:ascii="Arial" w:hAnsi="Arial"/>
          <w:b w:val="0"/>
        </w:rPr>
        <w:t>8</w:t>
      </w:r>
      <w:r w:rsidR="005D0984" w:rsidRPr="00A30989">
        <w:rPr>
          <w:rFonts w:ascii="Arial" w:hAnsi="Arial"/>
          <w:b w:val="0"/>
        </w:rPr>
        <w:t>.3</w:t>
      </w:r>
      <w:r w:rsidR="005D0984" w:rsidRPr="00A30989">
        <w:rPr>
          <w:rFonts w:ascii="Arial" w:hAnsi="Arial"/>
          <w:b w:val="0"/>
        </w:rPr>
        <w:tab/>
        <w:t>La rescisión, en las situaciones enumeradas en 1 y 2 así como cualquiera otra por incumplimiento del contratista aparejará su responsabilidad por los daños y perjuicios ocasionados a la Administración y la ejecución de la garantía de cumplimiento del contrato, sin perjuicio del pago de las multas correspondientes y el comunicado al Registro de Proveedores del Estado.</w:t>
      </w:r>
      <w:r w:rsidR="00070755">
        <w:rPr>
          <w:rFonts w:ascii="Arial" w:hAnsi="Arial"/>
          <w:b w:val="0"/>
        </w:rPr>
        <w:t xml:space="preserve"> </w:t>
      </w:r>
    </w:p>
    <w:p w:rsidR="00D35F4D" w:rsidRDefault="004B0706" w:rsidP="00836CAB">
      <w:pPr>
        <w:numPr>
          <w:ilvl w:val="12"/>
          <w:numId w:val="0"/>
        </w:numPr>
        <w:ind w:left="851" w:hanging="851"/>
        <w:jc w:val="both"/>
        <w:rPr>
          <w:rFonts w:ascii="Arial" w:hAnsi="Arial"/>
          <w:sz w:val="22"/>
        </w:rPr>
      </w:pPr>
      <w:r>
        <w:rPr>
          <w:rFonts w:ascii="Arial" w:hAnsi="Arial"/>
          <w:sz w:val="22"/>
        </w:rPr>
        <w:t>8</w:t>
      </w:r>
      <w:r w:rsidR="00D35F4D">
        <w:rPr>
          <w:rFonts w:ascii="Arial" w:hAnsi="Arial"/>
          <w:sz w:val="22"/>
        </w:rPr>
        <w:t>.4</w:t>
      </w:r>
      <w:r w:rsidR="00D35F4D">
        <w:rPr>
          <w:rFonts w:ascii="Arial" w:hAnsi="Arial"/>
          <w:sz w:val="22"/>
        </w:rPr>
        <w:tab/>
      </w:r>
      <w:r w:rsidR="00D35F4D" w:rsidRPr="004053AE">
        <w:rPr>
          <w:rFonts w:ascii="Arial" w:hAnsi="Arial"/>
          <w:sz w:val="22"/>
        </w:rPr>
        <w:t>En estas situaciones la Administración se reserva el derecho de adjudicar al oferente siguiente, a fin de continuar con la ejecución del contrato según su conveniencia y las necesidades del servicio.</w:t>
      </w:r>
    </w:p>
    <w:p w:rsidR="004B0706" w:rsidRDefault="004B0706" w:rsidP="00836CAB">
      <w:pPr>
        <w:numPr>
          <w:ilvl w:val="12"/>
          <w:numId w:val="0"/>
        </w:numPr>
        <w:ind w:left="851" w:hanging="851"/>
        <w:jc w:val="both"/>
        <w:rPr>
          <w:rFonts w:ascii="Arial" w:hAnsi="Arial"/>
          <w:sz w:val="22"/>
        </w:rPr>
      </w:pPr>
    </w:p>
    <w:p w:rsidR="004B0706" w:rsidRPr="00D35F4D" w:rsidRDefault="004B0706" w:rsidP="00836CAB">
      <w:pPr>
        <w:numPr>
          <w:ilvl w:val="12"/>
          <w:numId w:val="0"/>
        </w:numPr>
        <w:ind w:left="851" w:hanging="851"/>
        <w:jc w:val="both"/>
        <w:rPr>
          <w:rFonts w:ascii="Arial" w:hAnsi="Arial"/>
          <w:b/>
        </w:rPr>
      </w:pPr>
    </w:p>
    <w:p w:rsidR="005D0984" w:rsidRDefault="005D0984" w:rsidP="000069AD">
      <w:pPr>
        <w:pStyle w:val="Encabezado"/>
        <w:keepLines w:val="0"/>
        <w:tabs>
          <w:tab w:val="clear" w:pos="4321"/>
          <w:tab w:val="clear" w:pos="8641"/>
        </w:tabs>
        <w:spacing w:after="0" w:line="240" w:lineRule="auto"/>
        <w:rPr>
          <w:rFonts w:ascii="Arial" w:hAnsi="Arial"/>
          <w:b/>
          <w:smallCaps w:val="0"/>
          <w:kern w:val="0"/>
          <w:sz w:val="24"/>
          <w:u w:val="single"/>
        </w:rPr>
      </w:pPr>
      <w:r>
        <w:rPr>
          <w:rFonts w:ascii="Arial" w:hAnsi="Arial"/>
          <w:smallCaps w:val="0"/>
          <w:kern w:val="0"/>
        </w:rPr>
        <w:br w:type="page"/>
      </w:r>
      <w:r>
        <w:rPr>
          <w:rFonts w:ascii="Arial" w:hAnsi="Arial"/>
          <w:b/>
          <w:smallCaps w:val="0"/>
          <w:kern w:val="0"/>
          <w:sz w:val="24"/>
          <w:u w:val="single"/>
        </w:rPr>
        <w:lastRenderedPageBreak/>
        <w:t>SECCION VI</w:t>
      </w:r>
    </w:p>
    <w:p w:rsidR="005D0984" w:rsidRDefault="005D0984">
      <w:pPr>
        <w:pStyle w:val="Ttulo6"/>
        <w:tabs>
          <w:tab w:val="clear" w:pos="4513"/>
        </w:tabs>
        <w:rPr>
          <w:rFonts w:ascii="Arial" w:hAnsi="Arial"/>
        </w:rPr>
      </w:pPr>
      <w:r>
        <w:rPr>
          <w:rFonts w:ascii="Arial" w:hAnsi="Arial"/>
        </w:rPr>
        <w:t xml:space="preserve"> C</w:t>
      </w:r>
      <w:r w:rsidR="00A53ABE">
        <w:rPr>
          <w:rFonts w:ascii="Arial" w:hAnsi="Arial"/>
        </w:rPr>
        <w:t>ONDICIONES</w:t>
      </w:r>
      <w:r w:rsidR="00A7155D">
        <w:rPr>
          <w:rFonts w:ascii="Arial" w:hAnsi="Arial"/>
        </w:rPr>
        <w:t xml:space="preserve"> TECNICAS</w:t>
      </w:r>
      <w:r>
        <w:rPr>
          <w:rFonts w:ascii="Arial" w:hAnsi="Arial"/>
        </w:rPr>
        <w:t xml:space="preserve"> </w:t>
      </w:r>
    </w:p>
    <w:p w:rsidR="005D0984" w:rsidRDefault="005D0984">
      <w:pPr>
        <w:rPr>
          <w:rFonts w:ascii="Arial" w:hAnsi="Arial"/>
        </w:rPr>
      </w:pPr>
    </w:p>
    <w:p w:rsidR="00A53ABE" w:rsidRDefault="00A53ABE" w:rsidP="00D02404">
      <w:pPr>
        <w:pStyle w:val="Ttulo7"/>
        <w:numPr>
          <w:ilvl w:val="0"/>
          <w:numId w:val="14"/>
        </w:numPr>
        <w:tabs>
          <w:tab w:val="left" w:pos="851"/>
        </w:tabs>
        <w:rPr>
          <w:rFonts w:ascii="Arial" w:hAnsi="Arial"/>
        </w:rPr>
      </w:pPr>
      <w:r w:rsidRPr="005124F9">
        <w:rPr>
          <w:rFonts w:ascii="Arial" w:hAnsi="Arial"/>
        </w:rPr>
        <w:t>C</w:t>
      </w:r>
      <w:r w:rsidR="008621D9">
        <w:rPr>
          <w:rFonts w:ascii="Arial" w:hAnsi="Arial"/>
        </w:rPr>
        <w:t xml:space="preserve">ondiciones </w:t>
      </w:r>
      <w:r>
        <w:rPr>
          <w:rFonts w:ascii="Arial" w:hAnsi="Arial"/>
        </w:rPr>
        <w:t>técnicas</w:t>
      </w:r>
      <w:r w:rsidR="00790132">
        <w:rPr>
          <w:rFonts w:ascii="Arial" w:hAnsi="Arial"/>
        </w:rPr>
        <w:t xml:space="preserve"> – extracción de árboles y elementos a permutar</w:t>
      </w:r>
    </w:p>
    <w:p w:rsidR="003A0125" w:rsidRDefault="00790132" w:rsidP="00723BB2">
      <w:pPr>
        <w:pStyle w:val="Ttulo7"/>
        <w:tabs>
          <w:tab w:val="left" w:pos="851"/>
        </w:tabs>
        <w:rPr>
          <w:rFonts w:ascii="Arial" w:hAnsi="Arial" w:cs="Arial"/>
          <w:b w:val="0"/>
          <w:szCs w:val="22"/>
        </w:rPr>
      </w:pPr>
      <w:r>
        <w:rPr>
          <w:rFonts w:ascii="Arial" w:hAnsi="Arial" w:cs="Arial"/>
          <w:szCs w:val="22"/>
        </w:rPr>
        <w:t>1.1</w:t>
      </w:r>
      <w:r>
        <w:rPr>
          <w:rFonts w:ascii="Arial" w:hAnsi="Arial" w:cs="Arial"/>
          <w:szCs w:val="22"/>
        </w:rPr>
        <w:tab/>
      </w:r>
      <w:r w:rsidR="003A0125" w:rsidRPr="00723BB2">
        <w:rPr>
          <w:rFonts w:ascii="Arial" w:hAnsi="Arial" w:cs="Arial"/>
          <w:szCs w:val="22"/>
        </w:rPr>
        <w:t>Extracción y tala de</w:t>
      </w:r>
      <w:r w:rsidR="003F62A8" w:rsidRPr="00723BB2">
        <w:rPr>
          <w:rFonts w:ascii="Arial" w:hAnsi="Arial" w:cs="Arial"/>
          <w:szCs w:val="22"/>
        </w:rPr>
        <w:t xml:space="preserve"> l</w:t>
      </w:r>
      <w:r w:rsidR="00EF6658">
        <w:rPr>
          <w:rFonts w:ascii="Arial" w:hAnsi="Arial" w:cs="Arial"/>
          <w:szCs w:val="22"/>
        </w:rPr>
        <w:t>as palmeras</w:t>
      </w:r>
    </w:p>
    <w:p w:rsidR="00B66C8D" w:rsidRPr="00E201B5" w:rsidRDefault="00B66C8D" w:rsidP="002E43B8">
      <w:pPr>
        <w:pStyle w:val="Prrafodelista"/>
        <w:numPr>
          <w:ilvl w:val="0"/>
          <w:numId w:val="19"/>
        </w:numPr>
        <w:spacing w:after="0" w:line="240" w:lineRule="auto"/>
        <w:jc w:val="both"/>
        <w:rPr>
          <w:rFonts w:ascii="Arial" w:hAnsi="Arial" w:cs="Arial"/>
        </w:rPr>
      </w:pPr>
      <w:r w:rsidRPr="00E201B5">
        <w:rPr>
          <w:rFonts w:ascii="Arial" w:hAnsi="Arial" w:cs="Arial"/>
        </w:rPr>
        <w:t>El contratista será responsable por la organización y realización de todos los trabajos (suministro de mano de obra y equipos</w:t>
      </w:r>
      <w:r w:rsidR="00EC01E7">
        <w:rPr>
          <w:rFonts w:ascii="Arial" w:hAnsi="Arial" w:cs="Arial"/>
        </w:rPr>
        <w:t>, fletes</w:t>
      </w:r>
      <w:r w:rsidRPr="00E201B5">
        <w:rPr>
          <w:rFonts w:ascii="Arial" w:hAnsi="Arial" w:cs="Arial"/>
        </w:rPr>
        <w:t xml:space="preserve">, dirección técnica, etc.) de forma de </w:t>
      </w:r>
      <w:r w:rsidR="00EC01E7">
        <w:rPr>
          <w:rFonts w:ascii="Arial" w:hAnsi="Arial" w:cs="Arial"/>
        </w:rPr>
        <w:t xml:space="preserve">ejecutar los mismos </w:t>
      </w:r>
      <w:r w:rsidRPr="00E201B5">
        <w:rPr>
          <w:rFonts w:ascii="Arial" w:hAnsi="Arial" w:cs="Arial"/>
        </w:rPr>
        <w:t>en las condiciones que se establecen a continuación.</w:t>
      </w:r>
    </w:p>
    <w:p w:rsidR="00B66C8D" w:rsidRDefault="00B66C8D" w:rsidP="002E43B8">
      <w:pPr>
        <w:ind w:left="851" w:firstLine="565"/>
        <w:jc w:val="both"/>
        <w:rPr>
          <w:rFonts w:ascii="Arial" w:hAnsi="Arial" w:cs="Arial"/>
          <w:sz w:val="22"/>
          <w:szCs w:val="22"/>
        </w:rPr>
      </w:pPr>
      <w:r w:rsidRPr="00ED07B1">
        <w:rPr>
          <w:rFonts w:ascii="Arial" w:hAnsi="Arial" w:cs="Arial"/>
          <w:sz w:val="22"/>
          <w:szCs w:val="22"/>
        </w:rPr>
        <w:t>Las principales tareas serán las siguientes:</w:t>
      </w:r>
    </w:p>
    <w:p w:rsidR="004B0706" w:rsidRPr="00ED07B1" w:rsidRDefault="004B0706" w:rsidP="002E43B8">
      <w:pPr>
        <w:ind w:left="851" w:firstLine="565"/>
        <w:jc w:val="both"/>
        <w:rPr>
          <w:rFonts w:ascii="Arial" w:hAnsi="Arial" w:cs="Arial"/>
          <w:sz w:val="22"/>
          <w:szCs w:val="22"/>
        </w:rPr>
      </w:pPr>
    </w:p>
    <w:p w:rsidR="00B66C8D" w:rsidRPr="00DC16A3" w:rsidRDefault="00EF6658" w:rsidP="002E43B8">
      <w:pPr>
        <w:pStyle w:val="Prrafodelista"/>
        <w:numPr>
          <w:ilvl w:val="0"/>
          <w:numId w:val="18"/>
        </w:numPr>
        <w:spacing w:after="0" w:line="240" w:lineRule="auto"/>
        <w:rPr>
          <w:rFonts w:ascii="Arial" w:hAnsi="Arial" w:cs="Arial"/>
        </w:rPr>
      </w:pPr>
      <w:r>
        <w:rPr>
          <w:rFonts w:ascii="Arial" w:hAnsi="Arial" w:cs="Arial"/>
        </w:rPr>
        <w:t>Extracción de palmeras</w:t>
      </w:r>
    </w:p>
    <w:p w:rsidR="00B66C8D" w:rsidRDefault="00B66C8D" w:rsidP="002E43B8">
      <w:pPr>
        <w:pStyle w:val="Prrafodelista"/>
        <w:numPr>
          <w:ilvl w:val="0"/>
          <w:numId w:val="18"/>
        </w:numPr>
        <w:spacing w:after="0" w:line="240" w:lineRule="auto"/>
        <w:rPr>
          <w:rFonts w:ascii="Arial" w:hAnsi="Arial" w:cs="Arial"/>
        </w:rPr>
      </w:pPr>
      <w:r w:rsidRPr="00DC16A3">
        <w:rPr>
          <w:rFonts w:ascii="Arial" w:hAnsi="Arial" w:cs="Arial"/>
        </w:rPr>
        <w:t>Acondicionamiento de la faja.</w:t>
      </w:r>
    </w:p>
    <w:p w:rsidR="004B0706" w:rsidRPr="00DC16A3" w:rsidRDefault="004B0706" w:rsidP="0002706E">
      <w:pPr>
        <w:pStyle w:val="Prrafodelista"/>
        <w:spacing w:after="0" w:line="240" w:lineRule="auto"/>
        <w:ind w:left="2856"/>
        <w:rPr>
          <w:rFonts w:ascii="Arial" w:hAnsi="Arial" w:cs="Arial"/>
        </w:rPr>
      </w:pPr>
    </w:p>
    <w:p w:rsidR="002E43B8" w:rsidRDefault="00B66C8D" w:rsidP="00FE3D51">
      <w:pPr>
        <w:pStyle w:val="Prrafodelista"/>
        <w:numPr>
          <w:ilvl w:val="0"/>
          <w:numId w:val="19"/>
        </w:numPr>
        <w:spacing w:after="0" w:line="240" w:lineRule="auto"/>
        <w:jc w:val="both"/>
        <w:rPr>
          <w:rFonts w:ascii="Arial" w:hAnsi="Arial" w:cs="Arial"/>
        </w:rPr>
      </w:pPr>
      <w:r w:rsidRPr="00DC16A3">
        <w:rPr>
          <w:rFonts w:ascii="Arial" w:hAnsi="Arial" w:cs="Arial"/>
        </w:rPr>
        <w:t xml:space="preserve">El contratista deberá </w:t>
      </w:r>
      <w:r w:rsidR="00EF6658">
        <w:rPr>
          <w:rFonts w:ascii="Arial" w:hAnsi="Arial" w:cs="Arial"/>
        </w:rPr>
        <w:t>extraer</w:t>
      </w:r>
      <w:r w:rsidR="00D141C7">
        <w:rPr>
          <w:rFonts w:ascii="Arial" w:hAnsi="Arial" w:cs="Arial"/>
        </w:rPr>
        <w:t xml:space="preserve"> </w:t>
      </w:r>
      <w:r w:rsidRPr="002E43B8">
        <w:rPr>
          <w:rFonts w:ascii="Arial" w:hAnsi="Arial" w:cs="Arial"/>
        </w:rPr>
        <w:t>la totalidad de l</w:t>
      </w:r>
      <w:r w:rsidR="00EF6658">
        <w:rPr>
          <w:rFonts w:ascii="Arial" w:hAnsi="Arial" w:cs="Arial"/>
        </w:rPr>
        <w:t>as</w:t>
      </w:r>
      <w:r w:rsidRPr="002E43B8">
        <w:rPr>
          <w:rFonts w:ascii="Arial" w:hAnsi="Arial" w:cs="Arial"/>
        </w:rPr>
        <w:t xml:space="preserve"> </w:t>
      </w:r>
      <w:r w:rsidR="00EF6658">
        <w:rPr>
          <w:rFonts w:ascii="Arial" w:hAnsi="Arial" w:cs="Arial"/>
        </w:rPr>
        <w:t>palmeras u</w:t>
      </w:r>
      <w:r w:rsidR="004C1F92">
        <w:rPr>
          <w:rFonts w:ascii="Arial" w:hAnsi="Arial" w:cs="Arial"/>
        </w:rPr>
        <w:t>bicad</w:t>
      </w:r>
      <w:r w:rsidR="00EF6658">
        <w:rPr>
          <w:rFonts w:ascii="Arial" w:hAnsi="Arial" w:cs="Arial"/>
        </w:rPr>
        <w:t>a</w:t>
      </w:r>
      <w:r w:rsidR="004C1F92">
        <w:rPr>
          <w:rFonts w:ascii="Arial" w:hAnsi="Arial" w:cs="Arial"/>
        </w:rPr>
        <w:t xml:space="preserve">s en </w:t>
      </w:r>
      <w:r w:rsidR="00EF6658">
        <w:rPr>
          <w:rFonts w:ascii="Arial" w:hAnsi="Arial" w:cs="Arial"/>
        </w:rPr>
        <w:t>e</w:t>
      </w:r>
      <w:r w:rsidR="004C1F92">
        <w:rPr>
          <w:rFonts w:ascii="Arial" w:hAnsi="Arial" w:cs="Arial"/>
        </w:rPr>
        <w:t>l tramo</w:t>
      </w:r>
      <w:r w:rsidR="00A17894">
        <w:rPr>
          <w:rFonts w:ascii="Arial" w:hAnsi="Arial" w:cs="Arial"/>
        </w:rPr>
        <w:t xml:space="preserve"> de la ruta indicad</w:t>
      </w:r>
      <w:r w:rsidR="00EF6658">
        <w:rPr>
          <w:rFonts w:ascii="Arial" w:hAnsi="Arial" w:cs="Arial"/>
        </w:rPr>
        <w:t>a</w:t>
      </w:r>
      <w:r w:rsidR="00A17894">
        <w:rPr>
          <w:rFonts w:ascii="Arial" w:hAnsi="Arial" w:cs="Arial"/>
        </w:rPr>
        <w:t xml:space="preserve"> en el C</w:t>
      </w:r>
      <w:r w:rsidR="004C1F92">
        <w:rPr>
          <w:rFonts w:ascii="Arial" w:hAnsi="Arial" w:cs="Arial"/>
        </w:rPr>
        <w:t xml:space="preserve">uadro </w:t>
      </w:r>
      <w:r w:rsidR="00A17894">
        <w:rPr>
          <w:rFonts w:ascii="Arial" w:hAnsi="Arial" w:cs="Arial"/>
        </w:rPr>
        <w:t xml:space="preserve">1 </w:t>
      </w:r>
      <w:r w:rsidR="004C1F92">
        <w:rPr>
          <w:rFonts w:ascii="Arial" w:hAnsi="Arial" w:cs="Arial"/>
        </w:rPr>
        <w:t>detallado en la cláusula 2 de la Sección I</w:t>
      </w:r>
      <w:r w:rsidRPr="002E43B8">
        <w:rPr>
          <w:rFonts w:ascii="Arial" w:hAnsi="Arial" w:cs="Arial"/>
        </w:rPr>
        <w:t>, no permitiéndose el apeo y/o deterioro de especies autóctonas</w:t>
      </w:r>
      <w:r w:rsidR="00EF6658">
        <w:rPr>
          <w:rFonts w:ascii="Arial" w:hAnsi="Arial" w:cs="Arial"/>
        </w:rPr>
        <w:t xml:space="preserve"> u otros árboles</w:t>
      </w:r>
      <w:r w:rsidR="00CD7D3E">
        <w:rPr>
          <w:rFonts w:ascii="Arial" w:hAnsi="Arial" w:cs="Arial"/>
        </w:rPr>
        <w:t xml:space="preserve"> </w:t>
      </w:r>
      <w:r w:rsidRPr="002E43B8">
        <w:rPr>
          <w:rFonts w:ascii="Arial" w:hAnsi="Arial" w:cs="Arial"/>
        </w:rPr>
        <w:t>que se encuentren en la faja de uso público</w:t>
      </w:r>
      <w:r w:rsidR="002E43B8">
        <w:rPr>
          <w:rFonts w:ascii="Arial" w:hAnsi="Arial" w:cs="Arial"/>
        </w:rPr>
        <w:t>.</w:t>
      </w:r>
    </w:p>
    <w:p w:rsidR="002E43B8" w:rsidRPr="002601A6" w:rsidRDefault="002E43B8" w:rsidP="002E43B8">
      <w:pPr>
        <w:pStyle w:val="Prrafodelista"/>
        <w:spacing w:after="0" w:line="240" w:lineRule="auto"/>
        <w:ind w:left="1571"/>
        <w:jc w:val="both"/>
        <w:rPr>
          <w:rFonts w:ascii="Arial" w:hAnsi="Arial" w:cs="Arial"/>
        </w:rPr>
      </w:pPr>
      <w:r w:rsidRPr="002601A6">
        <w:rPr>
          <w:rFonts w:ascii="Arial" w:hAnsi="Arial" w:cs="Arial"/>
        </w:rPr>
        <w:t>El contratista deberá presentar el plan de seguridad para la prevención de accidentes, de manera de realizar las diferentes tareas y dar cumpliendo con toda la normativa de seguridad e higiene vigentes.  Todas las tareas que involucren el uso de equipos como ser grúas, grapos, etc., deberán ser realizadas con personal especialmente capacitado.</w:t>
      </w:r>
    </w:p>
    <w:p w:rsidR="00B66C8D" w:rsidRPr="00DC16A3" w:rsidRDefault="001B47B5" w:rsidP="006474E8">
      <w:pPr>
        <w:pStyle w:val="Prrafodelista"/>
        <w:numPr>
          <w:ilvl w:val="0"/>
          <w:numId w:val="19"/>
        </w:numPr>
        <w:spacing w:after="0" w:line="240" w:lineRule="auto"/>
        <w:jc w:val="both"/>
        <w:rPr>
          <w:rFonts w:ascii="Arial" w:hAnsi="Arial" w:cs="Arial"/>
        </w:rPr>
      </w:pPr>
      <w:r w:rsidRPr="00DC16A3">
        <w:rPr>
          <w:rFonts w:ascii="Arial" w:hAnsi="Arial" w:cs="Arial"/>
        </w:rPr>
        <w:t>Luego de la</w:t>
      </w:r>
      <w:r w:rsidR="00DD4AFC">
        <w:rPr>
          <w:rFonts w:ascii="Arial" w:hAnsi="Arial" w:cs="Arial"/>
        </w:rPr>
        <w:t xml:space="preserve"> extracción</w:t>
      </w:r>
      <w:r w:rsidRPr="00DC16A3">
        <w:rPr>
          <w:rFonts w:ascii="Arial" w:hAnsi="Arial" w:cs="Arial"/>
        </w:rPr>
        <w:t xml:space="preserve"> se deberá reacondicionar la faja, </w:t>
      </w:r>
      <w:r w:rsidR="007F4C63" w:rsidRPr="00DC16A3">
        <w:rPr>
          <w:rFonts w:ascii="Arial" w:hAnsi="Arial" w:cs="Arial"/>
        </w:rPr>
        <w:t xml:space="preserve">dejándola ordenada, limpia y pareja. </w:t>
      </w:r>
      <w:r w:rsidR="006474E8" w:rsidRPr="00DC16A3">
        <w:rPr>
          <w:rFonts w:ascii="Arial" w:hAnsi="Arial" w:cs="Arial"/>
          <w:lang w:val="es-ES_tradnl"/>
        </w:rPr>
        <w:t xml:space="preserve">Todo el material excedente será de total responsabilidad del contratista y deberá ser extraído de la faja de dominio público inmediatamente después de producido. </w:t>
      </w:r>
    </w:p>
    <w:p w:rsidR="002E43B8" w:rsidRPr="00DC16A3" w:rsidRDefault="00B66C8D" w:rsidP="002E43B8">
      <w:pPr>
        <w:pStyle w:val="Prrafodelista"/>
        <w:numPr>
          <w:ilvl w:val="0"/>
          <w:numId w:val="19"/>
        </w:numPr>
        <w:spacing w:after="0" w:line="240" w:lineRule="auto"/>
        <w:ind w:left="1560"/>
        <w:jc w:val="both"/>
        <w:rPr>
          <w:rFonts w:ascii="Arial" w:hAnsi="Arial" w:cs="Arial"/>
        </w:rPr>
      </w:pPr>
      <w:r w:rsidRPr="00DC16A3">
        <w:rPr>
          <w:rFonts w:ascii="Arial" w:hAnsi="Arial" w:cs="Arial"/>
        </w:rPr>
        <w:t>Se prohíbe expresamente la quema de ramas u hojas en la vía pública.</w:t>
      </w:r>
    </w:p>
    <w:p w:rsidR="00B66C8D" w:rsidRPr="002E43B8" w:rsidRDefault="00B66C8D" w:rsidP="002E43B8">
      <w:pPr>
        <w:pStyle w:val="Prrafodelista"/>
        <w:numPr>
          <w:ilvl w:val="0"/>
          <w:numId w:val="19"/>
        </w:numPr>
        <w:spacing w:after="0" w:line="240" w:lineRule="auto"/>
        <w:ind w:left="1560"/>
        <w:jc w:val="both"/>
        <w:rPr>
          <w:rFonts w:ascii="Arial" w:hAnsi="Arial" w:cs="Arial"/>
        </w:rPr>
      </w:pPr>
      <w:r w:rsidRPr="002E43B8">
        <w:rPr>
          <w:rFonts w:ascii="Arial" w:hAnsi="Arial" w:cs="Arial"/>
        </w:rPr>
        <w:t>El trabajo se deberá organizar de manera tal de ir retirando los ejemplares en forma ordenada. No se permitirá abandonar un frente de trabajo hasta tanto este no se encuentre en las condiciones exigidas.</w:t>
      </w:r>
    </w:p>
    <w:p w:rsidR="00B66C8D" w:rsidRDefault="00B66C8D" w:rsidP="002E43B8">
      <w:pPr>
        <w:pStyle w:val="Prrafodelista"/>
        <w:numPr>
          <w:ilvl w:val="0"/>
          <w:numId w:val="19"/>
        </w:numPr>
        <w:spacing w:after="0" w:line="240" w:lineRule="auto"/>
        <w:jc w:val="both"/>
        <w:rPr>
          <w:rFonts w:ascii="Arial" w:hAnsi="Arial" w:cs="Arial"/>
        </w:rPr>
      </w:pPr>
      <w:r w:rsidRPr="002601A6">
        <w:rPr>
          <w:rFonts w:ascii="Arial" w:hAnsi="Arial" w:cs="Arial"/>
        </w:rPr>
        <w:lastRenderedPageBreak/>
        <w:t>El Contratista deberá tomar las precauciones necesarias a los efectos de evitar daños a las instalaciones tanto aéreas como subterráneas existentes, como ser instalaciones telefónicas, acueductos, etc.  El Contratista será responsable por la actuación de su personal y por los costos emergentes de la reparación de los eventuales daños producidos por él.</w:t>
      </w:r>
    </w:p>
    <w:p w:rsidR="00790132" w:rsidRDefault="00790132" w:rsidP="00790132">
      <w:pPr>
        <w:pStyle w:val="Prrafodelista"/>
        <w:spacing w:after="0" w:line="240" w:lineRule="auto"/>
        <w:ind w:left="1494"/>
        <w:jc w:val="both"/>
        <w:rPr>
          <w:rFonts w:ascii="Arial" w:hAnsi="Arial" w:cs="Arial"/>
        </w:rPr>
      </w:pPr>
    </w:p>
    <w:p w:rsidR="00723BB2" w:rsidRPr="00723BB2" w:rsidRDefault="00300CB2" w:rsidP="00723BB2">
      <w:pPr>
        <w:pStyle w:val="Prrafodelista"/>
        <w:ind w:left="851" w:hanging="851"/>
        <w:rPr>
          <w:rFonts w:ascii="Arial" w:hAnsi="Arial" w:cs="Arial"/>
          <w:b/>
        </w:rPr>
      </w:pPr>
      <w:r>
        <w:rPr>
          <w:rFonts w:ascii="Arial" w:hAnsi="Arial" w:cs="Arial"/>
        </w:rPr>
        <w:t>1</w:t>
      </w:r>
      <w:r w:rsidR="00723BB2">
        <w:rPr>
          <w:rFonts w:ascii="Arial" w:hAnsi="Arial" w:cs="Arial"/>
        </w:rPr>
        <w:t>.</w:t>
      </w:r>
      <w:r>
        <w:rPr>
          <w:rFonts w:ascii="Arial" w:hAnsi="Arial" w:cs="Arial"/>
        </w:rPr>
        <w:t>2</w:t>
      </w:r>
      <w:r w:rsidR="00723BB2">
        <w:rPr>
          <w:rFonts w:ascii="Arial" w:hAnsi="Arial" w:cs="Arial"/>
        </w:rPr>
        <w:tab/>
      </w:r>
      <w:r w:rsidR="00723BB2" w:rsidRPr="00723BB2">
        <w:rPr>
          <w:rFonts w:ascii="Arial" w:hAnsi="Arial" w:cs="Arial"/>
          <w:b/>
        </w:rPr>
        <w:t>Maquinaria y repuestos</w:t>
      </w:r>
      <w:r w:rsidR="00790132">
        <w:rPr>
          <w:rFonts w:ascii="Arial" w:hAnsi="Arial" w:cs="Arial"/>
          <w:b/>
        </w:rPr>
        <w:t xml:space="preserve"> a permutar</w:t>
      </w:r>
    </w:p>
    <w:p w:rsidR="00E74B87" w:rsidRDefault="00E93367" w:rsidP="00E74B87">
      <w:pPr>
        <w:pStyle w:val="Prrafodelista"/>
        <w:spacing w:after="0" w:line="240" w:lineRule="auto"/>
        <w:ind w:left="851" w:hanging="11"/>
        <w:jc w:val="both"/>
        <w:rPr>
          <w:rFonts w:ascii="Arial" w:hAnsi="Arial" w:cs="Arial"/>
        </w:rPr>
      </w:pPr>
      <w:r>
        <w:rPr>
          <w:rFonts w:ascii="Arial" w:hAnsi="Arial" w:cs="Arial"/>
        </w:rPr>
        <w:t>La maquinaria</w:t>
      </w:r>
      <w:r w:rsidR="008965C7">
        <w:rPr>
          <w:rFonts w:ascii="Arial" w:hAnsi="Arial" w:cs="Arial"/>
        </w:rPr>
        <w:t xml:space="preserve"> y</w:t>
      </w:r>
      <w:r>
        <w:rPr>
          <w:rFonts w:ascii="Arial" w:hAnsi="Arial" w:cs="Arial"/>
        </w:rPr>
        <w:t xml:space="preserve"> repuestos a entregar se</w:t>
      </w:r>
      <w:r w:rsidR="00723BB2">
        <w:rPr>
          <w:rFonts w:ascii="Arial" w:hAnsi="Arial" w:cs="Arial"/>
        </w:rPr>
        <w:t>rán nuevos de fábrica, debiendo indicarse marca</w:t>
      </w:r>
      <w:r>
        <w:rPr>
          <w:rFonts w:ascii="Arial" w:hAnsi="Arial" w:cs="Arial"/>
        </w:rPr>
        <w:t>, modelo</w:t>
      </w:r>
      <w:r w:rsidR="00723BB2">
        <w:rPr>
          <w:rFonts w:ascii="Arial" w:hAnsi="Arial" w:cs="Arial"/>
        </w:rPr>
        <w:t xml:space="preserve"> y origen.</w:t>
      </w:r>
    </w:p>
    <w:p w:rsidR="00723BB2" w:rsidRDefault="00723BB2" w:rsidP="00E74B87">
      <w:pPr>
        <w:pStyle w:val="Prrafodelista"/>
        <w:spacing w:after="0" w:line="240" w:lineRule="auto"/>
        <w:ind w:left="851" w:hanging="11"/>
        <w:jc w:val="both"/>
        <w:rPr>
          <w:rFonts w:ascii="Arial" w:hAnsi="Arial" w:cs="Arial"/>
        </w:rPr>
      </w:pPr>
      <w:r w:rsidRPr="00D141C7">
        <w:rPr>
          <w:rFonts w:ascii="Arial" w:hAnsi="Arial" w:cs="Arial"/>
        </w:rPr>
        <w:t>La maquinaria estará garantizado su funcionamiento al menos por un año.</w:t>
      </w:r>
    </w:p>
    <w:p w:rsidR="003F62A8" w:rsidRDefault="00300CB2" w:rsidP="00300CB2">
      <w:pPr>
        <w:ind w:left="851"/>
        <w:jc w:val="both"/>
        <w:rPr>
          <w:rFonts w:ascii="Arial" w:hAnsi="Arial" w:cs="Arial"/>
          <w:sz w:val="22"/>
          <w:szCs w:val="22"/>
        </w:rPr>
      </w:pPr>
      <w:r>
        <w:rPr>
          <w:rFonts w:ascii="Arial" w:hAnsi="Arial" w:cs="Arial"/>
          <w:sz w:val="22"/>
          <w:szCs w:val="22"/>
        </w:rPr>
        <w:t>Todos estos bienes s</w:t>
      </w:r>
      <w:r w:rsidR="003F62A8">
        <w:rPr>
          <w:rFonts w:ascii="Arial" w:hAnsi="Arial" w:cs="Arial"/>
          <w:sz w:val="22"/>
          <w:szCs w:val="22"/>
        </w:rPr>
        <w:t>e entregarán debidamente embalados en el Servicio de Máquinas sit</w:t>
      </w:r>
      <w:r w:rsidR="00E74B87">
        <w:rPr>
          <w:rFonts w:ascii="Arial" w:hAnsi="Arial" w:cs="Arial"/>
          <w:sz w:val="22"/>
          <w:szCs w:val="22"/>
        </w:rPr>
        <w:t>o</w:t>
      </w:r>
      <w:r w:rsidR="003F62A8">
        <w:rPr>
          <w:rFonts w:ascii="Arial" w:hAnsi="Arial" w:cs="Arial"/>
          <w:sz w:val="22"/>
          <w:szCs w:val="22"/>
        </w:rPr>
        <w:t xml:space="preserve"> en Av. Garzón 2086, labrándose el acta correspondiente, luego de lo cual se podrá suscribir el Acta de inicio de los trabajos para la extracción de l</w:t>
      </w:r>
      <w:r w:rsidR="00EF6658">
        <w:rPr>
          <w:rFonts w:ascii="Arial" w:hAnsi="Arial" w:cs="Arial"/>
          <w:sz w:val="22"/>
          <w:szCs w:val="22"/>
        </w:rPr>
        <w:t>as palmeras</w:t>
      </w:r>
      <w:r w:rsidR="00E76E55">
        <w:rPr>
          <w:rFonts w:ascii="Arial" w:hAnsi="Arial" w:cs="Arial"/>
          <w:sz w:val="22"/>
          <w:szCs w:val="22"/>
        </w:rPr>
        <w:t>.</w:t>
      </w:r>
    </w:p>
    <w:p w:rsidR="004D272A" w:rsidRDefault="004D272A" w:rsidP="00300CB2">
      <w:pPr>
        <w:ind w:left="851"/>
        <w:jc w:val="both"/>
        <w:rPr>
          <w:rFonts w:ascii="Arial" w:hAnsi="Arial" w:cs="Arial"/>
          <w:sz w:val="22"/>
          <w:szCs w:val="22"/>
        </w:rPr>
      </w:pPr>
      <w:r>
        <w:rPr>
          <w:rFonts w:ascii="Arial" w:hAnsi="Arial" w:cs="Arial"/>
          <w:sz w:val="22"/>
          <w:szCs w:val="22"/>
        </w:rPr>
        <w:t xml:space="preserve">El IVA correspondiente a la maquinaria y repuestos será abonado por la Administración en efectivo </w:t>
      </w:r>
      <w:r w:rsidR="001F0E5E">
        <w:rPr>
          <w:rFonts w:ascii="Arial" w:hAnsi="Arial" w:cs="Arial"/>
          <w:sz w:val="22"/>
          <w:szCs w:val="22"/>
        </w:rPr>
        <w:t>y</w:t>
      </w:r>
      <w:r>
        <w:rPr>
          <w:rFonts w:ascii="Arial" w:hAnsi="Arial" w:cs="Arial"/>
          <w:sz w:val="22"/>
          <w:szCs w:val="22"/>
        </w:rPr>
        <w:t xml:space="preserve"> certificados</w:t>
      </w:r>
      <w:r w:rsidR="001F0E5E">
        <w:rPr>
          <w:rFonts w:ascii="Arial" w:hAnsi="Arial" w:cs="Arial"/>
          <w:sz w:val="22"/>
          <w:szCs w:val="22"/>
        </w:rPr>
        <w:t xml:space="preserve"> de </w:t>
      </w:r>
    </w:p>
    <w:p w:rsidR="004636A6" w:rsidRDefault="004636A6" w:rsidP="00C822E8">
      <w:pPr>
        <w:ind w:left="851"/>
        <w:jc w:val="both"/>
        <w:rPr>
          <w:rFonts w:ascii="Arial" w:hAnsi="Arial" w:cs="Arial"/>
          <w:b/>
          <w:sz w:val="22"/>
          <w:u w:val="single"/>
        </w:rPr>
      </w:pPr>
    </w:p>
    <w:p w:rsidR="00C822E8" w:rsidRPr="00C94164" w:rsidRDefault="00C822E8" w:rsidP="00C822E8">
      <w:pPr>
        <w:numPr>
          <w:ilvl w:val="0"/>
          <w:numId w:val="25"/>
        </w:numPr>
        <w:ind w:left="1134" w:hanging="283"/>
        <w:jc w:val="both"/>
        <w:rPr>
          <w:rFonts w:ascii="Arial" w:hAnsi="Arial"/>
          <w:b/>
          <w:sz w:val="22"/>
          <w:lang w:val="es-ES"/>
        </w:rPr>
      </w:pPr>
      <w:r>
        <w:rPr>
          <w:rFonts w:ascii="Arial" w:hAnsi="Arial"/>
          <w:b/>
          <w:sz w:val="22"/>
          <w:lang w:val="es-ES"/>
        </w:rPr>
        <w:t>Garantías</w:t>
      </w:r>
    </w:p>
    <w:p w:rsidR="00C822E8" w:rsidRDefault="00C822E8" w:rsidP="00C822E8">
      <w:pPr>
        <w:ind w:left="851"/>
        <w:jc w:val="both"/>
        <w:rPr>
          <w:rFonts w:ascii="Arial" w:hAnsi="Arial"/>
          <w:sz w:val="22"/>
          <w:lang w:val="es-ES"/>
        </w:rPr>
      </w:pPr>
      <w:r>
        <w:rPr>
          <w:rFonts w:ascii="Arial" w:hAnsi="Arial" w:cs="Arial"/>
          <w:color w:val="000000"/>
          <w:sz w:val="22"/>
          <w:szCs w:val="22"/>
          <w:lang w:val="es-UY" w:eastAsia="es-UY"/>
        </w:rPr>
        <w:t>La garantía total de fábrica incluirá todos los insumos, mano de obra y consumibles</w:t>
      </w:r>
      <w:r w:rsidR="00AE151E">
        <w:rPr>
          <w:rFonts w:ascii="Arial" w:hAnsi="Arial" w:cs="Arial"/>
          <w:color w:val="000000"/>
          <w:sz w:val="22"/>
          <w:szCs w:val="22"/>
          <w:lang w:val="es-UY" w:eastAsia="es-UY"/>
        </w:rPr>
        <w:t>.</w:t>
      </w:r>
    </w:p>
    <w:p w:rsidR="00C822E8" w:rsidRDefault="00C822E8" w:rsidP="00C822E8">
      <w:pPr>
        <w:ind w:left="851" w:hanging="851"/>
        <w:jc w:val="both"/>
        <w:rPr>
          <w:rFonts w:ascii="Arial" w:hAnsi="Arial"/>
          <w:sz w:val="22"/>
          <w:lang w:val="es-ES"/>
        </w:rPr>
      </w:pPr>
    </w:p>
    <w:p w:rsidR="001F0E5E" w:rsidRDefault="001F0E5E" w:rsidP="00C822E8">
      <w:pPr>
        <w:ind w:left="851" w:hanging="851"/>
        <w:jc w:val="both"/>
        <w:rPr>
          <w:rFonts w:ascii="Arial" w:hAnsi="Arial"/>
          <w:sz w:val="22"/>
          <w:lang w:val="es-ES"/>
        </w:rPr>
      </w:pPr>
    </w:p>
    <w:p w:rsidR="00C822E8" w:rsidRPr="00C94164" w:rsidRDefault="00C822E8" w:rsidP="00C822E8">
      <w:pPr>
        <w:numPr>
          <w:ilvl w:val="0"/>
          <w:numId w:val="25"/>
        </w:numPr>
        <w:ind w:left="1134" w:hanging="283"/>
        <w:jc w:val="both"/>
        <w:rPr>
          <w:rFonts w:ascii="Arial" w:hAnsi="Arial"/>
          <w:b/>
          <w:sz w:val="22"/>
          <w:lang w:val="es-ES"/>
        </w:rPr>
      </w:pPr>
      <w:r w:rsidRPr="00C94164">
        <w:rPr>
          <w:rFonts w:ascii="Arial" w:hAnsi="Arial"/>
          <w:b/>
          <w:sz w:val="22"/>
          <w:lang w:val="es-ES"/>
        </w:rPr>
        <w:t xml:space="preserve">Documentación técnica </w:t>
      </w:r>
    </w:p>
    <w:p w:rsidR="00C822E8" w:rsidRPr="00C94164" w:rsidRDefault="00EF6658" w:rsidP="00C822E8">
      <w:pPr>
        <w:ind w:left="851"/>
        <w:jc w:val="both"/>
        <w:rPr>
          <w:rFonts w:ascii="Arial" w:hAnsi="Arial"/>
          <w:sz w:val="22"/>
          <w:lang w:val="es-ES"/>
        </w:rPr>
      </w:pPr>
      <w:r>
        <w:rPr>
          <w:rFonts w:ascii="Arial" w:hAnsi="Arial"/>
          <w:sz w:val="22"/>
          <w:lang w:val="es-ES"/>
        </w:rPr>
        <w:t>Cuando corresponda, según la maquinaria, j</w:t>
      </w:r>
      <w:r w:rsidR="00C822E8" w:rsidRPr="00C94164">
        <w:rPr>
          <w:rFonts w:ascii="Arial" w:hAnsi="Arial"/>
          <w:sz w:val="22"/>
          <w:lang w:val="es-ES"/>
        </w:rPr>
        <w:t>unto con cada unidad, se entregará redactados en idioma español o en el idioma de origen con correspondiente traducción al idioma español:</w:t>
      </w:r>
    </w:p>
    <w:p w:rsidR="00C822E8" w:rsidRPr="00C94164" w:rsidRDefault="00C822E8" w:rsidP="00C822E8">
      <w:pPr>
        <w:numPr>
          <w:ilvl w:val="0"/>
          <w:numId w:val="26"/>
        </w:numPr>
        <w:ind w:left="1134" w:hanging="283"/>
        <w:jc w:val="both"/>
        <w:rPr>
          <w:rFonts w:ascii="Arial" w:hAnsi="Arial"/>
          <w:sz w:val="22"/>
          <w:lang w:val="es-ES"/>
        </w:rPr>
      </w:pPr>
      <w:r w:rsidRPr="00C94164">
        <w:rPr>
          <w:rFonts w:ascii="Arial" w:hAnsi="Arial"/>
          <w:sz w:val="22"/>
          <w:lang w:val="es-ES"/>
        </w:rPr>
        <w:t xml:space="preserve">Manual de operador y mantenimiento </w:t>
      </w:r>
    </w:p>
    <w:p w:rsidR="00C822E8" w:rsidRPr="00C94164" w:rsidRDefault="00C822E8" w:rsidP="00C822E8">
      <w:pPr>
        <w:numPr>
          <w:ilvl w:val="0"/>
          <w:numId w:val="26"/>
        </w:numPr>
        <w:ind w:left="1134" w:hanging="283"/>
        <w:jc w:val="both"/>
        <w:rPr>
          <w:rFonts w:ascii="Arial" w:hAnsi="Arial"/>
          <w:sz w:val="22"/>
          <w:lang w:val="es-ES"/>
        </w:rPr>
      </w:pPr>
      <w:r w:rsidRPr="00C94164">
        <w:rPr>
          <w:rFonts w:ascii="Arial" w:hAnsi="Arial"/>
          <w:sz w:val="22"/>
          <w:lang w:val="es-ES"/>
        </w:rPr>
        <w:t>tabla de lubricantes con sus equivalentes ANCAP.</w:t>
      </w:r>
    </w:p>
    <w:p w:rsidR="00C822E8" w:rsidRDefault="00C822E8" w:rsidP="00C822E8">
      <w:pPr>
        <w:numPr>
          <w:ilvl w:val="0"/>
          <w:numId w:val="26"/>
        </w:numPr>
        <w:ind w:left="1134" w:hanging="283"/>
        <w:jc w:val="both"/>
        <w:rPr>
          <w:rFonts w:ascii="Arial" w:hAnsi="Arial"/>
          <w:sz w:val="22"/>
          <w:lang w:val="es-ES"/>
        </w:rPr>
      </w:pPr>
      <w:r w:rsidRPr="00C94164">
        <w:rPr>
          <w:rFonts w:ascii="Arial" w:hAnsi="Arial"/>
          <w:sz w:val="22"/>
          <w:lang w:val="es-ES"/>
        </w:rPr>
        <w:t xml:space="preserve">catálogos: </w:t>
      </w:r>
      <w:r>
        <w:rPr>
          <w:rFonts w:ascii="Arial" w:hAnsi="Arial"/>
          <w:sz w:val="22"/>
          <w:lang w:val="es-ES"/>
        </w:rPr>
        <w:t xml:space="preserve">con </w:t>
      </w:r>
      <w:r w:rsidRPr="00C94164">
        <w:rPr>
          <w:rFonts w:ascii="Arial" w:hAnsi="Arial"/>
          <w:sz w:val="22"/>
          <w:lang w:val="es-ES"/>
        </w:rPr>
        <w:t>cada equipo se deberá entregar un juego de catálogos de partes del motor, cabina, sistema eléctrico y manual de reparación del motor.</w:t>
      </w:r>
    </w:p>
    <w:p w:rsidR="00663C90" w:rsidRDefault="00663C90" w:rsidP="00663C90">
      <w:pPr>
        <w:ind w:left="851"/>
        <w:rPr>
          <w:rFonts w:ascii="Arial" w:hAnsi="Arial" w:cs="Arial"/>
          <w:b/>
          <w:sz w:val="22"/>
          <w:szCs w:val="22"/>
          <w:u w:val="single"/>
        </w:rPr>
      </w:pPr>
    </w:p>
    <w:p w:rsidR="00B2715B" w:rsidRPr="00B2715B" w:rsidRDefault="00B2715B" w:rsidP="00B2715B">
      <w:pPr>
        <w:ind w:left="851" w:hanging="851"/>
        <w:jc w:val="both"/>
        <w:rPr>
          <w:rFonts w:ascii="Arial" w:hAnsi="Arial" w:cs="Arial"/>
          <w:b/>
          <w:sz w:val="22"/>
          <w:szCs w:val="22"/>
          <w:lang w:val="es-ES"/>
        </w:rPr>
      </w:pPr>
      <w:r>
        <w:rPr>
          <w:rFonts w:ascii="Arial" w:hAnsi="Arial" w:cs="Arial"/>
          <w:b/>
          <w:sz w:val="22"/>
          <w:szCs w:val="22"/>
          <w:lang w:val="es-ES"/>
        </w:rPr>
        <w:t>2</w:t>
      </w:r>
      <w:r w:rsidRPr="00B2715B">
        <w:rPr>
          <w:rFonts w:ascii="Arial" w:hAnsi="Arial" w:cs="Arial"/>
          <w:b/>
          <w:sz w:val="22"/>
          <w:szCs w:val="22"/>
          <w:lang w:val="es-ES"/>
        </w:rPr>
        <w:t>.</w:t>
      </w:r>
      <w:r w:rsidRPr="00B2715B">
        <w:rPr>
          <w:rFonts w:ascii="Arial" w:hAnsi="Arial" w:cs="Arial"/>
          <w:b/>
          <w:sz w:val="22"/>
          <w:szCs w:val="22"/>
          <w:lang w:val="es-ES"/>
        </w:rPr>
        <w:tab/>
        <w:t>Mantenimiento de tránsito y Señalización</w:t>
      </w:r>
    </w:p>
    <w:p w:rsidR="00B2715B" w:rsidRPr="00B2715B" w:rsidRDefault="00B2715B" w:rsidP="00B2715B">
      <w:pPr>
        <w:ind w:left="851" w:hanging="851"/>
        <w:jc w:val="both"/>
        <w:rPr>
          <w:rFonts w:ascii="Arial" w:hAnsi="Arial" w:cs="Arial"/>
          <w:sz w:val="22"/>
          <w:szCs w:val="22"/>
          <w:lang w:val="es-ES"/>
        </w:rPr>
      </w:pPr>
      <w:r>
        <w:rPr>
          <w:rFonts w:ascii="Arial" w:hAnsi="Arial" w:cs="Arial"/>
          <w:sz w:val="22"/>
          <w:szCs w:val="22"/>
          <w:lang w:val="es-ES"/>
        </w:rPr>
        <w:lastRenderedPageBreak/>
        <w:t>2.1</w:t>
      </w:r>
      <w:r>
        <w:rPr>
          <w:rFonts w:ascii="Arial" w:hAnsi="Arial" w:cs="Arial"/>
          <w:sz w:val="22"/>
          <w:szCs w:val="22"/>
          <w:lang w:val="es-ES"/>
        </w:rPr>
        <w:tab/>
      </w:r>
      <w:r w:rsidRPr="00B2715B">
        <w:rPr>
          <w:rFonts w:ascii="Arial" w:hAnsi="Arial" w:cs="Arial"/>
          <w:sz w:val="22"/>
          <w:szCs w:val="22"/>
          <w:lang w:val="es-ES"/>
        </w:rPr>
        <w:t>El contratista está obligado a facilitar la circulación por la ruta en condiciones de total normalidad, suprimiendo las causas que puedan ocasionar molestias, inconvenientes o peligrosidad para los usuarios. Asimismo, podrá restringir la circulación cuando sea estrictamente nece</w:t>
      </w:r>
      <w:r w:rsidR="002A5B58">
        <w:rPr>
          <w:rFonts w:ascii="Arial" w:hAnsi="Arial" w:cs="Arial"/>
          <w:sz w:val="22"/>
          <w:szCs w:val="22"/>
          <w:lang w:val="es-ES"/>
        </w:rPr>
        <w:t>sario, por razones de seguridad.</w:t>
      </w:r>
    </w:p>
    <w:p w:rsidR="00B2715B" w:rsidRDefault="00B2715B" w:rsidP="00B2715B">
      <w:pPr>
        <w:ind w:left="851"/>
        <w:jc w:val="both"/>
        <w:rPr>
          <w:rFonts w:ascii="Arial" w:hAnsi="Arial" w:cs="Arial"/>
          <w:sz w:val="22"/>
          <w:szCs w:val="22"/>
          <w:lang w:val="es-ES"/>
        </w:rPr>
      </w:pPr>
      <w:r w:rsidRPr="00B2715B">
        <w:rPr>
          <w:rFonts w:ascii="Arial" w:hAnsi="Arial" w:cs="Arial"/>
          <w:sz w:val="22"/>
          <w:szCs w:val="22"/>
          <w:lang w:val="es-ES"/>
        </w:rPr>
        <w:t>Los diseños</w:t>
      </w:r>
      <w:smartTag w:uri="urn:schemas-microsoft-com:office:smarttags" w:element="PersonName">
        <w:r w:rsidRPr="00B2715B">
          <w:rPr>
            <w:rFonts w:ascii="Arial" w:hAnsi="Arial" w:cs="Arial"/>
            <w:sz w:val="22"/>
            <w:szCs w:val="22"/>
            <w:lang w:val="es-ES"/>
          </w:rPr>
          <w:t>,</w:t>
        </w:r>
      </w:smartTag>
      <w:r w:rsidRPr="00B2715B">
        <w:rPr>
          <w:rFonts w:ascii="Arial" w:hAnsi="Arial" w:cs="Arial"/>
          <w:sz w:val="22"/>
          <w:szCs w:val="22"/>
          <w:lang w:val="es-ES"/>
        </w:rPr>
        <w:t xml:space="preserve"> formatos</w:t>
      </w:r>
      <w:smartTag w:uri="urn:schemas-microsoft-com:office:smarttags" w:element="PersonName">
        <w:r w:rsidRPr="00B2715B">
          <w:rPr>
            <w:rFonts w:ascii="Arial" w:hAnsi="Arial" w:cs="Arial"/>
            <w:sz w:val="22"/>
            <w:szCs w:val="22"/>
            <w:lang w:val="es-ES"/>
          </w:rPr>
          <w:t>,</w:t>
        </w:r>
      </w:smartTag>
      <w:r w:rsidRPr="00B2715B">
        <w:rPr>
          <w:rFonts w:ascii="Arial" w:hAnsi="Arial" w:cs="Arial"/>
          <w:sz w:val="22"/>
          <w:szCs w:val="22"/>
          <w:lang w:val="es-ES"/>
        </w:rPr>
        <w:t xml:space="preserve"> tamaños</w:t>
      </w:r>
      <w:smartTag w:uri="urn:schemas-microsoft-com:office:smarttags" w:element="PersonName">
        <w:r w:rsidRPr="00B2715B">
          <w:rPr>
            <w:rFonts w:ascii="Arial" w:hAnsi="Arial" w:cs="Arial"/>
            <w:sz w:val="22"/>
            <w:szCs w:val="22"/>
            <w:lang w:val="es-ES"/>
          </w:rPr>
          <w:t>,</w:t>
        </w:r>
      </w:smartTag>
      <w:r w:rsidRPr="00B2715B">
        <w:rPr>
          <w:rFonts w:ascii="Arial" w:hAnsi="Arial" w:cs="Arial"/>
          <w:sz w:val="22"/>
          <w:szCs w:val="22"/>
          <w:lang w:val="es-ES"/>
        </w:rPr>
        <w:t xml:space="preserve"> cantidad y disposición de las señales u otros elementos de señalización de obras a utilizar deberán ajustarse completamente a los requerimientos de </w:t>
      </w:r>
      <w:smartTag w:uri="urn:schemas-microsoft-com:office:smarttags" w:element="PersonName">
        <w:smartTagPr>
          <w:attr w:name="ProductID" w:val="la Norma Uruguaya"/>
        </w:smartTagPr>
        <w:r w:rsidRPr="00B2715B">
          <w:rPr>
            <w:rFonts w:ascii="Arial" w:hAnsi="Arial" w:cs="Arial"/>
            <w:sz w:val="22"/>
            <w:szCs w:val="22"/>
            <w:lang w:val="es-ES"/>
          </w:rPr>
          <w:t>la Norma Uruguaya</w:t>
        </w:r>
      </w:smartTag>
      <w:r w:rsidRPr="00B2715B">
        <w:rPr>
          <w:rFonts w:ascii="Arial" w:hAnsi="Arial" w:cs="Arial"/>
          <w:sz w:val="22"/>
          <w:szCs w:val="22"/>
          <w:lang w:val="es-ES"/>
        </w:rPr>
        <w:t xml:space="preserve"> de Señalización de Obras.</w:t>
      </w:r>
    </w:p>
    <w:p w:rsidR="002D67B8" w:rsidRDefault="002D67B8" w:rsidP="00B2715B">
      <w:pPr>
        <w:ind w:left="851"/>
        <w:jc w:val="both"/>
        <w:rPr>
          <w:rFonts w:ascii="Arial" w:hAnsi="Arial" w:cs="Arial"/>
          <w:sz w:val="22"/>
          <w:szCs w:val="22"/>
          <w:lang w:val="es-ES"/>
        </w:rPr>
      </w:pPr>
    </w:p>
    <w:p w:rsidR="00B2715B" w:rsidRPr="00B2715B" w:rsidRDefault="00B2715B" w:rsidP="00B2715B">
      <w:pPr>
        <w:tabs>
          <w:tab w:val="left" w:pos="851"/>
        </w:tabs>
        <w:jc w:val="both"/>
        <w:rPr>
          <w:rFonts w:ascii="Arial" w:hAnsi="Arial" w:cs="Arial"/>
          <w:sz w:val="22"/>
          <w:szCs w:val="22"/>
        </w:rPr>
      </w:pPr>
      <w:r>
        <w:rPr>
          <w:rFonts w:ascii="Arial" w:hAnsi="Arial" w:cs="Arial"/>
          <w:sz w:val="22"/>
          <w:szCs w:val="22"/>
        </w:rPr>
        <w:t>2.2</w:t>
      </w:r>
      <w:r w:rsidRPr="00B2715B">
        <w:rPr>
          <w:rFonts w:ascii="Arial" w:hAnsi="Arial" w:cs="Arial"/>
          <w:sz w:val="22"/>
          <w:szCs w:val="22"/>
        </w:rPr>
        <w:tab/>
        <w:t>Tránsito de Vehículos</w:t>
      </w:r>
    </w:p>
    <w:p w:rsidR="00B2715B" w:rsidRPr="002A5B58" w:rsidRDefault="00B2715B" w:rsidP="00B2715B">
      <w:pPr>
        <w:ind w:left="851"/>
        <w:jc w:val="both"/>
        <w:rPr>
          <w:rFonts w:ascii="Arial" w:hAnsi="Arial" w:cs="Arial"/>
          <w:sz w:val="22"/>
          <w:szCs w:val="22"/>
          <w:lang w:val="es-ES"/>
        </w:rPr>
      </w:pPr>
      <w:r w:rsidRPr="002A5B58">
        <w:rPr>
          <w:rFonts w:ascii="Arial" w:hAnsi="Arial" w:cs="Arial"/>
          <w:sz w:val="22"/>
          <w:szCs w:val="22"/>
          <w:lang w:val="es-ES"/>
        </w:rPr>
        <w:t xml:space="preserve">El contratista no podrá en ningún caso interrumpir el libre tránsito de vehículos, y toda vez que para la ejecución de los trabajos deba utilizar toda la calzada, deberá construir o habilitar vías provisorias laterales, o desviará el tránsito por caminos auxiliares. De ser posible, se realizarán los trabajos afectando solamente media calzada, dirigiendo el tránsito sobre la media calzada habilitada para la circulación. </w:t>
      </w:r>
    </w:p>
    <w:p w:rsidR="00B2715B" w:rsidRPr="002A5B58" w:rsidRDefault="00B2715B" w:rsidP="00B2715B">
      <w:pPr>
        <w:ind w:left="851"/>
        <w:jc w:val="both"/>
        <w:rPr>
          <w:rFonts w:ascii="Arial" w:hAnsi="Arial" w:cs="Arial"/>
          <w:sz w:val="22"/>
          <w:szCs w:val="22"/>
          <w:lang w:val="es-ES"/>
        </w:rPr>
      </w:pPr>
      <w:r w:rsidRPr="002A5B58">
        <w:rPr>
          <w:rFonts w:ascii="Arial" w:hAnsi="Arial" w:cs="Arial"/>
          <w:sz w:val="22"/>
          <w:szCs w:val="22"/>
          <w:lang w:val="es-ES"/>
        </w:rPr>
        <w:t xml:space="preserve">Es obligación del contratista señalizar claramente todo el recorrido de los desvíos y caminos auxiliares, asegurando su eficacia mediante todas las advertencias necesarias para orientar y guiar al tránsito, tanto en el día como durante la noche, para lo cual serán necesarias señales luminosas con características adecuadas. </w:t>
      </w:r>
    </w:p>
    <w:p w:rsidR="00B2715B" w:rsidRPr="002A5B58" w:rsidRDefault="00B2715B" w:rsidP="00B2715B">
      <w:pPr>
        <w:ind w:left="851"/>
        <w:jc w:val="both"/>
        <w:rPr>
          <w:rFonts w:ascii="Arial" w:hAnsi="Arial" w:cs="Arial"/>
          <w:sz w:val="22"/>
          <w:szCs w:val="22"/>
          <w:lang w:val="es-ES"/>
        </w:rPr>
      </w:pPr>
      <w:r w:rsidRPr="002A5B58">
        <w:rPr>
          <w:rFonts w:ascii="Arial" w:hAnsi="Arial" w:cs="Arial"/>
          <w:sz w:val="22"/>
          <w:szCs w:val="22"/>
          <w:lang w:val="es-ES"/>
        </w:rPr>
        <w:t xml:space="preserve">A tales efectos podrá habilitarse al tránsito la zona de la faja del camino u otros caminos existentes realizando mejoras cuyo programa </w:t>
      </w:r>
      <w:r w:rsidR="00DC16A3" w:rsidRPr="002A5B58">
        <w:rPr>
          <w:rFonts w:ascii="Arial" w:hAnsi="Arial" w:cs="Arial"/>
          <w:sz w:val="22"/>
          <w:szCs w:val="22"/>
          <w:lang w:val="es-ES"/>
        </w:rPr>
        <w:t>será</w:t>
      </w:r>
      <w:r w:rsidRPr="002A5B58">
        <w:rPr>
          <w:rFonts w:ascii="Arial" w:hAnsi="Arial" w:cs="Arial"/>
          <w:sz w:val="22"/>
          <w:szCs w:val="22"/>
          <w:lang w:val="es-ES"/>
        </w:rPr>
        <w:t xml:space="preserve"> aprobado previamente por la Dirección de Obra. En todos los casos, el contratista será responsable de que las vías auxiliares se encuentren en adecuadas condiciones de transitabilidad y de garantizar que la circulación por </w:t>
      </w:r>
      <w:r w:rsidR="00DC16A3" w:rsidRPr="002A5B58">
        <w:rPr>
          <w:rFonts w:ascii="Arial" w:hAnsi="Arial" w:cs="Arial"/>
          <w:sz w:val="22"/>
          <w:szCs w:val="22"/>
          <w:lang w:val="es-ES"/>
        </w:rPr>
        <w:t xml:space="preserve">éstas </w:t>
      </w:r>
      <w:r w:rsidRPr="002A5B58">
        <w:rPr>
          <w:rFonts w:ascii="Arial" w:hAnsi="Arial" w:cs="Arial"/>
          <w:sz w:val="22"/>
          <w:szCs w:val="22"/>
          <w:lang w:val="es-ES"/>
        </w:rPr>
        <w:t>se realice a una velocidad razonable</w:t>
      </w:r>
      <w:r w:rsidR="00DC16A3" w:rsidRPr="002A5B58">
        <w:rPr>
          <w:rFonts w:ascii="Arial" w:hAnsi="Arial" w:cs="Arial"/>
          <w:sz w:val="22"/>
          <w:szCs w:val="22"/>
          <w:lang w:val="es-ES"/>
        </w:rPr>
        <w:t>,</w:t>
      </w:r>
      <w:r w:rsidRPr="002A5B58">
        <w:rPr>
          <w:rFonts w:ascii="Arial" w:hAnsi="Arial" w:cs="Arial"/>
          <w:sz w:val="22"/>
          <w:szCs w:val="22"/>
          <w:lang w:val="es-ES"/>
        </w:rPr>
        <w:t xml:space="preserve"> sin riesgos ni molestias para los usuarios.</w:t>
      </w:r>
    </w:p>
    <w:p w:rsidR="00B2715B" w:rsidRPr="002A5B58" w:rsidRDefault="00B2715B" w:rsidP="00B2715B">
      <w:pPr>
        <w:ind w:left="851" w:hanging="851"/>
        <w:jc w:val="both"/>
        <w:rPr>
          <w:rFonts w:ascii="Arial" w:hAnsi="Arial" w:cs="Arial"/>
          <w:sz w:val="22"/>
          <w:szCs w:val="22"/>
        </w:rPr>
      </w:pPr>
      <w:r w:rsidRPr="002A5B58">
        <w:rPr>
          <w:rFonts w:ascii="Arial" w:hAnsi="Arial" w:cs="Arial"/>
          <w:sz w:val="22"/>
          <w:szCs w:val="22"/>
        </w:rPr>
        <w:t>2.3</w:t>
      </w:r>
      <w:r w:rsidRPr="002A5B58">
        <w:rPr>
          <w:rFonts w:ascii="Arial" w:hAnsi="Arial" w:cs="Arial"/>
          <w:sz w:val="22"/>
          <w:szCs w:val="22"/>
        </w:rPr>
        <w:tab/>
        <w:t>Tránsito de Personas</w:t>
      </w:r>
    </w:p>
    <w:p w:rsidR="00B2715B" w:rsidRPr="002A5B58" w:rsidRDefault="00B2715B" w:rsidP="00B2715B">
      <w:pPr>
        <w:ind w:left="851"/>
        <w:jc w:val="both"/>
        <w:rPr>
          <w:rFonts w:ascii="Arial" w:hAnsi="Arial" w:cs="Arial"/>
          <w:sz w:val="22"/>
          <w:szCs w:val="22"/>
          <w:lang w:val="es-ES"/>
        </w:rPr>
      </w:pPr>
      <w:r w:rsidRPr="002A5B58">
        <w:rPr>
          <w:rFonts w:ascii="Arial" w:hAnsi="Arial" w:cs="Arial"/>
          <w:sz w:val="22"/>
          <w:szCs w:val="22"/>
          <w:lang w:val="es-ES"/>
        </w:rPr>
        <w:t>El contratista deberá ejecutar los trabajos procurando evitar molestias a las personas que transitan cerca de la obra. Las señales y elementos de seguridad a colocar deberán estar diseñados e instalados de manera de proteger en forma efectiva a los peatones, ciclistas o cualquier otro usuario del entorno de la ruta, de los peligros generados por la obra, impidiendo el pasaje de los mismos a la zona en la que se encuentra el peligro.</w:t>
      </w:r>
    </w:p>
    <w:p w:rsidR="00B2715B" w:rsidRPr="002A5B58" w:rsidRDefault="00B2715B" w:rsidP="00B2715B">
      <w:pPr>
        <w:ind w:left="851"/>
        <w:jc w:val="both"/>
        <w:rPr>
          <w:rFonts w:ascii="Arial" w:hAnsi="Arial" w:cs="Arial"/>
          <w:sz w:val="22"/>
          <w:szCs w:val="22"/>
          <w:lang w:val="es-ES"/>
        </w:rPr>
      </w:pPr>
      <w:r w:rsidRPr="002A5B58">
        <w:rPr>
          <w:rFonts w:ascii="Arial" w:hAnsi="Arial" w:cs="Arial"/>
          <w:sz w:val="22"/>
          <w:szCs w:val="22"/>
          <w:lang w:val="es-ES"/>
        </w:rPr>
        <w:lastRenderedPageBreak/>
        <w:t>El contratista deberá disponer de desvíos claramente indicados y señalizados para los peatones que deban atravesar la zona de obras, evitando cortes, obstáculos peligrosos o etapas constructivas no terminadas, y permitiéndoles salvar el obstáculo en forma segura y confortable en todo momento.</w:t>
      </w:r>
    </w:p>
    <w:p w:rsidR="00B2715B" w:rsidRPr="00B2715B" w:rsidRDefault="00B2715B" w:rsidP="00B2715B">
      <w:pPr>
        <w:ind w:left="851" w:hanging="851"/>
        <w:jc w:val="both"/>
        <w:rPr>
          <w:rFonts w:ascii="Arial" w:hAnsi="Arial" w:cs="Arial"/>
          <w:sz w:val="22"/>
          <w:szCs w:val="22"/>
        </w:rPr>
      </w:pPr>
      <w:r>
        <w:rPr>
          <w:rFonts w:ascii="Arial" w:hAnsi="Arial" w:cs="Arial"/>
          <w:sz w:val="22"/>
          <w:szCs w:val="22"/>
        </w:rPr>
        <w:t>2.4</w:t>
      </w:r>
      <w:r>
        <w:rPr>
          <w:rFonts w:ascii="Arial" w:hAnsi="Arial" w:cs="Arial"/>
          <w:sz w:val="22"/>
          <w:szCs w:val="22"/>
        </w:rPr>
        <w:tab/>
      </w:r>
      <w:r w:rsidRPr="00B2715B">
        <w:rPr>
          <w:rFonts w:ascii="Arial" w:hAnsi="Arial" w:cs="Arial"/>
          <w:sz w:val="22"/>
          <w:szCs w:val="22"/>
        </w:rPr>
        <w:t>Señalización de la Zona de Obra</w:t>
      </w:r>
    </w:p>
    <w:p w:rsidR="00B2715B" w:rsidRPr="00B2715B" w:rsidRDefault="00B2715B" w:rsidP="00B2715B">
      <w:pPr>
        <w:ind w:left="851"/>
        <w:jc w:val="both"/>
        <w:rPr>
          <w:rFonts w:ascii="Arial" w:hAnsi="Arial" w:cs="Arial"/>
          <w:sz w:val="22"/>
          <w:szCs w:val="22"/>
          <w:lang w:val="es-ES"/>
        </w:rPr>
      </w:pPr>
      <w:r w:rsidRPr="00B2715B">
        <w:rPr>
          <w:rFonts w:ascii="Arial" w:hAnsi="Arial" w:cs="Arial"/>
          <w:sz w:val="22"/>
          <w:szCs w:val="22"/>
          <w:lang w:val="es-ES"/>
        </w:rPr>
        <w:t>El contratista será responsable del suministro y colocación de los dispositivos que sean necesarios para garantizar la seguridad en la zona de obras</w:t>
      </w:r>
      <w:smartTag w:uri="urn:schemas-microsoft-com:office:smarttags" w:element="PersonName">
        <w:r w:rsidRPr="00B2715B">
          <w:rPr>
            <w:rFonts w:ascii="Arial" w:hAnsi="Arial" w:cs="Arial"/>
            <w:sz w:val="22"/>
            <w:szCs w:val="22"/>
            <w:lang w:val="es-ES"/>
          </w:rPr>
          <w:t>,</w:t>
        </w:r>
      </w:smartTag>
      <w:r w:rsidRPr="00B2715B">
        <w:rPr>
          <w:rFonts w:ascii="Arial" w:hAnsi="Arial" w:cs="Arial"/>
          <w:sz w:val="22"/>
          <w:szCs w:val="22"/>
          <w:lang w:val="es-ES"/>
        </w:rPr>
        <w:t xml:space="preserve"> en concordancia con </w:t>
      </w:r>
      <w:smartTag w:uri="urn:schemas-microsoft-com:office:smarttags" w:element="PersonName">
        <w:smartTagPr>
          <w:attr w:name="ProductID" w:val="la Norma Uruguaya"/>
        </w:smartTagPr>
        <w:r w:rsidRPr="00B2715B">
          <w:rPr>
            <w:rFonts w:ascii="Arial" w:hAnsi="Arial" w:cs="Arial"/>
            <w:sz w:val="22"/>
            <w:szCs w:val="22"/>
            <w:lang w:val="es-ES"/>
          </w:rPr>
          <w:t>la Norma Uruguaya</w:t>
        </w:r>
      </w:smartTag>
      <w:r w:rsidRPr="00B2715B">
        <w:rPr>
          <w:rFonts w:ascii="Arial" w:hAnsi="Arial" w:cs="Arial"/>
          <w:sz w:val="22"/>
          <w:szCs w:val="22"/>
          <w:lang w:val="es-ES"/>
        </w:rPr>
        <w:t xml:space="preserve"> de Señalización de Obras y con las indicaciones del Director de Obra. Asimismo, está obligado a tomar los mismos recaudos cuando existan obstáculos que limiten la circulación normal por la calzada.</w:t>
      </w:r>
    </w:p>
    <w:p w:rsidR="00B2715B" w:rsidRPr="00B2715B" w:rsidRDefault="00B2715B" w:rsidP="00B2715B">
      <w:pPr>
        <w:ind w:left="851"/>
        <w:jc w:val="both"/>
        <w:rPr>
          <w:rFonts w:ascii="Arial" w:hAnsi="Arial" w:cs="Arial"/>
          <w:sz w:val="22"/>
          <w:szCs w:val="22"/>
          <w:lang w:val="es-ES"/>
        </w:rPr>
      </w:pPr>
      <w:r w:rsidRPr="00B2715B">
        <w:rPr>
          <w:rFonts w:ascii="Arial" w:hAnsi="Arial" w:cs="Arial"/>
          <w:sz w:val="22"/>
          <w:szCs w:val="22"/>
          <w:lang w:val="es-ES"/>
        </w:rPr>
        <w:t xml:space="preserve">La señalización de obra deberá estar diseñada para brindar seguridad al tránsito de personas y vehículos que circulen por la zona, </w:t>
      </w:r>
      <w:r w:rsidR="00DC16A3">
        <w:rPr>
          <w:rFonts w:ascii="Arial" w:hAnsi="Arial" w:cs="Arial"/>
          <w:sz w:val="22"/>
          <w:szCs w:val="22"/>
          <w:lang w:val="es-ES"/>
        </w:rPr>
        <w:t>y</w:t>
      </w:r>
      <w:r w:rsidRPr="00B2715B">
        <w:rPr>
          <w:rFonts w:ascii="Arial" w:hAnsi="Arial" w:cs="Arial"/>
          <w:sz w:val="22"/>
          <w:szCs w:val="22"/>
          <w:lang w:val="es-ES"/>
        </w:rPr>
        <w:t xml:space="preserve"> al personal obrero empleado en la obra. </w:t>
      </w:r>
    </w:p>
    <w:p w:rsidR="00B2715B" w:rsidRPr="00B2715B" w:rsidRDefault="00B2715B" w:rsidP="00B2715B">
      <w:pPr>
        <w:ind w:left="851" w:hanging="851"/>
        <w:jc w:val="both"/>
        <w:rPr>
          <w:rFonts w:ascii="Arial" w:hAnsi="Arial" w:cs="Arial"/>
          <w:sz w:val="22"/>
          <w:szCs w:val="22"/>
        </w:rPr>
      </w:pPr>
      <w:r>
        <w:rPr>
          <w:rFonts w:ascii="Arial" w:hAnsi="Arial" w:cs="Arial"/>
          <w:sz w:val="22"/>
          <w:szCs w:val="22"/>
        </w:rPr>
        <w:t>2.5</w:t>
      </w:r>
      <w:r>
        <w:rPr>
          <w:rFonts w:ascii="Arial" w:hAnsi="Arial" w:cs="Arial"/>
          <w:sz w:val="22"/>
          <w:szCs w:val="22"/>
        </w:rPr>
        <w:tab/>
      </w:r>
      <w:r w:rsidRPr="00B2715B">
        <w:rPr>
          <w:rFonts w:ascii="Arial" w:hAnsi="Arial" w:cs="Arial"/>
          <w:sz w:val="22"/>
          <w:szCs w:val="22"/>
        </w:rPr>
        <w:t>Responsabilidades</w:t>
      </w:r>
    </w:p>
    <w:p w:rsidR="00B2715B" w:rsidRPr="00B2715B" w:rsidRDefault="00B2715B" w:rsidP="00B2715B">
      <w:pPr>
        <w:ind w:left="851"/>
        <w:jc w:val="both"/>
        <w:rPr>
          <w:rFonts w:ascii="Arial" w:hAnsi="Arial" w:cs="Arial"/>
          <w:sz w:val="22"/>
          <w:szCs w:val="22"/>
          <w:lang w:val="es-ES"/>
        </w:rPr>
      </w:pPr>
      <w:r w:rsidRPr="00B2715B">
        <w:rPr>
          <w:rFonts w:ascii="Arial" w:hAnsi="Arial" w:cs="Arial"/>
          <w:sz w:val="22"/>
          <w:szCs w:val="22"/>
          <w:lang w:val="es-ES"/>
        </w:rPr>
        <w:t xml:space="preserve">El contratista no tendrá derecho a </w:t>
      </w:r>
      <w:r w:rsidR="00DC16A3">
        <w:rPr>
          <w:rFonts w:ascii="Arial" w:hAnsi="Arial" w:cs="Arial"/>
          <w:sz w:val="22"/>
          <w:szCs w:val="22"/>
          <w:lang w:val="es-ES"/>
        </w:rPr>
        <w:t xml:space="preserve">hacer </w:t>
      </w:r>
      <w:r w:rsidRPr="00B2715B">
        <w:rPr>
          <w:rFonts w:ascii="Arial" w:hAnsi="Arial" w:cs="Arial"/>
          <w:sz w:val="22"/>
          <w:szCs w:val="22"/>
          <w:lang w:val="es-ES"/>
        </w:rPr>
        <w:t>reclamaciones</w:t>
      </w:r>
      <w:r w:rsidR="00DC16A3">
        <w:rPr>
          <w:rFonts w:ascii="Arial" w:hAnsi="Arial" w:cs="Arial"/>
          <w:sz w:val="22"/>
          <w:szCs w:val="22"/>
          <w:lang w:val="es-ES"/>
        </w:rPr>
        <w:t>,</w:t>
      </w:r>
      <w:r w:rsidRPr="00B2715B">
        <w:rPr>
          <w:rFonts w:ascii="Arial" w:hAnsi="Arial" w:cs="Arial"/>
          <w:sz w:val="22"/>
          <w:szCs w:val="22"/>
          <w:lang w:val="es-ES"/>
        </w:rPr>
        <w:t xml:space="preserve"> ni </w:t>
      </w:r>
      <w:r w:rsidR="00DC16A3">
        <w:rPr>
          <w:rFonts w:ascii="Arial" w:hAnsi="Arial" w:cs="Arial"/>
          <w:sz w:val="22"/>
          <w:szCs w:val="22"/>
          <w:lang w:val="es-ES"/>
        </w:rPr>
        <w:t xml:space="preserve">a </w:t>
      </w:r>
      <w:r w:rsidRPr="00B2715B">
        <w:rPr>
          <w:rFonts w:ascii="Arial" w:hAnsi="Arial" w:cs="Arial"/>
          <w:sz w:val="22"/>
          <w:szCs w:val="22"/>
          <w:lang w:val="es-ES"/>
        </w:rPr>
        <w:t xml:space="preserve">indemnización alguna por parte de la Administración </w:t>
      </w:r>
      <w:r w:rsidR="00E74B87">
        <w:rPr>
          <w:rFonts w:ascii="Arial" w:hAnsi="Arial" w:cs="Arial"/>
          <w:sz w:val="22"/>
          <w:szCs w:val="22"/>
          <w:lang w:val="es-ES"/>
        </w:rPr>
        <w:t>por</w:t>
      </w:r>
      <w:r w:rsidRPr="00B2715B">
        <w:rPr>
          <w:rFonts w:ascii="Arial" w:hAnsi="Arial" w:cs="Arial"/>
          <w:sz w:val="22"/>
          <w:szCs w:val="22"/>
          <w:lang w:val="es-ES"/>
        </w:rPr>
        <w:t xml:space="preserve"> concepto de daños y perjuicios, por los daños ocasionados por el tránsito público pasante por la obra.</w:t>
      </w:r>
    </w:p>
    <w:p w:rsidR="00B2715B" w:rsidRDefault="00B2715B" w:rsidP="00B2715B">
      <w:pPr>
        <w:ind w:left="851"/>
        <w:jc w:val="both"/>
        <w:rPr>
          <w:rFonts w:ascii="Arial" w:hAnsi="Arial" w:cs="Arial"/>
          <w:sz w:val="22"/>
          <w:szCs w:val="22"/>
          <w:lang w:val="es-ES"/>
        </w:rPr>
      </w:pPr>
      <w:smartTag w:uri="urn:schemas-microsoft-com:office:smarttags" w:element="PersonName">
        <w:smartTagPr>
          <w:attr w:name="ProductID" w:val="La Administraci￳n"/>
        </w:smartTagPr>
        <w:r w:rsidRPr="00B2715B">
          <w:rPr>
            <w:rFonts w:ascii="Arial" w:hAnsi="Arial" w:cs="Arial"/>
            <w:sz w:val="22"/>
            <w:szCs w:val="22"/>
            <w:lang w:val="es-ES"/>
          </w:rPr>
          <w:t>La Administración</w:t>
        </w:r>
      </w:smartTag>
      <w:r w:rsidRPr="00B2715B">
        <w:rPr>
          <w:rFonts w:ascii="Arial" w:hAnsi="Arial" w:cs="Arial"/>
          <w:sz w:val="22"/>
          <w:szCs w:val="22"/>
          <w:lang w:val="es-ES"/>
        </w:rPr>
        <w:t xml:space="preserve"> queda eximida de toda responsabilidad en caso de accidentes originados en deficiencias en los desvíos</w:t>
      </w:r>
      <w:smartTag w:uri="urn:schemas-microsoft-com:office:smarttags" w:element="PersonName">
        <w:r w:rsidRPr="00B2715B">
          <w:rPr>
            <w:rFonts w:ascii="Arial" w:hAnsi="Arial" w:cs="Arial"/>
            <w:sz w:val="22"/>
            <w:szCs w:val="22"/>
            <w:lang w:val="es-ES"/>
          </w:rPr>
          <w:t>,</w:t>
        </w:r>
      </w:smartTag>
      <w:r w:rsidRPr="00B2715B">
        <w:rPr>
          <w:rFonts w:ascii="Arial" w:hAnsi="Arial" w:cs="Arial"/>
          <w:sz w:val="22"/>
          <w:szCs w:val="22"/>
          <w:lang w:val="es-ES"/>
        </w:rPr>
        <w:t xml:space="preserve"> señalización de la obra o de los propios desvíos</w:t>
      </w:r>
      <w:smartTag w:uri="urn:schemas-microsoft-com:office:smarttags" w:element="PersonName">
        <w:r w:rsidRPr="00B2715B">
          <w:rPr>
            <w:rFonts w:ascii="Arial" w:hAnsi="Arial" w:cs="Arial"/>
            <w:sz w:val="22"/>
            <w:szCs w:val="22"/>
            <w:lang w:val="es-ES"/>
          </w:rPr>
          <w:t>,</w:t>
        </w:r>
      </w:smartTag>
      <w:r w:rsidRPr="00B2715B">
        <w:rPr>
          <w:rFonts w:ascii="Arial" w:hAnsi="Arial" w:cs="Arial"/>
          <w:sz w:val="22"/>
          <w:szCs w:val="22"/>
          <w:lang w:val="es-ES"/>
        </w:rPr>
        <w:t xml:space="preserve"> elementos de seguridad y protección</w:t>
      </w:r>
      <w:smartTag w:uri="urn:schemas-microsoft-com:office:smarttags" w:element="PersonName">
        <w:r w:rsidRPr="00B2715B">
          <w:rPr>
            <w:rFonts w:ascii="Arial" w:hAnsi="Arial" w:cs="Arial"/>
            <w:sz w:val="22"/>
            <w:szCs w:val="22"/>
            <w:lang w:val="es-ES"/>
          </w:rPr>
          <w:t>,</w:t>
        </w:r>
      </w:smartTag>
      <w:r w:rsidRPr="00B2715B">
        <w:rPr>
          <w:rFonts w:ascii="Arial" w:hAnsi="Arial" w:cs="Arial"/>
          <w:sz w:val="22"/>
          <w:szCs w:val="22"/>
          <w:lang w:val="es-ES"/>
        </w:rPr>
        <w:t xml:space="preserve"> etc. </w:t>
      </w:r>
    </w:p>
    <w:p w:rsidR="00B2715B" w:rsidRDefault="00B2715B" w:rsidP="00B2715B">
      <w:pPr>
        <w:ind w:left="851"/>
        <w:jc w:val="both"/>
        <w:rPr>
          <w:rFonts w:ascii="Arial" w:hAnsi="Arial" w:cs="Arial"/>
          <w:sz w:val="22"/>
          <w:szCs w:val="22"/>
          <w:lang w:val="es-ES"/>
        </w:rPr>
      </w:pPr>
      <w:r w:rsidRPr="00B2715B">
        <w:rPr>
          <w:rFonts w:ascii="Arial" w:hAnsi="Arial" w:cs="Arial"/>
          <w:sz w:val="22"/>
          <w:szCs w:val="22"/>
          <w:lang w:val="es-ES"/>
        </w:rPr>
        <w:t xml:space="preserve">El contratista no podrá realizar trabajo alguno sobre el pavimento y/o banquinas, cuando la visibilidad se vea restringida a menos de </w:t>
      </w:r>
      <w:smartTag w:uri="urn:schemas-microsoft-com:office:smarttags" w:element="metricconverter">
        <w:smartTagPr>
          <w:attr w:name="ProductID" w:val="400 metros"/>
        </w:smartTagPr>
        <w:r w:rsidRPr="00B2715B">
          <w:rPr>
            <w:rFonts w:ascii="Arial" w:hAnsi="Arial" w:cs="Arial"/>
            <w:sz w:val="22"/>
            <w:szCs w:val="22"/>
            <w:lang w:val="es-ES"/>
          </w:rPr>
          <w:t>400 metros</w:t>
        </w:r>
      </w:smartTag>
      <w:r w:rsidRPr="00B2715B">
        <w:rPr>
          <w:rFonts w:ascii="Arial" w:hAnsi="Arial" w:cs="Arial"/>
          <w:sz w:val="22"/>
          <w:szCs w:val="22"/>
          <w:lang w:val="es-ES"/>
        </w:rPr>
        <w:t>, ya sea por humo, niebla o cualquier otro fenómeno atmosférico.</w:t>
      </w:r>
    </w:p>
    <w:p w:rsidR="004636A6" w:rsidRDefault="004636A6" w:rsidP="00B2715B">
      <w:pPr>
        <w:ind w:left="851"/>
        <w:jc w:val="both"/>
        <w:rPr>
          <w:rFonts w:ascii="Arial" w:hAnsi="Arial" w:cs="Arial"/>
          <w:sz w:val="22"/>
          <w:szCs w:val="22"/>
          <w:lang w:val="es-ES"/>
        </w:rPr>
      </w:pPr>
    </w:p>
    <w:p w:rsidR="00B2715B" w:rsidRPr="00E83136" w:rsidRDefault="00B2715B" w:rsidP="00B2715B">
      <w:pPr>
        <w:tabs>
          <w:tab w:val="left" w:pos="851"/>
        </w:tabs>
        <w:jc w:val="both"/>
        <w:rPr>
          <w:rFonts w:ascii="Arial" w:hAnsi="Arial" w:cs="Arial"/>
          <w:b/>
          <w:sz w:val="22"/>
          <w:szCs w:val="22"/>
          <w:lang w:val="es-ES"/>
        </w:rPr>
      </w:pPr>
      <w:r w:rsidRPr="00E83136">
        <w:rPr>
          <w:rFonts w:ascii="Arial" w:hAnsi="Arial" w:cs="Arial"/>
          <w:b/>
          <w:sz w:val="22"/>
          <w:szCs w:val="22"/>
          <w:lang w:val="es-ES"/>
        </w:rPr>
        <w:t xml:space="preserve">3. </w:t>
      </w:r>
      <w:r w:rsidRPr="00E83136">
        <w:rPr>
          <w:rFonts w:ascii="Arial" w:hAnsi="Arial" w:cs="Arial"/>
          <w:b/>
          <w:sz w:val="22"/>
          <w:szCs w:val="22"/>
          <w:lang w:val="es-ES"/>
        </w:rPr>
        <w:tab/>
        <w:t xml:space="preserve">Responsabilidad del Contratista </w:t>
      </w:r>
    </w:p>
    <w:p w:rsidR="00B2715B" w:rsidRPr="00B2715B" w:rsidRDefault="00B2715B" w:rsidP="00B2715B">
      <w:pPr>
        <w:ind w:left="851"/>
        <w:jc w:val="both"/>
        <w:rPr>
          <w:rFonts w:ascii="Arial" w:hAnsi="Arial" w:cs="Arial"/>
          <w:sz w:val="22"/>
          <w:szCs w:val="22"/>
        </w:rPr>
      </w:pPr>
      <w:r w:rsidRPr="00B2715B">
        <w:rPr>
          <w:rFonts w:ascii="Arial" w:hAnsi="Arial" w:cs="Arial"/>
          <w:sz w:val="22"/>
          <w:szCs w:val="22"/>
        </w:rPr>
        <w:t>El contratista será responsable por la calidad de los materiales, procedimientos de trabajo, utilización de equipos y personal,</w:t>
      </w:r>
      <w:r>
        <w:rPr>
          <w:rFonts w:ascii="Arial" w:hAnsi="Arial" w:cs="Arial"/>
          <w:sz w:val="22"/>
          <w:szCs w:val="22"/>
        </w:rPr>
        <w:t xml:space="preserve"> y resultado final de los trabajos</w:t>
      </w:r>
      <w:r w:rsidRPr="00B2715B">
        <w:rPr>
          <w:rFonts w:ascii="Arial" w:hAnsi="Arial" w:cs="Arial"/>
          <w:sz w:val="22"/>
          <w:szCs w:val="22"/>
        </w:rPr>
        <w:t>.</w:t>
      </w:r>
    </w:p>
    <w:p w:rsidR="00B2715B" w:rsidRPr="00B2715B" w:rsidRDefault="00B2715B" w:rsidP="00B2715B">
      <w:pPr>
        <w:ind w:left="851"/>
        <w:jc w:val="both"/>
        <w:rPr>
          <w:rFonts w:ascii="Arial" w:hAnsi="Arial" w:cs="Arial"/>
          <w:sz w:val="22"/>
          <w:szCs w:val="22"/>
        </w:rPr>
      </w:pPr>
      <w:r w:rsidRPr="00B2715B">
        <w:rPr>
          <w:rFonts w:ascii="Arial" w:hAnsi="Arial" w:cs="Arial"/>
          <w:sz w:val="22"/>
          <w:szCs w:val="22"/>
        </w:rPr>
        <w:t xml:space="preserve">En cuanto a situaciones imprevistas, el Contratista deberá abordarlas y darles solución. El Contratista no esperará la conformidad de la Administración para ejecutar estas labores, debiendo informar de inmediato </w:t>
      </w:r>
      <w:r w:rsidR="00E74B87">
        <w:rPr>
          <w:rFonts w:ascii="Arial" w:hAnsi="Arial" w:cs="Arial"/>
          <w:sz w:val="22"/>
          <w:szCs w:val="22"/>
        </w:rPr>
        <w:t>lo sucedido y</w:t>
      </w:r>
      <w:r w:rsidRPr="00B2715B">
        <w:rPr>
          <w:rFonts w:ascii="Arial" w:hAnsi="Arial" w:cs="Arial"/>
          <w:sz w:val="22"/>
          <w:szCs w:val="22"/>
        </w:rPr>
        <w:t xml:space="preserve"> las acciones que emprenda</w:t>
      </w:r>
      <w:r w:rsidR="00E74B87">
        <w:rPr>
          <w:rFonts w:ascii="Arial" w:hAnsi="Arial" w:cs="Arial"/>
          <w:sz w:val="22"/>
          <w:szCs w:val="22"/>
        </w:rPr>
        <w:t>.</w:t>
      </w:r>
      <w:r w:rsidRPr="00B2715B">
        <w:rPr>
          <w:rFonts w:ascii="Arial" w:hAnsi="Arial" w:cs="Arial"/>
          <w:sz w:val="22"/>
          <w:szCs w:val="22"/>
        </w:rPr>
        <w:t xml:space="preserve"> Responderá por cualquier falla o anomalía, tanto a la Administración como a los usuarios de las rutas en su caso, salvo casos extremos </w:t>
      </w:r>
      <w:r w:rsidRPr="00B2715B">
        <w:rPr>
          <w:rFonts w:ascii="Arial" w:hAnsi="Arial" w:cs="Arial"/>
          <w:sz w:val="22"/>
          <w:szCs w:val="22"/>
        </w:rPr>
        <w:lastRenderedPageBreak/>
        <w:t>como ser infraestructuras tales como obras de arte mayores dañadas o afectadas por razones de fuerza mayor, u otros que no sean consecuencia de su gestión.</w:t>
      </w:r>
    </w:p>
    <w:p w:rsidR="00B2715B" w:rsidRDefault="00B2715B" w:rsidP="00B2715B">
      <w:pPr>
        <w:ind w:left="851"/>
        <w:jc w:val="both"/>
        <w:rPr>
          <w:rFonts w:ascii="Arial" w:hAnsi="Arial" w:cs="Arial"/>
          <w:b/>
          <w:sz w:val="22"/>
          <w:szCs w:val="22"/>
          <w:lang w:val="es-ES"/>
        </w:rPr>
      </w:pPr>
    </w:p>
    <w:p w:rsidR="00B2715B" w:rsidRPr="00E83136" w:rsidRDefault="00B2715B" w:rsidP="00B2715B">
      <w:pPr>
        <w:ind w:left="851" w:hanging="851"/>
        <w:jc w:val="both"/>
        <w:rPr>
          <w:rFonts w:ascii="Arial" w:hAnsi="Arial" w:cs="Arial"/>
          <w:b/>
          <w:sz w:val="22"/>
          <w:szCs w:val="22"/>
          <w:lang w:val="es-ES"/>
        </w:rPr>
      </w:pPr>
      <w:r w:rsidRPr="00E83136">
        <w:rPr>
          <w:rFonts w:ascii="Arial" w:hAnsi="Arial" w:cs="Arial"/>
          <w:b/>
          <w:sz w:val="22"/>
          <w:szCs w:val="22"/>
          <w:lang w:val="es-ES"/>
        </w:rPr>
        <w:t>4.</w:t>
      </w:r>
      <w:r w:rsidRPr="00E83136">
        <w:rPr>
          <w:rFonts w:ascii="Arial" w:hAnsi="Arial" w:cs="Arial"/>
          <w:b/>
          <w:sz w:val="22"/>
          <w:szCs w:val="22"/>
          <w:lang w:val="es-ES"/>
        </w:rPr>
        <w:tab/>
        <w:t>Responsabilidad por daños y Seguros</w:t>
      </w:r>
    </w:p>
    <w:p w:rsidR="00B2715B" w:rsidRPr="00B2715B" w:rsidRDefault="00E83136" w:rsidP="00E83136">
      <w:pPr>
        <w:ind w:left="851" w:hanging="851"/>
        <w:jc w:val="both"/>
        <w:rPr>
          <w:rFonts w:ascii="Arial" w:hAnsi="Arial" w:cs="Arial"/>
          <w:sz w:val="22"/>
          <w:szCs w:val="22"/>
          <w:lang w:val="es-ES"/>
        </w:rPr>
      </w:pPr>
      <w:r>
        <w:rPr>
          <w:rFonts w:ascii="Arial" w:hAnsi="Arial" w:cs="Arial"/>
          <w:sz w:val="22"/>
          <w:szCs w:val="22"/>
          <w:lang w:val="es-ES"/>
        </w:rPr>
        <w:t>4.1</w:t>
      </w:r>
      <w:r w:rsidR="00B2715B" w:rsidRPr="00B2715B">
        <w:rPr>
          <w:rFonts w:ascii="Arial" w:hAnsi="Arial" w:cs="Arial"/>
          <w:sz w:val="22"/>
          <w:szCs w:val="22"/>
          <w:lang w:val="es-ES"/>
        </w:rPr>
        <w:tab/>
        <w:t xml:space="preserve">El Contratista será responsable de los daños ocasionados en virtud de la ejecución del contrato, a las personas que trabajen en ellas y a terceros, así como también a bienes públicos y privados, provengan dichos daños de las maniobras en sus instalaciones, rutas u otras razones que le sean imputables. </w:t>
      </w:r>
    </w:p>
    <w:p w:rsidR="00B2715B" w:rsidRPr="00B2715B" w:rsidRDefault="00E83136" w:rsidP="00E83136">
      <w:pPr>
        <w:ind w:left="851" w:hanging="851"/>
        <w:jc w:val="both"/>
        <w:rPr>
          <w:rFonts w:ascii="Arial" w:hAnsi="Arial" w:cs="Arial"/>
          <w:sz w:val="22"/>
          <w:szCs w:val="22"/>
          <w:lang w:val="es-ES"/>
        </w:rPr>
      </w:pPr>
      <w:r>
        <w:rPr>
          <w:rFonts w:ascii="Arial" w:hAnsi="Arial" w:cs="Arial"/>
          <w:sz w:val="22"/>
          <w:szCs w:val="22"/>
          <w:lang w:val="es-ES"/>
        </w:rPr>
        <w:t>4</w:t>
      </w:r>
      <w:r w:rsidR="00B2715B" w:rsidRPr="00B2715B">
        <w:rPr>
          <w:rFonts w:ascii="Arial" w:hAnsi="Arial" w:cs="Arial"/>
          <w:sz w:val="22"/>
          <w:szCs w:val="22"/>
          <w:lang w:val="es-ES"/>
        </w:rPr>
        <w:t>.2</w:t>
      </w:r>
      <w:r w:rsidR="00B2715B" w:rsidRPr="00B2715B">
        <w:rPr>
          <w:rFonts w:ascii="Arial" w:hAnsi="Arial" w:cs="Arial"/>
          <w:sz w:val="22"/>
          <w:szCs w:val="22"/>
          <w:lang w:val="es-ES"/>
        </w:rPr>
        <w:tab/>
      </w:r>
      <w:r w:rsidR="00B2715B" w:rsidRPr="002A5B58">
        <w:rPr>
          <w:rFonts w:ascii="Arial" w:hAnsi="Arial" w:cs="Arial"/>
          <w:sz w:val="22"/>
          <w:szCs w:val="22"/>
          <w:lang w:val="es-ES"/>
        </w:rPr>
        <w:t>A estos efectos, el adjudicatario deberá contratar un seguro de responsabilidad contra todo riesgo por US$</w:t>
      </w:r>
      <w:r w:rsidR="001A2058" w:rsidRPr="002A5B58">
        <w:rPr>
          <w:rFonts w:ascii="Arial" w:hAnsi="Arial" w:cs="Arial"/>
          <w:sz w:val="22"/>
          <w:szCs w:val="22"/>
          <w:lang w:val="es-ES"/>
        </w:rPr>
        <w:t xml:space="preserve"> </w:t>
      </w:r>
      <w:r w:rsidR="00F67D47">
        <w:rPr>
          <w:rFonts w:ascii="Arial" w:hAnsi="Arial" w:cs="Arial"/>
          <w:sz w:val="22"/>
          <w:szCs w:val="22"/>
          <w:lang w:val="es-ES"/>
        </w:rPr>
        <w:t>5</w:t>
      </w:r>
      <w:r w:rsidR="00B2715B" w:rsidRPr="002A5B58">
        <w:rPr>
          <w:rFonts w:ascii="Arial" w:hAnsi="Arial" w:cs="Arial"/>
          <w:sz w:val="22"/>
          <w:szCs w:val="22"/>
          <w:lang w:val="es-ES"/>
        </w:rPr>
        <w:t xml:space="preserve">00.000,00 (dólares estadounidenses </w:t>
      </w:r>
      <w:r w:rsidR="00F67D47">
        <w:rPr>
          <w:rFonts w:ascii="Arial" w:hAnsi="Arial" w:cs="Arial"/>
          <w:sz w:val="22"/>
          <w:szCs w:val="22"/>
          <w:lang w:val="es-ES"/>
        </w:rPr>
        <w:t>quinientos</w:t>
      </w:r>
      <w:r w:rsidR="00B2715B" w:rsidRPr="002A5B58">
        <w:rPr>
          <w:rFonts w:ascii="Arial" w:hAnsi="Arial" w:cs="Arial"/>
          <w:sz w:val="22"/>
          <w:szCs w:val="22"/>
          <w:lang w:val="es-ES"/>
        </w:rPr>
        <w:t xml:space="preserve"> mil), por todo el plazo contractual y hasta la recepción definitiva total del contrato.</w:t>
      </w:r>
      <w:r w:rsidR="00B2715B" w:rsidRPr="00B2715B">
        <w:rPr>
          <w:rFonts w:ascii="Arial" w:hAnsi="Arial" w:cs="Arial"/>
          <w:sz w:val="22"/>
          <w:szCs w:val="22"/>
          <w:lang w:val="es-ES"/>
        </w:rPr>
        <w:t xml:space="preserve">  </w:t>
      </w:r>
    </w:p>
    <w:p w:rsidR="00B2715B" w:rsidRPr="00B2715B" w:rsidRDefault="00B2715B" w:rsidP="00B2715B">
      <w:pPr>
        <w:ind w:left="851"/>
        <w:jc w:val="both"/>
        <w:rPr>
          <w:rFonts w:ascii="Arial" w:hAnsi="Arial" w:cs="Arial"/>
          <w:sz w:val="22"/>
          <w:szCs w:val="22"/>
          <w:lang w:val="es-ES"/>
        </w:rPr>
      </w:pPr>
    </w:p>
    <w:p w:rsidR="00B61B8F" w:rsidRPr="00B61B8F" w:rsidRDefault="00616C9D" w:rsidP="006120A2">
      <w:pPr>
        <w:ind w:left="851" w:hanging="851"/>
        <w:rPr>
          <w:rFonts w:ascii="Arial" w:hAnsi="Arial" w:cs="Arial"/>
          <w:b/>
          <w:sz w:val="22"/>
          <w:szCs w:val="22"/>
        </w:rPr>
      </w:pPr>
      <w:r>
        <w:rPr>
          <w:rFonts w:ascii="Arial" w:hAnsi="Arial" w:cs="Arial"/>
          <w:b/>
          <w:sz w:val="22"/>
          <w:szCs w:val="22"/>
        </w:rPr>
        <w:t>5</w:t>
      </w:r>
      <w:r w:rsidR="00B61B8F" w:rsidRPr="00B61B8F">
        <w:rPr>
          <w:rFonts w:ascii="Arial" w:hAnsi="Arial" w:cs="Arial"/>
          <w:b/>
          <w:sz w:val="22"/>
          <w:szCs w:val="22"/>
        </w:rPr>
        <w:t>.</w:t>
      </w:r>
      <w:r w:rsidR="00B61B8F" w:rsidRPr="00B61B8F">
        <w:rPr>
          <w:rFonts w:ascii="Arial" w:hAnsi="Arial" w:cs="Arial"/>
          <w:b/>
          <w:sz w:val="22"/>
          <w:szCs w:val="22"/>
        </w:rPr>
        <w:tab/>
        <w:t>Ordenes de servicio</w:t>
      </w:r>
    </w:p>
    <w:p w:rsidR="00B61B8F" w:rsidRPr="00B61B8F" w:rsidRDefault="00B61B8F" w:rsidP="006120A2">
      <w:pPr>
        <w:ind w:left="851"/>
        <w:jc w:val="both"/>
        <w:rPr>
          <w:rFonts w:ascii="Arial" w:hAnsi="Arial" w:cs="Arial"/>
          <w:sz w:val="22"/>
          <w:szCs w:val="22"/>
        </w:rPr>
      </w:pPr>
      <w:r w:rsidRPr="00B61B8F">
        <w:rPr>
          <w:rFonts w:ascii="Arial" w:hAnsi="Arial" w:cs="Arial"/>
          <w:sz w:val="22"/>
          <w:szCs w:val="22"/>
        </w:rPr>
        <w:t xml:space="preserve">En la ejecución de los trabajos el Contratista se atendrá a lo que resulte de las órdenes de servicio e instrucciones impartidas por escrito por la </w:t>
      </w:r>
      <w:r w:rsidR="002E43B8">
        <w:rPr>
          <w:rFonts w:ascii="Arial" w:hAnsi="Arial" w:cs="Arial"/>
          <w:sz w:val="22"/>
          <w:szCs w:val="22"/>
        </w:rPr>
        <w:t>D</w:t>
      </w:r>
      <w:r w:rsidRPr="00B61B8F">
        <w:rPr>
          <w:rFonts w:ascii="Arial" w:hAnsi="Arial" w:cs="Arial"/>
          <w:sz w:val="22"/>
          <w:szCs w:val="22"/>
        </w:rPr>
        <w:t xml:space="preserve">irección de </w:t>
      </w:r>
      <w:r w:rsidR="002E43B8">
        <w:rPr>
          <w:rFonts w:ascii="Arial" w:hAnsi="Arial" w:cs="Arial"/>
          <w:sz w:val="22"/>
          <w:szCs w:val="22"/>
        </w:rPr>
        <w:t>los</w:t>
      </w:r>
      <w:r w:rsidR="00C90203">
        <w:rPr>
          <w:rFonts w:ascii="Arial" w:hAnsi="Arial" w:cs="Arial"/>
          <w:sz w:val="22"/>
          <w:szCs w:val="22"/>
        </w:rPr>
        <w:t xml:space="preserve"> mismos</w:t>
      </w:r>
      <w:r w:rsidRPr="00B61B8F">
        <w:rPr>
          <w:rFonts w:ascii="Arial" w:hAnsi="Arial" w:cs="Arial"/>
          <w:sz w:val="22"/>
          <w:szCs w:val="22"/>
        </w:rPr>
        <w:t xml:space="preserve">. </w:t>
      </w:r>
      <w:r w:rsidR="00C90203">
        <w:rPr>
          <w:rFonts w:ascii="Arial" w:hAnsi="Arial" w:cs="Arial"/>
          <w:sz w:val="22"/>
          <w:szCs w:val="22"/>
        </w:rPr>
        <w:t>Deberá</w:t>
      </w:r>
      <w:r w:rsidRPr="00B61B8F">
        <w:rPr>
          <w:rFonts w:ascii="Arial" w:hAnsi="Arial" w:cs="Arial"/>
          <w:sz w:val="22"/>
          <w:szCs w:val="22"/>
        </w:rPr>
        <w:t xml:space="preserve"> cumplirlas aun cuando las considere irregulares, improcedentes o inconvenientes.</w:t>
      </w:r>
    </w:p>
    <w:p w:rsidR="00B61B8F" w:rsidRPr="00B61B8F" w:rsidRDefault="00B61B8F" w:rsidP="000A2979">
      <w:pPr>
        <w:ind w:left="851"/>
        <w:jc w:val="both"/>
        <w:rPr>
          <w:rFonts w:ascii="Arial" w:hAnsi="Arial" w:cs="Arial"/>
          <w:sz w:val="22"/>
          <w:szCs w:val="22"/>
        </w:rPr>
      </w:pPr>
      <w:r w:rsidRPr="00B61B8F">
        <w:rPr>
          <w:rFonts w:ascii="Arial" w:hAnsi="Arial" w:cs="Arial"/>
          <w:sz w:val="22"/>
          <w:szCs w:val="22"/>
        </w:rPr>
        <w:t>Cuando el Contratista se crea perjudicado por las prescripciones de una orden de servicio deberá, no obstante ejecutarla, pudiendo recurrir la misma dentro del plazo legal</w:t>
      </w:r>
      <w:r w:rsidR="00C90203">
        <w:rPr>
          <w:rFonts w:ascii="Arial" w:hAnsi="Arial" w:cs="Arial"/>
          <w:sz w:val="22"/>
          <w:szCs w:val="22"/>
        </w:rPr>
        <w:t>.</w:t>
      </w:r>
      <w:r w:rsidRPr="00B61B8F">
        <w:rPr>
          <w:rFonts w:ascii="Arial" w:hAnsi="Arial" w:cs="Arial"/>
          <w:sz w:val="22"/>
          <w:szCs w:val="22"/>
        </w:rPr>
        <w:t xml:space="preserve"> Si dejare transcurrir dicho plazo sin </w:t>
      </w:r>
      <w:r w:rsidR="00C90203">
        <w:rPr>
          <w:rFonts w:ascii="Arial" w:hAnsi="Arial" w:cs="Arial"/>
          <w:sz w:val="22"/>
          <w:szCs w:val="22"/>
        </w:rPr>
        <w:t>reclamar</w:t>
      </w:r>
      <w:r w:rsidRPr="00B61B8F">
        <w:rPr>
          <w:rFonts w:ascii="Arial" w:hAnsi="Arial" w:cs="Arial"/>
          <w:sz w:val="22"/>
          <w:szCs w:val="22"/>
        </w:rPr>
        <w:t xml:space="preserve"> se entenderá por aceptado lo resuelto por la Dirección de Obra y no le será admitida ninguna reclamación ulterior por tal concepto.</w:t>
      </w:r>
    </w:p>
    <w:p w:rsidR="00B61B8F" w:rsidRPr="00A17894" w:rsidRDefault="00B61B8F" w:rsidP="00A17894">
      <w:pPr>
        <w:ind w:hanging="851"/>
        <w:rPr>
          <w:rFonts w:ascii="Arial" w:hAnsi="Arial" w:cs="Arial"/>
          <w:sz w:val="22"/>
          <w:szCs w:val="22"/>
        </w:rPr>
      </w:pPr>
    </w:p>
    <w:p w:rsidR="00B61B8F" w:rsidRPr="00B61B8F" w:rsidRDefault="00616C9D" w:rsidP="000A2979">
      <w:pPr>
        <w:ind w:left="851" w:hanging="851"/>
        <w:rPr>
          <w:rFonts w:ascii="Arial" w:hAnsi="Arial" w:cs="Arial"/>
          <w:b/>
          <w:sz w:val="22"/>
          <w:szCs w:val="22"/>
        </w:rPr>
      </w:pPr>
      <w:r>
        <w:rPr>
          <w:rFonts w:ascii="Arial" w:hAnsi="Arial" w:cs="Arial"/>
          <w:b/>
          <w:sz w:val="22"/>
          <w:szCs w:val="22"/>
        </w:rPr>
        <w:t>6</w:t>
      </w:r>
      <w:r w:rsidR="00B61B8F" w:rsidRPr="00B61B8F">
        <w:rPr>
          <w:rFonts w:ascii="Arial" w:hAnsi="Arial" w:cs="Arial"/>
          <w:b/>
          <w:sz w:val="22"/>
          <w:szCs w:val="22"/>
        </w:rPr>
        <w:t>.</w:t>
      </w:r>
      <w:r w:rsidR="00B61B8F" w:rsidRPr="00B61B8F">
        <w:rPr>
          <w:rFonts w:ascii="Arial" w:hAnsi="Arial" w:cs="Arial"/>
          <w:b/>
          <w:sz w:val="22"/>
          <w:szCs w:val="22"/>
        </w:rPr>
        <w:tab/>
        <w:t>Notificaciones</w:t>
      </w:r>
    </w:p>
    <w:p w:rsidR="00B61B8F" w:rsidRPr="00B61B8F" w:rsidRDefault="00B61B8F" w:rsidP="000A2979">
      <w:pPr>
        <w:ind w:left="851"/>
        <w:jc w:val="both"/>
        <w:rPr>
          <w:rFonts w:ascii="Arial" w:hAnsi="Arial" w:cs="Arial"/>
          <w:sz w:val="22"/>
          <w:szCs w:val="22"/>
        </w:rPr>
      </w:pPr>
      <w:r w:rsidRPr="00B61B8F">
        <w:rPr>
          <w:rFonts w:ascii="Arial" w:hAnsi="Arial" w:cs="Arial"/>
          <w:sz w:val="22"/>
          <w:szCs w:val="22"/>
        </w:rPr>
        <w:t xml:space="preserve">Las comunicaciones entre las partes sólo tendrán validez </w:t>
      </w:r>
      <w:r w:rsidR="00DC16A3">
        <w:rPr>
          <w:rFonts w:ascii="Arial" w:hAnsi="Arial" w:cs="Arial"/>
          <w:sz w:val="22"/>
          <w:szCs w:val="22"/>
        </w:rPr>
        <w:t>cuando se realicen</w:t>
      </w:r>
      <w:r w:rsidRPr="00B61B8F">
        <w:rPr>
          <w:rFonts w:ascii="Arial" w:hAnsi="Arial" w:cs="Arial"/>
          <w:sz w:val="22"/>
          <w:szCs w:val="22"/>
        </w:rPr>
        <w:t xml:space="preserve"> por escrito. </w:t>
      </w:r>
    </w:p>
    <w:p w:rsidR="00B61B8F" w:rsidRPr="00B61B8F" w:rsidRDefault="00B61B8F" w:rsidP="000A2979">
      <w:pPr>
        <w:ind w:left="851"/>
        <w:jc w:val="both"/>
        <w:rPr>
          <w:rFonts w:ascii="Arial" w:hAnsi="Arial" w:cs="Arial"/>
          <w:sz w:val="22"/>
          <w:szCs w:val="22"/>
        </w:rPr>
      </w:pPr>
      <w:r w:rsidRPr="00B61B8F">
        <w:rPr>
          <w:rFonts w:ascii="Arial" w:hAnsi="Arial" w:cs="Arial"/>
          <w:sz w:val="22"/>
          <w:szCs w:val="22"/>
        </w:rPr>
        <w:t xml:space="preserve">La Dirección de </w:t>
      </w:r>
      <w:r w:rsidR="00C90203">
        <w:rPr>
          <w:rFonts w:ascii="Arial" w:hAnsi="Arial" w:cs="Arial"/>
          <w:sz w:val="22"/>
          <w:szCs w:val="22"/>
        </w:rPr>
        <w:t>los trabajos</w:t>
      </w:r>
      <w:r w:rsidRPr="00B61B8F">
        <w:rPr>
          <w:rFonts w:ascii="Arial" w:hAnsi="Arial" w:cs="Arial"/>
          <w:sz w:val="22"/>
          <w:szCs w:val="22"/>
        </w:rPr>
        <w:t xml:space="preserve"> podrá realizar todas las notificaciones, órdenes de servicio, u otros, en el domicilio legal o electrónico </w:t>
      </w:r>
      <w:r w:rsidR="002E43B8">
        <w:rPr>
          <w:rFonts w:ascii="Arial" w:hAnsi="Arial" w:cs="Arial"/>
          <w:sz w:val="22"/>
          <w:szCs w:val="22"/>
        </w:rPr>
        <w:t xml:space="preserve">o fax </w:t>
      </w:r>
      <w:r w:rsidRPr="00B61B8F">
        <w:rPr>
          <w:rFonts w:ascii="Arial" w:hAnsi="Arial" w:cs="Arial"/>
          <w:sz w:val="22"/>
          <w:szCs w:val="22"/>
        </w:rPr>
        <w:t>constituidos</w:t>
      </w:r>
      <w:r w:rsidR="002E43B8">
        <w:rPr>
          <w:rFonts w:ascii="Arial" w:hAnsi="Arial" w:cs="Arial"/>
          <w:sz w:val="22"/>
          <w:szCs w:val="22"/>
        </w:rPr>
        <w:t xml:space="preserve"> </w:t>
      </w:r>
      <w:r w:rsidRPr="00B61B8F">
        <w:rPr>
          <w:rFonts w:ascii="Arial" w:hAnsi="Arial" w:cs="Arial"/>
          <w:sz w:val="22"/>
          <w:szCs w:val="22"/>
        </w:rPr>
        <w:t xml:space="preserve">por el contratista en la oferta o establecidos en el acta de </w:t>
      </w:r>
      <w:r w:rsidR="002E43B8">
        <w:rPr>
          <w:rFonts w:ascii="Arial" w:hAnsi="Arial" w:cs="Arial"/>
          <w:sz w:val="22"/>
          <w:szCs w:val="22"/>
        </w:rPr>
        <w:t>inicio de los trabajos</w:t>
      </w:r>
      <w:r w:rsidRPr="00B61B8F">
        <w:rPr>
          <w:rFonts w:ascii="Arial" w:hAnsi="Arial" w:cs="Arial"/>
          <w:sz w:val="22"/>
          <w:szCs w:val="22"/>
        </w:rPr>
        <w:t xml:space="preserve">, </w:t>
      </w:r>
      <w:r w:rsidR="00C90203">
        <w:rPr>
          <w:rFonts w:ascii="Arial" w:hAnsi="Arial" w:cs="Arial"/>
          <w:sz w:val="22"/>
          <w:szCs w:val="22"/>
        </w:rPr>
        <w:t xml:space="preserve">teniendo </w:t>
      </w:r>
      <w:r w:rsidRPr="00B61B8F">
        <w:rPr>
          <w:rFonts w:ascii="Arial" w:hAnsi="Arial" w:cs="Arial"/>
          <w:sz w:val="22"/>
          <w:szCs w:val="22"/>
        </w:rPr>
        <w:t xml:space="preserve">como valor de recibido a todos los efectos el reporte de enviado o el OK del </w:t>
      </w:r>
      <w:r w:rsidRPr="00B61B8F">
        <w:rPr>
          <w:rFonts w:ascii="Arial" w:hAnsi="Arial" w:cs="Arial"/>
          <w:sz w:val="22"/>
          <w:szCs w:val="22"/>
        </w:rPr>
        <w:lastRenderedPageBreak/>
        <w:t xml:space="preserve">aparato emisor del envío en su caso. </w:t>
      </w:r>
      <w:r w:rsidR="00C90203">
        <w:rPr>
          <w:rFonts w:ascii="Arial" w:hAnsi="Arial" w:cs="Arial"/>
          <w:sz w:val="22"/>
          <w:szCs w:val="22"/>
        </w:rPr>
        <w:t>El plazo en todos los casos se contará</w:t>
      </w:r>
      <w:r w:rsidRPr="00B61B8F">
        <w:rPr>
          <w:rFonts w:ascii="Arial" w:hAnsi="Arial" w:cs="Arial"/>
          <w:sz w:val="22"/>
          <w:szCs w:val="22"/>
        </w:rPr>
        <w:t xml:space="preserve"> a partir de</w:t>
      </w:r>
      <w:r w:rsidR="00C90203">
        <w:rPr>
          <w:rFonts w:ascii="Arial" w:hAnsi="Arial" w:cs="Arial"/>
          <w:sz w:val="22"/>
          <w:szCs w:val="22"/>
        </w:rPr>
        <w:t>l día siguiente a</w:t>
      </w:r>
      <w:r w:rsidRPr="00B61B8F">
        <w:rPr>
          <w:rFonts w:ascii="Arial" w:hAnsi="Arial" w:cs="Arial"/>
          <w:sz w:val="22"/>
          <w:szCs w:val="22"/>
        </w:rPr>
        <w:t xml:space="preserve"> la fecha de emisión.</w:t>
      </w:r>
    </w:p>
    <w:p w:rsidR="00B61B8F" w:rsidRPr="00B61B8F" w:rsidRDefault="00B61B8F" w:rsidP="000A2979">
      <w:pPr>
        <w:ind w:left="851" w:hanging="851"/>
        <w:rPr>
          <w:rFonts w:ascii="Arial" w:hAnsi="Arial" w:cs="Arial"/>
          <w:sz w:val="16"/>
          <w:szCs w:val="16"/>
        </w:rPr>
      </w:pPr>
    </w:p>
    <w:p w:rsidR="00B61B8F" w:rsidRPr="00B61B8F" w:rsidRDefault="00616C9D" w:rsidP="000A2979">
      <w:pPr>
        <w:ind w:left="851" w:hanging="851"/>
        <w:rPr>
          <w:rFonts w:ascii="Arial" w:hAnsi="Arial" w:cs="Arial"/>
          <w:b/>
          <w:sz w:val="22"/>
          <w:szCs w:val="22"/>
        </w:rPr>
      </w:pPr>
      <w:r>
        <w:rPr>
          <w:rFonts w:ascii="Arial" w:hAnsi="Arial" w:cs="Arial"/>
          <w:b/>
          <w:sz w:val="22"/>
          <w:szCs w:val="22"/>
        </w:rPr>
        <w:t>7</w:t>
      </w:r>
      <w:r w:rsidR="00B61B8F" w:rsidRPr="00B61B8F">
        <w:rPr>
          <w:rFonts w:ascii="Arial" w:hAnsi="Arial" w:cs="Arial"/>
          <w:b/>
          <w:sz w:val="22"/>
          <w:szCs w:val="22"/>
        </w:rPr>
        <w:t>.</w:t>
      </w:r>
      <w:r w:rsidR="00B61B8F" w:rsidRPr="00B61B8F">
        <w:rPr>
          <w:rFonts w:ascii="Arial" w:hAnsi="Arial" w:cs="Arial"/>
          <w:b/>
          <w:sz w:val="22"/>
          <w:szCs w:val="22"/>
        </w:rPr>
        <w:tab/>
        <w:t>Condiciones laborales</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.1</w:t>
      </w:r>
      <w:r w:rsidR="00B61B8F" w:rsidRPr="00B61B8F">
        <w:rPr>
          <w:rFonts w:ascii="Arial" w:hAnsi="Arial" w:cs="Arial"/>
          <w:sz w:val="22"/>
          <w:szCs w:val="22"/>
        </w:rPr>
        <w:tab/>
        <w:t xml:space="preserve">El contratista deberá resolver por sí mismo todo lo requerido para el empleo de mano de obra, transporte, alojamiento, alimentación, suministro de agua potable, vestimenta de trabajo y pago de las remuneraciones correspondientes respetando los laudos salariales establecidos por los Consejos de Salarios, según las normas vigentes. </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.2</w:t>
      </w:r>
      <w:r w:rsidR="00B61B8F" w:rsidRPr="00B61B8F">
        <w:rPr>
          <w:rFonts w:ascii="Arial" w:hAnsi="Arial" w:cs="Arial"/>
          <w:sz w:val="22"/>
          <w:szCs w:val="22"/>
        </w:rPr>
        <w:tab/>
        <w:t>El personal de la empresa deberá prestar sus servicios debidamente uniformado; identificable, y dotado con todos los elementos de seguridad exigidos legalmente.</w:t>
      </w:r>
    </w:p>
    <w:p w:rsidR="00E74B87"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.3</w:t>
      </w:r>
      <w:r w:rsidR="00B61B8F" w:rsidRPr="00B61B8F">
        <w:rPr>
          <w:rFonts w:ascii="Arial" w:hAnsi="Arial" w:cs="Arial"/>
          <w:sz w:val="22"/>
          <w:szCs w:val="22"/>
        </w:rPr>
        <w:tab/>
        <w:t>El contratista deberá contratar para la ejecución de las obras mano de obra para tareas de peón práctico u obreros no especializados o similares, de acuerdo a lo dispuesto por</w:t>
      </w:r>
    </w:p>
    <w:p w:rsidR="00B61B8F" w:rsidRPr="00B61B8F" w:rsidRDefault="00B61B8F" w:rsidP="00E74B87">
      <w:pPr>
        <w:ind w:left="851"/>
        <w:jc w:val="both"/>
        <w:rPr>
          <w:rFonts w:ascii="Arial" w:hAnsi="Arial" w:cs="Arial"/>
          <w:sz w:val="22"/>
          <w:szCs w:val="22"/>
        </w:rPr>
      </w:pPr>
      <w:r w:rsidRPr="00B61B8F">
        <w:rPr>
          <w:rFonts w:ascii="Arial" w:hAnsi="Arial" w:cs="Arial"/>
          <w:sz w:val="22"/>
          <w:szCs w:val="22"/>
        </w:rPr>
        <w:t>las Leyes 18.516 de 26 de junio de 2009 y 17.897 de 14 de septiembre de 2005.</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.4</w:t>
      </w:r>
      <w:r w:rsidR="00B61B8F" w:rsidRPr="00B61B8F">
        <w:rPr>
          <w:rFonts w:ascii="Arial" w:hAnsi="Arial" w:cs="Arial"/>
          <w:sz w:val="22"/>
          <w:szCs w:val="22"/>
        </w:rPr>
        <w:tab/>
        <w:t>El Contratista deberá proporcionar y emplear la mano de obra necesaria para la debida ejecución de las obras en el plazo establecido. Los auxiliares técnicos deberán poseer pericia y experiencia en sus sectores respectivos, así como los capataces y encargados serán competentes para asegurar la debida supervisión de los trabajos a ejecutar.</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.5</w:t>
      </w:r>
      <w:r w:rsidR="00B61B8F" w:rsidRPr="00B61B8F">
        <w:rPr>
          <w:rFonts w:ascii="Arial" w:hAnsi="Arial" w:cs="Arial"/>
          <w:sz w:val="22"/>
          <w:szCs w:val="22"/>
        </w:rPr>
        <w:tab/>
        <w:t>El Director de Obra estará facultado para expresar sus objeciones con respecto a toda persona, que por falta de respeto u obediencia al personal encargado de la inspección de las obras o por ineptitud o cualquier falta que perturbe o comprometa la marcha de los trabajos, debiendo el Contratista alejarlo de la obra. Toda persona que haya sido alejada de las obras deberá ser sustituida con la mayor brevedad posible por una persona competente aprobada por el Director de Obra.</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.6</w:t>
      </w:r>
      <w:r w:rsidR="00B61B8F" w:rsidRPr="00B61B8F">
        <w:rPr>
          <w:rFonts w:ascii="Arial" w:hAnsi="Arial" w:cs="Arial"/>
          <w:sz w:val="22"/>
          <w:szCs w:val="22"/>
        </w:rPr>
        <w:tab/>
        <w:t>La Administración podrá exigir a la adjudicataria la documentación que acredite el pago de salarios y demás rubros emergentes de la relación laboral, así como los recaudos que justifiquen que está al día en el pago de la póliza contra accidentes de trabajo</w:t>
      </w:r>
      <w:r w:rsidR="00EC01E7">
        <w:rPr>
          <w:rFonts w:ascii="Arial" w:hAnsi="Arial" w:cs="Arial"/>
          <w:sz w:val="22"/>
          <w:szCs w:val="22"/>
        </w:rPr>
        <w:t xml:space="preserve"> y</w:t>
      </w:r>
      <w:r w:rsidR="00B61B8F" w:rsidRPr="00B61B8F">
        <w:rPr>
          <w:rFonts w:ascii="Arial" w:hAnsi="Arial" w:cs="Arial"/>
          <w:sz w:val="22"/>
          <w:szCs w:val="22"/>
        </w:rPr>
        <w:t xml:space="preserve"> contribuciones de seguridad social, como condición previa </w:t>
      </w:r>
      <w:r w:rsidR="00B61B8F" w:rsidRPr="00B61B8F">
        <w:rPr>
          <w:rFonts w:ascii="Arial" w:hAnsi="Arial" w:cs="Arial"/>
          <w:sz w:val="22"/>
          <w:szCs w:val="22"/>
        </w:rPr>
        <w:lastRenderedPageBreak/>
        <w:t xml:space="preserve">al pago de los servicios prestados. La empresa deberá comprometerse a comunicar al Organismo contratante en caso que éste se lo requiera los datos personales de los trabajadores afectados a la prestación del servicio </w:t>
      </w:r>
      <w:r w:rsidR="009C5378">
        <w:rPr>
          <w:rFonts w:ascii="Arial" w:hAnsi="Arial" w:cs="Arial"/>
          <w:sz w:val="22"/>
          <w:szCs w:val="22"/>
        </w:rPr>
        <w:t xml:space="preserve">para </w:t>
      </w:r>
      <w:r w:rsidR="00B61B8F" w:rsidRPr="00B61B8F">
        <w:rPr>
          <w:rFonts w:ascii="Arial" w:hAnsi="Arial" w:cs="Arial"/>
          <w:sz w:val="22"/>
          <w:szCs w:val="22"/>
        </w:rPr>
        <w:t>que se puedan realizar los controles correspondientes.</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.7</w:t>
      </w:r>
      <w:r w:rsidR="00B61B8F" w:rsidRPr="00B61B8F">
        <w:rPr>
          <w:rFonts w:ascii="Arial" w:hAnsi="Arial" w:cs="Arial"/>
          <w:sz w:val="22"/>
          <w:szCs w:val="22"/>
        </w:rPr>
        <w:tab/>
        <w:t>Si la contratante o la Dirección de Obra, considera que el contratista ha incurrido en infracción a las normas, laudos o convenios colectivos vigentes dará cuenta a la Inspección General de Trabajo y de la Seguridad Social a efectos de que se realicen las inspecciones correspondientes. Si se constatasen dichos extremos la contratista será sancionada en mérito a lo dispuesto por el artículo 289 de la Ley 15.903 en la redacción dada por el artículo 412 de la Ley 16.736, sin perjuicio de las demás sanciones que pudieren aplicarse en virtud de la contratación.</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.8</w:t>
      </w:r>
      <w:r w:rsidR="00B61B8F" w:rsidRPr="00B61B8F">
        <w:rPr>
          <w:rFonts w:ascii="Arial" w:hAnsi="Arial" w:cs="Arial"/>
          <w:sz w:val="22"/>
          <w:szCs w:val="22"/>
        </w:rPr>
        <w:tab/>
        <w:t>La Administración podrá retener de los pagos debidos en virtud del contrato, los créditos laborales a los que tengan derecho los trabajadores de la empresa contratada.</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.9</w:t>
      </w:r>
      <w:r w:rsidR="00B61B8F" w:rsidRPr="00B61B8F">
        <w:rPr>
          <w:rFonts w:ascii="Arial" w:hAnsi="Arial" w:cs="Arial"/>
          <w:sz w:val="22"/>
          <w:szCs w:val="22"/>
        </w:rPr>
        <w:tab/>
        <w:t>La Inspección de obra se desempeñará en un régimen de 40 horas semanales de lunes a sábado inclusive.</w:t>
      </w:r>
    </w:p>
    <w:p w:rsidR="00B61B8F" w:rsidRPr="00B61B8F" w:rsidRDefault="00616C9D" w:rsidP="000A2979">
      <w:pPr>
        <w:ind w:left="851" w:hanging="851"/>
        <w:jc w:val="both"/>
        <w:rPr>
          <w:rFonts w:ascii="Arial" w:hAnsi="Arial" w:cs="Arial"/>
          <w:sz w:val="22"/>
          <w:szCs w:val="22"/>
        </w:rPr>
      </w:pPr>
      <w:r>
        <w:rPr>
          <w:rFonts w:ascii="Arial" w:hAnsi="Arial" w:cs="Arial"/>
          <w:sz w:val="22"/>
          <w:szCs w:val="22"/>
        </w:rPr>
        <w:t>7</w:t>
      </w:r>
      <w:r w:rsidR="00B61B8F" w:rsidRPr="00B61B8F">
        <w:rPr>
          <w:rFonts w:ascii="Arial" w:hAnsi="Arial" w:cs="Arial"/>
          <w:sz w:val="22"/>
          <w:szCs w:val="22"/>
        </w:rPr>
        <w:t>.10</w:t>
      </w:r>
      <w:r w:rsidR="00B61B8F" w:rsidRPr="00B61B8F">
        <w:rPr>
          <w:rFonts w:ascii="Arial" w:hAnsi="Arial" w:cs="Arial"/>
          <w:sz w:val="22"/>
          <w:szCs w:val="22"/>
        </w:rPr>
        <w:tab/>
        <w:t>De ser necesario un incremento de la jornada de trabajo, serán de cargo del Contratista todas las erogaciones relativas al mayor horario, particularmente las relativas al contralor. La Dirección de obra determinará si está en condiciones de atender la inspección en dicho mayor horario, y /o bajo qué condiciones podrá realizarse.</w:t>
      </w:r>
    </w:p>
    <w:p w:rsidR="004C1F92" w:rsidRDefault="004C1F92" w:rsidP="00771DDC">
      <w:pPr>
        <w:tabs>
          <w:tab w:val="left" w:pos="851"/>
        </w:tabs>
        <w:jc w:val="both"/>
        <w:rPr>
          <w:rFonts w:ascii="Arial" w:hAnsi="Arial"/>
          <w:b/>
          <w:sz w:val="22"/>
        </w:rPr>
      </w:pPr>
    </w:p>
    <w:p w:rsidR="00771DDC" w:rsidRDefault="00616C9D" w:rsidP="00771DDC">
      <w:pPr>
        <w:tabs>
          <w:tab w:val="left" w:pos="851"/>
        </w:tabs>
        <w:jc w:val="both"/>
        <w:rPr>
          <w:rFonts w:ascii="Arial" w:hAnsi="Arial"/>
          <w:b/>
          <w:sz w:val="22"/>
        </w:rPr>
      </w:pPr>
      <w:r>
        <w:rPr>
          <w:rFonts w:ascii="Arial" w:hAnsi="Arial"/>
          <w:b/>
          <w:sz w:val="22"/>
        </w:rPr>
        <w:t>8</w:t>
      </w:r>
      <w:r w:rsidR="00771DDC">
        <w:rPr>
          <w:rFonts w:ascii="Arial" w:hAnsi="Arial"/>
          <w:b/>
          <w:sz w:val="22"/>
        </w:rPr>
        <w:t>.</w:t>
      </w:r>
      <w:r w:rsidR="00771DDC">
        <w:rPr>
          <w:rFonts w:ascii="Arial" w:hAnsi="Arial"/>
          <w:b/>
          <w:sz w:val="22"/>
        </w:rPr>
        <w:tab/>
      </w:r>
      <w:r w:rsidR="007B6D85">
        <w:rPr>
          <w:rFonts w:ascii="Arial" w:hAnsi="Arial"/>
          <w:b/>
          <w:sz w:val="22"/>
        </w:rPr>
        <w:t>Entrega de los bienes y extracción de l</w:t>
      </w:r>
      <w:r w:rsidR="00DD4AFC">
        <w:rPr>
          <w:rFonts w:ascii="Arial" w:hAnsi="Arial"/>
          <w:b/>
          <w:sz w:val="22"/>
        </w:rPr>
        <w:t>a</w:t>
      </w:r>
      <w:r w:rsidR="004C1F92">
        <w:rPr>
          <w:rFonts w:ascii="Arial" w:hAnsi="Arial"/>
          <w:b/>
          <w:sz w:val="22"/>
        </w:rPr>
        <w:t xml:space="preserve">s </w:t>
      </w:r>
      <w:r w:rsidR="00DD4AFC">
        <w:rPr>
          <w:rFonts w:ascii="Arial" w:hAnsi="Arial"/>
          <w:b/>
          <w:sz w:val="22"/>
        </w:rPr>
        <w:t>palmeras</w:t>
      </w:r>
      <w:r w:rsidR="00D02404">
        <w:rPr>
          <w:rFonts w:ascii="Arial" w:hAnsi="Arial"/>
          <w:b/>
          <w:sz w:val="22"/>
        </w:rPr>
        <w:t>. Recepción de los trabajos.</w:t>
      </w:r>
    </w:p>
    <w:p w:rsidR="001F0E5E" w:rsidRPr="001F0E5E" w:rsidRDefault="00B24216" w:rsidP="00B24216">
      <w:pPr>
        <w:pStyle w:val="Sangradetextonormal"/>
        <w:ind w:left="851" w:hanging="851"/>
        <w:rPr>
          <w:rFonts w:ascii="Arial" w:hAnsi="Arial"/>
          <w:szCs w:val="22"/>
          <w:lang w:val="es-UY"/>
        </w:rPr>
      </w:pPr>
      <w:r>
        <w:rPr>
          <w:rFonts w:ascii="Arial" w:hAnsi="Arial"/>
          <w:lang w:val="es-UY"/>
        </w:rPr>
        <w:t>8.1</w:t>
      </w:r>
      <w:r>
        <w:rPr>
          <w:rFonts w:ascii="Arial" w:hAnsi="Arial"/>
          <w:lang w:val="es-UY"/>
        </w:rPr>
        <w:tab/>
      </w:r>
      <w:r w:rsidR="004C1F92">
        <w:rPr>
          <w:rFonts w:ascii="Arial" w:hAnsi="Arial"/>
          <w:lang w:val="es-UY"/>
        </w:rPr>
        <w:t>La extracción de lo</w:t>
      </w:r>
      <w:r w:rsidR="007B6D85">
        <w:rPr>
          <w:rFonts w:ascii="Arial" w:hAnsi="Arial"/>
          <w:lang w:val="es-UY"/>
        </w:rPr>
        <w:t xml:space="preserve">s </w:t>
      </w:r>
      <w:r w:rsidR="004C1F92">
        <w:rPr>
          <w:rFonts w:ascii="Arial" w:hAnsi="Arial"/>
          <w:lang w:val="es-UY"/>
        </w:rPr>
        <w:t>árboles</w:t>
      </w:r>
      <w:r w:rsidR="007B6D85">
        <w:rPr>
          <w:rFonts w:ascii="Arial" w:hAnsi="Arial"/>
          <w:lang w:val="es-UY"/>
        </w:rPr>
        <w:t xml:space="preserve"> se realizará luego de la entrega de los bienes permutados a </w:t>
      </w:r>
      <w:r w:rsidR="007B6D85" w:rsidRPr="001F0E5E">
        <w:rPr>
          <w:rFonts w:ascii="Arial" w:hAnsi="Arial"/>
          <w:szCs w:val="22"/>
          <w:lang w:val="es-UY"/>
        </w:rPr>
        <w:t xml:space="preserve">la Administración </w:t>
      </w:r>
      <w:r w:rsidR="00C90203" w:rsidRPr="001F0E5E">
        <w:rPr>
          <w:rFonts w:ascii="Arial" w:hAnsi="Arial"/>
          <w:szCs w:val="22"/>
          <w:lang w:val="es-UY"/>
        </w:rPr>
        <w:t>con su</w:t>
      </w:r>
      <w:r w:rsidR="007B6D85" w:rsidRPr="001F0E5E">
        <w:rPr>
          <w:rFonts w:ascii="Arial" w:hAnsi="Arial"/>
          <w:szCs w:val="22"/>
          <w:lang w:val="es-UY"/>
        </w:rPr>
        <w:t xml:space="preserve"> conformidad</w:t>
      </w:r>
      <w:r w:rsidR="00E556CF" w:rsidRPr="001F0E5E">
        <w:rPr>
          <w:rFonts w:ascii="Arial" w:hAnsi="Arial"/>
          <w:szCs w:val="22"/>
          <w:lang w:val="es-UY"/>
        </w:rPr>
        <w:t>.</w:t>
      </w:r>
      <w:r w:rsidR="001F0E5E" w:rsidRPr="001F0E5E">
        <w:rPr>
          <w:rFonts w:ascii="Arial" w:hAnsi="Arial"/>
          <w:szCs w:val="22"/>
          <w:lang w:val="es-UY"/>
        </w:rPr>
        <w:t xml:space="preserve"> </w:t>
      </w:r>
    </w:p>
    <w:p w:rsidR="00B24216" w:rsidRPr="001F0E5E" w:rsidRDefault="001F0E5E" w:rsidP="00B24216">
      <w:pPr>
        <w:pStyle w:val="Sangradetextonormal"/>
        <w:ind w:left="851" w:hanging="851"/>
        <w:rPr>
          <w:rFonts w:ascii="Arial" w:hAnsi="Arial"/>
          <w:szCs w:val="22"/>
          <w:lang w:val="es-UY"/>
        </w:rPr>
      </w:pPr>
      <w:r w:rsidRPr="001F0E5E">
        <w:rPr>
          <w:rFonts w:ascii="Arial" w:hAnsi="Arial" w:cs="Arial"/>
          <w:szCs w:val="22"/>
        </w:rPr>
        <w:t>8.2</w:t>
      </w:r>
      <w:r w:rsidRPr="001F0E5E">
        <w:rPr>
          <w:rFonts w:ascii="Arial" w:hAnsi="Arial" w:cs="Arial"/>
          <w:szCs w:val="22"/>
        </w:rPr>
        <w:tab/>
        <w:t>El pago del IVA correspondiente a los ítems a permutar por las palmeras, gravados, se abonará en efectivo y con resguardo</w:t>
      </w:r>
    </w:p>
    <w:p w:rsidR="00B24216" w:rsidRDefault="00B24216" w:rsidP="00B24216">
      <w:pPr>
        <w:pStyle w:val="Sangradetextonormal"/>
        <w:ind w:left="851" w:hanging="851"/>
        <w:rPr>
          <w:rFonts w:ascii="Arial" w:hAnsi="Arial"/>
          <w:lang w:val="es-UY"/>
        </w:rPr>
      </w:pPr>
      <w:r w:rsidRPr="001F0E5E">
        <w:rPr>
          <w:rFonts w:ascii="Arial" w:hAnsi="Arial"/>
          <w:szCs w:val="22"/>
          <w:lang w:val="es-UY"/>
        </w:rPr>
        <w:t>8.2</w:t>
      </w:r>
      <w:r w:rsidRPr="001F0E5E">
        <w:rPr>
          <w:rFonts w:ascii="Arial" w:hAnsi="Arial"/>
          <w:szCs w:val="22"/>
          <w:lang w:val="es-UY"/>
        </w:rPr>
        <w:tab/>
        <w:t xml:space="preserve">Si un oferente resultara adjudicatario de </w:t>
      </w:r>
      <w:r w:rsidR="0052635B" w:rsidRPr="001F0E5E">
        <w:rPr>
          <w:rFonts w:ascii="Arial" w:hAnsi="Arial"/>
          <w:szCs w:val="22"/>
          <w:lang w:val="es-UY"/>
        </w:rPr>
        <w:t>más de un</w:t>
      </w:r>
      <w:r w:rsidR="0052635B">
        <w:rPr>
          <w:rFonts w:ascii="Arial" w:hAnsi="Arial"/>
          <w:lang w:val="es-UY"/>
        </w:rPr>
        <w:t xml:space="preserve"> ítem</w:t>
      </w:r>
      <w:r>
        <w:rPr>
          <w:rFonts w:ascii="Arial" w:hAnsi="Arial"/>
          <w:lang w:val="es-UY"/>
        </w:rPr>
        <w:t xml:space="preserve">, se dispondrá la ejecución </w:t>
      </w:r>
      <w:r w:rsidR="00EE7BE3">
        <w:rPr>
          <w:rFonts w:ascii="Arial" w:hAnsi="Arial"/>
          <w:lang w:val="es-UY"/>
        </w:rPr>
        <w:t>por ítems, debiendo entregar los bienes a permutar previo al inicio del corte del respectivo ítem.</w:t>
      </w:r>
      <w:r>
        <w:rPr>
          <w:rFonts w:ascii="Arial" w:hAnsi="Arial"/>
          <w:lang w:val="es-UY"/>
        </w:rPr>
        <w:t xml:space="preserve"> </w:t>
      </w:r>
    </w:p>
    <w:p w:rsidR="007B6D85" w:rsidRDefault="00B24216" w:rsidP="00B24216">
      <w:pPr>
        <w:pStyle w:val="Sangradetextonormal"/>
        <w:ind w:left="851" w:hanging="851"/>
        <w:rPr>
          <w:rFonts w:ascii="Arial" w:hAnsi="Arial"/>
          <w:lang w:val="es-UY"/>
        </w:rPr>
      </w:pPr>
      <w:r>
        <w:rPr>
          <w:rFonts w:ascii="Arial" w:hAnsi="Arial"/>
          <w:lang w:val="es-UY"/>
        </w:rPr>
        <w:lastRenderedPageBreak/>
        <w:t>8.3</w:t>
      </w:r>
      <w:r>
        <w:rPr>
          <w:rFonts w:ascii="Arial" w:hAnsi="Arial"/>
          <w:lang w:val="es-UY"/>
        </w:rPr>
        <w:tab/>
      </w:r>
      <w:r w:rsidR="00E556CF">
        <w:rPr>
          <w:rFonts w:ascii="Arial" w:hAnsi="Arial"/>
          <w:lang w:val="es-UY"/>
        </w:rPr>
        <w:t>Finalizados los trabajos, y si se hubieran cumplido todas las condiciones establecidas a esos efectos, se labrará acta, luego de lo cual podrán ser recibido el contrato con carácter provisorio total hasta el cumplimiento del plazo</w:t>
      </w:r>
      <w:r w:rsidR="00AE151E">
        <w:rPr>
          <w:rFonts w:ascii="Arial" w:hAnsi="Arial"/>
          <w:lang w:val="es-UY"/>
        </w:rPr>
        <w:t xml:space="preserve"> </w:t>
      </w:r>
      <w:r w:rsidR="00E556CF">
        <w:rPr>
          <w:rFonts w:ascii="Arial" w:hAnsi="Arial"/>
          <w:lang w:val="es-UY"/>
        </w:rPr>
        <w:t>de los bienes permutados que estuvieran en garantía, momento en que se labrará el acta de inspección correspondiente para la recepción definitiva total del contrato.</w:t>
      </w:r>
    </w:p>
    <w:p w:rsidR="004C1F92" w:rsidRDefault="004C1F92" w:rsidP="007B6D85">
      <w:pPr>
        <w:pStyle w:val="Sangradetextonormal"/>
        <w:ind w:left="851"/>
        <w:rPr>
          <w:rFonts w:ascii="Arial" w:hAnsi="Arial"/>
          <w:lang w:val="es-UY"/>
        </w:rPr>
      </w:pPr>
    </w:p>
    <w:p w:rsidR="005D0984" w:rsidRDefault="00616C9D">
      <w:pPr>
        <w:tabs>
          <w:tab w:val="left" w:pos="851"/>
        </w:tabs>
        <w:jc w:val="both"/>
        <w:rPr>
          <w:rFonts w:ascii="Arial" w:hAnsi="Arial"/>
          <w:b/>
          <w:sz w:val="22"/>
        </w:rPr>
      </w:pPr>
      <w:r>
        <w:rPr>
          <w:rFonts w:ascii="Arial" w:hAnsi="Arial"/>
          <w:b/>
          <w:sz w:val="22"/>
        </w:rPr>
        <w:t>9</w:t>
      </w:r>
      <w:r w:rsidR="005D0984">
        <w:rPr>
          <w:rFonts w:ascii="Arial" w:hAnsi="Arial"/>
          <w:b/>
          <w:sz w:val="22"/>
        </w:rPr>
        <w:t>.</w:t>
      </w:r>
      <w:r w:rsidR="005D0984">
        <w:rPr>
          <w:rFonts w:ascii="Arial" w:hAnsi="Arial"/>
          <w:b/>
          <w:sz w:val="22"/>
        </w:rPr>
        <w:tab/>
      </w:r>
      <w:r w:rsidR="00BA7BC3">
        <w:rPr>
          <w:rFonts w:ascii="Arial" w:hAnsi="Arial"/>
          <w:b/>
          <w:sz w:val="22"/>
        </w:rPr>
        <w:t>S</w:t>
      </w:r>
      <w:r w:rsidR="001A540C">
        <w:rPr>
          <w:rFonts w:ascii="Arial" w:hAnsi="Arial"/>
          <w:b/>
          <w:sz w:val="22"/>
        </w:rPr>
        <w:t>anciones</w:t>
      </w:r>
    </w:p>
    <w:p w:rsidR="005D0984" w:rsidRDefault="00616C9D" w:rsidP="001A540C">
      <w:pPr>
        <w:ind w:left="851" w:hanging="851"/>
        <w:jc w:val="both"/>
        <w:rPr>
          <w:rFonts w:ascii="Arial" w:hAnsi="Arial"/>
          <w:sz w:val="22"/>
        </w:rPr>
      </w:pPr>
      <w:r>
        <w:rPr>
          <w:rFonts w:ascii="Arial" w:hAnsi="Arial"/>
          <w:sz w:val="22"/>
        </w:rPr>
        <w:t>9</w:t>
      </w:r>
      <w:r w:rsidR="001A540C">
        <w:rPr>
          <w:rFonts w:ascii="Arial" w:hAnsi="Arial"/>
          <w:sz w:val="22"/>
        </w:rPr>
        <w:t>.1</w:t>
      </w:r>
      <w:r w:rsidR="001A540C">
        <w:rPr>
          <w:rFonts w:ascii="Arial" w:hAnsi="Arial"/>
          <w:sz w:val="22"/>
        </w:rPr>
        <w:tab/>
      </w:r>
      <w:r w:rsidR="005D0984">
        <w:rPr>
          <w:rFonts w:ascii="Arial" w:hAnsi="Arial"/>
          <w:sz w:val="22"/>
        </w:rPr>
        <w:t>La falta de cumplimiento de los plazos y condiciones por causas imputables al adjudicatario, generará una multa equivalente al 1%</w:t>
      </w:r>
      <w:r w:rsidR="001A540C">
        <w:rPr>
          <w:rFonts w:ascii="Arial" w:hAnsi="Arial"/>
          <w:sz w:val="22"/>
        </w:rPr>
        <w:t>o</w:t>
      </w:r>
      <w:r w:rsidR="005D0984">
        <w:rPr>
          <w:rFonts w:ascii="Arial" w:hAnsi="Arial"/>
          <w:sz w:val="22"/>
        </w:rPr>
        <w:t xml:space="preserve"> (uno por </w:t>
      </w:r>
      <w:r w:rsidR="001A540C">
        <w:rPr>
          <w:rFonts w:ascii="Arial" w:hAnsi="Arial"/>
          <w:sz w:val="22"/>
        </w:rPr>
        <w:t>mil</w:t>
      </w:r>
      <w:r w:rsidR="005D0984">
        <w:rPr>
          <w:rFonts w:ascii="Arial" w:hAnsi="Arial"/>
          <w:sz w:val="22"/>
        </w:rPr>
        <w:t>) por día de atraso, calculado sobre el monto del contrato no cumplido aún.</w:t>
      </w:r>
    </w:p>
    <w:p w:rsidR="005D0984" w:rsidRDefault="005D0984">
      <w:pPr>
        <w:ind w:left="851"/>
        <w:jc w:val="both"/>
        <w:rPr>
          <w:rFonts w:ascii="Arial" w:hAnsi="Arial"/>
          <w:sz w:val="22"/>
        </w:rPr>
      </w:pPr>
      <w:r>
        <w:rPr>
          <w:rFonts w:ascii="Arial" w:hAnsi="Arial"/>
          <w:sz w:val="22"/>
        </w:rPr>
        <w:t xml:space="preserve">Excedido los 30 días, </w:t>
      </w:r>
      <w:smartTag w:uri="urn:schemas-microsoft-com:office:smarttags" w:element="PersonName">
        <w:smartTagPr>
          <w:attr w:name="ProductID" w:val="La Direcci￳n Nacional"/>
        </w:smartTagPr>
        <w:r>
          <w:rPr>
            <w:rFonts w:ascii="Arial" w:hAnsi="Arial"/>
            <w:sz w:val="22"/>
          </w:rPr>
          <w:t>la Dirección Nacional</w:t>
        </w:r>
      </w:smartTag>
      <w:r>
        <w:rPr>
          <w:rFonts w:ascii="Arial" w:hAnsi="Arial"/>
          <w:sz w:val="22"/>
        </w:rPr>
        <w:t xml:space="preserve"> de Vialidad podrá declarar rescindido el contrato </w:t>
      </w:r>
      <w:r w:rsidR="00D413A5">
        <w:rPr>
          <w:rFonts w:ascii="Arial" w:hAnsi="Arial"/>
          <w:sz w:val="22"/>
        </w:rPr>
        <w:t>y ejecutar</w:t>
      </w:r>
      <w:r>
        <w:rPr>
          <w:rFonts w:ascii="Arial" w:hAnsi="Arial"/>
          <w:sz w:val="22"/>
        </w:rPr>
        <w:t xml:space="preserve"> </w:t>
      </w:r>
      <w:r w:rsidR="00D413A5">
        <w:rPr>
          <w:rFonts w:ascii="Arial" w:hAnsi="Arial"/>
          <w:sz w:val="22"/>
        </w:rPr>
        <w:t xml:space="preserve">la </w:t>
      </w:r>
      <w:r>
        <w:rPr>
          <w:rFonts w:ascii="Arial" w:hAnsi="Arial"/>
          <w:sz w:val="22"/>
        </w:rPr>
        <w:t>garantía</w:t>
      </w:r>
      <w:r w:rsidR="00D413A5">
        <w:rPr>
          <w:rFonts w:ascii="Arial" w:hAnsi="Arial"/>
          <w:sz w:val="22"/>
        </w:rPr>
        <w:t xml:space="preserve"> de cumplimiento de contrato</w:t>
      </w:r>
      <w:r>
        <w:rPr>
          <w:rFonts w:ascii="Arial" w:hAnsi="Arial"/>
          <w:sz w:val="22"/>
        </w:rPr>
        <w:t>.</w:t>
      </w:r>
    </w:p>
    <w:p w:rsidR="001A540C" w:rsidRDefault="00616C9D" w:rsidP="001A540C">
      <w:pPr>
        <w:ind w:left="851" w:hanging="851"/>
        <w:jc w:val="both"/>
        <w:rPr>
          <w:rFonts w:ascii="Arial" w:hAnsi="Arial"/>
          <w:sz w:val="22"/>
        </w:rPr>
      </w:pPr>
      <w:r>
        <w:rPr>
          <w:rFonts w:ascii="Arial" w:hAnsi="Arial"/>
          <w:sz w:val="22"/>
        </w:rPr>
        <w:t>9</w:t>
      </w:r>
      <w:r w:rsidR="001A540C">
        <w:rPr>
          <w:rFonts w:ascii="Arial" w:hAnsi="Arial"/>
          <w:sz w:val="22"/>
        </w:rPr>
        <w:t>.2</w:t>
      </w:r>
      <w:r w:rsidR="001A540C">
        <w:rPr>
          <w:rFonts w:ascii="Arial" w:hAnsi="Arial"/>
          <w:sz w:val="22"/>
        </w:rPr>
        <w:tab/>
        <w:t>La Administración podrá proponer o disponer la aplicación de las siguientes sanciones, no siendo las mismas excluyentes pudiendo darse en forma conjunta dos o más de ellas.</w:t>
      </w:r>
    </w:p>
    <w:p w:rsidR="001A540C" w:rsidRDefault="001A540C" w:rsidP="001A540C">
      <w:pPr>
        <w:numPr>
          <w:ilvl w:val="0"/>
          <w:numId w:val="11"/>
        </w:numPr>
        <w:jc w:val="both"/>
        <w:rPr>
          <w:rFonts w:ascii="Arial" w:hAnsi="Arial"/>
          <w:sz w:val="22"/>
        </w:rPr>
      </w:pPr>
      <w:r>
        <w:rPr>
          <w:rFonts w:ascii="Arial" w:hAnsi="Arial"/>
          <w:sz w:val="22"/>
        </w:rPr>
        <w:t>Apercibimiento,</w:t>
      </w:r>
    </w:p>
    <w:p w:rsidR="001A540C" w:rsidRDefault="001A540C" w:rsidP="001A540C">
      <w:pPr>
        <w:numPr>
          <w:ilvl w:val="0"/>
          <w:numId w:val="11"/>
        </w:numPr>
        <w:jc w:val="both"/>
        <w:rPr>
          <w:rFonts w:ascii="Arial" w:hAnsi="Arial"/>
          <w:sz w:val="22"/>
        </w:rPr>
      </w:pPr>
      <w:r>
        <w:rPr>
          <w:rFonts w:ascii="Arial" w:hAnsi="Arial"/>
          <w:sz w:val="22"/>
        </w:rPr>
        <w:t>Comunicación y/o suspensión del Registro</w:t>
      </w:r>
      <w:r w:rsidR="00BA7BC3">
        <w:rPr>
          <w:rFonts w:ascii="Arial" w:hAnsi="Arial"/>
          <w:sz w:val="22"/>
        </w:rPr>
        <w:t xml:space="preserve"> Único</w:t>
      </w:r>
      <w:r>
        <w:rPr>
          <w:rFonts w:ascii="Arial" w:hAnsi="Arial"/>
          <w:sz w:val="22"/>
        </w:rPr>
        <w:t xml:space="preserve"> de Proveedores del Estado</w:t>
      </w:r>
    </w:p>
    <w:p w:rsidR="009C5378" w:rsidRDefault="001A540C" w:rsidP="00FE3D51">
      <w:pPr>
        <w:numPr>
          <w:ilvl w:val="0"/>
          <w:numId w:val="11"/>
        </w:numPr>
        <w:jc w:val="both"/>
        <w:rPr>
          <w:rFonts w:ascii="Arial" w:hAnsi="Arial"/>
          <w:sz w:val="22"/>
        </w:rPr>
      </w:pPr>
      <w:r w:rsidRPr="009C5378">
        <w:rPr>
          <w:rFonts w:ascii="Arial" w:hAnsi="Arial"/>
          <w:sz w:val="22"/>
        </w:rPr>
        <w:t>Eliminación del Registro</w:t>
      </w:r>
      <w:r w:rsidR="00BA7BC3" w:rsidRPr="009C5378">
        <w:rPr>
          <w:rFonts w:ascii="Arial" w:hAnsi="Arial"/>
          <w:sz w:val="22"/>
        </w:rPr>
        <w:t xml:space="preserve"> Único</w:t>
      </w:r>
      <w:r w:rsidRPr="009C5378">
        <w:rPr>
          <w:rFonts w:ascii="Arial" w:hAnsi="Arial"/>
          <w:sz w:val="22"/>
        </w:rPr>
        <w:t xml:space="preserve"> de Proveedores del Estado </w:t>
      </w:r>
    </w:p>
    <w:p w:rsidR="001A540C" w:rsidRPr="009C5378" w:rsidRDefault="001A540C" w:rsidP="00FE3D51">
      <w:pPr>
        <w:numPr>
          <w:ilvl w:val="0"/>
          <w:numId w:val="11"/>
        </w:numPr>
        <w:jc w:val="both"/>
        <w:rPr>
          <w:rFonts w:ascii="Arial" w:hAnsi="Arial"/>
          <w:sz w:val="22"/>
        </w:rPr>
      </w:pPr>
      <w:r w:rsidRPr="009C5378">
        <w:rPr>
          <w:rFonts w:ascii="Arial" w:hAnsi="Arial"/>
          <w:sz w:val="22"/>
        </w:rPr>
        <w:t>Publicaciones de prensa indicando este incumplimiento</w:t>
      </w:r>
    </w:p>
    <w:p w:rsidR="005D0984" w:rsidRDefault="005D0984" w:rsidP="001A540C">
      <w:pPr>
        <w:jc w:val="both"/>
        <w:rPr>
          <w:rFonts w:ascii="Arial" w:hAnsi="Arial"/>
          <w:b/>
        </w:rPr>
      </w:pPr>
      <w:r>
        <w:rPr>
          <w:rFonts w:ascii="Arial" w:hAnsi="Arial"/>
          <w:b/>
          <w:sz w:val="22"/>
        </w:rPr>
        <w:br w:type="page"/>
      </w:r>
      <w:r>
        <w:rPr>
          <w:rFonts w:ascii="Arial" w:hAnsi="Arial"/>
          <w:b/>
        </w:rPr>
        <w:lastRenderedPageBreak/>
        <w:t>ESTE FORMULARIO DEBE COMPLETARSE A MAQUINA O CON LETRA DE IMPRENTA LEGIBLE</w:t>
      </w:r>
    </w:p>
    <w:p w:rsidR="005D0984" w:rsidRDefault="005D0984">
      <w:pPr>
        <w:tabs>
          <w:tab w:val="center" w:pos="4513"/>
        </w:tabs>
        <w:jc w:val="both"/>
        <w:rPr>
          <w:rFonts w:ascii="Arial" w:hAnsi="Arial"/>
          <w:sz w:val="22"/>
        </w:rPr>
      </w:pPr>
      <w:r>
        <w:rPr>
          <w:rFonts w:ascii="Arial" w:hAnsi="Arial"/>
        </w:rPr>
        <w:tab/>
      </w:r>
      <w:r>
        <w:rPr>
          <w:rFonts w:ascii="Arial" w:hAnsi="Arial"/>
          <w:b/>
          <w:sz w:val="22"/>
        </w:rPr>
        <w:t>FORMULARIO DE IDENTIFICACIÓN DEL OFERENTE</w:t>
      </w:r>
    </w:p>
    <w:p w:rsidR="005D0984" w:rsidRDefault="005D0984">
      <w:pPr>
        <w:tabs>
          <w:tab w:val="center" w:pos="4513"/>
        </w:tabs>
        <w:jc w:val="both"/>
        <w:rPr>
          <w:rFonts w:ascii="Arial" w:hAnsi="Arial"/>
          <w:b/>
          <w:sz w:val="22"/>
        </w:rPr>
      </w:pPr>
      <w:r>
        <w:rPr>
          <w:rFonts w:ascii="Arial" w:hAnsi="Arial"/>
          <w:sz w:val="22"/>
        </w:rPr>
        <w:tab/>
      </w:r>
      <w:r w:rsidR="00D33E15">
        <w:rPr>
          <w:rFonts w:ascii="Arial" w:hAnsi="Arial"/>
          <w:b/>
          <w:sz w:val="22"/>
        </w:rPr>
        <w:t>CONCURSO DE PRECIOS</w:t>
      </w:r>
      <w:r>
        <w:rPr>
          <w:rFonts w:ascii="Arial" w:hAnsi="Arial"/>
          <w:b/>
          <w:sz w:val="22"/>
        </w:rPr>
        <w:t xml:space="preserve"> Nº</w:t>
      </w:r>
      <w:r w:rsidR="006D4B74">
        <w:rPr>
          <w:rFonts w:ascii="Arial" w:hAnsi="Arial"/>
          <w:b/>
          <w:sz w:val="22"/>
        </w:rPr>
        <w:t xml:space="preserve"> </w:t>
      </w:r>
      <w:r w:rsidR="00D33E15">
        <w:rPr>
          <w:rFonts w:ascii="Arial" w:hAnsi="Arial"/>
          <w:b/>
          <w:sz w:val="22"/>
        </w:rPr>
        <w:t>__</w:t>
      </w:r>
      <w:r>
        <w:rPr>
          <w:rFonts w:ascii="Arial" w:hAnsi="Arial"/>
          <w:b/>
          <w:sz w:val="22"/>
        </w:rPr>
        <w:t>/20</w:t>
      </w:r>
      <w:r w:rsidR="004D5E50">
        <w:rPr>
          <w:rFonts w:ascii="Arial" w:hAnsi="Arial"/>
          <w:b/>
          <w:sz w:val="22"/>
        </w:rPr>
        <w:t>2</w:t>
      </w:r>
      <w:r w:rsidR="00297B4B">
        <w:rPr>
          <w:rFonts w:ascii="Arial" w:hAnsi="Arial"/>
          <w:b/>
          <w:sz w:val="22"/>
        </w:rPr>
        <w:t>4</w:t>
      </w:r>
    </w:p>
    <w:p w:rsidR="005D0984" w:rsidRDefault="005D0984">
      <w:pPr>
        <w:tabs>
          <w:tab w:val="left" w:pos="1159"/>
          <w:tab w:val="left" w:pos="1623"/>
          <w:tab w:val="left" w:pos="1939"/>
        </w:tabs>
        <w:jc w:val="both"/>
        <w:rPr>
          <w:rFonts w:ascii="Arial" w:hAnsi="Arial"/>
          <w:sz w:val="22"/>
        </w:rPr>
      </w:pPr>
    </w:p>
    <w:p w:rsidR="005D0984" w:rsidRDefault="005D0984">
      <w:pPr>
        <w:tabs>
          <w:tab w:val="center" w:pos="4513"/>
        </w:tabs>
        <w:jc w:val="both"/>
        <w:rPr>
          <w:rFonts w:ascii="Arial" w:hAnsi="Arial"/>
          <w:b/>
          <w:sz w:val="22"/>
        </w:rPr>
      </w:pPr>
      <w:r>
        <w:rPr>
          <w:rFonts w:ascii="Arial" w:hAnsi="Arial"/>
          <w:sz w:val="22"/>
        </w:rPr>
        <w:tab/>
      </w:r>
      <w:r>
        <w:rPr>
          <w:rFonts w:ascii="Arial" w:hAnsi="Arial"/>
          <w:b/>
          <w:sz w:val="22"/>
        </w:rPr>
        <w:t xml:space="preserve">PERSONA FISICA </w:t>
      </w:r>
      <w:r>
        <w:rPr>
          <w:rFonts w:ascii="Arial" w:hAnsi="Arial"/>
          <w:sz w:val="22"/>
        </w:rPr>
        <w:t>(nombres y apellidos completos)</w:t>
      </w:r>
    </w:p>
    <w:p w:rsidR="005D0984" w:rsidRDefault="00BC288A">
      <w:pPr>
        <w:tabs>
          <w:tab w:val="left" w:pos="1159"/>
          <w:tab w:val="left" w:pos="1560"/>
        </w:tabs>
        <w:jc w:val="both"/>
        <w:rPr>
          <w:rFonts w:ascii="Arial" w:hAnsi="Arial"/>
        </w:rPr>
      </w:pPr>
      <w:r>
        <w:rPr>
          <w:rFonts w:ascii="Arial" w:hAnsi="Arial"/>
          <w:noProof/>
          <w:lang w:val="es-UY" w:eastAsia="es-UY"/>
        </w:rPr>
        <mc:AlternateContent>
          <mc:Choice Requires="wps">
            <w:drawing>
              <wp:anchor distT="0" distB="0" distL="114300" distR="114300" simplePos="0" relativeHeight="251655168" behindDoc="0" locked="0" layoutInCell="0" allowOverlap="1">
                <wp:simplePos x="0" y="0"/>
                <wp:positionH relativeFrom="column">
                  <wp:posOffset>737235</wp:posOffset>
                </wp:positionH>
                <wp:positionV relativeFrom="paragraph">
                  <wp:posOffset>197485</wp:posOffset>
                </wp:positionV>
                <wp:extent cx="4114800" cy="407670"/>
                <wp:effectExtent l="9525" t="8890" r="9525" b="12065"/>
                <wp:wrapTight wrapText="right">
                  <wp:wrapPolygon edited="0">
                    <wp:start x="-47" y="0"/>
                    <wp:lineTo x="-47" y="21600"/>
                    <wp:lineTo x="21647" y="21600"/>
                    <wp:lineTo x="21647" y="0"/>
                    <wp:lineTo x="-47" y="0"/>
                  </wp:wrapPolygon>
                </wp:wrapTight>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407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05C009C" id="Rectangle 2" o:spid="_x0000_s1026" style="position:absolute;margin-left:58.05pt;margin-top:15.55pt;width:324pt;height:32.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" o:allowincell="f">
                <w10:wrap type="tight" side="right"/>
              </v:rect>
            </w:pict>
          </mc:Fallback>
        </mc:AlternateContent>
      </w:r>
    </w:p>
    <w:p w:rsidR="005D0984" w:rsidRDefault="005D0984">
      <w:pPr>
        <w:tabs>
          <w:tab w:val="left" w:pos="1159"/>
          <w:tab w:val="left" w:pos="1560"/>
        </w:tabs>
        <w:jc w:val="both"/>
        <w:rPr>
          <w:rFonts w:ascii="Arial" w:hAnsi="Arial"/>
        </w:rPr>
      </w:pPr>
    </w:p>
    <w:p w:rsidR="005D0984" w:rsidRDefault="005D0984">
      <w:pPr>
        <w:tabs>
          <w:tab w:val="left" w:pos="1159"/>
          <w:tab w:val="left" w:pos="1560"/>
        </w:tabs>
        <w:jc w:val="both"/>
        <w:rPr>
          <w:rFonts w:ascii="Arial" w:hAnsi="Arial"/>
        </w:rPr>
      </w:pPr>
    </w:p>
    <w:p w:rsidR="005D0984" w:rsidRDefault="005D0984">
      <w:pPr>
        <w:tabs>
          <w:tab w:val="center" w:pos="4513"/>
        </w:tabs>
        <w:rPr>
          <w:rFonts w:ascii="Arial" w:hAnsi="Arial"/>
          <w:b/>
          <w:sz w:val="22"/>
        </w:rPr>
      </w:pPr>
    </w:p>
    <w:p w:rsidR="005D0984" w:rsidRDefault="005D0984">
      <w:pPr>
        <w:tabs>
          <w:tab w:val="center" w:pos="4513"/>
        </w:tabs>
        <w:rPr>
          <w:rFonts w:ascii="Arial" w:hAnsi="Arial"/>
          <w:b/>
          <w:sz w:val="22"/>
        </w:rPr>
      </w:pPr>
    </w:p>
    <w:p w:rsidR="005D0984" w:rsidRDefault="005D0984">
      <w:pPr>
        <w:tabs>
          <w:tab w:val="center" w:pos="4513"/>
        </w:tabs>
        <w:jc w:val="center"/>
        <w:rPr>
          <w:rFonts w:ascii="Arial" w:hAnsi="Arial"/>
        </w:rPr>
      </w:pPr>
      <w:r>
        <w:rPr>
          <w:rFonts w:ascii="Arial" w:hAnsi="Arial"/>
          <w:b/>
          <w:sz w:val="22"/>
        </w:rPr>
        <w:t xml:space="preserve">PERSONA JURÍDICA </w:t>
      </w:r>
      <w:r>
        <w:rPr>
          <w:rFonts w:ascii="Arial" w:hAnsi="Arial"/>
          <w:sz w:val="22"/>
        </w:rPr>
        <w:t>(denominación de la sociedad)</w:t>
      </w:r>
    </w:p>
    <w:p w:rsidR="005D0984" w:rsidRDefault="005D0984">
      <w:pPr>
        <w:tabs>
          <w:tab w:val="center" w:pos="4513"/>
        </w:tabs>
        <w:jc w:val="center"/>
        <w:rPr>
          <w:rFonts w:ascii="Arial" w:hAnsi="Arial"/>
          <w:b/>
          <w:sz w:val="22"/>
        </w:rPr>
      </w:pPr>
    </w:p>
    <w:p w:rsidR="005D0984" w:rsidRDefault="00BC288A">
      <w:pPr>
        <w:tabs>
          <w:tab w:val="center" w:pos="4513"/>
        </w:tabs>
        <w:jc w:val="center"/>
        <w:rPr>
          <w:rFonts w:ascii="Arial" w:hAnsi="Arial"/>
          <w:b/>
          <w:sz w:val="22"/>
        </w:rPr>
      </w:pPr>
      <w:r>
        <w:rPr>
          <w:rFonts w:ascii="Arial" w:hAnsi="Arial"/>
          <w:noProof/>
          <w:lang w:val="es-UY" w:eastAsia="es-UY"/>
        </w:rPr>
        <mc:AlternateContent>
          <mc:Choice Requires="wps">
            <w:drawing>
              <wp:anchor distT="0" distB="0" distL="114300" distR="114300" simplePos="0" relativeHeight="251656192" behindDoc="0" locked="0" layoutInCell="0" allowOverlap="1">
                <wp:simplePos x="0" y="0"/>
                <wp:positionH relativeFrom="column">
                  <wp:posOffset>737235</wp:posOffset>
                </wp:positionH>
                <wp:positionV relativeFrom="paragraph">
                  <wp:posOffset>-1905</wp:posOffset>
                </wp:positionV>
                <wp:extent cx="4114800" cy="457200"/>
                <wp:effectExtent l="9525" t="13970" r="9525" b="5080"/>
                <wp:wrapTight wrapText="right">
                  <wp:wrapPolygon edited="0">
                    <wp:start x="-47" y="0"/>
                    <wp:lineTo x="-47" y="21600"/>
                    <wp:lineTo x="21647" y="21600"/>
                    <wp:lineTo x="21647" y="0"/>
                    <wp:lineTo x="-47" y="0"/>
                  </wp:wrapPolygon>
                </wp:wrapTight>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90D1006" id="Rectangle 3" o:spid="_x0000_s1026" style="position:absolute;margin-left:58.05pt;margin-top:-.15pt;width:324pt;height:3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" o:allowincell="f">
                <w10:wrap type="tight" side="right"/>
              </v:rect>
            </w:pict>
          </mc:Fallback>
        </mc:AlternateContent>
      </w:r>
    </w:p>
    <w:p w:rsidR="005D0984" w:rsidRDefault="005D0984">
      <w:pPr>
        <w:tabs>
          <w:tab w:val="center" w:pos="4513"/>
        </w:tabs>
        <w:jc w:val="center"/>
        <w:rPr>
          <w:rFonts w:ascii="Arial" w:hAnsi="Arial"/>
          <w:b/>
          <w:sz w:val="22"/>
        </w:rPr>
      </w:pPr>
    </w:p>
    <w:p w:rsidR="005D0984" w:rsidRDefault="005D0984">
      <w:pPr>
        <w:tabs>
          <w:tab w:val="center" w:pos="4513"/>
        </w:tabs>
        <w:jc w:val="center"/>
        <w:rPr>
          <w:rFonts w:ascii="Arial" w:hAnsi="Arial"/>
          <w:b/>
          <w:sz w:val="22"/>
        </w:rPr>
      </w:pPr>
    </w:p>
    <w:p w:rsidR="005D0984" w:rsidRDefault="005D0984">
      <w:pPr>
        <w:tabs>
          <w:tab w:val="center" w:pos="4513"/>
        </w:tabs>
        <w:jc w:val="center"/>
        <w:rPr>
          <w:rFonts w:ascii="Arial" w:hAnsi="Arial"/>
          <w:b/>
          <w:sz w:val="22"/>
        </w:rPr>
      </w:pPr>
    </w:p>
    <w:p w:rsidR="005D0984" w:rsidRDefault="005D0984">
      <w:pPr>
        <w:tabs>
          <w:tab w:val="center" w:pos="4513"/>
        </w:tabs>
        <w:jc w:val="center"/>
        <w:rPr>
          <w:rFonts w:ascii="Arial" w:hAnsi="Arial"/>
          <w:sz w:val="22"/>
        </w:rPr>
      </w:pPr>
      <w:r>
        <w:rPr>
          <w:rFonts w:ascii="Arial" w:hAnsi="Arial"/>
          <w:b/>
          <w:sz w:val="22"/>
        </w:rPr>
        <w:t xml:space="preserve">En caso de diferir, nombre comercial del oferente </w:t>
      </w:r>
    </w:p>
    <w:p w:rsidR="005D0984" w:rsidRDefault="00BC288A">
      <w:pPr>
        <w:tabs>
          <w:tab w:val="left" w:pos="1159"/>
          <w:tab w:val="left" w:pos="1623"/>
          <w:tab w:val="left" w:pos="1939"/>
        </w:tabs>
        <w:jc w:val="center"/>
        <w:rPr>
          <w:rFonts w:ascii="Arial" w:hAnsi="Arial"/>
          <w:b/>
          <w:sz w:val="22"/>
        </w:rPr>
      </w:pPr>
      <w:r>
        <w:rPr>
          <w:rFonts w:ascii="Arial" w:hAnsi="Arial"/>
          <w:noProof/>
          <w:lang w:val="es-UY" w:eastAsia="es-UY"/>
        </w:rPr>
        <mc:AlternateContent>
          <mc:Choice Requires="wps">
            <w:drawing>
              <wp:anchor distT="0" distB="0" distL="114300" distR="114300" simplePos="0" relativeHeight="251657216" behindDoc="0" locked="0" layoutInCell="0" allowOverlap="1">
                <wp:simplePos x="0" y="0"/>
                <wp:positionH relativeFrom="column">
                  <wp:posOffset>737235</wp:posOffset>
                </wp:positionH>
                <wp:positionV relativeFrom="paragraph">
                  <wp:posOffset>17780</wp:posOffset>
                </wp:positionV>
                <wp:extent cx="4114800" cy="457200"/>
                <wp:effectExtent l="9525" t="8255" r="9525" b="10795"/>
                <wp:wrapTight wrapText="right">
                  <wp:wrapPolygon edited="0">
                    <wp:start x="-47" y="0"/>
                    <wp:lineTo x="-47" y="21600"/>
                    <wp:lineTo x="21647" y="21600"/>
                    <wp:lineTo x="21647" y="0"/>
                    <wp:lineTo x="-47" y="0"/>
                  </wp:wrapPolygon>
                </wp:wrapTight>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8EF60F8" id="Rectangle 4" o:spid="_x0000_s1026" style="position:absolute;margin-left:58.05pt;margin-top:1.4pt;width:324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" o:allowincell="f">
                <w10:wrap type="tight" side="right"/>
              </v:rect>
            </w:pict>
          </mc:Fallback>
        </mc:AlternateContent>
      </w:r>
    </w:p>
    <w:p w:rsidR="005D0984" w:rsidRDefault="005D0984">
      <w:pPr>
        <w:tabs>
          <w:tab w:val="left" w:pos="1159"/>
          <w:tab w:val="left" w:pos="1623"/>
          <w:tab w:val="left" w:pos="1939"/>
        </w:tabs>
        <w:jc w:val="center"/>
        <w:rPr>
          <w:rFonts w:ascii="Arial" w:hAnsi="Arial"/>
          <w:b/>
          <w:sz w:val="22"/>
        </w:rPr>
      </w:pPr>
    </w:p>
    <w:p w:rsidR="005D0984" w:rsidRDefault="005D0984">
      <w:pPr>
        <w:tabs>
          <w:tab w:val="left" w:pos="1159"/>
          <w:tab w:val="left" w:pos="1623"/>
          <w:tab w:val="left" w:pos="1939"/>
        </w:tabs>
        <w:jc w:val="center"/>
        <w:rPr>
          <w:rFonts w:ascii="Arial" w:hAnsi="Arial"/>
          <w:b/>
          <w:sz w:val="22"/>
        </w:rPr>
      </w:pPr>
    </w:p>
    <w:p w:rsidR="005D0984" w:rsidRDefault="005D0984">
      <w:pPr>
        <w:tabs>
          <w:tab w:val="left" w:pos="1159"/>
          <w:tab w:val="left" w:pos="1623"/>
          <w:tab w:val="left" w:pos="1939"/>
        </w:tabs>
        <w:jc w:val="center"/>
        <w:rPr>
          <w:rFonts w:ascii="Arial" w:hAnsi="Arial"/>
          <w:b/>
          <w:sz w:val="22"/>
        </w:rPr>
      </w:pPr>
    </w:p>
    <w:p w:rsidR="005D0984" w:rsidRDefault="005D0984">
      <w:pPr>
        <w:tabs>
          <w:tab w:val="left" w:pos="1159"/>
          <w:tab w:val="left" w:pos="1623"/>
          <w:tab w:val="left" w:pos="1939"/>
        </w:tabs>
        <w:jc w:val="center"/>
        <w:rPr>
          <w:rFonts w:ascii="Arial" w:hAnsi="Arial"/>
          <w:b/>
          <w:sz w:val="22"/>
        </w:rPr>
      </w:pPr>
      <w:r>
        <w:rPr>
          <w:rFonts w:ascii="Arial" w:hAnsi="Arial"/>
          <w:b/>
          <w:sz w:val="22"/>
        </w:rPr>
        <w:t>Cédula de identidad o R.U.</w:t>
      </w:r>
      <w:r w:rsidR="00575610">
        <w:rPr>
          <w:rFonts w:ascii="Arial" w:hAnsi="Arial"/>
          <w:b/>
          <w:sz w:val="22"/>
        </w:rPr>
        <w:t>T</w:t>
      </w:r>
      <w:r>
        <w:rPr>
          <w:rFonts w:ascii="Arial" w:hAnsi="Arial"/>
          <w:b/>
          <w:sz w:val="22"/>
        </w:rPr>
        <w:t xml:space="preserve">. </w:t>
      </w:r>
    </w:p>
    <w:p w:rsidR="005D0984" w:rsidRDefault="00BC288A">
      <w:pPr>
        <w:tabs>
          <w:tab w:val="left" w:pos="1159"/>
          <w:tab w:val="left" w:pos="1623"/>
          <w:tab w:val="left" w:pos="1939"/>
        </w:tabs>
        <w:jc w:val="both"/>
        <w:rPr>
          <w:rFonts w:ascii="Arial" w:hAnsi="Arial"/>
          <w:b/>
          <w:sz w:val="22"/>
        </w:rPr>
      </w:pPr>
      <w:r>
        <w:rPr>
          <w:rFonts w:ascii="Arial" w:hAnsi="Arial"/>
          <w:noProof/>
          <w:sz w:val="22"/>
          <w:lang w:val="es-UY" w:eastAsia="es-UY"/>
        </w:rPr>
        <mc:AlternateContent>
          <mc:Choice Requires="wps">
            <w:drawing>
              <wp:anchor distT="0" distB="0" distL="114300" distR="114300" simplePos="0" relativeHeight="251658240" behindDoc="0" locked="0" layoutInCell="0" allowOverlap="1">
                <wp:simplePos x="0" y="0"/>
                <wp:positionH relativeFrom="column">
                  <wp:posOffset>737235</wp:posOffset>
                </wp:positionH>
                <wp:positionV relativeFrom="paragraph">
                  <wp:posOffset>128905</wp:posOffset>
                </wp:positionV>
                <wp:extent cx="4114800" cy="457200"/>
                <wp:effectExtent l="9525" t="8255" r="9525" b="10795"/>
                <wp:wrapTight wrapText="right">
                  <wp:wrapPolygon edited="0">
                    <wp:start x="-47" y="0"/>
                    <wp:lineTo x="-47" y="21600"/>
                    <wp:lineTo x="21647" y="21600"/>
                    <wp:lineTo x="21647" y="0"/>
                    <wp:lineTo x="-47" y="0"/>
                  </wp:wrapPolygon>
                </wp:wrapTight>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14800"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8248535" id="Rectangle 5" o:spid="_x0000_s1026" style="position:absolute;margin-left:58.05pt;margin-top:10.15pt;width:324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" o:allowincell="f">
                <w10:wrap type="tight" side="right"/>
              </v:rect>
            </w:pict>
          </mc:Fallback>
        </mc:AlternateContent>
      </w:r>
    </w:p>
    <w:p w:rsidR="005D0984" w:rsidRDefault="005D0984">
      <w:pPr>
        <w:tabs>
          <w:tab w:val="left" w:pos="1159"/>
          <w:tab w:val="left" w:pos="1623"/>
          <w:tab w:val="left" w:pos="1939"/>
        </w:tabs>
        <w:jc w:val="both"/>
        <w:rPr>
          <w:rFonts w:ascii="Arial" w:hAnsi="Arial"/>
          <w:b/>
          <w:sz w:val="22"/>
        </w:rPr>
      </w:pPr>
    </w:p>
    <w:p w:rsidR="005D0984" w:rsidRDefault="005D0984">
      <w:pPr>
        <w:tabs>
          <w:tab w:val="left" w:pos="1159"/>
          <w:tab w:val="left" w:pos="1623"/>
          <w:tab w:val="left" w:pos="1939"/>
        </w:tabs>
        <w:jc w:val="both"/>
        <w:rPr>
          <w:rFonts w:ascii="Arial" w:hAnsi="Arial"/>
          <w:b/>
          <w:sz w:val="22"/>
        </w:rPr>
      </w:pPr>
    </w:p>
    <w:p w:rsidR="005D0984" w:rsidRDefault="005D0984">
      <w:pPr>
        <w:tabs>
          <w:tab w:val="left" w:pos="1159"/>
          <w:tab w:val="left" w:pos="1623"/>
          <w:tab w:val="left" w:pos="1939"/>
        </w:tabs>
        <w:jc w:val="both"/>
        <w:rPr>
          <w:rFonts w:ascii="Arial" w:hAnsi="Arial"/>
          <w:b/>
          <w:sz w:val="22"/>
        </w:rPr>
      </w:pPr>
    </w:p>
    <w:p w:rsidR="005D0984" w:rsidRDefault="005D0984">
      <w:pPr>
        <w:tabs>
          <w:tab w:val="left" w:pos="1159"/>
          <w:tab w:val="left" w:pos="1623"/>
          <w:tab w:val="left" w:pos="1939"/>
        </w:tabs>
        <w:jc w:val="both"/>
        <w:rPr>
          <w:rFonts w:ascii="Arial" w:hAnsi="Arial"/>
          <w:b/>
          <w:sz w:val="22"/>
        </w:rPr>
      </w:pPr>
    </w:p>
    <w:p w:rsidR="005D0984" w:rsidRDefault="005D0984">
      <w:pPr>
        <w:tabs>
          <w:tab w:val="left" w:pos="1159"/>
          <w:tab w:val="left" w:pos="1623"/>
          <w:tab w:val="left" w:pos="1939"/>
        </w:tabs>
        <w:jc w:val="both"/>
        <w:rPr>
          <w:rFonts w:ascii="Arial" w:hAnsi="Arial"/>
          <w:b/>
          <w:sz w:val="22"/>
        </w:rPr>
      </w:pPr>
      <w:r>
        <w:rPr>
          <w:rFonts w:ascii="Arial" w:hAnsi="Arial"/>
          <w:b/>
          <w:sz w:val="22"/>
        </w:rPr>
        <w:t>DOMICILIO A LOS EFECTOS DEL PRESENTE L</w:t>
      </w:r>
      <w:r w:rsidR="00513994">
        <w:rPr>
          <w:rFonts w:ascii="Arial" w:hAnsi="Arial"/>
          <w:b/>
          <w:sz w:val="22"/>
        </w:rPr>
        <w:t>LAMADO</w:t>
      </w:r>
    </w:p>
    <w:p w:rsidR="00513994" w:rsidRDefault="00513994">
      <w:pPr>
        <w:tabs>
          <w:tab w:val="left" w:pos="1159"/>
          <w:tab w:val="left" w:pos="1623"/>
          <w:tab w:val="left" w:pos="1939"/>
        </w:tabs>
        <w:jc w:val="both"/>
        <w:rPr>
          <w:rFonts w:ascii="Arial" w:hAnsi="Arial"/>
          <w:sz w:val="22"/>
        </w:rPr>
      </w:pPr>
    </w:p>
    <w:p w:rsidR="005D0984" w:rsidRDefault="005D0984">
      <w:pPr>
        <w:tabs>
          <w:tab w:val="left" w:pos="1159"/>
          <w:tab w:val="left" w:pos="1623"/>
          <w:tab w:val="left" w:pos="1939"/>
        </w:tabs>
        <w:rPr>
          <w:rFonts w:ascii="Arial" w:hAnsi="Arial"/>
          <w:sz w:val="22"/>
        </w:rPr>
      </w:pPr>
      <w:r>
        <w:rPr>
          <w:rFonts w:ascii="Arial" w:hAnsi="Arial"/>
          <w:sz w:val="22"/>
        </w:rPr>
        <w:t>Calle: _________________________________ Nº: _______________________</w:t>
      </w:r>
    </w:p>
    <w:p w:rsidR="005D0984" w:rsidRDefault="005D0984">
      <w:pPr>
        <w:tabs>
          <w:tab w:val="left" w:pos="1159"/>
          <w:tab w:val="left" w:pos="1623"/>
          <w:tab w:val="left" w:pos="1939"/>
        </w:tabs>
        <w:rPr>
          <w:rFonts w:ascii="Arial" w:hAnsi="Arial"/>
          <w:sz w:val="22"/>
        </w:rPr>
      </w:pPr>
    </w:p>
    <w:p w:rsidR="005D0984" w:rsidRDefault="005D0984">
      <w:pPr>
        <w:tabs>
          <w:tab w:val="left" w:pos="1159"/>
          <w:tab w:val="left" w:pos="1623"/>
          <w:tab w:val="left" w:pos="1939"/>
        </w:tabs>
        <w:rPr>
          <w:rFonts w:ascii="Arial" w:hAnsi="Arial"/>
          <w:sz w:val="22"/>
        </w:rPr>
      </w:pPr>
      <w:r>
        <w:rPr>
          <w:rFonts w:ascii="Arial" w:hAnsi="Arial"/>
          <w:sz w:val="22"/>
        </w:rPr>
        <w:t>Ciudad o Localidad:</w:t>
      </w:r>
      <w:r w:rsidR="00313D25">
        <w:rPr>
          <w:rFonts w:ascii="Arial" w:hAnsi="Arial"/>
          <w:sz w:val="22"/>
        </w:rPr>
        <w:t xml:space="preserve"> </w:t>
      </w:r>
      <w:r>
        <w:rPr>
          <w:rFonts w:ascii="Arial" w:hAnsi="Arial"/>
          <w:sz w:val="22"/>
        </w:rPr>
        <w:t>________________________________________________</w:t>
      </w:r>
    </w:p>
    <w:p w:rsidR="005D0984" w:rsidRDefault="005D0984">
      <w:pPr>
        <w:tabs>
          <w:tab w:val="left" w:pos="1159"/>
          <w:tab w:val="left" w:pos="1623"/>
          <w:tab w:val="left" w:pos="1939"/>
        </w:tabs>
        <w:rPr>
          <w:rFonts w:ascii="Arial" w:hAnsi="Arial"/>
          <w:sz w:val="22"/>
        </w:rPr>
      </w:pPr>
    </w:p>
    <w:p w:rsidR="005D0984" w:rsidRDefault="005D0984">
      <w:pPr>
        <w:tabs>
          <w:tab w:val="left" w:pos="1159"/>
          <w:tab w:val="left" w:pos="1623"/>
          <w:tab w:val="left" w:pos="1939"/>
        </w:tabs>
        <w:rPr>
          <w:rFonts w:ascii="Arial" w:hAnsi="Arial"/>
          <w:sz w:val="22"/>
          <w:lang w:val="pt-BR"/>
        </w:rPr>
      </w:pPr>
      <w:r>
        <w:rPr>
          <w:rFonts w:ascii="Arial" w:hAnsi="Arial"/>
          <w:sz w:val="22"/>
          <w:lang w:val="pt-BR"/>
        </w:rPr>
        <w:t>Código Postal:</w:t>
      </w:r>
      <w:r w:rsidR="00313D25">
        <w:rPr>
          <w:rFonts w:ascii="Arial" w:hAnsi="Arial"/>
          <w:sz w:val="22"/>
          <w:lang w:val="pt-BR"/>
        </w:rPr>
        <w:t xml:space="preserve"> </w:t>
      </w:r>
      <w:r>
        <w:rPr>
          <w:rFonts w:ascii="Arial" w:hAnsi="Arial"/>
          <w:sz w:val="22"/>
          <w:lang w:val="pt-BR"/>
        </w:rPr>
        <w:t>_________________________País:</w:t>
      </w:r>
      <w:r w:rsidR="00313D25">
        <w:rPr>
          <w:rFonts w:ascii="Arial" w:hAnsi="Arial"/>
          <w:sz w:val="22"/>
          <w:lang w:val="pt-BR"/>
        </w:rPr>
        <w:t xml:space="preserve"> </w:t>
      </w:r>
      <w:r>
        <w:rPr>
          <w:rFonts w:ascii="Arial" w:hAnsi="Arial"/>
          <w:sz w:val="22"/>
          <w:lang w:val="pt-BR"/>
        </w:rPr>
        <w:t>______________________</w:t>
      </w:r>
    </w:p>
    <w:p w:rsidR="005D0984" w:rsidRDefault="005D0984">
      <w:pPr>
        <w:tabs>
          <w:tab w:val="left" w:pos="1159"/>
          <w:tab w:val="left" w:pos="1623"/>
          <w:tab w:val="left" w:pos="1939"/>
        </w:tabs>
        <w:rPr>
          <w:rFonts w:ascii="Arial" w:hAnsi="Arial"/>
          <w:sz w:val="22"/>
          <w:lang w:val="pt-BR"/>
        </w:rPr>
      </w:pPr>
    </w:p>
    <w:p w:rsidR="005D0984" w:rsidRDefault="005D0984">
      <w:pPr>
        <w:tabs>
          <w:tab w:val="left" w:pos="1159"/>
          <w:tab w:val="left" w:pos="1623"/>
          <w:tab w:val="left" w:pos="1939"/>
        </w:tabs>
        <w:rPr>
          <w:rFonts w:ascii="Arial" w:hAnsi="Arial"/>
          <w:sz w:val="22"/>
          <w:lang w:val="pt-BR"/>
        </w:rPr>
      </w:pPr>
      <w:r>
        <w:rPr>
          <w:rFonts w:ascii="Arial" w:hAnsi="Arial"/>
          <w:sz w:val="22"/>
          <w:lang w:val="pt-BR"/>
        </w:rPr>
        <w:t>Teléfono</w:t>
      </w:r>
      <w:r w:rsidR="00313D25">
        <w:rPr>
          <w:rFonts w:ascii="Arial" w:hAnsi="Arial"/>
          <w:sz w:val="22"/>
          <w:lang w:val="pt-BR"/>
        </w:rPr>
        <w:t xml:space="preserve"> </w:t>
      </w:r>
      <w:r>
        <w:rPr>
          <w:rFonts w:ascii="Arial" w:hAnsi="Arial"/>
          <w:sz w:val="22"/>
          <w:lang w:val="pt-BR"/>
        </w:rPr>
        <w:t>No: _______________________Fax No._________________________</w:t>
      </w:r>
    </w:p>
    <w:p w:rsidR="005D0984" w:rsidRDefault="005D0984">
      <w:pPr>
        <w:tabs>
          <w:tab w:val="left" w:pos="1159"/>
          <w:tab w:val="left" w:pos="1623"/>
          <w:tab w:val="left" w:pos="1939"/>
        </w:tabs>
        <w:rPr>
          <w:rFonts w:ascii="Arial" w:hAnsi="Arial"/>
          <w:sz w:val="22"/>
          <w:lang w:val="pt-BR"/>
        </w:rPr>
      </w:pPr>
    </w:p>
    <w:p w:rsidR="005D0984" w:rsidRDefault="005D0984">
      <w:pPr>
        <w:jc w:val="both"/>
        <w:rPr>
          <w:rFonts w:ascii="Arial" w:hAnsi="Arial"/>
          <w:sz w:val="22"/>
        </w:rPr>
      </w:pPr>
      <w:r>
        <w:rPr>
          <w:rFonts w:ascii="Arial" w:hAnsi="Arial"/>
          <w:sz w:val="22"/>
        </w:rPr>
        <w:t>E-mail:</w:t>
      </w:r>
      <w:r w:rsidR="00313D25">
        <w:rPr>
          <w:rFonts w:ascii="Arial" w:hAnsi="Arial"/>
          <w:sz w:val="22"/>
        </w:rPr>
        <w:t xml:space="preserve"> </w:t>
      </w:r>
      <w:r>
        <w:rPr>
          <w:rFonts w:ascii="Arial" w:hAnsi="Arial"/>
          <w:sz w:val="22"/>
        </w:rPr>
        <w:t>__________________________________________________________</w:t>
      </w:r>
    </w:p>
    <w:p w:rsidR="005D0984" w:rsidRDefault="005D0984">
      <w:pPr>
        <w:jc w:val="both"/>
        <w:rPr>
          <w:rFonts w:ascii="Arial" w:hAnsi="Arial"/>
          <w:sz w:val="22"/>
        </w:rPr>
      </w:pPr>
    </w:p>
    <w:p w:rsidR="005D0984" w:rsidRDefault="005D0984">
      <w:pPr>
        <w:ind w:right="396"/>
        <w:jc w:val="both"/>
        <w:rPr>
          <w:rFonts w:ascii="Arial" w:hAnsi="Arial"/>
          <w:sz w:val="22"/>
        </w:rPr>
      </w:pPr>
      <w:r>
        <w:rPr>
          <w:rFonts w:ascii="Arial" w:hAnsi="Arial"/>
          <w:b/>
          <w:sz w:val="22"/>
        </w:rPr>
        <w:t>En caso de tratarse de una persona jurídica</w:t>
      </w:r>
      <w:r>
        <w:rPr>
          <w:rFonts w:ascii="Arial" w:hAnsi="Arial"/>
          <w:sz w:val="22"/>
        </w:rPr>
        <w:t xml:space="preserve">, deberán indicarse los nombres y apellidos completos y números de cédulas de identidad de </w:t>
      </w:r>
      <w:r>
        <w:rPr>
          <w:rFonts w:ascii="Arial" w:hAnsi="Arial"/>
          <w:b/>
          <w:sz w:val="22"/>
          <w:u w:val="single"/>
        </w:rPr>
        <w:t>todos</w:t>
      </w:r>
      <w:r>
        <w:rPr>
          <w:rFonts w:ascii="Arial" w:hAnsi="Arial"/>
          <w:sz w:val="22"/>
        </w:rPr>
        <w:t xml:space="preserve"> los administradores, directores y/o apoderados que tengan facultades para representar a la misma. </w:t>
      </w:r>
    </w:p>
    <w:p w:rsidR="005D0984" w:rsidRDefault="005D0984">
      <w:pPr>
        <w:jc w:val="both"/>
        <w:rPr>
          <w:rFonts w:ascii="Arial" w:hAnsi="Arial"/>
          <w:b/>
          <w:sz w:val="22"/>
        </w:rPr>
      </w:pPr>
      <w:r>
        <w:rPr>
          <w:rFonts w:ascii="Arial" w:hAnsi="Arial"/>
          <w:b/>
          <w:sz w:val="22"/>
        </w:rPr>
        <w:t xml:space="preserve"> </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376"/>
        <w:gridCol w:w="2977"/>
        <w:gridCol w:w="2835"/>
      </w:tblGrid>
      <w:tr w:rsidR="005D0984">
        <w:tc>
          <w:tcPr>
            <w:tcW w:w="2376" w:type="dxa"/>
          </w:tcPr>
          <w:p w:rsidR="005D0984" w:rsidRDefault="005D0984">
            <w:pPr>
              <w:jc w:val="center"/>
              <w:rPr>
                <w:rFonts w:ascii="Arial" w:hAnsi="Arial"/>
                <w:b/>
                <w:sz w:val="22"/>
              </w:rPr>
            </w:pPr>
            <w:r>
              <w:rPr>
                <w:rFonts w:ascii="Arial" w:hAnsi="Arial"/>
                <w:b/>
                <w:sz w:val="22"/>
              </w:rPr>
              <w:t>Nombres</w:t>
            </w:r>
          </w:p>
        </w:tc>
        <w:tc>
          <w:tcPr>
            <w:tcW w:w="2977" w:type="dxa"/>
          </w:tcPr>
          <w:p w:rsidR="005D0984" w:rsidRDefault="005D0984">
            <w:pPr>
              <w:jc w:val="center"/>
              <w:rPr>
                <w:rFonts w:ascii="Arial" w:hAnsi="Arial"/>
                <w:b/>
                <w:sz w:val="22"/>
              </w:rPr>
            </w:pPr>
            <w:r>
              <w:rPr>
                <w:rFonts w:ascii="Arial" w:hAnsi="Arial"/>
                <w:b/>
                <w:sz w:val="22"/>
              </w:rPr>
              <w:t>Apellidos</w:t>
            </w:r>
          </w:p>
        </w:tc>
        <w:tc>
          <w:tcPr>
            <w:tcW w:w="2835" w:type="dxa"/>
          </w:tcPr>
          <w:p w:rsidR="005D0984" w:rsidRDefault="005D0984">
            <w:pPr>
              <w:jc w:val="center"/>
              <w:rPr>
                <w:rFonts w:ascii="Arial" w:hAnsi="Arial"/>
                <w:b/>
                <w:sz w:val="22"/>
              </w:rPr>
            </w:pPr>
            <w:r>
              <w:rPr>
                <w:rFonts w:ascii="Arial" w:hAnsi="Arial"/>
                <w:b/>
                <w:sz w:val="22"/>
              </w:rPr>
              <w:t>Cédula de Identidad</w:t>
            </w:r>
          </w:p>
        </w:tc>
      </w:tr>
      <w:tr w:rsidR="005D0984">
        <w:tc>
          <w:tcPr>
            <w:tcW w:w="2376" w:type="dxa"/>
          </w:tcPr>
          <w:p w:rsidR="005D0984" w:rsidRDefault="005D0984">
            <w:pPr>
              <w:jc w:val="both"/>
              <w:rPr>
                <w:rFonts w:ascii="Arial" w:hAnsi="Arial"/>
                <w:b/>
                <w:sz w:val="22"/>
              </w:rPr>
            </w:pPr>
          </w:p>
        </w:tc>
        <w:tc>
          <w:tcPr>
            <w:tcW w:w="2977" w:type="dxa"/>
          </w:tcPr>
          <w:p w:rsidR="005D0984" w:rsidRDefault="005D0984">
            <w:pPr>
              <w:jc w:val="both"/>
              <w:rPr>
                <w:rFonts w:ascii="Arial" w:hAnsi="Arial"/>
                <w:b/>
                <w:sz w:val="22"/>
              </w:rPr>
            </w:pPr>
          </w:p>
        </w:tc>
        <w:tc>
          <w:tcPr>
            <w:tcW w:w="2835" w:type="dxa"/>
          </w:tcPr>
          <w:p w:rsidR="005D0984" w:rsidRDefault="005D0984">
            <w:pPr>
              <w:jc w:val="both"/>
              <w:rPr>
                <w:rFonts w:ascii="Arial" w:hAnsi="Arial"/>
                <w:b/>
                <w:sz w:val="22"/>
              </w:rPr>
            </w:pPr>
          </w:p>
        </w:tc>
      </w:tr>
      <w:tr w:rsidR="005D0984">
        <w:trPr>
          <w:trHeight w:val="70"/>
        </w:trPr>
        <w:tc>
          <w:tcPr>
            <w:tcW w:w="2376" w:type="dxa"/>
          </w:tcPr>
          <w:p w:rsidR="005D0984" w:rsidRDefault="005D0984">
            <w:pPr>
              <w:jc w:val="both"/>
              <w:rPr>
                <w:rFonts w:ascii="Arial" w:hAnsi="Arial"/>
                <w:b/>
                <w:sz w:val="22"/>
              </w:rPr>
            </w:pPr>
          </w:p>
        </w:tc>
        <w:tc>
          <w:tcPr>
            <w:tcW w:w="2977" w:type="dxa"/>
          </w:tcPr>
          <w:p w:rsidR="005D0984" w:rsidRDefault="005D0984">
            <w:pPr>
              <w:jc w:val="both"/>
              <w:rPr>
                <w:rFonts w:ascii="Arial" w:hAnsi="Arial"/>
                <w:b/>
                <w:sz w:val="22"/>
              </w:rPr>
            </w:pPr>
          </w:p>
        </w:tc>
        <w:tc>
          <w:tcPr>
            <w:tcW w:w="2835" w:type="dxa"/>
          </w:tcPr>
          <w:p w:rsidR="005D0984" w:rsidRDefault="005D0984">
            <w:pPr>
              <w:jc w:val="both"/>
              <w:rPr>
                <w:rFonts w:ascii="Arial" w:hAnsi="Arial"/>
                <w:b/>
                <w:sz w:val="22"/>
              </w:rPr>
            </w:pPr>
          </w:p>
        </w:tc>
      </w:tr>
    </w:tbl>
    <w:p w:rsidR="00F34EAA" w:rsidRPr="003710EB" w:rsidRDefault="00BC288A" w:rsidP="00F34EAA">
      <w:pPr>
        <w:jc w:val="both"/>
        <w:rPr>
          <w:rFonts w:ascii="Arial" w:hAnsi="Arial"/>
          <w:b/>
          <w:sz w:val="22"/>
          <w:szCs w:val="22"/>
        </w:rPr>
      </w:pPr>
      <w:r>
        <w:rPr>
          <w:rFonts w:ascii="Arial" w:hAnsi="Arial"/>
          <w:b/>
          <w:noProof/>
          <w:sz w:val="22"/>
          <w:szCs w:val="22"/>
          <w:lang w:val="es-UY" w:eastAsia="es-UY"/>
        </w:rPr>
        <mc:AlternateContent>
          <mc:Choice Requires="wps">
            <w:drawing>
              <wp:anchor distT="0" distB="0" distL="114300" distR="114300" simplePos="0" relativeHeight="251660288" behindDoc="0" locked="0" layoutInCell="1" allowOverlap="1">
                <wp:simplePos x="0" y="0"/>
                <wp:positionH relativeFrom="column">
                  <wp:posOffset>3020695</wp:posOffset>
                </wp:positionH>
                <wp:positionV relativeFrom="paragraph">
                  <wp:posOffset>24130</wp:posOffset>
                </wp:positionV>
                <wp:extent cx="120650" cy="120650"/>
                <wp:effectExtent l="6985" t="12065" r="5715" b="10160"/>
                <wp:wrapNone/>
                <wp:docPr id="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650" cy="1206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3491EAD" id="Rectangle 7" o:spid="_x0000_s1026" style="position:absolute;margin-left:237.85pt;margin-top:1.9pt;width:9.5pt;height: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"/>
            </w:pict>
          </mc:Fallback>
        </mc:AlternateContent>
      </w:r>
      <w:r>
        <w:rPr>
          <w:rFonts w:ascii="Arial" w:hAnsi="Arial"/>
          <w:b/>
          <w:noProof/>
          <w:sz w:val="22"/>
          <w:szCs w:val="22"/>
          <w:lang w:val="es-UY" w:eastAsia="es-UY"/>
        </w:rPr>
        <mc:AlternateContent>
          <mc:Choice Requires="wps">
            <w:drawing>
              <wp:anchor distT="0" distB="0" distL="114300" distR="114300" simplePos="0" relativeHeight="251659264" behindDoc="0" locked="0" layoutInCell="1" allowOverlap="1">
                <wp:simplePos x="0" y="0"/>
                <wp:positionH relativeFrom="column">
                  <wp:posOffset>2058670</wp:posOffset>
                </wp:positionH>
                <wp:positionV relativeFrom="paragraph">
                  <wp:posOffset>5080</wp:posOffset>
                </wp:positionV>
                <wp:extent cx="120650" cy="120650"/>
                <wp:effectExtent l="6985" t="12065" r="5715" b="10160"/>
                <wp:wrapNone/>
                <wp:docPr id="1"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650" cy="1206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569AE62" id="Rectangle 6" o:spid="_x0000_s1026" style="position:absolute;margin-left:162.1pt;margin-top:.4pt;width:9.5pt;height: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"/>
            </w:pict>
          </mc:Fallback>
        </mc:AlternateContent>
      </w:r>
      <w:r w:rsidR="00F34EAA" w:rsidRPr="003710EB">
        <w:rPr>
          <w:rFonts w:ascii="Arial" w:hAnsi="Arial"/>
          <w:b/>
          <w:sz w:val="22"/>
          <w:szCs w:val="22"/>
        </w:rPr>
        <w:t>Declaro estar: 1) en INGRESO        o ACTIVO       en el RUPE (marque lo que corresponda), y 2) en condiciones legales de contratar con el Estado.</w:t>
      </w:r>
    </w:p>
    <w:p w:rsidR="005D0984" w:rsidRPr="003710EB" w:rsidRDefault="005D0984">
      <w:pPr>
        <w:jc w:val="both"/>
        <w:rPr>
          <w:rFonts w:ascii="Arial" w:hAnsi="Arial"/>
          <w:sz w:val="22"/>
          <w:szCs w:val="22"/>
        </w:rPr>
      </w:pPr>
      <w:r w:rsidRPr="003710EB">
        <w:rPr>
          <w:rFonts w:ascii="Arial" w:hAnsi="Arial"/>
          <w:sz w:val="22"/>
          <w:szCs w:val="22"/>
        </w:rPr>
        <w:t>FIRMA/S:</w:t>
      </w:r>
      <w:r w:rsidR="00313D25">
        <w:rPr>
          <w:rFonts w:ascii="Arial" w:hAnsi="Arial"/>
          <w:sz w:val="22"/>
          <w:szCs w:val="22"/>
        </w:rPr>
        <w:t xml:space="preserve"> </w:t>
      </w:r>
      <w:r w:rsidRPr="003710EB">
        <w:rPr>
          <w:rFonts w:ascii="Arial" w:hAnsi="Arial"/>
          <w:sz w:val="22"/>
          <w:szCs w:val="22"/>
        </w:rPr>
        <w:t>________________________________________________________________</w:t>
      </w:r>
    </w:p>
    <w:p w:rsidR="00DE712D" w:rsidRPr="003710EB" w:rsidRDefault="005D0984">
      <w:pPr>
        <w:rPr>
          <w:rFonts w:ascii="Arial" w:hAnsi="Arial"/>
          <w:sz w:val="22"/>
          <w:szCs w:val="22"/>
        </w:rPr>
      </w:pPr>
      <w:r w:rsidRPr="003710EB">
        <w:rPr>
          <w:rFonts w:ascii="Arial" w:hAnsi="Arial"/>
          <w:sz w:val="22"/>
          <w:szCs w:val="22"/>
        </w:rPr>
        <w:t xml:space="preserve">ACLARACION DE FIRMA/S: _________________________________________________ </w:t>
      </w:r>
    </w:p>
    <w:sectPr w:rsidR="00DE712D" w:rsidRPr="003710EB">
      <w:headerReference w:type="default" r:id="rId12"/>
      <w:footerReference w:type="default" r:id="rId13"/>
      <w:pgSz w:w="11906" w:h="16838" w:code="9"/>
      <w:pgMar w:top="1701" w:right="1134" w:bottom="1134" w:left="1134" w:header="1440" w:footer="1440" w:gutter="0"/>
      <w:paperSrc w:first="1" w:other="1"/>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2BE5" w:rsidRDefault="00E32BE5">
      <w:r>
        <w:separator/>
      </w:r>
    </w:p>
  </w:endnote>
  <w:endnote w:type="continuationSeparator" w:id="0">
    <w:p w:rsidR="00E32BE5" w:rsidRDefault="00E32B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Univers">
    <w:altName w:val="Arial"/>
    <w:charset w:val="00"/>
    <w:family w:val="swiss"/>
    <w:pitch w:val="variable"/>
    <w:sig w:usb0="80000287" w:usb1="00000000" w:usb2="00000000" w:usb3="00000000" w:csb0="0000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2BE5" w:rsidRDefault="00E32BE5">
    <w:pPr>
      <w:pStyle w:val="Piedepgina"/>
      <w:framePr w:wrap="around" w:vAnchor="text" w:hAnchor="margin" w:xAlign="right" w:y="1"/>
      <w:rPr>
        <w:rStyle w:val="Nmerodepgina"/>
      </w:rPr>
    </w:pPr>
  </w:p>
  <w:p w:rsidR="00E32BE5" w:rsidRDefault="00E32BE5">
    <w:pPr>
      <w:pBdr>
        <w:top w:val="single" w:sz="4" w:space="1" w:color="auto"/>
      </w:pBdr>
      <w:spacing w:line="240" w:lineRule="exact"/>
      <w:ind w:right="-2"/>
      <w:rPr>
        <w:rFonts w:ascii="Arial" w:hAnsi="Arial"/>
        <w:i/>
        <w:sz w:val="18"/>
      </w:rPr>
    </w:pPr>
    <w:r>
      <w:rPr>
        <w:rFonts w:ascii="Arial" w:hAnsi="Arial"/>
        <w:i/>
        <w:sz w:val="18"/>
      </w:rPr>
      <w:t>Ministerio de Transporte y Obras Públicas</w:t>
    </w:r>
  </w:p>
  <w:p w:rsidR="00E32BE5" w:rsidRDefault="00E32BE5">
    <w:pPr>
      <w:spacing w:line="240" w:lineRule="exact"/>
      <w:ind w:right="360"/>
      <w:rPr>
        <w:rFonts w:ascii="Arial" w:hAnsi="Arial"/>
        <w:i/>
        <w:sz w:val="18"/>
      </w:rPr>
    </w:pPr>
    <w:r>
      <w:rPr>
        <w:rFonts w:ascii="Arial" w:hAnsi="Arial"/>
        <w:i/>
        <w:sz w:val="18"/>
      </w:rPr>
      <w:t xml:space="preserve">Dirección Nacional de Vialidad – División Regional </w:t>
    </w:r>
    <w:r w:rsidR="00A34082">
      <w:rPr>
        <w:rFonts w:ascii="Arial" w:hAnsi="Arial"/>
        <w:i/>
        <w:sz w:val="18"/>
      </w:rPr>
      <w:t>7</w:t>
    </w:r>
  </w:p>
  <w:p w:rsidR="00E32BE5" w:rsidRDefault="00E32BE5">
    <w:pPr>
      <w:spacing w:line="240" w:lineRule="exact"/>
      <w:ind w:right="360"/>
      <w:jc w:val="right"/>
    </w:pPr>
    <w:r>
      <w:rPr>
        <w:rStyle w:val="Nmerodepgina"/>
        <w:kern w:val="18"/>
      </w:rPr>
      <w:fldChar w:fldCharType="begin"/>
    </w:r>
    <w:r>
      <w:rPr>
        <w:rStyle w:val="Nmerodepgina"/>
        <w:kern w:val="18"/>
      </w:rPr>
      <w:instrText xml:space="preserve"> PAGE </w:instrText>
    </w:r>
    <w:r>
      <w:rPr>
        <w:rStyle w:val="Nmerodepgina"/>
        <w:kern w:val="18"/>
      </w:rPr>
      <w:fldChar w:fldCharType="separate"/>
    </w:r>
    <w:r w:rsidR="00E34F74">
      <w:rPr>
        <w:rStyle w:val="Nmerodepgina"/>
        <w:noProof/>
        <w:kern w:val="18"/>
      </w:rPr>
      <w:t>13</w:t>
    </w:r>
    <w:r>
      <w:rPr>
        <w:rStyle w:val="Nmerodepgina"/>
        <w:kern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2BE5" w:rsidRDefault="00E32BE5">
      <w:r>
        <w:separator/>
      </w:r>
    </w:p>
  </w:footnote>
  <w:footnote w:type="continuationSeparator" w:id="0">
    <w:p w:rsidR="00E32BE5" w:rsidRDefault="00E32B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2BE5" w:rsidRPr="001E7833" w:rsidRDefault="00E32BE5">
    <w:pPr>
      <w:pStyle w:val="Descripcin"/>
      <w:pBdr>
        <w:bottom w:val="single" w:sz="4" w:space="1" w:color="auto"/>
      </w:pBdr>
      <w:spacing w:line="240" w:lineRule="auto"/>
      <w:ind w:right="-144"/>
      <w:rPr>
        <w:szCs w:val="18"/>
        <w:lang w:val="es-ES"/>
      </w:rPr>
    </w:pPr>
    <w:r w:rsidRPr="001E7833">
      <w:rPr>
        <w:szCs w:val="18"/>
        <w:lang w:val="es-ES"/>
      </w:rPr>
      <w:t xml:space="preserve">Permuta de </w:t>
    </w:r>
    <w:r w:rsidR="00DD4AFC">
      <w:rPr>
        <w:szCs w:val="18"/>
        <w:lang w:val="es-ES"/>
      </w:rPr>
      <w:t>palmeras en pie en</w:t>
    </w:r>
    <w:r>
      <w:rPr>
        <w:szCs w:val="18"/>
      </w:rPr>
      <w:t xml:space="preserve"> Ruta No. </w:t>
    </w:r>
    <w:r w:rsidR="00DD4AFC">
      <w:rPr>
        <w:szCs w:val="18"/>
      </w:rPr>
      <w:t>2</w:t>
    </w:r>
    <w:r>
      <w:rPr>
        <w:szCs w:val="18"/>
      </w:rPr>
      <w:t xml:space="preserve">, tramo: </w:t>
    </w:r>
    <w:r w:rsidR="00DD4AFC">
      <w:rPr>
        <w:szCs w:val="18"/>
      </w:rPr>
      <w:t>149</w:t>
    </w:r>
    <w:r>
      <w:rPr>
        <w:szCs w:val="18"/>
      </w:rPr>
      <w:t xml:space="preserve">km – </w:t>
    </w:r>
    <w:r w:rsidR="00DD4AFC">
      <w:rPr>
        <w:szCs w:val="18"/>
      </w:rPr>
      <w:t>155</w:t>
    </w:r>
    <w:r>
      <w:rPr>
        <w:szCs w:val="18"/>
      </w:rPr>
      <w:t xml:space="preserve">km por maquinaria y repuestos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E498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6EF2A6A"/>
    <w:multiLevelType w:val="hybridMultilevel"/>
    <w:tmpl w:val="9D4E67D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15:restartNumberingAfterBreak="0">
    <w:nsid w:val="14430491"/>
    <w:multiLevelType w:val="hybridMultilevel"/>
    <w:tmpl w:val="CFE640D4"/>
    <w:lvl w:ilvl="0" w:tplc="380A0001">
      <w:start w:val="1"/>
      <w:numFmt w:val="bullet"/>
      <w:lvlText w:val=""/>
      <w:lvlJc w:val="left"/>
      <w:pPr>
        <w:ind w:left="720" w:hanging="360"/>
      </w:pPr>
      <w:rPr>
        <w:rFonts w:ascii="Symbol" w:hAnsi="Symbo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3" w15:restartNumberingAfterBreak="0">
    <w:nsid w:val="158C52A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377A9C"/>
    <w:multiLevelType w:val="hybridMultilevel"/>
    <w:tmpl w:val="24B0D5CE"/>
    <w:lvl w:ilvl="0" w:tplc="380A0001">
      <w:start w:val="1"/>
      <w:numFmt w:val="bullet"/>
      <w:lvlText w:val=""/>
      <w:lvlJc w:val="left"/>
      <w:pPr>
        <w:ind w:left="1068" w:hanging="360"/>
      </w:pPr>
      <w:rPr>
        <w:rFonts w:ascii="Symbol" w:hAnsi="Symbol" w:hint="default"/>
      </w:rPr>
    </w:lvl>
    <w:lvl w:ilvl="1" w:tplc="380A0003">
      <w:start w:val="1"/>
      <w:numFmt w:val="bullet"/>
      <w:lvlText w:val="o"/>
      <w:lvlJc w:val="left"/>
      <w:pPr>
        <w:ind w:left="1788" w:hanging="360"/>
      </w:pPr>
      <w:rPr>
        <w:rFonts w:ascii="Courier New" w:hAnsi="Courier New" w:cs="Courier New" w:hint="default"/>
      </w:rPr>
    </w:lvl>
    <w:lvl w:ilvl="2" w:tplc="380A0005">
      <w:start w:val="1"/>
      <w:numFmt w:val="bullet"/>
      <w:lvlText w:val=""/>
      <w:lvlJc w:val="left"/>
      <w:pPr>
        <w:ind w:left="2508" w:hanging="360"/>
      </w:pPr>
      <w:rPr>
        <w:rFonts w:ascii="Wingdings" w:hAnsi="Wingdings" w:hint="default"/>
      </w:rPr>
    </w:lvl>
    <w:lvl w:ilvl="3" w:tplc="380A0001">
      <w:start w:val="1"/>
      <w:numFmt w:val="bullet"/>
      <w:lvlText w:val=""/>
      <w:lvlJc w:val="left"/>
      <w:pPr>
        <w:ind w:left="3228" w:hanging="360"/>
      </w:pPr>
      <w:rPr>
        <w:rFonts w:ascii="Symbol" w:hAnsi="Symbol" w:hint="default"/>
      </w:rPr>
    </w:lvl>
    <w:lvl w:ilvl="4" w:tplc="380A0003" w:tentative="1">
      <w:start w:val="1"/>
      <w:numFmt w:val="bullet"/>
      <w:lvlText w:val="o"/>
      <w:lvlJc w:val="left"/>
      <w:pPr>
        <w:ind w:left="3948" w:hanging="360"/>
      </w:pPr>
      <w:rPr>
        <w:rFonts w:ascii="Courier New" w:hAnsi="Courier New" w:cs="Courier New" w:hint="default"/>
      </w:rPr>
    </w:lvl>
    <w:lvl w:ilvl="5" w:tplc="380A0005" w:tentative="1">
      <w:start w:val="1"/>
      <w:numFmt w:val="bullet"/>
      <w:lvlText w:val=""/>
      <w:lvlJc w:val="left"/>
      <w:pPr>
        <w:ind w:left="4668" w:hanging="360"/>
      </w:pPr>
      <w:rPr>
        <w:rFonts w:ascii="Wingdings" w:hAnsi="Wingdings" w:hint="default"/>
      </w:rPr>
    </w:lvl>
    <w:lvl w:ilvl="6" w:tplc="380A0001" w:tentative="1">
      <w:start w:val="1"/>
      <w:numFmt w:val="bullet"/>
      <w:lvlText w:val=""/>
      <w:lvlJc w:val="left"/>
      <w:pPr>
        <w:ind w:left="5388" w:hanging="360"/>
      </w:pPr>
      <w:rPr>
        <w:rFonts w:ascii="Symbol" w:hAnsi="Symbol" w:hint="default"/>
      </w:rPr>
    </w:lvl>
    <w:lvl w:ilvl="7" w:tplc="380A0003" w:tentative="1">
      <w:start w:val="1"/>
      <w:numFmt w:val="bullet"/>
      <w:lvlText w:val="o"/>
      <w:lvlJc w:val="left"/>
      <w:pPr>
        <w:ind w:left="6108" w:hanging="360"/>
      </w:pPr>
      <w:rPr>
        <w:rFonts w:ascii="Courier New" w:hAnsi="Courier New" w:cs="Courier New" w:hint="default"/>
      </w:rPr>
    </w:lvl>
    <w:lvl w:ilvl="8" w:tplc="380A0005" w:tentative="1">
      <w:start w:val="1"/>
      <w:numFmt w:val="bullet"/>
      <w:lvlText w:val=""/>
      <w:lvlJc w:val="left"/>
      <w:pPr>
        <w:ind w:left="6828" w:hanging="360"/>
      </w:pPr>
      <w:rPr>
        <w:rFonts w:ascii="Wingdings" w:hAnsi="Wingdings" w:hint="default"/>
      </w:rPr>
    </w:lvl>
  </w:abstractNum>
  <w:abstractNum w:abstractNumId="5" w15:restartNumberingAfterBreak="0">
    <w:nsid w:val="1F595707"/>
    <w:multiLevelType w:val="hybridMultilevel"/>
    <w:tmpl w:val="0630DF72"/>
    <w:lvl w:ilvl="0" w:tplc="3F3C51D2">
      <w:start w:val="1"/>
      <w:numFmt w:val="upperRoman"/>
      <w:lvlText w:val="%1)"/>
      <w:lvlJc w:val="left"/>
      <w:pPr>
        <w:ind w:left="1575" w:hanging="720"/>
      </w:pPr>
      <w:rPr>
        <w:rFonts w:hint="default"/>
      </w:rPr>
    </w:lvl>
    <w:lvl w:ilvl="1" w:tplc="380A0019" w:tentative="1">
      <w:start w:val="1"/>
      <w:numFmt w:val="lowerLetter"/>
      <w:lvlText w:val="%2."/>
      <w:lvlJc w:val="left"/>
      <w:pPr>
        <w:ind w:left="1935" w:hanging="360"/>
      </w:pPr>
    </w:lvl>
    <w:lvl w:ilvl="2" w:tplc="380A001B" w:tentative="1">
      <w:start w:val="1"/>
      <w:numFmt w:val="lowerRoman"/>
      <w:lvlText w:val="%3."/>
      <w:lvlJc w:val="right"/>
      <w:pPr>
        <w:ind w:left="2655" w:hanging="180"/>
      </w:pPr>
    </w:lvl>
    <w:lvl w:ilvl="3" w:tplc="380A000F" w:tentative="1">
      <w:start w:val="1"/>
      <w:numFmt w:val="decimal"/>
      <w:lvlText w:val="%4."/>
      <w:lvlJc w:val="left"/>
      <w:pPr>
        <w:ind w:left="3375" w:hanging="360"/>
      </w:pPr>
    </w:lvl>
    <w:lvl w:ilvl="4" w:tplc="380A0019" w:tentative="1">
      <w:start w:val="1"/>
      <w:numFmt w:val="lowerLetter"/>
      <w:lvlText w:val="%5."/>
      <w:lvlJc w:val="left"/>
      <w:pPr>
        <w:ind w:left="4095" w:hanging="360"/>
      </w:pPr>
    </w:lvl>
    <w:lvl w:ilvl="5" w:tplc="380A001B" w:tentative="1">
      <w:start w:val="1"/>
      <w:numFmt w:val="lowerRoman"/>
      <w:lvlText w:val="%6."/>
      <w:lvlJc w:val="right"/>
      <w:pPr>
        <w:ind w:left="4815" w:hanging="180"/>
      </w:pPr>
    </w:lvl>
    <w:lvl w:ilvl="6" w:tplc="380A000F" w:tentative="1">
      <w:start w:val="1"/>
      <w:numFmt w:val="decimal"/>
      <w:lvlText w:val="%7."/>
      <w:lvlJc w:val="left"/>
      <w:pPr>
        <w:ind w:left="5535" w:hanging="360"/>
      </w:pPr>
    </w:lvl>
    <w:lvl w:ilvl="7" w:tplc="380A0019" w:tentative="1">
      <w:start w:val="1"/>
      <w:numFmt w:val="lowerLetter"/>
      <w:lvlText w:val="%8."/>
      <w:lvlJc w:val="left"/>
      <w:pPr>
        <w:ind w:left="6255" w:hanging="360"/>
      </w:pPr>
    </w:lvl>
    <w:lvl w:ilvl="8" w:tplc="380A001B" w:tentative="1">
      <w:start w:val="1"/>
      <w:numFmt w:val="lowerRoman"/>
      <w:lvlText w:val="%9."/>
      <w:lvlJc w:val="right"/>
      <w:pPr>
        <w:ind w:left="6975" w:hanging="180"/>
      </w:pPr>
    </w:lvl>
  </w:abstractNum>
  <w:abstractNum w:abstractNumId="6" w15:restartNumberingAfterBreak="0">
    <w:nsid w:val="214C0BDA"/>
    <w:multiLevelType w:val="hybridMultilevel"/>
    <w:tmpl w:val="CD6E9CB4"/>
    <w:lvl w:ilvl="0" w:tplc="380A0001">
      <w:start w:val="1"/>
      <w:numFmt w:val="bullet"/>
      <w:lvlText w:val=""/>
      <w:lvlJc w:val="left"/>
      <w:pPr>
        <w:ind w:left="720" w:hanging="360"/>
      </w:pPr>
      <w:rPr>
        <w:rFonts w:ascii="Symbol" w:hAnsi="Symbol" w:hint="default"/>
      </w:rPr>
    </w:lvl>
    <w:lvl w:ilvl="1" w:tplc="380A0003" w:tentative="1">
      <w:start w:val="1"/>
      <w:numFmt w:val="bullet"/>
      <w:lvlText w:val="o"/>
      <w:lvlJc w:val="left"/>
      <w:pPr>
        <w:ind w:left="1440" w:hanging="360"/>
      </w:pPr>
      <w:rPr>
        <w:rFonts w:ascii="Courier New" w:hAnsi="Courier New" w:cs="Courier New" w:hint="default"/>
      </w:rPr>
    </w:lvl>
    <w:lvl w:ilvl="2" w:tplc="380A0005" w:tentative="1">
      <w:start w:val="1"/>
      <w:numFmt w:val="bullet"/>
      <w:lvlText w:val=""/>
      <w:lvlJc w:val="left"/>
      <w:pPr>
        <w:ind w:left="2160" w:hanging="360"/>
      </w:pPr>
      <w:rPr>
        <w:rFonts w:ascii="Wingdings" w:hAnsi="Wingdings" w:hint="default"/>
      </w:rPr>
    </w:lvl>
    <w:lvl w:ilvl="3" w:tplc="380A0001" w:tentative="1">
      <w:start w:val="1"/>
      <w:numFmt w:val="bullet"/>
      <w:lvlText w:val=""/>
      <w:lvlJc w:val="left"/>
      <w:pPr>
        <w:ind w:left="2880" w:hanging="360"/>
      </w:pPr>
      <w:rPr>
        <w:rFonts w:ascii="Symbol" w:hAnsi="Symbol" w:hint="default"/>
      </w:rPr>
    </w:lvl>
    <w:lvl w:ilvl="4" w:tplc="380A0003" w:tentative="1">
      <w:start w:val="1"/>
      <w:numFmt w:val="bullet"/>
      <w:lvlText w:val="o"/>
      <w:lvlJc w:val="left"/>
      <w:pPr>
        <w:ind w:left="3600" w:hanging="360"/>
      </w:pPr>
      <w:rPr>
        <w:rFonts w:ascii="Courier New" w:hAnsi="Courier New" w:cs="Courier New" w:hint="default"/>
      </w:rPr>
    </w:lvl>
    <w:lvl w:ilvl="5" w:tplc="380A0005" w:tentative="1">
      <w:start w:val="1"/>
      <w:numFmt w:val="bullet"/>
      <w:lvlText w:val=""/>
      <w:lvlJc w:val="left"/>
      <w:pPr>
        <w:ind w:left="4320" w:hanging="360"/>
      </w:pPr>
      <w:rPr>
        <w:rFonts w:ascii="Wingdings" w:hAnsi="Wingdings" w:hint="default"/>
      </w:rPr>
    </w:lvl>
    <w:lvl w:ilvl="6" w:tplc="380A0001" w:tentative="1">
      <w:start w:val="1"/>
      <w:numFmt w:val="bullet"/>
      <w:lvlText w:val=""/>
      <w:lvlJc w:val="left"/>
      <w:pPr>
        <w:ind w:left="5040" w:hanging="360"/>
      </w:pPr>
      <w:rPr>
        <w:rFonts w:ascii="Symbol" w:hAnsi="Symbol" w:hint="default"/>
      </w:rPr>
    </w:lvl>
    <w:lvl w:ilvl="7" w:tplc="380A0003" w:tentative="1">
      <w:start w:val="1"/>
      <w:numFmt w:val="bullet"/>
      <w:lvlText w:val="o"/>
      <w:lvlJc w:val="left"/>
      <w:pPr>
        <w:ind w:left="5760" w:hanging="360"/>
      </w:pPr>
      <w:rPr>
        <w:rFonts w:ascii="Courier New" w:hAnsi="Courier New" w:cs="Courier New" w:hint="default"/>
      </w:rPr>
    </w:lvl>
    <w:lvl w:ilvl="8" w:tplc="380A0005" w:tentative="1">
      <w:start w:val="1"/>
      <w:numFmt w:val="bullet"/>
      <w:lvlText w:val=""/>
      <w:lvlJc w:val="left"/>
      <w:pPr>
        <w:ind w:left="6480" w:hanging="360"/>
      </w:pPr>
      <w:rPr>
        <w:rFonts w:ascii="Wingdings" w:hAnsi="Wingdings" w:hint="default"/>
      </w:rPr>
    </w:lvl>
  </w:abstractNum>
  <w:abstractNum w:abstractNumId="7" w15:restartNumberingAfterBreak="0">
    <w:nsid w:val="223F0120"/>
    <w:multiLevelType w:val="singleLevel"/>
    <w:tmpl w:val="C5C8FBAA"/>
    <w:lvl w:ilvl="0">
      <w:start w:val="1"/>
      <w:numFmt w:val="decimal"/>
      <w:lvlText w:val="%1)"/>
      <w:lvlJc w:val="left"/>
      <w:pPr>
        <w:tabs>
          <w:tab w:val="num" w:pos="927"/>
        </w:tabs>
        <w:ind w:left="927" w:hanging="360"/>
      </w:pPr>
      <w:rPr>
        <w:rFonts w:hint="default"/>
      </w:rPr>
    </w:lvl>
  </w:abstractNum>
  <w:abstractNum w:abstractNumId="8" w15:restartNumberingAfterBreak="0">
    <w:nsid w:val="2249702C"/>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4A20DD7"/>
    <w:multiLevelType w:val="hybridMultilevel"/>
    <w:tmpl w:val="F140C1CA"/>
    <w:lvl w:ilvl="0" w:tplc="AD2E32FA">
      <w:start w:val="1"/>
      <w:numFmt w:val="decimal"/>
      <w:lvlText w:val="%1)"/>
      <w:lvlJc w:val="left"/>
      <w:pPr>
        <w:ind w:left="1406" w:hanging="555"/>
      </w:pPr>
    </w:lvl>
    <w:lvl w:ilvl="1" w:tplc="380A0019">
      <w:start w:val="1"/>
      <w:numFmt w:val="lowerLetter"/>
      <w:lvlText w:val="%2."/>
      <w:lvlJc w:val="left"/>
      <w:pPr>
        <w:ind w:left="1931" w:hanging="360"/>
      </w:pPr>
    </w:lvl>
    <w:lvl w:ilvl="2" w:tplc="380A001B">
      <w:start w:val="1"/>
      <w:numFmt w:val="lowerRoman"/>
      <w:lvlText w:val="%3."/>
      <w:lvlJc w:val="right"/>
      <w:pPr>
        <w:ind w:left="2651" w:hanging="180"/>
      </w:pPr>
    </w:lvl>
    <w:lvl w:ilvl="3" w:tplc="380A000F">
      <w:start w:val="1"/>
      <w:numFmt w:val="decimal"/>
      <w:lvlText w:val="%4."/>
      <w:lvlJc w:val="left"/>
      <w:pPr>
        <w:ind w:left="3371" w:hanging="360"/>
      </w:pPr>
    </w:lvl>
    <w:lvl w:ilvl="4" w:tplc="380A0019">
      <w:start w:val="1"/>
      <w:numFmt w:val="lowerLetter"/>
      <w:lvlText w:val="%5."/>
      <w:lvlJc w:val="left"/>
      <w:pPr>
        <w:ind w:left="4091" w:hanging="360"/>
      </w:pPr>
    </w:lvl>
    <w:lvl w:ilvl="5" w:tplc="380A001B">
      <w:start w:val="1"/>
      <w:numFmt w:val="lowerRoman"/>
      <w:lvlText w:val="%6."/>
      <w:lvlJc w:val="right"/>
      <w:pPr>
        <w:ind w:left="4811" w:hanging="180"/>
      </w:pPr>
    </w:lvl>
    <w:lvl w:ilvl="6" w:tplc="380A000F">
      <w:start w:val="1"/>
      <w:numFmt w:val="decimal"/>
      <w:lvlText w:val="%7."/>
      <w:lvlJc w:val="left"/>
      <w:pPr>
        <w:ind w:left="5531" w:hanging="360"/>
      </w:pPr>
    </w:lvl>
    <w:lvl w:ilvl="7" w:tplc="380A0019">
      <w:start w:val="1"/>
      <w:numFmt w:val="lowerLetter"/>
      <w:lvlText w:val="%8."/>
      <w:lvlJc w:val="left"/>
      <w:pPr>
        <w:ind w:left="6251" w:hanging="360"/>
      </w:pPr>
    </w:lvl>
    <w:lvl w:ilvl="8" w:tplc="380A001B">
      <w:start w:val="1"/>
      <w:numFmt w:val="lowerRoman"/>
      <w:lvlText w:val="%9."/>
      <w:lvlJc w:val="right"/>
      <w:pPr>
        <w:ind w:left="6971" w:hanging="180"/>
      </w:pPr>
    </w:lvl>
  </w:abstractNum>
  <w:abstractNum w:abstractNumId="10" w15:restartNumberingAfterBreak="0">
    <w:nsid w:val="33771441"/>
    <w:multiLevelType w:val="hybridMultilevel"/>
    <w:tmpl w:val="889C719E"/>
    <w:lvl w:ilvl="0" w:tplc="380A0001">
      <w:start w:val="1"/>
      <w:numFmt w:val="bullet"/>
      <w:lvlText w:val=""/>
      <w:lvlJc w:val="left"/>
      <w:pPr>
        <w:ind w:left="-108" w:hanging="360"/>
      </w:pPr>
      <w:rPr>
        <w:rFonts w:ascii="Symbol" w:hAnsi="Symbol" w:hint="default"/>
      </w:rPr>
    </w:lvl>
    <w:lvl w:ilvl="1" w:tplc="380A0003" w:tentative="1">
      <w:start w:val="1"/>
      <w:numFmt w:val="bullet"/>
      <w:lvlText w:val="o"/>
      <w:lvlJc w:val="left"/>
      <w:pPr>
        <w:ind w:left="612" w:hanging="360"/>
      </w:pPr>
      <w:rPr>
        <w:rFonts w:ascii="Courier New" w:hAnsi="Courier New" w:cs="Courier New" w:hint="default"/>
      </w:rPr>
    </w:lvl>
    <w:lvl w:ilvl="2" w:tplc="380A0005" w:tentative="1">
      <w:start w:val="1"/>
      <w:numFmt w:val="bullet"/>
      <w:lvlText w:val=""/>
      <w:lvlJc w:val="left"/>
      <w:pPr>
        <w:ind w:left="1332" w:hanging="360"/>
      </w:pPr>
      <w:rPr>
        <w:rFonts w:ascii="Wingdings" w:hAnsi="Wingdings" w:hint="default"/>
      </w:rPr>
    </w:lvl>
    <w:lvl w:ilvl="3" w:tplc="380A0001" w:tentative="1">
      <w:start w:val="1"/>
      <w:numFmt w:val="bullet"/>
      <w:lvlText w:val=""/>
      <w:lvlJc w:val="left"/>
      <w:pPr>
        <w:ind w:left="2052" w:hanging="360"/>
      </w:pPr>
      <w:rPr>
        <w:rFonts w:ascii="Symbol" w:hAnsi="Symbol" w:hint="default"/>
      </w:rPr>
    </w:lvl>
    <w:lvl w:ilvl="4" w:tplc="380A0003" w:tentative="1">
      <w:start w:val="1"/>
      <w:numFmt w:val="bullet"/>
      <w:lvlText w:val="o"/>
      <w:lvlJc w:val="left"/>
      <w:pPr>
        <w:ind w:left="2772" w:hanging="360"/>
      </w:pPr>
      <w:rPr>
        <w:rFonts w:ascii="Courier New" w:hAnsi="Courier New" w:cs="Courier New" w:hint="default"/>
      </w:rPr>
    </w:lvl>
    <w:lvl w:ilvl="5" w:tplc="380A0005" w:tentative="1">
      <w:start w:val="1"/>
      <w:numFmt w:val="bullet"/>
      <w:lvlText w:val=""/>
      <w:lvlJc w:val="left"/>
      <w:pPr>
        <w:ind w:left="3492" w:hanging="360"/>
      </w:pPr>
      <w:rPr>
        <w:rFonts w:ascii="Wingdings" w:hAnsi="Wingdings" w:hint="default"/>
      </w:rPr>
    </w:lvl>
    <w:lvl w:ilvl="6" w:tplc="380A0001" w:tentative="1">
      <w:start w:val="1"/>
      <w:numFmt w:val="bullet"/>
      <w:lvlText w:val=""/>
      <w:lvlJc w:val="left"/>
      <w:pPr>
        <w:ind w:left="4212" w:hanging="360"/>
      </w:pPr>
      <w:rPr>
        <w:rFonts w:ascii="Symbol" w:hAnsi="Symbol" w:hint="default"/>
      </w:rPr>
    </w:lvl>
    <w:lvl w:ilvl="7" w:tplc="380A0003" w:tentative="1">
      <w:start w:val="1"/>
      <w:numFmt w:val="bullet"/>
      <w:lvlText w:val="o"/>
      <w:lvlJc w:val="left"/>
      <w:pPr>
        <w:ind w:left="4932" w:hanging="360"/>
      </w:pPr>
      <w:rPr>
        <w:rFonts w:ascii="Courier New" w:hAnsi="Courier New" w:cs="Courier New" w:hint="default"/>
      </w:rPr>
    </w:lvl>
    <w:lvl w:ilvl="8" w:tplc="380A0005" w:tentative="1">
      <w:start w:val="1"/>
      <w:numFmt w:val="bullet"/>
      <w:lvlText w:val=""/>
      <w:lvlJc w:val="left"/>
      <w:pPr>
        <w:ind w:left="5652" w:hanging="360"/>
      </w:pPr>
      <w:rPr>
        <w:rFonts w:ascii="Wingdings" w:hAnsi="Wingdings" w:hint="default"/>
      </w:rPr>
    </w:lvl>
  </w:abstractNum>
  <w:abstractNum w:abstractNumId="11" w15:restartNumberingAfterBreak="0">
    <w:nsid w:val="357633A0"/>
    <w:multiLevelType w:val="hybridMultilevel"/>
    <w:tmpl w:val="A0BCC8C8"/>
    <w:lvl w:ilvl="0" w:tplc="0C0A0001">
      <w:start w:val="1"/>
      <w:numFmt w:val="bullet"/>
      <w:lvlText w:val=""/>
      <w:lvlJc w:val="left"/>
      <w:pPr>
        <w:tabs>
          <w:tab w:val="num" w:pos="1211"/>
        </w:tabs>
        <w:ind w:left="1211" w:hanging="360"/>
      </w:pPr>
      <w:rPr>
        <w:rFonts w:ascii="Symbol" w:hAnsi="Symbol" w:hint="default"/>
        <w:color w:val="auto"/>
      </w:rPr>
    </w:lvl>
    <w:lvl w:ilvl="1" w:tplc="0C0A0003" w:tentative="1">
      <w:start w:val="1"/>
      <w:numFmt w:val="bullet"/>
      <w:lvlText w:val="o"/>
      <w:lvlJc w:val="left"/>
      <w:pPr>
        <w:tabs>
          <w:tab w:val="num" w:pos="1931"/>
        </w:tabs>
        <w:ind w:left="1931" w:hanging="360"/>
      </w:pPr>
      <w:rPr>
        <w:rFonts w:ascii="Courier New" w:hAnsi="Courier New" w:cs="Courier New" w:hint="default"/>
      </w:rPr>
    </w:lvl>
    <w:lvl w:ilvl="2" w:tplc="0C0A0005" w:tentative="1">
      <w:start w:val="1"/>
      <w:numFmt w:val="bullet"/>
      <w:lvlText w:val=""/>
      <w:lvlJc w:val="left"/>
      <w:pPr>
        <w:tabs>
          <w:tab w:val="num" w:pos="2651"/>
        </w:tabs>
        <w:ind w:left="2651" w:hanging="360"/>
      </w:pPr>
      <w:rPr>
        <w:rFonts w:ascii="Wingdings" w:hAnsi="Wingdings" w:hint="default"/>
      </w:rPr>
    </w:lvl>
    <w:lvl w:ilvl="3" w:tplc="0C0A0001" w:tentative="1">
      <w:start w:val="1"/>
      <w:numFmt w:val="bullet"/>
      <w:lvlText w:val=""/>
      <w:lvlJc w:val="left"/>
      <w:pPr>
        <w:tabs>
          <w:tab w:val="num" w:pos="3371"/>
        </w:tabs>
        <w:ind w:left="3371" w:hanging="360"/>
      </w:pPr>
      <w:rPr>
        <w:rFonts w:ascii="Symbol" w:hAnsi="Symbol" w:hint="default"/>
      </w:rPr>
    </w:lvl>
    <w:lvl w:ilvl="4" w:tplc="0C0A0003" w:tentative="1">
      <w:start w:val="1"/>
      <w:numFmt w:val="bullet"/>
      <w:lvlText w:val="o"/>
      <w:lvlJc w:val="left"/>
      <w:pPr>
        <w:tabs>
          <w:tab w:val="num" w:pos="4091"/>
        </w:tabs>
        <w:ind w:left="4091" w:hanging="360"/>
      </w:pPr>
      <w:rPr>
        <w:rFonts w:ascii="Courier New" w:hAnsi="Courier New" w:cs="Courier New" w:hint="default"/>
      </w:rPr>
    </w:lvl>
    <w:lvl w:ilvl="5" w:tplc="0C0A0005" w:tentative="1">
      <w:start w:val="1"/>
      <w:numFmt w:val="bullet"/>
      <w:lvlText w:val=""/>
      <w:lvlJc w:val="left"/>
      <w:pPr>
        <w:tabs>
          <w:tab w:val="num" w:pos="4811"/>
        </w:tabs>
        <w:ind w:left="4811" w:hanging="360"/>
      </w:pPr>
      <w:rPr>
        <w:rFonts w:ascii="Wingdings" w:hAnsi="Wingdings" w:hint="default"/>
      </w:rPr>
    </w:lvl>
    <w:lvl w:ilvl="6" w:tplc="0C0A0001" w:tentative="1">
      <w:start w:val="1"/>
      <w:numFmt w:val="bullet"/>
      <w:lvlText w:val=""/>
      <w:lvlJc w:val="left"/>
      <w:pPr>
        <w:tabs>
          <w:tab w:val="num" w:pos="5531"/>
        </w:tabs>
        <w:ind w:left="5531" w:hanging="360"/>
      </w:pPr>
      <w:rPr>
        <w:rFonts w:ascii="Symbol" w:hAnsi="Symbol" w:hint="default"/>
      </w:rPr>
    </w:lvl>
    <w:lvl w:ilvl="7" w:tplc="0C0A0003" w:tentative="1">
      <w:start w:val="1"/>
      <w:numFmt w:val="bullet"/>
      <w:lvlText w:val="o"/>
      <w:lvlJc w:val="left"/>
      <w:pPr>
        <w:tabs>
          <w:tab w:val="num" w:pos="6251"/>
        </w:tabs>
        <w:ind w:left="6251" w:hanging="360"/>
      </w:pPr>
      <w:rPr>
        <w:rFonts w:ascii="Courier New" w:hAnsi="Courier New" w:cs="Courier New" w:hint="default"/>
      </w:rPr>
    </w:lvl>
    <w:lvl w:ilvl="8" w:tplc="0C0A0005" w:tentative="1">
      <w:start w:val="1"/>
      <w:numFmt w:val="bullet"/>
      <w:lvlText w:val=""/>
      <w:lvlJc w:val="left"/>
      <w:pPr>
        <w:tabs>
          <w:tab w:val="num" w:pos="6971"/>
        </w:tabs>
        <w:ind w:left="6971" w:hanging="360"/>
      </w:pPr>
      <w:rPr>
        <w:rFonts w:ascii="Wingdings" w:hAnsi="Wingdings" w:hint="default"/>
      </w:rPr>
    </w:lvl>
  </w:abstractNum>
  <w:abstractNum w:abstractNumId="12" w15:restartNumberingAfterBreak="0">
    <w:nsid w:val="371F5B4E"/>
    <w:multiLevelType w:val="hybridMultilevel"/>
    <w:tmpl w:val="0FB26C14"/>
    <w:lvl w:ilvl="0" w:tplc="380A0001">
      <w:start w:val="1"/>
      <w:numFmt w:val="bullet"/>
      <w:lvlText w:val=""/>
      <w:lvlJc w:val="left"/>
      <w:pPr>
        <w:ind w:left="360" w:hanging="360"/>
      </w:pPr>
      <w:rPr>
        <w:rFonts w:ascii="Symbol" w:hAnsi="Symbol" w:hint="default"/>
      </w:rPr>
    </w:lvl>
    <w:lvl w:ilvl="1" w:tplc="380A0003" w:tentative="1">
      <w:start w:val="1"/>
      <w:numFmt w:val="bullet"/>
      <w:lvlText w:val="o"/>
      <w:lvlJc w:val="left"/>
      <w:pPr>
        <w:ind w:left="1080" w:hanging="360"/>
      </w:pPr>
      <w:rPr>
        <w:rFonts w:ascii="Courier New" w:hAnsi="Courier New" w:cs="Courier New" w:hint="default"/>
      </w:rPr>
    </w:lvl>
    <w:lvl w:ilvl="2" w:tplc="380A0005" w:tentative="1">
      <w:start w:val="1"/>
      <w:numFmt w:val="bullet"/>
      <w:lvlText w:val=""/>
      <w:lvlJc w:val="left"/>
      <w:pPr>
        <w:ind w:left="1800" w:hanging="360"/>
      </w:pPr>
      <w:rPr>
        <w:rFonts w:ascii="Wingdings" w:hAnsi="Wingdings" w:hint="default"/>
      </w:rPr>
    </w:lvl>
    <w:lvl w:ilvl="3" w:tplc="380A0001" w:tentative="1">
      <w:start w:val="1"/>
      <w:numFmt w:val="bullet"/>
      <w:lvlText w:val=""/>
      <w:lvlJc w:val="left"/>
      <w:pPr>
        <w:ind w:left="2520" w:hanging="360"/>
      </w:pPr>
      <w:rPr>
        <w:rFonts w:ascii="Symbol" w:hAnsi="Symbol" w:hint="default"/>
      </w:rPr>
    </w:lvl>
    <w:lvl w:ilvl="4" w:tplc="380A0003" w:tentative="1">
      <w:start w:val="1"/>
      <w:numFmt w:val="bullet"/>
      <w:lvlText w:val="o"/>
      <w:lvlJc w:val="left"/>
      <w:pPr>
        <w:ind w:left="3240" w:hanging="360"/>
      </w:pPr>
      <w:rPr>
        <w:rFonts w:ascii="Courier New" w:hAnsi="Courier New" w:cs="Courier New" w:hint="default"/>
      </w:rPr>
    </w:lvl>
    <w:lvl w:ilvl="5" w:tplc="380A0005" w:tentative="1">
      <w:start w:val="1"/>
      <w:numFmt w:val="bullet"/>
      <w:lvlText w:val=""/>
      <w:lvlJc w:val="left"/>
      <w:pPr>
        <w:ind w:left="3960" w:hanging="360"/>
      </w:pPr>
      <w:rPr>
        <w:rFonts w:ascii="Wingdings" w:hAnsi="Wingdings" w:hint="default"/>
      </w:rPr>
    </w:lvl>
    <w:lvl w:ilvl="6" w:tplc="380A0001" w:tentative="1">
      <w:start w:val="1"/>
      <w:numFmt w:val="bullet"/>
      <w:lvlText w:val=""/>
      <w:lvlJc w:val="left"/>
      <w:pPr>
        <w:ind w:left="4680" w:hanging="360"/>
      </w:pPr>
      <w:rPr>
        <w:rFonts w:ascii="Symbol" w:hAnsi="Symbol" w:hint="default"/>
      </w:rPr>
    </w:lvl>
    <w:lvl w:ilvl="7" w:tplc="380A0003" w:tentative="1">
      <w:start w:val="1"/>
      <w:numFmt w:val="bullet"/>
      <w:lvlText w:val="o"/>
      <w:lvlJc w:val="left"/>
      <w:pPr>
        <w:ind w:left="5400" w:hanging="360"/>
      </w:pPr>
      <w:rPr>
        <w:rFonts w:ascii="Courier New" w:hAnsi="Courier New" w:cs="Courier New" w:hint="default"/>
      </w:rPr>
    </w:lvl>
    <w:lvl w:ilvl="8" w:tplc="380A0005" w:tentative="1">
      <w:start w:val="1"/>
      <w:numFmt w:val="bullet"/>
      <w:lvlText w:val=""/>
      <w:lvlJc w:val="left"/>
      <w:pPr>
        <w:ind w:left="6120" w:hanging="360"/>
      </w:pPr>
      <w:rPr>
        <w:rFonts w:ascii="Wingdings" w:hAnsi="Wingdings" w:hint="default"/>
      </w:rPr>
    </w:lvl>
  </w:abstractNum>
  <w:abstractNum w:abstractNumId="13" w15:restartNumberingAfterBreak="0">
    <w:nsid w:val="37EE715F"/>
    <w:multiLevelType w:val="singleLevel"/>
    <w:tmpl w:val="0C0A0017"/>
    <w:lvl w:ilvl="0">
      <w:start w:val="1"/>
      <w:numFmt w:val="lowerLetter"/>
      <w:lvlText w:val="%1)"/>
      <w:lvlJc w:val="left"/>
      <w:pPr>
        <w:tabs>
          <w:tab w:val="num" w:pos="360"/>
        </w:tabs>
        <w:ind w:left="360" w:hanging="360"/>
      </w:pPr>
    </w:lvl>
  </w:abstractNum>
  <w:abstractNum w:abstractNumId="14" w15:restartNumberingAfterBreak="0">
    <w:nsid w:val="3BD51810"/>
    <w:multiLevelType w:val="hybridMultilevel"/>
    <w:tmpl w:val="891ED326"/>
    <w:lvl w:ilvl="0" w:tplc="380A0001">
      <w:start w:val="1"/>
      <w:numFmt w:val="bullet"/>
      <w:lvlText w:val=""/>
      <w:lvlJc w:val="left"/>
      <w:pPr>
        <w:ind w:left="720" w:hanging="360"/>
      </w:pPr>
      <w:rPr>
        <w:rFonts w:ascii="Symbol" w:hAnsi="Symbol" w:hint="default"/>
      </w:rPr>
    </w:lvl>
    <w:lvl w:ilvl="1" w:tplc="380A0019">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5" w15:restartNumberingAfterBreak="0">
    <w:nsid w:val="3BDA6872"/>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3EA637A9"/>
    <w:multiLevelType w:val="hybridMultilevel"/>
    <w:tmpl w:val="113684D8"/>
    <w:lvl w:ilvl="0" w:tplc="380A000F">
      <w:start w:val="1"/>
      <w:numFmt w:val="decimal"/>
      <w:lvlText w:val="%1."/>
      <w:lvlJc w:val="left"/>
      <w:pPr>
        <w:ind w:left="1575" w:hanging="360"/>
      </w:pPr>
    </w:lvl>
    <w:lvl w:ilvl="1" w:tplc="380A0019" w:tentative="1">
      <w:start w:val="1"/>
      <w:numFmt w:val="lowerLetter"/>
      <w:lvlText w:val="%2."/>
      <w:lvlJc w:val="left"/>
      <w:pPr>
        <w:ind w:left="2295" w:hanging="360"/>
      </w:pPr>
    </w:lvl>
    <w:lvl w:ilvl="2" w:tplc="380A001B" w:tentative="1">
      <w:start w:val="1"/>
      <w:numFmt w:val="lowerRoman"/>
      <w:lvlText w:val="%3."/>
      <w:lvlJc w:val="right"/>
      <w:pPr>
        <w:ind w:left="3015" w:hanging="180"/>
      </w:pPr>
    </w:lvl>
    <w:lvl w:ilvl="3" w:tplc="380A000F" w:tentative="1">
      <w:start w:val="1"/>
      <w:numFmt w:val="decimal"/>
      <w:lvlText w:val="%4."/>
      <w:lvlJc w:val="left"/>
      <w:pPr>
        <w:ind w:left="3735" w:hanging="360"/>
      </w:pPr>
    </w:lvl>
    <w:lvl w:ilvl="4" w:tplc="380A0019" w:tentative="1">
      <w:start w:val="1"/>
      <w:numFmt w:val="lowerLetter"/>
      <w:lvlText w:val="%5."/>
      <w:lvlJc w:val="left"/>
      <w:pPr>
        <w:ind w:left="4455" w:hanging="360"/>
      </w:pPr>
    </w:lvl>
    <w:lvl w:ilvl="5" w:tplc="380A001B" w:tentative="1">
      <w:start w:val="1"/>
      <w:numFmt w:val="lowerRoman"/>
      <w:lvlText w:val="%6."/>
      <w:lvlJc w:val="right"/>
      <w:pPr>
        <w:ind w:left="5175" w:hanging="180"/>
      </w:pPr>
    </w:lvl>
    <w:lvl w:ilvl="6" w:tplc="380A000F" w:tentative="1">
      <w:start w:val="1"/>
      <w:numFmt w:val="decimal"/>
      <w:lvlText w:val="%7."/>
      <w:lvlJc w:val="left"/>
      <w:pPr>
        <w:ind w:left="5895" w:hanging="360"/>
      </w:pPr>
    </w:lvl>
    <w:lvl w:ilvl="7" w:tplc="380A0019" w:tentative="1">
      <w:start w:val="1"/>
      <w:numFmt w:val="lowerLetter"/>
      <w:lvlText w:val="%8."/>
      <w:lvlJc w:val="left"/>
      <w:pPr>
        <w:ind w:left="6615" w:hanging="360"/>
      </w:pPr>
    </w:lvl>
    <w:lvl w:ilvl="8" w:tplc="380A001B" w:tentative="1">
      <w:start w:val="1"/>
      <w:numFmt w:val="lowerRoman"/>
      <w:lvlText w:val="%9."/>
      <w:lvlJc w:val="right"/>
      <w:pPr>
        <w:ind w:left="7335" w:hanging="180"/>
      </w:pPr>
    </w:lvl>
  </w:abstractNum>
  <w:abstractNum w:abstractNumId="17" w15:restartNumberingAfterBreak="0">
    <w:nsid w:val="42DA5A3B"/>
    <w:multiLevelType w:val="multilevel"/>
    <w:tmpl w:val="74A0C2D0"/>
    <w:lvl w:ilvl="0">
      <w:start w:val="1"/>
      <w:numFmt w:val="decimal"/>
      <w:lvlText w:val="%1."/>
      <w:lvlJc w:val="left"/>
      <w:pPr>
        <w:tabs>
          <w:tab w:val="num" w:pos="360"/>
        </w:tabs>
        <w:ind w:left="360" w:hanging="360"/>
      </w:pPr>
    </w:lvl>
    <w:lvl w:ilvl="1">
      <w:start w:val="5"/>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8" w15:restartNumberingAfterBreak="0">
    <w:nsid w:val="45EB1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4F663F70"/>
    <w:multiLevelType w:val="hybridMultilevel"/>
    <w:tmpl w:val="0FFEC7C0"/>
    <w:lvl w:ilvl="0" w:tplc="380A0017">
      <w:start w:val="1"/>
      <w:numFmt w:val="lowerLetter"/>
      <w:lvlText w:val="%1)"/>
      <w:lvlJc w:val="left"/>
      <w:pPr>
        <w:ind w:left="1494" w:hanging="360"/>
      </w:pPr>
    </w:lvl>
    <w:lvl w:ilvl="1" w:tplc="380A0019" w:tentative="1">
      <w:start w:val="1"/>
      <w:numFmt w:val="lowerLetter"/>
      <w:lvlText w:val="%2."/>
      <w:lvlJc w:val="left"/>
      <w:pPr>
        <w:ind w:left="2291" w:hanging="360"/>
      </w:pPr>
    </w:lvl>
    <w:lvl w:ilvl="2" w:tplc="380A001B" w:tentative="1">
      <w:start w:val="1"/>
      <w:numFmt w:val="lowerRoman"/>
      <w:lvlText w:val="%3."/>
      <w:lvlJc w:val="right"/>
      <w:pPr>
        <w:ind w:left="3011" w:hanging="180"/>
      </w:pPr>
    </w:lvl>
    <w:lvl w:ilvl="3" w:tplc="380A000F" w:tentative="1">
      <w:start w:val="1"/>
      <w:numFmt w:val="decimal"/>
      <w:lvlText w:val="%4."/>
      <w:lvlJc w:val="left"/>
      <w:pPr>
        <w:ind w:left="3731" w:hanging="360"/>
      </w:pPr>
    </w:lvl>
    <w:lvl w:ilvl="4" w:tplc="380A0019" w:tentative="1">
      <w:start w:val="1"/>
      <w:numFmt w:val="lowerLetter"/>
      <w:lvlText w:val="%5."/>
      <w:lvlJc w:val="left"/>
      <w:pPr>
        <w:ind w:left="4451" w:hanging="360"/>
      </w:pPr>
    </w:lvl>
    <w:lvl w:ilvl="5" w:tplc="380A001B" w:tentative="1">
      <w:start w:val="1"/>
      <w:numFmt w:val="lowerRoman"/>
      <w:lvlText w:val="%6."/>
      <w:lvlJc w:val="right"/>
      <w:pPr>
        <w:ind w:left="5171" w:hanging="180"/>
      </w:pPr>
    </w:lvl>
    <w:lvl w:ilvl="6" w:tplc="380A000F" w:tentative="1">
      <w:start w:val="1"/>
      <w:numFmt w:val="decimal"/>
      <w:lvlText w:val="%7."/>
      <w:lvlJc w:val="left"/>
      <w:pPr>
        <w:ind w:left="5891" w:hanging="360"/>
      </w:pPr>
    </w:lvl>
    <w:lvl w:ilvl="7" w:tplc="380A0019" w:tentative="1">
      <w:start w:val="1"/>
      <w:numFmt w:val="lowerLetter"/>
      <w:lvlText w:val="%8."/>
      <w:lvlJc w:val="left"/>
      <w:pPr>
        <w:ind w:left="6611" w:hanging="360"/>
      </w:pPr>
    </w:lvl>
    <w:lvl w:ilvl="8" w:tplc="380A001B" w:tentative="1">
      <w:start w:val="1"/>
      <w:numFmt w:val="lowerRoman"/>
      <w:lvlText w:val="%9."/>
      <w:lvlJc w:val="right"/>
      <w:pPr>
        <w:ind w:left="7331" w:hanging="180"/>
      </w:pPr>
    </w:lvl>
  </w:abstractNum>
  <w:abstractNum w:abstractNumId="20" w15:restartNumberingAfterBreak="0">
    <w:nsid w:val="522515E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587B3BA0"/>
    <w:multiLevelType w:val="hybridMultilevel"/>
    <w:tmpl w:val="464C50A0"/>
    <w:lvl w:ilvl="0" w:tplc="380A0013">
      <w:start w:val="1"/>
      <w:numFmt w:val="upperRoman"/>
      <w:lvlText w:val="%1."/>
      <w:lvlJc w:val="right"/>
      <w:pPr>
        <w:ind w:left="3547" w:hanging="360"/>
      </w:pPr>
    </w:lvl>
    <w:lvl w:ilvl="1" w:tplc="380A0019">
      <w:start w:val="1"/>
      <w:numFmt w:val="lowerLetter"/>
      <w:lvlText w:val="%2."/>
      <w:lvlJc w:val="left"/>
      <w:pPr>
        <w:ind w:left="4267" w:hanging="360"/>
      </w:pPr>
    </w:lvl>
    <w:lvl w:ilvl="2" w:tplc="380A001B" w:tentative="1">
      <w:start w:val="1"/>
      <w:numFmt w:val="lowerRoman"/>
      <w:lvlText w:val="%3."/>
      <w:lvlJc w:val="right"/>
      <w:pPr>
        <w:ind w:left="4987" w:hanging="180"/>
      </w:pPr>
    </w:lvl>
    <w:lvl w:ilvl="3" w:tplc="380A000F" w:tentative="1">
      <w:start w:val="1"/>
      <w:numFmt w:val="decimal"/>
      <w:lvlText w:val="%4."/>
      <w:lvlJc w:val="left"/>
      <w:pPr>
        <w:ind w:left="5707" w:hanging="360"/>
      </w:pPr>
    </w:lvl>
    <w:lvl w:ilvl="4" w:tplc="380A0019" w:tentative="1">
      <w:start w:val="1"/>
      <w:numFmt w:val="lowerLetter"/>
      <w:lvlText w:val="%5."/>
      <w:lvlJc w:val="left"/>
      <w:pPr>
        <w:ind w:left="6427" w:hanging="360"/>
      </w:pPr>
    </w:lvl>
    <w:lvl w:ilvl="5" w:tplc="380A001B" w:tentative="1">
      <w:start w:val="1"/>
      <w:numFmt w:val="lowerRoman"/>
      <w:lvlText w:val="%6."/>
      <w:lvlJc w:val="right"/>
      <w:pPr>
        <w:ind w:left="7147" w:hanging="180"/>
      </w:pPr>
    </w:lvl>
    <w:lvl w:ilvl="6" w:tplc="380A000F" w:tentative="1">
      <w:start w:val="1"/>
      <w:numFmt w:val="decimal"/>
      <w:lvlText w:val="%7."/>
      <w:lvlJc w:val="left"/>
      <w:pPr>
        <w:ind w:left="7867" w:hanging="360"/>
      </w:pPr>
    </w:lvl>
    <w:lvl w:ilvl="7" w:tplc="380A0019" w:tentative="1">
      <w:start w:val="1"/>
      <w:numFmt w:val="lowerLetter"/>
      <w:lvlText w:val="%8."/>
      <w:lvlJc w:val="left"/>
      <w:pPr>
        <w:ind w:left="8587" w:hanging="360"/>
      </w:pPr>
    </w:lvl>
    <w:lvl w:ilvl="8" w:tplc="380A001B" w:tentative="1">
      <w:start w:val="1"/>
      <w:numFmt w:val="lowerRoman"/>
      <w:lvlText w:val="%9."/>
      <w:lvlJc w:val="right"/>
      <w:pPr>
        <w:ind w:left="9307" w:hanging="180"/>
      </w:pPr>
    </w:lvl>
  </w:abstractNum>
  <w:abstractNum w:abstractNumId="22" w15:restartNumberingAfterBreak="0">
    <w:nsid w:val="5A2F0C5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6CE301BD"/>
    <w:multiLevelType w:val="singleLevel"/>
    <w:tmpl w:val="0C0A000B"/>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720B5833"/>
    <w:multiLevelType w:val="hybridMultilevel"/>
    <w:tmpl w:val="AFD409A6"/>
    <w:lvl w:ilvl="0" w:tplc="AF888E40">
      <w:start w:val="1"/>
      <w:numFmt w:val="decimal"/>
      <w:lvlText w:val="%1."/>
      <w:lvlJc w:val="left"/>
      <w:pPr>
        <w:ind w:left="855" w:hanging="855"/>
      </w:pPr>
      <w:rPr>
        <w:rFonts w:hint="default"/>
      </w:rPr>
    </w:lvl>
    <w:lvl w:ilvl="1" w:tplc="380A0019" w:tentative="1">
      <w:start w:val="1"/>
      <w:numFmt w:val="lowerLetter"/>
      <w:lvlText w:val="%2."/>
      <w:lvlJc w:val="left"/>
      <w:pPr>
        <w:ind w:left="1080" w:hanging="360"/>
      </w:pPr>
    </w:lvl>
    <w:lvl w:ilvl="2" w:tplc="380A001B" w:tentative="1">
      <w:start w:val="1"/>
      <w:numFmt w:val="lowerRoman"/>
      <w:lvlText w:val="%3."/>
      <w:lvlJc w:val="right"/>
      <w:pPr>
        <w:ind w:left="1800" w:hanging="180"/>
      </w:pPr>
    </w:lvl>
    <w:lvl w:ilvl="3" w:tplc="380A000F" w:tentative="1">
      <w:start w:val="1"/>
      <w:numFmt w:val="decimal"/>
      <w:lvlText w:val="%4."/>
      <w:lvlJc w:val="left"/>
      <w:pPr>
        <w:ind w:left="2520" w:hanging="360"/>
      </w:pPr>
    </w:lvl>
    <w:lvl w:ilvl="4" w:tplc="380A0019" w:tentative="1">
      <w:start w:val="1"/>
      <w:numFmt w:val="lowerLetter"/>
      <w:lvlText w:val="%5."/>
      <w:lvlJc w:val="left"/>
      <w:pPr>
        <w:ind w:left="3240" w:hanging="360"/>
      </w:pPr>
    </w:lvl>
    <w:lvl w:ilvl="5" w:tplc="380A001B" w:tentative="1">
      <w:start w:val="1"/>
      <w:numFmt w:val="lowerRoman"/>
      <w:lvlText w:val="%6."/>
      <w:lvlJc w:val="right"/>
      <w:pPr>
        <w:ind w:left="3960" w:hanging="180"/>
      </w:pPr>
    </w:lvl>
    <w:lvl w:ilvl="6" w:tplc="380A000F" w:tentative="1">
      <w:start w:val="1"/>
      <w:numFmt w:val="decimal"/>
      <w:lvlText w:val="%7."/>
      <w:lvlJc w:val="left"/>
      <w:pPr>
        <w:ind w:left="4680" w:hanging="360"/>
      </w:pPr>
    </w:lvl>
    <w:lvl w:ilvl="7" w:tplc="380A0019" w:tentative="1">
      <w:start w:val="1"/>
      <w:numFmt w:val="lowerLetter"/>
      <w:lvlText w:val="%8."/>
      <w:lvlJc w:val="left"/>
      <w:pPr>
        <w:ind w:left="5400" w:hanging="360"/>
      </w:pPr>
    </w:lvl>
    <w:lvl w:ilvl="8" w:tplc="380A001B" w:tentative="1">
      <w:start w:val="1"/>
      <w:numFmt w:val="lowerRoman"/>
      <w:lvlText w:val="%9."/>
      <w:lvlJc w:val="right"/>
      <w:pPr>
        <w:ind w:left="6120" w:hanging="180"/>
      </w:pPr>
    </w:lvl>
  </w:abstractNum>
  <w:abstractNum w:abstractNumId="25" w15:restartNumberingAfterBreak="0">
    <w:nsid w:val="72562583"/>
    <w:multiLevelType w:val="hybridMultilevel"/>
    <w:tmpl w:val="93026192"/>
    <w:lvl w:ilvl="0" w:tplc="380A0001">
      <w:start w:val="1"/>
      <w:numFmt w:val="bullet"/>
      <w:lvlText w:val=""/>
      <w:lvlJc w:val="left"/>
      <w:pPr>
        <w:ind w:left="2496" w:hanging="360"/>
      </w:pPr>
      <w:rPr>
        <w:rFonts w:ascii="Symbol" w:hAnsi="Symbol" w:hint="default"/>
      </w:rPr>
    </w:lvl>
    <w:lvl w:ilvl="1" w:tplc="380A0003" w:tentative="1">
      <w:start w:val="1"/>
      <w:numFmt w:val="bullet"/>
      <w:lvlText w:val="o"/>
      <w:lvlJc w:val="left"/>
      <w:pPr>
        <w:ind w:left="3216" w:hanging="360"/>
      </w:pPr>
      <w:rPr>
        <w:rFonts w:ascii="Courier New" w:hAnsi="Courier New" w:cs="Courier New" w:hint="default"/>
      </w:rPr>
    </w:lvl>
    <w:lvl w:ilvl="2" w:tplc="380A0005" w:tentative="1">
      <w:start w:val="1"/>
      <w:numFmt w:val="bullet"/>
      <w:lvlText w:val=""/>
      <w:lvlJc w:val="left"/>
      <w:pPr>
        <w:ind w:left="3936" w:hanging="360"/>
      </w:pPr>
      <w:rPr>
        <w:rFonts w:ascii="Wingdings" w:hAnsi="Wingdings" w:hint="default"/>
      </w:rPr>
    </w:lvl>
    <w:lvl w:ilvl="3" w:tplc="380A0001" w:tentative="1">
      <w:start w:val="1"/>
      <w:numFmt w:val="bullet"/>
      <w:lvlText w:val=""/>
      <w:lvlJc w:val="left"/>
      <w:pPr>
        <w:ind w:left="4656" w:hanging="360"/>
      </w:pPr>
      <w:rPr>
        <w:rFonts w:ascii="Symbol" w:hAnsi="Symbol" w:hint="default"/>
      </w:rPr>
    </w:lvl>
    <w:lvl w:ilvl="4" w:tplc="380A0003" w:tentative="1">
      <w:start w:val="1"/>
      <w:numFmt w:val="bullet"/>
      <w:lvlText w:val="o"/>
      <w:lvlJc w:val="left"/>
      <w:pPr>
        <w:ind w:left="5376" w:hanging="360"/>
      </w:pPr>
      <w:rPr>
        <w:rFonts w:ascii="Courier New" w:hAnsi="Courier New" w:cs="Courier New" w:hint="default"/>
      </w:rPr>
    </w:lvl>
    <w:lvl w:ilvl="5" w:tplc="380A0005" w:tentative="1">
      <w:start w:val="1"/>
      <w:numFmt w:val="bullet"/>
      <w:lvlText w:val=""/>
      <w:lvlJc w:val="left"/>
      <w:pPr>
        <w:ind w:left="6096" w:hanging="360"/>
      </w:pPr>
      <w:rPr>
        <w:rFonts w:ascii="Wingdings" w:hAnsi="Wingdings" w:hint="default"/>
      </w:rPr>
    </w:lvl>
    <w:lvl w:ilvl="6" w:tplc="380A0001" w:tentative="1">
      <w:start w:val="1"/>
      <w:numFmt w:val="bullet"/>
      <w:lvlText w:val=""/>
      <w:lvlJc w:val="left"/>
      <w:pPr>
        <w:ind w:left="6816" w:hanging="360"/>
      </w:pPr>
      <w:rPr>
        <w:rFonts w:ascii="Symbol" w:hAnsi="Symbol" w:hint="default"/>
      </w:rPr>
    </w:lvl>
    <w:lvl w:ilvl="7" w:tplc="380A0003" w:tentative="1">
      <w:start w:val="1"/>
      <w:numFmt w:val="bullet"/>
      <w:lvlText w:val="o"/>
      <w:lvlJc w:val="left"/>
      <w:pPr>
        <w:ind w:left="7536" w:hanging="360"/>
      </w:pPr>
      <w:rPr>
        <w:rFonts w:ascii="Courier New" w:hAnsi="Courier New" w:cs="Courier New" w:hint="default"/>
      </w:rPr>
    </w:lvl>
    <w:lvl w:ilvl="8" w:tplc="380A0005" w:tentative="1">
      <w:start w:val="1"/>
      <w:numFmt w:val="bullet"/>
      <w:lvlText w:val=""/>
      <w:lvlJc w:val="left"/>
      <w:pPr>
        <w:ind w:left="8256" w:hanging="360"/>
      </w:pPr>
      <w:rPr>
        <w:rFonts w:ascii="Wingdings" w:hAnsi="Wingdings" w:hint="default"/>
      </w:rPr>
    </w:lvl>
  </w:abstractNum>
  <w:abstractNum w:abstractNumId="26" w15:restartNumberingAfterBreak="0">
    <w:nsid w:val="74385BF1"/>
    <w:multiLevelType w:val="hybridMultilevel"/>
    <w:tmpl w:val="E7A64E2C"/>
    <w:lvl w:ilvl="0" w:tplc="380A0001">
      <w:start w:val="1"/>
      <w:numFmt w:val="bullet"/>
      <w:lvlText w:val=""/>
      <w:lvlJc w:val="left"/>
      <w:pPr>
        <w:ind w:left="1068" w:hanging="360"/>
      </w:pPr>
      <w:rPr>
        <w:rFonts w:ascii="Symbol" w:hAnsi="Symbol" w:hint="default"/>
      </w:rPr>
    </w:lvl>
    <w:lvl w:ilvl="1" w:tplc="380A0003">
      <w:start w:val="1"/>
      <w:numFmt w:val="bullet"/>
      <w:lvlText w:val="o"/>
      <w:lvlJc w:val="left"/>
      <w:pPr>
        <w:ind w:left="1788" w:hanging="360"/>
      </w:pPr>
      <w:rPr>
        <w:rFonts w:ascii="Courier New" w:hAnsi="Courier New" w:cs="Courier New" w:hint="default"/>
      </w:rPr>
    </w:lvl>
    <w:lvl w:ilvl="2" w:tplc="380A0005" w:tentative="1">
      <w:start w:val="1"/>
      <w:numFmt w:val="bullet"/>
      <w:lvlText w:val=""/>
      <w:lvlJc w:val="left"/>
      <w:pPr>
        <w:ind w:left="2508" w:hanging="360"/>
      </w:pPr>
      <w:rPr>
        <w:rFonts w:ascii="Wingdings" w:hAnsi="Wingdings" w:hint="default"/>
      </w:rPr>
    </w:lvl>
    <w:lvl w:ilvl="3" w:tplc="380A0001" w:tentative="1">
      <w:start w:val="1"/>
      <w:numFmt w:val="bullet"/>
      <w:lvlText w:val=""/>
      <w:lvlJc w:val="left"/>
      <w:pPr>
        <w:ind w:left="3228" w:hanging="360"/>
      </w:pPr>
      <w:rPr>
        <w:rFonts w:ascii="Symbol" w:hAnsi="Symbol" w:hint="default"/>
      </w:rPr>
    </w:lvl>
    <w:lvl w:ilvl="4" w:tplc="380A0003" w:tentative="1">
      <w:start w:val="1"/>
      <w:numFmt w:val="bullet"/>
      <w:lvlText w:val="o"/>
      <w:lvlJc w:val="left"/>
      <w:pPr>
        <w:ind w:left="3948" w:hanging="360"/>
      </w:pPr>
      <w:rPr>
        <w:rFonts w:ascii="Courier New" w:hAnsi="Courier New" w:cs="Courier New" w:hint="default"/>
      </w:rPr>
    </w:lvl>
    <w:lvl w:ilvl="5" w:tplc="380A0005" w:tentative="1">
      <w:start w:val="1"/>
      <w:numFmt w:val="bullet"/>
      <w:lvlText w:val=""/>
      <w:lvlJc w:val="left"/>
      <w:pPr>
        <w:ind w:left="4668" w:hanging="360"/>
      </w:pPr>
      <w:rPr>
        <w:rFonts w:ascii="Wingdings" w:hAnsi="Wingdings" w:hint="default"/>
      </w:rPr>
    </w:lvl>
    <w:lvl w:ilvl="6" w:tplc="380A0001" w:tentative="1">
      <w:start w:val="1"/>
      <w:numFmt w:val="bullet"/>
      <w:lvlText w:val=""/>
      <w:lvlJc w:val="left"/>
      <w:pPr>
        <w:ind w:left="5388" w:hanging="360"/>
      </w:pPr>
      <w:rPr>
        <w:rFonts w:ascii="Symbol" w:hAnsi="Symbol" w:hint="default"/>
      </w:rPr>
    </w:lvl>
    <w:lvl w:ilvl="7" w:tplc="380A0003" w:tentative="1">
      <w:start w:val="1"/>
      <w:numFmt w:val="bullet"/>
      <w:lvlText w:val="o"/>
      <w:lvlJc w:val="left"/>
      <w:pPr>
        <w:ind w:left="6108" w:hanging="360"/>
      </w:pPr>
      <w:rPr>
        <w:rFonts w:ascii="Courier New" w:hAnsi="Courier New" w:cs="Courier New" w:hint="default"/>
      </w:rPr>
    </w:lvl>
    <w:lvl w:ilvl="8" w:tplc="380A0005" w:tentative="1">
      <w:start w:val="1"/>
      <w:numFmt w:val="bullet"/>
      <w:lvlText w:val=""/>
      <w:lvlJc w:val="left"/>
      <w:pPr>
        <w:ind w:left="6828" w:hanging="360"/>
      </w:pPr>
      <w:rPr>
        <w:rFonts w:ascii="Wingdings" w:hAnsi="Wingdings" w:hint="default"/>
      </w:rPr>
    </w:lvl>
  </w:abstractNum>
  <w:abstractNum w:abstractNumId="27" w15:restartNumberingAfterBreak="0">
    <w:nsid w:val="75F80CC6"/>
    <w:multiLevelType w:val="multilevel"/>
    <w:tmpl w:val="3C34ED00"/>
    <w:lvl w:ilvl="0">
      <w:start w:val="2"/>
      <w:numFmt w:val="decimal"/>
      <w:lvlText w:val="%1."/>
      <w:lvlJc w:val="left"/>
      <w:pPr>
        <w:tabs>
          <w:tab w:val="num" w:pos="855"/>
        </w:tabs>
        <w:ind w:left="855" w:hanging="855"/>
      </w:pPr>
      <w:rPr>
        <w:rFonts w:hint="default"/>
      </w:rPr>
    </w:lvl>
    <w:lvl w:ilvl="1">
      <w:start w:val="1"/>
      <w:numFmt w:val="decimal"/>
      <w:isLgl/>
      <w:lvlText w:val="%1.%2"/>
      <w:lvlJc w:val="left"/>
      <w:pPr>
        <w:ind w:left="855" w:hanging="855"/>
      </w:pPr>
      <w:rPr>
        <w:rFonts w:cs="Arial" w:hint="default"/>
      </w:rPr>
    </w:lvl>
    <w:lvl w:ilvl="2">
      <w:start w:val="1"/>
      <w:numFmt w:val="decimal"/>
      <w:isLgl/>
      <w:lvlText w:val="%1.%2.%3"/>
      <w:lvlJc w:val="left"/>
      <w:pPr>
        <w:ind w:left="855" w:hanging="855"/>
      </w:pPr>
      <w:rPr>
        <w:rFonts w:cs="Arial" w:hint="default"/>
      </w:rPr>
    </w:lvl>
    <w:lvl w:ilvl="3">
      <w:start w:val="1"/>
      <w:numFmt w:val="decimal"/>
      <w:isLgl/>
      <w:lvlText w:val="%1.%2.%3.%4"/>
      <w:lvlJc w:val="left"/>
      <w:pPr>
        <w:ind w:left="855" w:hanging="855"/>
      </w:pPr>
      <w:rPr>
        <w:rFonts w:cs="Arial" w:hint="default"/>
      </w:rPr>
    </w:lvl>
    <w:lvl w:ilvl="4">
      <w:start w:val="1"/>
      <w:numFmt w:val="decimal"/>
      <w:isLgl/>
      <w:lvlText w:val="%1.%2.%3.%4.%5"/>
      <w:lvlJc w:val="left"/>
      <w:pPr>
        <w:ind w:left="1080" w:hanging="1080"/>
      </w:pPr>
      <w:rPr>
        <w:rFonts w:cs="Arial" w:hint="default"/>
      </w:rPr>
    </w:lvl>
    <w:lvl w:ilvl="5">
      <w:start w:val="1"/>
      <w:numFmt w:val="decimal"/>
      <w:isLgl/>
      <w:lvlText w:val="%1.%2.%3.%4.%5.%6"/>
      <w:lvlJc w:val="left"/>
      <w:pPr>
        <w:ind w:left="1080" w:hanging="1080"/>
      </w:pPr>
      <w:rPr>
        <w:rFonts w:cs="Arial" w:hint="default"/>
      </w:rPr>
    </w:lvl>
    <w:lvl w:ilvl="6">
      <w:start w:val="1"/>
      <w:numFmt w:val="decimal"/>
      <w:isLgl/>
      <w:lvlText w:val="%1.%2.%3.%4.%5.%6.%7"/>
      <w:lvlJc w:val="left"/>
      <w:pPr>
        <w:ind w:left="1440" w:hanging="1440"/>
      </w:pPr>
      <w:rPr>
        <w:rFonts w:cs="Arial" w:hint="default"/>
      </w:rPr>
    </w:lvl>
    <w:lvl w:ilvl="7">
      <w:start w:val="1"/>
      <w:numFmt w:val="decimal"/>
      <w:isLgl/>
      <w:lvlText w:val="%1.%2.%3.%4.%5.%6.%7.%8"/>
      <w:lvlJc w:val="left"/>
      <w:pPr>
        <w:ind w:left="1440" w:hanging="1440"/>
      </w:pPr>
      <w:rPr>
        <w:rFonts w:cs="Arial" w:hint="default"/>
      </w:rPr>
    </w:lvl>
    <w:lvl w:ilvl="8">
      <w:start w:val="1"/>
      <w:numFmt w:val="decimal"/>
      <w:isLgl/>
      <w:lvlText w:val="%1.%2.%3.%4.%5.%6.%7.%8.%9"/>
      <w:lvlJc w:val="left"/>
      <w:pPr>
        <w:ind w:left="1800" w:hanging="1800"/>
      </w:pPr>
      <w:rPr>
        <w:rFonts w:cs="Arial" w:hint="default"/>
      </w:rPr>
    </w:lvl>
  </w:abstractNum>
  <w:abstractNum w:abstractNumId="28" w15:restartNumberingAfterBreak="0">
    <w:nsid w:val="78DB4666"/>
    <w:multiLevelType w:val="hybridMultilevel"/>
    <w:tmpl w:val="D79E7114"/>
    <w:lvl w:ilvl="0" w:tplc="E342EBD4">
      <w:start w:val="1"/>
      <w:numFmt w:val="bullet"/>
      <w:lvlText w:val=""/>
      <w:lvlJc w:val="left"/>
      <w:pPr>
        <w:ind w:left="2856" w:hanging="360"/>
      </w:pPr>
      <w:rPr>
        <w:rFonts w:ascii="Symbol" w:hAnsi="Symbol" w:hint="default"/>
      </w:rPr>
    </w:lvl>
    <w:lvl w:ilvl="1" w:tplc="380A0003">
      <w:start w:val="1"/>
      <w:numFmt w:val="bullet"/>
      <w:lvlText w:val="o"/>
      <w:lvlJc w:val="left"/>
      <w:pPr>
        <w:ind w:left="2856" w:hanging="360"/>
      </w:pPr>
      <w:rPr>
        <w:rFonts w:ascii="Courier New" w:hAnsi="Courier New" w:cs="Courier New" w:hint="default"/>
      </w:rPr>
    </w:lvl>
    <w:lvl w:ilvl="2" w:tplc="380A0005">
      <w:start w:val="1"/>
      <w:numFmt w:val="bullet"/>
      <w:lvlText w:val=""/>
      <w:lvlJc w:val="left"/>
      <w:pPr>
        <w:ind w:left="3576" w:hanging="360"/>
      </w:pPr>
      <w:rPr>
        <w:rFonts w:ascii="Wingdings" w:hAnsi="Wingdings" w:hint="default"/>
      </w:rPr>
    </w:lvl>
    <w:lvl w:ilvl="3" w:tplc="380A0001" w:tentative="1">
      <w:start w:val="1"/>
      <w:numFmt w:val="bullet"/>
      <w:lvlText w:val=""/>
      <w:lvlJc w:val="left"/>
      <w:pPr>
        <w:ind w:left="4296" w:hanging="360"/>
      </w:pPr>
      <w:rPr>
        <w:rFonts w:ascii="Symbol" w:hAnsi="Symbol" w:hint="default"/>
      </w:rPr>
    </w:lvl>
    <w:lvl w:ilvl="4" w:tplc="380A0003" w:tentative="1">
      <w:start w:val="1"/>
      <w:numFmt w:val="bullet"/>
      <w:lvlText w:val="o"/>
      <w:lvlJc w:val="left"/>
      <w:pPr>
        <w:ind w:left="5016" w:hanging="360"/>
      </w:pPr>
      <w:rPr>
        <w:rFonts w:ascii="Courier New" w:hAnsi="Courier New" w:cs="Courier New" w:hint="default"/>
      </w:rPr>
    </w:lvl>
    <w:lvl w:ilvl="5" w:tplc="380A0005" w:tentative="1">
      <w:start w:val="1"/>
      <w:numFmt w:val="bullet"/>
      <w:lvlText w:val=""/>
      <w:lvlJc w:val="left"/>
      <w:pPr>
        <w:ind w:left="5736" w:hanging="360"/>
      </w:pPr>
      <w:rPr>
        <w:rFonts w:ascii="Wingdings" w:hAnsi="Wingdings" w:hint="default"/>
      </w:rPr>
    </w:lvl>
    <w:lvl w:ilvl="6" w:tplc="380A0001" w:tentative="1">
      <w:start w:val="1"/>
      <w:numFmt w:val="bullet"/>
      <w:lvlText w:val=""/>
      <w:lvlJc w:val="left"/>
      <w:pPr>
        <w:ind w:left="6456" w:hanging="360"/>
      </w:pPr>
      <w:rPr>
        <w:rFonts w:ascii="Symbol" w:hAnsi="Symbol" w:hint="default"/>
      </w:rPr>
    </w:lvl>
    <w:lvl w:ilvl="7" w:tplc="380A0003" w:tentative="1">
      <w:start w:val="1"/>
      <w:numFmt w:val="bullet"/>
      <w:lvlText w:val="o"/>
      <w:lvlJc w:val="left"/>
      <w:pPr>
        <w:ind w:left="7176" w:hanging="360"/>
      </w:pPr>
      <w:rPr>
        <w:rFonts w:ascii="Courier New" w:hAnsi="Courier New" w:cs="Courier New" w:hint="default"/>
      </w:rPr>
    </w:lvl>
    <w:lvl w:ilvl="8" w:tplc="380A0005" w:tentative="1">
      <w:start w:val="1"/>
      <w:numFmt w:val="bullet"/>
      <w:lvlText w:val=""/>
      <w:lvlJc w:val="left"/>
      <w:pPr>
        <w:ind w:left="7896" w:hanging="360"/>
      </w:pPr>
      <w:rPr>
        <w:rFonts w:ascii="Wingdings" w:hAnsi="Wingdings" w:hint="default"/>
      </w:rPr>
    </w:lvl>
  </w:abstractNum>
  <w:abstractNum w:abstractNumId="29" w15:restartNumberingAfterBreak="0">
    <w:nsid w:val="7B257F01"/>
    <w:multiLevelType w:val="hybridMultilevel"/>
    <w:tmpl w:val="34121376"/>
    <w:lvl w:ilvl="0" w:tplc="380A0015">
      <w:start w:val="1"/>
      <w:numFmt w:val="upperLetter"/>
      <w:lvlText w:val="%1."/>
      <w:lvlJc w:val="left"/>
      <w:pPr>
        <w:ind w:left="1211" w:hanging="360"/>
      </w:pPr>
    </w:lvl>
    <w:lvl w:ilvl="1" w:tplc="380A0019">
      <w:start w:val="1"/>
      <w:numFmt w:val="lowerLetter"/>
      <w:lvlText w:val="%2."/>
      <w:lvlJc w:val="left"/>
      <w:pPr>
        <w:ind w:left="1931" w:hanging="360"/>
      </w:pPr>
    </w:lvl>
    <w:lvl w:ilvl="2" w:tplc="380A001B">
      <w:start w:val="1"/>
      <w:numFmt w:val="lowerRoman"/>
      <w:lvlText w:val="%3."/>
      <w:lvlJc w:val="right"/>
      <w:pPr>
        <w:ind w:left="2651" w:hanging="180"/>
      </w:pPr>
    </w:lvl>
    <w:lvl w:ilvl="3" w:tplc="380A000F" w:tentative="1">
      <w:start w:val="1"/>
      <w:numFmt w:val="decimal"/>
      <w:lvlText w:val="%4."/>
      <w:lvlJc w:val="left"/>
      <w:pPr>
        <w:ind w:left="3371" w:hanging="360"/>
      </w:pPr>
    </w:lvl>
    <w:lvl w:ilvl="4" w:tplc="380A0019" w:tentative="1">
      <w:start w:val="1"/>
      <w:numFmt w:val="lowerLetter"/>
      <w:lvlText w:val="%5."/>
      <w:lvlJc w:val="left"/>
      <w:pPr>
        <w:ind w:left="4091" w:hanging="360"/>
      </w:pPr>
    </w:lvl>
    <w:lvl w:ilvl="5" w:tplc="380A001B" w:tentative="1">
      <w:start w:val="1"/>
      <w:numFmt w:val="lowerRoman"/>
      <w:lvlText w:val="%6."/>
      <w:lvlJc w:val="right"/>
      <w:pPr>
        <w:ind w:left="4811" w:hanging="180"/>
      </w:pPr>
    </w:lvl>
    <w:lvl w:ilvl="6" w:tplc="380A000F" w:tentative="1">
      <w:start w:val="1"/>
      <w:numFmt w:val="decimal"/>
      <w:lvlText w:val="%7."/>
      <w:lvlJc w:val="left"/>
      <w:pPr>
        <w:ind w:left="5531" w:hanging="360"/>
      </w:pPr>
    </w:lvl>
    <w:lvl w:ilvl="7" w:tplc="380A0019" w:tentative="1">
      <w:start w:val="1"/>
      <w:numFmt w:val="lowerLetter"/>
      <w:lvlText w:val="%8."/>
      <w:lvlJc w:val="left"/>
      <w:pPr>
        <w:ind w:left="6251" w:hanging="360"/>
      </w:pPr>
    </w:lvl>
    <w:lvl w:ilvl="8" w:tplc="380A001B" w:tentative="1">
      <w:start w:val="1"/>
      <w:numFmt w:val="lowerRoman"/>
      <w:lvlText w:val="%9."/>
      <w:lvlJc w:val="right"/>
      <w:pPr>
        <w:ind w:left="6971" w:hanging="180"/>
      </w:pPr>
    </w:lvl>
  </w:abstractNum>
  <w:abstractNum w:abstractNumId="30" w15:restartNumberingAfterBreak="0">
    <w:nsid w:val="7FCB524C"/>
    <w:multiLevelType w:val="hybridMultilevel"/>
    <w:tmpl w:val="DF788050"/>
    <w:lvl w:ilvl="0" w:tplc="380A0001">
      <w:start w:val="1"/>
      <w:numFmt w:val="bullet"/>
      <w:lvlText w:val=""/>
      <w:lvlJc w:val="left"/>
      <w:pPr>
        <w:ind w:left="655" w:hanging="360"/>
      </w:pPr>
      <w:rPr>
        <w:rFonts w:ascii="Symbol" w:hAnsi="Symbol" w:hint="default"/>
      </w:rPr>
    </w:lvl>
    <w:lvl w:ilvl="1" w:tplc="380A0003" w:tentative="1">
      <w:start w:val="1"/>
      <w:numFmt w:val="bullet"/>
      <w:lvlText w:val="o"/>
      <w:lvlJc w:val="left"/>
      <w:pPr>
        <w:ind w:left="1375" w:hanging="360"/>
      </w:pPr>
      <w:rPr>
        <w:rFonts w:ascii="Courier New" w:hAnsi="Courier New" w:cs="Courier New" w:hint="default"/>
      </w:rPr>
    </w:lvl>
    <w:lvl w:ilvl="2" w:tplc="380A0005" w:tentative="1">
      <w:start w:val="1"/>
      <w:numFmt w:val="bullet"/>
      <w:lvlText w:val=""/>
      <w:lvlJc w:val="left"/>
      <w:pPr>
        <w:ind w:left="2095" w:hanging="360"/>
      </w:pPr>
      <w:rPr>
        <w:rFonts w:ascii="Wingdings" w:hAnsi="Wingdings" w:hint="default"/>
      </w:rPr>
    </w:lvl>
    <w:lvl w:ilvl="3" w:tplc="380A0001" w:tentative="1">
      <w:start w:val="1"/>
      <w:numFmt w:val="bullet"/>
      <w:lvlText w:val=""/>
      <w:lvlJc w:val="left"/>
      <w:pPr>
        <w:ind w:left="2815" w:hanging="360"/>
      </w:pPr>
      <w:rPr>
        <w:rFonts w:ascii="Symbol" w:hAnsi="Symbol" w:hint="default"/>
      </w:rPr>
    </w:lvl>
    <w:lvl w:ilvl="4" w:tplc="380A0003" w:tentative="1">
      <w:start w:val="1"/>
      <w:numFmt w:val="bullet"/>
      <w:lvlText w:val="o"/>
      <w:lvlJc w:val="left"/>
      <w:pPr>
        <w:ind w:left="3535" w:hanging="360"/>
      </w:pPr>
      <w:rPr>
        <w:rFonts w:ascii="Courier New" w:hAnsi="Courier New" w:cs="Courier New" w:hint="default"/>
      </w:rPr>
    </w:lvl>
    <w:lvl w:ilvl="5" w:tplc="380A0005" w:tentative="1">
      <w:start w:val="1"/>
      <w:numFmt w:val="bullet"/>
      <w:lvlText w:val=""/>
      <w:lvlJc w:val="left"/>
      <w:pPr>
        <w:ind w:left="4255" w:hanging="360"/>
      </w:pPr>
      <w:rPr>
        <w:rFonts w:ascii="Wingdings" w:hAnsi="Wingdings" w:hint="default"/>
      </w:rPr>
    </w:lvl>
    <w:lvl w:ilvl="6" w:tplc="380A0001" w:tentative="1">
      <w:start w:val="1"/>
      <w:numFmt w:val="bullet"/>
      <w:lvlText w:val=""/>
      <w:lvlJc w:val="left"/>
      <w:pPr>
        <w:ind w:left="4975" w:hanging="360"/>
      </w:pPr>
      <w:rPr>
        <w:rFonts w:ascii="Symbol" w:hAnsi="Symbol" w:hint="default"/>
      </w:rPr>
    </w:lvl>
    <w:lvl w:ilvl="7" w:tplc="380A0003" w:tentative="1">
      <w:start w:val="1"/>
      <w:numFmt w:val="bullet"/>
      <w:lvlText w:val="o"/>
      <w:lvlJc w:val="left"/>
      <w:pPr>
        <w:ind w:left="5695" w:hanging="360"/>
      </w:pPr>
      <w:rPr>
        <w:rFonts w:ascii="Courier New" w:hAnsi="Courier New" w:cs="Courier New" w:hint="default"/>
      </w:rPr>
    </w:lvl>
    <w:lvl w:ilvl="8" w:tplc="380A0005" w:tentative="1">
      <w:start w:val="1"/>
      <w:numFmt w:val="bullet"/>
      <w:lvlText w:val=""/>
      <w:lvlJc w:val="left"/>
      <w:pPr>
        <w:ind w:left="6415" w:hanging="360"/>
      </w:pPr>
      <w:rPr>
        <w:rFonts w:ascii="Wingdings" w:hAnsi="Wingdings" w:hint="default"/>
      </w:rPr>
    </w:lvl>
  </w:abstractNum>
  <w:num w:numId="1">
    <w:abstractNumId w:val="3"/>
  </w:num>
  <w:num w:numId="2">
    <w:abstractNumId w:val="8"/>
  </w:num>
  <w:num w:numId="3">
    <w:abstractNumId w:val="7"/>
  </w:num>
  <w:num w:numId="4">
    <w:abstractNumId w:val="13"/>
  </w:num>
  <w:num w:numId="5">
    <w:abstractNumId w:val="15"/>
  </w:num>
  <w:num w:numId="6">
    <w:abstractNumId w:val="17"/>
  </w:num>
  <w:num w:numId="7">
    <w:abstractNumId w:val="23"/>
  </w:num>
  <w:num w:numId="8">
    <w:abstractNumId w:val="20"/>
  </w:num>
  <w:num w:numId="9">
    <w:abstractNumId w:val="27"/>
  </w:num>
  <w:num w:numId="10">
    <w:abstractNumId w:val="18"/>
  </w:num>
  <w:num w:numId="11">
    <w:abstractNumId w:val="11"/>
  </w:num>
  <w:num w:numId="12">
    <w:abstractNumId w:val="29"/>
  </w:num>
  <w:num w:numId="13">
    <w:abstractNumId w:val="16"/>
  </w:num>
  <w:num w:numId="14">
    <w:abstractNumId w:val="24"/>
  </w:num>
  <w:num w:numId="15">
    <w:abstractNumId w:val="5"/>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28"/>
  </w:num>
  <w:num w:numId="19">
    <w:abstractNumId w:val="19"/>
  </w:num>
  <w:num w:numId="20">
    <w:abstractNumId w:val="0"/>
  </w:num>
  <w:num w:numId="21">
    <w:abstractNumId w:val="22"/>
  </w:num>
  <w:num w:numId="22">
    <w:abstractNumId w:val="1"/>
  </w:num>
  <w:num w:numId="23">
    <w:abstractNumId w:val="7"/>
    <w:lvlOverride w:ilvl="0">
      <w:startOverride w:val="1"/>
    </w:lvlOverride>
  </w:num>
  <w:num w:numId="24">
    <w:abstractNumId w:val="30"/>
  </w:num>
  <w:num w:numId="25">
    <w:abstractNumId w:val="21"/>
  </w:num>
  <w:num w:numId="26">
    <w:abstractNumId w:val="2"/>
  </w:num>
  <w:num w:numId="27">
    <w:abstractNumId w:val="10"/>
  </w:num>
  <w:num w:numId="28">
    <w:abstractNumId w:val="4"/>
  </w:num>
  <w:num w:numId="29">
    <w:abstractNumId w:val="25"/>
  </w:num>
  <w:num w:numId="30">
    <w:abstractNumId w:val="26"/>
  </w:num>
  <w:num w:numId="31">
    <w:abstractNumId w:val="6"/>
  </w:num>
  <w:num w:numId="32">
    <w:abstractNumId w:val="12"/>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mirrorMargins/>
  <w:activeWritingStyle w:appName="MSWord" w:lang="pt-BR" w:vendorID="64" w:dllVersion="6" w:nlCheck="1" w:checkStyle="0"/>
  <w:activeWritingStyle w:appName="MSWord" w:lang="es-ES_tradnl" w:vendorID="64" w:dllVersion="6" w:nlCheck="1" w:checkStyle="0"/>
  <w:activeWritingStyle w:appName="MSWord" w:lang="es-UY" w:vendorID="64" w:dllVersion="6" w:nlCheck="1" w:checkStyle="0"/>
  <w:activeWritingStyle w:appName="MSWord" w:lang="es-ES" w:vendorID="64" w:dllVersion="6" w:nlCheck="1" w:checkStyle="0"/>
  <w:activeWritingStyle w:appName="MSWord" w:lang="es-ES_tradnl" w:vendorID="64" w:dllVersion="4096" w:nlCheck="1" w:checkStyle="0"/>
  <w:activeWritingStyle w:appName="MSWord" w:lang="es-UY" w:vendorID="64" w:dllVersion="4096" w:nlCheck="1" w:checkStyle="0"/>
  <w:activeWritingStyle w:appName="MSWord" w:lang="es-ES" w:vendorID="64" w:dllVersion="4096" w:nlCheck="1" w:checkStyle="0"/>
  <w:activeWritingStyle w:appName="MSWord" w:lang="en-GB" w:vendorID="64" w:dllVersion="6" w:nlCheck="1" w:checkStyle="0"/>
  <w:activeWritingStyle w:appName="MSWord" w:lang="pt-BR" w:vendorID="64" w:dllVersion="4096" w:nlCheck="1" w:checkStyle="0"/>
  <w:activeWritingStyle w:appName="MSWord" w:lang="en-GB" w:vendorID="64" w:dllVersion="4096" w:nlCheck="1" w:checkStyle="0"/>
  <w:activeWritingStyle w:appName="MSWord" w:lang="pt-BR" w:vendorID="64" w:dllVersion="131078" w:nlCheck="1" w:checkStyle="0"/>
  <w:activeWritingStyle w:appName="MSWord" w:lang="es-ES_tradnl"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725"/>
    <w:rsid w:val="000053AB"/>
    <w:rsid w:val="000069AD"/>
    <w:rsid w:val="00011768"/>
    <w:rsid w:val="0001215E"/>
    <w:rsid w:val="000231F9"/>
    <w:rsid w:val="0002706E"/>
    <w:rsid w:val="00032FCD"/>
    <w:rsid w:val="000453BF"/>
    <w:rsid w:val="00045892"/>
    <w:rsid w:val="0005550E"/>
    <w:rsid w:val="000574A7"/>
    <w:rsid w:val="000625E1"/>
    <w:rsid w:val="00065248"/>
    <w:rsid w:val="00070755"/>
    <w:rsid w:val="000712F8"/>
    <w:rsid w:val="0007292E"/>
    <w:rsid w:val="000731DB"/>
    <w:rsid w:val="00082071"/>
    <w:rsid w:val="00087A04"/>
    <w:rsid w:val="00095297"/>
    <w:rsid w:val="00097813"/>
    <w:rsid w:val="000A2979"/>
    <w:rsid w:val="000A3E4C"/>
    <w:rsid w:val="000B6B90"/>
    <w:rsid w:val="000B7302"/>
    <w:rsid w:val="000C00F6"/>
    <w:rsid w:val="000C517F"/>
    <w:rsid w:val="000C7455"/>
    <w:rsid w:val="000D2FDC"/>
    <w:rsid w:val="000D3BAB"/>
    <w:rsid w:val="000F08C3"/>
    <w:rsid w:val="000F08C6"/>
    <w:rsid w:val="000F21D4"/>
    <w:rsid w:val="00104323"/>
    <w:rsid w:val="00105B8F"/>
    <w:rsid w:val="001104D6"/>
    <w:rsid w:val="00115BBB"/>
    <w:rsid w:val="0012234A"/>
    <w:rsid w:val="00125E7A"/>
    <w:rsid w:val="00126F32"/>
    <w:rsid w:val="00130AE6"/>
    <w:rsid w:val="00136D25"/>
    <w:rsid w:val="00140961"/>
    <w:rsid w:val="00141960"/>
    <w:rsid w:val="0014728F"/>
    <w:rsid w:val="001541DE"/>
    <w:rsid w:val="001562A8"/>
    <w:rsid w:val="00170A3E"/>
    <w:rsid w:val="00174644"/>
    <w:rsid w:val="00183577"/>
    <w:rsid w:val="0018392E"/>
    <w:rsid w:val="00183B01"/>
    <w:rsid w:val="00184542"/>
    <w:rsid w:val="00187BA9"/>
    <w:rsid w:val="00192937"/>
    <w:rsid w:val="001A162A"/>
    <w:rsid w:val="001A1DB9"/>
    <w:rsid w:val="001A2058"/>
    <w:rsid w:val="001A4775"/>
    <w:rsid w:val="001A540C"/>
    <w:rsid w:val="001A5587"/>
    <w:rsid w:val="001B47B5"/>
    <w:rsid w:val="001B47B6"/>
    <w:rsid w:val="001C1979"/>
    <w:rsid w:val="001C29EB"/>
    <w:rsid w:val="001D2BB6"/>
    <w:rsid w:val="001D3243"/>
    <w:rsid w:val="001D32F0"/>
    <w:rsid w:val="001D735D"/>
    <w:rsid w:val="001E7833"/>
    <w:rsid w:val="001F0E5E"/>
    <w:rsid w:val="00204796"/>
    <w:rsid w:val="00205DCA"/>
    <w:rsid w:val="00206A99"/>
    <w:rsid w:val="00210E88"/>
    <w:rsid w:val="00214C7D"/>
    <w:rsid w:val="002319F4"/>
    <w:rsid w:val="00241081"/>
    <w:rsid w:val="00241D8E"/>
    <w:rsid w:val="00245D2B"/>
    <w:rsid w:val="00247858"/>
    <w:rsid w:val="00255C6A"/>
    <w:rsid w:val="00264D53"/>
    <w:rsid w:val="00265AD1"/>
    <w:rsid w:val="0026798B"/>
    <w:rsid w:val="002769BE"/>
    <w:rsid w:val="00283A0E"/>
    <w:rsid w:val="00290994"/>
    <w:rsid w:val="00292EA5"/>
    <w:rsid w:val="00295E30"/>
    <w:rsid w:val="00297B4B"/>
    <w:rsid w:val="002A5B58"/>
    <w:rsid w:val="002A7ACE"/>
    <w:rsid w:val="002B0AA4"/>
    <w:rsid w:val="002B1157"/>
    <w:rsid w:val="002B7733"/>
    <w:rsid w:val="002C3611"/>
    <w:rsid w:val="002C5636"/>
    <w:rsid w:val="002D4D3F"/>
    <w:rsid w:val="002D67B8"/>
    <w:rsid w:val="002E1BB8"/>
    <w:rsid w:val="002E43B8"/>
    <w:rsid w:val="002E52FD"/>
    <w:rsid w:val="002E53ED"/>
    <w:rsid w:val="002E5C29"/>
    <w:rsid w:val="002E7A25"/>
    <w:rsid w:val="002F07B9"/>
    <w:rsid w:val="002F25F1"/>
    <w:rsid w:val="002F3C26"/>
    <w:rsid w:val="002F5AE8"/>
    <w:rsid w:val="00300CB2"/>
    <w:rsid w:val="00301484"/>
    <w:rsid w:val="00301D6F"/>
    <w:rsid w:val="0030233C"/>
    <w:rsid w:val="00311C64"/>
    <w:rsid w:val="00313C72"/>
    <w:rsid w:val="00313D25"/>
    <w:rsid w:val="00327642"/>
    <w:rsid w:val="0033053E"/>
    <w:rsid w:val="00330FBA"/>
    <w:rsid w:val="00333677"/>
    <w:rsid w:val="003371E1"/>
    <w:rsid w:val="0033782D"/>
    <w:rsid w:val="00341701"/>
    <w:rsid w:val="00342E7A"/>
    <w:rsid w:val="00363B76"/>
    <w:rsid w:val="00370BB2"/>
    <w:rsid w:val="003710EB"/>
    <w:rsid w:val="003831CA"/>
    <w:rsid w:val="00386719"/>
    <w:rsid w:val="00395E70"/>
    <w:rsid w:val="00397BDA"/>
    <w:rsid w:val="003A0125"/>
    <w:rsid w:val="003A17C4"/>
    <w:rsid w:val="003A58E7"/>
    <w:rsid w:val="003C22B1"/>
    <w:rsid w:val="003C6235"/>
    <w:rsid w:val="003D05CD"/>
    <w:rsid w:val="003D435D"/>
    <w:rsid w:val="003D4E5F"/>
    <w:rsid w:val="003D77FD"/>
    <w:rsid w:val="003E5D5E"/>
    <w:rsid w:val="003E6ECF"/>
    <w:rsid w:val="003F1276"/>
    <w:rsid w:val="003F62A8"/>
    <w:rsid w:val="003F6626"/>
    <w:rsid w:val="003F6F07"/>
    <w:rsid w:val="003F7954"/>
    <w:rsid w:val="004038A3"/>
    <w:rsid w:val="00403F3F"/>
    <w:rsid w:val="00404E53"/>
    <w:rsid w:val="0041162A"/>
    <w:rsid w:val="00412667"/>
    <w:rsid w:val="0042233E"/>
    <w:rsid w:val="00430439"/>
    <w:rsid w:val="00432DCD"/>
    <w:rsid w:val="004337F7"/>
    <w:rsid w:val="004360EE"/>
    <w:rsid w:val="0044031B"/>
    <w:rsid w:val="0044672F"/>
    <w:rsid w:val="00455A19"/>
    <w:rsid w:val="00455FE2"/>
    <w:rsid w:val="00457EF6"/>
    <w:rsid w:val="004612AA"/>
    <w:rsid w:val="004619E5"/>
    <w:rsid w:val="004636A6"/>
    <w:rsid w:val="00471A57"/>
    <w:rsid w:val="0047662E"/>
    <w:rsid w:val="00486F9E"/>
    <w:rsid w:val="00490C8F"/>
    <w:rsid w:val="00493649"/>
    <w:rsid w:val="004A0874"/>
    <w:rsid w:val="004A0C08"/>
    <w:rsid w:val="004B0706"/>
    <w:rsid w:val="004B57C9"/>
    <w:rsid w:val="004C1F92"/>
    <w:rsid w:val="004C57F5"/>
    <w:rsid w:val="004D272A"/>
    <w:rsid w:val="004D42DD"/>
    <w:rsid w:val="004D5E50"/>
    <w:rsid w:val="004E0214"/>
    <w:rsid w:val="004F1B6E"/>
    <w:rsid w:val="004F7DEE"/>
    <w:rsid w:val="00503CC9"/>
    <w:rsid w:val="00505042"/>
    <w:rsid w:val="0051168D"/>
    <w:rsid w:val="005124F9"/>
    <w:rsid w:val="00513994"/>
    <w:rsid w:val="00513FE7"/>
    <w:rsid w:val="0052084D"/>
    <w:rsid w:val="00520EBE"/>
    <w:rsid w:val="005231D2"/>
    <w:rsid w:val="00524E90"/>
    <w:rsid w:val="0052591E"/>
    <w:rsid w:val="0052635B"/>
    <w:rsid w:val="005313D1"/>
    <w:rsid w:val="005474BD"/>
    <w:rsid w:val="005529A4"/>
    <w:rsid w:val="005573E1"/>
    <w:rsid w:val="005656E3"/>
    <w:rsid w:val="00567BDA"/>
    <w:rsid w:val="00575610"/>
    <w:rsid w:val="005819B5"/>
    <w:rsid w:val="00583E2D"/>
    <w:rsid w:val="005934CD"/>
    <w:rsid w:val="00594EDC"/>
    <w:rsid w:val="00596D27"/>
    <w:rsid w:val="005B0260"/>
    <w:rsid w:val="005B29DC"/>
    <w:rsid w:val="005C5B34"/>
    <w:rsid w:val="005D0984"/>
    <w:rsid w:val="005D5299"/>
    <w:rsid w:val="006076E9"/>
    <w:rsid w:val="006120A2"/>
    <w:rsid w:val="00616C9D"/>
    <w:rsid w:val="006270FD"/>
    <w:rsid w:val="006305C4"/>
    <w:rsid w:val="00641467"/>
    <w:rsid w:val="006474E8"/>
    <w:rsid w:val="00655A93"/>
    <w:rsid w:val="00663431"/>
    <w:rsid w:val="00663C90"/>
    <w:rsid w:val="006644D2"/>
    <w:rsid w:val="00664523"/>
    <w:rsid w:val="00674FDA"/>
    <w:rsid w:val="00690B99"/>
    <w:rsid w:val="006A1742"/>
    <w:rsid w:val="006A1D4F"/>
    <w:rsid w:val="006A53B3"/>
    <w:rsid w:val="006A557C"/>
    <w:rsid w:val="006A643B"/>
    <w:rsid w:val="006A7DDC"/>
    <w:rsid w:val="006B357F"/>
    <w:rsid w:val="006B5F4C"/>
    <w:rsid w:val="006C0880"/>
    <w:rsid w:val="006C17A7"/>
    <w:rsid w:val="006C2F5C"/>
    <w:rsid w:val="006C7524"/>
    <w:rsid w:val="006D2C92"/>
    <w:rsid w:val="006D4AC9"/>
    <w:rsid w:val="006D4B74"/>
    <w:rsid w:val="006E1A6C"/>
    <w:rsid w:val="006E2A9C"/>
    <w:rsid w:val="006E388C"/>
    <w:rsid w:val="00710697"/>
    <w:rsid w:val="00710EDE"/>
    <w:rsid w:val="007112CE"/>
    <w:rsid w:val="00712059"/>
    <w:rsid w:val="00723BB2"/>
    <w:rsid w:val="007430C3"/>
    <w:rsid w:val="00743878"/>
    <w:rsid w:val="007447E6"/>
    <w:rsid w:val="007457CA"/>
    <w:rsid w:val="00746249"/>
    <w:rsid w:val="0075250B"/>
    <w:rsid w:val="007533E3"/>
    <w:rsid w:val="00757053"/>
    <w:rsid w:val="007657FF"/>
    <w:rsid w:val="007663ED"/>
    <w:rsid w:val="00771DDC"/>
    <w:rsid w:val="007732F9"/>
    <w:rsid w:val="00773BB4"/>
    <w:rsid w:val="00773C88"/>
    <w:rsid w:val="00786AAD"/>
    <w:rsid w:val="00790132"/>
    <w:rsid w:val="00795465"/>
    <w:rsid w:val="00796711"/>
    <w:rsid w:val="007A7024"/>
    <w:rsid w:val="007A73D6"/>
    <w:rsid w:val="007B3BEC"/>
    <w:rsid w:val="007B5016"/>
    <w:rsid w:val="007B6D85"/>
    <w:rsid w:val="007B7E93"/>
    <w:rsid w:val="007C1D27"/>
    <w:rsid w:val="007C36DE"/>
    <w:rsid w:val="007D5C15"/>
    <w:rsid w:val="007E08A2"/>
    <w:rsid w:val="007E5331"/>
    <w:rsid w:val="007F101E"/>
    <w:rsid w:val="007F4C63"/>
    <w:rsid w:val="007F6ED1"/>
    <w:rsid w:val="008101C6"/>
    <w:rsid w:val="00811ACB"/>
    <w:rsid w:val="00814566"/>
    <w:rsid w:val="008162FB"/>
    <w:rsid w:val="008232E5"/>
    <w:rsid w:val="008262DF"/>
    <w:rsid w:val="00834ABB"/>
    <w:rsid w:val="00835512"/>
    <w:rsid w:val="00836CAB"/>
    <w:rsid w:val="00837A54"/>
    <w:rsid w:val="00843C1E"/>
    <w:rsid w:val="008576A4"/>
    <w:rsid w:val="008621D9"/>
    <w:rsid w:val="00876269"/>
    <w:rsid w:val="00895412"/>
    <w:rsid w:val="008965C7"/>
    <w:rsid w:val="008A0740"/>
    <w:rsid w:val="008A547C"/>
    <w:rsid w:val="008A5C7E"/>
    <w:rsid w:val="008A68F5"/>
    <w:rsid w:val="008A768C"/>
    <w:rsid w:val="008B76A4"/>
    <w:rsid w:val="008C105D"/>
    <w:rsid w:val="008D15DC"/>
    <w:rsid w:val="008D1F87"/>
    <w:rsid w:val="008D7B80"/>
    <w:rsid w:val="008F14BC"/>
    <w:rsid w:val="008F3185"/>
    <w:rsid w:val="008F326E"/>
    <w:rsid w:val="008F602B"/>
    <w:rsid w:val="00901160"/>
    <w:rsid w:val="00902388"/>
    <w:rsid w:val="00912902"/>
    <w:rsid w:val="00914F1D"/>
    <w:rsid w:val="00916D75"/>
    <w:rsid w:val="009247CC"/>
    <w:rsid w:val="0092654B"/>
    <w:rsid w:val="009266BE"/>
    <w:rsid w:val="00927A39"/>
    <w:rsid w:val="00930073"/>
    <w:rsid w:val="009375D6"/>
    <w:rsid w:val="00942257"/>
    <w:rsid w:val="00943EE0"/>
    <w:rsid w:val="00945B53"/>
    <w:rsid w:val="0095031E"/>
    <w:rsid w:val="009530A4"/>
    <w:rsid w:val="00963FE1"/>
    <w:rsid w:val="00970C31"/>
    <w:rsid w:val="00972EC8"/>
    <w:rsid w:val="00975457"/>
    <w:rsid w:val="009824BA"/>
    <w:rsid w:val="009840E8"/>
    <w:rsid w:val="009A2E16"/>
    <w:rsid w:val="009B090C"/>
    <w:rsid w:val="009C31F1"/>
    <w:rsid w:val="009C5378"/>
    <w:rsid w:val="009C6654"/>
    <w:rsid w:val="009C737D"/>
    <w:rsid w:val="009D5476"/>
    <w:rsid w:val="009D79D3"/>
    <w:rsid w:val="009F13A8"/>
    <w:rsid w:val="009F63B1"/>
    <w:rsid w:val="00A11A06"/>
    <w:rsid w:val="00A163F6"/>
    <w:rsid w:val="00A17894"/>
    <w:rsid w:val="00A24214"/>
    <w:rsid w:val="00A24EEF"/>
    <w:rsid w:val="00A30989"/>
    <w:rsid w:val="00A34082"/>
    <w:rsid w:val="00A34948"/>
    <w:rsid w:val="00A41C8A"/>
    <w:rsid w:val="00A4671E"/>
    <w:rsid w:val="00A51765"/>
    <w:rsid w:val="00A53ABE"/>
    <w:rsid w:val="00A57CA9"/>
    <w:rsid w:val="00A62289"/>
    <w:rsid w:val="00A648B4"/>
    <w:rsid w:val="00A7155D"/>
    <w:rsid w:val="00A73FE9"/>
    <w:rsid w:val="00A74062"/>
    <w:rsid w:val="00A8586D"/>
    <w:rsid w:val="00A905EE"/>
    <w:rsid w:val="00AA17F8"/>
    <w:rsid w:val="00AA3EF6"/>
    <w:rsid w:val="00AC0C36"/>
    <w:rsid w:val="00AC70AB"/>
    <w:rsid w:val="00AC714A"/>
    <w:rsid w:val="00AC79EC"/>
    <w:rsid w:val="00AD110B"/>
    <w:rsid w:val="00AE151E"/>
    <w:rsid w:val="00AE1FF3"/>
    <w:rsid w:val="00AE381B"/>
    <w:rsid w:val="00AE762A"/>
    <w:rsid w:val="00B13B61"/>
    <w:rsid w:val="00B16387"/>
    <w:rsid w:val="00B2054E"/>
    <w:rsid w:val="00B2179F"/>
    <w:rsid w:val="00B24216"/>
    <w:rsid w:val="00B2715B"/>
    <w:rsid w:val="00B30BC6"/>
    <w:rsid w:val="00B42715"/>
    <w:rsid w:val="00B46813"/>
    <w:rsid w:val="00B54477"/>
    <w:rsid w:val="00B615A5"/>
    <w:rsid w:val="00B61B8F"/>
    <w:rsid w:val="00B62452"/>
    <w:rsid w:val="00B66C8D"/>
    <w:rsid w:val="00B749AF"/>
    <w:rsid w:val="00B76CBA"/>
    <w:rsid w:val="00B81D14"/>
    <w:rsid w:val="00B861AE"/>
    <w:rsid w:val="00B953EC"/>
    <w:rsid w:val="00B96A23"/>
    <w:rsid w:val="00BA7BC3"/>
    <w:rsid w:val="00BC0B10"/>
    <w:rsid w:val="00BC288A"/>
    <w:rsid w:val="00BC7DC2"/>
    <w:rsid w:val="00BD0EEA"/>
    <w:rsid w:val="00BD39A5"/>
    <w:rsid w:val="00BD5A83"/>
    <w:rsid w:val="00BD5FC5"/>
    <w:rsid w:val="00BE2C27"/>
    <w:rsid w:val="00BE6424"/>
    <w:rsid w:val="00BE7074"/>
    <w:rsid w:val="00BE70DD"/>
    <w:rsid w:val="00BF056C"/>
    <w:rsid w:val="00BF07EB"/>
    <w:rsid w:val="00BF0C81"/>
    <w:rsid w:val="00BF2CF5"/>
    <w:rsid w:val="00BF5641"/>
    <w:rsid w:val="00C076D1"/>
    <w:rsid w:val="00C107D4"/>
    <w:rsid w:val="00C16707"/>
    <w:rsid w:val="00C17A32"/>
    <w:rsid w:val="00C17B1F"/>
    <w:rsid w:val="00C25E5B"/>
    <w:rsid w:val="00C320DD"/>
    <w:rsid w:val="00C50F05"/>
    <w:rsid w:val="00C54F60"/>
    <w:rsid w:val="00C55677"/>
    <w:rsid w:val="00C56C8D"/>
    <w:rsid w:val="00C64779"/>
    <w:rsid w:val="00C65E32"/>
    <w:rsid w:val="00C66740"/>
    <w:rsid w:val="00C749FC"/>
    <w:rsid w:val="00C74C76"/>
    <w:rsid w:val="00C768D4"/>
    <w:rsid w:val="00C80767"/>
    <w:rsid w:val="00C822E8"/>
    <w:rsid w:val="00C8593D"/>
    <w:rsid w:val="00C90203"/>
    <w:rsid w:val="00C97F95"/>
    <w:rsid w:val="00CA474E"/>
    <w:rsid w:val="00CA4F94"/>
    <w:rsid w:val="00CA5452"/>
    <w:rsid w:val="00CA5F97"/>
    <w:rsid w:val="00CB080E"/>
    <w:rsid w:val="00CB3E9A"/>
    <w:rsid w:val="00CC3C28"/>
    <w:rsid w:val="00CC402C"/>
    <w:rsid w:val="00CC4374"/>
    <w:rsid w:val="00CD2316"/>
    <w:rsid w:val="00CD49D6"/>
    <w:rsid w:val="00CD6414"/>
    <w:rsid w:val="00CD7D3E"/>
    <w:rsid w:val="00CE7B69"/>
    <w:rsid w:val="00CF1A13"/>
    <w:rsid w:val="00CF2725"/>
    <w:rsid w:val="00CF5B62"/>
    <w:rsid w:val="00D02404"/>
    <w:rsid w:val="00D06B50"/>
    <w:rsid w:val="00D141C7"/>
    <w:rsid w:val="00D14E95"/>
    <w:rsid w:val="00D31A7D"/>
    <w:rsid w:val="00D31EB8"/>
    <w:rsid w:val="00D33E15"/>
    <w:rsid w:val="00D35F4D"/>
    <w:rsid w:val="00D413A5"/>
    <w:rsid w:val="00D43B1E"/>
    <w:rsid w:val="00D5315C"/>
    <w:rsid w:val="00D55785"/>
    <w:rsid w:val="00D603A9"/>
    <w:rsid w:val="00D63EE3"/>
    <w:rsid w:val="00D7097B"/>
    <w:rsid w:val="00D74324"/>
    <w:rsid w:val="00D7619C"/>
    <w:rsid w:val="00D80379"/>
    <w:rsid w:val="00D96B92"/>
    <w:rsid w:val="00DA65C7"/>
    <w:rsid w:val="00DA7974"/>
    <w:rsid w:val="00DB1D0E"/>
    <w:rsid w:val="00DB23AA"/>
    <w:rsid w:val="00DB37A5"/>
    <w:rsid w:val="00DB6488"/>
    <w:rsid w:val="00DC16A3"/>
    <w:rsid w:val="00DC3882"/>
    <w:rsid w:val="00DD086C"/>
    <w:rsid w:val="00DD4AFC"/>
    <w:rsid w:val="00DE0010"/>
    <w:rsid w:val="00DE1AC0"/>
    <w:rsid w:val="00DE712D"/>
    <w:rsid w:val="00DF4293"/>
    <w:rsid w:val="00DF55A5"/>
    <w:rsid w:val="00DF7DF4"/>
    <w:rsid w:val="00E25B21"/>
    <w:rsid w:val="00E308C4"/>
    <w:rsid w:val="00E31BE3"/>
    <w:rsid w:val="00E32BE5"/>
    <w:rsid w:val="00E34F74"/>
    <w:rsid w:val="00E411E9"/>
    <w:rsid w:val="00E45728"/>
    <w:rsid w:val="00E45CAB"/>
    <w:rsid w:val="00E540E6"/>
    <w:rsid w:val="00E556CF"/>
    <w:rsid w:val="00E5750B"/>
    <w:rsid w:val="00E616F0"/>
    <w:rsid w:val="00E6251C"/>
    <w:rsid w:val="00E74B87"/>
    <w:rsid w:val="00E76E55"/>
    <w:rsid w:val="00E80BB6"/>
    <w:rsid w:val="00E8105F"/>
    <w:rsid w:val="00E83136"/>
    <w:rsid w:val="00E93367"/>
    <w:rsid w:val="00EA2BEA"/>
    <w:rsid w:val="00EA56F3"/>
    <w:rsid w:val="00EB3DE9"/>
    <w:rsid w:val="00EC01E7"/>
    <w:rsid w:val="00EC1924"/>
    <w:rsid w:val="00EC53EC"/>
    <w:rsid w:val="00ED0E11"/>
    <w:rsid w:val="00ED49CA"/>
    <w:rsid w:val="00ED7B37"/>
    <w:rsid w:val="00EE08F3"/>
    <w:rsid w:val="00EE7BE3"/>
    <w:rsid w:val="00EF059F"/>
    <w:rsid w:val="00EF6658"/>
    <w:rsid w:val="00F1118F"/>
    <w:rsid w:val="00F17B12"/>
    <w:rsid w:val="00F22070"/>
    <w:rsid w:val="00F310A7"/>
    <w:rsid w:val="00F32672"/>
    <w:rsid w:val="00F34587"/>
    <w:rsid w:val="00F34EAA"/>
    <w:rsid w:val="00F45573"/>
    <w:rsid w:val="00F63B01"/>
    <w:rsid w:val="00F67D47"/>
    <w:rsid w:val="00F7190B"/>
    <w:rsid w:val="00F76FBE"/>
    <w:rsid w:val="00F77CEC"/>
    <w:rsid w:val="00F814D3"/>
    <w:rsid w:val="00F8216A"/>
    <w:rsid w:val="00F874FA"/>
    <w:rsid w:val="00F97D16"/>
    <w:rsid w:val="00FA07A8"/>
    <w:rsid w:val="00FA3C32"/>
    <w:rsid w:val="00FA5574"/>
    <w:rsid w:val="00FC032E"/>
    <w:rsid w:val="00FC4DFD"/>
    <w:rsid w:val="00FD108C"/>
    <w:rsid w:val="00FD3719"/>
    <w:rsid w:val="00FD7690"/>
    <w:rsid w:val="00FD7B3D"/>
    <w:rsid w:val="00FE3D51"/>
    <w:rsid w:val="00FF1A89"/>
    <w:rsid w:val="00FF37A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63489"/>
    <o:shapelayout v:ext="edit">
      <o:idmap v:ext="edit" data="1"/>
    </o:shapelayout>
  </w:shapeDefaults>
  <w:decimalSymbol w:val="."/>
  <w:listSeparator w:val=";"/>
  <w14:docId w14:val="5B85C8C8"/>
  <w15:docId w15:val="{110C78EB-5633-4AD0-AEC7-D362898EF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65C7"/>
    <w:rPr>
      <w:lang w:val="es-ES_tradnl"/>
    </w:rPr>
  </w:style>
  <w:style w:type="paragraph" w:styleId="Ttulo1">
    <w:name w:val="heading 1"/>
    <w:basedOn w:val="Normal"/>
    <w:next w:val="Normal"/>
    <w:link w:val="Ttulo1Car"/>
    <w:qFormat/>
    <w:rsid w:val="00E32BE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3">
    <w:name w:val="heading 3"/>
    <w:basedOn w:val="Normal"/>
    <w:next w:val="Normal"/>
    <w:link w:val="Ttulo3Car"/>
    <w:qFormat/>
    <w:pPr>
      <w:keepNext/>
      <w:tabs>
        <w:tab w:val="left" w:pos="528"/>
        <w:tab w:val="left" w:pos="851"/>
        <w:tab w:val="left" w:pos="1032"/>
        <w:tab w:val="left" w:pos="1284"/>
        <w:tab w:val="left" w:pos="1536"/>
        <w:tab w:val="left" w:pos="1788"/>
        <w:tab w:val="left" w:pos="2016"/>
        <w:tab w:val="left" w:pos="2292"/>
        <w:tab w:val="left" w:pos="2544"/>
        <w:tab w:val="left" w:pos="2796"/>
        <w:tab w:val="left" w:pos="3048"/>
        <w:tab w:val="left" w:pos="3300"/>
        <w:tab w:val="left" w:pos="3552"/>
        <w:tab w:val="left" w:pos="3804"/>
      </w:tabs>
      <w:ind w:left="851" w:hanging="283"/>
      <w:jc w:val="both"/>
      <w:outlineLvl w:val="2"/>
    </w:pPr>
    <w:rPr>
      <w:rFonts w:ascii="Arial" w:hAnsi="Arial"/>
      <w:i/>
      <w:sz w:val="22"/>
    </w:rPr>
  </w:style>
  <w:style w:type="paragraph" w:styleId="Ttulo6">
    <w:name w:val="heading 6"/>
    <w:basedOn w:val="Normal"/>
    <w:next w:val="Normal"/>
    <w:link w:val="Ttulo6Car"/>
    <w:qFormat/>
    <w:pPr>
      <w:keepNext/>
      <w:tabs>
        <w:tab w:val="center" w:pos="4513"/>
      </w:tabs>
      <w:jc w:val="center"/>
      <w:outlineLvl w:val="5"/>
    </w:pPr>
    <w:rPr>
      <w:rFonts w:ascii="Garamond" w:hAnsi="Garamond"/>
      <w:b/>
      <w:sz w:val="22"/>
      <w:u w:val="single"/>
    </w:rPr>
  </w:style>
  <w:style w:type="paragraph" w:styleId="Ttulo7">
    <w:name w:val="heading 7"/>
    <w:basedOn w:val="Normal"/>
    <w:next w:val="Normal"/>
    <w:link w:val="Ttulo7Car"/>
    <w:qFormat/>
    <w:pPr>
      <w:keepNext/>
      <w:jc w:val="both"/>
      <w:outlineLvl w:val="6"/>
    </w:pPr>
    <w:rPr>
      <w:rFonts w:ascii="Garamond" w:hAnsi="Garamond"/>
      <w:b/>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keepLines/>
      <w:tabs>
        <w:tab w:val="center" w:pos="4321"/>
        <w:tab w:val="right" w:pos="8641"/>
      </w:tabs>
      <w:spacing w:after="660" w:line="240" w:lineRule="atLeast"/>
      <w:jc w:val="center"/>
    </w:pPr>
    <w:rPr>
      <w:rFonts w:ascii="Garamond" w:hAnsi="Garamond"/>
      <w:smallCaps/>
      <w:kern w:val="18"/>
      <w:sz w:val="22"/>
    </w:rPr>
  </w:style>
  <w:style w:type="paragraph" w:styleId="Textoindependiente2">
    <w:name w:val="Body Text 2"/>
    <w:basedOn w:val="Normal"/>
    <w:link w:val="Textoindependiente2Car"/>
    <w:pPr>
      <w:jc w:val="both"/>
    </w:pPr>
    <w:rPr>
      <w:rFonts w:ascii="Garamond" w:hAnsi="Garamond"/>
      <w:i/>
      <w:sz w:val="22"/>
    </w:rPr>
  </w:style>
  <w:style w:type="paragraph" w:styleId="Sangradetextonormal">
    <w:name w:val="Body Text Indent"/>
    <w:basedOn w:val="Normal"/>
    <w:link w:val="SangradetextonormalCar"/>
    <w:pPr>
      <w:ind w:left="567"/>
      <w:jc w:val="both"/>
    </w:pPr>
    <w:rPr>
      <w:rFonts w:ascii="Garamond" w:hAnsi="Garamond"/>
      <w:sz w:val="22"/>
    </w:rPr>
  </w:style>
  <w:style w:type="paragraph" w:styleId="Sangra3detindependiente">
    <w:name w:val="Body Text Indent 3"/>
    <w:basedOn w:val="Normal"/>
    <w:link w:val="Sangra3detindependienteCar"/>
    <w:pPr>
      <w:ind w:left="851"/>
    </w:pPr>
    <w:rPr>
      <w:rFonts w:ascii="Garamond" w:hAnsi="Garamond"/>
      <w:sz w:val="22"/>
    </w:rPr>
  </w:style>
  <w:style w:type="paragraph" w:styleId="Sangra2detindependiente">
    <w:name w:val="Body Text Indent 2"/>
    <w:basedOn w:val="Normal"/>
    <w:link w:val="Sangra2detindependienteCar"/>
    <w:pPr>
      <w:ind w:left="567"/>
      <w:jc w:val="both"/>
    </w:pPr>
    <w:rPr>
      <w:rFonts w:ascii="Garamond" w:hAnsi="Garamond"/>
      <w:b/>
      <w:sz w:val="22"/>
    </w:rPr>
  </w:style>
  <w:style w:type="paragraph" w:styleId="Textoindependiente">
    <w:name w:val="Body Text"/>
    <w:basedOn w:val="Normal"/>
    <w:link w:val="TextoindependienteCar"/>
    <w:pPr>
      <w:spacing w:after="120"/>
    </w:pPr>
  </w:style>
  <w:style w:type="paragraph" w:customStyle="1" w:styleId="Documentosadjuntos">
    <w:name w:val="Documentos adjuntos"/>
    <w:basedOn w:val="Textoindependiente"/>
    <w:next w:val="Normal"/>
    <w:pPr>
      <w:keepLines/>
      <w:spacing w:before="220" w:after="240" w:line="240" w:lineRule="atLeast"/>
      <w:jc w:val="both"/>
    </w:pPr>
    <w:rPr>
      <w:rFonts w:ascii="Garamond" w:hAnsi="Garamond"/>
      <w:sz w:val="22"/>
    </w:rPr>
  </w:style>
  <w:style w:type="paragraph" w:styleId="Descripcin">
    <w:name w:val="caption"/>
    <w:basedOn w:val="Normal"/>
    <w:next w:val="Normal"/>
    <w:qFormat/>
    <w:pPr>
      <w:spacing w:line="240" w:lineRule="exact"/>
      <w:ind w:right="360"/>
    </w:pPr>
    <w:rPr>
      <w:rFonts w:ascii="Arial" w:hAnsi="Arial"/>
      <w:i/>
      <w:sz w:val="18"/>
    </w:rPr>
  </w:style>
  <w:style w:type="character" w:styleId="Nmerodepgina">
    <w:name w:val="page number"/>
  </w:style>
  <w:style w:type="paragraph" w:styleId="Piedepgina">
    <w:name w:val="footer"/>
    <w:basedOn w:val="Normal"/>
    <w:pPr>
      <w:keepLines/>
      <w:tabs>
        <w:tab w:val="center" w:pos="4321"/>
        <w:tab w:val="right" w:pos="8641"/>
      </w:tabs>
      <w:spacing w:before="600" w:line="240" w:lineRule="atLeast"/>
      <w:ind w:right="-240"/>
      <w:jc w:val="center"/>
    </w:pPr>
    <w:rPr>
      <w:rFonts w:ascii="Garamond" w:hAnsi="Garamond"/>
      <w:kern w:val="18"/>
      <w:sz w:val="22"/>
    </w:rPr>
  </w:style>
  <w:style w:type="table" w:styleId="Tablaconcuadrcula">
    <w:name w:val="Table Grid"/>
    <w:basedOn w:val="Tablanormal"/>
    <w:rsid w:val="002F25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semiHidden/>
    <w:rsid w:val="0005550E"/>
    <w:pPr>
      <w:shd w:val="clear" w:color="auto" w:fill="000080"/>
    </w:pPr>
    <w:rPr>
      <w:rFonts w:ascii="Tahoma" w:hAnsi="Tahoma" w:cs="Tahoma"/>
    </w:rPr>
  </w:style>
  <w:style w:type="character" w:customStyle="1" w:styleId="Ttulo7Car">
    <w:name w:val="Título 7 Car"/>
    <w:link w:val="Ttulo7"/>
    <w:rsid w:val="00CD49D6"/>
    <w:rPr>
      <w:rFonts w:ascii="Garamond" w:hAnsi="Garamond"/>
      <w:b/>
      <w:sz w:val="22"/>
      <w:lang w:val="es-ES_tradnl" w:eastAsia="es-ES"/>
    </w:rPr>
  </w:style>
  <w:style w:type="character" w:customStyle="1" w:styleId="SangradetextonormalCar">
    <w:name w:val="Sangría de texto normal Car"/>
    <w:link w:val="Sangradetextonormal"/>
    <w:rsid w:val="00CD49D6"/>
    <w:rPr>
      <w:rFonts w:ascii="Garamond" w:hAnsi="Garamond"/>
      <w:sz w:val="22"/>
      <w:lang w:val="es-ES_tradnl" w:eastAsia="es-ES"/>
    </w:rPr>
  </w:style>
  <w:style w:type="character" w:styleId="Hipervnculo">
    <w:name w:val="Hyperlink"/>
    <w:rsid w:val="00CD49D6"/>
    <w:rPr>
      <w:color w:val="0000FF"/>
      <w:u w:val="single"/>
    </w:rPr>
  </w:style>
  <w:style w:type="paragraph" w:styleId="Textodeglobo">
    <w:name w:val="Balloon Text"/>
    <w:basedOn w:val="Normal"/>
    <w:link w:val="TextodegloboCar"/>
    <w:rsid w:val="00F34EAA"/>
    <w:rPr>
      <w:rFonts w:ascii="Segoe UI" w:hAnsi="Segoe UI" w:cs="Segoe UI"/>
      <w:sz w:val="18"/>
      <w:szCs w:val="18"/>
    </w:rPr>
  </w:style>
  <w:style w:type="character" w:customStyle="1" w:styleId="TextodegloboCar">
    <w:name w:val="Texto de globo Car"/>
    <w:link w:val="Textodeglobo"/>
    <w:rsid w:val="00F34EAA"/>
    <w:rPr>
      <w:rFonts w:ascii="Segoe UI" w:hAnsi="Segoe UI" w:cs="Segoe UI"/>
      <w:sz w:val="18"/>
      <w:szCs w:val="18"/>
      <w:lang w:val="es-ES_tradnl" w:eastAsia="es-ES"/>
    </w:rPr>
  </w:style>
  <w:style w:type="character" w:customStyle="1" w:styleId="Sangra3detindependienteCar">
    <w:name w:val="Sangría 3 de t. independiente Car"/>
    <w:link w:val="Sangra3detindependiente"/>
    <w:rsid w:val="00D35F4D"/>
    <w:rPr>
      <w:rFonts w:ascii="Garamond" w:hAnsi="Garamond"/>
      <w:sz w:val="22"/>
      <w:lang w:val="es-ES_tradnl" w:eastAsia="es-ES"/>
    </w:rPr>
  </w:style>
  <w:style w:type="character" w:styleId="Refdecomentario">
    <w:name w:val="annotation reference"/>
    <w:unhideWhenUsed/>
    <w:rsid w:val="005C5B34"/>
    <w:rPr>
      <w:sz w:val="16"/>
      <w:szCs w:val="16"/>
    </w:rPr>
  </w:style>
  <w:style w:type="paragraph" w:styleId="Textocomentario">
    <w:name w:val="annotation text"/>
    <w:basedOn w:val="Normal"/>
    <w:link w:val="TextocomentarioCar"/>
    <w:unhideWhenUsed/>
    <w:rsid w:val="005C5B34"/>
  </w:style>
  <w:style w:type="character" w:customStyle="1" w:styleId="TextocomentarioCar">
    <w:name w:val="Texto comentario Car"/>
    <w:link w:val="Textocomentario"/>
    <w:rsid w:val="005C5B34"/>
    <w:rPr>
      <w:lang w:val="es-ES_tradnl" w:eastAsia="es-ES"/>
    </w:rPr>
  </w:style>
  <w:style w:type="paragraph" w:styleId="Prrafodelista">
    <w:name w:val="List Paragraph"/>
    <w:basedOn w:val="Normal"/>
    <w:uiPriority w:val="34"/>
    <w:qFormat/>
    <w:rsid w:val="00B66C8D"/>
    <w:pPr>
      <w:spacing w:after="200" w:line="276" w:lineRule="auto"/>
      <w:ind w:left="720"/>
      <w:contextualSpacing/>
    </w:pPr>
    <w:rPr>
      <w:rFonts w:ascii="Calibri" w:eastAsia="Calibri" w:hAnsi="Calibri"/>
      <w:sz w:val="22"/>
      <w:szCs w:val="22"/>
      <w:lang w:val="es-ES" w:eastAsia="en-US"/>
    </w:rPr>
  </w:style>
  <w:style w:type="table" w:customStyle="1" w:styleId="Tablaconcuadrcula1">
    <w:name w:val="Tabla con cuadrícula1"/>
    <w:basedOn w:val="Tablanormal"/>
    <w:next w:val="Tablaconcuadrcula"/>
    <w:uiPriority w:val="39"/>
    <w:rsid w:val="00CC402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link w:val="Ttulo3"/>
    <w:rsid w:val="00241D8E"/>
    <w:rPr>
      <w:rFonts w:ascii="Arial" w:hAnsi="Arial"/>
      <w:i/>
      <w:sz w:val="22"/>
      <w:lang w:val="es-ES_tradnl" w:eastAsia="es-ES"/>
    </w:rPr>
  </w:style>
  <w:style w:type="character" w:customStyle="1" w:styleId="Ttulo6Car">
    <w:name w:val="Título 6 Car"/>
    <w:link w:val="Ttulo6"/>
    <w:rsid w:val="00241D8E"/>
    <w:rPr>
      <w:rFonts w:ascii="Garamond" w:hAnsi="Garamond"/>
      <w:b/>
      <w:sz w:val="22"/>
      <w:u w:val="single"/>
      <w:lang w:val="es-ES_tradnl" w:eastAsia="es-ES"/>
    </w:rPr>
  </w:style>
  <w:style w:type="character" w:customStyle="1" w:styleId="TextoindependienteCar">
    <w:name w:val="Texto independiente Car"/>
    <w:link w:val="Textoindependiente"/>
    <w:rsid w:val="00241D8E"/>
    <w:rPr>
      <w:lang w:val="es-ES_tradnl" w:eastAsia="es-ES"/>
    </w:rPr>
  </w:style>
  <w:style w:type="character" w:customStyle="1" w:styleId="Textoindependiente2Car">
    <w:name w:val="Texto independiente 2 Car"/>
    <w:link w:val="Textoindependiente2"/>
    <w:rsid w:val="00241D8E"/>
    <w:rPr>
      <w:rFonts w:ascii="Garamond" w:hAnsi="Garamond"/>
      <w:i/>
      <w:sz w:val="22"/>
      <w:lang w:val="es-ES_tradnl" w:eastAsia="es-ES"/>
    </w:rPr>
  </w:style>
  <w:style w:type="character" w:customStyle="1" w:styleId="Sangra2detindependienteCar">
    <w:name w:val="Sangría 2 de t. independiente Car"/>
    <w:link w:val="Sangra2detindependiente"/>
    <w:rsid w:val="00241D8E"/>
    <w:rPr>
      <w:rFonts w:ascii="Garamond" w:hAnsi="Garamond"/>
      <w:b/>
      <w:sz w:val="22"/>
      <w:lang w:val="es-ES_tradnl" w:eastAsia="es-ES"/>
    </w:rPr>
  </w:style>
  <w:style w:type="character" w:styleId="Textoennegrita">
    <w:name w:val="Strong"/>
    <w:qFormat/>
    <w:rsid w:val="00EA56F3"/>
    <w:rPr>
      <w:b/>
      <w:bCs/>
    </w:rPr>
  </w:style>
  <w:style w:type="character" w:customStyle="1" w:styleId="EncabezadoCar">
    <w:name w:val="Encabezado Car"/>
    <w:basedOn w:val="Fuentedeprrafopredeter"/>
    <w:link w:val="Encabezado"/>
    <w:uiPriority w:val="99"/>
    <w:rsid w:val="00EC1924"/>
    <w:rPr>
      <w:rFonts w:ascii="Garamond" w:hAnsi="Garamond"/>
      <w:smallCaps/>
      <w:kern w:val="18"/>
      <w:sz w:val="22"/>
      <w:lang w:val="es-ES_tradnl"/>
    </w:rPr>
  </w:style>
  <w:style w:type="character" w:customStyle="1" w:styleId="Ttulo1Car">
    <w:name w:val="Título 1 Car"/>
    <w:basedOn w:val="Fuentedeprrafopredeter"/>
    <w:link w:val="Ttulo1"/>
    <w:rsid w:val="00E32BE5"/>
    <w:rPr>
      <w:rFonts w:asciiTheme="majorHAnsi" w:eastAsiaTheme="majorEastAsia" w:hAnsiTheme="majorHAnsi" w:cstheme="majorBidi"/>
      <w:color w:val="365F91" w:themeColor="accent1" w:themeShade="BF"/>
      <w:sz w:val="32"/>
      <w:szCs w:val="32"/>
      <w:lang w:val="es-ES_tradnl"/>
    </w:rPr>
  </w:style>
  <w:style w:type="table" w:customStyle="1" w:styleId="Tablaconcuadrcula2">
    <w:name w:val="Tabla con cuadrícula2"/>
    <w:basedOn w:val="Tablanormal"/>
    <w:next w:val="Tablaconcuadrcula"/>
    <w:uiPriority w:val="39"/>
    <w:rsid w:val="00E32BE5"/>
    <w:rPr>
      <w:rFonts w:asciiTheme="minorHAnsi" w:eastAsiaTheme="minorHAnsi" w:hAnsiTheme="minorHAnsi" w:cstheme="minorBidi"/>
      <w:sz w:val="22"/>
      <w:szCs w:val="22"/>
      <w:lang w:val="en-US"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34278">
      <w:bodyDiv w:val="1"/>
      <w:marLeft w:val="0"/>
      <w:marRight w:val="0"/>
      <w:marTop w:val="0"/>
      <w:marBottom w:val="0"/>
      <w:divBdr>
        <w:top w:val="none" w:sz="0" w:space="0" w:color="auto"/>
        <w:left w:val="none" w:sz="0" w:space="0" w:color="auto"/>
        <w:bottom w:val="none" w:sz="0" w:space="0" w:color="auto"/>
        <w:right w:val="none" w:sz="0" w:space="0" w:color="auto"/>
      </w:divBdr>
    </w:div>
    <w:div w:id="67963971">
      <w:bodyDiv w:val="1"/>
      <w:marLeft w:val="0"/>
      <w:marRight w:val="0"/>
      <w:marTop w:val="0"/>
      <w:marBottom w:val="0"/>
      <w:divBdr>
        <w:top w:val="none" w:sz="0" w:space="0" w:color="auto"/>
        <w:left w:val="none" w:sz="0" w:space="0" w:color="auto"/>
        <w:bottom w:val="none" w:sz="0" w:space="0" w:color="auto"/>
        <w:right w:val="none" w:sz="0" w:space="0" w:color="auto"/>
      </w:divBdr>
    </w:div>
    <w:div w:id="170336170">
      <w:bodyDiv w:val="1"/>
      <w:marLeft w:val="0"/>
      <w:marRight w:val="0"/>
      <w:marTop w:val="0"/>
      <w:marBottom w:val="0"/>
      <w:divBdr>
        <w:top w:val="none" w:sz="0" w:space="0" w:color="auto"/>
        <w:left w:val="none" w:sz="0" w:space="0" w:color="auto"/>
        <w:bottom w:val="none" w:sz="0" w:space="0" w:color="auto"/>
        <w:right w:val="none" w:sz="0" w:space="0" w:color="auto"/>
      </w:divBdr>
    </w:div>
    <w:div w:id="192959908">
      <w:bodyDiv w:val="1"/>
      <w:marLeft w:val="0"/>
      <w:marRight w:val="0"/>
      <w:marTop w:val="0"/>
      <w:marBottom w:val="0"/>
      <w:divBdr>
        <w:top w:val="none" w:sz="0" w:space="0" w:color="auto"/>
        <w:left w:val="none" w:sz="0" w:space="0" w:color="auto"/>
        <w:bottom w:val="none" w:sz="0" w:space="0" w:color="auto"/>
        <w:right w:val="none" w:sz="0" w:space="0" w:color="auto"/>
      </w:divBdr>
      <w:divsChild>
        <w:div w:id="1098863579">
          <w:marLeft w:val="0"/>
          <w:marRight w:val="0"/>
          <w:marTop w:val="0"/>
          <w:marBottom w:val="0"/>
          <w:divBdr>
            <w:top w:val="none" w:sz="0" w:space="0" w:color="auto"/>
            <w:left w:val="none" w:sz="0" w:space="0" w:color="auto"/>
            <w:bottom w:val="none" w:sz="0" w:space="0" w:color="auto"/>
            <w:right w:val="none" w:sz="0" w:space="0" w:color="auto"/>
          </w:divBdr>
        </w:div>
        <w:div w:id="1338341814">
          <w:marLeft w:val="0"/>
          <w:marRight w:val="0"/>
          <w:marTop w:val="0"/>
          <w:marBottom w:val="0"/>
          <w:divBdr>
            <w:top w:val="none" w:sz="0" w:space="0" w:color="auto"/>
            <w:left w:val="none" w:sz="0" w:space="0" w:color="auto"/>
            <w:bottom w:val="none" w:sz="0" w:space="0" w:color="auto"/>
            <w:right w:val="none" w:sz="0" w:space="0" w:color="auto"/>
          </w:divBdr>
        </w:div>
        <w:div w:id="1445998373">
          <w:marLeft w:val="0"/>
          <w:marRight w:val="0"/>
          <w:marTop w:val="0"/>
          <w:marBottom w:val="0"/>
          <w:divBdr>
            <w:top w:val="none" w:sz="0" w:space="0" w:color="auto"/>
            <w:left w:val="none" w:sz="0" w:space="0" w:color="auto"/>
            <w:bottom w:val="none" w:sz="0" w:space="0" w:color="auto"/>
            <w:right w:val="none" w:sz="0" w:space="0" w:color="auto"/>
          </w:divBdr>
        </w:div>
      </w:divsChild>
    </w:div>
    <w:div w:id="244730321">
      <w:bodyDiv w:val="1"/>
      <w:marLeft w:val="0"/>
      <w:marRight w:val="0"/>
      <w:marTop w:val="0"/>
      <w:marBottom w:val="0"/>
      <w:divBdr>
        <w:top w:val="none" w:sz="0" w:space="0" w:color="auto"/>
        <w:left w:val="none" w:sz="0" w:space="0" w:color="auto"/>
        <w:bottom w:val="none" w:sz="0" w:space="0" w:color="auto"/>
        <w:right w:val="none" w:sz="0" w:space="0" w:color="auto"/>
      </w:divBdr>
      <w:divsChild>
        <w:div w:id="184564815">
          <w:marLeft w:val="0"/>
          <w:marRight w:val="0"/>
          <w:marTop w:val="0"/>
          <w:marBottom w:val="0"/>
          <w:divBdr>
            <w:top w:val="none" w:sz="0" w:space="0" w:color="auto"/>
            <w:left w:val="none" w:sz="0" w:space="0" w:color="auto"/>
            <w:bottom w:val="none" w:sz="0" w:space="0" w:color="auto"/>
            <w:right w:val="none" w:sz="0" w:space="0" w:color="auto"/>
          </w:divBdr>
        </w:div>
        <w:div w:id="751589872">
          <w:marLeft w:val="0"/>
          <w:marRight w:val="0"/>
          <w:marTop w:val="0"/>
          <w:marBottom w:val="0"/>
          <w:divBdr>
            <w:top w:val="none" w:sz="0" w:space="0" w:color="auto"/>
            <w:left w:val="none" w:sz="0" w:space="0" w:color="auto"/>
            <w:bottom w:val="none" w:sz="0" w:space="0" w:color="auto"/>
            <w:right w:val="none" w:sz="0" w:space="0" w:color="auto"/>
          </w:divBdr>
        </w:div>
        <w:div w:id="1885171101">
          <w:marLeft w:val="0"/>
          <w:marRight w:val="0"/>
          <w:marTop w:val="0"/>
          <w:marBottom w:val="0"/>
          <w:divBdr>
            <w:top w:val="none" w:sz="0" w:space="0" w:color="auto"/>
            <w:left w:val="none" w:sz="0" w:space="0" w:color="auto"/>
            <w:bottom w:val="none" w:sz="0" w:space="0" w:color="auto"/>
            <w:right w:val="none" w:sz="0" w:space="0" w:color="auto"/>
          </w:divBdr>
        </w:div>
        <w:div w:id="1089958490">
          <w:marLeft w:val="0"/>
          <w:marRight w:val="0"/>
          <w:marTop w:val="0"/>
          <w:marBottom w:val="0"/>
          <w:divBdr>
            <w:top w:val="none" w:sz="0" w:space="0" w:color="auto"/>
            <w:left w:val="none" w:sz="0" w:space="0" w:color="auto"/>
            <w:bottom w:val="none" w:sz="0" w:space="0" w:color="auto"/>
            <w:right w:val="none" w:sz="0" w:space="0" w:color="auto"/>
          </w:divBdr>
        </w:div>
        <w:div w:id="421680342">
          <w:marLeft w:val="0"/>
          <w:marRight w:val="0"/>
          <w:marTop w:val="0"/>
          <w:marBottom w:val="0"/>
          <w:divBdr>
            <w:top w:val="none" w:sz="0" w:space="0" w:color="auto"/>
            <w:left w:val="none" w:sz="0" w:space="0" w:color="auto"/>
            <w:bottom w:val="none" w:sz="0" w:space="0" w:color="auto"/>
            <w:right w:val="none" w:sz="0" w:space="0" w:color="auto"/>
          </w:divBdr>
        </w:div>
        <w:div w:id="911934264">
          <w:marLeft w:val="0"/>
          <w:marRight w:val="0"/>
          <w:marTop w:val="0"/>
          <w:marBottom w:val="0"/>
          <w:divBdr>
            <w:top w:val="none" w:sz="0" w:space="0" w:color="auto"/>
            <w:left w:val="none" w:sz="0" w:space="0" w:color="auto"/>
            <w:bottom w:val="none" w:sz="0" w:space="0" w:color="auto"/>
            <w:right w:val="none" w:sz="0" w:space="0" w:color="auto"/>
          </w:divBdr>
        </w:div>
        <w:div w:id="1983195504">
          <w:marLeft w:val="0"/>
          <w:marRight w:val="0"/>
          <w:marTop w:val="0"/>
          <w:marBottom w:val="0"/>
          <w:divBdr>
            <w:top w:val="none" w:sz="0" w:space="0" w:color="auto"/>
            <w:left w:val="none" w:sz="0" w:space="0" w:color="auto"/>
            <w:bottom w:val="none" w:sz="0" w:space="0" w:color="auto"/>
            <w:right w:val="none" w:sz="0" w:space="0" w:color="auto"/>
          </w:divBdr>
        </w:div>
        <w:div w:id="1123042045">
          <w:marLeft w:val="0"/>
          <w:marRight w:val="0"/>
          <w:marTop w:val="0"/>
          <w:marBottom w:val="0"/>
          <w:divBdr>
            <w:top w:val="none" w:sz="0" w:space="0" w:color="auto"/>
            <w:left w:val="none" w:sz="0" w:space="0" w:color="auto"/>
            <w:bottom w:val="none" w:sz="0" w:space="0" w:color="auto"/>
            <w:right w:val="none" w:sz="0" w:space="0" w:color="auto"/>
          </w:divBdr>
        </w:div>
        <w:div w:id="306016835">
          <w:marLeft w:val="0"/>
          <w:marRight w:val="0"/>
          <w:marTop w:val="0"/>
          <w:marBottom w:val="0"/>
          <w:divBdr>
            <w:top w:val="none" w:sz="0" w:space="0" w:color="auto"/>
            <w:left w:val="none" w:sz="0" w:space="0" w:color="auto"/>
            <w:bottom w:val="none" w:sz="0" w:space="0" w:color="auto"/>
            <w:right w:val="none" w:sz="0" w:space="0" w:color="auto"/>
          </w:divBdr>
        </w:div>
      </w:divsChild>
    </w:div>
    <w:div w:id="332296847">
      <w:bodyDiv w:val="1"/>
      <w:marLeft w:val="0"/>
      <w:marRight w:val="0"/>
      <w:marTop w:val="0"/>
      <w:marBottom w:val="0"/>
      <w:divBdr>
        <w:top w:val="none" w:sz="0" w:space="0" w:color="auto"/>
        <w:left w:val="none" w:sz="0" w:space="0" w:color="auto"/>
        <w:bottom w:val="none" w:sz="0" w:space="0" w:color="auto"/>
        <w:right w:val="none" w:sz="0" w:space="0" w:color="auto"/>
      </w:divBdr>
    </w:div>
    <w:div w:id="404646462">
      <w:bodyDiv w:val="1"/>
      <w:marLeft w:val="0"/>
      <w:marRight w:val="0"/>
      <w:marTop w:val="0"/>
      <w:marBottom w:val="0"/>
      <w:divBdr>
        <w:top w:val="none" w:sz="0" w:space="0" w:color="auto"/>
        <w:left w:val="none" w:sz="0" w:space="0" w:color="auto"/>
        <w:bottom w:val="none" w:sz="0" w:space="0" w:color="auto"/>
        <w:right w:val="none" w:sz="0" w:space="0" w:color="auto"/>
      </w:divBdr>
    </w:div>
    <w:div w:id="444007581">
      <w:bodyDiv w:val="1"/>
      <w:marLeft w:val="0"/>
      <w:marRight w:val="0"/>
      <w:marTop w:val="0"/>
      <w:marBottom w:val="0"/>
      <w:divBdr>
        <w:top w:val="none" w:sz="0" w:space="0" w:color="auto"/>
        <w:left w:val="none" w:sz="0" w:space="0" w:color="auto"/>
        <w:bottom w:val="none" w:sz="0" w:space="0" w:color="auto"/>
        <w:right w:val="none" w:sz="0" w:space="0" w:color="auto"/>
      </w:divBdr>
    </w:div>
    <w:div w:id="1018776359">
      <w:bodyDiv w:val="1"/>
      <w:marLeft w:val="0"/>
      <w:marRight w:val="0"/>
      <w:marTop w:val="0"/>
      <w:marBottom w:val="0"/>
      <w:divBdr>
        <w:top w:val="none" w:sz="0" w:space="0" w:color="auto"/>
        <w:left w:val="none" w:sz="0" w:space="0" w:color="auto"/>
        <w:bottom w:val="none" w:sz="0" w:space="0" w:color="auto"/>
        <w:right w:val="none" w:sz="0" w:space="0" w:color="auto"/>
      </w:divBdr>
    </w:div>
    <w:div w:id="1042023093">
      <w:bodyDiv w:val="1"/>
      <w:marLeft w:val="0"/>
      <w:marRight w:val="0"/>
      <w:marTop w:val="0"/>
      <w:marBottom w:val="0"/>
      <w:divBdr>
        <w:top w:val="none" w:sz="0" w:space="0" w:color="auto"/>
        <w:left w:val="none" w:sz="0" w:space="0" w:color="auto"/>
        <w:bottom w:val="none" w:sz="0" w:space="0" w:color="auto"/>
        <w:right w:val="none" w:sz="0" w:space="0" w:color="auto"/>
      </w:divBdr>
    </w:div>
    <w:div w:id="1098016993">
      <w:bodyDiv w:val="1"/>
      <w:marLeft w:val="0"/>
      <w:marRight w:val="0"/>
      <w:marTop w:val="0"/>
      <w:marBottom w:val="0"/>
      <w:divBdr>
        <w:top w:val="none" w:sz="0" w:space="0" w:color="auto"/>
        <w:left w:val="none" w:sz="0" w:space="0" w:color="auto"/>
        <w:bottom w:val="none" w:sz="0" w:space="0" w:color="auto"/>
        <w:right w:val="none" w:sz="0" w:space="0" w:color="auto"/>
      </w:divBdr>
    </w:div>
    <w:div w:id="1109082090">
      <w:bodyDiv w:val="1"/>
      <w:marLeft w:val="0"/>
      <w:marRight w:val="0"/>
      <w:marTop w:val="0"/>
      <w:marBottom w:val="0"/>
      <w:divBdr>
        <w:top w:val="none" w:sz="0" w:space="0" w:color="auto"/>
        <w:left w:val="none" w:sz="0" w:space="0" w:color="auto"/>
        <w:bottom w:val="none" w:sz="0" w:space="0" w:color="auto"/>
        <w:right w:val="none" w:sz="0" w:space="0" w:color="auto"/>
      </w:divBdr>
    </w:div>
    <w:div w:id="1109661085">
      <w:bodyDiv w:val="1"/>
      <w:marLeft w:val="0"/>
      <w:marRight w:val="0"/>
      <w:marTop w:val="0"/>
      <w:marBottom w:val="0"/>
      <w:divBdr>
        <w:top w:val="none" w:sz="0" w:space="0" w:color="auto"/>
        <w:left w:val="none" w:sz="0" w:space="0" w:color="auto"/>
        <w:bottom w:val="none" w:sz="0" w:space="0" w:color="auto"/>
        <w:right w:val="none" w:sz="0" w:space="0" w:color="auto"/>
      </w:divBdr>
    </w:div>
    <w:div w:id="1119179692">
      <w:bodyDiv w:val="1"/>
      <w:marLeft w:val="0"/>
      <w:marRight w:val="0"/>
      <w:marTop w:val="0"/>
      <w:marBottom w:val="0"/>
      <w:divBdr>
        <w:top w:val="none" w:sz="0" w:space="0" w:color="auto"/>
        <w:left w:val="none" w:sz="0" w:space="0" w:color="auto"/>
        <w:bottom w:val="none" w:sz="0" w:space="0" w:color="auto"/>
        <w:right w:val="none" w:sz="0" w:space="0" w:color="auto"/>
      </w:divBdr>
    </w:div>
    <w:div w:id="1124496762">
      <w:bodyDiv w:val="1"/>
      <w:marLeft w:val="0"/>
      <w:marRight w:val="0"/>
      <w:marTop w:val="0"/>
      <w:marBottom w:val="0"/>
      <w:divBdr>
        <w:top w:val="none" w:sz="0" w:space="0" w:color="auto"/>
        <w:left w:val="none" w:sz="0" w:space="0" w:color="auto"/>
        <w:bottom w:val="none" w:sz="0" w:space="0" w:color="auto"/>
        <w:right w:val="none" w:sz="0" w:space="0" w:color="auto"/>
      </w:divBdr>
    </w:div>
    <w:div w:id="1187980361">
      <w:bodyDiv w:val="1"/>
      <w:marLeft w:val="0"/>
      <w:marRight w:val="0"/>
      <w:marTop w:val="0"/>
      <w:marBottom w:val="0"/>
      <w:divBdr>
        <w:top w:val="none" w:sz="0" w:space="0" w:color="auto"/>
        <w:left w:val="none" w:sz="0" w:space="0" w:color="auto"/>
        <w:bottom w:val="none" w:sz="0" w:space="0" w:color="auto"/>
        <w:right w:val="none" w:sz="0" w:space="0" w:color="auto"/>
      </w:divBdr>
    </w:div>
    <w:div w:id="1216312213">
      <w:bodyDiv w:val="1"/>
      <w:marLeft w:val="0"/>
      <w:marRight w:val="0"/>
      <w:marTop w:val="0"/>
      <w:marBottom w:val="0"/>
      <w:divBdr>
        <w:top w:val="none" w:sz="0" w:space="0" w:color="auto"/>
        <w:left w:val="none" w:sz="0" w:space="0" w:color="auto"/>
        <w:bottom w:val="none" w:sz="0" w:space="0" w:color="auto"/>
        <w:right w:val="none" w:sz="0" w:space="0" w:color="auto"/>
      </w:divBdr>
    </w:div>
    <w:div w:id="1224409904">
      <w:bodyDiv w:val="1"/>
      <w:marLeft w:val="0"/>
      <w:marRight w:val="0"/>
      <w:marTop w:val="0"/>
      <w:marBottom w:val="0"/>
      <w:divBdr>
        <w:top w:val="none" w:sz="0" w:space="0" w:color="auto"/>
        <w:left w:val="none" w:sz="0" w:space="0" w:color="auto"/>
        <w:bottom w:val="none" w:sz="0" w:space="0" w:color="auto"/>
        <w:right w:val="none" w:sz="0" w:space="0" w:color="auto"/>
      </w:divBdr>
    </w:div>
    <w:div w:id="1225684178">
      <w:bodyDiv w:val="1"/>
      <w:marLeft w:val="0"/>
      <w:marRight w:val="0"/>
      <w:marTop w:val="0"/>
      <w:marBottom w:val="0"/>
      <w:divBdr>
        <w:top w:val="none" w:sz="0" w:space="0" w:color="auto"/>
        <w:left w:val="none" w:sz="0" w:space="0" w:color="auto"/>
        <w:bottom w:val="none" w:sz="0" w:space="0" w:color="auto"/>
        <w:right w:val="none" w:sz="0" w:space="0" w:color="auto"/>
      </w:divBdr>
    </w:div>
    <w:div w:id="1339037671">
      <w:bodyDiv w:val="1"/>
      <w:marLeft w:val="0"/>
      <w:marRight w:val="0"/>
      <w:marTop w:val="0"/>
      <w:marBottom w:val="0"/>
      <w:divBdr>
        <w:top w:val="none" w:sz="0" w:space="0" w:color="auto"/>
        <w:left w:val="none" w:sz="0" w:space="0" w:color="auto"/>
        <w:bottom w:val="none" w:sz="0" w:space="0" w:color="auto"/>
        <w:right w:val="none" w:sz="0" w:space="0" w:color="auto"/>
      </w:divBdr>
    </w:div>
    <w:div w:id="1401445224">
      <w:bodyDiv w:val="1"/>
      <w:marLeft w:val="0"/>
      <w:marRight w:val="0"/>
      <w:marTop w:val="0"/>
      <w:marBottom w:val="0"/>
      <w:divBdr>
        <w:top w:val="none" w:sz="0" w:space="0" w:color="auto"/>
        <w:left w:val="none" w:sz="0" w:space="0" w:color="auto"/>
        <w:bottom w:val="none" w:sz="0" w:space="0" w:color="auto"/>
        <w:right w:val="none" w:sz="0" w:space="0" w:color="auto"/>
      </w:divBdr>
    </w:div>
    <w:div w:id="1526014072">
      <w:bodyDiv w:val="1"/>
      <w:marLeft w:val="0"/>
      <w:marRight w:val="0"/>
      <w:marTop w:val="0"/>
      <w:marBottom w:val="0"/>
      <w:divBdr>
        <w:top w:val="none" w:sz="0" w:space="0" w:color="auto"/>
        <w:left w:val="none" w:sz="0" w:space="0" w:color="auto"/>
        <w:bottom w:val="none" w:sz="0" w:space="0" w:color="auto"/>
        <w:right w:val="none" w:sz="0" w:space="0" w:color="auto"/>
      </w:divBdr>
    </w:div>
    <w:div w:id="1572815044">
      <w:bodyDiv w:val="1"/>
      <w:marLeft w:val="0"/>
      <w:marRight w:val="0"/>
      <w:marTop w:val="0"/>
      <w:marBottom w:val="0"/>
      <w:divBdr>
        <w:top w:val="none" w:sz="0" w:space="0" w:color="auto"/>
        <w:left w:val="none" w:sz="0" w:space="0" w:color="auto"/>
        <w:bottom w:val="none" w:sz="0" w:space="0" w:color="auto"/>
        <w:right w:val="none" w:sz="0" w:space="0" w:color="auto"/>
      </w:divBdr>
    </w:div>
    <w:div w:id="1684168308">
      <w:bodyDiv w:val="1"/>
      <w:marLeft w:val="0"/>
      <w:marRight w:val="0"/>
      <w:marTop w:val="0"/>
      <w:marBottom w:val="0"/>
      <w:divBdr>
        <w:top w:val="none" w:sz="0" w:space="0" w:color="auto"/>
        <w:left w:val="none" w:sz="0" w:space="0" w:color="auto"/>
        <w:bottom w:val="none" w:sz="0" w:space="0" w:color="auto"/>
        <w:right w:val="none" w:sz="0" w:space="0" w:color="auto"/>
      </w:divBdr>
    </w:div>
    <w:div w:id="1983846379">
      <w:bodyDiv w:val="1"/>
      <w:marLeft w:val="0"/>
      <w:marRight w:val="0"/>
      <w:marTop w:val="0"/>
      <w:marBottom w:val="0"/>
      <w:divBdr>
        <w:top w:val="none" w:sz="0" w:space="0" w:color="auto"/>
        <w:left w:val="none" w:sz="0" w:space="0" w:color="auto"/>
        <w:bottom w:val="none" w:sz="0" w:space="0" w:color="auto"/>
        <w:right w:val="none" w:sz="0" w:space="0" w:color="auto"/>
      </w:divBdr>
      <w:divsChild>
        <w:div w:id="71587433">
          <w:marLeft w:val="0"/>
          <w:marRight w:val="0"/>
          <w:marTop w:val="0"/>
          <w:marBottom w:val="0"/>
          <w:divBdr>
            <w:top w:val="none" w:sz="0" w:space="0" w:color="auto"/>
            <w:left w:val="none" w:sz="0" w:space="0" w:color="auto"/>
            <w:bottom w:val="none" w:sz="0" w:space="0" w:color="auto"/>
            <w:right w:val="none" w:sz="0" w:space="0" w:color="auto"/>
          </w:divBdr>
        </w:div>
        <w:div w:id="171840600">
          <w:marLeft w:val="0"/>
          <w:marRight w:val="0"/>
          <w:marTop w:val="0"/>
          <w:marBottom w:val="0"/>
          <w:divBdr>
            <w:top w:val="none" w:sz="0" w:space="0" w:color="auto"/>
            <w:left w:val="none" w:sz="0" w:space="0" w:color="auto"/>
            <w:bottom w:val="none" w:sz="0" w:space="0" w:color="auto"/>
            <w:right w:val="none" w:sz="0" w:space="0" w:color="auto"/>
          </w:divBdr>
        </w:div>
        <w:div w:id="412969954">
          <w:marLeft w:val="0"/>
          <w:marRight w:val="0"/>
          <w:marTop w:val="0"/>
          <w:marBottom w:val="0"/>
          <w:divBdr>
            <w:top w:val="none" w:sz="0" w:space="0" w:color="auto"/>
            <w:left w:val="none" w:sz="0" w:space="0" w:color="auto"/>
            <w:bottom w:val="none" w:sz="0" w:space="0" w:color="auto"/>
            <w:right w:val="none" w:sz="0" w:space="0" w:color="auto"/>
          </w:divBdr>
        </w:div>
        <w:div w:id="1448114691">
          <w:marLeft w:val="0"/>
          <w:marRight w:val="0"/>
          <w:marTop w:val="0"/>
          <w:marBottom w:val="0"/>
          <w:divBdr>
            <w:top w:val="none" w:sz="0" w:space="0" w:color="auto"/>
            <w:left w:val="none" w:sz="0" w:space="0" w:color="auto"/>
            <w:bottom w:val="none" w:sz="0" w:space="0" w:color="auto"/>
            <w:right w:val="none" w:sz="0" w:space="0" w:color="auto"/>
          </w:divBdr>
        </w:div>
      </w:divsChild>
    </w:div>
    <w:div w:id="2053994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rticulo.mercadolibre.com.uy/MLU-460599291-aparejo-polipassto-a-cadena-2-ton-_J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rticulo.mercadolibre.com.uy/MLU-460599291-aparejo-polipassto-a-cadena-2-ton-_J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omprasestatales.gub.uy" TargetMode="External"/><Relationship Id="rId4" Type="http://schemas.openxmlformats.org/officeDocument/2006/relationships/settings" Target="settings.xml"/><Relationship Id="rId9" Type="http://schemas.openxmlformats.org/officeDocument/2006/relationships/hyperlink" Target="mailto:dnv.proveeduria@mtop.gub.uy"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DDAB0A-5637-4D50-9BD4-641EE516F0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13</Pages>
  <Words>4713</Words>
  <Characters>25959</Characters>
  <Application>Microsoft Office Word</Application>
  <DocSecurity>0</DocSecurity>
  <Lines>216</Lines>
  <Paragraphs>61</Paragraphs>
  <ScaleCrop>false</ScaleCrop>
  <HeadingPairs>
    <vt:vector size="2" baseType="variant">
      <vt:variant>
        <vt:lpstr>Título</vt:lpstr>
      </vt:variant>
      <vt:variant>
        <vt:i4>1</vt:i4>
      </vt:variant>
    </vt:vector>
  </HeadingPairs>
  <TitlesOfParts>
    <vt:vector size="1" baseType="lpstr">
      <vt:lpstr>SECCION I</vt:lpstr>
    </vt:vector>
  </TitlesOfParts>
  <Company>mtop</Company>
  <LinksUpToDate>false</LinksUpToDate>
  <CharactersWithSpaces>30611</CharactersWithSpaces>
  <SharedDoc>false</SharedDoc>
  <HLinks>
    <vt:vector size="12" baseType="variant">
      <vt:variant>
        <vt:i4>4063268</vt:i4>
      </vt:variant>
      <vt:variant>
        <vt:i4>3</vt:i4>
      </vt:variant>
      <vt:variant>
        <vt:i4>0</vt:i4>
      </vt:variant>
      <vt:variant>
        <vt:i4>5</vt:i4>
      </vt:variant>
      <vt:variant>
        <vt:lpwstr>http://www.comprasestatales.gub.uy/</vt:lpwstr>
      </vt:variant>
      <vt:variant>
        <vt:lpwstr/>
      </vt:variant>
      <vt:variant>
        <vt:i4>7536707</vt:i4>
      </vt:variant>
      <vt:variant>
        <vt:i4>0</vt:i4>
      </vt:variant>
      <vt:variant>
        <vt:i4>0</vt:i4>
      </vt:variant>
      <vt:variant>
        <vt:i4>5</vt:i4>
      </vt:variant>
      <vt:variant>
        <vt:lpwstr>mailto:dnv.proveeduria@mtop.gub.uy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SECCION I</dc:title>
  <dc:creator>Dir. Nal. de Vialidad</dc:creator>
  <cp:lastModifiedBy>JORGE GALLEGO</cp:lastModifiedBy>
  <cp:revision>3</cp:revision>
  <cp:lastPrinted>2024-10-21T15:13:00Z</cp:lastPrinted>
  <dcterms:created xsi:type="dcterms:W3CDTF">2024-10-30T17:25:00Z</dcterms:created>
  <dcterms:modified xsi:type="dcterms:W3CDTF">2024-10-30T17:33:00Z</dcterms:modified>
</cp:coreProperties>
</file>