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34335" w14:textId="61D2C9D1" w:rsidR="00BC25B3" w:rsidRPr="00B0663F" w:rsidRDefault="00BC25B3" w:rsidP="00BD02FC">
      <w:pPr>
        <w:rPr>
          <w:rFonts w:ascii="Garamond" w:hAnsi="Garamond" w:cs="Courier New"/>
          <w:sz w:val="68"/>
          <w:szCs w:val="68"/>
          <w:lang w:val="es-419"/>
        </w:rPr>
      </w:pPr>
    </w:p>
    <w:p w14:paraId="2DEC48E2" w14:textId="3959967E" w:rsidR="00CA567F" w:rsidRDefault="001B4662" w:rsidP="00CA567F">
      <w:pPr>
        <w:jc w:val="center"/>
        <w:rPr>
          <w:rFonts w:ascii="Garamond" w:hAnsi="Garamond" w:cs="Courier New"/>
          <w:sz w:val="72"/>
          <w:szCs w:val="72"/>
          <w:lang w:val="es-419"/>
        </w:rPr>
      </w:pPr>
      <w:r>
        <w:rPr>
          <w:rFonts w:ascii="Garamond" w:hAnsi="Garamond" w:cs="Courier New"/>
          <w:sz w:val="72"/>
          <w:szCs w:val="72"/>
          <w:lang w:val="es-419"/>
        </w:rPr>
        <w:t xml:space="preserve">CONCURSO DE PRECIOS </w:t>
      </w:r>
      <w:r w:rsidR="00BD02FC">
        <w:rPr>
          <w:rFonts w:ascii="Garamond" w:hAnsi="Garamond" w:cs="Courier New"/>
          <w:sz w:val="72"/>
          <w:szCs w:val="72"/>
          <w:lang w:val="es-419"/>
        </w:rPr>
        <w:t xml:space="preserve"> </w:t>
      </w:r>
      <w:r w:rsidR="00CA567F" w:rsidRPr="00CA567F">
        <w:rPr>
          <w:rFonts w:ascii="Garamond" w:hAnsi="Garamond" w:cs="Courier New"/>
          <w:sz w:val="72"/>
          <w:szCs w:val="72"/>
          <w:lang w:val="es-419"/>
        </w:rPr>
        <w:t xml:space="preserve">No. </w:t>
      </w:r>
      <w:r w:rsidR="00B0663F">
        <w:rPr>
          <w:rFonts w:ascii="Garamond" w:hAnsi="Garamond" w:cs="Courier New"/>
          <w:sz w:val="72"/>
          <w:szCs w:val="72"/>
          <w:lang w:val="es-419"/>
        </w:rPr>
        <w:t xml:space="preserve"> </w:t>
      </w:r>
      <w:r>
        <w:rPr>
          <w:rFonts w:ascii="Garamond" w:hAnsi="Garamond" w:cs="Courier New"/>
          <w:sz w:val="72"/>
          <w:szCs w:val="72"/>
          <w:lang w:val="es-419"/>
        </w:rPr>
        <w:t xml:space="preserve"> </w:t>
      </w:r>
      <w:r w:rsidR="004A0EE9">
        <w:rPr>
          <w:rFonts w:ascii="Garamond" w:hAnsi="Garamond" w:cs="Courier New"/>
          <w:sz w:val="72"/>
          <w:szCs w:val="72"/>
          <w:lang w:val="es-419"/>
        </w:rPr>
        <w:t>8</w:t>
      </w:r>
      <w:r w:rsidR="00CA567F" w:rsidRPr="00CA567F">
        <w:rPr>
          <w:rFonts w:ascii="Garamond" w:hAnsi="Garamond" w:cs="Courier New"/>
          <w:sz w:val="72"/>
          <w:szCs w:val="72"/>
          <w:lang w:val="es-419"/>
        </w:rPr>
        <w:t>/202</w:t>
      </w:r>
      <w:r w:rsidR="004B5BFD">
        <w:rPr>
          <w:rFonts w:ascii="Garamond" w:hAnsi="Garamond" w:cs="Courier New"/>
          <w:sz w:val="72"/>
          <w:szCs w:val="72"/>
          <w:lang w:val="es-419"/>
        </w:rPr>
        <w:t>4</w:t>
      </w:r>
    </w:p>
    <w:p w14:paraId="5CB4BFA5" w14:textId="25A38118" w:rsidR="00806D6E" w:rsidRPr="00CA567F" w:rsidRDefault="001B07AB" w:rsidP="00CA567F">
      <w:pPr>
        <w:jc w:val="center"/>
        <w:rPr>
          <w:rFonts w:ascii="Garamond" w:hAnsi="Garamond" w:cs="Courier New"/>
          <w:sz w:val="72"/>
          <w:szCs w:val="72"/>
          <w:lang w:val="es-419"/>
        </w:rPr>
      </w:pPr>
      <w:r w:rsidRPr="001B07AB">
        <w:rPr>
          <w:rFonts w:ascii="Garamond" w:hAnsi="Garamond" w:cs="Courier New"/>
          <w:noProof/>
          <w:sz w:val="72"/>
          <w:szCs w:val="72"/>
          <w:lang w:val="es-419"/>
        </w:rPr>
        <mc:AlternateContent>
          <mc:Choice Requires="wps">
            <w:drawing>
              <wp:anchor distT="45720" distB="45720" distL="114300" distR="114300" simplePos="0" relativeHeight="251659264" behindDoc="0" locked="0" layoutInCell="1" allowOverlap="1" wp14:anchorId="788DABC4" wp14:editId="498EB203">
                <wp:simplePos x="0" y="0"/>
                <wp:positionH relativeFrom="margin">
                  <wp:posOffset>-80010</wp:posOffset>
                </wp:positionH>
                <wp:positionV relativeFrom="paragraph">
                  <wp:posOffset>918845</wp:posOffset>
                </wp:positionV>
                <wp:extent cx="5400675" cy="1404620"/>
                <wp:effectExtent l="0" t="0" r="28575" b="241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solidFill>
                            <a:srgbClr val="000000"/>
                          </a:solidFill>
                          <a:miter lim="800000"/>
                          <a:headEnd/>
                          <a:tailEnd/>
                        </a:ln>
                      </wps:spPr>
                      <wps:txbx>
                        <w:txbxContent>
                          <w:p w14:paraId="238FB6F5" w14:textId="03B940D8" w:rsidR="001B07AB" w:rsidRPr="00CA567F" w:rsidRDefault="001B07AB" w:rsidP="001B07AB">
                            <w:pPr>
                              <w:jc w:val="both"/>
                              <w:rPr>
                                <w:rFonts w:ascii="Garamond" w:hAnsi="Garamond" w:cs="Courier New"/>
                                <w:sz w:val="72"/>
                                <w:szCs w:val="72"/>
                                <w:lang w:val="es-419"/>
                              </w:rPr>
                            </w:pPr>
                            <w:r w:rsidRPr="00CA567F">
                              <w:rPr>
                                <w:rFonts w:ascii="Garamond" w:hAnsi="Garamond" w:cs="Courier New"/>
                                <w:sz w:val="72"/>
                                <w:szCs w:val="72"/>
                                <w:lang w:val="es-419"/>
                              </w:rPr>
                              <w:t>OBJETO:</w:t>
                            </w:r>
                            <w:r>
                              <w:rPr>
                                <w:rFonts w:ascii="Garamond" w:hAnsi="Garamond" w:cs="Courier New"/>
                                <w:sz w:val="72"/>
                                <w:szCs w:val="72"/>
                                <w:lang w:val="es-419"/>
                              </w:rPr>
                              <w:t xml:space="preserve"> </w:t>
                            </w:r>
                            <w:r w:rsidR="00FB55E0">
                              <w:rPr>
                                <w:rFonts w:ascii="Calibri Light" w:hAnsi="Calibri Light" w:cs="Calibri Light"/>
                                <w:b/>
                                <w:bCs/>
                                <w:sz w:val="40"/>
                                <w:szCs w:val="40"/>
                                <w:u w:val="single"/>
                                <w:lang w:val="es-419"/>
                              </w:rPr>
                              <w:t xml:space="preserve">RECAMBIO DE </w:t>
                            </w:r>
                            <w:r w:rsidR="00F542EF">
                              <w:rPr>
                                <w:rFonts w:ascii="Calibri Light" w:hAnsi="Calibri Light" w:cs="Calibri Light"/>
                                <w:b/>
                                <w:bCs/>
                                <w:sz w:val="40"/>
                                <w:szCs w:val="40"/>
                                <w:u w:val="single"/>
                                <w:lang w:val="es-419"/>
                              </w:rPr>
                              <w:t>LUMINARIAS (</w:t>
                            </w:r>
                            <w:r w:rsidR="00486D6A">
                              <w:rPr>
                                <w:rFonts w:ascii="Calibri Light" w:hAnsi="Calibri Light" w:cs="Calibri Light"/>
                                <w:b/>
                                <w:bCs/>
                                <w:sz w:val="40"/>
                                <w:szCs w:val="40"/>
                                <w:u w:val="single"/>
                                <w:lang w:val="es-419"/>
                              </w:rPr>
                              <w:t>SIN</w:t>
                            </w:r>
                            <w:r w:rsidR="00F542EF">
                              <w:rPr>
                                <w:rFonts w:ascii="Calibri Light" w:hAnsi="Calibri Light" w:cs="Calibri Light"/>
                                <w:b/>
                                <w:bCs/>
                                <w:sz w:val="40"/>
                                <w:szCs w:val="40"/>
                                <w:u w:val="single"/>
                                <w:lang w:val="es-419"/>
                              </w:rPr>
                              <w:t xml:space="preserve"> SUMINISTRO DE MATERIALES)</w:t>
                            </w:r>
                            <w:r>
                              <w:rPr>
                                <w:rFonts w:ascii="Calibri Light" w:hAnsi="Calibri Light" w:cs="Calibri Light"/>
                                <w:b/>
                                <w:bCs/>
                                <w:sz w:val="40"/>
                                <w:szCs w:val="40"/>
                                <w:u w:val="single"/>
                                <w:lang w:val="es-419"/>
                              </w:rPr>
                              <w:t xml:space="preserve">  </w:t>
                            </w:r>
                          </w:p>
                          <w:p w14:paraId="60B87596" w14:textId="4C653FB8" w:rsidR="001B07AB" w:rsidRDefault="001B07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8DABC4" id="_x0000_t202" coordsize="21600,21600" o:spt="202" path="m,l,21600r21600,l21600,xe">
                <v:stroke joinstyle="miter"/>
                <v:path gradientshapeok="t" o:connecttype="rect"/>
              </v:shapetype>
              <v:shape id="Cuadro de texto 2" o:spid="_x0000_s1026" type="#_x0000_t202" style="position:absolute;left:0;text-align:left;margin-left:-6.3pt;margin-top:72.35pt;width:425.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">
                <v:textbox style="mso-fit-shape-to-text:t">
                  <w:txbxContent>
                    <w:p w14:paraId="238FB6F5" w14:textId="03B940D8" w:rsidR="001B07AB" w:rsidRPr="00CA567F" w:rsidRDefault="001B07AB" w:rsidP="001B07AB">
                      <w:pPr>
                        <w:jc w:val="both"/>
                        <w:rPr>
                          <w:rFonts w:ascii="Garamond" w:hAnsi="Garamond" w:cs="Courier New"/>
                          <w:sz w:val="72"/>
                          <w:szCs w:val="72"/>
                          <w:lang w:val="es-419"/>
                        </w:rPr>
                      </w:pPr>
                      <w:r w:rsidRPr="00CA567F">
                        <w:rPr>
                          <w:rFonts w:ascii="Garamond" w:hAnsi="Garamond" w:cs="Courier New"/>
                          <w:sz w:val="72"/>
                          <w:szCs w:val="72"/>
                          <w:lang w:val="es-419"/>
                        </w:rPr>
                        <w:t>OBJETO:</w:t>
                      </w:r>
                      <w:r>
                        <w:rPr>
                          <w:rFonts w:ascii="Garamond" w:hAnsi="Garamond" w:cs="Courier New"/>
                          <w:sz w:val="72"/>
                          <w:szCs w:val="72"/>
                          <w:lang w:val="es-419"/>
                        </w:rPr>
                        <w:t xml:space="preserve"> </w:t>
                      </w:r>
                      <w:r w:rsidR="00FB55E0">
                        <w:rPr>
                          <w:rFonts w:ascii="Calibri Light" w:hAnsi="Calibri Light" w:cs="Calibri Light"/>
                          <w:b/>
                          <w:bCs/>
                          <w:sz w:val="40"/>
                          <w:szCs w:val="40"/>
                          <w:u w:val="single"/>
                          <w:lang w:val="es-419"/>
                        </w:rPr>
                        <w:t xml:space="preserve">RECAMBIO DE </w:t>
                      </w:r>
                      <w:r w:rsidR="00F542EF">
                        <w:rPr>
                          <w:rFonts w:ascii="Calibri Light" w:hAnsi="Calibri Light" w:cs="Calibri Light"/>
                          <w:b/>
                          <w:bCs/>
                          <w:sz w:val="40"/>
                          <w:szCs w:val="40"/>
                          <w:u w:val="single"/>
                          <w:lang w:val="es-419"/>
                        </w:rPr>
                        <w:t>LUMINARIAS (</w:t>
                      </w:r>
                      <w:r w:rsidR="00486D6A">
                        <w:rPr>
                          <w:rFonts w:ascii="Calibri Light" w:hAnsi="Calibri Light" w:cs="Calibri Light"/>
                          <w:b/>
                          <w:bCs/>
                          <w:sz w:val="40"/>
                          <w:szCs w:val="40"/>
                          <w:u w:val="single"/>
                          <w:lang w:val="es-419"/>
                        </w:rPr>
                        <w:t>SIN</w:t>
                      </w:r>
                      <w:r w:rsidR="00F542EF">
                        <w:rPr>
                          <w:rFonts w:ascii="Calibri Light" w:hAnsi="Calibri Light" w:cs="Calibri Light"/>
                          <w:b/>
                          <w:bCs/>
                          <w:sz w:val="40"/>
                          <w:szCs w:val="40"/>
                          <w:u w:val="single"/>
                          <w:lang w:val="es-419"/>
                        </w:rPr>
                        <w:t xml:space="preserve"> SUMINISTRO DE MATERIALES)</w:t>
                      </w:r>
                      <w:r>
                        <w:rPr>
                          <w:rFonts w:ascii="Calibri Light" w:hAnsi="Calibri Light" w:cs="Calibri Light"/>
                          <w:b/>
                          <w:bCs/>
                          <w:sz w:val="40"/>
                          <w:szCs w:val="40"/>
                          <w:u w:val="single"/>
                          <w:lang w:val="es-419"/>
                        </w:rPr>
                        <w:t xml:space="preserve">  </w:t>
                      </w:r>
                    </w:p>
                    <w:p w14:paraId="60B87596" w14:textId="4C653FB8" w:rsidR="001B07AB" w:rsidRDefault="001B07AB"/>
                  </w:txbxContent>
                </v:textbox>
                <w10:wrap type="square" anchorx="margin"/>
              </v:shape>
            </w:pict>
          </mc:Fallback>
        </mc:AlternateContent>
      </w:r>
      <w:r w:rsidR="000017CD">
        <w:rPr>
          <w:rFonts w:ascii="Garamond" w:hAnsi="Garamond" w:cs="Courier New"/>
          <w:sz w:val="72"/>
          <w:szCs w:val="72"/>
          <w:lang w:val="es-419"/>
        </w:rPr>
        <w:t xml:space="preserve"> </w:t>
      </w:r>
    </w:p>
    <w:p w14:paraId="1D2909F7" w14:textId="1197FE13" w:rsidR="00CA567F" w:rsidRPr="00CA567F" w:rsidRDefault="001B07AB" w:rsidP="00CA567F">
      <w:pPr>
        <w:rPr>
          <w:rFonts w:ascii="Garamond" w:hAnsi="Garamond" w:cs="Courier New"/>
          <w:sz w:val="72"/>
          <w:szCs w:val="72"/>
          <w:lang w:val="es-419"/>
        </w:rPr>
      </w:pPr>
      <w:r w:rsidRPr="001B07AB">
        <w:rPr>
          <w:rFonts w:ascii="Garamond" w:hAnsi="Garamond" w:cs="Courier New"/>
          <w:noProof/>
          <w:sz w:val="72"/>
          <w:szCs w:val="72"/>
          <w:lang w:val="es-419"/>
        </w:rPr>
        <mc:AlternateContent>
          <mc:Choice Requires="wps">
            <w:drawing>
              <wp:anchor distT="45720" distB="45720" distL="114300" distR="114300" simplePos="0" relativeHeight="251661312" behindDoc="0" locked="0" layoutInCell="1" allowOverlap="1" wp14:anchorId="6EC70473" wp14:editId="5047113B">
                <wp:simplePos x="0" y="0"/>
                <wp:positionH relativeFrom="margin">
                  <wp:align>right</wp:align>
                </wp:positionH>
                <wp:positionV relativeFrom="paragraph">
                  <wp:posOffset>2272030</wp:posOffset>
                </wp:positionV>
                <wp:extent cx="5381625" cy="1404620"/>
                <wp:effectExtent l="0" t="0" r="28575" b="2603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4620"/>
                        </a:xfrm>
                        <a:prstGeom prst="rect">
                          <a:avLst/>
                        </a:prstGeom>
                        <a:solidFill>
                          <a:srgbClr val="FFFFFF"/>
                        </a:solidFill>
                        <a:ln w="9525">
                          <a:solidFill>
                            <a:srgbClr val="000000"/>
                          </a:solidFill>
                          <a:miter lim="800000"/>
                          <a:headEnd/>
                          <a:tailEnd/>
                        </a:ln>
                      </wps:spPr>
                      <wps:txbx>
                        <w:txbxContent>
                          <w:p w14:paraId="15C80BE0" w14:textId="5A9439CE" w:rsidR="001B07AB" w:rsidRPr="001B07AB" w:rsidRDefault="001B07AB" w:rsidP="0002458D">
                            <w:pPr>
                              <w:shd w:val="clear" w:color="auto" w:fill="9CC2E5" w:themeFill="accent5" w:themeFillTint="99"/>
                              <w:jc w:val="center"/>
                              <w:rPr>
                                <w:rFonts w:ascii="Garamond" w:hAnsi="Garamond" w:cs="Courier New"/>
                                <w:sz w:val="64"/>
                                <w:szCs w:val="64"/>
                                <w:lang w:val="es-419"/>
                              </w:rPr>
                            </w:pPr>
                            <w:r w:rsidRPr="001B07AB">
                              <w:rPr>
                                <w:rFonts w:ascii="Garamond" w:hAnsi="Garamond" w:cs="Courier New"/>
                                <w:sz w:val="64"/>
                                <w:szCs w:val="64"/>
                                <w:lang w:val="es-419"/>
                              </w:rPr>
                              <w:t>APERTURA ELECTRONICA</w:t>
                            </w:r>
                          </w:p>
                          <w:p w14:paraId="54B1F943" w14:textId="10424D18" w:rsidR="001B07AB" w:rsidRDefault="001B07AB" w:rsidP="0002458D">
                            <w:pPr>
                              <w:shd w:val="clear" w:color="auto" w:fill="9CC2E5" w:themeFill="accent5" w:themeFillTint="99"/>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C70473" id="_x0000_s1027" type="#_x0000_t202" style="position:absolute;margin-left:372.55pt;margin-top:178.9pt;width:423.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">
                <v:textbox style="mso-fit-shape-to-text:t">
                  <w:txbxContent>
                    <w:p w14:paraId="15C80BE0" w14:textId="5A9439CE" w:rsidR="001B07AB" w:rsidRPr="001B07AB" w:rsidRDefault="001B07AB" w:rsidP="0002458D">
                      <w:pPr>
                        <w:shd w:val="clear" w:color="auto" w:fill="9CC2E5" w:themeFill="accent5" w:themeFillTint="99"/>
                        <w:jc w:val="center"/>
                        <w:rPr>
                          <w:rFonts w:ascii="Garamond" w:hAnsi="Garamond" w:cs="Courier New"/>
                          <w:sz w:val="64"/>
                          <w:szCs w:val="64"/>
                          <w:lang w:val="es-419"/>
                        </w:rPr>
                      </w:pPr>
                      <w:r w:rsidRPr="001B07AB">
                        <w:rPr>
                          <w:rFonts w:ascii="Garamond" w:hAnsi="Garamond" w:cs="Courier New"/>
                          <w:sz w:val="64"/>
                          <w:szCs w:val="64"/>
                          <w:lang w:val="es-419"/>
                        </w:rPr>
                        <w:t>APERTURA ELECTRONICA</w:t>
                      </w:r>
                    </w:p>
                    <w:p w14:paraId="54B1F943" w14:textId="10424D18" w:rsidR="001B07AB" w:rsidRDefault="001B07AB" w:rsidP="0002458D">
                      <w:pPr>
                        <w:shd w:val="clear" w:color="auto" w:fill="9CC2E5" w:themeFill="accent5" w:themeFillTint="99"/>
                      </w:pPr>
                    </w:p>
                  </w:txbxContent>
                </v:textbox>
                <w10:wrap type="square" anchorx="margin"/>
              </v:shape>
            </w:pict>
          </mc:Fallback>
        </mc:AlternateContent>
      </w:r>
    </w:p>
    <w:p w14:paraId="46D1DBEA" w14:textId="5B8552A9" w:rsidR="00CA567F" w:rsidRPr="00CA567F" w:rsidRDefault="00CA567F" w:rsidP="00CA567F">
      <w:pPr>
        <w:rPr>
          <w:rFonts w:ascii="Garamond" w:hAnsi="Garamond" w:cs="Courier New"/>
          <w:sz w:val="72"/>
          <w:szCs w:val="72"/>
          <w:lang w:val="es-419"/>
        </w:rPr>
      </w:pPr>
    </w:p>
    <w:p w14:paraId="7BEE8169" w14:textId="24C0FF7A" w:rsidR="00CA567F" w:rsidRDefault="001B07AB" w:rsidP="00CA567F">
      <w:pPr>
        <w:rPr>
          <w:rFonts w:ascii="Garamond" w:hAnsi="Garamond" w:cs="Courier New"/>
          <w:sz w:val="68"/>
          <w:szCs w:val="68"/>
          <w:lang w:val="es-419"/>
        </w:rPr>
      </w:pPr>
      <w:r w:rsidRPr="001B07AB">
        <w:rPr>
          <w:rFonts w:ascii="Garamond" w:hAnsi="Garamond" w:cs="Courier New"/>
          <w:noProof/>
          <w:sz w:val="68"/>
          <w:szCs w:val="68"/>
          <w:lang w:val="es-419"/>
        </w:rPr>
        <mc:AlternateContent>
          <mc:Choice Requires="wps">
            <w:drawing>
              <wp:anchor distT="45720" distB="45720" distL="114300" distR="114300" simplePos="0" relativeHeight="251663360" behindDoc="0" locked="0" layoutInCell="1" allowOverlap="1" wp14:anchorId="33E48E58" wp14:editId="2BC9EA59">
                <wp:simplePos x="0" y="0"/>
                <wp:positionH relativeFrom="margin">
                  <wp:posOffset>777240</wp:posOffset>
                </wp:positionH>
                <wp:positionV relativeFrom="paragraph">
                  <wp:posOffset>357505</wp:posOffset>
                </wp:positionV>
                <wp:extent cx="3924300" cy="1404620"/>
                <wp:effectExtent l="0" t="0" r="19050" b="2794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solidFill>
                          <a:srgbClr val="FFFFFF"/>
                        </a:solidFill>
                        <a:ln w="9525">
                          <a:solidFill>
                            <a:srgbClr val="000000"/>
                          </a:solidFill>
                          <a:miter lim="800000"/>
                          <a:headEnd/>
                          <a:tailEnd/>
                        </a:ln>
                      </wps:spPr>
                      <wps:txbx>
                        <w:txbxContent>
                          <w:p w14:paraId="597B56E4" w14:textId="0747FEC5" w:rsidR="001B07AB" w:rsidRPr="00E82239" w:rsidRDefault="001B07AB" w:rsidP="00E82239">
                            <w:pPr>
                              <w:rPr>
                                <w:rFonts w:ascii="Garamond" w:hAnsi="Garamond" w:cs="Courier New"/>
                                <w:b/>
                                <w:bCs/>
                                <w:sz w:val="44"/>
                                <w:szCs w:val="44"/>
                                <w:lang w:val="es-419"/>
                              </w:rPr>
                            </w:pPr>
                            <w:r w:rsidRPr="00E82239">
                              <w:rPr>
                                <w:rFonts w:ascii="Garamond" w:hAnsi="Garamond" w:cs="Courier New"/>
                                <w:b/>
                                <w:bCs/>
                                <w:sz w:val="44"/>
                                <w:szCs w:val="44"/>
                                <w:lang w:val="es-419"/>
                              </w:rPr>
                              <w:t>FECHA:</w:t>
                            </w:r>
                            <w:r w:rsidR="00E82239">
                              <w:rPr>
                                <w:rFonts w:ascii="Garamond" w:hAnsi="Garamond" w:cs="Courier New"/>
                                <w:b/>
                                <w:bCs/>
                                <w:sz w:val="44"/>
                                <w:szCs w:val="44"/>
                                <w:lang w:val="es-419"/>
                              </w:rPr>
                              <w:t xml:space="preserve">  </w:t>
                            </w:r>
                            <w:r w:rsidR="00105783">
                              <w:rPr>
                                <w:rFonts w:ascii="Garamond" w:hAnsi="Garamond" w:cs="Courier New"/>
                                <w:b/>
                                <w:bCs/>
                                <w:sz w:val="44"/>
                                <w:szCs w:val="44"/>
                                <w:lang w:val="es-419"/>
                              </w:rPr>
                              <w:t>30 de abril</w:t>
                            </w:r>
                            <w:r w:rsidR="001B4662">
                              <w:rPr>
                                <w:rFonts w:ascii="Garamond" w:hAnsi="Garamond" w:cs="Courier New"/>
                                <w:b/>
                                <w:bCs/>
                                <w:sz w:val="44"/>
                                <w:szCs w:val="44"/>
                                <w:lang w:val="es-419"/>
                              </w:rPr>
                              <w:t xml:space="preserve"> de 202</w:t>
                            </w:r>
                            <w:r w:rsidR="00F542EF">
                              <w:rPr>
                                <w:rFonts w:ascii="Garamond" w:hAnsi="Garamond" w:cs="Courier New"/>
                                <w:b/>
                                <w:bCs/>
                                <w:sz w:val="44"/>
                                <w:szCs w:val="44"/>
                                <w:lang w:val="es-419"/>
                              </w:rPr>
                              <w:t>4</w:t>
                            </w:r>
                          </w:p>
                          <w:p w14:paraId="6BC140DE" w14:textId="511437E0" w:rsidR="001B07AB" w:rsidRPr="00E82239" w:rsidRDefault="001B07AB" w:rsidP="00E82239">
                            <w:pPr>
                              <w:rPr>
                                <w:rFonts w:ascii="Garamond" w:hAnsi="Garamond" w:cs="Courier New"/>
                                <w:b/>
                                <w:bCs/>
                                <w:sz w:val="44"/>
                                <w:szCs w:val="44"/>
                                <w:lang w:val="es-419"/>
                              </w:rPr>
                            </w:pPr>
                            <w:r w:rsidRPr="00E82239">
                              <w:rPr>
                                <w:rFonts w:ascii="Garamond" w:hAnsi="Garamond" w:cs="Courier New"/>
                                <w:b/>
                                <w:bCs/>
                                <w:sz w:val="44"/>
                                <w:szCs w:val="44"/>
                                <w:lang w:val="es-419"/>
                              </w:rPr>
                              <w:t>HORA: 10:00</w:t>
                            </w:r>
                          </w:p>
                          <w:p w14:paraId="516CE863" w14:textId="4B4A0C19" w:rsidR="001B07AB" w:rsidRDefault="001B07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48E58" id="_x0000_s1028" type="#_x0000_t202" style="position:absolute;margin-left:61.2pt;margin-top:28.15pt;width:309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">
                <v:textbox style="mso-fit-shape-to-text:t">
                  <w:txbxContent>
                    <w:p w14:paraId="597B56E4" w14:textId="0747FEC5" w:rsidR="001B07AB" w:rsidRPr="00E82239" w:rsidRDefault="001B07AB" w:rsidP="00E82239">
                      <w:pPr>
                        <w:rPr>
                          <w:rFonts w:ascii="Garamond" w:hAnsi="Garamond" w:cs="Courier New"/>
                          <w:b/>
                          <w:bCs/>
                          <w:sz w:val="44"/>
                          <w:szCs w:val="44"/>
                          <w:lang w:val="es-419"/>
                        </w:rPr>
                      </w:pPr>
                      <w:r w:rsidRPr="00E82239">
                        <w:rPr>
                          <w:rFonts w:ascii="Garamond" w:hAnsi="Garamond" w:cs="Courier New"/>
                          <w:b/>
                          <w:bCs/>
                          <w:sz w:val="44"/>
                          <w:szCs w:val="44"/>
                          <w:lang w:val="es-419"/>
                        </w:rPr>
                        <w:t>FECHA:</w:t>
                      </w:r>
                      <w:r w:rsidR="00E82239">
                        <w:rPr>
                          <w:rFonts w:ascii="Garamond" w:hAnsi="Garamond" w:cs="Courier New"/>
                          <w:b/>
                          <w:bCs/>
                          <w:sz w:val="44"/>
                          <w:szCs w:val="44"/>
                          <w:lang w:val="es-419"/>
                        </w:rPr>
                        <w:t xml:space="preserve">  </w:t>
                      </w:r>
                      <w:r w:rsidR="00105783">
                        <w:rPr>
                          <w:rFonts w:ascii="Garamond" w:hAnsi="Garamond" w:cs="Courier New"/>
                          <w:b/>
                          <w:bCs/>
                          <w:sz w:val="44"/>
                          <w:szCs w:val="44"/>
                          <w:lang w:val="es-419"/>
                        </w:rPr>
                        <w:t>30 de abril</w:t>
                      </w:r>
                      <w:r w:rsidR="001B4662">
                        <w:rPr>
                          <w:rFonts w:ascii="Garamond" w:hAnsi="Garamond" w:cs="Courier New"/>
                          <w:b/>
                          <w:bCs/>
                          <w:sz w:val="44"/>
                          <w:szCs w:val="44"/>
                          <w:lang w:val="es-419"/>
                        </w:rPr>
                        <w:t xml:space="preserve"> de 202</w:t>
                      </w:r>
                      <w:r w:rsidR="00F542EF">
                        <w:rPr>
                          <w:rFonts w:ascii="Garamond" w:hAnsi="Garamond" w:cs="Courier New"/>
                          <w:b/>
                          <w:bCs/>
                          <w:sz w:val="44"/>
                          <w:szCs w:val="44"/>
                          <w:lang w:val="es-419"/>
                        </w:rPr>
                        <w:t>4</w:t>
                      </w:r>
                    </w:p>
                    <w:p w14:paraId="6BC140DE" w14:textId="511437E0" w:rsidR="001B07AB" w:rsidRPr="00E82239" w:rsidRDefault="001B07AB" w:rsidP="00E82239">
                      <w:pPr>
                        <w:rPr>
                          <w:rFonts w:ascii="Garamond" w:hAnsi="Garamond" w:cs="Courier New"/>
                          <w:b/>
                          <w:bCs/>
                          <w:sz w:val="44"/>
                          <w:szCs w:val="44"/>
                          <w:lang w:val="es-419"/>
                        </w:rPr>
                      </w:pPr>
                      <w:r w:rsidRPr="00E82239">
                        <w:rPr>
                          <w:rFonts w:ascii="Garamond" w:hAnsi="Garamond" w:cs="Courier New"/>
                          <w:b/>
                          <w:bCs/>
                          <w:sz w:val="44"/>
                          <w:szCs w:val="44"/>
                          <w:lang w:val="es-419"/>
                        </w:rPr>
                        <w:t>HORA: 10:00</w:t>
                      </w:r>
                    </w:p>
                    <w:p w14:paraId="516CE863" w14:textId="4B4A0C19" w:rsidR="001B07AB" w:rsidRDefault="001B07AB"/>
                  </w:txbxContent>
                </v:textbox>
                <w10:wrap type="square" anchorx="margin"/>
              </v:shape>
            </w:pict>
          </mc:Fallback>
        </mc:AlternateContent>
      </w:r>
      <w:r w:rsidR="00B0663F">
        <w:rPr>
          <w:rFonts w:ascii="Garamond" w:hAnsi="Garamond" w:cs="Courier New"/>
          <w:sz w:val="68"/>
          <w:szCs w:val="68"/>
          <w:lang w:val="es-419"/>
        </w:rPr>
        <w:t xml:space="preserve"> </w:t>
      </w:r>
    </w:p>
    <w:p w14:paraId="026CDF14" w14:textId="24F87695" w:rsidR="00BF18D4" w:rsidRDefault="00BF18D4" w:rsidP="00BF18D4">
      <w:pPr>
        <w:rPr>
          <w:rFonts w:ascii="Garamond" w:hAnsi="Garamond" w:cs="Courier New"/>
          <w:sz w:val="68"/>
          <w:szCs w:val="68"/>
          <w:lang w:val="es-419"/>
        </w:rPr>
      </w:pPr>
    </w:p>
    <w:p w14:paraId="5BB63449" w14:textId="5BC756EF" w:rsidR="00CA567F" w:rsidRDefault="00CA567F" w:rsidP="00CA567F">
      <w:pPr>
        <w:rPr>
          <w:rFonts w:ascii="Garamond" w:hAnsi="Garamond" w:cs="Courier New"/>
          <w:sz w:val="48"/>
          <w:szCs w:val="48"/>
          <w:lang w:val="es-419"/>
        </w:rPr>
      </w:pPr>
    </w:p>
    <w:p w14:paraId="7AE4210D" w14:textId="77777777" w:rsidR="004C3B07" w:rsidRDefault="004C3B07" w:rsidP="00053012">
      <w:pPr>
        <w:tabs>
          <w:tab w:val="left" w:pos="930"/>
        </w:tabs>
        <w:spacing w:line="360" w:lineRule="auto"/>
        <w:jc w:val="center"/>
        <w:rPr>
          <w:rFonts w:ascii="Calibri Light" w:hAnsi="Calibri Light" w:cs="Calibri Light"/>
          <w:b/>
          <w:bCs/>
          <w:sz w:val="24"/>
          <w:szCs w:val="24"/>
          <w:u w:val="single"/>
          <w:lang w:val="es-419"/>
        </w:rPr>
      </w:pPr>
    </w:p>
    <w:p w14:paraId="1D76093D" w14:textId="6BC4E077" w:rsidR="00CA567F" w:rsidRPr="00053012" w:rsidRDefault="00B135FF" w:rsidP="00053012">
      <w:pPr>
        <w:tabs>
          <w:tab w:val="left" w:pos="930"/>
        </w:tabs>
        <w:spacing w:line="360" w:lineRule="auto"/>
        <w:jc w:val="center"/>
        <w:rPr>
          <w:rFonts w:ascii="Calibri Light" w:hAnsi="Calibri Light" w:cs="Calibri Light"/>
          <w:b/>
          <w:bCs/>
          <w:sz w:val="24"/>
          <w:szCs w:val="24"/>
          <w:u w:val="single"/>
          <w:lang w:val="es-419"/>
        </w:rPr>
      </w:pPr>
      <w:r w:rsidRPr="00053012">
        <w:rPr>
          <w:rFonts w:ascii="Calibri Light" w:hAnsi="Calibri Light" w:cs="Calibri Light"/>
          <w:b/>
          <w:bCs/>
          <w:sz w:val="24"/>
          <w:szCs w:val="24"/>
          <w:u w:val="single"/>
          <w:lang w:val="es-419"/>
        </w:rPr>
        <w:lastRenderedPageBreak/>
        <w:t>PLIEGO DE CONDICIONES PARTICULARES</w:t>
      </w:r>
    </w:p>
    <w:p w14:paraId="544D37D5" w14:textId="77777777" w:rsidR="00CA567F" w:rsidRPr="00053012" w:rsidRDefault="00CA567F" w:rsidP="00053012">
      <w:pPr>
        <w:tabs>
          <w:tab w:val="left" w:pos="930"/>
        </w:tabs>
        <w:spacing w:line="360" w:lineRule="auto"/>
        <w:jc w:val="both"/>
        <w:rPr>
          <w:rFonts w:ascii="Calibri Light" w:hAnsi="Calibri Light" w:cs="Calibri Light"/>
          <w:b/>
          <w:bCs/>
          <w:sz w:val="24"/>
          <w:szCs w:val="24"/>
          <w:lang w:val="es-419"/>
        </w:rPr>
      </w:pPr>
      <w:r w:rsidRPr="00053012">
        <w:rPr>
          <w:rFonts w:ascii="Calibri Light" w:hAnsi="Calibri Light" w:cs="Calibri Light"/>
          <w:b/>
          <w:bCs/>
          <w:sz w:val="24"/>
          <w:szCs w:val="24"/>
          <w:lang w:val="es-419"/>
        </w:rPr>
        <w:t xml:space="preserve">ARTICULO 1º  </w:t>
      </w:r>
      <w:r w:rsidRPr="00053012">
        <w:rPr>
          <w:rFonts w:ascii="Calibri Light" w:hAnsi="Calibri Light" w:cs="Calibri Light"/>
          <w:b/>
          <w:bCs/>
          <w:sz w:val="24"/>
          <w:szCs w:val="24"/>
          <w:u w:val="single"/>
          <w:lang w:val="es-419"/>
        </w:rPr>
        <w:t>OBJETO</w:t>
      </w:r>
      <w:r w:rsidRPr="00053012">
        <w:rPr>
          <w:rFonts w:ascii="Calibri Light" w:hAnsi="Calibri Light" w:cs="Calibri Light"/>
          <w:b/>
          <w:bCs/>
          <w:sz w:val="24"/>
          <w:szCs w:val="24"/>
          <w:lang w:val="es-419"/>
        </w:rPr>
        <w:t xml:space="preserve">   </w:t>
      </w:r>
    </w:p>
    <w:p w14:paraId="3163DBF1" w14:textId="05B47362" w:rsidR="00CA567F" w:rsidRPr="00053012" w:rsidRDefault="00CA567F" w:rsidP="00053012">
      <w:pPr>
        <w:tabs>
          <w:tab w:val="left" w:pos="930"/>
        </w:tabs>
        <w:spacing w:line="360" w:lineRule="auto"/>
        <w:jc w:val="both"/>
        <w:rPr>
          <w:rFonts w:ascii="Calibri Light" w:hAnsi="Calibri Light" w:cs="Calibri Light"/>
          <w:sz w:val="24"/>
          <w:szCs w:val="24"/>
          <w:lang w:val="es-419"/>
        </w:rPr>
      </w:pPr>
      <w:r w:rsidRPr="00053012">
        <w:rPr>
          <w:rFonts w:ascii="Calibri Light" w:hAnsi="Calibri Light" w:cs="Calibri Light"/>
          <w:sz w:val="24"/>
          <w:szCs w:val="24"/>
          <w:lang w:val="es-419"/>
        </w:rPr>
        <w:t xml:space="preserve">La Intendencia Departamental de Treinta y Tres </w:t>
      </w:r>
      <w:r w:rsidR="00877514" w:rsidRPr="00053012">
        <w:rPr>
          <w:rFonts w:ascii="Calibri Light" w:hAnsi="Calibri Light" w:cs="Calibri Light"/>
          <w:sz w:val="24"/>
          <w:szCs w:val="24"/>
          <w:lang w:val="es-419"/>
        </w:rPr>
        <w:t xml:space="preserve">llama a interesados para </w:t>
      </w:r>
      <w:r w:rsidR="000017CD" w:rsidRPr="00053012">
        <w:rPr>
          <w:rFonts w:ascii="Calibri Light" w:hAnsi="Calibri Light" w:cs="Calibri Light"/>
          <w:sz w:val="24"/>
          <w:szCs w:val="24"/>
          <w:lang w:val="es-419"/>
        </w:rPr>
        <w:t xml:space="preserve">la </w:t>
      </w:r>
      <w:r w:rsidR="003A2851" w:rsidRPr="00053012">
        <w:rPr>
          <w:rFonts w:ascii="Calibri Light" w:hAnsi="Calibri Light" w:cs="Calibri Light"/>
          <w:sz w:val="24"/>
          <w:szCs w:val="24"/>
          <w:lang w:val="es-419"/>
        </w:rPr>
        <w:t>realización de servicio</w:t>
      </w:r>
      <w:r w:rsidR="006207C0">
        <w:rPr>
          <w:rFonts w:ascii="Calibri Light" w:hAnsi="Calibri Light" w:cs="Calibri Light"/>
          <w:sz w:val="24"/>
          <w:szCs w:val="24"/>
          <w:lang w:val="es-419"/>
        </w:rPr>
        <w:t xml:space="preserve"> de recambio de luminarias del Alumbrado Público de la ciudad de Treinta y Tres, en las si</w:t>
      </w:r>
      <w:r w:rsidR="00804FF0">
        <w:rPr>
          <w:rFonts w:ascii="Calibri Light" w:hAnsi="Calibri Light" w:cs="Calibri Light"/>
          <w:sz w:val="24"/>
          <w:szCs w:val="24"/>
          <w:lang w:val="es-419"/>
        </w:rPr>
        <w:t xml:space="preserve">guientes condiciones establecidas en el presente Pliego de Condiciones Particulares.- </w:t>
      </w:r>
    </w:p>
    <w:tbl>
      <w:tblPr>
        <w:tblStyle w:val="Tablaconcuadrcula"/>
        <w:tblW w:w="9089" w:type="dxa"/>
        <w:tblLook w:val="04A0" w:firstRow="1" w:lastRow="0" w:firstColumn="1" w:lastColumn="0" w:noHBand="0" w:noVBand="1"/>
      </w:tblPr>
      <w:tblGrid>
        <w:gridCol w:w="712"/>
        <w:gridCol w:w="1194"/>
        <w:gridCol w:w="5476"/>
        <w:gridCol w:w="1707"/>
      </w:tblGrid>
      <w:tr w:rsidR="00447468" w:rsidRPr="00053012" w14:paraId="2313D371" w14:textId="77777777" w:rsidTr="002148C3">
        <w:trPr>
          <w:trHeight w:val="801"/>
        </w:trPr>
        <w:tc>
          <w:tcPr>
            <w:tcW w:w="712" w:type="dxa"/>
            <w:shd w:val="clear" w:color="auto" w:fill="00B0F0"/>
          </w:tcPr>
          <w:p w14:paraId="05ABD6AA" w14:textId="4ED9918C" w:rsidR="00447468" w:rsidRPr="00053012" w:rsidRDefault="00447468" w:rsidP="00053012">
            <w:pPr>
              <w:tabs>
                <w:tab w:val="left" w:pos="930"/>
              </w:tabs>
              <w:spacing w:after="0" w:line="360" w:lineRule="auto"/>
              <w:jc w:val="both"/>
              <w:rPr>
                <w:rFonts w:ascii="Calibri Light" w:hAnsi="Calibri Light" w:cs="Calibri Light"/>
                <w:b/>
                <w:bCs/>
                <w:sz w:val="24"/>
                <w:szCs w:val="24"/>
                <w:lang w:val="es-419"/>
              </w:rPr>
            </w:pPr>
            <w:r w:rsidRPr="00053012">
              <w:rPr>
                <w:rFonts w:ascii="Calibri Light" w:hAnsi="Calibri Light" w:cs="Calibri Light"/>
                <w:b/>
                <w:bCs/>
                <w:sz w:val="24"/>
                <w:szCs w:val="24"/>
                <w:lang w:val="es-419"/>
              </w:rPr>
              <w:t>ITEM</w:t>
            </w:r>
          </w:p>
        </w:tc>
        <w:tc>
          <w:tcPr>
            <w:tcW w:w="984" w:type="dxa"/>
            <w:shd w:val="clear" w:color="auto" w:fill="00B0F0"/>
          </w:tcPr>
          <w:p w14:paraId="2C56E038" w14:textId="5522BBAC" w:rsidR="00447468" w:rsidRPr="00053012" w:rsidRDefault="00447468" w:rsidP="00053012">
            <w:pPr>
              <w:tabs>
                <w:tab w:val="left" w:pos="930"/>
              </w:tabs>
              <w:spacing w:after="0" w:line="360" w:lineRule="auto"/>
              <w:jc w:val="both"/>
              <w:rPr>
                <w:rFonts w:ascii="Calibri Light" w:hAnsi="Calibri Light" w:cs="Calibri Light"/>
                <w:b/>
                <w:bCs/>
                <w:sz w:val="24"/>
                <w:szCs w:val="24"/>
                <w:lang w:val="es-419"/>
              </w:rPr>
            </w:pPr>
            <w:r w:rsidRPr="00053012">
              <w:rPr>
                <w:rFonts w:ascii="Calibri Light" w:hAnsi="Calibri Light" w:cs="Calibri Light"/>
                <w:b/>
                <w:bCs/>
                <w:sz w:val="24"/>
                <w:szCs w:val="24"/>
                <w:lang w:val="es-419"/>
              </w:rPr>
              <w:t>ARTICULO</w:t>
            </w:r>
          </w:p>
        </w:tc>
        <w:tc>
          <w:tcPr>
            <w:tcW w:w="5679" w:type="dxa"/>
            <w:shd w:val="clear" w:color="auto" w:fill="00B0F0"/>
          </w:tcPr>
          <w:p w14:paraId="1BE4A17B" w14:textId="3E3CBAFD" w:rsidR="00447468" w:rsidRPr="00053012" w:rsidRDefault="00447468" w:rsidP="00053012">
            <w:pPr>
              <w:tabs>
                <w:tab w:val="left" w:pos="930"/>
              </w:tabs>
              <w:spacing w:after="0" w:line="360" w:lineRule="auto"/>
              <w:jc w:val="both"/>
              <w:rPr>
                <w:rFonts w:ascii="Calibri Light" w:hAnsi="Calibri Light" w:cs="Calibri Light"/>
                <w:b/>
                <w:bCs/>
                <w:sz w:val="24"/>
                <w:szCs w:val="24"/>
                <w:lang w:val="es-419"/>
              </w:rPr>
            </w:pPr>
            <w:r w:rsidRPr="00053012">
              <w:rPr>
                <w:rFonts w:ascii="Calibri Light" w:hAnsi="Calibri Light" w:cs="Calibri Light"/>
                <w:b/>
                <w:bCs/>
                <w:sz w:val="24"/>
                <w:szCs w:val="24"/>
                <w:lang w:val="es-419"/>
              </w:rPr>
              <w:t>VARIANTE</w:t>
            </w:r>
          </w:p>
        </w:tc>
        <w:tc>
          <w:tcPr>
            <w:tcW w:w="1714" w:type="dxa"/>
            <w:shd w:val="clear" w:color="auto" w:fill="00B0F0"/>
          </w:tcPr>
          <w:p w14:paraId="2D13BD0F" w14:textId="340DCCAE" w:rsidR="00447468" w:rsidRPr="00053012" w:rsidRDefault="00447468" w:rsidP="00053012">
            <w:pPr>
              <w:tabs>
                <w:tab w:val="left" w:pos="930"/>
              </w:tabs>
              <w:spacing w:after="0" w:line="360" w:lineRule="auto"/>
              <w:jc w:val="both"/>
              <w:rPr>
                <w:rFonts w:ascii="Calibri Light" w:hAnsi="Calibri Light" w:cs="Calibri Light"/>
                <w:b/>
                <w:bCs/>
                <w:sz w:val="24"/>
                <w:szCs w:val="24"/>
                <w:lang w:val="es-419"/>
              </w:rPr>
            </w:pPr>
            <w:r w:rsidRPr="00053012">
              <w:rPr>
                <w:rFonts w:ascii="Calibri Light" w:hAnsi="Calibri Light" w:cs="Calibri Light"/>
                <w:b/>
                <w:bCs/>
                <w:sz w:val="24"/>
                <w:szCs w:val="24"/>
                <w:lang w:val="es-419"/>
              </w:rPr>
              <w:t xml:space="preserve">CANTIDAD </w:t>
            </w:r>
            <w:r w:rsidR="00E47906" w:rsidRPr="00053012">
              <w:rPr>
                <w:rFonts w:ascii="Calibri Light" w:hAnsi="Calibri Light" w:cs="Calibri Light"/>
                <w:b/>
                <w:bCs/>
                <w:sz w:val="24"/>
                <w:szCs w:val="24"/>
                <w:lang w:val="es-419"/>
              </w:rPr>
              <w:t xml:space="preserve"> </w:t>
            </w:r>
          </w:p>
        </w:tc>
      </w:tr>
      <w:tr w:rsidR="00447468" w:rsidRPr="00053012" w14:paraId="0900E84F" w14:textId="77777777" w:rsidTr="002148C3">
        <w:trPr>
          <w:trHeight w:val="786"/>
        </w:trPr>
        <w:tc>
          <w:tcPr>
            <w:tcW w:w="712" w:type="dxa"/>
          </w:tcPr>
          <w:p w14:paraId="4AA3604E" w14:textId="2E4A9966" w:rsidR="00447468" w:rsidRPr="00053012" w:rsidRDefault="00447468" w:rsidP="00053012">
            <w:pPr>
              <w:tabs>
                <w:tab w:val="left" w:pos="930"/>
              </w:tabs>
              <w:spacing w:after="0" w:line="360" w:lineRule="auto"/>
              <w:jc w:val="both"/>
              <w:rPr>
                <w:rFonts w:ascii="Calibri Light" w:hAnsi="Calibri Light" w:cs="Calibri Light"/>
                <w:sz w:val="24"/>
                <w:szCs w:val="24"/>
                <w:lang w:val="es-419"/>
              </w:rPr>
            </w:pPr>
            <w:r w:rsidRPr="00053012">
              <w:rPr>
                <w:rFonts w:ascii="Calibri Light" w:hAnsi="Calibri Light" w:cs="Calibri Light"/>
                <w:sz w:val="24"/>
                <w:szCs w:val="24"/>
                <w:lang w:val="es-419"/>
              </w:rPr>
              <w:t>1</w:t>
            </w:r>
          </w:p>
        </w:tc>
        <w:tc>
          <w:tcPr>
            <w:tcW w:w="984" w:type="dxa"/>
          </w:tcPr>
          <w:p w14:paraId="78B26A66" w14:textId="547B4748" w:rsidR="00447468" w:rsidRPr="00053012" w:rsidRDefault="00B3025E" w:rsidP="00053012">
            <w:pPr>
              <w:tabs>
                <w:tab w:val="left" w:pos="930"/>
              </w:tabs>
              <w:spacing w:after="0" w:line="360" w:lineRule="auto"/>
              <w:jc w:val="both"/>
              <w:rPr>
                <w:rFonts w:ascii="Calibri Light" w:hAnsi="Calibri Light" w:cs="Calibri Light"/>
                <w:sz w:val="24"/>
                <w:szCs w:val="24"/>
                <w:lang w:val="es-419"/>
              </w:rPr>
            </w:pPr>
            <w:r w:rsidRPr="00053012">
              <w:rPr>
                <w:rFonts w:ascii="Calibri Light" w:hAnsi="Calibri Light" w:cs="Calibri Light"/>
                <w:sz w:val="24"/>
                <w:szCs w:val="24"/>
                <w:lang w:val="es-419"/>
              </w:rPr>
              <w:t xml:space="preserve"> </w:t>
            </w:r>
            <w:r w:rsidR="00804FF0">
              <w:rPr>
                <w:rFonts w:ascii="Calibri Light" w:hAnsi="Calibri Light" w:cs="Calibri Light"/>
                <w:sz w:val="24"/>
                <w:szCs w:val="24"/>
                <w:lang w:val="es-419"/>
              </w:rPr>
              <w:t xml:space="preserve"> </w:t>
            </w:r>
            <w:r w:rsidR="00C9763A">
              <w:rPr>
                <w:rFonts w:ascii="Calibri Light" w:hAnsi="Calibri Light" w:cs="Calibri Light"/>
                <w:sz w:val="24"/>
                <w:szCs w:val="24"/>
                <w:lang w:val="es-419"/>
              </w:rPr>
              <w:t>30488</w:t>
            </w:r>
          </w:p>
        </w:tc>
        <w:tc>
          <w:tcPr>
            <w:tcW w:w="5679" w:type="dxa"/>
          </w:tcPr>
          <w:p w14:paraId="6FA8B1A1" w14:textId="31F79F93" w:rsidR="00447468" w:rsidRPr="00053012" w:rsidRDefault="00DA3ADA" w:rsidP="00053012">
            <w:pPr>
              <w:tabs>
                <w:tab w:val="left" w:pos="930"/>
              </w:tabs>
              <w:spacing w:after="0" w:line="360" w:lineRule="auto"/>
              <w:jc w:val="both"/>
              <w:rPr>
                <w:rFonts w:ascii="Calibri Light" w:hAnsi="Calibri Light" w:cs="Calibri Light"/>
                <w:sz w:val="24"/>
                <w:szCs w:val="24"/>
                <w:lang w:val="es-419"/>
              </w:rPr>
            </w:pPr>
            <w:r>
              <w:rPr>
                <w:rFonts w:ascii="Calibri Light" w:hAnsi="Calibri Light" w:cs="Calibri Light"/>
                <w:sz w:val="24"/>
                <w:szCs w:val="24"/>
                <w:lang w:val="es-419"/>
              </w:rPr>
              <w:t>SERVICIO DE RECAMBIO DE LUMINARIA DE ALUMBRADO PUBLICO DE LA CIUDAD DE T. Y TRES</w:t>
            </w:r>
            <w:r w:rsidR="002148C3">
              <w:rPr>
                <w:rFonts w:ascii="Calibri Light" w:hAnsi="Calibri Light" w:cs="Calibri Light"/>
                <w:sz w:val="24"/>
                <w:szCs w:val="24"/>
                <w:lang w:val="es-419"/>
              </w:rPr>
              <w:t xml:space="preserve"> (MANO DE OBRA)</w:t>
            </w:r>
          </w:p>
        </w:tc>
        <w:tc>
          <w:tcPr>
            <w:tcW w:w="1714" w:type="dxa"/>
          </w:tcPr>
          <w:p w14:paraId="35B360F4" w14:textId="1F5118CB" w:rsidR="00447468" w:rsidRPr="00053012" w:rsidRDefault="00DA3ADA" w:rsidP="00053012">
            <w:pPr>
              <w:tabs>
                <w:tab w:val="left" w:pos="930"/>
              </w:tabs>
              <w:spacing w:after="0" w:line="360" w:lineRule="auto"/>
              <w:jc w:val="both"/>
              <w:rPr>
                <w:rFonts w:ascii="Calibri Light" w:hAnsi="Calibri Light" w:cs="Calibri Light"/>
                <w:sz w:val="24"/>
                <w:szCs w:val="24"/>
                <w:lang w:val="es-419"/>
              </w:rPr>
            </w:pPr>
            <w:r>
              <w:rPr>
                <w:rFonts w:ascii="Calibri Light" w:hAnsi="Calibri Light" w:cs="Calibri Light"/>
                <w:sz w:val="24"/>
                <w:szCs w:val="24"/>
                <w:lang w:val="es-419"/>
              </w:rPr>
              <w:t>HASTA 500 POSTACIONES</w:t>
            </w:r>
          </w:p>
        </w:tc>
      </w:tr>
    </w:tbl>
    <w:p w14:paraId="67E804C2" w14:textId="77777777" w:rsidR="002105CF" w:rsidRPr="00053012" w:rsidRDefault="002105CF" w:rsidP="00053012">
      <w:pPr>
        <w:tabs>
          <w:tab w:val="left" w:pos="930"/>
        </w:tabs>
        <w:spacing w:line="360" w:lineRule="auto"/>
        <w:jc w:val="both"/>
        <w:rPr>
          <w:rFonts w:ascii="Calibri Light" w:hAnsi="Calibri Light" w:cs="Calibri Light"/>
          <w:sz w:val="24"/>
          <w:szCs w:val="24"/>
          <w:lang w:val="es-419"/>
        </w:rPr>
      </w:pPr>
    </w:p>
    <w:p w14:paraId="5EF9862A" w14:textId="5CF10F14" w:rsidR="00CA567F" w:rsidRPr="00053012" w:rsidRDefault="00CA567F" w:rsidP="00053012">
      <w:pPr>
        <w:tabs>
          <w:tab w:val="left" w:pos="930"/>
        </w:tabs>
        <w:spacing w:line="360" w:lineRule="auto"/>
        <w:jc w:val="both"/>
        <w:rPr>
          <w:rFonts w:ascii="Calibri Light" w:hAnsi="Calibri Light" w:cs="Calibri Light"/>
          <w:b/>
          <w:bCs/>
          <w:sz w:val="24"/>
          <w:szCs w:val="24"/>
          <w:lang w:val="es-419"/>
        </w:rPr>
      </w:pPr>
      <w:r w:rsidRPr="00053012">
        <w:rPr>
          <w:rFonts w:ascii="Calibri Light" w:hAnsi="Calibri Light" w:cs="Calibri Light"/>
          <w:b/>
          <w:bCs/>
          <w:sz w:val="24"/>
          <w:szCs w:val="24"/>
          <w:lang w:val="es-419"/>
        </w:rPr>
        <w:t xml:space="preserve">ARTICULO 2º  </w:t>
      </w:r>
      <w:r w:rsidRPr="00053012">
        <w:rPr>
          <w:rFonts w:ascii="Calibri Light" w:hAnsi="Calibri Light" w:cs="Calibri Light"/>
          <w:b/>
          <w:bCs/>
          <w:sz w:val="24"/>
          <w:szCs w:val="24"/>
          <w:u w:val="single"/>
          <w:lang w:val="es-419"/>
        </w:rPr>
        <w:t>ESPECIFICACIONES</w:t>
      </w:r>
    </w:p>
    <w:p w14:paraId="709948DA" w14:textId="70DF4806" w:rsidR="00CB2072" w:rsidRPr="00053012" w:rsidRDefault="00CB2072" w:rsidP="00053012">
      <w:pPr>
        <w:tabs>
          <w:tab w:val="left" w:pos="930"/>
        </w:tabs>
        <w:spacing w:line="360" w:lineRule="auto"/>
        <w:jc w:val="both"/>
        <w:rPr>
          <w:rFonts w:ascii="Calibri Light" w:hAnsi="Calibri Light" w:cs="Calibri Light"/>
          <w:b/>
          <w:bCs/>
          <w:sz w:val="24"/>
          <w:szCs w:val="24"/>
          <w:lang w:val="es-419"/>
        </w:rPr>
      </w:pPr>
      <w:r w:rsidRPr="00053012">
        <w:rPr>
          <w:rFonts w:ascii="Calibri Light" w:hAnsi="Calibri Light" w:cs="Calibri Light"/>
          <w:b/>
          <w:bCs/>
          <w:sz w:val="24"/>
          <w:szCs w:val="24"/>
          <w:lang w:val="es-419"/>
        </w:rPr>
        <w:t>2.1 Generales:</w:t>
      </w:r>
    </w:p>
    <w:p w14:paraId="0DBFA7B9" w14:textId="26DC6848" w:rsidR="00CA567F" w:rsidRPr="00053012" w:rsidRDefault="00CA567F" w:rsidP="00053012">
      <w:pPr>
        <w:tabs>
          <w:tab w:val="left" w:pos="930"/>
        </w:tabs>
        <w:spacing w:line="360" w:lineRule="auto"/>
        <w:jc w:val="both"/>
        <w:rPr>
          <w:rFonts w:ascii="Calibri Light" w:hAnsi="Calibri Light" w:cs="Calibri Light"/>
          <w:sz w:val="24"/>
          <w:szCs w:val="24"/>
          <w:lang w:val="es-419"/>
        </w:rPr>
      </w:pPr>
      <w:r w:rsidRPr="00053012">
        <w:rPr>
          <w:rFonts w:ascii="Calibri Light" w:hAnsi="Calibri Light" w:cs="Calibri Light"/>
          <w:b/>
          <w:bCs/>
          <w:sz w:val="24"/>
          <w:szCs w:val="24"/>
          <w:lang w:val="es-419"/>
        </w:rPr>
        <w:t>Requisitos mínimos que debe cumplir el oferente</w:t>
      </w:r>
      <w:r w:rsidR="00D850F9" w:rsidRPr="00053012">
        <w:rPr>
          <w:rFonts w:ascii="Calibri Light" w:hAnsi="Calibri Light" w:cs="Calibri Light"/>
          <w:b/>
          <w:bCs/>
          <w:sz w:val="24"/>
          <w:szCs w:val="24"/>
          <w:lang w:val="es-419"/>
        </w:rPr>
        <w:t>.</w:t>
      </w:r>
    </w:p>
    <w:p w14:paraId="530589AF" w14:textId="77777777" w:rsidR="00CB1C07" w:rsidRPr="00053012" w:rsidRDefault="00CB1C07" w:rsidP="00053012">
      <w:pPr>
        <w:tabs>
          <w:tab w:val="left" w:pos="930"/>
        </w:tabs>
        <w:spacing w:line="360" w:lineRule="auto"/>
        <w:jc w:val="both"/>
        <w:rPr>
          <w:rFonts w:asciiTheme="majorHAnsi" w:hAnsiTheme="majorHAnsi" w:cstheme="majorHAnsi"/>
          <w:sz w:val="24"/>
          <w:szCs w:val="24"/>
          <w:lang w:val="es-419"/>
        </w:rPr>
      </w:pPr>
      <w:r w:rsidRPr="00053012">
        <w:rPr>
          <w:rFonts w:ascii="Calibri Light" w:hAnsi="Calibri Light" w:cs="Calibri Light"/>
          <w:sz w:val="24"/>
          <w:szCs w:val="24"/>
          <w:lang w:val="es-419"/>
        </w:rPr>
        <w:t xml:space="preserve"> </w:t>
      </w:r>
      <w:r w:rsidRPr="00053012">
        <w:rPr>
          <w:rFonts w:asciiTheme="majorHAnsi" w:hAnsiTheme="majorHAnsi" w:cstheme="majorHAnsi"/>
          <w:sz w:val="24"/>
          <w:szCs w:val="24"/>
          <w:lang w:val="es-419"/>
        </w:rPr>
        <w:t xml:space="preserve">a) Identificación y Declaración Jurada del oferente, de no estar comprendido en alguna de las disposiciones previstas en el Art 46 del TOCAF, “Anexo I”. La falta de presentación de la misma será causal de rechazo de la oferta.- </w:t>
      </w:r>
    </w:p>
    <w:p w14:paraId="2AE3E40B" w14:textId="77777777" w:rsidR="00CB2072" w:rsidRPr="00053012" w:rsidRDefault="00CB1C07" w:rsidP="00053012">
      <w:pPr>
        <w:tabs>
          <w:tab w:val="left" w:pos="930"/>
        </w:tabs>
        <w:spacing w:line="360" w:lineRule="auto"/>
        <w:jc w:val="both"/>
        <w:rPr>
          <w:rFonts w:asciiTheme="majorHAnsi" w:hAnsiTheme="majorHAnsi" w:cstheme="majorHAnsi"/>
          <w:sz w:val="24"/>
          <w:szCs w:val="24"/>
          <w:lang w:val="es-419"/>
        </w:rPr>
      </w:pPr>
      <w:r w:rsidRPr="00053012">
        <w:rPr>
          <w:rFonts w:asciiTheme="majorHAnsi" w:hAnsiTheme="majorHAnsi" w:cstheme="majorHAnsi"/>
          <w:sz w:val="24"/>
          <w:szCs w:val="24"/>
          <w:lang w:val="es-419"/>
        </w:rPr>
        <w:t xml:space="preserve">b) Se controlará los certificados correspondientes a BPS, DGI e inscripción en RUPE en los estados correspondientes.-   </w:t>
      </w:r>
    </w:p>
    <w:p w14:paraId="72C7DBE8" w14:textId="77777777" w:rsidR="00CB2072" w:rsidRPr="00053012" w:rsidRDefault="00CB2072" w:rsidP="00053012">
      <w:pPr>
        <w:tabs>
          <w:tab w:val="left" w:pos="930"/>
        </w:tabs>
        <w:spacing w:line="360" w:lineRule="auto"/>
        <w:jc w:val="both"/>
        <w:rPr>
          <w:rFonts w:asciiTheme="majorHAnsi" w:hAnsiTheme="majorHAnsi" w:cstheme="majorHAnsi"/>
          <w:sz w:val="24"/>
          <w:szCs w:val="24"/>
          <w:lang w:val="es-419"/>
        </w:rPr>
      </w:pPr>
      <w:r w:rsidRPr="00053012">
        <w:rPr>
          <w:rFonts w:asciiTheme="majorHAnsi" w:hAnsiTheme="majorHAnsi" w:cstheme="majorHAnsi"/>
          <w:b/>
          <w:bCs/>
          <w:sz w:val="24"/>
          <w:szCs w:val="24"/>
          <w:lang w:val="es-419"/>
        </w:rPr>
        <w:t>2.2 Particulares</w:t>
      </w:r>
      <w:r w:rsidRPr="00053012">
        <w:rPr>
          <w:rFonts w:asciiTheme="majorHAnsi" w:hAnsiTheme="majorHAnsi" w:cstheme="majorHAnsi"/>
          <w:sz w:val="24"/>
          <w:szCs w:val="24"/>
          <w:lang w:val="es-419"/>
        </w:rPr>
        <w:t xml:space="preserve">: </w:t>
      </w:r>
    </w:p>
    <w:p w14:paraId="39B679BB" w14:textId="435A6E54" w:rsidR="00DA3ADA" w:rsidRDefault="004D01C3" w:rsidP="00053012">
      <w:pPr>
        <w:tabs>
          <w:tab w:val="left" w:pos="930"/>
        </w:tabs>
        <w:spacing w:line="360" w:lineRule="auto"/>
        <w:jc w:val="both"/>
        <w:rPr>
          <w:rFonts w:asciiTheme="majorHAnsi" w:hAnsiTheme="majorHAnsi" w:cstheme="majorHAnsi"/>
          <w:sz w:val="24"/>
          <w:szCs w:val="24"/>
        </w:rPr>
      </w:pPr>
      <w:r w:rsidRPr="00BA35E9">
        <w:rPr>
          <w:rFonts w:asciiTheme="majorHAnsi" w:hAnsiTheme="majorHAnsi" w:cstheme="majorHAnsi"/>
          <w:b/>
          <w:bCs/>
          <w:sz w:val="24"/>
          <w:szCs w:val="24"/>
        </w:rPr>
        <w:t>2.2.1</w:t>
      </w:r>
      <w:r w:rsidRPr="00053012">
        <w:rPr>
          <w:rFonts w:asciiTheme="majorHAnsi" w:hAnsiTheme="majorHAnsi" w:cstheme="majorHAnsi"/>
          <w:sz w:val="24"/>
          <w:szCs w:val="24"/>
        </w:rPr>
        <w:t xml:space="preserve"> </w:t>
      </w:r>
      <w:r w:rsidR="00DA3ADA">
        <w:rPr>
          <w:rFonts w:asciiTheme="majorHAnsi" w:hAnsiTheme="majorHAnsi" w:cstheme="majorHAnsi"/>
          <w:sz w:val="24"/>
          <w:szCs w:val="24"/>
        </w:rPr>
        <w:t>La Administración propo</w:t>
      </w:r>
      <w:r w:rsidR="00FE3F0D">
        <w:rPr>
          <w:rFonts w:asciiTheme="majorHAnsi" w:hAnsiTheme="majorHAnsi" w:cstheme="majorHAnsi"/>
          <w:sz w:val="24"/>
          <w:szCs w:val="24"/>
        </w:rPr>
        <w:t>rcionará todos los materiales necesarios</w:t>
      </w:r>
      <w:r w:rsidR="008711FD">
        <w:rPr>
          <w:rFonts w:asciiTheme="majorHAnsi" w:hAnsiTheme="majorHAnsi" w:cstheme="majorHAnsi"/>
          <w:sz w:val="24"/>
          <w:szCs w:val="24"/>
        </w:rPr>
        <w:t xml:space="preserve"> para el recambio</w:t>
      </w:r>
      <w:r w:rsidR="00FE3F0D">
        <w:rPr>
          <w:rFonts w:asciiTheme="majorHAnsi" w:hAnsiTheme="majorHAnsi" w:cstheme="majorHAnsi"/>
          <w:sz w:val="24"/>
          <w:szCs w:val="24"/>
        </w:rPr>
        <w:t>, a modo de ejemplo: luminaria, brazo, herraje, acometida, etc.</w:t>
      </w:r>
      <w:r w:rsidR="00B94F0B">
        <w:rPr>
          <w:rFonts w:asciiTheme="majorHAnsi" w:hAnsiTheme="majorHAnsi" w:cstheme="majorHAnsi"/>
          <w:sz w:val="24"/>
          <w:szCs w:val="24"/>
        </w:rPr>
        <w:t>.-</w:t>
      </w:r>
    </w:p>
    <w:p w14:paraId="121EC1D9" w14:textId="22D0C4E5" w:rsidR="00B94F0B" w:rsidRPr="00053012" w:rsidRDefault="001E4D1A" w:rsidP="00B94F0B">
      <w:pPr>
        <w:tabs>
          <w:tab w:val="left" w:pos="930"/>
        </w:tabs>
        <w:spacing w:line="360" w:lineRule="auto"/>
        <w:jc w:val="both"/>
        <w:rPr>
          <w:rFonts w:asciiTheme="majorHAnsi" w:hAnsiTheme="majorHAnsi" w:cstheme="majorHAnsi"/>
          <w:sz w:val="24"/>
          <w:szCs w:val="24"/>
        </w:rPr>
      </w:pPr>
      <w:r w:rsidRPr="00BA35E9">
        <w:rPr>
          <w:rFonts w:asciiTheme="majorHAnsi" w:hAnsiTheme="majorHAnsi" w:cstheme="majorHAnsi"/>
          <w:b/>
          <w:bCs/>
          <w:sz w:val="24"/>
          <w:szCs w:val="24"/>
        </w:rPr>
        <w:t>2.2.2</w:t>
      </w:r>
      <w:r w:rsidRPr="00053012">
        <w:rPr>
          <w:rFonts w:asciiTheme="majorHAnsi" w:hAnsiTheme="majorHAnsi" w:cstheme="majorHAnsi"/>
          <w:sz w:val="24"/>
          <w:szCs w:val="24"/>
        </w:rPr>
        <w:t xml:space="preserve"> </w:t>
      </w:r>
      <w:r w:rsidR="00B94F0B" w:rsidRPr="00053012">
        <w:rPr>
          <w:rFonts w:asciiTheme="majorHAnsi" w:hAnsiTheme="majorHAnsi" w:cstheme="majorHAnsi"/>
          <w:sz w:val="24"/>
          <w:szCs w:val="24"/>
        </w:rPr>
        <w:t>El/los adjudicatarios deberán proveer</w:t>
      </w:r>
      <w:r w:rsidR="00B94F0B">
        <w:rPr>
          <w:rFonts w:asciiTheme="majorHAnsi" w:hAnsiTheme="majorHAnsi" w:cstheme="majorHAnsi"/>
          <w:sz w:val="24"/>
          <w:szCs w:val="24"/>
        </w:rPr>
        <w:t>se</w:t>
      </w:r>
      <w:r w:rsidR="00B94F0B" w:rsidRPr="00053012">
        <w:rPr>
          <w:rFonts w:asciiTheme="majorHAnsi" w:hAnsiTheme="majorHAnsi" w:cstheme="majorHAnsi"/>
          <w:sz w:val="24"/>
          <w:szCs w:val="24"/>
        </w:rPr>
        <w:t xml:space="preserve"> de</w:t>
      </w:r>
      <w:r w:rsidR="00B94F0B">
        <w:rPr>
          <w:rFonts w:asciiTheme="majorHAnsi" w:hAnsiTheme="majorHAnsi" w:cstheme="majorHAnsi"/>
          <w:sz w:val="24"/>
          <w:szCs w:val="24"/>
        </w:rPr>
        <w:t xml:space="preserve"> las</w:t>
      </w:r>
      <w:r w:rsidR="00B94F0B" w:rsidRPr="00053012">
        <w:rPr>
          <w:rFonts w:asciiTheme="majorHAnsi" w:hAnsiTheme="majorHAnsi" w:cstheme="majorHAnsi"/>
          <w:sz w:val="24"/>
          <w:szCs w:val="24"/>
        </w:rPr>
        <w:t xml:space="preserve"> herramientas</w:t>
      </w:r>
      <w:r w:rsidR="00B94F0B">
        <w:rPr>
          <w:rFonts w:asciiTheme="majorHAnsi" w:hAnsiTheme="majorHAnsi" w:cstheme="majorHAnsi"/>
          <w:sz w:val="24"/>
          <w:szCs w:val="24"/>
        </w:rPr>
        <w:t xml:space="preserve"> necesarias</w:t>
      </w:r>
      <w:r w:rsidR="00B94F0B" w:rsidRPr="00053012">
        <w:rPr>
          <w:rFonts w:asciiTheme="majorHAnsi" w:hAnsiTheme="majorHAnsi" w:cstheme="majorHAnsi"/>
          <w:sz w:val="24"/>
          <w:szCs w:val="24"/>
        </w:rPr>
        <w:t xml:space="preserve"> y elementos de seguridad apropiados para la tarea de acuerdo a la normativa vigente</w:t>
      </w:r>
      <w:r w:rsidR="00B94F0B">
        <w:rPr>
          <w:rFonts w:asciiTheme="majorHAnsi" w:hAnsiTheme="majorHAnsi" w:cstheme="majorHAnsi"/>
          <w:sz w:val="24"/>
          <w:szCs w:val="24"/>
        </w:rPr>
        <w:t xml:space="preserve">, a modo de ejemplo: grúa, </w:t>
      </w:r>
      <w:r w:rsidR="00634375">
        <w:rPr>
          <w:rFonts w:asciiTheme="majorHAnsi" w:hAnsiTheme="majorHAnsi" w:cstheme="majorHAnsi"/>
          <w:sz w:val="24"/>
          <w:szCs w:val="24"/>
        </w:rPr>
        <w:t xml:space="preserve">escaleras, </w:t>
      </w:r>
      <w:r w:rsidR="00D32AC7">
        <w:rPr>
          <w:rFonts w:asciiTheme="majorHAnsi" w:hAnsiTheme="majorHAnsi" w:cstheme="majorHAnsi"/>
          <w:sz w:val="24"/>
          <w:szCs w:val="24"/>
        </w:rPr>
        <w:t>herramientas de mano, vestimenta apropiada etc..-</w:t>
      </w:r>
    </w:p>
    <w:p w14:paraId="169B1A68" w14:textId="6C539901" w:rsidR="004E1095" w:rsidRPr="00B47E08" w:rsidRDefault="00D32AC7" w:rsidP="00053012">
      <w:pPr>
        <w:tabs>
          <w:tab w:val="left" w:pos="930"/>
        </w:tabs>
        <w:spacing w:line="360" w:lineRule="auto"/>
        <w:jc w:val="both"/>
        <w:rPr>
          <w:rFonts w:asciiTheme="majorHAnsi" w:hAnsiTheme="majorHAnsi" w:cstheme="majorHAnsi"/>
          <w:sz w:val="24"/>
          <w:szCs w:val="24"/>
          <w:lang w:val="es-419"/>
        </w:rPr>
      </w:pPr>
      <w:r>
        <w:rPr>
          <w:rFonts w:asciiTheme="majorHAnsi" w:hAnsiTheme="majorHAnsi" w:cstheme="majorHAnsi"/>
          <w:sz w:val="24"/>
          <w:szCs w:val="24"/>
        </w:rPr>
        <w:lastRenderedPageBreak/>
        <w:t xml:space="preserve"> </w:t>
      </w:r>
    </w:p>
    <w:p w14:paraId="7FECCC6B" w14:textId="443E7917" w:rsidR="006D5CA0" w:rsidRPr="00053012" w:rsidRDefault="006D5CA0" w:rsidP="00053012">
      <w:pPr>
        <w:tabs>
          <w:tab w:val="left" w:pos="930"/>
        </w:tabs>
        <w:spacing w:line="360" w:lineRule="auto"/>
        <w:jc w:val="both"/>
        <w:rPr>
          <w:rFonts w:asciiTheme="majorHAnsi" w:hAnsiTheme="majorHAnsi" w:cstheme="majorHAnsi"/>
          <w:sz w:val="24"/>
          <w:szCs w:val="24"/>
        </w:rPr>
      </w:pPr>
      <w:r w:rsidRPr="00BA35E9">
        <w:rPr>
          <w:rFonts w:asciiTheme="majorHAnsi" w:hAnsiTheme="majorHAnsi" w:cstheme="majorHAnsi"/>
          <w:b/>
          <w:bCs/>
          <w:sz w:val="24"/>
          <w:szCs w:val="24"/>
        </w:rPr>
        <w:t>2.2.3</w:t>
      </w:r>
      <w:r w:rsidR="00BA35E9">
        <w:rPr>
          <w:rFonts w:asciiTheme="majorHAnsi" w:hAnsiTheme="majorHAnsi" w:cstheme="majorHAnsi"/>
          <w:b/>
          <w:bCs/>
          <w:sz w:val="24"/>
          <w:szCs w:val="24"/>
        </w:rPr>
        <w:t xml:space="preserve"> </w:t>
      </w:r>
      <w:r w:rsidRPr="00053012">
        <w:rPr>
          <w:rFonts w:asciiTheme="majorHAnsi" w:hAnsiTheme="majorHAnsi" w:cstheme="majorHAnsi"/>
          <w:sz w:val="24"/>
          <w:szCs w:val="24"/>
        </w:rPr>
        <w:t xml:space="preserve"> </w:t>
      </w:r>
      <w:r w:rsidR="00D32AC7" w:rsidRPr="00053012">
        <w:rPr>
          <w:rFonts w:asciiTheme="majorHAnsi" w:hAnsiTheme="majorHAnsi" w:cstheme="majorHAnsi"/>
          <w:sz w:val="24"/>
          <w:szCs w:val="24"/>
        </w:rPr>
        <w:t xml:space="preserve">Realizarán </w:t>
      </w:r>
      <w:r w:rsidR="00BC3FEF">
        <w:rPr>
          <w:rFonts w:asciiTheme="majorHAnsi" w:hAnsiTheme="majorHAnsi" w:cstheme="majorHAnsi"/>
          <w:sz w:val="24"/>
          <w:szCs w:val="24"/>
        </w:rPr>
        <w:t xml:space="preserve">el recambio </w:t>
      </w:r>
      <w:r w:rsidR="00D32AC7" w:rsidRPr="00053012">
        <w:rPr>
          <w:rFonts w:asciiTheme="majorHAnsi" w:hAnsiTheme="majorHAnsi" w:cstheme="majorHAnsi"/>
          <w:sz w:val="24"/>
          <w:szCs w:val="24"/>
        </w:rPr>
        <w:t xml:space="preserve">en los términos y condiciones que le indique personal designado por la Administración. Esto es, </w:t>
      </w:r>
      <w:r w:rsidR="00D32AC7">
        <w:rPr>
          <w:rFonts w:asciiTheme="majorHAnsi" w:hAnsiTheme="majorHAnsi" w:cstheme="majorHAnsi"/>
          <w:sz w:val="24"/>
          <w:szCs w:val="24"/>
        </w:rPr>
        <w:t>personal de la Intendencia Departamental</w:t>
      </w:r>
      <w:r w:rsidR="00D32AC7" w:rsidRPr="00053012">
        <w:rPr>
          <w:rFonts w:asciiTheme="majorHAnsi" w:hAnsiTheme="majorHAnsi" w:cstheme="majorHAnsi"/>
          <w:sz w:val="24"/>
          <w:szCs w:val="24"/>
        </w:rPr>
        <w:t xml:space="preserve"> indicará </w:t>
      </w:r>
      <w:r w:rsidR="00BC3FEF">
        <w:rPr>
          <w:rFonts w:asciiTheme="majorHAnsi" w:hAnsiTheme="majorHAnsi" w:cstheme="majorHAnsi"/>
          <w:sz w:val="24"/>
          <w:szCs w:val="24"/>
        </w:rPr>
        <w:t xml:space="preserve">las </w:t>
      </w:r>
      <w:r w:rsidR="00D47884">
        <w:rPr>
          <w:rFonts w:asciiTheme="majorHAnsi" w:hAnsiTheme="majorHAnsi" w:cstheme="majorHAnsi"/>
          <w:sz w:val="24"/>
          <w:szCs w:val="24"/>
        </w:rPr>
        <w:t>zonas a intervenir</w:t>
      </w:r>
      <w:r w:rsidR="00206A48">
        <w:rPr>
          <w:rFonts w:asciiTheme="majorHAnsi" w:hAnsiTheme="majorHAnsi" w:cstheme="majorHAnsi"/>
          <w:sz w:val="24"/>
          <w:szCs w:val="24"/>
        </w:rPr>
        <w:t xml:space="preserve">. </w:t>
      </w:r>
      <w:r w:rsidR="00206A48" w:rsidRPr="004A2E11">
        <w:rPr>
          <w:rFonts w:asciiTheme="majorHAnsi" w:hAnsiTheme="majorHAnsi" w:cstheme="majorHAnsi"/>
          <w:b/>
          <w:bCs/>
          <w:sz w:val="24"/>
          <w:szCs w:val="24"/>
          <w:u w:val="single"/>
        </w:rPr>
        <w:t>En todo caso, deberá realiz</w:t>
      </w:r>
      <w:r w:rsidR="0003119B" w:rsidRPr="004A2E11">
        <w:rPr>
          <w:rFonts w:asciiTheme="majorHAnsi" w:hAnsiTheme="majorHAnsi" w:cstheme="majorHAnsi"/>
          <w:b/>
          <w:bCs/>
          <w:sz w:val="24"/>
          <w:szCs w:val="24"/>
          <w:u w:val="single"/>
        </w:rPr>
        <w:t>arse un mínimo de 30 recambios diario</w:t>
      </w:r>
      <w:r w:rsidR="00C249EA" w:rsidRPr="004A2E11">
        <w:rPr>
          <w:rFonts w:asciiTheme="majorHAnsi" w:hAnsiTheme="majorHAnsi" w:cstheme="majorHAnsi"/>
          <w:b/>
          <w:bCs/>
          <w:sz w:val="24"/>
          <w:szCs w:val="24"/>
          <w:u w:val="single"/>
        </w:rPr>
        <w:t>s</w:t>
      </w:r>
      <w:r w:rsidR="0003119B">
        <w:rPr>
          <w:rFonts w:asciiTheme="majorHAnsi" w:hAnsiTheme="majorHAnsi" w:cstheme="majorHAnsi"/>
          <w:sz w:val="24"/>
          <w:szCs w:val="24"/>
        </w:rPr>
        <w:t xml:space="preserve">; </w:t>
      </w:r>
      <w:r w:rsidR="00C249EA">
        <w:rPr>
          <w:rFonts w:asciiTheme="majorHAnsi" w:hAnsiTheme="majorHAnsi" w:cstheme="majorHAnsi"/>
          <w:sz w:val="24"/>
          <w:szCs w:val="24"/>
        </w:rPr>
        <w:t xml:space="preserve">pudiendo la adjudicataria proponer un cronograma </w:t>
      </w:r>
      <w:r w:rsidR="00FC22B0">
        <w:rPr>
          <w:rFonts w:asciiTheme="majorHAnsi" w:hAnsiTheme="majorHAnsi" w:cstheme="majorHAnsi"/>
          <w:sz w:val="24"/>
          <w:szCs w:val="24"/>
        </w:rPr>
        <w:t>que</w:t>
      </w:r>
      <w:r w:rsidR="00B94D63">
        <w:rPr>
          <w:rFonts w:asciiTheme="majorHAnsi" w:hAnsiTheme="majorHAnsi" w:cstheme="majorHAnsi"/>
          <w:sz w:val="24"/>
          <w:szCs w:val="24"/>
        </w:rPr>
        <w:t xml:space="preserve"> contemple un mayor número de recambio</w:t>
      </w:r>
      <w:r w:rsidR="00FC22B0">
        <w:rPr>
          <w:rFonts w:asciiTheme="majorHAnsi" w:hAnsiTheme="majorHAnsi" w:cstheme="majorHAnsi"/>
          <w:sz w:val="24"/>
          <w:szCs w:val="24"/>
        </w:rPr>
        <w:t>s</w:t>
      </w:r>
      <w:r w:rsidR="00B94D63">
        <w:rPr>
          <w:rFonts w:asciiTheme="majorHAnsi" w:hAnsiTheme="majorHAnsi" w:cstheme="majorHAnsi"/>
          <w:sz w:val="24"/>
          <w:szCs w:val="24"/>
        </w:rPr>
        <w:t xml:space="preserve"> diario</w:t>
      </w:r>
      <w:r w:rsidR="00FC22B0">
        <w:rPr>
          <w:rFonts w:asciiTheme="majorHAnsi" w:hAnsiTheme="majorHAnsi" w:cstheme="majorHAnsi"/>
          <w:sz w:val="24"/>
          <w:szCs w:val="24"/>
        </w:rPr>
        <w:t>.-</w:t>
      </w:r>
      <w:r w:rsidR="00C249EA">
        <w:rPr>
          <w:rFonts w:asciiTheme="majorHAnsi" w:hAnsiTheme="majorHAnsi" w:cstheme="majorHAnsi"/>
          <w:sz w:val="24"/>
          <w:szCs w:val="24"/>
        </w:rPr>
        <w:t xml:space="preserve"> </w:t>
      </w:r>
    </w:p>
    <w:p w14:paraId="4EB023E6" w14:textId="100F2104" w:rsidR="00977E4B" w:rsidRPr="00053012" w:rsidRDefault="004E1095" w:rsidP="00053012">
      <w:pPr>
        <w:tabs>
          <w:tab w:val="left" w:pos="930"/>
        </w:tabs>
        <w:spacing w:line="360" w:lineRule="auto"/>
        <w:jc w:val="both"/>
        <w:rPr>
          <w:rFonts w:asciiTheme="majorHAnsi" w:hAnsiTheme="majorHAnsi" w:cstheme="majorHAnsi"/>
          <w:sz w:val="24"/>
          <w:szCs w:val="24"/>
        </w:rPr>
      </w:pPr>
      <w:r w:rsidRPr="00BA35E9">
        <w:rPr>
          <w:rFonts w:asciiTheme="majorHAnsi" w:hAnsiTheme="majorHAnsi" w:cstheme="majorHAnsi"/>
          <w:b/>
          <w:bCs/>
          <w:sz w:val="24"/>
          <w:szCs w:val="24"/>
        </w:rPr>
        <w:t>2.2.</w:t>
      </w:r>
      <w:r w:rsidR="00BA35E9">
        <w:rPr>
          <w:rFonts w:asciiTheme="majorHAnsi" w:hAnsiTheme="majorHAnsi" w:cstheme="majorHAnsi"/>
          <w:b/>
          <w:bCs/>
          <w:sz w:val="24"/>
          <w:szCs w:val="24"/>
        </w:rPr>
        <w:t>4</w:t>
      </w:r>
      <w:r w:rsidR="005F6CF7" w:rsidRPr="00053012">
        <w:rPr>
          <w:rFonts w:asciiTheme="majorHAnsi" w:hAnsiTheme="majorHAnsi" w:cstheme="majorHAnsi"/>
          <w:sz w:val="24"/>
          <w:szCs w:val="24"/>
        </w:rPr>
        <w:t xml:space="preserve"> </w:t>
      </w:r>
      <w:r w:rsidR="00E44663" w:rsidRPr="00053012">
        <w:rPr>
          <w:rFonts w:asciiTheme="majorHAnsi" w:hAnsiTheme="majorHAnsi" w:cstheme="majorHAnsi"/>
          <w:sz w:val="24"/>
          <w:szCs w:val="24"/>
        </w:rPr>
        <w:t xml:space="preserve">La empresa adjudicataria será responsable por los daños </w:t>
      </w:r>
      <w:r w:rsidR="00977E4B" w:rsidRPr="00053012">
        <w:rPr>
          <w:rFonts w:asciiTheme="majorHAnsi" w:hAnsiTheme="majorHAnsi" w:cstheme="majorHAnsi"/>
          <w:sz w:val="24"/>
          <w:szCs w:val="24"/>
        </w:rPr>
        <w:t xml:space="preserve">que el desarrollo de las tareas pudiera </w:t>
      </w:r>
      <w:r w:rsidR="00123A83" w:rsidRPr="00053012">
        <w:rPr>
          <w:rFonts w:asciiTheme="majorHAnsi" w:hAnsiTheme="majorHAnsi" w:cstheme="majorHAnsi"/>
          <w:sz w:val="24"/>
          <w:szCs w:val="24"/>
        </w:rPr>
        <w:t>ocasionar</w:t>
      </w:r>
      <w:r w:rsidR="00BA35E9">
        <w:rPr>
          <w:rFonts w:asciiTheme="majorHAnsi" w:hAnsiTheme="majorHAnsi" w:cstheme="majorHAnsi"/>
          <w:sz w:val="24"/>
          <w:szCs w:val="24"/>
        </w:rPr>
        <w:t>, tanto a terceros como a su personal dependiente</w:t>
      </w:r>
      <w:r w:rsidR="00123A83" w:rsidRPr="00053012">
        <w:rPr>
          <w:rFonts w:asciiTheme="majorHAnsi" w:hAnsiTheme="majorHAnsi" w:cstheme="majorHAnsi"/>
          <w:sz w:val="24"/>
          <w:szCs w:val="24"/>
        </w:rPr>
        <w:t xml:space="preserve">.- </w:t>
      </w:r>
    </w:p>
    <w:p w14:paraId="18EA78E4" w14:textId="6808BAA7" w:rsidR="00DB2B4E" w:rsidRPr="00053012" w:rsidRDefault="00977E4B" w:rsidP="00053012">
      <w:pPr>
        <w:tabs>
          <w:tab w:val="left" w:pos="930"/>
        </w:tabs>
        <w:spacing w:line="360" w:lineRule="auto"/>
        <w:jc w:val="both"/>
        <w:rPr>
          <w:rFonts w:asciiTheme="majorHAnsi" w:hAnsiTheme="majorHAnsi" w:cstheme="majorHAnsi"/>
          <w:sz w:val="24"/>
          <w:szCs w:val="24"/>
        </w:rPr>
      </w:pPr>
      <w:r w:rsidRPr="00BA35E9">
        <w:rPr>
          <w:rFonts w:asciiTheme="majorHAnsi" w:hAnsiTheme="majorHAnsi" w:cstheme="majorHAnsi"/>
          <w:b/>
          <w:bCs/>
          <w:sz w:val="24"/>
          <w:szCs w:val="24"/>
        </w:rPr>
        <w:t>2.2.</w:t>
      </w:r>
      <w:r w:rsidR="00BA35E9">
        <w:rPr>
          <w:rFonts w:asciiTheme="majorHAnsi" w:hAnsiTheme="majorHAnsi" w:cstheme="majorHAnsi"/>
          <w:b/>
          <w:bCs/>
          <w:sz w:val="24"/>
          <w:szCs w:val="24"/>
        </w:rPr>
        <w:t>5</w:t>
      </w:r>
      <w:r w:rsidRPr="00053012">
        <w:rPr>
          <w:rFonts w:asciiTheme="majorHAnsi" w:hAnsiTheme="majorHAnsi" w:cstheme="majorHAnsi"/>
          <w:sz w:val="24"/>
          <w:szCs w:val="24"/>
        </w:rPr>
        <w:t xml:space="preserve"> Señalizará </w:t>
      </w:r>
      <w:r w:rsidR="00174E3D" w:rsidRPr="00053012">
        <w:rPr>
          <w:rFonts w:asciiTheme="majorHAnsi" w:hAnsiTheme="majorHAnsi" w:cstheme="majorHAnsi"/>
          <w:sz w:val="24"/>
          <w:szCs w:val="24"/>
        </w:rPr>
        <w:t>los lugares de trabajo procurando la menor interrupción del tránsito</w:t>
      </w:r>
      <w:r w:rsidR="00DB2B4E" w:rsidRPr="00053012">
        <w:rPr>
          <w:rFonts w:asciiTheme="majorHAnsi" w:hAnsiTheme="majorHAnsi" w:cstheme="majorHAnsi"/>
          <w:sz w:val="24"/>
          <w:szCs w:val="24"/>
        </w:rPr>
        <w:t xml:space="preserve">.- </w:t>
      </w:r>
    </w:p>
    <w:p w14:paraId="0148BE77" w14:textId="77777777" w:rsidR="006B7067" w:rsidRDefault="00DB2B4E" w:rsidP="00053012">
      <w:pPr>
        <w:tabs>
          <w:tab w:val="left" w:pos="930"/>
        </w:tabs>
        <w:spacing w:line="360" w:lineRule="auto"/>
        <w:jc w:val="both"/>
        <w:rPr>
          <w:rFonts w:asciiTheme="majorHAnsi" w:hAnsiTheme="majorHAnsi" w:cstheme="majorHAnsi"/>
          <w:sz w:val="24"/>
          <w:szCs w:val="24"/>
        </w:rPr>
      </w:pPr>
      <w:r w:rsidRPr="007B0A0F">
        <w:rPr>
          <w:rFonts w:asciiTheme="majorHAnsi" w:hAnsiTheme="majorHAnsi" w:cstheme="majorHAnsi"/>
          <w:b/>
          <w:bCs/>
          <w:sz w:val="24"/>
          <w:szCs w:val="24"/>
        </w:rPr>
        <w:t>2.2.</w:t>
      </w:r>
      <w:r w:rsidR="007B0A0F" w:rsidRPr="007B0A0F">
        <w:rPr>
          <w:rFonts w:asciiTheme="majorHAnsi" w:hAnsiTheme="majorHAnsi" w:cstheme="majorHAnsi"/>
          <w:b/>
          <w:bCs/>
          <w:sz w:val="24"/>
          <w:szCs w:val="24"/>
        </w:rPr>
        <w:t>6</w:t>
      </w:r>
      <w:r w:rsidRPr="00053012">
        <w:rPr>
          <w:rFonts w:asciiTheme="majorHAnsi" w:hAnsiTheme="majorHAnsi" w:cstheme="majorHAnsi"/>
          <w:sz w:val="24"/>
          <w:szCs w:val="24"/>
        </w:rPr>
        <w:t xml:space="preserve"> </w:t>
      </w:r>
      <w:r w:rsidR="00123A83" w:rsidRPr="00053012">
        <w:rPr>
          <w:rFonts w:asciiTheme="majorHAnsi" w:hAnsiTheme="majorHAnsi" w:cstheme="majorHAnsi"/>
          <w:sz w:val="24"/>
          <w:szCs w:val="24"/>
        </w:rPr>
        <w:t>Cualquier rotura en accesorios eléctricos o equipamiento urbano existentes</w:t>
      </w:r>
      <w:r w:rsidR="00353292" w:rsidRPr="00053012">
        <w:rPr>
          <w:rFonts w:asciiTheme="majorHAnsi" w:hAnsiTheme="majorHAnsi" w:cstheme="majorHAnsi"/>
          <w:sz w:val="24"/>
          <w:szCs w:val="24"/>
        </w:rPr>
        <w:t xml:space="preserve">, u ocupación de espacio que no permita el desarrollo de la tarea deberá comunicarse inmediatamente a la </w:t>
      </w:r>
      <w:r w:rsidR="007A1082" w:rsidRPr="00053012">
        <w:rPr>
          <w:rFonts w:asciiTheme="majorHAnsi" w:hAnsiTheme="majorHAnsi" w:cstheme="majorHAnsi"/>
          <w:sz w:val="24"/>
          <w:szCs w:val="24"/>
        </w:rPr>
        <w:t xml:space="preserve">Intendencia Departamental.- </w:t>
      </w:r>
      <w:r w:rsidR="00180BCB" w:rsidRPr="00053012">
        <w:rPr>
          <w:rFonts w:asciiTheme="majorHAnsi" w:hAnsiTheme="majorHAnsi" w:cstheme="majorHAnsi"/>
          <w:sz w:val="24"/>
          <w:szCs w:val="24"/>
        </w:rPr>
        <w:t xml:space="preserve"> </w:t>
      </w:r>
      <w:r w:rsidR="00942793" w:rsidRPr="00053012">
        <w:rPr>
          <w:rFonts w:asciiTheme="majorHAnsi" w:hAnsiTheme="majorHAnsi" w:cstheme="majorHAnsi"/>
          <w:sz w:val="24"/>
          <w:szCs w:val="24"/>
        </w:rPr>
        <w:t xml:space="preserve"> </w:t>
      </w:r>
      <w:r w:rsidR="00CB1C07" w:rsidRPr="00053012">
        <w:rPr>
          <w:rFonts w:asciiTheme="majorHAnsi" w:hAnsiTheme="majorHAnsi" w:cstheme="majorHAnsi"/>
          <w:sz w:val="24"/>
          <w:szCs w:val="24"/>
        </w:rPr>
        <w:t xml:space="preserve"> </w:t>
      </w:r>
    </w:p>
    <w:p w14:paraId="167FD4D2" w14:textId="14600F00" w:rsidR="00CB1C07" w:rsidRDefault="006B7067" w:rsidP="00053012">
      <w:pPr>
        <w:tabs>
          <w:tab w:val="left" w:pos="930"/>
        </w:tabs>
        <w:spacing w:line="360" w:lineRule="auto"/>
        <w:jc w:val="both"/>
        <w:rPr>
          <w:rFonts w:asciiTheme="majorHAnsi" w:hAnsiTheme="majorHAnsi" w:cstheme="majorHAnsi"/>
          <w:sz w:val="24"/>
          <w:szCs w:val="24"/>
        </w:rPr>
      </w:pPr>
      <w:r w:rsidRPr="009A7C30">
        <w:rPr>
          <w:rFonts w:asciiTheme="majorHAnsi" w:hAnsiTheme="majorHAnsi" w:cstheme="majorHAnsi"/>
          <w:b/>
          <w:bCs/>
          <w:sz w:val="24"/>
          <w:szCs w:val="24"/>
        </w:rPr>
        <w:t>2.2.7</w:t>
      </w:r>
      <w:r>
        <w:rPr>
          <w:rFonts w:asciiTheme="majorHAnsi" w:hAnsiTheme="majorHAnsi" w:cstheme="majorHAnsi"/>
          <w:sz w:val="24"/>
          <w:szCs w:val="24"/>
        </w:rPr>
        <w:t xml:space="preserve"> Los trabajos </w:t>
      </w:r>
      <w:r w:rsidR="00D831C6">
        <w:rPr>
          <w:rFonts w:asciiTheme="majorHAnsi" w:hAnsiTheme="majorHAnsi" w:cstheme="majorHAnsi"/>
          <w:sz w:val="24"/>
          <w:szCs w:val="24"/>
        </w:rPr>
        <w:t>comenzarán</w:t>
      </w:r>
      <w:r w:rsidR="00037083">
        <w:rPr>
          <w:rFonts w:asciiTheme="majorHAnsi" w:hAnsiTheme="majorHAnsi" w:cstheme="majorHAnsi"/>
          <w:sz w:val="24"/>
          <w:szCs w:val="24"/>
        </w:rPr>
        <w:t xml:space="preserve"> inmediatamente luego de otorgado el contrato correspondiente.- </w:t>
      </w:r>
    </w:p>
    <w:p w14:paraId="2859CAD4" w14:textId="3E55FC2D" w:rsidR="00634375" w:rsidRPr="00053012" w:rsidRDefault="00634375" w:rsidP="00053012">
      <w:pPr>
        <w:tabs>
          <w:tab w:val="left" w:pos="930"/>
        </w:tabs>
        <w:spacing w:line="360" w:lineRule="auto"/>
        <w:jc w:val="both"/>
        <w:rPr>
          <w:rFonts w:asciiTheme="majorHAnsi" w:hAnsiTheme="majorHAnsi" w:cstheme="majorHAnsi"/>
          <w:b/>
          <w:bCs/>
          <w:sz w:val="24"/>
          <w:szCs w:val="24"/>
        </w:rPr>
      </w:pPr>
      <w:r w:rsidRPr="004914E1">
        <w:rPr>
          <w:rFonts w:asciiTheme="majorHAnsi" w:hAnsiTheme="majorHAnsi" w:cstheme="majorHAnsi"/>
          <w:b/>
          <w:bCs/>
          <w:sz w:val="24"/>
          <w:szCs w:val="24"/>
        </w:rPr>
        <w:t>2.2.8</w:t>
      </w:r>
      <w:r>
        <w:rPr>
          <w:rFonts w:asciiTheme="majorHAnsi" w:hAnsiTheme="majorHAnsi" w:cstheme="majorHAnsi"/>
          <w:sz w:val="24"/>
          <w:szCs w:val="24"/>
        </w:rPr>
        <w:t xml:space="preserve"> Las luminarias y </w:t>
      </w:r>
      <w:r w:rsidR="004914E1">
        <w:rPr>
          <w:rFonts w:asciiTheme="majorHAnsi" w:hAnsiTheme="majorHAnsi" w:cstheme="majorHAnsi"/>
          <w:sz w:val="24"/>
          <w:szCs w:val="24"/>
        </w:rPr>
        <w:t xml:space="preserve">todo el </w:t>
      </w:r>
      <w:r>
        <w:rPr>
          <w:rFonts w:asciiTheme="majorHAnsi" w:hAnsiTheme="majorHAnsi" w:cstheme="majorHAnsi"/>
          <w:sz w:val="24"/>
          <w:szCs w:val="24"/>
        </w:rPr>
        <w:t xml:space="preserve">material retirado será entregado </w:t>
      </w:r>
      <w:r w:rsidR="004E7828">
        <w:rPr>
          <w:rFonts w:asciiTheme="majorHAnsi" w:hAnsiTheme="majorHAnsi" w:cstheme="majorHAnsi"/>
          <w:sz w:val="24"/>
          <w:szCs w:val="24"/>
        </w:rPr>
        <w:t xml:space="preserve">en el lugar y forma que </w:t>
      </w:r>
      <w:r w:rsidR="0084201D">
        <w:rPr>
          <w:rFonts w:asciiTheme="majorHAnsi" w:hAnsiTheme="majorHAnsi" w:cstheme="majorHAnsi"/>
          <w:sz w:val="24"/>
          <w:szCs w:val="24"/>
        </w:rPr>
        <w:t>personal de la Intendencia lo indique</w:t>
      </w:r>
      <w:r w:rsidR="004914E1">
        <w:rPr>
          <w:rFonts w:asciiTheme="majorHAnsi" w:hAnsiTheme="majorHAnsi" w:cstheme="majorHAnsi"/>
          <w:sz w:val="24"/>
          <w:szCs w:val="24"/>
        </w:rPr>
        <w:t>.-</w:t>
      </w:r>
      <w:r>
        <w:rPr>
          <w:rFonts w:asciiTheme="majorHAnsi" w:hAnsiTheme="majorHAnsi" w:cstheme="majorHAnsi"/>
          <w:sz w:val="24"/>
          <w:szCs w:val="24"/>
        </w:rPr>
        <w:t xml:space="preserve"> </w:t>
      </w:r>
    </w:p>
    <w:p w14:paraId="59BABC3B" w14:textId="77777777" w:rsidR="00CA567F" w:rsidRPr="00053012" w:rsidRDefault="00CA567F" w:rsidP="00053012">
      <w:pPr>
        <w:tabs>
          <w:tab w:val="left" w:pos="930"/>
        </w:tabs>
        <w:spacing w:line="360" w:lineRule="auto"/>
        <w:jc w:val="both"/>
        <w:rPr>
          <w:rFonts w:ascii="Calibri Light" w:hAnsi="Calibri Light" w:cs="Calibri Light"/>
          <w:b/>
          <w:bCs/>
          <w:sz w:val="24"/>
          <w:szCs w:val="24"/>
          <w:lang w:val="es-419"/>
        </w:rPr>
      </w:pPr>
      <w:r w:rsidRPr="00053012">
        <w:rPr>
          <w:rFonts w:ascii="Calibri Light" w:hAnsi="Calibri Light" w:cs="Calibri Light"/>
          <w:b/>
          <w:bCs/>
          <w:sz w:val="24"/>
          <w:szCs w:val="24"/>
          <w:lang w:val="es-419"/>
        </w:rPr>
        <w:t xml:space="preserve">ARTICULO 3º </w:t>
      </w:r>
      <w:r w:rsidRPr="00053012">
        <w:rPr>
          <w:rFonts w:ascii="Calibri Light" w:hAnsi="Calibri Light" w:cs="Calibri Light"/>
          <w:b/>
          <w:bCs/>
          <w:sz w:val="24"/>
          <w:szCs w:val="24"/>
          <w:u w:val="single"/>
          <w:lang w:val="es-419"/>
        </w:rPr>
        <w:t>PLIEGO DE CONDICIO</w:t>
      </w:r>
      <w:r w:rsidR="00840D31" w:rsidRPr="00053012">
        <w:rPr>
          <w:rFonts w:ascii="Calibri Light" w:hAnsi="Calibri Light" w:cs="Calibri Light"/>
          <w:b/>
          <w:bCs/>
          <w:sz w:val="24"/>
          <w:szCs w:val="24"/>
          <w:u w:val="single"/>
          <w:lang w:val="es-419"/>
        </w:rPr>
        <w:t>NE</w:t>
      </w:r>
      <w:r w:rsidRPr="00053012">
        <w:rPr>
          <w:rFonts w:ascii="Calibri Light" w:hAnsi="Calibri Light" w:cs="Calibri Light"/>
          <w:b/>
          <w:bCs/>
          <w:sz w:val="24"/>
          <w:szCs w:val="24"/>
          <w:u w:val="single"/>
          <w:lang w:val="es-419"/>
        </w:rPr>
        <w:t>S PARTICULARES</w:t>
      </w:r>
      <w:r w:rsidRPr="00053012">
        <w:rPr>
          <w:rFonts w:ascii="Calibri Light" w:hAnsi="Calibri Light" w:cs="Calibri Light"/>
          <w:b/>
          <w:bCs/>
          <w:sz w:val="24"/>
          <w:szCs w:val="24"/>
          <w:lang w:val="es-419"/>
        </w:rPr>
        <w:t xml:space="preserve"> </w:t>
      </w:r>
    </w:p>
    <w:p w14:paraId="6BD406DC" w14:textId="77777777" w:rsidR="00CA567F" w:rsidRPr="00053012" w:rsidRDefault="00CA567F" w:rsidP="00053012">
      <w:pPr>
        <w:tabs>
          <w:tab w:val="left" w:pos="930"/>
        </w:tabs>
        <w:spacing w:line="360" w:lineRule="auto"/>
        <w:jc w:val="both"/>
        <w:rPr>
          <w:rFonts w:ascii="Calibri Light" w:hAnsi="Calibri Light" w:cs="Calibri Light"/>
          <w:sz w:val="24"/>
          <w:szCs w:val="24"/>
          <w:lang w:val="es-419"/>
        </w:rPr>
      </w:pPr>
      <w:r w:rsidRPr="00053012">
        <w:rPr>
          <w:rFonts w:ascii="Calibri Light" w:hAnsi="Calibri Light" w:cs="Calibri Light"/>
          <w:sz w:val="24"/>
          <w:szCs w:val="24"/>
          <w:lang w:val="es-419"/>
        </w:rPr>
        <w:t>Sin costo.</w:t>
      </w:r>
      <w:r w:rsidRPr="00053012">
        <w:rPr>
          <w:rFonts w:ascii="Calibri Light" w:hAnsi="Calibri Light" w:cs="Calibri Light"/>
          <w:sz w:val="24"/>
          <w:szCs w:val="24"/>
          <w:u w:val="single"/>
          <w:lang w:val="es-419"/>
        </w:rPr>
        <w:t xml:space="preserve"> </w:t>
      </w:r>
    </w:p>
    <w:p w14:paraId="172827AD" w14:textId="77777777" w:rsidR="00C6724B" w:rsidRPr="00053012" w:rsidRDefault="00C6724B" w:rsidP="00053012">
      <w:pPr>
        <w:tabs>
          <w:tab w:val="left" w:pos="930"/>
        </w:tabs>
        <w:spacing w:line="360" w:lineRule="auto"/>
        <w:jc w:val="both"/>
        <w:rPr>
          <w:rFonts w:ascii="Calibri Light" w:hAnsi="Calibri Light" w:cs="Calibri Light"/>
          <w:b/>
          <w:bCs/>
          <w:sz w:val="24"/>
          <w:szCs w:val="24"/>
        </w:rPr>
      </w:pPr>
      <w:r w:rsidRPr="00053012">
        <w:rPr>
          <w:rFonts w:ascii="Calibri Light" w:hAnsi="Calibri Light" w:cs="Calibri Light"/>
          <w:b/>
          <w:bCs/>
          <w:sz w:val="24"/>
          <w:szCs w:val="24"/>
        </w:rPr>
        <w:t xml:space="preserve">ARTICULO 4º </w:t>
      </w:r>
      <w:r w:rsidRPr="00053012">
        <w:rPr>
          <w:rFonts w:ascii="Calibri Light" w:hAnsi="Calibri Light" w:cs="Calibri Light"/>
          <w:b/>
          <w:bCs/>
          <w:sz w:val="24"/>
          <w:szCs w:val="24"/>
          <w:u w:val="single"/>
        </w:rPr>
        <w:t>CONDICIONES GENERALES</w:t>
      </w:r>
    </w:p>
    <w:p w14:paraId="7A86E8B1" w14:textId="77777777" w:rsidR="00C6724B" w:rsidRPr="00053012" w:rsidRDefault="00C6724B" w:rsidP="00053012">
      <w:pPr>
        <w:tabs>
          <w:tab w:val="left" w:pos="930"/>
        </w:tabs>
        <w:spacing w:line="360" w:lineRule="auto"/>
        <w:jc w:val="both"/>
        <w:rPr>
          <w:rFonts w:ascii="Calibri Light" w:hAnsi="Calibri Light" w:cs="Calibri Light"/>
          <w:sz w:val="24"/>
          <w:szCs w:val="24"/>
        </w:rPr>
      </w:pPr>
      <w:r w:rsidRPr="00053012">
        <w:rPr>
          <w:rFonts w:ascii="Calibri Light" w:hAnsi="Calibri Light" w:cs="Calibri Light"/>
          <w:b/>
          <w:bCs/>
          <w:sz w:val="24"/>
          <w:szCs w:val="24"/>
        </w:rPr>
        <w:t>4.1 Comunicaciones</w:t>
      </w:r>
      <w:r w:rsidRPr="00053012">
        <w:rPr>
          <w:rFonts w:ascii="Calibri Light" w:hAnsi="Calibri Light" w:cs="Calibri Light"/>
          <w:sz w:val="24"/>
          <w:szCs w:val="24"/>
        </w:rPr>
        <w:t xml:space="preserve">: Todas las comunicaciones referidas a este llamado deberán dirigirse a la dirección de la Intendencia Departamental de Treinta y Tres, sita en calle Manuel Lavalleja 1130 o por correo electrónico a </w:t>
      </w:r>
      <w:hyperlink r:id="rId7" w:history="1">
        <w:r w:rsidRPr="00053012">
          <w:rPr>
            <w:rStyle w:val="Hipervnculo"/>
            <w:rFonts w:ascii="Calibri Light" w:hAnsi="Calibri Light" w:cs="Calibri Light"/>
            <w:sz w:val="24"/>
            <w:szCs w:val="24"/>
          </w:rPr>
          <w:t>licitaciones@treintaytres.gub.uy</w:t>
        </w:r>
      </w:hyperlink>
      <w:r w:rsidRPr="00053012">
        <w:rPr>
          <w:rFonts w:ascii="Calibri Light" w:hAnsi="Calibri Light" w:cs="Calibri Light"/>
          <w:sz w:val="24"/>
          <w:szCs w:val="24"/>
        </w:rPr>
        <w:t xml:space="preserve">  </w:t>
      </w:r>
    </w:p>
    <w:p w14:paraId="2499CE21" w14:textId="32B644FB" w:rsidR="00C6724B" w:rsidRPr="00053012" w:rsidRDefault="00C6724B" w:rsidP="00053012">
      <w:pPr>
        <w:tabs>
          <w:tab w:val="left" w:pos="930"/>
        </w:tabs>
        <w:spacing w:line="360" w:lineRule="auto"/>
        <w:jc w:val="both"/>
        <w:rPr>
          <w:rFonts w:ascii="Calibri Light" w:hAnsi="Calibri Light" w:cs="Calibri Light"/>
          <w:sz w:val="24"/>
          <w:szCs w:val="24"/>
        </w:rPr>
      </w:pPr>
      <w:r w:rsidRPr="00053012">
        <w:rPr>
          <w:rFonts w:ascii="Calibri Light" w:hAnsi="Calibri Light" w:cs="Calibri Light"/>
          <w:b/>
          <w:bCs/>
          <w:sz w:val="24"/>
          <w:szCs w:val="24"/>
        </w:rPr>
        <w:t>4.2 Aclaraciones</w:t>
      </w:r>
      <w:r w:rsidRPr="00053012">
        <w:rPr>
          <w:rFonts w:ascii="Calibri Light" w:hAnsi="Calibri Light" w:cs="Calibri Light"/>
          <w:sz w:val="24"/>
          <w:szCs w:val="24"/>
        </w:rPr>
        <w:t xml:space="preserve">: Las solicitudes de aclaración podrán ser formuladas por escrito hasta </w:t>
      </w:r>
      <w:r w:rsidR="001B4662">
        <w:rPr>
          <w:rFonts w:ascii="Calibri Light" w:hAnsi="Calibri Light" w:cs="Calibri Light"/>
          <w:sz w:val="24"/>
          <w:szCs w:val="24"/>
        </w:rPr>
        <w:t>2</w:t>
      </w:r>
      <w:r w:rsidRPr="00053012">
        <w:rPr>
          <w:rFonts w:ascii="Calibri Light" w:hAnsi="Calibri Light" w:cs="Calibri Light"/>
          <w:sz w:val="24"/>
          <w:szCs w:val="24"/>
        </w:rPr>
        <w:t xml:space="preserve"> días antes de la apertura de ofertas y serán remitidas al correo electrónico </w:t>
      </w:r>
      <w:hyperlink r:id="rId8" w:history="1">
        <w:r w:rsidRPr="00053012">
          <w:rPr>
            <w:rStyle w:val="Hipervnculo"/>
            <w:rFonts w:ascii="Calibri Light" w:hAnsi="Calibri Light" w:cs="Calibri Light"/>
            <w:sz w:val="24"/>
            <w:szCs w:val="24"/>
          </w:rPr>
          <w:t>licitaciones@treintaytres.gub.uy</w:t>
        </w:r>
      </w:hyperlink>
      <w:r w:rsidRPr="00053012">
        <w:rPr>
          <w:rFonts w:ascii="Calibri Light" w:hAnsi="Calibri Light" w:cs="Calibri Light"/>
          <w:sz w:val="24"/>
          <w:szCs w:val="24"/>
        </w:rPr>
        <w:t xml:space="preserve">. Vencido dicho plazo, no será obligatorio proporcionar </w:t>
      </w:r>
      <w:r w:rsidRPr="00053012">
        <w:rPr>
          <w:rFonts w:ascii="Calibri Light" w:hAnsi="Calibri Light" w:cs="Calibri Light"/>
          <w:sz w:val="24"/>
          <w:szCs w:val="24"/>
        </w:rPr>
        <w:lastRenderedPageBreak/>
        <w:t>datos aclaratorios. Las consultas deberán ser específicas y serán evacuadas hasta 2 dias antes de la apertura de ofertas.-</w:t>
      </w:r>
    </w:p>
    <w:p w14:paraId="42E54EE3" w14:textId="799F18BD" w:rsidR="00C6724B" w:rsidRDefault="00C6724B" w:rsidP="00053012">
      <w:pPr>
        <w:tabs>
          <w:tab w:val="left" w:pos="930"/>
        </w:tabs>
        <w:spacing w:line="360" w:lineRule="auto"/>
        <w:jc w:val="both"/>
        <w:rPr>
          <w:rFonts w:ascii="Calibri Light" w:hAnsi="Calibri Light" w:cs="Calibri Light"/>
          <w:sz w:val="24"/>
          <w:szCs w:val="24"/>
        </w:rPr>
      </w:pPr>
      <w:r w:rsidRPr="00053012">
        <w:rPr>
          <w:rFonts w:ascii="Calibri Light" w:hAnsi="Calibri Light" w:cs="Calibri Light"/>
          <w:sz w:val="24"/>
          <w:szCs w:val="24"/>
        </w:rPr>
        <w:t>Únicamente se recibirán ofertas a través de la página de compras estatales(</w:t>
      </w:r>
      <w:hyperlink r:id="rId9" w:history="1">
        <w:r w:rsidRPr="00053012">
          <w:rPr>
            <w:rStyle w:val="Hipervnculo"/>
            <w:rFonts w:ascii="Calibri Light" w:hAnsi="Calibri Light" w:cs="Calibri Light"/>
            <w:sz w:val="24"/>
            <w:szCs w:val="24"/>
          </w:rPr>
          <w:t>www.comprasestatales.gub.uy</w:t>
        </w:r>
      </w:hyperlink>
      <w:r w:rsidRPr="00053012">
        <w:rPr>
          <w:rFonts w:ascii="Calibri Light" w:hAnsi="Calibri Light" w:cs="Calibri Light"/>
          <w:sz w:val="24"/>
          <w:szCs w:val="24"/>
        </w:rPr>
        <w:t xml:space="preserve">). No se aceptaran propuestas via mail, fax o similar bajo ningún concepto.- </w:t>
      </w:r>
      <w:r w:rsidR="00C27BDE" w:rsidRPr="00053012">
        <w:rPr>
          <w:rFonts w:ascii="Calibri Light" w:hAnsi="Calibri Light" w:cs="Calibri Light"/>
          <w:sz w:val="24"/>
          <w:szCs w:val="24"/>
        </w:rPr>
        <w:t xml:space="preserve"> </w:t>
      </w:r>
    </w:p>
    <w:p w14:paraId="67851307" w14:textId="03B81CFF" w:rsidR="00F33EE5" w:rsidRPr="00F33EE5" w:rsidRDefault="00F33EE5" w:rsidP="00053012">
      <w:pPr>
        <w:tabs>
          <w:tab w:val="left" w:pos="930"/>
        </w:tabs>
        <w:spacing w:line="360" w:lineRule="auto"/>
        <w:jc w:val="both"/>
        <w:rPr>
          <w:rFonts w:ascii="Calibri Light" w:hAnsi="Calibri Light" w:cs="Calibri Light"/>
          <w:sz w:val="24"/>
          <w:szCs w:val="24"/>
          <w:lang w:val="es-419"/>
        </w:rPr>
      </w:pPr>
      <w:r w:rsidRPr="00F33EE5">
        <w:rPr>
          <w:rFonts w:ascii="Calibri Light" w:hAnsi="Calibri Light" w:cs="Calibri Light"/>
          <w:b/>
          <w:bCs/>
          <w:sz w:val="24"/>
          <w:szCs w:val="24"/>
        </w:rPr>
        <w:t>4.3</w:t>
      </w:r>
      <w:r>
        <w:rPr>
          <w:rFonts w:ascii="Calibri Light" w:hAnsi="Calibri Light" w:cs="Calibri Light"/>
          <w:sz w:val="24"/>
          <w:szCs w:val="24"/>
        </w:rPr>
        <w:t xml:space="preserve"> </w:t>
      </w:r>
      <w:r w:rsidRPr="00F33EE5">
        <w:rPr>
          <w:rFonts w:ascii="Calibri Light" w:hAnsi="Calibri Light" w:cs="Calibri Light"/>
          <w:sz w:val="24"/>
          <w:szCs w:val="24"/>
        </w:rPr>
        <w:t>Serán de cargo, cuenta y responsabilidad de la empresa oferente los gastos correspondientes a seguridad social del personal afectado a la misma, seguros y los que por cualquier otro concepto tengan que ver con el servicio licitado, así como los daños que se ocasionen a terceros durante el cumplimiento del mismo.</w:t>
      </w:r>
      <w:r w:rsidR="004E7828">
        <w:rPr>
          <w:rFonts w:ascii="Calibri Light" w:hAnsi="Calibri Light" w:cs="Calibri Light"/>
          <w:sz w:val="24"/>
          <w:szCs w:val="24"/>
        </w:rPr>
        <w:t>-</w:t>
      </w:r>
    </w:p>
    <w:p w14:paraId="72103892" w14:textId="77777777" w:rsidR="00C6724B" w:rsidRPr="00053012" w:rsidRDefault="00C6724B" w:rsidP="00053012">
      <w:pPr>
        <w:tabs>
          <w:tab w:val="left" w:pos="930"/>
        </w:tabs>
        <w:spacing w:line="360" w:lineRule="auto"/>
        <w:jc w:val="both"/>
        <w:rPr>
          <w:rFonts w:ascii="Calibri Light" w:hAnsi="Calibri Light" w:cs="Calibri Light"/>
          <w:b/>
          <w:bCs/>
          <w:sz w:val="24"/>
          <w:szCs w:val="24"/>
        </w:rPr>
      </w:pPr>
      <w:r w:rsidRPr="00053012">
        <w:rPr>
          <w:rFonts w:ascii="Calibri Light" w:hAnsi="Calibri Light" w:cs="Calibri Light"/>
          <w:b/>
          <w:bCs/>
          <w:sz w:val="24"/>
          <w:szCs w:val="24"/>
        </w:rPr>
        <w:t xml:space="preserve">ARTICULO 5º </w:t>
      </w:r>
      <w:r w:rsidRPr="00053012">
        <w:rPr>
          <w:rFonts w:ascii="Calibri Light" w:hAnsi="Calibri Light" w:cs="Calibri Light"/>
          <w:b/>
          <w:bCs/>
          <w:sz w:val="24"/>
          <w:szCs w:val="24"/>
          <w:u w:val="single"/>
        </w:rPr>
        <w:t>DE LA OFERTA</w:t>
      </w:r>
    </w:p>
    <w:p w14:paraId="1CDE95B7" w14:textId="01DFD8B9" w:rsidR="00DF09AA" w:rsidRDefault="00C6724B" w:rsidP="00053012">
      <w:pPr>
        <w:tabs>
          <w:tab w:val="left" w:pos="930"/>
        </w:tabs>
        <w:spacing w:line="360" w:lineRule="auto"/>
        <w:jc w:val="both"/>
        <w:rPr>
          <w:rFonts w:ascii="Calibri Light" w:eastAsia="Bookman Old Style" w:hAnsi="Calibri Light" w:cs="Calibri Light"/>
          <w:b/>
          <w:bCs/>
          <w:kern w:val="3"/>
          <w:sz w:val="24"/>
          <w:szCs w:val="24"/>
          <w:lang w:eastAsia="zh-CN" w:bidi="hi-IN"/>
        </w:rPr>
      </w:pPr>
      <w:r w:rsidRPr="00053012">
        <w:rPr>
          <w:rFonts w:ascii="Calibri Light" w:hAnsi="Calibri Light" w:cs="Calibri Light"/>
          <w:b/>
          <w:bCs/>
          <w:sz w:val="24"/>
          <w:szCs w:val="24"/>
        </w:rPr>
        <w:t xml:space="preserve">5.1 Modo, fecha y hora de entrega: </w:t>
      </w:r>
      <w:r w:rsidRPr="00053012">
        <w:rPr>
          <w:rFonts w:ascii="Calibri Light" w:hAnsi="Calibri Light" w:cs="Calibri Light"/>
          <w:sz w:val="24"/>
          <w:szCs w:val="24"/>
        </w:rPr>
        <w:t xml:space="preserve">Las propuestas serán redactadas en idioma español debidamente firmadas por representante. </w:t>
      </w:r>
      <w:r w:rsidR="009772D0" w:rsidRPr="00053012">
        <w:rPr>
          <w:rFonts w:ascii="Calibri Light" w:eastAsia="Bookman Old Style" w:hAnsi="Calibri Light" w:cs="Calibri Light"/>
          <w:kern w:val="3"/>
          <w:sz w:val="24"/>
          <w:szCs w:val="24"/>
          <w:lang w:eastAsia="zh-CN" w:bidi="hi-IN"/>
        </w:rPr>
        <w:t xml:space="preserve">La oferta se presentará en </w:t>
      </w:r>
      <w:r w:rsidR="009772D0" w:rsidRPr="00053012">
        <w:rPr>
          <w:rFonts w:ascii="Calibri Light" w:eastAsia="Bookman Old Style" w:hAnsi="Calibri Light" w:cs="Calibri Light"/>
          <w:b/>
          <w:bCs/>
          <w:kern w:val="3"/>
          <w:sz w:val="24"/>
          <w:szCs w:val="24"/>
          <w:lang w:eastAsia="zh-CN" w:bidi="hi-IN"/>
        </w:rPr>
        <w:t>PESOS URUGUAYOS</w:t>
      </w:r>
      <w:r w:rsidR="004E7828">
        <w:rPr>
          <w:rFonts w:ascii="Calibri Light" w:eastAsia="Bookman Old Style" w:hAnsi="Calibri Light" w:cs="Calibri Light"/>
          <w:b/>
          <w:bCs/>
          <w:kern w:val="3"/>
          <w:sz w:val="24"/>
          <w:szCs w:val="24"/>
          <w:lang w:eastAsia="zh-CN" w:bidi="hi-IN"/>
        </w:rPr>
        <w:t>, precio firme sin reajuste de tipo alguno</w:t>
      </w:r>
      <w:r w:rsidR="007E356D">
        <w:rPr>
          <w:rFonts w:ascii="Calibri Light" w:eastAsia="Bookman Old Style" w:hAnsi="Calibri Light" w:cs="Calibri Light"/>
          <w:b/>
          <w:bCs/>
          <w:kern w:val="3"/>
          <w:sz w:val="24"/>
          <w:szCs w:val="24"/>
          <w:lang w:eastAsia="zh-CN" w:bidi="hi-IN"/>
        </w:rPr>
        <w:t>.-</w:t>
      </w:r>
    </w:p>
    <w:p w14:paraId="73573EA2" w14:textId="22225557" w:rsidR="00C6724B" w:rsidRPr="00053012" w:rsidRDefault="00C6724B" w:rsidP="00053012">
      <w:pPr>
        <w:tabs>
          <w:tab w:val="left" w:pos="930"/>
        </w:tabs>
        <w:spacing w:line="360" w:lineRule="auto"/>
        <w:jc w:val="both"/>
        <w:rPr>
          <w:rFonts w:ascii="Calibri Light" w:hAnsi="Calibri Light" w:cs="Calibri Light"/>
          <w:sz w:val="24"/>
          <w:szCs w:val="24"/>
        </w:rPr>
      </w:pPr>
      <w:r w:rsidRPr="00053012">
        <w:rPr>
          <w:rFonts w:ascii="Calibri Light" w:hAnsi="Calibri Light" w:cs="Calibri Light"/>
          <w:sz w:val="24"/>
          <w:szCs w:val="24"/>
        </w:rPr>
        <w:t>Deberán ceñirse esencialmente a las especificaciones del objeto y la Intendencia se reserva el derecho de rechazar cualquier propuesta condicionada a estipulaciones diferentes a las especificadas en ésta Licitación.-</w:t>
      </w:r>
    </w:p>
    <w:p w14:paraId="42DC3A85" w14:textId="454EBFCE" w:rsidR="00CA567F" w:rsidRPr="00053012" w:rsidRDefault="00C6724B" w:rsidP="00053012">
      <w:pPr>
        <w:tabs>
          <w:tab w:val="left" w:pos="930"/>
        </w:tabs>
        <w:spacing w:line="360" w:lineRule="auto"/>
        <w:jc w:val="both"/>
        <w:rPr>
          <w:rFonts w:ascii="Calibri Light" w:hAnsi="Calibri Light" w:cs="Calibri Light"/>
          <w:b/>
          <w:bCs/>
          <w:sz w:val="24"/>
          <w:szCs w:val="24"/>
          <w:lang w:val="es-419"/>
        </w:rPr>
      </w:pPr>
      <w:r w:rsidRPr="00053012">
        <w:rPr>
          <w:rFonts w:ascii="Calibri Light" w:hAnsi="Calibri Light" w:cs="Calibri Light"/>
          <w:sz w:val="24"/>
          <w:szCs w:val="24"/>
        </w:rPr>
        <w:t xml:space="preserve">Deberán ser presentadas en forma completa únicamente en línea hasta el momento previsto para la apertura de las mismas a través del sitio </w:t>
      </w:r>
      <w:hyperlink r:id="rId10" w:history="1">
        <w:r w:rsidRPr="00053012">
          <w:rPr>
            <w:rStyle w:val="Hipervnculo"/>
            <w:rFonts w:ascii="Calibri Light" w:hAnsi="Calibri Light" w:cs="Calibri Light"/>
            <w:sz w:val="24"/>
            <w:szCs w:val="24"/>
          </w:rPr>
          <w:t>www.comprasestatales.gub.uy</w:t>
        </w:r>
      </w:hyperlink>
      <w:r w:rsidRPr="00053012">
        <w:rPr>
          <w:rFonts w:ascii="Calibri Light" w:hAnsi="Calibri Light" w:cs="Calibri Light"/>
          <w:sz w:val="24"/>
          <w:szCs w:val="24"/>
        </w:rPr>
        <w:t>. No se recibirán ofertas por otra via. En caso de resultar adjudicatario, deberá exhibir el documento o certificado original, conforme a lo establecido en el artículo 48 del TOCAF.-</w:t>
      </w:r>
      <w:r w:rsidR="00C27BDE" w:rsidRPr="00053012">
        <w:rPr>
          <w:rFonts w:ascii="Calibri Light" w:hAnsi="Calibri Light" w:cs="Calibri Light"/>
          <w:b/>
          <w:bCs/>
          <w:sz w:val="24"/>
          <w:szCs w:val="24"/>
          <w:lang w:val="es-419"/>
        </w:rPr>
        <w:t xml:space="preserve"> </w:t>
      </w:r>
    </w:p>
    <w:p w14:paraId="669AF6E4" w14:textId="77777777" w:rsidR="004E7828" w:rsidRDefault="00644D0F" w:rsidP="00053012">
      <w:pPr>
        <w:tabs>
          <w:tab w:val="left" w:pos="930"/>
        </w:tabs>
        <w:spacing w:line="360" w:lineRule="auto"/>
        <w:jc w:val="both"/>
        <w:rPr>
          <w:rFonts w:ascii="Calibri Light" w:eastAsia="Bookman Old Style" w:hAnsi="Calibri Light" w:cs="Calibri Light"/>
          <w:kern w:val="3"/>
          <w:sz w:val="24"/>
          <w:szCs w:val="24"/>
          <w:lang w:eastAsia="zh-CN" w:bidi="hi-IN"/>
        </w:rPr>
      </w:pPr>
      <w:r w:rsidRPr="00053012">
        <w:rPr>
          <w:rFonts w:ascii="Calibri Light" w:hAnsi="Calibri Light" w:cs="Calibri Light"/>
          <w:sz w:val="24"/>
          <w:szCs w:val="24"/>
          <w:lang w:val="es-419"/>
        </w:rPr>
        <w:t xml:space="preserve"> </w:t>
      </w:r>
      <w:r w:rsidR="00CA567F" w:rsidRPr="00053012">
        <w:rPr>
          <w:rFonts w:ascii="Calibri Light" w:hAnsi="Calibri Light" w:cs="Calibri Light"/>
          <w:b/>
          <w:bCs/>
          <w:sz w:val="24"/>
          <w:szCs w:val="24"/>
          <w:lang w:val="es-419"/>
        </w:rPr>
        <w:t>5.</w:t>
      </w:r>
      <w:r w:rsidRPr="00053012">
        <w:rPr>
          <w:rFonts w:ascii="Calibri Light" w:hAnsi="Calibri Light" w:cs="Calibri Light"/>
          <w:b/>
          <w:bCs/>
          <w:sz w:val="24"/>
          <w:szCs w:val="24"/>
          <w:lang w:val="es-419"/>
        </w:rPr>
        <w:t>2</w:t>
      </w:r>
      <w:r w:rsidR="00CA567F" w:rsidRPr="00053012">
        <w:rPr>
          <w:rFonts w:ascii="Calibri Light" w:hAnsi="Calibri Light" w:cs="Calibri Light"/>
          <w:b/>
          <w:bCs/>
          <w:sz w:val="24"/>
          <w:szCs w:val="24"/>
          <w:lang w:val="es-419"/>
        </w:rPr>
        <w:t xml:space="preserve"> </w:t>
      </w:r>
      <w:r w:rsidR="00B3025E" w:rsidRPr="00053012">
        <w:rPr>
          <w:rFonts w:ascii="Calibri Light" w:hAnsi="Calibri Light" w:cs="Calibri Light"/>
          <w:b/>
          <w:bCs/>
          <w:sz w:val="24"/>
          <w:szCs w:val="24"/>
          <w:lang w:val="es-419"/>
        </w:rPr>
        <w:t xml:space="preserve"> </w:t>
      </w:r>
      <w:r w:rsidR="00C51CDC" w:rsidRPr="00053012">
        <w:rPr>
          <w:rFonts w:ascii="Calibri Light" w:eastAsia="Bookman Old Style" w:hAnsi="Calibri Light" w:cs="Calibri Light"/>
          <w:b/>
          <w:bCs/>
          <w:kern w:val="3"/>
          <w:sz w:val="24"/>
          <w:szCs w:val="24"/>
          <w:lang w:eastAsia="zh-CN" w:bidi="hi-IN"/>
        </w:rPr>
        <w:t xml:space="preserve"> Forma de cotización: </w:t>
      </w:r>
      <w:r w:rsidR="00B17AED" w:rsidRPr="00053012">
        <w:rPr>
          <w:rFonts w:ascii="Calibri Light" w:eastAsia="Bookman Old Style" w:hAnsi="Calibri Light" w:cs="Calibri Light"/>
          <w:kern w:val="3"/>
          <w:sz w:val="24"/>
          <w:szCs w:val="24"/>
          <w:lang w:eastAsia="zh-CN" w:bidi="hi-IN"/>
        </w:rPr>
        <w:t xml:space="preserve"> </w:t>
      </w:r>
    </w:p>
    <w:p w14:paraId="33AFCB55" w14:textId="77777777" w:rsidR="004E7828" w:rsidRDefault="004E7828" w:rsidP="00053012">
      <w:pPr>
        <w:tabs>
          <w:tab w:val="left" w:pos="930"/>
        </w:tabs>
        <w:spacing w:line="360" w:lineRule="auto"/>
        <w:jc w:val="both"/>
        <w:rPr>
          <w:rFonts w:ascii="Calibri Light" w:eastAsia="Bookman Old Style" w:hAnsi="Calibri Light" w:cs="Calibri Light"/>
          <w:kern w:val="3"/>
          <w:sz w:val="24"/>
          <w:szCs w:val="24"/>
          <w:lang w:eastAsia="zh-CN" w:bidi="hi-IN"/>
        </w:rPr>
      </w:pPr>
      <w:r w:rsidRPr="004E7828">
        <w:rPr>
          <w:rFonts w:ascii="Calibri Light" w:eastAsia="Bookman Old Style" w:hAnsi="Calibri Light" w:cs="Calibri Light"/>
          <w:b/>
          <w:bCs/>
          <w:kern w:val="3"/>
          <w:sz w:val="24"/>
          <w:szCs w:val="24"/>
          <w:lang w:eastAsia="zh-CN" w:bidi="hi-IN"/>
        </w:rPr>
        <w:t>5.2.1</w:t>
      </w:r>
      <w:r>
        <w:rPr>
          <w:rFonts w:ascii="Calibri Light" w:eastAsia="Bookman Old Style" w:hAnsi="Calibri Light" w:cs="Calibri Light"/>
          <w:kern w:val="3"/>
          <w:sz w:val="24"/>
          <w:szCs w:val="24"/>
          <w:lang w:eastAsia="zh-CN" w:bidi="hi-IN"/>
        </w:rPr>
        <w:t xml:space="preserve"> </w:t>
      </w:r>
      <w:r w:rsidR="00077A65" w:rsidRPr="00053012">
        <w:rPr>
          <w:rFonts w:ascii="Calibri Light" w:eastAsia="Bookman Old Style" w:hAnsi="Calibri Light" w:cs="Calibri Light"/>
          <w:kern w:val="3"/>
          <w:sz w:val="24"/>
          <w:szCs w:val="24"/>
          <w:lang w:eastAsia="zh-CN" w:bidi="hi-IN"/>
        </w:rPr>
        <w:t xml:space="preserve">Se cotizará </w:t>
      </w:r>
      <w:r w:rsidR="00077A65" w:rsidRPr="00A07AAD">
        <w:rPr>
          <w:rFonts w:ascii="Calibri Light" w:eastAsia="Bookman Old Style" w:hAnsi="Calibri Light" w:cs="Calibri Light"/>
          <w:b/>
          <w:bCs/>
          <w:kern w:val="3"/>
          <w:sz w:val="24"/>
          <w:szCs w:val="24"/>
          <w:lang w:eastAsia="zh-CN" w:bidi="hi-IN"/>
        </w:rPr>
        <w:t>precio unitario</w:t>
      </w:r>
      <w:r w:rsidR="005928F9" w:rsidRPr="00A07AAD">
        <w:rPr>
          <w:rFonts w:ascii="Calibri Light" w:eastAsia="Bookman Old Style" w:hAnsi="Calibri Light" w:cs="Calibri Light"/>
          <w:b/>
          <w:bCs/>
          <w:kern w:val="3"/>
          <w:sz w:val="24"/>
          <w:szCs w:val="24"/>
          <w:lang w:eastAsia="zh-CN" w:bidi="hi-IN"/>
        </w:rPr>
        <w:t xml:space="preserve"> por </w:t>
      </w:r>
      <w:r w:rsidR="007E356D">
        <w:rPr>
          <w:rFonts w:ascii="Calibri Light" w:eastAsia="Bookman Old Style" w:hAnsi="Calibri Light" w:cs="Calibri Light"/>
          <w:b/>
          <w:bCs/>
          <w:kern w:val="3"/>
          <w:sz w:val="24"/>
          <w:szCs w:val="24"/>
          <w:lang w:eastAsia="zh-CN" w:bidi="hi-IN"/>
        </w:rPr>
        <w:t>POSTACION CAMBIADA</w:t>
      </w:r>
      <w:r w:rsidR="00E1183E" w:rsidRPr="00053012">
        <w:rPr>
          <w:rFonts w:ascii="Calibri Light" w:eastAsia="Bookman Old Style" w:hAnsi="Calibri Light" w:cs="Calibri Light"/>
          <w:kern w:val="3"/>
          <w:sz w:val="24"/>
          <w:szCs w:val="24"/>
          <w:lang w:eastAsia="zh-CN" w:bidi="hi-IN"/>
        </w:rPr>
        <w:t>,</w:t>
      </w:r>
      <w:r w:rsidR="007913AD">
        <w:rPr>
          <w:rFonts w:ascii="Calibri Light" w:eastAsia="Bookman Old Style" w:hAnsi="Calibri Light" w:cs="Calibri Light"/>
          <w:kern w:val="3"/>
          <w:sz w:val="24"/>
          <w:szCs w:val="24"/>
          <w:lang w:eastAsia="zh-CN" w:bidi="hi-IN"/>
        </w:rPr>
        <w:t xml:space="preserve"> </w:t>
      </w:r>
      <w:r w:rsidR="00D434C2">
        <w:rPr>
          <w:rFonts w:ascii="Calibri Light" w:eastAsia="Bookman Old Style" w:hAnsi="Calibri Light" w:cs="Calibri Light"/>
          <w:kern w:val="3"/>
          <w:sz w:val="24"/>
          <w:szCs w:val="24"/>
          <w:lang w:eastAsia="zh-CN" w:bidi="hi-IN"/>
        </w:rPr>
        <w:t xml:space="preserve"> </w:t>
      </w:r>
      <w:r w:rsidR="001A6377">
        <w:rPr>
          <w:rFonts w:ascii="Calibri Light" w:eastAsia="Bookman Old Style" w:hAnsi="Calibri Light" w:cs="Calibri Light"/>
          <w:kern w:val="3"/>
          <w:sz w:val="24"/>
          <w:szCs w:val="24"/>
          <w:lang w:eastAsia="zh-CN" w:bidi="hi-IN"/>
        </w:rPr>
        <w:t xml:space="preserve"> </w:t>
      </w:r>
      <w:r w:rsidR="00E1183E" w:rsidRPr="00053012">
        <w:rPr>
          <w:rFonts w:ascii="Calibri Light" w:eastAsia="Bookman Old Style" w:hAnsi="Calibri Light" w:cs="Calibri Light"/>
          <w:kern w:val="3"/>
          <w:sz w:val="24"/>
          <w:szCs w:val="24"/>
          <w:lang w:eastAsia="zh-CN" w:bidi="hi-IN"/>
        </w:rPr>
        <w:t>determinándose</w:t>
      </w:r>
      <w:r w:rsidR="00D518C6" w:rsidRPr="00053012">
        <w:rPr>
          <w:rFonts w:ascii="Calibri Light" w:eastAsia="Bookman Old Style" w:hAnsi="Calibri Light" w:cs="Calibri Light"/>
          <w:kern w:val="3"/>
          <w:sz w:val="24"/>
          <w:szCs w:val="24"/>
          <w:lang w:eastAsia="zh-CN" w:bidi="hi-IN"/>
        </w:rPr>
        <w:t xml:space="preserve"> por separado los impuestos que corresponda. </w:t>
      </w:r>
      <w:r w:rsidR="008B484C" w:rsidRPr="00053012">
        <w:rPr>
          <w:rFonts w:ascii="Calibri Light" w:eastAsia="Bookman Old Style" w:hAnsi="Calibri Light" w:cs="Calibri Light"/>
          <w:kern w:val="3"/>
          <w:sz w:val="24"/>
          <w:szCs w:val="24"/>
          <w:lang w:eastAsia="zh-CN" w:bidi="hi-IN"/>
        </w:rPr>
        <w:t xml:space="preserve">Deberá considerar el cotizante </w:t>
      </w:r>
      <w:r w:rsidR="000673D2" w:rsidRPr="00053012">
        <w:rPr>
          <w:rFonts w:ascii="Calibri Light" w:eastAsia="Bookman Old Style" w:hAnsi="Calibri Light" w:cs="Calibri Light"/>
          <w:kern w:val="3"/>
          <w:sz w:val="24"/>
          <w:szCs w:val="24"/>
          <w:lang w:eastAsia="zh-CN" w:bidi="hi-IN"/>
        </w:rPr>
        <w:t xml:space="preserve">los extremos relacionados en el artículo 2 (suministro de herramientas, </w:t>
      </w:r>
      <w:r w:rsidR="00D50D66" w:rsidRPr="00053012">
        <w:rPr>
          <w:rFonts w:ascii="Calibri Light" w:eastAsia="Bookman Old Style" w:hAnsi="Calibri Light" w:cs="Calibri Light"/>
          <w:kern w:val="3"/>
          <w:sz w:val="24"/>
          <w:szCs w:val="24"/>
          <w:lang w:eastAsia="zh-CN" w:bidi="hi-IN"/>
        </w:rPr>
        <w:t xml:space="preserve">elementos de seguridad, </w:t>
      </w:r>
      <w:r w:rsidR="000673D2" w:rsidRPr="00053012">
        <w:rPr>
          <w:rFonts w:ascii="Calibri Light" w:eastAsia="Bookman Old Style" w:hAnsi="Calibri Light" w:cs="Calibri Light"/>
          <w:kern w:val="3"/>
          <w:sz w:val="24"/>
          <w:szCs w:val="24"/>
          <w:lang w:eastAsia="zh-CN" w:bidi="hi-IN"/>
        </w:rPr>
        <w:t>combustible</w:t>
      </w:r>
      <w:r w:rsidR="002B4568">
        <w:rPr>
          <w:rFonts w:ascii="Calibri Light" w:eastAsia="Bookman Old Style" w:hAnsi="Calibri Light" w:cs="Calibri Light"/>
          <w:kern w:val="3"/>
          <w:sz w:val="24"/>
          <w:szCs w:val="24"/>
          <w:lang w:eastAsia="zh-CN" w:bidi="hi-IN"/>
        </w:rPr>
        <w:t xml:space="preserve"> de maquinaria</w:t>
      </w:r>
      <w:r w:rsidR="000673D2" w:rsidRPr="00053012">
        <w:rPr>
          <w:rFonts w:ascii="Calibri Light" w:eastAsia="Bookman Old Style" w:hAnsi="Calibri Light" w:cs="Calibri Light"/>
          <w:kern w:val="3"/>
          <w:sz w:val="24"/>
          <w:szCs w:val="24"/>
          <w:lang w:eastAsia="zh-CN" w:bidi="hi-IN"/>
        </w:rPr>
        <w:t>, personal, etc.)</w:t>
      </w:r>
      <w:r w:rsidR="00D50D66" w:rsidRPr="00053012">
        <w:rPr>
          <w:rFonts w:ascii="Calibri Light" w:eastAsia="Bookman Old Style" w:hAnsi="Calibri Light" w:cs="Calibri Light"/>
          <w:kern w:val="3"/>
          <w:sz w:val="24"/>
          <w:szCs w:val="24"/>
          <w:lang w:eastAsia="zh-CN" w:bidi="hi-IN"/>
        </w:rPr>
        <w:t>.</w:t>
      </w:r>
      <w:r w:rsidR="00E8524D">
        <w:rPr>
          <w:rFonts w:ascii="Calibri Light" w:eastAsia="Bookman Old Style" w:hAnsi="Calibri Light" w:cs="Calibri Light"/>
          <w:kern w:val="3"/>
          <w:sz w:val="24"/>
          <w:szCs w:val="24"/>
          <w:lang w:eastAsia="zh-CN" w:bidi="hi-IN"/>
        </w:rPr>
        <w:t xml:space="preserve"> </w:t>
      </w:r>
    </w:p>
    <w:p w14:paraId="6D2E61B0" w14:textId="16365D06" w:rsidR="00644D0F" w:rsidRPr="00053012" w:rsidRDefault="004E7828" w:rsidP="00053012">
      <w:pPr>
        <w:tabs>
          <w:tab w:val="left" w:pos="930"/>
        </w:tabs>
        <w:spacing w:line="360" w:lineRule="auto"/>
        <w:jc w:val="both"/>
        <w:rPr>
          <w:rFonts w:ascii="Calibri Light" w:eastAsia="Bookman Old Style" w:hAnsi="Calibri Light" w:cs="Calibri Light"/>
          <w:kern w:val="3"/>
          <w:sz w:val="24"/>
          <w:szCs w:val="24"/>
          <w:lang w:eastAsia="zh-CN" w:bidi="hi-IN"/>
        </w:rPr>
      </w:pPr>
      <w:r w:rsidRPr="004E7828">
        <w:rPr>
          <w:rFonts w:ascii="Calibri Light" w:eastAsia="Bookman Old Style" w:hAnsi="Calibri Light" w:cs="Calibri Light"/>
          <w:b/>
          <w:bCs/>
          <w:kern w:val="3"/>
          <w:sz w:val="24"/>
          <w:szCs w:val="24"/>
          <w:lang w:eastAsia="zh-CN" w:bidi="hi-IN"/>
        </w:rPr>
        <w:lastRenderedPageBreak/>
        <w:t>5.2.2</w:t>
      </w:r>
      <w:r>
        <w:rPr>
          <w:rFonts w:ascii="Calibri Light" w:eastAsia="Bookman Old Style" w:hAnsi="Calibri Light" w:cs="Calibri Light"/>
          <w:kern w:val="3"/>
          <w:sz w:val="24"/>
          <w:szCs w:val="24"/>
          <w:lang w:eastAsia="zh-CN" w:bidi="hi-IN"/>
        </w:rPr>
        <w:t xml:space="preserve"> </w:t>
      </w:r>
      <w:r w:rsidR="00E8524D">
        <w:rPr>
          <w:rFonts w:ascii="Calibri Light" w:eastAsia="Bookman Old Style" w:hAnsi="Calibri Light" w:cs="Calibri Light"/>
          <w:kern w:val="3"/>
          <w:sz w:val="24"/>
          <w:szCs w:val="24"/>
          <w:lang w:eastAsia="zh-CN" w:bidi="hi-IN"/>
        </w:rPr>
        <w:t xml:space="preserve">El precio </w:t>
      </w:r>
      <w:r w:rsidR="00ED3831">
        <w:rPr>
          <w:rFonts w:ascii="Calibri Light" w:eastAsia="Bookman Old Style" w:hAnsi="Calibri Light" w:cs="Calibri Light"/>
          <w:kern w:val="3"/>
          <w:sz w:val="24"/>
          <w:szCs w:val="24"/>
          <w:lang w:eastAsia="zh-CN" w:bidi="hi-IN"/>
        </w:rPr>
        <w:t xml:space="preserve">se mantendrá </w:t>
      </w:r>
      <w:r w:rsidR="004B36D5">
        <w:rPr>
          <w:rFonts w:ascii="Calibri Light" w:eastAsia="Bookman Old Style" w:hAnsi="Calibri Light" w:cs="Calibri Light"/>
          <w:kern w:val="3"/>
          <w:sz w:val="24"/>
          <w:szCs w:val="24"/>
          <w:lang w:eastAsia="zh-CN" w:bidi="hi-IN"/>
        </w:rPr>
        <w:t xml:space="preserve">invariable, </w:t>
      </w:r>
      <w:r w:rsidR="00ED3831">
        <w:rPr>
          <w:rFonts w:ascii="Calibri Light" w:eastAsia="Bookman Old Style" w:hAnsi="Calibri Light" w:cs="Calibri Light"/>
          <w:kern w:val="3"/>
          <w:sz w:val="24"/>
          <w:szCs w:val="24"/>
          <w:lang w:eastAsia="zh-CN" w:bidi="hi-IN"/>
        </w:rPr>
        <w:t>independientemente de</w:t>
      </w:r>
      <w:r w:rsidR="004B36D5">
        <w:rPr>
          <w:rFonts w:ascii="Calibri Light" w:eastAsia="Bookman Old Style" w:hAnsi="Calibri Light" w:cs="Calibri Light"/>
          <w:kern w:val="3"/>
          <w:sz w:val="24"/>
          <w:szCs w:val="24"/>
          <w:lang w:eastAsia="zh-CN" w:bidi="hi-IN"/>
        </w:rPr>
        <w:t>: a)</w:t>
      </w:r>
      <w:r w:rsidR="00ED3831">
        <w:rPr>
          <w:rFonts w:ascii="Calibri Light" w:eastAsia="Bookman Old Style" w:hAnsi="Calibri Light" w:cs="Calibri Light"/>
          <w:kern w:val="3"/>
          <w:sz w:val="24"/>
          <w:szCs w:val="24"/>
          <w:lang w:eastAsia="zh-CN" w:bidi="hi-IN"/>
        </w:rPr>
        <w:t xml:space="preserve"> la cantidad de </w:t>
      </w:r>
      <w:r w:rsidR="007E356D">
        <w:rPr>
          <w:rFonts w:ascii="Calibri Light" w:eastAsia="Bookman Old Style" w:hAnsi="Calibri Light" w:cs="Calibri Light"/>
          <w:kern w:val="3"/>
          <w:sz w:val="24"/>
          <w:szCs w:val="24"/>
          <w:lang w:eastAsia="zh-CN" w:bidi="hi-IN"/>
        </w:rPr>
        <w:t>postaciones</w:t>
      </w:r>
      <w:r w:rsidR="00014D4F">
        <w:rPr>
          <w:rFonts w:ascii="Calibri Light" w:eastAsia="Bookman Old Style" w:hAnsi="Calibri Light" w:cs="Calibri Light"/>
          <w:kern w:val="3"/>
          <w:sz w:val="24"/>
          <w:szCs w:val="24"/>
          <w:lang w:eastAsia="zh-CN" w:bidi="hi-IN"/>
        </w:rPr>
        <w:t xml:space="preserve"> que </w:t>
      </w:r>
      <w:r w:rsidR="00EF313C">
        <w:rPr>
          <w:rFonts w:ascii="Calibri Light" w:eastAsia="Bookman Old Style" w:hAnsi="Calibri Light" w:cs="Calibri Light"/>
          <w:kern w:val="3"/>
          <w:sz w:val="24"/>
          <w:szCs w:val="24"/>
          <w:lang w:eastAsia="zh-CN" w:bidi="hi-IN"/>
        </w:rPr>
        <w:t>a la/s empresa</w:t>
      </w:r>
      <w:r w:rsidR="00D03707">
        <w:rPr>
          <w:rFonts w:ascii="Calibri Light" w:eastAsia="Bookman Old Style" w:hAnsi="Calibri Light" w:cs="Calibri Light"/>
          <w:kern w:val="3"/>
          <w:sz w:val="24"/>
          <w:szCs w:val="24"/>
          <w:lang w:eastAsia="zh-CN" w:bidi="hi-IN"/>
        </w:rPr>
        <w:t>/</w:t>
      </w:r>
      <w:r w:rsidR="00EF313C">
        <w:rPr>
          <w:rFonts w:ascii="Calibri Light" w:eastAsia="Bookman Old Style" w:hAnsi="Calibri Light" w:cs="Calibri Light"/>
          <w:kern w:val="3"/>
          <w:sz w:val="24"/>
          <w:szCs w:val="24"/>
          <w:lang w:eastAsia="zh-CN" w:bidi="hi-IN"/>
        </w:rPr>
        <w:t>s adjudicataria</w:t>
      </w:r>
      <w:r w:rsidR="00D03707">
        <w:rPr>
          <w:rFonts w:ascii="Calibri Light" w:eastAsia="Bookman Old Style" w:hAnsi="Calibri Light" w:cs="Calibri Light"/>
          <w:kern w:val="3"/>
          <w:sz w:val="24"/>
          <w:szCs w:val="24"/>
          <w:lang w:eastAsia="zh-CN" w:bidi="hi-IN"/>
        </w:rPr>
        <w:t>/s</w:t>
      </w:r>
      <w:r w:rsidR="00EF313C">
        <w:rPr>
          <w:rFonts w:ascii="Calibri Light" w:eastAsia="Bookman Old Style" w:hAnsi="Calibri Light" w:cs="Calibri Light"/>
          <w:kern w:val="3"/>
          <w:sz w:val="24"/>
          <w:szCs w:val="24"/>
          <w:lang w:eastAsia="zh-CN" w:bidi="hi-IN"/>
        </w:rPr>
        <w:t xml:space="preserve"> </w:t>
      </w:r>
      <w:r w:rsidR="00014D4F">
        <w:rPr>
          <w:rFonts w:ascii="Calibri Light" w:eastAsia="Bookman Old Style" w:hAnsi="Calibri Light" w:cs="Calibri Light"/>
          <w:kern w:val="3"/>
          <w:sz w:val="24"/>
          <w:szCs w:val="24"/>
          <w:lang w:eastAsia="zh-CN" w:bidi="hi-IN"/>
        </w:rPr>
        <w:t xml:space="preserve">se </w:t>
      </w:r>
      <w:r w:rsidR="00D03707">
        <w:rPr>
          <w:rFonts w:ascii="Calibri Light" w:eastAsia="Bookman Old Style" w:hAnsi="Calibri Light" w:cs="Calibri Light"/>
          <w:kern w:val="3"/>
          <w:sz w:val="24"/>
          <w:szCs w:val="24"/>
          <w:lang w:eastAsia="zh-CN" w:bidi="hi-IN"/>
        </w:rPr>
        <w:t xml:space="preserve">le/s </w:t>
      </w:r>
      <w:r w:rsidR="00F94C17">
        <w:rPr>
          <w:rFonts w:ascii="Calibri Light" w:eastAsia="Bookman Old Style" w:hAnsi="Calibri Light" w:cs="Calibri Light"/>
          <w:kern w:val="3"/>
          <w:sz w:val="24"/>
          <w:szCs w:val="24"/>
          <w:lang w:eastAsia="zh-CN" w:bidi="hi-IN"/>
        </w:rPr>
        <w:t>adjudique</w:t>
      </w:r>
      <w:r w:rsidR="00472293">
        <w:rPr>
          <w:rFonts w:ascii="Calibri Light" w:eastAsia="Bookman Old Style" w:hAnsi="Calibri Light" w:cs="Calibri Light"/>
          <w:kern w:val="3"/>
          <w:sz w:val="24"/>
          <w:szCs w:val="24"/>
          <w:lang w:eastAsia="zh-CN" w:bidi="hi-IN"/>
        </w:rPr>
        <w:t xml:space="preserve">; b) cantidad de personal afectado al servicio; c) horas de trabajo.- </w:t>
      </w:r>
      <w:r w:rsidR="00EF313C">
        <w:rPr>
          <w:rFonts w:ascii="Calibri Light" w:eastAsia="Bookman Old Style" w:hAnsi="Calibri Light" w:cs="Calibri Light"/>
          <w:kern w:val="3"/>
          <w:sz w:val="24"/>
          <w:szCs w:val="24"/>
          <w:lang w:eastAsia="zh-CN" w:bidi="hi-IN"/>
        </w:rPr>
        <w:t xml:space="preserve"> </w:t>
      </w:r>
    </w:p>
    <w:p w14:paraId="39250AD3" w14:textId="081A8D92" w:rsidR="00240789" w:rsidRDefault="00240789" w:rsidP="00053012">
      <w:pPr>
        <w:tabs>
          <w:tab w:val="left" w:pos="930"/>
        </w:tabs>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5.3</w:t>
      </w:r>
      <w:r w:rsidR="00E53EB9" w:rsidRPr="00053012">
        <w:rPr>
          <w:rFonts w:ascii="Calibri Light" w:eastAsia="Bookman Old Style" w:hAnsi="Calibri Light" w:cs="Calibri Light"/>
          <w:kern w:val="3"/>
          <w:sz w:val="24"/>
          <w:szCs w:val="24"/>
          <w:lang w:eastAsia="zh-CN" w:bidi="hi-IN"/>
        </w:rPr>
        <w:t xml:space="preserve"> No se considerará ningún tipo de alternativa, modificación o variante</w:t>
      </w:r>
      <w:r w:rsidR="00EE428F" w:rsidRPr="00053012">
        <w:rPr>
          <w:rFonts w:ascii="Calibri Light" w:eastAsia="Bookman Old Style" w:hAnsi="Calibri Light" w:cs="Calibri Light"/>
          <w:kern w:val="3"/>
          <w:sz w:val="24"/>
          <w:szCs w:val="24"/>
          <w:lang w:eastAsia="zh-CN" w:bidi="hi-IN"/>
        </w:rPr>
        <w:t xml:space="preserve"> del presente Pliego, las que de establecerse por algún cotizante no serán tenidas en cuenta.- </w:t>
      </w:r>
    </w:p>
    <w:p w14:paraId="085611A9" w14:textId="6E7D3B2B" w:rsidR="006F1ED3" w:rsidRPr="00053012" w:rsidRDefault="00ED7C98" w:rsidP="00053012">
      <w:pPr>
        <w:keepNext/>
        <w:widowControl w:val="0"/>
        <w:suppressAutoHyphens/>
        <w:autoSpaceDE w:val="0"/>
        <w:autoSpaceDN w:val="0"/>
        <w:spacing w:after="0" w:line="360" w:lineRule="auto"/>
        <w:jc w:val="both"/>
        <w:outlineLvl w:val="0"/>
        <w:rPr>
          <w:rFonts w:ascii="Calibri Light" w:eastAsia="Courier, 'Courier New'" w:hAnsi="Calibri Light" w:cs="Calibri Light"/>
          <w:b/>
          <w:bCs/>
          <w:kern w:val="3"/>
          <w:sz w:val="24"/>
          <w:szCs w:val="24"/>
          <w:lang w:eastAsia="zh-CN" w:bidi="hi-IN"/>
        </w:rPr>
      </w:pPr>
      <w:r w:rsidRPr="00053012">
        <w:rPr>
          <w:rFonts w:ascii="Calibri Light" w:eastAsia="Bookman Old Style" w:hAnsi="Calibri Light" w:cs="Calibri Light"/>
          <w:b/>
          <w:bCs/>
          <w:kern w:val="3"/>
          <w:sz w:val="24"/>
          <w:szCs w:val="24"/>
          <w:lang w:val="es-UY" w:eastAsia="zh-CN" w:bidi="hi-IN"/>
        </w:rPr>
        <w:t xml:space="preserve">ARTICULO 6º </w:t>
      </w:r>
      <w:r w:rsidR="00644D0F" w:rsidRPr="00053012">
        <w:rPr>
          <w:rFonts w:ascii="Calibri Light" w:eastAsia="Bookman Old Style" w:hAnsi="Calibri Light" w:cs="Calibri Light"/>
          <w:b/>
          <w:bCs/>
          <w:kern w:val="3"/>
          <w:sz w:val="24"/>
          <w:szCs w:val="24"/>
          <w:lang w:val="es-UY" w:eastAsia="zh-CN" w:bidi="hi-IN"/>
        </w:rPr>
        <w:t xml:space="preserve"> </w:t>
      </w:r>
      <w:r w:rsidR="00644D0F" w:rsidRPr="00053012">
        <w:rPr>
          <w:rFonts w:ascii="Calibri Light" w:eastAsia="Bookman Old Style" w:hAnsi="Calibri Light" w:cs="Calibri Light"/>
          <w:b/>
          <w:bCs/>
          <w:kern w:val="3"/>
          <w:sz w:val="24"/>
          <w:szCs w:val="24"/>
          <w:u w:val="single"/>
          <w:lang w:eastAsia="zh-CN" w:bidi="hi-IN"/>
        </w:rPr>
        <w:t>APERTURA DE OFERTAS</w:t>
      </w:r>
    </w:p>
    <w:p w14:paraId="6D14C095" w14:textId="68F0276E"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6.1 Apertura</w:t>
      </w:r>
      <w:r w:rsidRPr="00053012">
        <w:rPr>
          <w:rFonts w:ascii="Calibri Light" w:eastAsia="Bookman Old Style" w:hAnsi="Calibri Light" w:cs="Calibri Light"/>
          <w:kern w:val="3"/>
          <w:sz w:val="24"/>
          <w:szCs w:val="24"/>
          <w:lang w:eastAsia="zh-CN" w:bidi="hi-IN"/>
        </w:rPr>
        <w:t>: La apertura de ofertas se efectuará en forma automática en la fecha y hora indicada.-</w:t>
      </w:r>
    </w:p>
    <w:p w14:paraId="502D08DE" w14:textId="77777777"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6.2 Admisibilidad</w:t>
      </w:r>
      <w:r w:rsidRPr="00053012">
        <w:rPr>
          <w:rFonts w:ascii="Calibri Light" w:eastAsia="Bookman Old Style" w:hAnsi="Calibri Light" w:cs="Calibri Light"/>
          <w:kern w:val="3"/>
          <w:sz w:val="24"/>
          <w:szCs w:val="24"/>
          <w:lang w:eastAsia="zh-CN" w:bidi="hi-IN"/>
        </w:rPr>
        <w:t xml:space="preserve">: Se efectuará un análisis de admisibilidad de las propuestas, resultando inadmisibles las ofertas que: </w:t>
      </w:r>
    </w:p>
    <w:p w14:paraId="6ABA067C" w14:textId="77777777"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kern w:val="3"/>
          <w:sz w:val="24"/>
          <w:szCs w:val="24"/>
          <w:lang w:eastAsia="zh-CN" w:bidi="hi-IN"/>
        </w:rPr>
        <w:t xml:space="preserve">a) no fueran presentadas en plazo, lugar y por los medios establecidos en el presente llamado.- </w:t>
      </w:r>
    </w:p>
    <w:p w14:paraId="7D97BB14" w14:textId="77777777"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kern w:val="3"/>
          <w:sz w:val="24"/>
          <w:szCs w:val="24"/>
          <w:lang w:eastAsia="zh-CN" w:bidi="hi-IN"/>
        </w:rPr>
        <w:t>b) no se encuentren inscriptos en RUPE al momento de ofertas, en los estados permitidos a esos efectos.-</w:t>
      </w:r>
    </w:p>
    <w:p w14:paraId="40F0EE05" w14:textId="77777777"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kern w:val="3"/>
          <w:sz w:val="24"/>
          <w:szCs w:val="24"/>
          <w:lang w:eastAsia="zh-CN" w:bidi="hi-IN"/>
        </w:rPr>
        <w:t>c) no den cumplimiento a las exigencias esenciales requeridas en las bases del presente llamado, así como en la normativa imperante en materia de Contratación Administrativa.-</w:t>
      </w:r>
    </w:p>
    <w:p w14:paraId="75E8041D" w14:textId="77777777"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6.3 Requisitos mínimos:</w:t>
      </w:r>
      <w:r w:rsidRPr="00053012">
        <w:rPr>
          <w:rFonts w:ascii="Calibri Light" w:eastAsia="Bookman Old Style" w:hAnsi="Calibri Light" w:cs="Calibri Light"/>
          <w:kern w:val="3"/>
          <w:sz w:val="24"/>
          <w:szCs w:val="24"/>
          <w:lang w:eastAsia="zh-CN" w:bidi="hi-IN"/>
        </w:rPr>
        <w:t xml:space="preserve"> son los establecidos en el articulo 2 del Pliego de Condiciones.-</w:t>
      </w:r>
    </w:p>
    <w:p w14:paraId="60F2C59E" w14:textId="55DAC963"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6.4 Criterios de evaluación</w:t>
      </w:r>
      <w:r w:rsidRPr="00053012">
        <w:rPr>
          <w:rFonts w:ascii="Calibri Light" w:eastAsia="Bookman Old Style" w:hAnsi="Calibri Light" w:cs="Calibri Light"/>
          <w:kern w:val="3"/>
          <w:sz w:val="24"/>
          <w:szCs w:val="24"/>
          <w:lang w:eastAsia="zh-CN" w:bidi="hi-IN"/>
        </w:rPr>
        <w:t>: S</w:t>
      </w:r>
      <w:r w:rsidRPr="00053012">
        <w:rPr>
          <w:rFonts w:ascii="Calibri Light" w:eastAsia="Bookman Old Style" w:hAnsi="Calibri Light" w:cs="Calibri Light"/>
          <w:kern w:val="3"/>
          <w:sz w:val="24"/>
          <w:szCs w:val="24"/>
          <w:lang w:val="es-419" w:eastAsia="zh-CN" w:bidi="hi-IN"/>
        </w:rPr>
        <w:t xml:space="preserve">e evaluará la totalidad de las ofertas que se ajusten a los documentos de la licitación por </w:t>
      </w:r>
      <w:r w:rsidRPr="00053012">
        <w:rPr>
          <w:rFonts w:ascii="Calibri Light" w:eastAsia="Bookman Old Style" w:hAnsi="Calibri Light" w:cs="Calibri Light"/>
          <w:b/>
          <w:bCs/>
          <w:kern w:val="3"/>
          <w:sz w:val="24"/>
          <w:szCs w:val="24"/>
          <w:lang w:val="es-419" w:eastAsia="zh-CN" w:bidi="hi-IN"/>
        </w:rPr>
        <w:t>factor precio</w:t>
      </w:r>
      <w:r w:rsidRPr="00053012">
        <w:rPr>
          <w:rFonts w:ascii="Calibri Light" w:eastAsia="Bookman Old Style" w:hAnsi="Calibri Light" w:cs="Calibri Light"/>
          <w:kern w:val="3"/>
          <w:sz w:val="24"/>
          <w:szCs w:val="24"/>
          <w:lang w:val="es-419" w:eastAsia="zh-CN" w:bidi="hi-IN"/>
        </w:rPr>
        <w:t xml:space="preserve">.-  </w:t>
      </w:r>
    </w:p>
    <w:p w14:paraId="58446892" w14:textId="409698E3" w:rsidR="00DF4CC4" w:rsidRPr="00DF4CC4" w:rsidRDefault="00DF4CC4" w:rsidP="00053012">
      <w:pPr>
        <w:spacing w:line="360" w:lineRule="auto"/>
        <w:jc w:val="both"/>
        <w:rPr>
          <w:rFonts w:ascii="Calibri Light" w:eastAsia="Bookman Old Style" w:hAnsi="Calibri Light" w:cs="Calibri Light"/>
          <w:kern w:val="3"/>
          <w:sz w:val="24"/>
          <w:szCs w:val="24"/>
          <w:lang w:eastAsia="zh-CN" w:bidi="hi-IN"/>
        </w:rPr>
      </w:pPr>
      <w:r>
        <w:rPr>
          <w:rFonts w:ascii="Calibri Light" w:eastAsia="Bookman Old Style" w:hAnsi="Calibri Light" w:cs="Calibri Light"/>
          <w:b/>
          <w:bCs/>
          <w:kern w:val="3"/>
          <w:sz w:val="24"/>
          <w:szCs w:val="24"/>
          <w:lang w:eastAsia="zh-CN" w:bidi="hi-IN"/>
        </w:rPr>
        <w:t xml:space="preserve">6.5 </w:t>
      </w:r>
      <w:r w:rsidR="00A4339D">
        <w:rPr>
          <w:rFonts w:ascii="Calibri Light" w:eastAsia="Bookman Old Style" w:hAnsi="Calibri Light" w:cs="Calibri Light"/>
          <w:kern w:val="3"/>
          <w:sz w:val="24"/>
          <w:szCs w:val="24"/>
          <w:lang w:eastAsia="zh-CN" w:bidi="hi-IN"/>
        </w:rPr>
        <w:t>E</w:t>
      </w:r>
      <w:r w:rsidR="00A4339D" w:rsidRPr="00DF4CC4">
        <w:rPr>
          <w:rFonts w:ascii="Calibri Light" w:eastAsia="Bookman Old Style" w:hAnsi="Calibri Light" w:cs="Calibri Light"/>
          <w:kern w:val="3"/>
          <w:sz w:val="24"/>
          <w:szCs w:val="24"/>
          <w:lang w:eastAsia="zh-CN" w:bidi="hi-IN"/>
        </w:rPr>
        <w:t>n caso de presentarse ofertas similare</w:t>
      </w:r>
      <w:r w:rsidR="00A4339D">
        <w:rPr>
          <w:rFonts w:ascii="Calibri Light" w:eastAsia="Bookman Old Style" w:hAnsi="Calibri Light" w:cs="Calibri Light"/>
          <w:kern w:val="3"/>
          <w:sz w:val="24"/>
          <w:szCs w:val="24"/>
          <w:lang w:eastAsia="zh-CN" w:bidi="hi-IN"/>
        </w:rPr>
        <w:t xml:space="preserve">s </w:t>
      </w:r>
      <w:r w:rsidR="001047C4">
        <w:rPr>
          <w:rFonts w:ascii="Calibri Light" w:eastAsia="Bookman Old Style" w:hAnsi="Calibri Light" w:cs="Calibri Light"/>
          <w:kern w:val="3"/>
          <w:sz w:val="24"/>
          <w:szCs w:val="24"/>
          <w:lang w:eastAsia="zh-CN" w:bidi="hi-IN"/>
        </w:rPr>
        <w:t xml:space="preserve">(diferencia igual o menor al 5%) </w:t>
      </w:r>
      <w:r w:rsidR="00A4339D">
        <w:rPr>
          <w:rFonts w:ascii="Calibri Light" w:eastAsia="Bookman Old Style" w:hAnsi="Calibri Light" w:cs="Calibri Light"/>
          <w:kern w:val="3"/>
          <w:sz w:val="24"/>
          <w:szCs w:val="24"/>
          <w:lang w:eastAsia="zh-CN" w:bidi="hi-IN"/>
        </w:rPr>
        <w:t>s</w:t>
      </w:r>
      <w:r>
        <w:rPr>
          <w:rFonts w:ascii="Calibri Light" w:eastAsia="Bookman Old Style" w:hAnsi="Calibri Light" w:cs="Calibri Light"/>
          <w:kern w:val="3"/>
          <w:sz w:val="24"/>
          <w:szCs w:val="24"/>
          <w:lang w:eastAsia="zh-CN" w:bidi="hi-IN"/>
        </w:rPr>
        <w:t>e dará</w:t>
      </w:r>
      <w:r w:rsidRPr="00DF4CC4">
        <w:rPr>
          <w:rFonts w:ascii="Calibri Light" w:eastAsia="Bookman Old Style" w:hAnsi="Calibri Light" w:cs="Calibri Light"/>
          <w:kern w:val="3"/>
          <w:sz w:val="24"/>
          <w:szCs w:val="24"/>
          <w:lang w:eastAsia="zh-CN" w:bidi="hi-IN"/>
        </w:rPr>
        <w:t xml:space="preserve"> preferencia a empresas del Departamento de Treinta y Tres</w:t>
      </w:r>
      <w:r w:rsidR="00A4339D">
        <w:rPr>
          <w:rFonts w:ascii="Calibri Light" w:eastAsia="Bookman Old Style" w:hAnsi="Calibri Light" w:cs="Calibri Light"/>
          <w:kern w:val="3"/>
          <w:sz w:val="24"/>
          <w:szCs w:val="24"/>
          <w:lang w:eastAsia="zh-CN" w:bidi="hi-IN"/>
        </w:rPr>
        <w:t>,</w:t>
      </w:r>
      <w:r w:rsidR="00737B9D">
        <w:rPr>
          <w:rFonts w:ascii="Calibri Light" w:eastAsia="Bookman Old Style" w:hAnsi="Calibri Light" w:cs="Calibri Light"/>
          <w:kern w:val="3"/>
          <w:sz w:val="24"/>
          <w:szCs w:val="24"/>
          <w:lang w:eastAsia="zh-CN" w:bidi="hi-IN"/>
        </w:rPr>
        <w:t xml:space="preserve"> así como </w:t>
      </w:r>
      <w:r w:rsidR="00D9060E">
        <w:rPr>
          <w:rFonts w:ascii="Calibri Light" w:eastAsia="Bookman Old Style" w:hAnsi="Calibri Light" w:cs="Calibri Light"/>
          <w:kern w:val="3"/>
          <w:sz w:val="24"/>
          <w:szCs w:val="24"/>
          <w:lang w:eastAsia="zh-CN" w:bidi="hi-IN"/>
        </w:rPr>
        <w:t xml:space="preserve">a </w:t>
      </w:r>
      <w:r w:rsidR="00737B9D">
        <w:rPr>
          <w:rFonts w:ascii="Calibri Light" w:eastAsia="Bookman Old Style" w:hAnsi="Calibri Light" w:cs="Calibri Light"/>
          <w:kern w:val="3"/>
          <w:sz w:val="24"/>
          <w:szCs w:val="24"/>
          <w:lang w:eastAsia="zh-CN" w:bidi="hi-IN"/>
        </w:rPr>
        <w:t>empresas que contraten personal</w:t>
      </w:r>
      <w:r w:rsidR="00D9060E">
        <w:rPr>
          <w:rFonts w:ascii="Calibri Light" w:eastAsia="Bookman Old Style" w:hAnsi="Calibri Light" w:cs="Calibri Light"/>
          <w:kern w:val="3"/>
          <w:sz w:val="24"/>
          <w:szCs w:val="24"/>
          <w:lang w:eastAsia="zh-CN" w:bidi="hi-IN"/>
        </w:rPr>
        <w:t xml:space="preserve"> con residencia permanente en el Departamento de Treinta y Tres, </w:t>
      </w:r>
      <w:r w:rsidR="00E8524D">
        <w:rPr>
          <w:rFonts w:ascii="Calibri Light" w:eastAsia="Bookman Old Style" w:hAnsi="Calibri Light" w:cs="Calibri Light"/>
          <w:kern w:val="3"/>
          <w:sz w:val="24"/>
          <w:szCs w:val="24"/>
          <w:lang w:eastAsia="zh-CN" w:bidi="hi-IN"/>
        </w:rPr>
        <w:t>extremo que deberá ser acreditado en forma</w:t>
      </w:r>
      <w:r w:rsidR="00D831C6">
        <w:rPr>
          <w:rFonts w:ascii="Calibri Light" w:eastAsia="Bookman Old Style" w:hAnsi="Calibri Light" w:cs="Calibri Light"/>
          <w:kern w:val="3"/>
          <w:sz w:val="24"/>
          <w:szCs w:val="24"/>
          <w:lang w:eastAsia="zh-CN" w:bidi="hi-IN"/>
        </w:rPr>
        <w:t xml:space="preserve"> </w:t>
      </w:r>
      <w:r w:rsidR="00D831C6" w:rsidRPr="00D831C6">
        <w:rPr>
          <w:rFonts w:ascii="Calibri Light" w:eastAsia="Bookman Old Style" w:hAnsi="Calibri Light" w:cs="Calibri Light"/>
          <w:kern w:val="3"/>
          <w:sz w:val="24"/>
          <w:szCs w:val="24"/>
          <w:u w:val="single"/>
          <w:lang w:eastAsia="zh-CN" w:bidi="hi-IN"/>
        </w:rPr>
        <w:t>al momento de cotizar</w:t>
      </w:r>
      <w:r w:rsidR="00E8524D">
        <w:rPr>
          <w:rFonts w:ascii="Calibri Light" w:eastAsia="Bookman Old Style" w:hAnsi="Calibri Light" w:cs="Calibri Light"/>
          <w:kern w:val="3"/>
          <w:sz w:val="24"/>
          <w:szCs w:val="24"/>
          <w:lang w:eastAsia="zh-CN" w:bidi="hi-IN"/>
        </w:rPr>
        <w:t xml:space="preserve">.- </w:t>
      </w:r>
      <w:r w:rsidR="00737B9D">
        <w:rPr>
          <w:rFonts w:ascii="Calibri Light" w:eastAsia="Bookman Old Style" w:hAnsi="Calibri Light" w:cs="Calibri Light"/>
          <w:kern w:val="3"/>
          <w:sz w:val="24"/>
          <w:szCs w:val="24"/>
          <w:lang w:eastAsia="zh-CN" w:bidi="hi-IN"/>
        </w:rPr>
        <w:t xml:space="preserve"> </w:t>
      </w:r>
    </w:p>
    <w:p w14:paraId="5C942C9E" w14:textId="31BA6F16"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6.</w:t>
      </w:r>
      <w:r w:rsidR="00DF4CC4">
        <w:rPr>
          <w:rFonts w:ascii="Calibri Light" w:eastAsia="Bookman Old Style" w:hAnsi="Calibri Light" w:cs="Calibri Light"/>
          <w:b/>
          <w:bCs/>
          <w:kern w:val="3"/>
          <w:sz w:val="24"/>
          <w:szCs w:val="24"/>
          <w:lang w:eastAsia="zh-CN" w:bidi="hi-IN"/>
        </w:rPr>
        <w:t>6</w:t>
      </w:r>
      <w:r w:rsidRPr="00053012">
        <w:rPr>
          <w:rFonts w:ascii="Calibri Light" w:eastAsia="Bookman Old Style" w:hAnsi="Calibri Light" w:cs="Calibri Light"/>
          <w:b/>
          <w:bCs/>
          <w:kern w:val="3"/>
          <w:sz w:val="24"/>
          <w:szCs w:val="24"/>
          <w:lang w:eastAsia="zh-CN" w:bidi="hi-IN"/>
        </w:rPr>
        <w:t xml:space="preserve"> Institutos de mejora de oferta y negociaciones</w:t>
      </w:r>
      <w:r w:rsidRPr="00053012">
        <w:rPr>
          <w:rFonts w:ascii="Calibri Light" w:eastAsia="Bookman Old Style" w:hAnsi="Calibri Light" w:cs="Calibri Light"/>
          <w:kern w:val="3"/>
          <w:sz w:val="24"/>
          <w:szCs w:val="24"/>
          <w:lang w:eastAsia="zh-CN" w:bidi="hi-IN"/>
        </w:rPr>
        <w:t xml:space="preserve">: La Intendencia Departamental de Treinta y Tres se reserva el derecho a la utilización de los mencionados institutos cuando </w:t>
      </w:r>
      <w:r w:rsidRPr="00053012">
        <w:rPr>
          <w:rFonts w:ascii="Calibri Light" w:eastAsia="Bookman Old Style" w:hAnsi="Calibri Light" w:cs="Calibri Light"/>
          <w:kern w:val="3"/>
          <w:sz w:val="24"/>
          <w:szCs w:val="24"/>
          <w:lang w:eastAsia="zh-CN" w:bidi="hi-IN"/>
        </w:rPr>
        <w:lastRenderedPageBreak/>
        <w:t>lo considere conveniente para el interés de la Administración, de acuerdo con lo dispuesto por el artículo 66 del TOCAF.</w:t>
      </w:r>
      <w:r w:rsidR="00DF4CC4">
        <w:rPr>
          <w:rFonts w:ascii="Calibri Light" w:eastAsia="Bookman Old Style" w:hAnsi="Calibri Light" w:cs="Calibri Light"/>
          <w:kern w:val="3"/>
          <w:sz w:val="24"/>
          <w:szCs w:val="24"/>
          <w:lang w:eastAsia="zh-CN" w:bidi="hi-IN"/>
        </w:rPr>
        <w:t xml:space="preserve"> </w:t>
      </w:r>
    </w:p>
    <w:p w14:paraId="3B808AA8" w14:textId="77777777" w:rsidR="006F1ED3" w:rsidRPr="00053012" w:rsidRDefault="006F1ED3" w:rsidP="00053012">
      <w:pPr>
        <w:spacing w:line="360" w:lineRule="auto"/>
        <w:jc w:val="both"/>
        <w:rPr>
          <w:rFonts w:ascii="Calibri Light" w:eastAsia="Bookman Old Style" w:hAnsi="Calibri Light" w:cs="Calibri Light"/>
          <w:b/>
          <w:bCs/>
          <w:kern w:val="3"/>
          <w:sz w:val="24"/>
          <w:szCs w:val="24"/>
          <w:u w:val="single"/>
          <w:lang w:eastAsia="zh-CN" w:bidi="hi-IN"/>
        </w:rPr>
      </w:pPr>
      <w:r w:rsidRPr="00053012">
        <w:rPr>
          <w:rFonts w:ascii="Calibri Light" w:eastAsia="Bookman Old Style" w:hAnsi="Calibri Light" w:cs="Calibri Light"/>
          <w:b/>
          <w:bCs/>
          <w:kern w:val="3"/>
          <w:sz w:val="24"/>
          <w:szCs w:val="24"/>
          <w:lang w:eastAsia="zh-CN" w:bidi="hi-IN"/>
        </w:rPr>
        <w:t xml:space="preserve">ARTICULO 7º  </w:t>
      </w:r>
      <w:r w:rsidRPr="00053012">
        <w:rPr>
          <w:rFonts w:ascii="Calibri Light" w:eastAsia="Bookman Old Style" w:hAnsi="Calibri Light" w:cs="Calibri Light"/>
          <w:b/>
          <w:bCs/>
          <w:kern w:val="3"/>
          <w:sz w:val="24"/>
          <w:szCs w:val="24"/>
          <w:u w:val="single"/>
          <w:lang w:eastAsia="zh-CN" w:bidi="hi-IN"/>
        </w:rPr>
        <w:t>ADJUDICACION</w:t>
      </w:r>
    </w:p>
    <w:p w14:paraId="4D542007" w14:textId="2F7D2CB7" w:rsidR="006F1ED3" w:rsidRPr="00053012" w:rsidRDefault="006F1ED3" w:rsidP="00053012">
      <w:pPr>
        <w:spacing w:line="360" w:lineRule="auto"/>
        <w:jc w:val="both"/>
        <w:rPr>
          <w:rFonts w:ascii="Calibri Light" w:eastAsia="Bookman Old Style" w:hAnsi="Calibri Light" w:cs="Calibri Light"/>
          <w:kern w:val="3"/>
          <w:sz w:val="24"/>
          <w:szCs w:val="24"/>
          <w:lang w:val="es-419" w:eastAsia="zh-CN" w:bidi="hi-IN"/>
        </w:rPr>
      </w:pPr>
      <w:r w:rsidRPr="00053012">
        <w:rPr>
          <w:rFonts w:ascii="Calibri Light" w:eastAsia="Bookman Old Style" w:hAnsi="Calibri Light" w:cs="Calibri Light"/>
          <w:b/>
          <w:bCs/>
          <w:kern w:val="3"/>
          <w:sz w:val="24"/>
          <w:szCs w:val="24"/>
          <w:lang w:val="es-419" w:eastAsia="zh-CN" w:bidi="hi-IN"/>
        </w:rPr>
        <w:t>7.1</w:t>
      </w:r>
      <w:r w:rsidRPr="00053012">
        <w:rPr>
          <w:rFonts w:ascii="Calibri Light" w:eastAsia="Bookman Old Style" w:hAnsi="Calibri Light" w:cs="Calibri Light"/>
          <w:kern w:val="3"/>
          <w:sz w:val="24"/>
          <w:szCs w:val="24"/>
          <w:lang w:val="es-419" w:eastAsia="zh-CN" w:bidi="hi-IN"/>
        </w:rPr>
        <w:t xml:space="preserve"> La Intendencia Departamental de Treinta y Tres</w:t>
      </w:r>
      <w:r w:rsidR="00F6580E">
        <w:rPr>
          <w:rFonts w:ascii="Calibri Light" w:eastAsia="Bookman Old Style" w:hAnsi="Calibri Light" w:cs="Calibri Light"/>
          <w:kern w:val="3"/>
          <w:sz w:val="24"/>
          <w:szCs w:val="24"/>
          <w:lang w:val="es-419" w:eastAsia="zh-CN" w:bidi="hi-IN"/>
        </w:rPr>
        <w:t>, si lo estima conveniente,</w:t>
      </w:r>
      <w:r w:rsidRPr="00053012">
        <w:rPr>
          <w:rFonts w:ascii="Calibri Light" w:eastAsia="Bookman Old Style" w:hAnsi="Calibri Light" w:cs="Calibri Light"/>
          <w:kern w:val="3"/>
          <w:sz w:val="24"/>
          <w:szCs w:val="24"/>
          <w:lang w:val="es-419" w:eastAsia="zh-CN" w:bidi="hi-IN"/>
        </w:rPr>
        <w:t xml:space="preserve"> </w:t>
      </w:r>
      <w:r w:rsidR="00976985" w:rsidRPr="00053012">
        <w:rPr>
          <w:rFonts w:ascii="Calibri Light" w:eastAsia="Bookman Old Style" w:hAnsi="Calibri Light" w:cs="Calibri Light"/>
          <w:kern w:val="3"/>
          <w:sz w:val="24"/>
          <w:szCs w:val="24"/>
          <w:lang w:val="es-419" w:eastAsia="zh-CN" w:bidi="hi-IN"/>
        </w:rPr>
        <w:t xml:space="preserve">podrá adjudicar </w:t>
      </w:r>
      <w:r w:rsidR="006A7BD4" w:rsidRPr="00053012">
        <w:rPr>
          <w:rFonts w:ascii="Calibri Light" w:eastAsia="Bookman Old Style" w:hAnsi="Calibri Light" w:cs="Calibri Light"/>
          <w:kern w:val="3"/>
          <w:sz w:val="24"/>
          <w:szCs w:val="24"/>
          <w:lang w:val="es-419" w:eastAsia="zh-CN" w:bidi="hi-IN"/>
        </w:rPr>
        <w:t>a uno o vario</w:t>
      </w:r>
      <w:r w:rsidR="00F710CA" w:rsidRPr="00053012">
        <w:rPr>
          <w:rFonts w:ascii="Calibri Light" w:eastAsia="Bookman Old Style" w:hAnsi="Calibri Light" w:cs="Calibri Light"/>
          <w:kern w:val="3"/>
          <w:sz w:val="24"/>
          <w:szCs w:val="24"/>
          <w:lang w:val="es-419" w:eastAsia="zh-CN" w:bidi="hi-IN"/>
        </w:rPr>
        <w:t>s</w:t>
      </w:r>
      <w:r w:rsidR="006A7BD4" w:rsidRPr="00053012">
        <w:rPr>
          <w:rFonts w:ascii="Calibri Light" w:eastAsia="Bookman Old Style" w:hAnsi="Calibri Light" w:cs="Calibri Light"/>
          <w:kern w:val="3"/>
          <w:sz w:val="24"/>
          <w:szCs w:val="24"/>
          <w:lang w:val="es-419" w:eastAsia="zh-CN" w:bidi="hi-IN"/>
        </w:rPr>
        <w:t xml:space="preserve"> oferentes el objeto de la presente Licitación</w:t>
      </w:r>
      <w:r w:rsidR="00F6580E">
        <w:rPr>
          <w:rFonts w:ascii="Calibri Light" w:eastAsia="Bookman Old Style" w:hAnsi="Calibri Light" w:cs="Calibri Light"/>
          <w:kern w:val="3"/>
          <w:sz w:val="24"/>
          <w:szCs w:val="24"/>
          <w:lang w:val="es-419" w:eastAsia="zh-CN" w:bidi="hi-IN"/>
        </w:rPr>
        <w:t xml:space="preserve">.- </w:t>
      </w:r>
    </w:p>
    <w:p w14:paraId="2F5D93F2" w14:textId="42CE087D" w:rsidR="006F1ED3" w:rsidRDefault="006F1ED3" w:rsidP="00053012">
      <w:pPr>
        <w:spacing w:line="360" w:lineRule="auto"/>
        <w:jc w:val="both"/>
        <w:rPr>
          <w:rFonts w:ascii="Calibri Light" w:eastAsia="Bookman Old Style" w:hAnsi="Calibri Light" w:cs="Calibri Light"/>
          <w:kern w:val="3"/>
          <w:sz w:val="24"/>
          <w:szCs w:val="24"/>
          <w:lang w:val="es-419" w:eastAsia="zh-CN" w:bidi="hi-IN"/>
        </w:rPr>
      </w:pPr>
      <w:r w:rsidRPr="00053012">
        <w:rPr>
          <w:rFonts w:ascii="Calibri Light" w:eastAsia="Bookman Old Style" w:hAnsi="Calibri Light" w:cs="Calibri Light"/>
          <w:b/>
          <w:bCs/>
          <w:kern w:val="3"/>
          <w:sz w:val="24"/>
          <w:szCs w:val="24"/>
          <w:lang w:val="es-419" w:eastAsia="zh-CN" w:bidi="hi-IN"/>
        </w:rPr>
        <w:t>7.2</w:t>
      </w:r>
      <w:r w:rsidRPr="00053012">
        <w:rPr>
          <w:rFonts w:ascii="Calibri Light" w:eastAsia="Bookman Old Style" w:hAnsi="Calibri Light" w:cs="Calibri Light"/>
          <w:kern w:val="3"/>
          <w:sz w:val="24"/>
          <w:szCs w:val="24"/>
          <w:lang w:val="es-419" w:eastAsia="zh-CN" w:bidi="hi-IN"/>
        </w:rPr>
        <w:t xml:space="preserve"> El organismo se reserva el derecho de aceptar total o parcialmente la o las ofertas que a su juicio sean más convenientes para sus intereses o las necesidades del servicio, (aunque no sea la de menor precio), así como el de rechazarlas todas.-</w:t>
      </w:r>
    </w:p>
    <w:p w14:paraId="14B77191" w14:textId="45232258" w:rsidR="0071482A" w:rsidRPr="0071482A" w:rsidRDefault="00B56EFA" w:rsidP="00053012">
      <w:pPr>
        <w:spacing w:line="360" w:lineRule="auto"/>
        <w:jc w:val="both"/>
        <w:rPr>
          <w:rFonts w:ascii="Calibri Light" w:eastAsia="Bookman Old Style" w:hAnsi="Calibri Light" w:cs="Calibri Light"/>
          <w:kern w:val="3"/>
          <w:sz w:val="24"/>
          <w:szCs w:val="24"/>
          <w:lang w:eastAsia="zh-CN" w:bidi="hi-IN"/>
        </w:rPr>
      </w:pPr>
      <w:r w:rsidRPr="00B56EFA">
        <w:rPr>
          <w:rFonts w:ascii="Calibri Light" w:eastAsia="Bookman Old Style" w:hAnsi="Calibri Light" w:cs="Calibri Light"/>
          <w:b/>
          <w:bCs/>
          <w:kern w:val="3"/>
          <w:sz w:val="24"/>
          <w:szCs w:val="24"/>
          <w:lang w:eastAsia="zh-CN" w:bidi="hi-IN"/>
        </w:rPr>
        <w:t>7.3</w:t>
      </w:r>
      <w:r w:rsidR="0071482A">
        <w:rPr>
          <w:rFonts w:ascii="Calibri Light" w:eastAsia="Bookman Old Style" w:hAnsi="Calibri Light" w:cs="Calibri Light"/>
          <w:b/>
          <w:bCs/>
          <w:kern w:val="3"/>
          <w:sz w:val="24"/>
          <w:szCs w:val="24"/>
          <w:lang w:eastAsia="zh-CN" w:bidi="hi-IN"/>
        </w:rPr>
        <w:t xml:space="preserve"> </w:t>
      </w:r>
      <w:r w:rsidR="00232D7B">
        <w:rPr>
          <w:rFonts w:ascii="Calibri Light" w:eastAsia="Bookman Old Style" w:hAnsi="Calibri Light" w:cs="Calibri Light"/>
          <w:kern w:val="3"/>
          <w:sz w:val="24"/>
          <w:szCs w:val="24"/>
          <w:lang w:eastAsia="zh-CN" w:bidi="hi-IN"/>
        </w:rPr>
        <w:t xml:space="preserve">A los efectos de la adjudicación se </w:t>
      </w:r>
      <w:r w:rsidR="001D7C9A" w:rsidRPr="001D7C9A">
        <w:rPr>
          <w:rFonts w:ascii="Calibri Light" w:eastAsia="Bookman Old Style" w:hAnsi="Calibri Light" w:cs="Calibri Light"/>
          <w:b/>
          <w:bCs/>
          <w:kern w:val="3"/>
          <w:sz w:val="24"/>
          <w:szCs w:val="24"/>
          <w:lang w:eastAsia="zh-CN" w:bidi="hi-IN"/>
        </w:rPr>
        <w:t>tendrá presente el monto límite  del Procedimiento de Concurso de Precios.-</w:t>
      </w:r>
    </w:p>
    <w:p w14:paraId="752876F4" w14:textId="544C3F06" w:rsidR="00B56EFA" w:rsidRPr="00053012" w:rsidRDefault="0071482A" w:rsidP="00053012">
      <w:pPr>
        <w:spacing w:line="360" w:lineRule="auto"/>
        <w:jc w:val="both"/>
        <w:rPr>
          <w:rFonts w:ascii="Calibri Light" w:eastAsia="Bookman Old Style" w:hAnsi="Calibri Light" w:cs="Calibri Light"/>
          <w:kern w:val="3"/>
          <w:sz w:val="24"/>
          <w:szCs w:val="24"/>
          <w:lang w:val="es-419" w:eastAsia="zh-CN" w:bidi="hi-IN"/>
        </w:rPr>
      </w:pPr>
      <w:r>
        <w:rPr>
          <w:rFonts w:ascii="Calibri Light" w:eastAsia="Bookman Old Style" w:hAnsi="Calibri Light" w:cs="Calibri Light"/>
          <w:b/>
          <w:bCs/>
          <w:kern w:val="3"/>
          <w:sz w:val="24"/>
          <w:szCs w:val="24"/>
          <w:lang w:eastAsia="zh-CN" w:bidi="hi-IN"/>
        </w:rPr>
        <w:t>7.4</w:t>
      </w:r>
      <w:r w:rsidR="00B56EFA" w:rsidRPr="00B56EFA">
        <w:rPr>
          <w:rFonts w:ascii="Calibri Light" w:eastAsia="Bookman Old Style" w:hAnsi="Calibri Light" w:cs="Calibri Light"/>
          <w:b/>
          <w:bCs/>
          <w:kern w:val="3"/>
          <w:sz w:val="24"/>
          <w:szCs w:val="24"/>
          <w:lang w:eastAsia="zh-CN" w:bidi="hi-IN"/>
        </w:rPr>
        <w:t xml:space="preserve"> </w:t>
      </w:r>
      <w:r w:rsidR="00AB7A84">
        <w:rPr>
          <w:rFonts w:ascii="Calibri Light" w:eastAsia="Bookman Old Style" w:hAnsi="Calibri Light" w:cs="Calibri Light"/>
          <w:b/>
          <w:bCs/>
          <w:kern w:val="3"/>
          <w:sz w:val="24"/>
          <w:szCs w:val="24"/>
          <w:lang w:eastAsia="zh-CN" w:bidi="hi-IN"/>
        </w:rPr>
        <w:t xml:space="preserve">Exención de responsabilidad. </w:t>
      </w:r>
      <w:r w:rsidR="00B56EFA" w:rsidRPr="00B56EFA">
        <w:rPr>
          <w:rFonts w:ascii="Calibri Light" w:eastAsia="Bookman Old Style" w:hAnsi="Calibri Light" w:cs="Calibri Light"/>
          <w:kern w:val="3"/>
          <w:sz w:val="24"/>
          <w:szCs w:val="24"/>
          <w:lang w:eastAsia="zh-CN" w:bidi="hi-I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14:paraId="3685D803" w14:textId="7825C35E" w:rsidR="00DB1645" w:rsidRPr="00DB1645" w:rsidRDefault="00DB1645" w:rsidP="00053012">
      <w:pPr>
        <w:spacing w:line="360" w:lineRule="auto"/>
        <w:jc w:val="both"/>
        <w:rPr>
          <w:rFonts w:ascii="Calibri Light" w:eastAsia="Bookman Old Style" w:hAnsi="Calibri Light" w:cs="Calibri Light"/>
          <w:kern w:val="3"/>
          <w:sz w:val="24"/>
          <w:szCs w:val="24"/>
          <w:lang w:val="es-419" w:eastAsia="zh-CN" w:bidi="hi-IN"/>
        </w:rPr>
      </w:pPr>
      <w:r w:rsidRPr="00051C76">
        <w:rPr>
          <w:rFonts w:ascii="Calibri Light" w:eastAsia="Bookman Old Style" w:hAnsi="Calibri Light" w:cs="Calibri Light"/>
          <w:b/>
          <w:bCs/>
          <w:kern w:val="3"/>
          <w:sz w:val="24"/>
          <w:szCs w:val="24"/>
          <w:lang w:val="es-419" w:eastAsia="zh-CN" w:bidi="hi-IN"/>
        </w:rPr>
        <w:t>7.</w:t>
      </w:r>
      <w:r w:rsidR="0071482A">
        <w:rPr>
          <w:rFonts w:ascii="Calibri Light" w:eastAsia="Bookman Old Style" w:hAnsi="Calibri Light" w:cs="Calibri Light"/>
          <w:b/>
          <w:bCs/>
          <w:kern w:val="3"/>
          <w:sz w:val="24"/>
          <w:szCs w:val="24"/>
          <w:lang w:val="es-419" w:eastAsia="zh-CN" w:bidi="hi-IN"/>
        </w:rPr>
        <w:t>5</w:t>
      </w:r>
      <w:r w:rsidRPr="00053012">
        <w:rPr>
          <w:rFonts w:ascii="Calibri Light" w:hAnsi="Calibri Light" w:cs="Calibri Light"/>
          <w:b/>
          <w:bCs/>
          <w:sz w:val="24"/>
          <w:szCs w:val="24"/>
          <w:lang w:val="es-419"/>
        </w:rPr>
        <w:t xml:space="preserve"> </w:t>
      </w:r>
      <w:r w:rsidRPr="00053012">
        <w:rPr>
          <w:rFonts w:ascii="Calibri Light" w:eastAsia="Bookman Old Style" w:hAnsi="Calibri Light" w:cs="Calibri Light"/>
          <w:b/>
          <w:bCs/>
          <w:kern w:val="3"/>
          <w:sz w:val="24"/>
          <w:szCs w:val="24"/>
          <w:lang w:val="es-419" w:eastAsia="zh-CN" w:bidi="hi-IN"/>
        </w:rPr>
        <w:t xml:space="preserve">Margen de </w:t>
      </w:r>
      <w:r w:rsidRPr="008808D4">
        <w:rPr>
          <w:rFonts w:ascii="Calibri Light" w:eastAsia="Bookman Old Style" w:hAnsi="Calibri Light" w:cs="Calibri Light"/>
          <w:b/>
          <w:bCs/>
          <w:kern w:val="3"/>
          <w:sz w:val="24"/>
          <w:szCs w:val="24"/>
          <w:lang w:val="es-419" w:eastAsia="zh-CN" w:bidi="hi-IN"/>
        </w:rPr>
        <w:t>Preferencia</w:t>
      </w:r>
      <w:r w:rsidR="00A870D5" w:rsidRPr="00053012">
        <w:rPr>
          <w:rFonts w:ascii="Calibri Light" w:eastAsia="Bookman Old Style" w:hAnsi="Calibri Light" w:cs="Calibri Light"/>
          <w:kern w:val="3"/>
          <w:sz w:val="24"/>
          <w:szCs w:val="24"/>
          <w:lang w:val="es-419" w:eastAsia="zh-CN" w:bidi="hi-IN"/>
        </w:rPr>
        <w:t>. S</w:t>
      </w:r>
      <w:r w:rsidRPr="00DB1645">
        <w:rPr>
          <w:rFonts w:ascii="Calibri Light" w:eastAsia="Bookman Old Style" w:hAnsi="Calibri Light" w:cs="Calibri Light"/>
          <w:kern w:val="3"/>
          <w:sz w:val="24"/>
          <w:szCs w:val="24"/>
          <w:lang w:val="es-419" w:eastAsia="zh-CN" w:bidi="hi-IN"/>
        </w:rPr>
        <w:t>e deberá tener en cuenta, en cuanto corresponda, lo establecido por los Arts. 43 y 44 de la Ley 18.362 de 6 de octubre de 2008 reglamentado por el Decreto del Poder Ejecutivo No. 371/010 de 14 de diciembre de 2010 y disposiciones concordantes y/o complementarias. Para la aplicación del beneficio, el oferente deberá presentar conjuntamente con su oferta:</w:t>
      </w:r>
    </w:p>
    <w:p w14:paraId="47BCBC2A" w14:textId="77777777" w:rsidR="00DB1645" w:rsidRPr="00DB1645" w:rsidRDefault="00DB1645" w:rsidP="00053012">
      <w:pPr>
        <w:spacing w:line="360" w:lineRule="auto"/>
        <w:jc w:val="both"/>
        <w:rPr>
          <w:rFonts w:ascii="Calibri Light" w:eastAsia="Bookman Old Style" w:hAnsi="Calibri Light" w:cs="Calibri Light"/>
          <w:kern w:val="3"/>
          <w:sz w:val="24"/>
          <w:szCs w:val="24"/>
          <w:lang w:val="es-419" w:eastAsia="zh-CN" w:bidi="hi-IN"/>
        </w:rPr>
      </w:pPr>
      <w:r w:rsidRPr="00DB1645">
        <w:rPr>
          <w:rFonts w:ascii="Calibri Light" w:eastAsia="Bookman Old Style" w:hAnsi="Calibri Light" w:cs="Calibri Light"/>
          <w:kern w:val="3"/>
          <w:sz w:val="24"/>
          <w:szCs w:val="24"/>
          <w:lang w:val="es-419" w:eastAsia="zh-CN" w:bidi="hi-IN"/>
        </w:rPr>
        <w:t xml:space="preserve"> a) Certificado expedido por DINAPYME que acredite su condición de MIPYME y la participación en el Subprograma de Contratación para el Desarrollo otorgado al amparo del Art. 4 y concordantes del Decreto 371/010. La no acreditación de la condición de MIPYME y la correspondiente participación en el referido subprograma mediante el mencionado certificado, implicará el no otorgamiento de dicho beneficio hacia la empresa oferente, considerando a la misma como no MIPYME.</w:t>
      </w:r>
    </w:p>
    <w:p w14:paraId="2E8B5F44" w14:textId="77777777" w:rsidR="00DB1645" w:rsidRPr="00DB1645" w:rsidRDefault="00DB1645" w:rsidP="00053012">
      <w:pPr>
        <w:spacing w:line="360" w:lineRule="auto"/>
        <w:jc w:val="both"/>
        <w:rPr>
          <w:rFonts w:ascii="Calibri Light" w:eastAsia="Bookman Old Style" w:hAnsi="Calibri Light" w:cs="Calibri Light"/>
          <w:kern w:val="3"/>
          <w:sz w:val="24"/>
          <w:szCs w:val="24"/>
          <w:lang w:val="es-419" w:eastAsia="zh-CN" w:bidi="hi-IN"/>
        </w:rPr>
      </w:pPr>
      <w:r w:rsidRPr="00DB1645">
        <w:rPr>
          <w:rFonts w:ascii="Calibri Light" w:eastAsia="Bookman Old Style" w:hAnsi="Calibri Light" w:cs="Calibri Light"/>
          <w:kern w:val="3"/>
          <w:sz w:val="24"/>
          <w:szCs w:val="24"/>
          <w:lang w:val="es-419" w:eastAsia="zh-CN" w:bidi="hi-IN"/>
        </w:rPr>
        <w:t xml:space="preserve"> b) Cuando el (los) servicio(s) incluya(n) el suministro de bienes, a los efectos de obtener la preferencia el proponente deberá obligatoriamente presentar una Declaración Jurada </w:t>
      </w:r>
      <w:r w:rsidRPr="00DB1645">
        <w:rPr>
          <w:rFonts w:ascii="Calibri Light" w:eastAsia="Bookman Old Style" w:hAnsi="Calibri Light" w:cs="Calibri Light"/>
          <w:kern w:val="3"/>
          <w:sz w:val="24"/>
          <w:szCs w:val="24"/>
          <w:lang w:val="es-419" w:eastAsia="zh-CN" w:bidi="hi-IN"/>
        </w:rPr>
        <w:lastRenderedPageBreak/>
        <w:t xml:space="preserve">que acredite el porcentaje de integración nacional de los mismos conforme a lo dispuesto en el Art. 8 del Decreto 371/010. </w:t>
      </w:r>
    </w:p>
    <w:p w14:paraId="6F72F0AD" w14:textId="6F28014F" w:rsidR="00DB1645" w:rsidRPr="00053012" w:rsidRDefault="00DB1645" w:rsidP="00053012">
      <w:pPr>
        <w:spacing w:line="360" w:lineRule="auto"/>
        <w:jc w:val="both"/>
        <w:rPr>
          <w:rFonts w:ascii="Calibri Light" w:eastAsia="Bookman Old Style" w:hAnsi="Calibri Light" w:cs="Calibri Light"/>
          <w:kern w:val="3"/>
          <w:sz w:val="24"/>
          <w:szCs w:val="24"/>
          <w:lang w:val="es-419" w:eastAsia="zh-CN" w:bidi="hi-IN"/>
        </w:rPr>
      </w:pPr>
      <w:r w:rsidRPr="00DB1645">
        <w:rPr>
          <w:rFonts w:ascii="Calibri Light" w:eastAsia="Bookman Old Style" w:hAnsi="Calibri Light" w:cs="Calibri Light"/>
          <w:kern w:val="3"/>
          <w:sz w:val="24"/>
          <w:szCs w:val="24"/>
          <w:lang w:val="es-419" w:eastAsia="zh-CN" w:bidi="hi-IN"/>
        </w:rPr>
        <w:t>De no brindarse la información requerida, la Administración no aplicará la preferencia. En caso que el oferente desee acogerse al mecanismo de reserva de mercado previsto en el Art. 11 Del decreto 371/010 deberá indicarlo en forma explícita en su oferta.</w:t>
      </w:r>
    </w:p>
    <w:p w14:paraId="340177DE" w14:textId="6C4DABE3" w:rsidR="006F1ED3" w:rsidRPr="00053012" w:rsidRDefault="006F1ED3" w:rsidP="00053012">
      <w:pPr>
        <w:spacing w:line="360" w:lineRule="auto"/>
        <w:jc w:val="both"/>
        <w:rPr>
          <w:rFonts w:ascii="Calibri Light" w:eastAsia="Bookman Old Style" w:hAnsi="Calibri Light" w:cs="Calibri Light"/>
          <w:b/>
          <w:bCs/>
          <w:kern w:val="3"/>
          <w:sz w:val="24"/>
          <w:szCs w:val="24"/>
          <w:u w:val="single"/>
          <w:lang w:eastAsia="zh-CN" w:bidi="hi-IN"/>
        </w:rPr>
      </w:pPr>
      <w:r w:rsidRPr="00053012">
        <w:rPr>
          <w:rFonts w:ascii="Calibri Light" w:eastAsia="Bookman Old Style" w:hAnsi="Calibri Light" w:cs="Calibri Light"/>
          <w:b/>
          <w:bCs/>
          <w:kern w:val="3"/>
          <w:sz w:val="24"/>
          <w:szCs w:val="24"/>
          <w:lang w:eastAsia="zh-CN" w:bidi="hi-IN"/>
        </w:rPr>
        <w:t xml:space="preserve">ARTICULO 8º </w:t>
      </w:r>
      <w:r w:rsidRPr="00053012">
        <w:rPr>
          <w:rFonts w:ascii="Calibri Light" w:eastAsia="Bookman Old Style" w:hAnsi="Calibri Light" w:cs="Calibri Light"/>
          <w:b/>
          <w:bCs/>
          <w:kern w:val="3"/>
          <w:sz w:val="24"/>
          <w:szCs w:val="24"/>
          <w:u w:val="single"/>
          <w:lang w:eastAsia="zh-CN" w:bidi="hi-IN"/>
        </w:rPr>
        <w:t>NOTIFICACION</w:t>
      </w:r>
      <w:r w:rsidR="00550E00" w:rsidRPr="00053012">
        <w:rPr>
          <w:rFonts w:ascii="Calibri Light" w:eastAsia="Bookman Old Style" w:hAnsi="Calibri Light" w:cs="Calibri Light"/>
          <w:b/>
          <w:bCs/>
          <w:kern w:val="3"/>
          <w:sz w:val="24"/>
          <w:szCs w:val="24"/>
          <w:u w:val="single"/>
          <w:lang w:eastAsia="zh-CN" w:bidi="hi-IN"/>
        </w:rPr>
        <w:t xml:space="preserve"> Y CONTRATO</w:t>
      </w:r>
    </w:p>
    <w:p w14:paraId="37604808" w14:textId="79063FFD" w:rsidR="006F1ED3" w:rsidRPr="00053012" w:rsidRDefault="00F7618C"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8.1</w:t>
      </w:r>
      <w:r w:rsidRPr="00053012">
        <w:rPr>
          <w:rFonts w:ascii="Calibri Light" w:eastAsia="Bookman Old Style" w:hAnsi="Calibri Light" w:cs="Calibri Light"/>
          <w:kern w:val="3"/>
          <w:sz w:val="24"/>
          <w:szCs w:val="24"/>
          <w:lang w:eastAsia="zh-CN" w:bidi="hi-IN"/>
        </w:rPr>
        <w:t xml:space="preserve"> </w:t>
      </w:r>
      <w:r w:rsidR="006F1ED3" w:rsidRPr="00053012">
        <w:rPr>
          <w:rFonts w:ascii="Calibri Light" w:eastAsia="Bookman Old Style" w:hAnsi="Calibri Light" w:cs="Calibri Light"/>
          <w:kern w:val="3"/>
          <w:sz w:val="24"/>
          <w:szCs w:val="24"/>
          <w:lang w:eastAsia="zh-CN" w:bidi="hi-IN"/>
        </w:rPr>
        <w:t>Una vez dictada la Resolución de adjudicación, previo cumplimiento de lo dispuesto por el artículo 211 literal B) de la Constitución de la Republica, se notificará la misma a los oferentes que resulte/n adjudicatario/s y a los restantes oferentes, en cumplimiento de las disposiciones de Procedimiento Administrativo común vigentes.-</w:t>
      </w:r>
      <w:r w:rsidRPr="00053012">
        <w:rPr>
          <w:rFonts w:ascii="Calibri Light" w:eastAsia="Bookman Old Style" w:hAnsi="Calibri Light" w:cs="Calibri Light"/>
          <w:kern w:val="3"/>
          <w:sz w:val="24"/>
          <w:szCs w:val="24"/>
          <w:lang w:eastAsia="zh-CN" w:bidi="hi-IN"/>
        </w:rPr>
        <w:t xml:space="preserve"> </w:t>
      </w:r>
    </w:p>
    <w:p w14:paraId="6643171C" w14:textId="2220D96B" w:rsidR="00F7618C" w:rsidRPr="00053012" w:rsidRDefault="00F7618C"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8.2</w:t>
      </w:r>
      <w:r w:rsidRPr="00053012">
        <w:rPr>
          <w:rFonts w:ascii="Calibri Light" w:eastAsia="Bookman Old Style" w:hAnsi="Calibri Light" w:cs="Calibri Light"/>
          <w:kern w:val="3"/>
          <w:sz w:val="24"/>
          <w:szCs w:val="24"/>
          <w:lang w:eastAsia="zh-CN" w:bidi="hi-IN"/>
        </w:rPr>
        <w:t xml:space="preserve"> La adjudicataria</w:t>
      </w:r>
      <w:r w:rsidR="00AF5399">
        <w:rPr>
          <w:rFonts w:ascii="Calibri Light" w:eastAsia="Bookman Old Style" w:hAnsi="Calibri Light" w:cs="Calibri Light"/>
          <w:kern w:val="3"/>
          <w:sz w:val="24"/>
          <w:szCs w:val="24"/>
          <w:lang w:eastAsia="zh-CN" w:bidi="hi-IN"/>
        </w:rPr>
        <w:t xml:space="preserve"> </w:t>
      </w:r>
      <w:r w:rsidRPr="00053012">
        <w:rPr>
          <w:rFonts w:ascii="Calibri Light" w:eastAsia="Bookman Old Style" w:hAnsi="Calibri Light" w:cs="Calibri Light"/>
          <w:kern w:val="3"/>
          <w:sz w:val="24"/>
          <w:szCs w:val="24"/>
          <w:lang w:eastAsia="zh-CN" w:bidi="hi-IN"/>
        </w:rPr>
        <w:t>concurrirá</w:t>
      </w:r>
      <w:r w:rsidR="00AF5399">
        <w:rPr>
          <w:rFonts w:ascii="Calibri Light" w:eastAsia="Bookman Old Style" w:hAnsi="Calibri Light" w:cs="Calibri Light"/>
          <w:kern w:val="3"/>
          <w:sz w:val="24"/>
          <w:szCs w:val="24"/>
          <w:lang w:eastAsia="zh-CN" w:bidi="hi-IN"/>
        </w:rPr>
        <w:t xml:space="preserve"> </w:t>
      </w:r>
      <w:r w:rsidRPr="00053012">
        <w:rPr>
          <w:rFonts w:ascii="Calibri Light" w:eastAsia="Bookman Old Style" w:hAnsi="Calibri Light" w:cs="Calibri Light"/>
          <w:kern w:val="3"/>
          <w:sz w:val="24"/>
          <w:szCs w:val="24"/>
          <w:lang w:eastAsia="zh-CN" w:bidi="hi-IN"/>
        </w:rPr>
        <w:t xml:space="preserve"> a</w:t>
      </w:r>
      <w:r w:rsidR="005D5FAC" w:rsidRPr="00053012">
        <w:rPr>
          <w:rFonts w:ascii="Calibri Light" w:eastAsia="Bookman Old Style" w:hAnsi="Calibri Light" w:cs="Calibri Light"/>
          <w:kern w:val="3"/>
          <w:sz w:val="24"/>
          <w:szCs w:val="24"/>
          <w:lang w:eastAsia="zh-CN" w:bidi="hi-IN"/>
        </w:rPr>
        <w:t xml:space="preserve"> suscribir el contrato en un plazo de 5 días corridos</w:t>
      </w:r>
      <w:r w:rsidR="00FC7684" w:rsidRPr="00053012">
        <w:rPr>
          <w:rFonts w:ascii="Calibri Light" w:eastAsia="Bookman Old Style" w:hAnsi="Calibri Light" w:cs="Calibri Light"/>
          <w:kern w:val="3"/>
          <w:sz w:val="24"/>
          <w:szCs w:val="24"/>
          <w:lang w:eastAsia="zh-CN" w:bidi="hi-IN"/>
        </w:rPr>
        <w:t xml:space="preserve"> a contar del siguiente de la notificación de la Resolución, aportando la documentación correspondiente:</w:t>
      </w:r>
      <w:r w:rsidR="009610FE" w:rsidRPr="00053012">
        <w:rPr>
          <w:rFonts w:ascii="Calibri Light" w:eastAsia="Bookman Old Style" w:hAnsi="Calibri Light" w:cs="Calibri Light"/>
          <w:kern w:val="3"/>
          <w:sz w:val="24"/>
          <w:szCs w:val="24"/>
          <w:lang w:eastAsia="zh-CN" w:bidi="hi-IN"/>
        </w:rPr>
        <w:t xml:space="preserve"> </w:t>
      </w:r>
      <w:r w:rsidR="001325F5" w:rsidRPr="00053012">
        <w:rPr>
          <w:rFonts w:ascii="Calibri Light" w:eastAsia="Bookman Old Style" w:hAnsi="Calibri Light" w:cs="Calibri Light"/>
          <w:kern w:val="3"/>
          <w:sz w:val="24"/>
          <w:szCs w:val="24"/>
          <w:lang w:eastAsia="zh-CN" w:bidi="hi-IN"/>
        </w:rPr>
        <w:t xml:space="preserve">entre otras, </w:t>
      </w:r>
      <w:r w:rsidR="009610FE" w:rsidRPr="00053012">
        <w:rPr>
          <w:rFonts w:ascii="Calibri Light" w:eastAsia="Bookman Old Style" w:hAnsi="Calibri Light" w:cs="Calibri Light"/>
          <w:kern w:val="3"/>
          <w:sz w:val="24"/>
          <w:szCs w:val="24"/>
          <w:lang w:eastAsia="zh-CN" w:bidi="hi-IN"/>
        </w:rPr>
        <w:t>Seguro por Accidentes de Trabajo y Enfermedad Profesional; DGI y BPS</w:t>
      </w:r>
      <w:r w:rsidR="00A00F42" w:rsidRPr="00053012">
        <w:rPr>
          <w:rFonts w:ascii="Calibri Light" w:eastAsia="Bookman Old Style" w:hAnsi="Calibri Light" w:cs="Calibri Light"/>
          <w:kern w:val="3"/>
          <w:sz w:val="24"/>
          <w:szCs w:val="24"/>
          <w:lang w:eastAsia="zh-CN" w:bidi="hi-IN"/>
        </w:rPr>
        <w:t xml:space="preserve"> y demás recaudos necesarios para la actividad propuesta</w:t>
      </w:r>
      <w:r w:rsidR="00D87089" w:rsidRPr="00053012">
        <w:rPr>
          <w:rFonts w:ascii="Calibri Light" w:eastAsia="Bookman Old Style" w:hAnsi="Calibri Light" w:cs="Calibri Light"/>
          <w:kern w:val="3"/>
          <w:sz w:val="24"/>
          <w:szCs w:val="24"/>
          <w:lang w:eastAsia="zh-CN" w:bidi="hi-IN"/>
        </w:rPr>
        <w:t>.-</w:t>
      </w:r>
    </w:p>
    <w:p w14:paraId="451E78DF" w14:textId="127609F8" w:rsidR="003564C8" w:rsidRPr="00053012" w:rsidRDefault="003564C8"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8.3</w:t>
      </w:r>
      <w:r w:rsidRPr="00053012">
        <w:rPr>
          <w:rFonts w:ascii="Calibri Light" w:eastAsia="Bookman Old Style" w:hAnsi="Calibri Light" w:cs="Calibri Light"/>
          <w:kern w:val="3"/>
          <w:sz w:val="24"/>
          <w:szCs w:val="24"/>
          <w:lang w:eastAsia="zh-CN" w:bidi="hi-IN"/>
        </w:rPr>
        <w:t xml:space="preserve"> La  adjudicataria  se  compromete  a  comunicar  a  la  Intendencia  los  datos personales de los trabajadores afectados a la prestación del servicio a efectos de que se puedan  realizar  los  controles  correspondientes; en  especial  previo  a  que  cualquiera  de sus  operarios  comience  a  cumplir  funciones  relacionadas  con  el  servicio  contratado,  la empresa  deberá  entregar  en  la  Intendencia  fotocopias de </w:t>
      </w:r>
      <w:r w:rsidR="007F15FE">
        <w:rPr>
          <w:rFonts w:ascii="Calibri Light" w:eastAsia="Bookman Old Style" w:hAnsi="Calibri Light" w:cs="Calibri Light"/>
          <w:kern w:val="3"/>
          <w:sz w:val="24"/>
          <w:szCs w:val="24"/>
          <w:lang w:eastAsia="zh-CN" w:bidi="hi-IN"/>
        </w:rPr>
        <w:t>documento de identidad del personal</w:t>
      </w:r>
      <w:r w:rsidRPr="00053012">
        <w:rPr>
          <w:rFonts w:ascii="Calibri Light" w:eastAsia="Bookman Old Style" w:hAnsi="Calibri Light" w:cs="Calibri Light"/>
          <w:kern w:val="3"/>
          <w:sz w:val="24"/>
          <w:szCs w:val="24"/>
          <w:lang w:eastAsia="zh-CN" w:bidi="hi-IN"/>
        </w:rPr>
        <w:t>.-</w:t>
      </w:r>
    </w:p>
    <w:p w14:paraId="03B82038" w14:textId="77777777" w:rsidR="006F1ED3" w:rsidRPr="00053012" w:rsidRDefault="006F1ED3" w:rsidP="00053012">
      <w:pPr>
        <w:spacing w:line="360" w:lineRule="auto"/>
        <w:jc w:val="both"/>
        <w:rPr>
          <w:rFonts w:ascii="Calibri Light" w:eastAsia="Bookman Old Style" w:hAnsi="Calibri Light" w:cs="Calibri Light"/>
          <w:b/>
          <w:bCs/>
          <w:kern w:val="3"/>
          <w:sz w:val="24"/>
          <w:szCs w:val="24"/>
          <w:lang w:eastAsia="zh-CN" w:bidi="hi-IN"/>
        </w:rPr>
      </w:pPr>
      <w:r w:rsidRPr="00053012">
        <w:rPr>
          <w:rFonts w:ascii="Calibri Light" w:eastAsia="Bookman Old Style" w:hAnsi="Calibri Light" w:cs="Calibri Light"/>
          <w:b/>
          <w:bCs/>
          <w:kern w:val="3"/>
          <w:sz w:val="24"/>
          <w:szCs w:val="24"/>
          <w:lang w:eastAsia="zh-CN" w:bidi="hi-IN"/>
        </w:rPr>
        <w:t xml:space="preserve">ARTICULO 9º </w:t>
      </w:r>
      <w:r w:rsidRPr="00053012">
        <w:rPr>
          <w:rFonts w:ascii="Calibri Light" w:eastAsia="Bookman Old Style" w:hAnsi="Calibri Light" w:cs="Calibri Light"/>
          <w:b/>
          <w:bCs/>
          <w:kern w:val="3"/>
          <w:sz w:val="24"/>
          <w:szCs w:val="24"/>
          <w:u w:val="single"/>
          <w:lang w:eastAsia="zh-CN" w:bidi="hi-IN"/>
        </w:rPr>
        <w:t>GARANTIA DE FIEL CUMPLIMIENTO DEL CONTRATO</w:t>
      </w:r>
    </w:p>
    <w:p w14:paraId="49B8B87E" w14:textId="77777777"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kern w:val="3"/>
          <w:sz w:val="24"/>
          <w:szCs w:val="24"/>
          <w:lang w:eastAsia="zh-CN" w:bidi="hi-IN"/>
        </w:rPr>
        <w:t xml:space="preserve">La presente contratación está exonerada de la presentación de la garantía de fiel cumplimiento del contrato, conforme con lo establecido por el artículo 64 del TOCAF.- </w:t>
      </w:r>
    </w:p>
    <w:p w14:paraId="4E8AA3CC" w14:textId="0142B6AC" w:rsidR="006F1ED3" w:rsidRDefault="006F1ED3" w:rsidP="00053012">
      <w:pPr>
        <w:spacing w:line="360" w:lineRule="auto"/>
        <w:jc w:val="both"/>
        <w:rPr>
          <w:rFonts w:ascii="Calibri Light" w:eastAsia="Bookman Old Style" w:hAnsi="Calibri Light" w:cs="Calibri Light"/>
          <w:b/>
          <w:bCs/>
          <w:kern w:val="3"/>
          <w:sz w:val="24"/>
          <w:szCs w:val="24"/>
          <w:u w:val="single"/>
          <w:lang w:eastAsia="zh-CN" w:bidi="hi-IN"/>
        </w:rPr>
      </w:pPr>
      <w:r w:rsidRPr="00053012">
        <w:rPr>
          <w:rFonts w:ascii="Calibri Light" w:eastAsia="Bookman Old Style" w:hAnsi="Calibri Light" w:cs="Calibri Light"/>
          <w:b/>
          <w:bCs/>
          <w:kern w:val="3"/>
          <w:sz w:val="24"/>
          <w:szCs w:val="24"/>
          <w:lang w:eastAsia="zh-CN" w:bidi="hi-IN"/>
        </w:rPr>
        <w:t xml:space="preserve">ARTICULO 10º  </w:t>
      </w:r>
      <w:r w:rsidRPr="00053012">
        <w:rPr>
          <w:rFonts w:ascii="Calibri Light" w:eastAsia="Bookman Old Style" w:hAnsi="Calibri Light" w:cs="Calibri Light"/>
          <w:b/>
          <w:bCs/>
          <w:kern w:val="3"/>
          <w:sz w:val="24"/>
          <w:szCs w:val="24"/>
          <w:u w:val="single"/>
          <w:lang w:eastAsia="zh-CN" w:bidi="hi-IN"/>
        </w:rPr>
        <w:t>FORMA DE PAGO</w:t>
      </w:r>
    </w:p>
    <w:p w14:paraId="37BAA3C6" w14:textId="02A66067" w:rsidR="006F1ED3" w:rsidRPr="00053012" w:rsidRDefault="009A7C30" w:rsidP="00053012">
      <w:pPr>
        <w:spacing w:line="360" w:lineRule="auto"/>
        <w:jc w:val="both"/>
        <w:rPr>
          <w:rFonts w:ascii="Calibri Light" w:eastAsia="Bookman Old Style" w:hAnsi="Calibri Light" w:cs="Calibri Light"/>
          <w:kern w:val="3"/>
          <w:sz w:val="24"/>
          <w:szCs w:val="24"/>
          <w:lang w:eastAsia="zh-CN" w:bidi="hi-IN"/>
        </w:rPr>
      </w:pPr>
      <w:r w:rsidRPr="00E45139">
        <w:rPr>
          <w:rFonts w:ascii="Calibri Light" w:eastAsia="Bookman Old Style" w:hAnsi="Calibri Light" w:cs="Calibri Light"/>
          <w:kern w:val="3"/>
          <w:sz w:val="24"/>
          <w:szCs w:val="24"/>
          <w:lang w:eastAsia="zh-CN" w:bidi="hi-IN"/>
        </w:rPr>
        <w:t>S</w:t>
      </w:r>
      <w:r w:rsidR="00E45139" w:rsidRPr="00E45139">
        <w:rPr>
          <w:rFonts w:ascii="Calibri Light" w:eastAsia="Bookman Old Style" w:hAnsi="Calibri Light" w:cs="Calibri Light"/>
          <w:kern w:val="3"/>
          <w:sz w:val="24"/>
          <w:szCs w:val="24"/>
          <w:lang w:eastAsia="zh-CN" w:bidi="hi-IN"/>
        </w:rPr>
        <w:t>e</w:t>
      </w:r>
      <w:r w:rsidRPr="00E45139">
        <w:rPr>
          <w:rFonts w:ascii="Calibri Light" w:eastAsia="Bookman Old Style" w:hAnsi="Calibri Light" w:cs="Calibri Light"/>
          <w:kern w:val="3"/>
          <w:sz w:val="24"/>
          <w:szCs w:val="24"/>
          <w:lang w:eastAsia="zh-CN" w:bidi="hi-IN"/>
        </w:rPr>
        <w:t>man</w:t>
      </w:r>
      <w:r w:rsidR="00E45139" w:rsidRPr="00E45139">
        <w:rPr>
          <w:rFonts w:ascii="Calibri Light" w:eastAsia="Bookman Old Style" w:hAnsi="Calibri Light" w:cs="Calibri Light"/>
          <w:kern w:val="3"/>
          <w:sz w:val="24"/>
          <w:szCs w:val="24"/>
          <w:lang w:eastAsia="zh-CN" w:bidi="hi-IN"/>
        </w:rPr>
        <w:t xml:space="preserve">almente </w:t>
      </w:r>
      <w:r w:rsidR="00E45139">
        <w:rPr>
          <w:rFonts w:ascii="Calibri Light" w:eastAsia="Bookman Old Style" w:hAnsi="Calibri Light" w:cs="Calibri Light"/>
          <w:kern w:val="3"/>
          <w:sz w:val="24"/>
          <w:szCs w:val="24"/>
          <w:lang w:eastAsia="zh-CN" w:bidi="hi-IN"/>
        </w:rPr>
        <w:t xml:space="preserve">la Administración liquidará las sumas correspondientes según la cantidad de </w:t>
      </w:r>
      <w:r w:rsidR="00037083">
        <w:rPr>
          <w:rFonts w:ascii="Calibri Light" w:eastAsia="Bookman Old Style" w:hAnsi="Calibri Light" w:cs="Calibri Light"/>
          <w:kern w:val="3"/>
          <w:sz w:val="24"/>
          <w:szCs w:val="24"/>
          <w:lang w:eastAsia="zh-CN" w:bidi="hi-IN"/>
        </w:rPr>
        <w:t>postaciones cambiadas</w:t>
      </w:r>
      <w:r w:rsidR="00DA4FF2">
        <w:rPr>
          <w:rFonts w:ascii="Calibri Light" w:eastAsia="Bookman Old Style" w:hAnsi="Calibri Light" w:cs="Calibri Light"/>
          <w:kern w:val="3"/>
          <w:sz w:val="24"/>
          <w:szCs w:val="24"/>
          <w:lang w:eastAsia="zh-CN" w:bidi="hi-IN"/>
        </w:rPr>
        <w:t>, procediendo al pago</w:t>
      </w:r>
      <w:r w:rsidR="00692FE2">
        <w:rPr>
          <w:rFonts w:ascii="Calibri Light" w:eastAsia="Bookman Old Style" w:hAnsi="Calibri Light" w:cs="Calibri Light"/>
          <w:kern w:val="3"/>
          <w:sz w:val="24"/>
          <w:szCs w:val="24"/>
          <w:lang w:eastAsia="zh-CN" w:bidi="hi-IN"/>
        </w:rPr>
        <w:t xml:space="preserve"> una vez expedida la factura </w:t>
      </w:r>
      <w:r w:rsidR="00692FE2">
        <w:rPr>
          <w:rFonts w:ascii="Calibri Light" w:eastAsia="Bookman Old Style" w:hAnsi="Calibri Light" w:cs="Calibri Light"/>
          <w:kern w:val="3"/>
          <w:sz w:val="24"/>
          <w:szCs w:val="24"/>
          <w:lang w:eastAsia="zh-CN" w:bidi="hi-IN"/>
        </w:rPr>
        <w:lastRenderedPageBreak/>
        <w:t>correspondiente por la Adjudicataria y recibida de conformidad por la Dirección de Hacienda.-</w:t>
      </w:r>
    </w:p>
    <w:p w14:paraId="0E29B488" w14:textId="77777777" w:rsidR="006F1ED3" w:rsidRPr="00053012" w:rsidRDefault="006F1ED3" w:rsidP="00053012">
      <w:pPr>
        <w:spacing w:line="360" w:lineRule="auto"/>
        <w:jc w:val="both"/>
        <w:rPr>
          <w:rFonts w:ascii="Calibri Light" w:eastAsia="Bookman Old Style" w:hAnsi="Calibri Light" w:cs="Calibri Light"/>
          <w:b/>
          <w:bCs/>
          <w:kern w:val="3"/>
          <w:sz w:val="24"/>
          <w:szCs w:val="24"/>
          <w:lang w:eastAsia="zh-CN" w:bidi="hi-IN"/>
        </w:rPr>
      </w:pPr>
      <w:r w:rsidRPr="00053012">
        <w:rPr>
          <w:rFonts w:ascii="Calibri Light" w:eastAsia="Bookman Old Style" w:hAnsi="Calibri Light" w:cs="Calibri Light"/>
          <w:b/>
          <w:bCs/>
          <w:kern w:val="3"/>
          <w:sz w:val="24"/>
          <w:szCs w:val="24"/>
          <w:lang w:eastAsia="zh-CN" w:bidi="hi-IN"/>
        </w:rPr>
        <w:t xml:space="preserve">ARTICULO 11º </w:t>
      </w:r>
      <w:r w:rsidRPr="00053012">
        <w:rPr>
          <w:rFonts w:ascii="Calibri Light" w:eastAsia="Bookman Old Style" w:hAnsi="Calibri Light" w:cs="Calibri Light"/>
          <w:b/>
          <w:bCs/>
          <w:kern w:val="3"/>
          <w:sz w:val="24"/>
          <w:szCs w:val="24"/>
          <w:u w:val="single"/>
          <w:lang w:eastAsia="zh-CN" w:bidi="hi-IN"/>
        </w:rPr>
        <w:t>MORA</w:t>
      </w:r>
    </w:p>
    <w:p w14:paraId="70FF7176" w14:textId="77777777"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kern w:val="3"/>
          <w:sz w:val="24"/>
          <w:szCs w:val="24"/>
          <w:lang w:eastAsia="zh-CN" w:bidi="hi-IN"/>
        </w:rPr>
        <w:t xml:space="preserve">La mora se producirá de pleno derecho por el no cumplimiento de las obligaciones contractuales, o por demora injustificada – a juicio del Organismo- en la prestación de las mismas.- </w:t>
      </w:r>
    </w:p>
    <w:p w14:paraId="01208CB4" w14:textId="62B59989" w:rsidR="00A74302" w:rsidRPr="00053012" w:rsidRDefault="006F1ED3" w:rsidP="00053012">
      <w:pPr>
        <w:spacing w:line="360" w:lineRule="auto"/>
        <w:jc w:val="both"/>
        <w:rPr>
          <w:rFonts w:ascii="Calibri Light" w:eastAsia="Bookman Old Style" w:hAnsi="Calibri Light" w:cs="Calibri Light"/>
          <w:b/>
          <w:bCs/>
          <w:kern w:val="3"/>
          <w:sz w:val="24"/>
          <w:szCs w:val="24"/>
          <w:lang w:eastAsia="zh-CN" w:bidi="hi-IN"/>
        </w:rPr>
      </w:pPr>
      <w:r w:rsidRPr="00053012">
        <w:rPr>
          <w:rFonts w:ascii="Calibri Light" w:eastAsia="Bookman Old Style" w:hAnsi="Calibri Light" w:cs="Calibri Light"/>
          <w:b/>
          <w:bCs/>
          <w:kern w:val="3"/>
          <w:sz w:val="24"/>
          <w:szCs w:val="24"/>
          <w:lang w:eastAsia="zh-CN" w:bidi="hi-IN"/>
        </w:rPr>
        <w:t xml:space="preserve">ARTICULO 12º </w:t>
      </w:r>
      <w:r w:rsidR="00A74302" w:rsidRPr="00053012">
        <w:rPr>
          <w:rFonts w:ascii="Calibri Light" w:eastAsia="Bookman Old Style" w:hAnsi="Calibri Light" w:cs="Calibri Light"/>
          <w:b/>
          <w:bCs/>
          <w:kern w:val="3"/>
          <w:sz w:val="24"/>
          <w:szCs w:val="24"/>
          <w:u w:val="single"/>
          <w:lang w:eastAsia="zh-CN" w:bidi="hi-IN"/>
        </w:rPr>
        <w:t>RESPONSABILIDADES</w:t>
      </w:r>
      <w:r w:rsidR="0020003D">
        <w:rPr>
          <w:rFonts w:ascii="Calibri Light" w:eastAsia="Bookman Old Style" w:hAnsi="Calibri Light" w:cs="Calibri Light"/>
          <w:b/>
          <w:bCs/>
          <w:kern w:val="3"/>
          <w:sz w:val="24"/>
          <w:szCs w:val="24"/>
          <w:u w:val="single"/>
          <w:lang w:eastAsia="zh-CN" w:bidi="hi-IN"/>
        </w:rPr>
        <w:t xml:space="preserve"> DE LA</w:t>
      </w:r>
      <w:r w:rsidR="00FD572A">
        <w:rPr>
          <w:rFonts w:ascii="Calibri Light" w:eastAsia="Bookman Old Style" w:hAnsi="Calibri Light" w:cs="Calibri Light"/>
          <w:b/>
          <w:bCs/>
          <w:kern w:val="3"/>
          <w:sz w:val="24"/>
          <w:szCs w:val="24"/>
          <w:u w:val="single"/>
          <w:lang w:eastAsia="zh-CN" w:bidi="hi-IN"/>
        </w:rPr>
        <w:t>/S</w:t>
      </w:r>
      <w:r w:rsidR="0020003D">
        <w:rPr>
          <w:rFonts w:ascii="Calibri Light" w:eastAsia="Bookman Old Style" w:hAnsi="Calibri Light" w:cs="Calibri Light"/>
          <w:b/>
          <w:bCs/>
          <w:kern w:val="3"/>
          <w:sz w:val="24"/>
          <w:szCs w:val="24"/>
          <w:u w:val="single"/>
          <w:lang w:eastAsia="zh-CN" w:bidi="hi-IN"/>
        </w:rPr>
        <w:t xml:space="preserve"> ADJUDICATARIA</w:t>
      </w:r>
      <w:r w:rsidR="00FD572A">
        <w:rPr>
          <w:rFonts w:ascii="Calibri Light" w:eastAsia="Bookman Old Style" w:hAnsi="Calibri Light" w:cs="Calibri Light"/>
          <w:b/>
          <w:bCs/>
          <w:kern w:val="3"/>
          <w:sz w:val="24"/>
          <w:szCs w:val="24"/>
          <w:u w:val="single"/>
          <w:lang w:eastAsia="zh-CN" w:bidi="hi-IN"/>
        </w:rPr>
        <w:t>/S</w:t>
      </w:r>
    </w:p>
    <w:p w14:paraId="520400B7" w14:textId="4FF9F873" w:rsidR="006E5C68" w:rsidRPr="00053012" w:rsidRDefault="00A05F62"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 xml:space="preserve">12.1 </w:t>
      </w:r>
      <w:r w:rsidR="00FD572A">
        <w:rPr>
          <w:rFonts w:ascii="Calibri Light" w:eastAsia="Bookman Old Style" w:hAnsi="Calibri Light" w:cs="Calibri Light"/>
          <w:kern w:val="3"/>
          <w:sz w:val="24"/>
          <w:szCs w:val="24"/>
          <w:lang w:eastAsia="zh-CN" w:bidi="hi-IN"/>
        </w:rPr>
        <w:t>Se</w:t>
      </w:r>
      <w:r w:rsidRPr="00053012">
        <w:rPr>
          <w:rFonts w:ascii="Calibri Light" w:eastAsia="Bookman Old Style" w:hAnsi="Calibri Light" w:cs="Calibri Light"/>
          <w:kern w:val="3"/>
          <w:sz w:val="24"/>
          <w:szCs w:val="24"/>
          <w:lang w:eastAsia="zh-CN" w:bidi="hi-IN"/>
        </w:rPr>
        <w:t>rá responsable de cualquier reclamo de terceros relacionado con las  tareas</w:t>
      </w:r>
      <w:r w:rsidR="00123CD7">
        <w:rPr>
          <w:rFonts w:ascii="Calibri Light" w:eastAsia="Bookman Old Style" w:hAnsi="Calibri Light" w:cs="Calibri Light"/>
          <w:kern w:val="3"/>
          <w:sz w:val="24"/>
          <w:szCs w:val="24"/>
          <w:lang w:eastAsia="zh-CN" w:bidi="hi-IN"/>
        </w:rPr>
        <w:t>, así como</w:t>
      </w:r>
      <w:r w:rsidRPr="00053012">
        <w:rPr>
          <w:rFonts w:ascii="Calibri Light" w:eastAsia="Bookman Old Style" w:hAnsi="Calibri Light" w:cs="Calibri Light"/>
          <w:kern w:val="3"/>
          <w:sz w:val="24"/>
          <w:szCs w:val="24"/>
          <w:lang w:eastAsia="zh-CN" w:bidi="hi-IN"/>
        </w:rPr>
        <w:t xml:space="preserve">  </w:t>
      </w:r>
      <w:r w:rsidR="008F0AA8">
        <w:rPr>
          <w:rFonts w:ascii="Calibri Light" w:eastAsia="Bookman Old Style" w:hAnsi="Calibri Light" w:cs="Calibri Light"/>
          <w:kern w:val="3"/>
          <w:sz w:val="24"/>
          <w:szCs w:val="24"/>
          <w:lang w:eastAsia="zh-CN" w:bidi="hi-IN"/>
        </w:rPr>
        <w:t>de</w:t>
      </w:r>
      <w:r w:rsidRPr="00053012">
        <w:rPr>
          <w:rFonts w:ascii="Calibri Light" w:eastAsia="Bookman Old Style" w:hAnsi="Calibri Light" w:cs="Calibri Light"/>
          <w:kern w:val="3"/>
          <w:sz w:val="24"/>
          <w:szCs w:val="24"/>
          <w:lang w:eastAsia="zh-CN" w:bidi="hi-IN"/>
        </w:rPr>
        <w:t xml:space="preserve">  la  seguridad  del  personal,  de  acuerdo  a  las  normas  del  Ministerio  de Trabajo y Seguridad Social, Banco de Seguros del Estado e Intendencia de Treinta y Tres.</w:t>
      </w:r>
      <w:r w:rsidR="006E5C68" w:rsidRPr="00053012">
        <w:rPr>
          <w:rFonts w:ascii="Calibri Light" w:eastAsia="Bookman Old Style" w:hAnsi="Calibri Light" w:cs="Calibri Light"/>
          <w:kern w:val="3"/>
          <w:sz w:val="24"/>
          <w:szCs w:val="24"/>
          <w:lang w:eastAsia="zh-CN" w:bidi="hi-IN"/>
        </w:rPr>
        <w:t>-</w:t>
      </w:r>
    </w:p>
    <w:p w14:paraId="2D577AA0" w14:textId="6D7D2ACF" w:rsidR="00A05F62" w:rsidRPr="00053012" w:rsidRDefault="006E5C68"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12.2</w:t>
      </w:r>
      <w:r w:rsidRPr="00053012">
        <w:rPr>
          <w:rFonts w:ascii="Calibri Light" w:eastAsia="Bookman Old Style" w:hAnsi="Calibri Light" w:cs="Calibri Light"/>
          <w:kern w:val="3"/>
          <w:sz w:val="24"/>
          <w:szCs w:val="24"/>
          <w:lang w:eastAsia="zh-CN" w:bidi="hi-IN"/>
        </w:rPr>
        <w:t xml:space="preserve"> </w:t>
      </w:r>
      <w:r w:rsidR="00BB400B">
        <w:rPr>
          <w:rFonts w:ascii="Calibri Light" w:eastAsia="Bookman Old Style" w:hAnsi="Calibri Light" w:cs="Calibri Light"/>
          <w:kern w:val="3"/>
          <w:sz w:val="24"/>
          <w:szCs w:val="24"/>
          <w:lang w:eastAsia="zh-CN" w:bidi="hi-IN"/>
        </w:rPr>
        <w:t>Deberá dar</w:t>
      </w:r>
      <w:r w:rsidR="00A05F62" w:rsidRPr="00053012">
        <w:rPr>
          <w:rFonts w:ascii="Calibri Light" w:eastAsia="Bookman Old Style" w:hAnsi="Calibri Light" w:cs="Calibri Light"/>
          <w:kern w:val="3"/>
          <w:sz w:val="24"/>
          <w:szCs w:val="24"/>
          <w:lang w:eastAsia="zh-CN" w:bidi="hi-IN"/>
        </w:rPr>
        <w:t xml:space="preserve">  cumplimiento  </w:t>
      </w:r>
      <w:r w:rsidR="00BB400B">
        <w:rPr>
          <w:rFonts w:ascii="Calibri Light" w:eastAsia="Bookman Old Style" w:hAnsi="Calibri Light" w:cs="Calibri Light"/>
          <w:kern w:val="3"/>
          <w:sz w:val="24"/>
          <w:szCs w:val="24"/>
          <w:lang w:eastAsia="zh-CN" w:bidi="hi-IN"/>
        </w:rPr>
        <w:t>a</w:t>
      </w:r>
      <w:r w:rsidR="00A05F62" w:rsidRPr="00053012">
        <w:rPr>
          <w:rFonts w:ascii="Calibri Light" w:eastAsia="Bookman Old Style" w:hAnsi="Calibri Light" w:cs="Calibri Light"/>
          <w:kern w:val="3"/>
          <w:sz w:val="24"/>
          <w:szCs w:val="24"/>
          <w:lang w:eastAsia="zh-CN" w:bidi="hi-IN"/>
        </w:rPr>
        <w:t xml:space="preserve">  normas  de  seguridad  o higiene, siendo de su cargo y responsabilidad aportar los técnicos y tomar las medidas al respecto. </w:t>
      </w:r>
    </w:p>
    <w:p w14:paraId="6012A1F3" w14:textId="20BF9C34" w:rsidR="00A05F62" w:rsidRPr="00053012" w:rsidRDefault="00C60807" w:rsidP="00053012">
      <w:pPr>
        <w:spacing w:line="360" w:lineRule="auto"/>
        <w:jc w:val="both"/>
        <w:rPr>
          <w:rFonts w:ascii="Calibri Light" w:eastAsia="Bookman Old Style" w:hAnsi="Calibri Light" w:cs="Calibri Light"/>
          <w:kern w:val="3"/>
          <w:sz w:val="24"/>
          <w:szCs w:val="24"/>
          <w:lang w:eastAsia="zh-CN" w:bidi="hi-IN"/>
        </w:rPr>
      </w:pPr>
      <w:r w:rsidRPr="00F34E3D">
        <w:rPr>
          <w:rFonts w:ascii="Calibri Light" w:eastAsia="Bookman Old Style" w:hAnsi="Calibri Light" w:cs="Calibri Light"/>
          <w:b/>
          <w:bCs/>
          <w:kern w:val="3"/>
          <w:sz w:val="24"/>
          <w:szCs w:val="24"/>
          <w:lang w:eastAsia="zh-CN" w:bidi="hi-IN"/>
        </w:rPr>
        <w:t>12.3</w:t>
      </w:r>
      <w:r>
        <w:rPr>
          <w:rFonts w:ascii="Calibri Light" w:eastAsia="Bookman Old Style" w:hAnsi="Calibri Light" w:cs="Calibri Light"/>
          <w:kern w:val="3"/>
          <w:sz w:val="24"/>
          <w:szCs w:val="24"/>
          <w:lang w:eastAsia="zh-CN" w:bidi="hi-IN"/>
        </w:rPr>
        <w:t xml:space="preserve"> </w:t>
      </w:r>
      <w:r w:rsidR="002F3FD8">
        <w:rPr>
          <w:rFonts w:ascii="Calibri Light" w:eastAsia="Bookman Old Style" w:hAnsi="Calibri Light" w:cs="Calibri Light"/>
          <w:kern w:val="3"/>
          <w:sz w:val="24"/>
          <w:szCs w:val="24"/>
          <w:lang w:eastAsia="zh-CN" w:bidi="hi-IN"/>
        </w:rPr>
        <w:t>Será respo</w:t>
      </w:r>
      <w:r w:rsidR="00F34E3D">
        <w:rPr>
          <w:rFonts w:ascii="Calibri Light" w:eastAsia="Bookman Old Style" w:hAnsi="Calibri Light" w:cs="Calibri Light"/>
          <w:kern w:val="3"/>
          <w:sz w:val="24"/>
          <w:szCs w:val="24"/>
          <w:lang w:eastAsia="zh-CN" w:bidi="hi-IN"/>
        </w:rPr>
        <w:t xml:space="preserve">nsable </w:t>
      </w:r>
      <w:r w:rsidR="00C121F1">
        <w:rPr>
          <w:rFonts w:ascii="Calibri Light" w:eastAsia="Bookman Old Style" w:hAnsi="Calibri Light" w:cs="Calibri Light"/>
          <w:kern w:val="3"/>
          <w:sz w:val="24"/>
          <w:szCs w:val="24"/>
          <w:lang w:eastAsia="zh-CN" w:bidi="hi-IN"/>
        </w:rPr>
        <w:t xml:space="preserve">de </w:t>
      </w:r>
      <w:r w:rsidR="00A05F62" w:rsidRPr="00053012">
        <w:rPr>
          <w:rFonts w:ascii="Calibri Light" w:eastAsia="Bookman Old Style" w:hAnsi="Calibri Light" w:cs="Calibri Light"/>
          <w:kern w:val="3"/>
          <w:sz w:val="24"/>
          <w:szCs w:val="24"/>
          <w:lang w:eastAsia="zh-CN" w:bidi="hi-IN"/>
        </w:rPr>
        <w:t xml:space="preserve"> sus equipos, andamios, instalaciones, maquinaria y equipos de protección personal de los obreros. </w:t>
      </w:r>
    </w:p>
    <w:p w14:paraId="45DBC8D5" w14:textId="021D2B97" w:rsidR="00A05F62" w:rsidRPr="00053012" w:rsidRDefault="00A05F62"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kern w:val="3"/>
          <w:sz w:val="24"/>
          <w:szCs w:val="24"/>
          <w:lang w:eastAsia="zh-CN" w:bidi="hi-IN"/>
        </w:rPr>
        <w:t>MARCO LEGAL</w:t>
      </w:r>
      <w:r w:rsidR="00EA1B2C" w:rsidRPr="00053012">
        <w:rPr>
          <w:rFonts w:ascii="Calibri Light" w:eastAsia="Bookman Old Style" w:hAnsi="Calibri Light" w:cs="Calibri Light"/>
          <w:kern w:val="3"/>
          <w:sz w:val="24"/>
          <w:szCs w:val="24"/>
          <w:lang w:eastAsia="zh-CN" w:bidi="hi-IN"/>
        </w:rPr>
        <w:t xml:space="preserve"> (no taxativo)</w:t>
      </w:r>
      <w:r w:rsidRPr="00053012">
        <w:rPr>
          <w:rFonts w:ascii="Calibri Light" w:eastAsia="Bookman Old Style" w:hAnsi="Calibri Light" w:cs="Calibri Light"/>
          <w:kern w:val="3"/>
          <w:sz w:val="24"/>
          <w:szCs w:val="24"/>
          <w:lang w:eastAsia="zh-CN" w:bidi="hi-IN"/>
        </w:rPr>
        <w:t xml:space="preserve">: </w:t>
      </w:r>
    </w:p>
    <w:p w14:paraId="1BB48041" w14:textId="091B4DA8" w:rsidR="00A05F62" w:rsidRPr="00053012" w:rsidRDefault="00A05F62" w:rsidP="00053012">
      <w:pPr>
        <w:pStyle w:val="Prrafodelista"/>
        <w:numPr>
          <w:ilvl w:val="0"/>
          <w:numId w:val="17"/>
        </w:num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kern w:val="3"/>
          <w:sz w:val="24"/>
          <w:szCs w:val="24"/>
          <w:lang w:eastAsia="zh-CN" w:bidi="hi-IN"/>
        </w:rPr>
        <w:t>Ley Nº 16.074 del 1/10/89-</w:t>
      </w:r>
      <w:r w:rsidR="00EB2091">
        <w:rPr>
          <w:rFonts w:ascii="Calibri Light" w:eastAsia="Bookman Old Style" w:hAnsi="Calibri Light" w:cs="Calibri Light"/>
          <w:kern w:val="3"/>
          <w:sz w:val="24"/>
          <w:szCs w:val="24"/>
          <w:lang w:eastAsia="zh-CN" w:bidi="hi-IN"/>
        </w:rPr>
        <w:t xml:space="preserve"> </w:t>
      </w:r>
      <w:r w:rsidRPr="00053012">
        <w:rPr>
          <w:rFonts w:ascii="Calibri Light" w:eastAsia="Bookman Old Style" w:hAnsi="Calibri Light" w:cs="Calibri Light"/>
          <w:kern w:val="3"/>
          <w:sz w:val="24"/>
          <w:szCs w:val="24"/>
          <w:lang w:eastAsia="zh-CN" w:bidi="hi-IN"/>
        </w:rPr>
        <w:t xml:space="preserve">Seguro obligatorio sobre accidentes de trabajos. </w:t>
      </w:r>
    </w:p>
    <w:p w14:paraId="76A8EE2A" w14:textId="534E2746" w:rsidR="00A05F62" w:rsidRPr="00053012" w:rsidRDefault="00A05F62" w:rsidP="00053012">
      <w:pPr>
        <w:pStyle w:val="Prrafodelista"/>
        <w:numPr>
          <w:ilvl w:val="0"/>
          <w:numId w:val="17"/>
        </w:num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kern w:val="3"/>
          <w:sz w:val="24"/>
          <w:szCs w:val="24"/>
          <w:lang w:eastAsia="zh-CN" w:bidi="hi-IN"/>
        </w:rPr>
        <w:t xml:space="preserve">Decreto 125/14- Marco general sobre seguridad e higiene. </w:t>
      </w:r>
    </w:p>
    <w:p w14:paraId="39FB6217" w14:textId="1B536983" w:rsidR="00A05F62" w:rsidRPr="00EB2091" w:rsidRDefault="00A05F62" w:rsidP="00EB2091">
      <w:pPr>
        <w:pStyle w:val="Prrafodelista"/>
        <w:numPr>
          <w:ilvl w:val="0"/>
          <w:numId w:val="17"/>
        </w:numPr>
        <w:spacing w:line="360" w:lineRule="auto"/>
        <w:jc w:val="both"/>
        <w:rPr>
          <w:rFonts w:ascii="Calibri Light" w:eastAsia="Bookman Old Style" w:hAnsi="Calibri Light" w:cs="Calibri Light"/>
          <w:kern w:val="3"/>
          <w:sz w:val="24"/>
          <w:szCs w:val="24"/>
          <w:lang w:eastAsia="zh-CN" w:bidi="hi-IN"/>
        </w:rPr>
      </w:pPr>
      <w:r w:rsidRPr="00EB2091">
        <w:rPr>
          <w:rFonts w:ascii="Calibri Light" w:eastAsia="Bookman Old Style" w:hAnsi="Calibri Light" w:cs="Calibri Light"/>
          <w:kern w:val="3"/>
          <w:sz w:val="24"/>
          <w:szCs w:val="24"/>
          <w:lang w:eastAsia="zh-CN" w:bidi="hi-IN"/>
        </w:rPr>
        <w:t>Decreto 179/01 - Riesgo eléctrico</w:t>
      </w:r>
      <w:r w:rsidR="009F6EEC">
        <w:rPr>
          <w:rFonts w:ascii="Calibri Light" w:eastAsia="Bookman Old Style" w:hAnsi="Calibri Light" w:cs="Calibri Light"/>
          <w:kern w:val="3"/>
          <w:sz w:val="24"/>
          <w:szCs w:val="24"/>
          <w:lang w:eastAsia="zh-CN" w:bidi="hi-IN"/>
        </w:rPr>
        <w:t xml:space="preserve"> (en cuanto corresponda)</w:t>
      </w:r>
      <w:r w:rsidRPr="00EB2091">
        <w:rPr>
          <w:rFonts w:ascii="Calibri Light" w:eastAsia="Bookman Old Style" w:hAnsi="Calibri Light" w:cs="Calibri Light"/>
          <w:kern w:val="3"/>
          <w:sz w:val="24"/>
          <w:szCs w:val="24"/>
          <w:lang w:eastAsia="zh-CN" w:bidi="hi-IN"/>
        </w:rPr>
        <w:t xml:space="preserve">. </w:t>
      </w:r>
      <w:r w:rsidR="00EA1B2C" w:rsidRPr="00EB2091">
        <w:rPr>
          <w:rFonts w:ascii="Calibri Light" w:eastAsia="Bookman Old Style" w:hAnsi="Calibri Light" w:cs="Calibri Light"/>
          <w:kern w:val="3"/>
          <w:sz w:val="24"/>
          <w:szCs w:val="24"/>
          <w:lang w:eastAsia="zh-CN" w:bidi="hi-IN"/>
        </w:rPr>
        <w:t xml:space="preserve"> </w:t>
      </w:r>
    </w:p>
    <w:p w14:paraId="7EAA708B" w14:textId="27AA2FE2" w:rsidR="005629E8" w:rsidRPr="00053012" w:rsidRDefault="002330BD" w:rsidP="00053012">
      <w:pPr>
        <w:spacing w:line="360" w:lineRule="auto"/>
        <w:jc w:val="both"/>
        <w:rPr>
          <w:rFonts w:ascii="Calibri Light" w:eastAsia="Bookman Old Style" w:hAnsi="Calibri Light" w:cs="Calibri Light"/>
          <w:b/>
          <w:bCs/>
          <w:kern w:val="3"/>
          <w:sz w:val="24"/>
          <w:szCs w:val="24"/>
          <w:u w:val="single"/>
          <w:lang w:eastAsia="zh-CN" w:bidi="hi-IN"/>
        </w:rPr>
      </w:pPr>
      <w:r>
        <w:rPr>
          <w:rFonts w:ascii="Calibri Light" w:eastAsia="Bookman Old Style" w:hAnsi="Calibri Light" w:cs="Calibri Light"/>
          <w:b/>
          <w:bCs/>
          <w:kern w:val="3"/>
          <w:sz w:val="24"/>
          <w:szCs w:val="24"/>
          <w:lang w:eastAsia="zh-CN" w:bidi="hi-IN"/>
        </w:rPr>
        <w:t xml:space="preserve">ARTICULO </w:t>
      </w:r>
      <w:r w:rsidR="005629E8" w:rsidRPr="00053012">
        <w:rPr>
          <w:rFonts w:ascii="Calibri Light" w:eastAsia="Bookman Old Style" w:hAnsi="Calibri Light" w:cs="Calibri Light"/>
          <w:b/>
          <w:bCs/>
          <w:kern w:val="3"/>
          <w:sz w:val="24"/>
          <w:szCs w:val="24"/>
          <w:lang w:eastAsia="zh-CN" w:bidi="hi-IN"/>
        </w:rPr>
        <w:t xml:space="preserve">13º </w:t>
      </w:r>
      <w:r w:rsidR="005629E8" w:rsidRPr="00053012">
        <w:rPr>
          <w:rFonts w:ascii="Calibri Light" w:eastAsia="Bookman Old Style" w:hAnsi="Calibri Light" w:cs="Calibri Light"/>
          <w:b/>
          <w:bCs/>
          <w:kern w:val="3"/>
          <w:sz w:val="24"/>
          <w:szCs w:val="24"/>
          <w:u w:val="single"/>
          <w:lang w:eastAsia="zh-CN" w:bidi="hi-IN"/>
        </w:rPr>
        <w:t>INCUMPLIMIENTOS</w:t>
      </w:r>
    </w:p>
    <w:p w14:paraId="12B0B494" w14:textId="3BE595D3" w:rsidR="006F1ED3" w:rsidRPr="00053012" w:rsidRDefault="005629E8"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kern w:val="3"/>
          <w:sz w:val="24"/>
          <w:szCs w:val="24"/>
          <w:lang w:eastAsia="zh-CN" w:bidi="hi-IN"/>
        </w:rPr>
        <w:t xml:space="preserve">En caso de incumplimientos del servicio, la empresa será amonestada </w:t>
      </w:r>
      <w:r w:rsidR="00BB400B">
        <w:rPr>
          <w:rFonts w:ascii="Calibri Light" w:eastAsia="Bookman Old Style" w:hAnsi="Calibri Light" w:cs="Calibri Light"/>
          <w:kern w:val="3"/>
          <w:sz w:val="24"/>
          <w:szCs w:val="24"/>
          <w:lang w:eastAsia="zh-CN" w:bidi="hi-IN"/>
        </w:rPr>
        <w:t>de lo que se dejará constancia escrita</w:t>
      </w:r>
      <w:r w:rsidRPr="00053012">
        <w:rPr>
          <w:rFonts w:ascii="Calibri Light" w:eastAsia="Bookman Old Style" w:hAnsi="Calibri Light" w:cs="Calibri Light"/>
          <w:kern w:val="3"/>
          <w:sz w:val="24"/>
          <w:szCs w:val="24"/>
          <w:lang w:eastAsia="zh-CN" w:bidi="hi-IN"/>
        </w:rPr>
        <w:t xml:space="preserve">. Luego de dos amonestaciones, si se mantienen las situaciones incumplidas la Intendencia </w:t>
      </w:r>
      <w:r w:rsidR="009C162A" w:rsidRPr="00053012">
        <w:rPr>
          <w:rFonts w:ascii="Calibri Light" w:eastAsia="Bookman Old Style" w:hAnsi="Calibri Light" w:cs="Calibri Light"/>
          <w:kern w:val="3"/>
          <w:sz w:val="24"/>
          <w:szCs w:val="24"/>
          <w:lang w:eastAsia="zh-CN" w:bidi="hi-IN"/>
        </w:rPr>
        <w:t>podrá rescindir</w:t>
      </w:r>
      <w:r w:rsidRPr="00053012">
        <w:rPr>
          <w:rFonts w:ascii="Calibri Light" w:eastAsia="Bookman Old Style" w:hAnsi="Calibri Light" w:cs="Calibri Light"/>
          <w:kern w:val="3"/>
          <w:sz w:val="24"/>
          <w:szCs w:val="24"/>
          <w:lang w:eastAsia="zh-CN" w:bidi="hi-IN"/>
        </w:rPr>
        <w:t xml:space="preserve">  el  contrato  sin  más  trámite,  sin  derecho  a  reclamo  alguno  por  el adjudicatario. </w:t>
      </w:r>
      <w:r w:rsidR="007D0003">
        <w:rPr>
          <w:rFonts w:ascii="Calibri Light" w:eastAsia="Bookman Old Style" w:hAnsi="Calibri Light" w:cs="Calibri Light"/>
          <w:b/>
          <w:bCs/>
          <w:kern w:val="3"/>
          <w:sz w:val="24"/>
          <w:szCs w:val="24"/>
          <w:lang w:eastAsia="zh-CN" w:bidi="hi-IN"/>
        </w:rPr>
        <w:t xml:space="preserve"> </w:t>
      </w:r>
    </w:p>
    <w:p w14:paraId="156103D0" w14:textId="433E0163" w:rsidR="006F1ED3" w:rsidRPr="00053012"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b/>
          <w:bCs/>
          <w:kern w:val="3"/>
          <w:sz w:val="24"/>
          <w:szCs w:val="24"/>
          <w:lang w:eastAsia="zh-CN" w:bidi="hi-IN"/>
        </w:rPr>
        <w:t>ARTICULO 1</w:t>
      </w:r>
      <w:r w:rsidR="002330BD">
        <w:rPr>
          <w:rFonts w:ascii="Calibri Light" w:eastAsia="Bookman Old Style" w:hAnsi="Calibri Light" w:cs="Calibri Light"/>
          <w:b/>
          <w:bCs/>
          <w:kern w:val="3"/>
          <w:sz w:val="24"/>
          <w:szCs w:val="24"/>
          <w:lang w:eastAsia="zh-CN" w:bidi="hi-IN"/>
        </w:rPr>
        <w:t>4</w:t>
      </w:r>
      <w:r w:rsidRPr="00053012">
        <w:rPr>
          <w:rFonts w:ascii="Calibri Light" w:eastAsia="Bookman Old Style" w:hAnsi="Calibri Light" w:cs="Calibri Light"/>
          <w:b/>
          <w:bCs/>
          <w:kern w:val="3"/>
          <w:sz w:val="24"/>
          <w:szCs w:val="24"/>
          <w:lang w:eastAsia="zh-CN" w:bidi="hi-IN"/>
        </w:rPr>
        <w:t xml:space="preserve">º </w:t>
      </w:r>
      <w:r w:rsidRPr="00053012">
        <w:rPr>
          <w:rFonts w:ascii="Calibri Light" w:eastAsia="Bookman Old Style" w:hAnsi="Calibri Light" w:cs="Calibri Light"/>
          <w:b/>
          <w:bCs/>
          <w:kern w:val="3"/>
          <w:sz w:val="24"/>
          <w:szCs w:val="24"/>
          <w:u w:val="single"/>
          <w:lang w:eastAsia="zh-CN" w:bidi="hi-IN"/>
        </w:rPr>
        <w:t>RESCISION</w:t>
      </w:r>
      <w:r w:rsidRPr="00053012">
        <w:rPr>
          <w:rFonts w:ascii="Calibri Light" w:eastAsia="Bookman Old Style" w:hAnsi="Calibri Light" w:cs="Calibri Light"/>
          <w:kern w:val="3"/>
          <w:sz w:val="24"/>
          <w:szCs w:val="24"/>
          <w:u w:val="single"/>
          <w:lang w:eastAsia="zh-CN" w:bidi="hi-IN"/>
        </w:rPr>
        <w:t xml:space="preserve"> </w:t>
      </w:r>
    </w:p>
    <w:p w14:paraId="45DC0D91" w14:textId="38060AE8" w:rsidR="006F1ED3" w:rsidRDefault="006F1ED3" w:rsidP="00053012">
      <w:pPr>
        <w:spacing w:line="360" w:lineRule="auto"/>
        <w:jc w:val="both"/>
        <w:rPr>
          <w:rFonts w:ascii="Calibri Light" w:eastAsia="Bookman Old Style" w:hAnsi="Calibri Light" w:cs="Calibri Light"/>
          <w:kern w:val="3"/>
          <w:sz w:val="24"/>
          <w:szCs w:val="24"/>
          <w:lang w:eastAsia="zh-CN" w:bidi="hi-IN"/>
        </w:rPr>
      </w:pPr>
      <w:r w:rsidRPr="00053012">
        <w:rPr>
          <w:rFonts w:ascii="Calibri Light" w:eastAsia="Bookman Old Style" w:hAnsi="Calibri Light" w:cs="Calibri Light"/>
          <w:kern w:val="3"/>
          <w:sz w:val="24"/>
          <w:szCs w:val="24"/>
          <w:lang w:eastAsia="zh-CN" w:bidi="hi-IN"/>
        </w:rPr>
        <w:t xml:space="preserve">La Intendencia Departamental de Treinta y Tres podrá rescindir en cualquier tiempo, por incumplimiento del adjudicatario, sin necesidad de intimación previa, haciendo efectiva </w:t>
      </w:r>
      <w:r w:rsidRPr="00053012">
        <w:rPr>
          <w:rFonts w:ascii="Calibri Light" w:eastAsia="Bookman Old Style" w:hAnsi="Calibri Light" w:cs="Calibri Light"/>
          <w:kern w:val="3"/>
          <w:sz w:val="24"/>
          <w:szCs w:val="24"/>
          <w:lang w:eastAsia="zh-CN" w:bidi="hi-IN"/>
        </w:rPr>
        <w:lastRenderedPageBreak/>
        <w:t xml:space="preserve">la multa respectiva. En caso que el contrato se rescinda previo a iniciarse su ejecución material, la Intendencia Departamental de Treinta y Tres podrá realizar la adjudicación al siguiente oferente, previa aceptación del mismo.- </w:t>
      </w:r>
    </w:p>
    <w:p w14:paraId="72FD8D6F" w14:textId="640450F6" w:rsidR="0035693A" w:rsidRPr="0035693A" w:rsidRDefault="0035693A" w:rsidP="0035693A">
      <w:pPr>
        <w:spacing w:line="360" w:lineRule="auto"/>
        <w:jc w:val="both"/>
        <w:rPr>
          <w:rFonts w:ascii="Calibri Light" w:eastAsia="Bookman Old Style" w:hAnsi="Calibri Light" w:cs="Calibri Light"/>
          <w:b/>
          <w:bCs/>
          <w:kern w:val="3"/>
          <w:sz w:val="24"/>
          <w:szCs w:val="24"/>
          <w:lang w:val="es-419" w:eastAsia="zh-CN" w:bidi="hi-IN"/>
        </w:rPr>
      </w:pPr>
      <w:r w:rsidRPr="0035693A">
        <w:rPr>
          <w:rFonts w:ascii="Calibri Light" w:eastAsia="Bookman Old Style" w:hAnsi="Calibri Light" w:cs="Calibri Light"/>
          <w:b/>
          <w:bCs/>
          <w:kern w:val="3"/>
          <w:sz w:val="24"/>
          <w:szCs w:val="24"/>
          <w:lang w:val="es-419" w:eastAsia="zh-CN" w:bidi="hi-IN"/>
        </w:rPr>
        <w:t>ARTICULO 1</w:t>
      </w:r>
      <w:r w:rsidR="002330BD">
        <w:rPr>
          <w:rFonts w:ascii="Calibri Light" w:eastAsia="Bookman Old Style" w:hAnsi="Calibri Light" w:cs="Calibri Light"/>
          <w:b/>
          <w:bCs/>
          <w:kern w:val="3"/>
          <w:sz w:val="24"/>
          <w:szCs w:val="24"/>
          <w:lang w:val="es-419" w:eastAsia="zh-CN" w:bidi="hi-IN"/>
        </w:rPr>
        <w:t>5</w:t>
      </w:r>
      <w:r w:rsidRPr="0035693A">
        <w:rPr>
          <w:rFonts w:ascii="Calibri Light" w:eastAsia="Bookman Old Style" w:hAnsi="Calibri Light" w:cs="Calibri Light"/>
          <w:b/>
          <w:bCs/>
          <w:kern w:val="3"/>
          <w:sz w:val="24"/>
          <w:szCs w:val="24"/>
          <w:lang w:val="es-419" w:eastAsia="zh-CN" w:bidi="hi-IN"/>
        </w:rPr>
        <w:t xml:space="preserve">º </w:t>
      </w:r>
      <w:r w:rsidRPr="0035693A">
        <w:rPr>
          <w:rFonts w:ascii="Calibri Light" w:eastAsia="Bookman Old Style" w:hAnsi="Calibri Light" w:cs="Calibri Light"/>
          <w:b/>
          <w:bCs/>
          <w:kern w:val="3"/>
          <w:sz w:val="24"/>
          <w:szCs w:val="24"/>
          <w:u w:val="single"/>
          <w:lang w:val="es-419" w:eastAsia="zh-CN" w:bidi="hi-IN"/>
        </w:rPr>
        <w:t>MULTA</w:t>
      </w:r>
      <w:r w:rsidRPr="0035693A">
        <w:rPr>
          <w:rFonts w:ascii="Calibri Light" w:eastAsia="Bookman Old Style" w:hAnsi="Calibri Light" w:cs="Calibri Light"/>
          <w:b/>
          <w:bCs/>
          <w:kern w:val="3"/>
          <w:sz w:val="24"/>
          <w:szCs w:val="24"/>
          <w:lang w:val="es-419" w:eastAsia="zh-CN" w:bidi="hi-IN"/>
        </w:rPr>
        <w:t xml:space="preserve"> </w:t>
      </w:r>
    </w:p>
    <w:p w14:paraId="5ADD3315" w14:textId="3A00A974" w:rsidR="0035693A" w:rsidRPr="0035693A" w:rsidRDefault="0035693A" w:rsidP="00053012">
      <w:pPr>
        <w:spacing w:line="360" w:lineRule="auto"/>
        <w:jc w:val="both"/>
        <w:rPr>
          <w:rFonts w:ascii="Calibri Light" w:eastAsia="Bookman Old Style" w:hAnsi="Calibri Light" w:cs="Calibri Light"/>
          <w:kern w:val="3"/>
          <w:sz w:val="24"/>
          <w:szCs w:val="24"/>
          <w:lang w:val="es-419" w:eastAsia="zh-CN" w:bidi="hi-IN"/>
        </w:rPr>
      </w:pPr>
      <w:r w:rsidRPr="0035693A">
        <w:rPr>
          <w:rFonts w:ascii="Calibri Light" w:eastAsia="Bookman Old Style" w:hAnsi="Calibri Light" w:cs="Calibri Light"/>
          <w:kern w:val="3"/>
          <w:sz w:val="24"/>
          <w:szCs w:val="24"/>
          <w:lang w:val="es-419" w:eastAsia="zh-CN" w:bidi="hi-IN"/>
        </w:rPr>
        <w:t>En caso de incumplimiento del adjudicatario de cualquiera de las obligaciones contraídas,</w:t>
      </w:r>
      <w:r w:rsidR="00A04A7C">
        <w:rPr>
          <w:rFonts w:ascii="Calibri Light" w:eastAsia="Bookman Old Style" w:hAnsi="Calibri Light" w:cs="Calibri Light"/>
          <w:kern w:val="3"/>
          <w:sz w:val="24"/>
          <w:szCs w:val="24"/>
          <w:lang w:val="es-419" w:eastAsia="zh-CN" w:bidi="hi-IN"/>
        </w:rPr>
        <w:t xml:space="preserve"> y sin perjuicio de lo dispuesto en el artículo 14</w:t>
      </w:r>
      <w:r w:rsidR="0039595E">
        <w:rPr>
          <w:rFonts w:ascii="Calibri Light" w:eastAsia="Bookman Old Style" w:hAnsi="Calibri Light" w:cs="Calibri Light"/>
          <w:kern w:val="3"/>
          <w:sz w:val="24"/>
          <w:szCs w:val="24"/>
          <w:lang w:val="es-419" w:eastAsia="zh-CN" w:bidi="hi-IN"/>
        </w:rPr>
        <w:t>,</w:t>
      </w:r>
      <w:r w:rsidRPr="0035693A">
        <w:rPr>
          <w:rFonts w:ascii="Calibri Light" w:eastAsia="Bookman Old Style" w:hAnsi="Calibri Light" w:cs="Calibri Light"/>
          <w:kern w:val="3"/>
          <w:sz w:val="24"/>
          <w:szCs w:val="24"/>
          <w:lang w:val="es-419" w:eastAsia="zh-CN" w:bidi="hi-IN"/>
        </w:rPr>
        <w:t xml:space="preserve"> la Intendencia Departamental de Treinta y Tres, sin necesidad de intimación previa, podrá proceder al cobro de una multa equivalente al 5% del valor de la obligación incumplida prevista en la orden de compra respectiva, que se hará efectiva al día siguiente del plazo estipulado, sin perjuicio de las acciones por daños y perjuicios correspondientes, así como la facultad de la administración de rescindir unilateralmente el vínculo.-</w:t>
      </w:r>
    </w:p>
    <w:p w14:paraId="260146B3" w14:textId="77777777" w:rsidR="006F1ED3" w:rsidRPr="00053012" w:rsidRDefault="006F1ED3" w:rsidP="00053012">
      <w:pPr>
        <w:spacing w:line="360" w:lineRule="auto"/>
        <w:jc w:val="both"/>
        <w:rPr>
          <w:rFonts w:ascii="Calibri Light" w:eastAsia="Bookman Old Style" w:hAnsi="Calibri Light" w:cs="Calibri Light"/>
          <w:kern w:val="3"/>
          <w:sz w:val="24"/>
          <w:szCs w:val="24"/>
          <w:lang w:val="es-ES_tradnl" w:eastAsia="zh-CN" w:bidi="hi-IN"/>
        </w:rPr>
      </w:pPr>
      <w:r w:rsidRPr="00053012">
        <w:rPr>
          <w:rFonts w:ascii="Calibri Light" w:eastAsia="Bookman Old Style" w:hAnsi="Calibri Light" w:cs="Calibri Light"/>
          <w:b/>
          <w:kern w:val="3"/>
          <w:sz w:val="24"/>
          <w:szCs w:val="24"/>
          <w:lang w:val="es-ES_tradnl" w:eastAsia="zh-CN" w:bidi="hi-IN"/>
        </w:rPr>
        <w:t>RIGEN PARA ESTE LLAMADO:</w:t>
      </w:r>
    </w:p>
    <w:p w14:paraId="1A01FE65" w14:textId="77777777" w:rsidR="006F1ED3" w:rsidRPr="00053012" w:rsidRDefault="006F1ED3" w:rsidP="00053012">
      <w:pPr>
        <w:numPr>
          <w:ilvl w:val="0"/>
          <w:numId w:val="15"/>
        </w:numPr>
        <w:spacing w:line="360" w:lineRule="auto"/>
        <w:jc w:val="both"/>
        <w:rPr>
          <w:rFonts w:ascii="Calibri Light" w:eastAsia="Bookman Old Style" w:hAnsi="Calibri Light" w:cs="Calibri Light"/>
          <w:kern w:val="3"/>
          <w:sz w:val="24"/>
          <w:szCs w:val="24"/>
          <w:lang w:val="es-ES_tradnl" w:eastAsia="zh-CN" w:bidi="hi-IN"/>
        </w:rPr>
      </w:pPr>
      <w:r w:rsidRPr="00053012">
        <w:rPr>
          <w:rFonts w:ascii="Calibri Light" w:eastAsia="Bookman Old Style" w:hAnsi="Calibri Light" w:cs="Calibri Light"/>
          <w:b/>
          <w:kern w:val="3"/>
          <w:sz w:val="24"/>
          <w:szCs w:val="24"/>
          <w:lang w:val="es-ES_tradnl" w:eastAsia="zh-CN" w:bidi="hi-IN"/>
        </w:rPr>
        <w:t xml:space="preserve">Apertura electrónica: </w:t>
      </w:r>
      <w:r w:rsidRPr="00053012">
        <w:rPr>
          <w:rFonts w:ascii="Calibri Light" w:eastAsia="Bookman Old Style" w:hAnsi="Calibri Light" w:cs="Calibri Light"/>
          <w:kern w:val="3"/>
          <w:sz w:val="24"/>
          <w:szCs w:val="24"/>
          <w:u w:val="single"/>
          <w:lang w:val="es-ES_tradnl" w:eastAsia="zh-CN" w:bidi="hi-IN"/>
        </w:rPr>
        <w:t>Decreto Nº 275/013</w:t>
      </w:r>
      <w:r w:rsidRPr="00053012">
        <w:rPr>
          <w:rFonts w:ascii="Calibri Light" w:eastAsia="Bookman Old Style" w:hAnsi="Calibri Light" w:cs="Calibri Light"/>
          <w:kern w:val="3"/>
          <w:sz w:val="24"/>
          <w:szCs w:val="24"/>
          <w:lang w:val="es-ES_tradnl" w:eastAsia="zh-CN" w:bidi="hi-IN"/>
        </w:rPr>
        <w:t xml:space="preserve"> de 3 de setiembre de 2013</w:t>
      </w:r>
    </w:p>
    <w:p w14:paraId="59893976" w14:textId="77777777" w:rsidR="006F1ED3" w:rsidRPr="00053012" w:rsidRDefault="006F1ED3" w:rsidP="00053012">
      <w:pPr>
        <w:numPr>
          <w:ilvl w:val="0"/>
          <w:numId w:val="15"/>
        </w:numPr>
        <w:spacing w:line="360" w:lineRule="auto"/>
        <w:jc w:val="both"/>
        <w:rPr>
          <w:rFonts w:ascii="Calibri Light" w:eastAsia="Bookman Old Style" w:hAnsi="Calibri Light" w:cs="Calibri Light"/>
          <w:kern w:val="3"/>
          <w:sz w:val="24"/>
          <w:szCs w:val="24"/>
          <w:lang w:val="es-ES_tradnl" w:eastAsia="zh-CN" w:bidi="hi-IN"/>
        </w:rPr>
      </w:pPr>
      <w:r w:rsidRPr="00053012">
        <w:rPr>
          <w:rFonts w:ascii="Calibri Light" w:eastAsia="Bookman Old Style" w:hAnsi="Calibri Light" w:cs="Calibri Light"/>
          <w:b/>
          <w:bCs/>
          <w:kern w:val="3"/>
          <w:sz w:val="24"/>
          <w:szCs w:val="24"/>
          <w:lang w:val="es-ES_tradnl" w:eastAsia="zh-CN" w:bidi="hi-IN"/>
        </w:rPr>
        <w:t>TOCAF:</w:t>
      </w:r>
      <w:r w:rsidRPr="00053012">
        <w:rPr>
          <w:rFonts w:ascii="Calibri Light" w:eastAsia="Bookman Old Style" w:hAnsi="Calibri Light" w:cs="Calibri Light"/>
          <w:kern w:val="3"/>
          <w:sz w:val="24"/>
          <w:szCs w:val="24"/>
          <w:lang w:val="es-ES_tradnl" w:eastAsia="zh-CN" w:bidi="hi-IN"/>
        </w:rPr>
        <w:t xml:space="preserve"> </w:t>
      </w:r>
      <w:r w:rsidRPr="00053012">
        <w:rPr>
          <w:rFonts w:ascii="Calibri Light" w:eastAsia="Bookman Old Style" w:hAnsi="Calibri Light" w:cs="Calibri Light"/>
          <w:kern w:val="3"/>
          <w:sz w:val="24"/>
          <w:szCs w:val="24"/>
          <w:u w:val="single"/>
          <w:lang w:val="es-ES_tradnl" w:eastAsia="zh-CN" w:bidi="hi-IN"/>
        </w:rPr>
        <w:t>Decreto Nº 150/012</w:t>
      </w:r>
      <w:r w:rsidRPr="00053012">
        <w:rPr>
          <w:rFonts w:ascii="Calibri Light" w:eastAsia="Bookman Old Style" w:hAnsi="Calibri Light" w:cs="Calibri Light"/>
          <w:kern w:val="3"/>
          <w:sz w:val="24"/>
          <w:szCs w:val="24"/>
          <w:lang w:val="es-ES_tradnl" w:eastAsia="zh-CN" w:bidi="hi-IN"/>
        </w:rPr>
        <w:t xml:space="preserve"> de 11 de junio de 2012, modificativas y concordantes.</w:t>
      </w:r>
    </w:p>
    <w:p w14:paraId="6DAC9B9E" w14:textId="46718BED" w:rsidR="007162F0" w:rsidRDefault="006F1ED3" w:rsidP="00053012">
      <w:pPr>
        <w:numPr>
          <w:ilvl w:val="0"/>
          <w:numId w:val="15"/>
        </w:numPr>
        <w:spacing w:line="360" w:lineRule="auto"/>
        <w:jc w:val="both"/>
        <w:rPr>
          <w:rFonts w:ascii="Calibri Light" w:eastAsia="Bookman Old Style" w:hAnsi="Calibri Light" w:cs="Calibri Light"/>
          <w:kern w:val="3"/>
          <w:sz w:val="24"/>
          <w:szCs w:val="24"/>
          <w:lang w:val="es-419" w:eastAsia="zh-CN" w:bidi="hi-IN"/>
        </w:rPr>
      </w:pPr>
      <w:r w:rsidRPr="00053012">
        <w:rPr>
          <w:rFonts w:ascii="Calibri Light" w:eastAsia="Bookman Old Style" w:hAnsi="Calibri Light" w:cs="Calibri Light"/>
          <w:b/>
          <w:bCs/>
          <w:kern w:val="3"/>
          <w:sz w:val="24"/>
          <w:szCs w:val="24"/>
          <w:lang w:eastAsia="zh-CN" w:bidi="hi-IN"/>
        </w:rPr>
        <w:t>Pliego único de bases y condiciones generales para contratos de suministros y servicios no personales:</w:t>
      </w:r>
      <w:r w:rsidRPr="00053012">
        <w:rPr>
          <w:rFonts w:ascii="Calibri Light" w:eastAsia="Bookman Old Style" w:hAnsi="Calibri Light" w:cs="Calibri Light"/>
          <w:b/>
          <w:kern w:val="3"/>
          <w:sz w:val="24"/>
          <w:szCs w:val="24"/>
          <w:lang w:eastAsia="zh-CN" w:bidi="hi-IN"/>
        </w:rPr>
        <w:t xml:space="preserve"> </w:t>
      </w:r>
      <w:r w:rsidRPr="00053012">
        <w:rPr>
          <w:rFonts w:ascii="Calibri Light" w:eastAsia="Bookman Old Style" w:hAnsi="Calibri Light" w:cs="Calibri Light"/>
          <w:b/>
          <w:kern w:val="3"/>
          <w:sz w:val="24"/>
          <w:szCs w:val="24"/>
          <w:u w:val="single"/>
          <w:lang w:eastAsia="zh-CN" w:bidi="hi-IN"/>
        </w:rPr>
        <w:t>Decreto Nº 131/014</w:t>
      </w:r>
      <w:r w:rsidRPr="00053012">
        <w:rPr>
          <w:rFonts w:ascii="Calibri Light" w:eastAsia="Bookman Old Style" w:hAnsi="Calibri Light" w:cs="Calibri Light"/>
          <w:b/>
          <w:kern w:val="3"/>
          <w:sz w:val="24"/>
          <w:szCs w:val="24"/>
          <w:lang w:eastAsia="zh-CN" w:bidi="hi-IN"/>
        </w:rPr>
        <w:t xml:space="preserve"> de 19 de mayo de 2014</w:t>
      </w:r>
      <w:r w:rsidR="007162F0" w:rsidRPr="00053012">
        <w:rPr>
          <w:rFonts w:ascii="Calibri Light" w:eastAsia="Bookman Old Style" w:hAnsi="Calibri Light" w:cs="Calibri Light"/>
          <w:kern w:val="3"/>
          <w:sz w:val="24"/>
          <w:szCs w:val="24"/>
          <w:lang w:val="es-419" w:eastAsia="zh-CN" w:bidi="hi-IN"/>
        </w:rPr>
        <w:t xml:space="preserve">.-  </w:t>
      </w:r>
    </w:p>
    <w:p w14:paraId="0D11D333" w14:textId="77777777" w:rsidR="0039595E" w:rsidRPr="00053012" w:rsidRDefault="0039595E" w:rsidP="0039595E">
      <w:pPr>
        <w:spacing w:line="360" w:lineRule="auto"/>
        <w:jc w:val="both"/>
        <w:rPr>
          <w:rFonts w:ascii="Calibri Light" w:eastAsia="Bookman Old Style" w:hAnsi="Calibri Light" w:cs="Calibri Light"/>
          <w:kern w:val="3"/>
          <w:sz w:val="24"/>
          <w:szCs w:val="24"/>
          <w:lang w:val="es-419" w:eastAsia="zh-CN" w:bidi="hi-IN"/>
        </w:rPr>
      </w:pPr>
    </w:p>
    <w:p w14:paraId="405E9591" w14:textId="4113EB38" w:rsidR="007162F0" w:rsidRPr="007162F0" w:rsidRDefault="007162F0" w:rsidP="007162F0">
      <w:pPr>
        <w:jc w:val="center"/>
        <w:rPr>
          <w:b/>
          <w:bCs/>
        </w:rPr>
      </w:pPr>
      <w:r w:rsidRPr="007162F0">
        <w:rPr>
          <w:rFonts w:ascii="Calibri Light" w:hAnsi="Calibri Light" w:cs="Calibri Light"/>
          <w:sz w:val="72"/>
          <w:szCs w:val="72"/>
        </w:rPr>
        <w:t>Anexo I</w:t>
      </w:r>
    </w:p>
    <w:p w14:paraId="079CC122" w14:textId="77777777" w:rsidR="007162F0" w:rsidRPr="007162F0" w:rsidRDefault="007162F0" w:rsidP="007162F0">
      <w:pPr>
        <w:jc w:val="center"/>
        <w:rPr>
          <w:b/>
          <w:bCs/>
          <w:lang w:val="es-MX"/>
        </w:rPr>
      </w:pPr>
      <w:r w:rsidRPr="007162F0">
        <w:rPr>
          <w:b/>
          <w:bCs/>
          <w:lang w:val="es-MX"/>
        </w:rPr>
        <w:t>FORMULARIO DE IDENTIFICACION DEL OFERENTE y DECLARACION JURADA</w:t>
      </w:r>
    </w:p>
    <w:p w14:paraId="23A9E695" w14:textId="77777777" w:rsidR="007162F0" w:rsidRPr="007162F0" w:rsidRDefault="007162F0" w:rsidP="007162F0">
      <w:pPr>
        <w:rPr>
          <w:lang w:val="es-MX"/>
        </w:rPr>
      </w:pPr>
      <w:r w:rsidRPr="007162F0">
        <w:rPr>
          <w:u w:val="single"/>
          <w:lang w:val="es-MX"/>
        </w:rPr>
        <w:t>Licitación Abreviada N° ___________</w:t>
      </w:r>
    </w:p>
    <w:p w14:paraId="47FFA291" w14:textId="77777777" w:rsidR="007162F0" w:rsidRPr="007162F0" w:rsidRDefault="007162F0" w:rsidP="007162F0">
      <w:pPr>
        <w:rPr>
          <w:lang w:val="es-MX"/>
        </w:rPr>
      </w:pPr>
      <w:r w:rsidRPr="007162F0">
        <w:rPr>
          <w:lang w:val="es-MX"/>
        </w:rPr>
        <w:t>Razón Social de la Empresa ___________________________________________________</w:t>
      </w:r>
    </w:p>
    <w:p w14:paraId="350C769C" w14:textId="77777777" w:rsidR="007162F0" w:rsidRPr="007162F0" w:rsidRDefault="007162F0" w:rsidP="007162F0">
      <w:pPr>
        <w:rPr>
          <w:lang w:val="es-MX"/>
        </w:rPr>
      </w:pPr>
      <w:r w:rsidRPr="007162F0">
        <w:rPr>
          <w:lang w:val="es-MX"/>
        </w:rPr>
        <w:t>Nombre Comercial de la Empresa  _____________________________________________</w:t>
      </w:r>
    </w:p>
    <w:p w14:paraId="3A2F01A9" w14:textId="77777777" w:rsidR="007162F0" w:rsidRPr="007162F0" w:rsidRDefault="007162F0" w:rsidP="007162F0">
      <w:pPr>
        <w:rPr>
          <w:lang w:val="es-MX"/>
        </w:rPr>
      </w:pPr>
      <w:r w:rsidRPr="007162F0">
        <w:rPr>
          <w:lang w:val="es-MX"/>
        </w:rPr>
        <w:t>R.U.T. ____________________________________________________________________</w:t>
      </w:r>
    </w:p>
    <w:p w14:paraId="385F72B5" w14:textId="77777777" w:rsidR="007162F0" w:rsidRPr="007162F0" w:rsidRDefault="007162F0" w:rsidP="007162F0">
      <w:pPr>
        <w:rPr>
          <w:lang w:val="es-MX"/>
        </w:rPr>
      </w:pPr>
      <w:r w:rsidRPr="007162F0">
        <w:rPr>
          <w:lang w:val="es-MX"/>
        </w:rPr>
        <w:t>Domicilio a los efectos de la presente Licitación  __________________________________</w:t>
      </w:r>
    </w:p>
    <w:p w14:paraId="40C05A14" w14:textId="77777777" w:rsidR="007162F0" w:rsidRPr="007162F0" w:rsidRDefault="007162F0" w:rsidP="007162F0">
      <w:pPr>
        <w:rPr>
          <w:lang w:val="es-MX"/>
        </w:rPr>
      </w:pPr>
      <w:r w:rsidRPr="007162F0">
        <w:rPr>
          <w:lang w:val="es-MX"/>
        </w:rPr>
        <w:t>__________________________________________________________________________</w:t>
      </w:r>
    </w:p>
    <w:p w14:paraId="2E4C8051" w14:textId="77777777" w:rsidR="007162F0" w:rsidRPr="007162F0" w:rsidRDefault="007162F0" w:rsidP="007162F0">
      <w:pPr>
        <w:rPr>
          <w:lang w:val="es-MX"/>
        </w:rPr>
      </w:pPr>
      <w:r w:rsidRPr="007162F0">
        <w:rPr>
          <w:lang w:val="es-MX"/>
        </w:rPr>
        <w:lastRenderedPageBreak/>
        <w:t>Calle ___________________________________________________________ N°  _______</w:t>
      </w:r>
    </w:p>
    <w:p w14:paraId="47E36F1A" w14:textId="77777777" w:rsidR="007162F0" w:rsidRPr="007162F0" w:rsidRDefault="007162F0" w:rsidP="007162F0">
      <w:pPr>
        <w:rPr>
          <w:lang w:val="es-MX"/>
        </w:rPr>
      </w:pPr>
      <w:r w:rsidRPr="007162F0">
        <w:rPr>
          <w:lang w:val="es-MX"/>
        </w:rPr>
        <w:t>Localidad __________________________________________________________________</w:t>
      </w:r>
    </w:p>
    <w:p w14:paraId="7B2A23D0" w14:textId="77777777" w:rsidR="007162F0" w:rsidRPr="007162F0" w:rsidRDefault="007162F0" w:rsidP="007162F0">
      <w:pPr>
        <w:rPr>
          <w:lang w:val="es-MX"/>
        </w:rPr>
      </w:pPr>
      <w:r w:rsidRPr="007162F0">
        <w:rPr>
          <w:lang w:val="es-MX"/>
        </w:rPr>
        <w:t>Código Postal _______________________________________________________________</w:t>
      </w:r>
    </w:p>
    <w:p w14:paraId="1AACEDEF" w14:textId="77777777" w:rsidR="007162F0" w:rsidRPr="007162F0" w:rsidRDefault="007162F0" w:rsidP="007162F0">
      <w:pPr>
        <w:rPr>
          <w:lang w:val="es-MX"/>
        </w:rPr>
      </w:pPr>
      <w:r w:rsidRPr="007162F0">
        <w:rPr>
          <w:lang w:val="es-MX"/>
        </w:rPr>
        <w:t>País _______________________________________________________________________</w:t>
      </w:r>
    </w:p>
    <w:p w14:paraId="7730979A" w14:textId="77777777" w:rsidR="007162F0" w:rsidRPr="007162F0" w:rsidRDefault="007162F0" w:rsidP="007162F0">
      <w:pPr>
        <w:rPr>
          <w:lang w:val="es-MX"/>
        </w:rPr>
      </w:pPr>
      <w:r w:rsidRPr="007162F0">
        <w:rPr>
          <w:lang w:val="es-MX"/>
        </w:rPr>
        <w:t>Teléfono _____________________________________Fax ___________________________</w:t>
      </w:r>
    </w:p>
    <w:p w14:paraId="1E34EE7A" w14:textId="77777777" w:rsidR="007162F0" w:rsidRPr="007162F0" w:rsidRDefault="007162F0" w:rsidP="007162F0">
      <w:pPr>
        <w:rPr>
          <w:lang w:val="es-MX"/>
        </w:rPr>
      </w:pPr>
      <w:r w:rsidRPr="007162F0">
        <w:rPr>
          <w:lang w:val="es-MX"/>
        </w:rPr>
        <w:t xml:space="preserve"> </w:t>
      </w:r>
      <w:r w:rsidRPr="007162F0">
        <w:rPr>
          <w:b/>
          <w:bCs/>
          <w:i/>
          <w:iCs/>
          <w:sz w:val="24"/>
          <w:szCs w:val="24"/>
          <w:lang w:val="es-MX"/>
        </w:rPr>
        <w:t>Correo electrónico</w:t>
      </w:r>
      <w:r w:rsidRPr="007162F0">
        <w:rPr>
          <w:lang w:val="es-MX"/>
        </w:rPr>
        <w:t xml:space="preserve"> __________________________________________________________</w:t>
      </w:r>
    </w:p>
    <w:p w14:paraId="6FAD77CA" w14:textId="77777777" w:rsidR="007162F0" w:rsidRPr="007162F0" w:rsidRDefault="007162F0" w:rsidP="007162F0">
      <w:pPr>
        <w:rPr>
          <w:lang w:val="es-MX"/>
        </w:rPr>
      </w:pPr>
    </w:p>
    <w:p w14:paraId="6CD9666F" w14:textId="77777777" w:rsidR="007162F0" w:rsidRPr="007162F0" w:rsidRDefault="007162F0" w:rsidP="007162F0">
      <w:pPr>
        <w:rPr>
          <w:b/>
          <w:bCs/>
        </w:rPr>
      </w:pPr>
      <w:r w:rsidRPr="007162F0">
        <w:rPr>
          <w:b/>
          <w:bCs/>
        </w:rPr>
        <w:t>DECLARACIÓN JURADA</w:t>
      </w:r>
    </w:p>
    <w:p w14:paraId="6B3B9972" w14:textId="77777777" w:rsidR="007162F0" w:rsidRPr="007162F0" w:rsidRDefault="007162F0" w:rsidP="007162F0">
      <w:pPr>
        <w:jc w:val="both"/>
      </w:pPr>
      <w:r w:rsidRPr="007162F0">
        <w:t>ART. 46 TOCAF</w:t>
      </w:r>
    </w:p>
    <w:p w14:paraId="687AA49F" w14:textId="77777777" w:rsidR="007162F0" w:rsidRPr="007162F0" w:rsidRDefault="007162F0" w:rsidP="007162F0">
      <w:pPr>
        <w:jc w:val="both"/>
      </w:pPr>
      <w:r w:rsidRPr="007162F0">
        <w:t>En relación con la presente Licitación  el que suscribe ____________________, C.I.:____________, en representación de la Empresa ___________________, en calidad de _______________, declara bajo juramento no estar comprendida/o en las causales que expresamente impiden contratar con el Estado, a vía de ejemplo de acuerdo a lo establecido en el artículo 46 del TOCAF, artículo 290 y 291 de la Constitución de la República y similares, quedando sujeto el firmante a las responsabilidades legales en caso de falsedad (artículo 239 del Código Penal).</w:t>
      </w:r>
    </w:p>
    <w:p w14:paraId="440A4B7E" w14:textId="77777777" w:rsidR="007162F0" w:rsidRPr="007162F0" w:rsidRDefault="007162F0" w:rsidP="007162F0"/>
    <w:p w14:paraId="59FEF18B" w14:textId="77777777" w:rsidR="007162F0" w:rsidRPr="007162F0" w:rsidRDefault="007162F0" w:rsidP="007162F0">
      <w:r w:rsidRPr="007162F0">
        <w:t>Fecha:</w:t>
      </w:r>
    </w:p>
    <w:p w14:paraId="24855A5C" w14:textId="77777777" w:rsidR="007162F0" w:rsidRPr="007162F0" w:rsidRDefault="007162F0" w:rsidP="007162F0">
      <w:r w:rsidRPr="007162F0">
        <w:t>Firma:</w:t>
      </w:r>
    </w:p>
    <w:p w14:paraId="2AE82E60" w14:textId="77777777" w:rsidR="007162F0" w:rsidRPr="007162F0" w:rsidRDefault="007162F0" w:rsidP="007162F0">
      <w:r w:rsidRPr="007162F0">
        <w:t>Aclaración:</w:t>
      </w:r>
    </w:p>
    <w:p w14:paraId="38B9CFE4" w14:textId="77777777" w:rsidR="00B56DCB" w:rsidRPr="006F1ED3" w:rsidRDefault="00B56DCB" w:rsidP="006F1ED3">
      <w:pPr>
        <w:rPr>
          <w:rFonts w:ascii="Calibri Light" w:eastAsia="Bookman Old Style" w:hAnsi="Calibri Light" w:cs="Calibri Light"/>
          <w:kern w:val="3"/>
          <w:sz w:val="28"/>
          <w:szCs w:val="28"/>
          <w:lang w:val="es-419" w:eastAsia="zh-CN" w:bidi="hi-IN"/>
        </w:rPr>
      </w:pPr>
    </w:p>
    <w:p w14:paraId="1393C221" w14:textId="2D453346" w:rsidR="0067742A" w:rsidRDefault="009E4EAF">
      <w:r>
        <w:rPr>
          <w:rFonts w:ascii="Calibri Light" w:hAnsi="Calibri Light" w:cs="Calibri Light"/>
          <w:b/>
          <w:bCs/>
          <w:sz w:val="72"/>
          <w:szCs w:val="72"/>
        </w:rPr>
        <w:t xml:space="preserve"> </w:t>
      </w:r>
    </w:p>
    <w:sectPr w:rsidR="0067742A" w:rsidSect="00894385">
      <w:headerReference w:type="default" r:id="rId11"/>
      <w:pgSz w:w="11906" w:h="16838"/>
      <w:pgMar w:top="1578"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8EDB3" w14:textId="77777777" w:rsidR="00894385" w:rsidRDefault="00894385" w:rsidP="008F5A82">
      <w:pPr>
        <w:spacing w:after="0" w:line="240" w:lineRule="auto"/>
      </w:pPr>
      <w:r>
        <w:separator/>
      </w:r>
    </w:p>
  </w:endnote>
  <w:endnote w:type="continuationSeparator" w:id="0">
    <w:p w14:paraId="209BCB97" w14:textId="77777777" w:rsidR="00894385" w:rsidRDefault="00894385" w:rsidP="008F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Courier, 'Courier New'">
    <w:altName w:val="Courier New"/>
    <w:charset w:val="00"/>
    <w:family w:val="moder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F18455" w14:textId="77777777" w:rsidR="00894385" w:rsidRDefault="00894385" w:rsidP="008F5A82">
      <w:pPr>
        <w:spacing w:after="0" w:line="240" w:lineRule="auto"/>
      </w:pPr>
      <w:r>
        <w:separator/>
      </w:r>
    </w:p>
  </w:footnote>
  <w:footnote w:type="continuationSeparator" w:id="0">
    <w:p w14:paraId="50F36C6D" w14:textId="77777777" w:rsidR="00894385" w:rsidRDefault="00894385" w:rsidP="008F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FE8ED" w14:textId="77777777" w:rsidR="008F5A82" w:rsidRDefault="0024661D" w:rsidP="0067742A">
    <w:pPr>
      <w:pStyle w:val="Encabezado"/>
      <w:ind w:left="-1701"/>
      <w:rPr>
        <w:noProof/>
      </w:rPr>
    </w:pPr>
    <w:r>
      <w:rPr>
        <w:noProof/>
      </w:rPr>
      <w:br/>
    </w:r>
    <w:r w:rsidR="00FF161E">
      <w:rPr>
        <w:noProof/>
      </w:rPr>
      <w:drawing>
        <wp:inline distT="0" distB="0" distL="0" distR="0" wp14:anchorId="1B0EBC9E" wp14:editId="1F66BE7C">
          <wp:extent cx="7543800" cy="12192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Symbol" w:hAnsi="Symbol" w:cs="OpenSymbol"/>
        <w:color w:val="000000"/>
        <w:sz w:val="24"/>
        <w:szCs w:val="24"/>
        <w:highlight w:val="white"/>
        <w:lang w:val="es-ES"/>
      </w:rPr>
    </w:lvl>
  </w:abstractNum>
  <w:abstractNum w:abstractNumId="1" w15:restartNumberingAfterBreak="0">
    <w:nsid w:val="00212028"/>
    <w:multiLevelType w:val="multilevel"/>
    <w:tmpl w:val="9B92A41C"/>
    <w:styleLink w:val="WW8Num12"/>
    <w:lvl w:ilvl="0">
      <w:numFmt w:val="bullet"/>
      <w:lvlText w:val=""/>
      <w:lvlJc w:val="left"/>
      <w:pPr>
        <w:ind w:left="0" w:firstLine="0"/>
      </w:pPr>
      <w:rPr>
        <w:rFonts w:ascii="Wingdings" w:eastAsia="Times New Roman" w:hAnsi="Wingdings" w:cs="OpenSymbol"/>
        <w:shd w:val="clear" w:color="auto" w:fill="FFFFFF"/>
        <w:lang w:bidi="ar-SA"/>
      </w:rPr>
    </w:lvl>
    <w:lvl w:ilvl="1">
      <w:start w:val="1"/>
      <w:numFmt w:val="decimal"/>
      <w:lvlText w:val="%2."/>
      <w:lvlJc w:val="left"/>
      <w:pPr>
        <w:ind w:left="0" w:firstLine="0"/>
      </w:pPr>
      <w:rPr>
        <w:rFonts w:ascii="OpenSymbol" w:eastAsia="Times New Roman" w:hAnsi="OpenSymbol" w:cs="OpenSymbol"/>
        <w:shd w:val="clear" w:color="auto" w:fill="FFFFFF"/>
        <w:lang w:bidi="ar-SA"/>
      </w:rPr>
    </w:lvl>
    <w:lvl w:ilvl="2">
      <w:start w:val="1"/>
      <w:numFmt w:val="decimal"/>
      <w:lvlText w:val="%3."/>
      <w:lvlJc w:val="left"/>
      <w:pPr>
        <w:ind w:left="0" w:firstLine="0"/>
      </w:pPr>
      <w:rPr>
        <w:rFonts w:ascii="OpenSymbol" w:eastAsia="Times New Roman" w:hAnsi="OpenSymbol" w:cs="OpenSymbol"/>
        <w:shd w:val="clear" w:color="auto" w:fill="FFFFFF"/>
        <w:lang w:bidi="ar-SA"/>
      </w:rPr>
    </w:lvl>
    <w:lvl w:ilvl="3">
      <w:start w:val="1"/>
      <w:numFmt w:val="decimal"/>
      <w:lvlText w:val="%4."/>
      <w:lvlJc w:val="left"/>
      <w:pPr>
        <w:ind w:left="0" w:firstLine="0"/>
      </w:pPr>
      <w:rPr>
        <w:rFonts w:ascii="OpenSymbol" w:eastAsia="Times New Roman" w:hAnsi="OpenSymbol" w:cs="OpenSymbol"/>
        <w:shd w:val="clear" w:color="auto" w:fill="FFFFFF"/>
        <w:lang w:bidi="ar-SA"/>
      </w:rPr>
    </w:lvl>
    <w:lvl w:ilvl="4">
      <w:start w:val="1"/>
      <w:numFmt w:val="decimal"/>
      <w:lvlText w:val="%5."/>
      <w:lvlJc w:val="left"/>
      <w:pPr>
        <w:ind w:left="0" w:firstLine="0"/>
      </w:pPr>
      <w:rPr>
        <w:rFonts w:ascii="OpenSymbol" w:eastAsia="Times New Roman" w:hAnsi="OpenSymbol" w:cs="OpenSymbol"/>
        <w:shd w:val="clear" w:color="auto" w:fill="FFFFFF"/>
        <w:lang w:bidi="ar-SA"/>
      </w:rPr>
    </w:lvl>
    <w:lvl w:ilvl="5">
      <w:start w:val="1"/>
      <w:numFmt w:val="decimal"/>
      <w:lvlText w:val="%6."/>
      <w:lvlJc w:val="left"/>
      <w:pPr>
        <w:ind w:left="0" w:firstLine="0"/>
      </w:pPr>
      <w:rPr>
        <w:rFonts w:ascii="OpenSymbol" w:eastAsia="Times New Roman" w:hAnsi="OpenSymbol" w:cs="OpenSymbol"/>
        <w:shd w:val="clear" w:color="auto" w:fill="FFFFFF"/>
        <w:lang w:bidi="ar-SA"/>
      </w:rPr>
    </w:lvl>
    <w:lvl w:ilvl="6">
      <w:start w:val="1"/>
      <w:numFmt w:val="decimal"/>
      <w:lvlText w:val="%7."/>
      <w:lvlJc w:val="left"/>
      <w:pPr>
        <w:ind w:left="0" w:firstLine="0"/>
      </w:pPr>
      <w:rPr>
        <w:rFonts w:ascii="OpenSymbol" w:eastAsia="Times New Roman" w:hAnsi="OpenSymbol" w:cs="OpenSymbol"/>
        <w:shd w:val="clear" w:color="auto" w:fill="FFFFFF"/>
        <w:lang w:bidi="ar-SA"/>
      </w:rPr>
    </w:lvl>
    <w:lvl w:ilvl="7">
      <w:start w:val="1"/>
      <w:numFmt w:val="decimal"/>
      <w:lvlText w:val="%8."/>
      <w:lvlJc w:val="left"/>
      <w:pPr>
        <w:ind w:left="0" w:firstLine="0"/>
      </w:pPr>
      <w:rPr>
        <w:rFonts w:ascii="OpenSymbol" w:eastAsia="Times New Roman" w:hAnsi="OpenSymbol" w:cs="OpenSymbol"/>
        <w:shd w:val="clear" w:color="auto" w:fill="FFFFFF"/>
        <w:lang w:bidi="ar-SA"/>
      </w:rPr>
    </w:lvl>
    <w:lvl w:ilvl="8">
      <w:start w:val="1"/>
      <w:numFmt w:val="decimal"/>
      <w:lvlText w:val="%9."/>
      <w:lvlJc w:val="left"/>
      <w:pPr>
        <w:ind w:left="0" w:firstLine="0"/>
      </w:pPr>
      <w:rPr>
        <w:rFonts w:ascii="OpenSymbol" w:eastAsia="Times New Roman" w:hAnsi="OpenSymbol" w:cs="OpenSymbol"/>
        <w:shd w:val="clear" w:color="auto" w:fill="FFFFFF"/>
        <w:lang w:bidi="ar-SA"/>
      </w:rPr>
    </w:lvl>
  </w:abstractNum>
  <w:abstractNum w:abstractNumId="2" w15:restartNumberingAfterBreak="0">
    <w:nsid w:val="0198619C"/>
    <w:multiLevelType w:val="multilevel"/>
    <w:tmpl w:val="ED267C0C"/>
    <w:styleLink w:val="WW8Num9"/>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Courier New"/>
      </w:rPr>
    </w:lvl>
    <w:lvl w:ilvl="2">
      <w:numFmt w:val="bullet"/>
      <w:lvlText w:val="▪"/>
      <w:lvlJc w:val="left"/>
      <w:pPr>
        <w:ind w:left="0" w:firstLine="0"/>
      </w:pPr>
      <w:rPr>
        <w:rFonts w:ascii="OpenSymbol" w:hAnsi="OpenSymbol" w:cs="Wingdings"/>
      </w:rPr>
    </w:lvl>
    <w:lvl w:ilvl="3">
      <w:numFmt w:val="bullet"/>
      <w:lvlText w:val=""/>
      <w:lvlJc w:val="left"/>
      <w:pPr>
        <w:ind w:left="0" w:firstLine="0"/>
      </w:pPr>
      <w:rPr>
        <w:rFonts w:ascii="Symbol" w:hAnsi="Symbol" w:cs="Symbol"/>
      </w:rPr>
    </w:lvl>
    <w:lvl w:ilvl="4">
      <w:numFmt w:val="bullet"/>
      <w:lvlText w:val="◦"/>
      <w:lvlJc w:val="left"/>
      <w:pPr>
        <w:ind w:left="0" w:firstLine="0"/>
      </w:pPr>
      <w:rPr>
        <w:rFonts w:ascii="OpenSymbol" w:hAnsi="OpenSymbol" w:cs="Courier New"/>
      </w:rPr>
    </w:lvl>
    <w:lvl w:ilvl="5">
      <w:numFmt w:val="bullet"/>
      <w:lvlText w:val="▪"/>
      <w:lvlJc w:val="left"/>
      <w:pPr>
        <w:ind w:left="0" w:firstLine="0"/>
      </w:pPr>
      <w:rPr>
        <w:rFonts w:ascii="OpenSymbol" w:hAnsi="OpenSymbol" w:cs="Wingdings"/>
      </w:rPr>
    </w:lvl>
    <w:lvl w:ilvl="6">
      <w:numFmt w:val="bullet"/>
      <w:lvlText w:val=""/>
      <w:lvlJc w:val="left"/>
      <w:pPr>
        <w:ind w:left="0" w:firstLine="0"/>
      </w:pPr>
      <w:rPr>
        <w:rFonts w:ascii="Symbol" w:hAnsi="Symbol" w:cs="Symbol"/>
      </w:rPr>
    </w:lvl>
    <w:lvl w:ilvl="7">
      <w:numFmt w:val="bullet"/>
      <w:lvlText w:val="◦"/>
      <w:lvlJc w:val="left"/>
      <w:pPr>
        <w:ind w:left="0" w:firstLine="0"/>
      </w:pPr>
      <w:rPr>
        <w:rFonts w:ascii="OpenSymbol" w:hAnsi="OpenSymbol" w:cs="Courier New"/>
      </w:rPr>
    </w:lvl>
    <w:lvl w:ilvl="8">
      <w:numFmt w:val="bullet"/>
      <w:lvlText w:val="▪"/>
      <w:lvlJc w:val="left"/>
      <w:pPr>
        <w:ind w:left="0" w:firstLine="0"/>
      </w:pPr>
      <w:rPr>
        <w:rFonts w:ascii="OpenSymbol" w:hAnsi="OpenSymbol" w:cs="Wingdings"/>
      </w:rPr>
    </w:lvl>
  </w:abstractNum>
  <w:abstractNum w:abstractNumId="3" w15:restartNumberingAfterBreak="0">
    <w:nsid w:val="0A4938B4"/>
    <w:multiLevelType w:val="hybridMultilevel"/>
    <w:tmpl w:val="B600BA48"/>
    <w:lvl w:ilvl="0" w:tplc="BB5E96F4">
      <w:numFmt w:val="bullet"/>
      <w:lvlText w:val=""/>
      <w:lvlJc w:val="left"/>
      <w:pPr>
        <w:ind w:left="720" w:hanging="360"/>
      </w:pPr>
      <w:rPr>
        <w:rFonts w:ascii="Symbol" w:eastAsia="Calibri" w:hAnsi="Symbol" w:cs="Courier New" w:hint="default"/>
        <w:b w:val="0"/>
        <w:sz w:val="68"/>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2853D57"/>
    <w:multiLevelType w:val="hybridMultilevel"/>
    <w:tmpl w:val="CCF45E34"/>
    <w:lvl w:ilvl="0" w:tplc="29560CC8">
      <w:start w:val="1"/>
      <w:numFmt w:val="lowerLetter"/>
      <w:lvlText w:val="%1)"/>
      <w:lvlJc w:val="left"/>
      <w:pPr>
        <w:ind w:left="1065" w:hanging="360"/>
      </w:pPr>
      <w:rPr>
        <w:rFonts w:eastAsia="Bookman Old Style" w:hint="default"/>
      </w:rPr>
    </w:lvl>
    <w:lvl w:ilvl="1" w:tplc="580A0019" w:tentative="1">
      <w:start w:val="1"/>
      <w:numFmt w:val="lowerLetter"/>
      <w:lvlText w:val="%2."/>
      <w:lvlJc w:val="left"/>
      <w:pPr>
        <w:ind w:left="1785" w:hanging="360"/>
      </w:pPr>
    </w:lvl>
    <w:lvl w:ilvl="2" w:tplc="580A001B" w:tentative="1">
      <w:start w:val="1"/>
      <w:numFmt w:val="lowerRoman"/>
      <w:lvlText w:val="%3."/>
      <w:lvlJc w:val="right"/>
      <w:pPr>
        <w:ind w:left="2505" w:hanging="180"/>
      </w:pPr>
    </w:lvl>
    <w:lvl w:ilvl="3" w:tplc="580A000F" w:tentative="1">
      <w:start w:val="1"/>
      <w:numFmt w:val="decimal"/>
      <w:lvlText w:val="%4."/>
      <w:lvlJc w:val="left"/>
      <w:pPr>
        <w:ind w:left="3225" w:hanging="360"/>
      </w:pPr>
    </w:lvl>
    <w:lvl w:ilvl="4" w:tplc="580A0019" w:tentative="1">
      <w:start w:val="1"/>
      <w:numFmt w:val="lowerLetter"/>
      <w:lvlText w:val="%5."/>
      <w:lvlJc w:val="left"/>
      <w:pPr>
        <w:ind w:left="3945" w:hanging="360"/>
      </w:pPr>
    </w:lvl>
    <w:lvl w:ilvl="5" w:tplc="580A001B" w:tentative="1">
      <w:start w:val="1"/>
      <w:numFmt w:val="lowerRoman"/>
      <w:lvlText w:val="%6."/>
      <w:lvlJc w:val="right"/>
      <w:pPr>
        <w:ind w:left="4665" w:hanging="180"/>
      </w:pPr>
    </w:lvl>
    <w:lvl w:ilvl="6" w:tplc="580A000F" w:tentative="1">
      <w:start w:val="1"/>
      <w:numFmt w:val="decimal"/>
      <w:lvlText w:val="%7."/>
      <w:lvlJc w:val="left"/>
      <w:pPr>
        <w:ind w:left="5385" w:hanging="360"/>
      </w:pPr>
    </w:lvl>
    <w:lvl w:ilvl="7" w:tplc="580A0019" w:tentative="1">
      <w:start w:val="1"/>
      <w:numFmt w:val="lowerLetter"/>
      <w:lvlText w:val="%8."/>
      <w:lvlJc w:val="left"/>
      <w:pPr>
        <w:ind w:left="6105" w:hanging="360"/>
      </w:pPr>
    </w:lvl>
    <w:lvl w:ilvl="8" w:tplc="580A001B" w:tentative="1">
      <w:start w:val="1"/>
      <w:numFmt w:val="lowerRoman"/>
      <w:lvlText w:val="%9."/>
      <w:lvlJc w:val="right"/>
      <w:pPr>
        <w:ind w:left="6825" w:hanging="180"/>
      </w:pPr>
    </w:lvl>
  </w:abstractNum>
  <w:abstractNum w:abstractNumId="5" w15:restartNumberingAfterBreak="0">
    <w:nsid w:val="2C3A55D7"/>
    <w:multiLevelType w:val="hybridMultilevel"/>
    <w:tmpl w:val="B952F550"/>
    <w:lvl w:ilvl="0" w:tplc="A420F070">
      <w:numFmt w:val="bullet"/>
      <w:lvlText w:val=""/>
      <w:lvlJc w:val="left"/>
      <w:pPr>
        <w:ind w:left="720" w:hanging="360"/>
      </w:pPr>
      <w:rPr>
        <w:rFonts w:ascii="Symbol" w:eastAsia="Calibri" w:hAnsi="Symbol" w:cs="Courier New" w:hint="default"/>
        <w:b w:val="0"/>
        <w:sz w:val="68"/>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35D446DB"/>
    <w:multiLevelType w:val="hybridMultilevel"/>
    <w:tmpl w:val="897E0FEA"/>
    <w:lvl w:ilvl="0" w:tplc="D6E8415A">
      <w:start w:val="12"/>
      <w:numFmt w:val="bullet"/>
      <w:lvlText w:val="-"/>
      <w:lvlJc w:val="left"/>
      <w:pPr>
        <w:ind w:left="720" w:hanging="360"/>
      </w:pPr>
      <w:rPr>
        <w:rFonts w:ascii="Calibri Light" w:eastAsia="Bookman Old Style" w:hAnsi="Calibri Light" w:cs="Calibri Light"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3CB069DE"/>
    <w:multiLevelType w:val="hybridMultilevel"/>
    <w:tmpl w:val="9A3A1A3A"/>
    <w:lvl w:ilvl="0" w:tplc="DC40362C">
      <w:start w:val="1"/>
      <w:numFmt w:val="lowerLetter"/>
      <w:lvlText w:val="%1)"/>
      <w:lvlJc w:val="left"/>
      <w:pPr>
        <w:ind w:left="1815" w:hanging="360"/>
      </w:pPr>
      <w:rPr>
        <w:rFonts w:ascii="Bookman Old Style" w:eastAsia="Bookman Old Style" w:hAnsi="Bookman Old Style" w:cs="Bookman Old Style" w:hint="default"/>
      </w:rPr>
    </w:lvl>
    <w:lvl w:ilvl="1" w:tplc="580A0019" w:tentative="1">
      <w:start w:val="1"/>
      <w:numFmt w:val="lowerLetter"/>
      <w:lvlText w:val="%2."/>
      <w:lvlJc w:val="left"/>
      <w:pPr>
        <w:ind w:left="2535" w:hanging="360"/>
      </w:pPr>
    </w:lvl>
    <w:lvl w:ilvl="2" w:tplc="580A001B" w:tentative="1">
      <w:start w:val="1"/>
      <w:numFmt w:val="lowerRoman"/>
      <w:lvlText w:val="%3."/>
      <w:lvlJc w:val="right"/>
      <w:pPr>
        <w:ind w:left="3255" w:hanging="180"/>
      </w:pPr>
    </w:lvl>
    <w:lvl w:ilvl="3" w:tplc="580A000F" w:tentative="1">
      <w:start w:val="1"/>
      <w:numFmt w:val="decimal"/>
      <w:lvlText w:val="%4."/>
      <w:lvlJc w:val="left"/>
      <w:pPr>
        <w:ind w:left="3975" w:hanging="360"/>
      </w:pPr>
    </w:lvl>
    <w:lvl w:ilvl="4" w:tplc="580A0019" w:tentative="1">
      <w:start w:val="1"/>
      <w:numFmt w:val="lowerLetter"/>
      <w:lvlText w:val="%5."/>
      <w:lvlJc w:val="left"/>
      <w:pPr>
        <w:ind w:left="4695" w:hanging="360"/>
      </w:pPr>
    </w:lvl>
    <w:lvl w:ilvl="5" w:tplc="580A001B" w:tentative="1">
      <w:start w:val="1"/>
      <w:numFmt w:val="lowerRoman"/>
      <w:lvlText w:val="%6."/>
      <w:lvlJc w:val="right"/>
      <w:pPr>
        <w:ind w:left="5415" w:hanging="180"/>
      </w:pPr>
    </w:lvl>
    <w:lvl w:ilvl="6" w:tplc="580A000F" w:tentative="1">
      <w:start w:val="1"/>
      <w:numFmt w:val="decimal"/>
      <w:lvlText w:val="%7."/>
      <w:lvlJc w:val="left"/>
      <w:pPr>
        <w:ind w:left="6135" w:hanging="360"/>
      </w:pPr>
    </w:lvl>
    <w:lvl w:ilvl="7" w:tplc="580A0019" w:tentative="1">
      <w:start w:val="1"/>
      <w:numFmt w:val="lowerLetter"/>
      <w:lvlText w:val="%8."/>
      <w:lvlJc w:val="left"/>
      <w:pPr>
        <w:ind w:left="6855" w:hanging="360"/>
      </w:pPr>
    </w:lvl>
    <w:lvl w:ilvl="8" w:tplc="580A001B" w:tentative="1">
      <w:start w:val="1"/>
      <w:numFmt w:val="lowerRoman"/>
      <w:lvlText w:val="%9."/>
      <w:lvlJc w:val="right"/>
      <w:pPr>
        <w:ind w:left="7575" w:hanging="180"/>
      </w:pPr>
    </w:lvl>
  </w:abstractNum>
  <w:abstractNum w:abstractNumId="8" w15:restartNumberingAfterBreak="0">
    <w:nsid w:val="49852658"/>
    <w:multiLevelType w:val="hybridMultilevel"/>
    <w:tmpl w:val="5A68BB82"/>
    <w:lvl w:ilvl="0" w:tplc="AB462BCA">
      <w:numFmt w:val="bullet"/>
      <w:lvlText w:val=""/>
      <w:lvlJc w:val="left"/>
      <w:pPr>
        <w:ind w:left="1080" w:hanging="360"/>
      </w:pPr>
      <w:rPr>
        <w:rFonts w:ascii="Symbol" w:eastAsia="Calibri" w:hAnsi="Symbol" w:cs="Courier New"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9" w15:restartNumberingAfterBreak="0">
    <w:nsid w:val="62A641EF"/>
    <w:multiLevelType w:val="hybridMultilevel"/>
    <w:tmpl w:val="5A549F92"/>
    <w:lvl w:ilvl="0" w:tplc="4AC85F46">
      <w:numFmt w:val="bullet"/>
      <w:lvlText w:val=""/>
      <w:lvlJc w:val="left"/>
      <w:pPr>
        <w:ind w:left="720" w:hanging="360"/>
      </w:pPr>
      <w:rPr>
        <w:rFonts w:ascii="Symbol" w:eastAsia="Calibri" w:hAnsi="Symbol"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76D76116"/>
    <w:multiLevelType w:val="multilevel"/>
    <w:tmpl w:val="F36E587C"/>
    <w:lvl w:ilvl="0">
      <w:start w:val="5"/>
      <w:numFmt w:val="decimal"/>
      <w:lvlText w:val="%1"/>
      <w:lvlJc w:val="left"/>
      <w:pPr>
        <w:ind w:left="405" w:hanging="405"/>
      </w:pPr>
      <w:rPr>
        <w:rFonts w:eastAsia="Bookman Old Style" w:hint="default"/>
        <w:b/>
      </w:rPr>
    </w:lvl>
    <w:lvl w:ilvl="1">
      <w:start w:val="5"/>
      <w:numFmt w:val="decimal"/>
      <w:lvlText w:val="%1.%2"/>
      <w:lvlJc w:val="left"/>
      <w:pPr>
        <w:ind w:left="405" w:hanging="405"/>
      </w:pPr>
      <w:rPr>
        <w:rFonts w:eastAsia="Bookman Old Style" w:hint="default"/>
        <w:b/>
      </w:rPr>
    </w:lvl>
    <w:lvl w:ilvl="2">
      <w:start w:val="1"/>
      <w:numFmt w:val="decimal"/>
      <w:lvlText w:val="%1.%2.%3"/>
      <w:lvlJc w:val="left"/>
      <w:pPr>
        <w:ind w:left="720" w:hanging="720"/>
      </w:pPr>
      <w:rPr>
        <w:rFonts w:eastAsia="Bookman Old Style" w:hint="default"/>
        <w:b/>
      </w:rPr>
    </w:lvl>
    <w:lvl w:ilvl="3">
      <w:start w:val="1"/>
      <w:numFmt w:val="decimal"/>
      <w:lvlText w:val="%1.%2.%3.%4"/>
      <w:lvlJc w:val="left"/>
      <w:pPr>
        <w:ind w:left="1080" w:hanging="1080"/>
      </w:pPr>
      <w:rPr>
        <w:rFonts w:eastAsia="Bookman Old Style" w:hint="default"/>
        <w:b/>
      </w:rPr>
    </w:lvl>
    <w:lvl w:ilvl="4">
      <w:start w:val="1"/>
      <w:numFmt w:val="decimal"/>
      <w:lvlText w:val="%1.%2.%3.%4.%5"/>
      <w:lvlJc w:val="left"/>
      <w:pPr>
        <w:ind w:left="1080" w:hanging="1080"/>
      </w:pPr>
      <w:rPr>
        <w:rFonts w:eastAsia="Bookman Old Style" w:hint="default"/>
        <w:b/>
      </w:rPr>
    </w:lvl>
    <w:lvl w:ilvl="5">
      <w:start w:val="1"/>
      <w:numFmt w:val="decimal"/>
      <w:lvlText w:val="%1.%2.%3.%4.%5.%6"/>
      <w:lvlJc w:val="left"/>
      <w:pPr>
        <w:ind w:left="1440" w:hanging="1440"/>
      </w:pPr>
      <w:rPr>
        <w:rFonts w:eastAsia="Bookman Old Style" w:hint="default"/>
        <w:b/>
      </w:rPr>
    </w:lvl>
    <w:lvl w:ilvl="6">
      <w:start w:val="1"/>
      <w:numFmt w:val="decimal"/>
      <w:lvlText w:val="%1.%2.%3.%4.%5.%6.%7"/>
      <w:lvlJc w:val="left"/>
      <w:pPr>
        <w:ind w:left="1440" w:hanging="1440"/>
      </w:pPr>
      <w:rPr>
        <w:rFonts w:eastAsia="Bookman Old Style" w:hint="default"/>
        <w:b/>
      </w:rPr>
    </w:lvl>
    <w:lvl w:ilvl="7">
      <w:start w:val="1"/>
      <w:numFmt w:val="decimal"/>
      <w:lvlText w:val="%1.%2.%3.%4.%5.%6.%7.%8"/>
      <w:lvlJc w:val="left"/>
      <w:pPr>
        <w:ind w:left="1800" w:hanging="1800"/>
      </w:pPr>
      <w:rPr>
        <w:rFonts w:eastAsia="Bookman Old Style" w:hint="default"/>
        <w:b/>
      </w:rPr>
    </w:lvl>
    <w:lvl w:ilvl="8">
      <w:start w:val="1"/>
      <w:numFmt w:val="decimal"/>
      <w:lvlText w:val="%1.%2.%3.%4.%5.%6.%7.%8.%9"/>
      <w:lvlJc w:val="left"/>
      <w:pPr>
        <w:ind w:left="2160" w:hanging="2160"/>
      </w:pPr>
      <w:rPr>
        <w:rFonts w:eastAsia="Bookman Old Style" w:hint="default"/>
        <w:b/>
      </w:rPr>
    </w:lvl>
  </w:abstractNum>
  <w:abstractNum w:abstractNumId="11" w15:restartNumberingAfterBreak="0">
    <w:nsid w:val="7DC37E13"/>
    <w:multiLevelType w:val="hybridMultilevel"/>
    <w:tmpl w:val="2ACA0B94"/>
    <w:lvl w:ilvl="0" w:tplc="0C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2055930192">
    <w:abstractNumId w:val="0"/>
  </w:num>
  <w:num w:numId="2" w16cid:durableId="1729843776">
    <w:abstractNumId w:val="9"/>
  </w:num>
  <w:num w:numId="3" w16cid:durableId="1514225154">
    <w:abstractNumId w:val="2"/>
  </w:num>
  <w:num w:numId="4" w16cid:durableId="1781100598">
    <w:abstractNumId w:val="2"/>
  </w:num>
  <w:num w:numId="5" w16cid:durableId="39059643">
    <w:abstractNumId w:val="2"/>
  </w:num>
  <w:num w:numId="6" w16cid:durableId="204414640">
    <w:abstractNumId w:val="1"/>
  </w:num>
  <w:num w:numId="7" w16cid:durableId="4050786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26396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5723360">
    <w:abstractNumId w:val="7"/>
  </w:num>
  <w:num w:numId="10" w16cid:durableId="433282894">
    <w:abstractNumId w:val="10"/>
  </w:num>
  <w:num w:numId="11" w16cid:durableId="444159591">
    <w:abstractNumId w:val="4"/>
  </w:num>
  <w:num w:numId="12" w16cid:durableId="497498688">
    <w:abstractNumId w:val="5"/>
  </w:num>
  <w:num w:numId="13" w16cid:durableId="114639712">
    <w:abstractNumId w:val="8"/>
  </w:num>
  <w:num w:numId="14" w16cid:durableId="1429503517">
    <w:abstractNumId w:val="3"/>
  </w:num>
  <w:num w:numId="15" w16cid:durableId="1607497520">
    <w:abstractNumId w:val="0"/>
  </w:num>
  <w:num w:numId="16" w16cid:durableId="400758055">
    <w:abstractNumId w:val="11"/>
  </w:num>
  <w:num w:numId="17" w16cid:durableId="16543377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82"/>
    <w:rsid w:val="000017CD"/>
    <w:rsid w:val="00014D4F"/>
    <w:rsid w:val="00023CBC"/>
    <w:rsid w:val="0002458D"/>
    <w:rsid w:val="0003119B"/>
    <w:rsid w:val="0003166C"/>
    <w:rsid w:val="000349F1"/>
    <w:rsid w:val="00035CCF"/>
    <w:rsid w:val="00037083"/>
    <w:rsid w:val="00051C76"/>
    <w:rsid w:val="00053012"/>
    <w:rsid w:val="000673D2"/>
    <w:rsid w:val="000736C0"/>
    <w:rsid w:val="00074F27"/>
    <w:rsid w:val="00077A65"/>
    <w:rsid w:val="000D10C7"/>
    <w:rsid w:val="000D3B40"/>
    <w:rsid w:val="000D42E5"/>
    <w:rsid w:val="000E26FE"/>
    <w:rsid w:val="000F69EF"/>
    <w:rsid w:val="001047C4"/>
    <w:rsid w:val="00105783"/>
    <w:rsid w:val="00117A47"/>
    <w:rsid w:val="00123A83"/>
    <w:rsid w:val="00123CD7"/>
    <w:rsid w:val="001325F5"/>
    <w:rsid w:val="001425B9"/>
    <w:rsid w:val="00147CD1"/>
    <w:rsid w:val="00150AED"/>
    <w:rsid w:val="00164B2E"/>
    <w:rsid w:val="001663AF"/>
    <w:rsid w:val="00171DE5"/>
    <w:rsid w:val="00174E3D"/>
    <w:rsid w:val="00177EA2"/>
    <w:rsid w:val="00180BCB"/>
    <w:rsid w:val="001A6377"/>
    <w:rsid w:val="001A63DA"/>
    <w:rsid w:val="001B07AB"/>
    <w:rsid w:val="001B4662"/>
    <w:rsid w:val="001B6F46"/>
    <w:rsid w:val="001C2F08"/>
    <w:rsid w:val="001D7C9A"/>
    <w:rsid w:val="001E4D1A"/>
    <w:rsid w:val="001E6F2A"/>
    <w:rsid w:val="0020003D"/>
    <w:rsid w:val="00206A48"/>
    <w:rsid w:val="002105CF"/>
    <w:rsid w:val="002148C3"/>
    <w:rsid w:val="00216C93"/>
    <w:rsid w:val="00231B06"/>
    <w:rsid w:val="00232D7B"/>
    <w:rsid w:val="002330BD"/>
    <w:rsid w:val="00240789"/>
    <w:rsid w:val="00244081"/>
    <w:rsid w:val="0024661D"/>
    <w:rsid w:val="002742B7"/>
    <w:rsid w:val="00281451"/>
    <w:rsid w:val="002A74AF"/>
    <w:rsid w:val="002B4568"/>
    <w:rsid w:val="002E46AD"/>
    <w:rsid w:val="002E7787"/>
    <w:rsid w:val="002F2448"/>
    <w:rsid w:val="002F3FD8"/>
    <w:rsid w:val="002F6EBC"/>
    <w:rsid w:val="0033614A"/>
    <w:rsid w:val="00345633"/>
    <w:rsid w:val="00351F4F"/>
    <w:rsid w:val="00353292"/>
    <w:rsid w:val="003564C8"/>
    <w:rsid w:val="0035693A"/>
    <w:rsid w:val="003603AA"/>
    <w:rsid w:val="003744C1"/>
    <w:rsid w:val="003857A6"/>
    <w:rsid w:val="0039595E"/>
    <w:rsid w:val="003A2851"/>
    <w:rsid w:val="003A6B16"/>
    <w:rsid w:val="003B6BBE"/>
    <w:rsid w:val="003C228A"/>
    <w:rsid w:val="003C386A"/>
    <w:rsid w:val="003D26BC"/>
    <w:rsid w:val="003D5642"/>
    <w:rsid w:val="0042146D"/>
    <w:rsid w:val="00441DCF"/>
    <w:rsid w:val="00447468"/>
    <w:rsid w:val="00472293"/>
    <w:rsid w:val="00474D92"/>
    <w:rsid w:val="00486D6A"/>
    <w:rsid w:val="004914E1"/>
    <w:rsid w:val="00492240"/>
    <w:rsid w:val="00493BD9"/>
    <w:rsid w:val="00495C6E"/>
    <w:rsid w:val="004A0EE9"/>
    <w:rsid w:val="004A2E11"/>
    <w:rsid w:val="004B20A3"/>
    <w:rsid w:val="004B36D5"/>
    <w:rsid w:val="004B5BFD"/>
    <w:rsid w:val="004C3B07"/>
    <w:rsid w:val="004C3BD4"/>
    <w:rsid w:val="004C6981"/>
    <w:rsid w:val="004D01C3"/>
    <w:rsid w:val="004D0A8B"/>
    <w:rsid w:val="004D1D6D"/>
    <w:rsid w:val="004E1095"/>
    <w:rsid w:val="004E7828"/>
    <w:rsid w:val="005001CA"/>
    <w:rsid w:val="00550E00"/>
    <w:rsid w:val="005629E8"/>
    <w:rsid w:val="00570DCD"/>
    <w:rsid w:val="005928F9"/>
    <w:rsid w:val="00595F30"/>
    <w:rsid w:val="005A4E79"/>
    <w:rsid w:val="005C0C14"/>
    <w:rsid w:val="005D5FAC"/>
    <w:rsid w:val="005E31E2"/>
    <w:rsid w:val="005E3E88"/>
    <w:rsid w:val="005E6310"/>
    <w:rsid w:val="005F6CF7"/>
    <w:rsid w:val="006204EC"/>
    <w:rsid w:val="006207C0"/>
    <w:rsid w:val="006237B9"/>
    <w:rsid w:val="00626E55"/>
    <w:rsid w:val="00634375"/>
    <w:rsid w:val="00636D36"/>
    <w:rsid w:val="00644D0F"/>
    <w:rsid w:val="0067742A"/>
    <w:rsid w:val="00692FE2"/>
    <w:rsid w:val="006A16AB"/>
    <w:rsid w:val="006A4187"/>
    <w:rsid w:val="006A7BD4"/>
    <w:rsid w:val="006B7067"/>
    <w:rsid w:val="006C4F44"/>
    <w:rsid w:val="006C60B3"/>
    <w:rsid w:val="006D5CA0"/>
    <w:rsid w:val="006E0262"/>
    <w:rsid w:val="006E5C68"/>
    <w:rsid w:val="006E78C5"/>
    <w:rsid w:val="006F1ED3"/>
    <w:rsid w:val="006F2BBF"/>
    <w:rsid w:val="00712CED"/>
    <w:rsid w:val="0071482A"/>
    <w:rsid w:val="007162F0"/>
    <w:rsid w:val="007227BD"/>
    <w:rsid w:val="00737B9D"/>
    <w:rsid w:val="00756536"/>
    <w:rsid w:val="00765440"/>
    <w:rsid w:val="007756D4"/>
    <w:rsid w:val="007913AD"/>
    <w:rsid w:val="00791A69"/>
    <w:rsid w:val="0079495C"/>
    <w:rsid w:val="007A1082"/>
    <w:rsid w:val="007B0A0F"/>
    <w:rsid w:val="007D0003"/>
    <w:rsid w:val="007D5137"/>
    <w:rsid w:val="007E356D"/>
    <w:rsid w:val="007F15FE"/>
    <w:rsid w:val="00804E79"/>
    <w:rsid w:val="00804FF0"/>
    <w:rsid w:val="00806D6E"/>
    <w:rsid w:val="00840D31"/>
    <w:rsid w:val="0084201D"/>
    <w:rsid w:val="008711FD"/>
    <w:rsid w:val="00877514"/>
    <w:rsid w:val="008808D4"/>
    <w:rsid w:val="008821B1"/>
    <w:rsid w:val="00893CF3"/>
    <w:rsid w:val="00894385"/>
    <w:rsid w:val="008B484C"/>
    <w:rsid w:val="008D3F2A"/>
    <w:rsid w:val="008E65F6"/>
    <w:rsid w:val="008E7E4A"/>
    <w:rsid w:val="008F0AA8"/>
    <w:rsid w:val="008F4DE4"/>
    <w:rsid w:val="008F5A82"/>
    <w:rsid w:val="00927D03"/>
    <w:rsid w:val="00933685"/>
    <w:rsid w:val="00942793"/>
    <w:rsid w:val="00954F3B"/>
    <w:rsid w:val="009610FE"/>
    <w:rsid w:val="0097156F"/>
    <w:rsid w:val="00974769"/>
    <w:rsid w:val="00976985"/>
    <w:rsid w:val="009772D0"/>
    <w:rsid w:val="00977E4B"/>
    <w:rsid w:val="00991B3A"/>
    <w:rsid w:val="009A7C30"/>
    <w:rsid w:val="009C162A"/>
    <w:rsid w:val="009D0187"/>
    <w:rsid w:val="009D526C"/>
    <w:rsid w:val="009E0917"/>
    <w:rsid w:val="009E4EAF"/>
    <w:rsid w:val="009F2D78"/>
    <w:rsid w:val="009F6EEC"/>
    <w:rsid w:val="00A00F42"/>
    <w:rsid w:val="00A03F47"/>
    <w:rsid w:val="00A04A7C"/>
    <w:rsid w:val="00A04FE0"/>
    <w:rsid w:val="00A05F62"/>
    <w:rsid w:val="00A07AAD"/>
    <w:rsid w:val="00A17D73"/>
    <w:rsid w:val="00A23116"/>
    <w:rsid w:val="00A4339D"/>
    <w:rsid w:val="00A6355F"/>
    <w:rsid w:val="00A662F4"/>
    <w:rsid w:val="00A70B82"/>
    <w:rsid w:val="00A74302"/>
    <w:rsid w:val="00A870D5"/>
    <w:rsid w:val="00AA5B29"/>
    <w:rsid w:val="00AA5DCC"/>
    <w:rsid w:val="00AB7A84"/>
    <w:rsid w:val="00AC1197"/>
    <w:rsid w:val="00AF40C3"/>
    <w:rsid w:val="00AF5399"/>
    <w:rsid w:val="00B0663F"/>
    <w:rsid w:val="00B073C5"/>
    <w:rsid w:val="00B135FF"/>
    <w:rsid w:val="00B17AED"/>
    <w:rsid w:val="00B3025E"/>
    <w:rsid w:val="00B40D31"/>
    <w:rsid w:val="00B47E08"/>
    <w:rsid w:val="00B56DCB"/>
    <w:rsid w:val="00B56EFA"/>
    <w:rsid w:val="00B94D63"/>
    <w:rsid w:val="00B94F0B"/>
    <w:rsid w:val="00BA35E9"/>
    <w:rsid w:val="00BA67AC"/>
    <w:rsid w:val="00BB351C"/>
    <w:rsid w:val="00BB400B"/>
    <w:rsid w:val="00BC25B3"/>
    <w:rsid w:val="00BC3FEF"/>
    <w:rsid w:val="00BD02FC"/>
    <w:rsid w:val="00BE047E"/>
    <w:rsid w:val="00BF18D4"/>
    <w:rsid w:val="00C11A8B"/>
    <w:rsid w:val="00C121F1"/>
    <w:rsid w:val="00C249EA"/>
    <w:rsid w:val="00C27BDE"/>
    <w:rsid w:val="00C51CDC"/>
    <w:rsid w:val="00C53824"/>
    <w:rsid w:val="00C60807"/>
    <w:rsid w:val="00C6724B"/>
    <w:rsid w:val="00C73A8A"/>
    <w:rsid w:val="00C7592D"/>
    <w:rsid w:val="00C827B1"/>
    <w:rsid w:val="00C9763A"/>
    <w:rsid w:val="00CA567F"/>
    <w:rsid w:val="00CB1C07"/>
    <w:rsid w:val="00CB2072"/>
    <w:rsid w:val="00CF3EEE"/>
    <w:rsid w:val="00D03707"/>
    <w:rsid w:val="00D14A00"/>
    <w:rsid w:val="00D32AC7"/>
    <w:rsid w:val="00D3548C"/>
    <w:rsid w:val="00D434C2"/>
    <w:rsid w:val="00D46A97"/>
    <w:rsid w:val="00D47884"/>
    <w:rsid w:val="00D50D66"/>
    <w:rsid w:val="00D518C6"/>
    <w:rsid w:val="00D52E62"/>
    <w:rsid w:val="00D831C6"/>
    <w:rsid w:val="00D850F9"/>
    <w:rsid w:val="00D87089"/>
    <w:rsid w:val="00D9060E"/>
    <w:rsid w:val="00D970E4"/>
    <w:rsid w:val="00DA3ADA"/>
    <w:rsid w:val="00DA3FE4"/>
    <w:rsid w:val="00DA4FF2"/>
    <w:rsid w:val="00DB1645"/>
    <w:rsid w:val="00DB2B4E"/>
    <w:rsid w:val="00DD6537"/>
    <w:rsid w:val="00DF09AA"/>
    <w:rsid w:val="00DF4CC4"/>
    <w:rsid w:val="00E064D8"/>
    <w:rsid w:val="00E1183E"/>
    <w:rsid w:val="00E22C65"/>
    <w:rsid w:val="00E44663"/>
    <w:rsid w:val="00E45139"/>
    <w:rsid w:val="00E47906"/>
    <w:rsid w:val="00E53EB9"/>
    <w:rsid w:val="00E82239"/>
    <w:rsid w:val="00E8524D"/>
    <w:rsid w:val="00E8584A"/>
    <w:rsid w:val="00E94034"/>
    <w:rsid w:val="00E9702B"/>
    <w:rsid w:val="00EA1B2C"/>
    <w:rsid w:val="00EA2E17"/>
    <w:rsid w:val="00EA3256"/>
    <w:rsid w:val="00EA3CCD"/>
    <w:rsid w:val="00EB2091"/>
    <w:rsid w:val="00EC19F7"/>
    <w:rsid w:val="00ED1789"/>
    <w:rsid w:val="00ED3831"/>
    <w:rsid w:val="00ED7C98"/>
    <w:rsid w:val="00EE428F"/>
    <w:rsid w:val="00EE7DC5"/>
    <w:rsid w:val="00EF23C7"/>
    <w:rsid w:val="00EF313C"/>
    <w:rsid w:val="00EF5413"/>
    <w:rsid w:val="00F01212"/>
    <w:rsid w:val="00F33EE5"/>
    <w:rsid w:val="00F34E3D"/>
    <w:rsid w:val="00F43E6A"/>
    <w:rsid w:val="00F542EF"/>
    <w:rsid w:val="00F623D0"/>
    <w:rsid w:val="00F6580E"/>
    <w:rsid w:val="00F710CA"/>
    <w:rsid w:val="00F74814"/>
    <w:rsid w:val="00F7618C"/>
    <w:rsid w:val="00F91BFA"/>
    <w:rsid w:val="00F94C17"/>
    <w:rsid w:val="00F97985"/>
    <w:rsid w:val="00FB28D1"/>
    <w:rsid w:val="00FB55E0"/>
    <w:rsid w:val="00FC22B0"/>
    <w:rsid w:val="00FC7684"/>
    <w:rsid w:val="00FD3F9A"/>
    <w:rsid w:val="00FD572A"/>
    <w:rsid w:val="00FD58D0"/>
    <w:rsid w:val="00FE18C0"/>
    <w:rsid w:val="00FE3F0D"/>
    <w:rsid w:val="00FE5C86"/>
    <w:rsid w:val="00FF161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5D70A"/>
  <w15:chartTrackingRefBased/>
  <w15:docId w15:val="{3F279D1E-BDAB-8E45-9068-B68C8E25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UY"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A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A82"/>
  </w:style>
  <w:style w:type="paragraph" w:styleId="Piedepgina">
    <w:name w:val="footer"/>
    <w:basedOn w:val="Normal"/>
    <w:link w:val="PiedepginaCar"/>
    <w:uiPriority w:val="99"/>
    <w:unhideWhenUsed/>
    <w:rsid w:val="008F5A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5A82"/>
  </w:style>
  <w:style w:type="numbering" w:customStyle="1" w:styleId="WW8Num9">
    <w:name w:val="WW8Num9"/>
    <w:rsid w:val="00877514"/>
    <w:pPr>
      <w:numPr>
        <w:numId w:val="3"/>
      </w:numPr>
    </w:pPr>
  </w:style>
  <w:style w:type="numbering" w:customStyle="1" w:styleId="WW8Num12">
    <w:name w:val="WW8Num12"/>
    <w:rsid w:val="00877514"/>
    <w:pPr>
      <w:numPr>
        <w:numId w:val="6"/>
      </w:numPr>
    </w:pPr>
  </w:style>
  <w:style w:type="paragraph" w:styleId="Textodeglobo">
    <w:name w:val="Balloon Text"/>
    <w:basedOn w:val="Normal"/>
    <w:link w:val="TextodegloboCar"/>
    <w:uiPriority w:val="99"/>
    <w:semiHidden/>
    <w:unhideWhenUsed/>
    <w:rsid w:val="00BA67A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A67AC"/>
    <w:rPr>
      <w:rFonts w:ascii="Segoe UI" w:hAnsi="Segoe UI" w:cs="Segoe UI"/>
      <w:sz w:val="18"/>
      <w:szCs w:val="18"/>
      <w:lang w:val="es-ES" w:eastAsia="en-US"/>
    </w:rPr>
  </w:style>
  <w:style w:type="paragraph" w:styleId="Prrafodelista">
    <w:name w:val="List Paragraph"/>
    <w:basedOn w:val="Normal"/>
    <w:uiPriority w:val="34"/>
    <w:qFormat/>
    <w:rsid w:val="00BF18D4"/>
    <w:pPr>
      <w:ind w:left="720"/>
      <w:contextualSpacing/>
    </w:pPr>
  </w:style>
  <w:style w:type="character" w:styleId="Hipervnculo">
    <w:name w:val="Hyperlink"/>
    <w:basedOn w:val="Fuentedeprrafopredeter"/>
    <w:uiPriority w:val="99"/>
    <w:unhideWhenUsed/>
    <w:rsid w:val="00C6724B"/>
    <w:rPr>
      <w:color w:val="0563C1" w:themeColor="hyperlink"/>
      <w:u w:val="single"/>
    </w:rPr>
  </w:style>
  <w:style w:type="character" w:styleId="Mencinsinresolver">
    <w:name w:val="Unresolved Mention"/>
    <w:basedOn w:val="Fuentedeprrafopredeter"/>
    <w:uiPriority w:val="99"/>
    <w:semiHidden/>
    <w:unhideWhenUsed/>
    <w:rsid w:val="00C6724B"/>
    <w:rPr>
      <w:color w:val="605E5C"/>
      <w:shd w:val="clear" w:color="auto" w:fill="E1DFDD"/>
    </w:rPr>
  </w:style>
  <w:style w:type="table" w:styleId="Tablaconcuadrcula">
    <w:name w:val="Table Grid"/>
    <w:basedOn w:val="Tablanormal"/>
    <w:uiPriority w:val="39"/>
    <w:rsid w:val="0021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2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intaytres.gub.u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treintaytres.gub.u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10</Pages>
  <Words>2329</Words>
  <Characters>12813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15112</CharactersWithSpaces>
  <SharedDoc>false</SharedDoc>
  <HLinks>
    <vt:vector size="6" baseType="variant">
      <vt:variant>
        <vt:i4>5701669</vt:i4>
      </vt:variant>
      <vt:variant>
        <vt:i4>0</vt:i4>
      </vt:variant>
      <vt:variant>
        <vt:i4>0</vt:i4>
      </vt:variant>
      <vt:variant>
        <vt:i4>5</vt:i4>
      </vt:variant>
      <vt:variant>
        <vt:lpwstr>mailto:licitaciones@treintaytres.gub.uy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Medina</dc:creator>
  <cp:keywords/>
  <cp:lastModifiedBy>FEDERICO BARRIOS</cp:lastModifiedBy>
  <cp:revision>252</cp:revision>
  <cp:lastPrinted>2021-05-26T17:30:00Z</cp:lastPrinted>
  <dcterms:created xsi:type="dcterms:W3CDTF">2021-04-26T13:00:00Z</dcterms:created>
  <dcterms:modified xsi:type="dcterms:W3CDTF">2024-04-17T18:52:00Z</dcterms:modified>
</cp:coreProperties>
</file>