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8.xml" ContentType="application/vnd.openxmlformats-officedocument.wordprocessingml.footer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9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533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2639695" cy="8464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spacing w:before="5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CENTRO HOSPITAL VILARDEBÓ</w:t>
      </w:r>
    </w:p>
    <w:p>
      <w:pPr>
        <w:pStyle w:val="Cuerpodetexto"/>
        <w:ind w:left="395" w:right="6110" w:hanging="0"/>
        <w:rPr>
          <w:rFonts w:ascii="Calibri" w:hAnsi="Calibri" w:cs="Calibri" w:asciiTheme="minorHAnsi" w:cstheme="minorHAnsi" w:hAnsiTheme="minorHAnsi"/>
          <w:spacing w:val="-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DEPARTAMENTO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COMPRAS</w:t>
      </w:r>
    </w:p>
    <w:p>
      <w:pPr>
        <w:pStyle w:val="Cuerpodetexto"/>
        <w:ind w:left="395" w:right="6110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Dirección:  Millan 2515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Teléfono: 2203.88.87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08:30 A 15:00 HRS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tabs>
          <w:tab w:val="left" w:pos="9587" w:leader="dot"/>
        </w:tabs>
        <w:spacing w:before="92" w:after="0"/>
        <w:ind w:left="5002" w:hanging="0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“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SUMINISTRO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INSUMOS  MATERIALES MMQ VARIOS”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CONCURSO A PRECIOS N.º 179/2024</w:t>
      </w:r>
    </w:p>
    <w:p>
      <w:pPr>
        <w:pStyle w:val="Normal"/>
        <w:spacing w:before="1" w:after="0"/>
        <w:ind w:left="4930" w:right="300" w:firstLine="2"/>
        <w:rPr/>
      </w:pPr>
      <w:r>
        <w:rPr>
          <w:rFonts w:cs="Calibri" w:ascii="Calibri" w:hAnsi="Calibri" w:asciiTheme="minorHAnsi" w:cstheme="minorHAnsi" w:hAnsiTheme="minorHAnsi"/>
          <w:b/>
        </w:rPr>
        <w:t>APERTURA ELECTRÓNICA</w:t>
      </w:r>
      <w:r>
        <w:rPr>
          <w:rFonts w:cs="Calibri" w:ascii="Calibri" w:hAnsi="Calibri" w:asciiTheme="minorHAnsi" w:cstheme="minorHAnsi" w:hAnsiTheme="minorHAnsi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bCs/>
        </w:rPr>
        <w:t>22</w:t>
      </w:r>
      <w:r>
        <w:rPr>
          <w:rFonts w:cs="Calibri" w:ascii="Calibri" w:hAnsi="Calibri" w:asciiTheme="minorHAnsi" w:cstheme="minorHAnsi" w:hAnsiTheme="minorHAnsi"/>
          <w:b/>
          <w:bCs/>
        </w:rPr>
        <w:t>/04/2024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HORA: 10:00</w:t>
      </w:r>
    </w:p>
    <w:p>
      <w:pPr>
        <w:pStyle w:val="Cuerpodetexto"/>
        <w:ind w:left="49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PRIMER LLAMADO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PERIÓDICA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 PLAZA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8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OBJETO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3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1.1-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solicita el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suministro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materiales de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MMQ VARIOS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  que figuran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en listado adjunto,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Anexo I,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 cual forma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7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688" w:leader="none"/>
        </w:tabs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MARCA, PROCEDENCIA, PRESENTACIÓN </w:t>
      </w:r>
      <w:r>
        <w:rPr>
          <w:rFonts w:cs="Calibri" w:ascii="Calibri" w:hAnsi="Calibri" w:asciiTheme="minorHAnsi" w:cstheme="minorHAnsi" w:hAnsiTheme="minorHAnsi"/>
        </w:rPr>
        <w:t>y alguna otra información sobre el artícu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lo que se considere oportuna: la misma </w:t>
      </w:r>
      <w:r>
        <w:rPr>
          <w:rFonts w:cs="Calibri" w:ascii="Calibri" w:hAnsi="Calibri" w:asciiTheme="minorHAnsi" w:cstheme="minorHAnsi" w:hAnsiTheme="minorHAnsi"/>
        </w:rPr>
        <w:t>deberá surgir de cualquier documentación presentada en 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contrario, el proveedor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deberá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establecerlas.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" w:after="0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ESTABLECERÁ: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8"/>
        </w:numPr>
        <w:tabs>
          <w:tab w:val="left" w:pos="706" w:leader="none"/>
        </w:tabs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PLAZO</w:t>
      </w:r>
      <w:r>
        <w:rPr>
          <w:rFonts w:cs="Calibri" w:ascii="Calibri" w:hAnsi="Calibri" w:asciiTheme="minorHAnsi" w:cstheme="minorHAnsi" w:hAnsiTheme="minorHAnsi"/>
          <w:b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ENTREGA:</w:t>
      </w:r>
      <w:r>
        <w:rPr>
          <w:rFonts w:cs="Calibri" w:ascii="Calibri" w:hAnsi="Calibri" w:asciiTheme="minorHAnsi" w:cstheme="minorHAnsi" w:hAnsiTheme="minorHAnsi"/>
          <w:b/>
          <w:spacing w:val="1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5 </w:t>
      </w:r>
      <w:r>
        <w:rPr>
          <w:rFonts w:cs="Calibri" w:ascii="Calibri" w:hAnsi="Calibri" w:asciiTheme="minorHAnsi" w:cstheme="minorHAnsi" w:hAnsiTheme="minorHAnsi"/>
          <w:b/>
        </w:rPr>
        <w:t>días</w:t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contados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partir</w:t>
      </w:r>
      <w:r>
        <w:rPr>
          <w:rFonts w:cs="Calibri" w:ascii="Calibri" w:hAnsi="Calibri" w:asciiTheme="minorHAnsi" w:cstheme="minorHAnsi" w:hAnsiTheme="minorHAnsi"/>
          <w:spacing w:val="1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recepción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corridos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cantidades a adquirir serán las requeridas acorde a las necesidades de la Unidad Ejecutora, reservándose la Administración el derecho a disminuirlas o aumentarlas de acuerdo 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74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1.3-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ENTREGAS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24" w:leader="none"/>
        </w:tabs>
        <w:spacing w:before="92" w:after="0"/>
        <w:ind w:left="395" w:right="11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Las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entregas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realizarán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acuerdo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plazo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entrega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literal</w:t>
      </w:r>
      <w:r>
        <w:rPr>
          <w:rFonts w:cs="Calibri" w:ascii="Calibri" w:hAnsi="Calibri" w:asciiTheme="minorHAnsi" w:cstheme="minorHAnsi" w:hAnsiTheme="minorHAnsi"/>
          <w:spacing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1.1-</w:t>
      </w: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b),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luego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extendida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orden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tabs>
          <w:tab w:val="left" w:pos="710" w:leader="none"/>
        </w:tabs>
        <w:ind w:left="710" w:hanging="31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pacing w:val="-3"/>
        </w:rPr>
        <w:t>LUGAR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DE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ENTREGA</w:t>
      </w:r>
      <w:r>
        <w:rPr>
          <w:rFonts w:cs="Calibri" w:ascii="Calibri" w:hAnsi="Calibri" w:asciiTheme="minorHAnsi" w:cstheme="minorHAnsi" w:hAnsiTheme="minorHAnsi"/>
          <w:spacing w:val="-23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Y</w:t>
      </w:r>
      <w:r>
        <w:rPr>
          <w:rFonts w:cs="Calibri" w:ascii="Calibri" w:hAnsi="Calibri" w:asciiTheme="minorHAnsi" w:cstheme="minorHAnsi" w:hAnsiTheme="minorHAnsi"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</w:rPr>
        <w:t>HORARIO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pacing w:val="-3"/>
          <w:sz w:val="22"/>
          <w:szCs w:val="22"/>
        </w:rPr>
      </w:pPr>
      <w:r>
        <w:rPr>
          <w:rFonts w:cs="Calibri" w:cstheme="minorHAnsi" w:ascii="Calibri" w:hAnsi="Calibri"/>
          <w:spacing w:val="-3"/>
          <w:sz w:val="22"/>
          <w:szCs w:val="22"/>
        </w:rPr>
      </w:r>
    </w:p>
    <w:p>
      <w:p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>entregas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realizarán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en el Departamento UMA MATERIAL MÉDICO en el Hospital Vilardebó </w:t>
      </w:r>
    </w:p>
    <w:p>
      <w:pPr>
        <w:sectPr>
          <w:footerReference w:type="default" r:id="rId3"/>
          <w:type w:val="nextPage"/>
          <w:pgSz w:w="11906" w:h="16838"/>
          <w:pgMar w:left="740" w:right="1020" w:header="0" w:top="820" w:footer="1481" w:bottom="168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ind w:left="395" w:hanging="0"/>
        <w:rPr/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Horario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entrega: 09:00 a 14:00 hrs</w:t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92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FORMA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COTIZAR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2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1697990</wp:posOffset>
                </wp:positionH>
                <wp:positionV relativeFrom="paragraph">
                  <wp:posOffset>398145</wp:posOffset>
                </wp:positionV>
                <wp:extent cx="34925" cy="5715"/>
                <wp:effectExtent l="0" t="0" r="0" b="0"/>
                <wp:wrapNone/>
                <wp:docPr id="4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0" cy="180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7pt,31.3pt" to="136.3pt,31.4pt" ID="Imagen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 deberá cotizar tanto en moneda nacional estableciendo los precios unitarios y totales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cada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ítem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establecerse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sin</w:t>
      </w:r>
      <w:r>
        <w:rPr>
          <w:rFonts w:cs="Calibri" w:ascii="Calibri" w:hAnsi="Calibri" w:asciiTheme="minorHAnsi" w:cstheme="minorHAnsi" w:hAnsiTheme="minorHAnsi"/>
          <w:spacing w:val="2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impuestos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indicando</w:t>
      </w:r>
      <w:r>
        <w:rPr>
          <w:rFonts w:cs="Calibri" w:ascii="Calibri" w:hAnsi="Calibri" w:asciiTheme="minorHAnsi" w:cstheme="minorHAnsi" w:hAnsiTheme="minorHAnsi"/>
          <w:spacing w:val="2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2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separado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mismos.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contrario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 ofertado.</w:t>
      </w:r>
    </w:p>
    <w:p>
      <w:pPr>
        <w:pStyle w:val="Normal"/>
        <w:spacing w:before="140" w:after="0"/>
        <w:ind w:left="395" w:righ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Los precios y cotizaciones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deberán ser inequívocamente asociables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(corresponder)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ofertado.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Cualquier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incongruencia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5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u w:val="single"/>
        </w:rPr>
        <w:t>Cotizar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bajo</w:t>
      </w:r>
      <w:r>
        <w:rPr>
          <w:rFonts w:cs="Calibri" w:ascii="Calibri" w:hAnsi="Calibri" w:asciiTheme="minorHAnsi" w:cstheme="minorHAnsi" w:hAnsiTheme="minorHAnsi"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>modalidad</w:t>
      </w:r>
      <w:r>
        <w:rPr>
          <w:rFonts w:cs="Calibri" w:ascii="Calibri" w:hAnsi="Calibri" w:asciiTheme="minorHAnsi" w:cstheme="minorHAnsi" w:hAnsiTheme="minorHAnsi"/>
        </w:rPr>
        <w:t>: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CRÉDITO SIIF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12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NO SE ACEPTAN COTIZACIONES ALTERNATIVAS O VARIANTES. </w:t>
      </w:r>
      <w:r>
        <w:rPr>
          <w:rFonts w:cs="Calibri" w:ascii="Calibri" w:hAnsi="Calibri" w:asciiTheme="minorHAnsi" w:cstheme="minorHAnsi" w:hAnsiTheme="minorHAnsi"/>
        </w:rPr>
        <w:t>En caso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presentarlas solo se considerará la oferta indicada como básica o en su defecto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ubicada 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 orden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0"/>
          <w:numId w:val="5"/>
        </w:numPr>
        <w:tabs>
          <w:tab w:val="left" w:pos="1116" w:leader="none"/>
        </w:tabs>
        <w:ind w:left="1116" w:right="12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NO SE ACEPTARAN OFERTAS QUE INCLUYAN INTERESES POR MORA 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AJUSTES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POR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PAGO</w:t>
      </w:r>
      <w:r>
        <w:rPr>
          <w:rFonts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FUERA</w:t>
      </w:r>
      <w:r>
        <w:rPr>
          <w:rFonts w:cs="Calibri" w:ascii="Calibri" w:hAnsi="Calibri" w:asciiTheme="minorHAnsi" w:cstheme="minorHAnsi" w:hAnsiTheme="minorHAnsi"/>
          <w:b/>
          <w:spacing w:val="-1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FECHA.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factura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contuviera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impresa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alguna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referencia a esos extremos, por el solo hecho de presentar la oferta, se entiende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las firmas aceptan que la Administración anule dicha referencia mediante sello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otro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medio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similar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previa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 tramitación.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spacing w:before="75" w:after="0"/>
        <w:ind w:left="675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PERÍODO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57" w:leader="dot"/>
        </w:tabs>
        <w:spacing w:before="92" w:after="0"/>
        <w:ind w:left="395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5811520</wp:posOffset>
                </wp:positionH>
                <wp:positionV relativeFrom="paragraph">
                  <wp:posOffset>57785</wp:posOffset>
                </wp:positionV>
                <wp:extent cx="46355" cy="179705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78920"/>
                        </a:xfrm>
                        <a:prstGeom prst="rect">
                          <a:avLst/>
                        </a:prstGeom>
                        <a:solidFill>
                          <a:srgbClr val="ff940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3" fillcolor="#ff940d" stroked="f" style="position:absolute;margin-left:457.6pt;margin-top:4.55pt;width:3.55pt;height:14.05pt;mso-position-horizontal-relative:page">
                <w10:wrap type="none"/>
                <v:fill o:detectmouseclick="t" type="solid" color2="#006bf2"/>
                <v:stroke color="#3465a4" joinstyle="round" endcap="flat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objeto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9 (NUEVE) meses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contar desde la fecha 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establezca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notificación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adjudicatario.-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6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SISTEMA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PAGO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tabs>
          <w:tab w:val="left" w:pos="8521" w:leader="dot"/>
        </w:tabs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4.1-</w:t>
      </w:r>
      <w:r>
        <w:rPr>
          <w:rFonts w:cs="Calibri" w:ascii="Calibri" w:hAnsi="Calibri" w:asciiTheme="minorHAnsi" w:cstheme="minorHAnsi" w:hAnsiTheme="minorHAnsi"/>
          <w:b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SIIF,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estimado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pago,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90 días del cierre del mes al cual pertenece la factura.-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firstLine="395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facturas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debidamente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conformadas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el Dpto. UMA del Hospital VIlardebó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spacing w:before="63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ACTUALIZACIÓN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"La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80%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variación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IPC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Enero,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fórmula:</w:t>
      </w:r>
    </w:p>
    <w:p>
      <w:pPr>
        <w:pStyle w:val="Cuerpodetexto"/>
        <w:spacing w:before="140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P1=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P0*[0,8*(A1/A0)]+P0*0,2</w:t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Siendo</w:t>
      </w:r>
    </w:p>
    <w:p>
      <w:pPr>
        <w:pStyle w:val="Cuerpodetexto"/>
        <w:ind w:left="395" w:right="775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P1- Precio actual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P0-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</w:p>
    <w:p>
      <w:pPr>
        <w:pStyle w:val="Cuerpodetexto"/>
        <w:ind w:left="395" w:right="99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A0-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 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oferta, (para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primer ajuste).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A1-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Índice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Consumo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(lPC)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anterior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ajuste"</w:t>
      </w:r>
    </w:p>
    <w:p>
      <w:pPr>
        <w:pStyle w:val="Cuerpodetexto"/>
        <w:spacing w:before="140" w:after="0"/>
        <w:ind w:left="395" w:right="128" w:hanging="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 el cálculo de la variación del IPC en el caso del primer ajuste, se considerará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 transcurrido entre el último día del mes anterior al de la apertura y el 31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66" w:leader="none"/>
        </w:tabs>
        <w:ind w:left="665" w:hanging="27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ACLARACIONES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PRÓRROGA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/>
      </w:pP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oferentes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solicitar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aclaraciones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relativas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Pliego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Particular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Condiciones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escrito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a </w:t>
      </w:r>
      <w:hyperlink r:id="rId4">
        <w:r>
          <w:rPr>
            <w:rStyle w:val="EnlacedeInternet"/>
            <w:rFonts w:cs="Calibri" w:ascii="Calibri" w:hAnsi="Calibri" w:asciiTheme="minorHAnsi" w:cstheme="minorHAnsi" w:hAnsiTheme="minorHAnsi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</w:rPr>
        <w:t xml:space="preserve"> hasta 3 (tres) días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hábiles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fecha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un plazo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cuarenta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 ocho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horas para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evacuar las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mismas.</w:t>
      </w:r>
    </w:p>
    <w:p>
      <w:pPr>
        <w:pStyle w:val="Normal"/>
        <w:tabs>
          <w:tab w:val="left" w:pos="3957" w:leader="dot"/>
        </w:tabs>
        <w:spacing w:before="92" w:after="0"/>
        <w:ind w:left="395" w:right="45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uerpodetexto"/>
        <w:tabs>
          <w:tab w:val="left" w:pos="4705" w:leader="dot"/>
        </w:tabs>
        <w:ind w:left="395" w:right="211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prórroga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solicitud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escrito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antelación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tres 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fijada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apertura.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prórroga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resuelta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según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exclusivo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criterio.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 los términos mencionados, esta Administración no estará obligada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3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ambos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términos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mencionados,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 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estará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obligada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pronunciarse.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 efectos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comunicación,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pone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disposición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interesados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vía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contacto: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  <w:tab w:val="left" w:pos="4465" w:leader="dot"/>
        </w:tabs>
        <w:ind w:left="1106" w:hanging="23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electrónico compras.vilardebo@asse.com.uy</w:t>
      </w:r>
    </w:p>
    <w:p>
      <w:pPr>
        <w:pStyle w:val="ListParagraph"/>
        <w:numPr>
          <w:ilvl w:val="0"/>
          <w:numId w:val="4"/>
        </w:numPr>
        <w:tabs>
          <w:tab w:val="left" w:pos="1106" w:leader="none"/>
        </w:tabs>
        <w:ind w:left="395" w:right="124" w:firstLine="48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 requiere que el oferente identifique claramente el número y objeto del presente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 al momento de realizar una comunicación mediante la casilla de correo indicada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anteriormente.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63" w:after="0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Todas aquellas modificaciones al pliego, aclaraciones y respuestas a consultas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puedan surgir de parte de las firmas y/o de la Administración serán publicadas en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página web 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Estatales.</w:t>
      </w:r>
    </w:p>
    <w:p>
      <w:pPr>
        <w:pStyle w:val="Normal"/>
        <w:ind w:left="395" w:right="122" w:hanging="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Es una carga de las empresas interesadas el consultar periódicamente dicho medio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tomar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conocimiento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notificarse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misma,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perjuicio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Administración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notifique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interesado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que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realizó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consulta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y/o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solicitó</w:t>
      </w:r>
      <w:r>
        <w:rPr>
          <w:rFonts w:cs="Calibri" w:ascii="Calibri" w:hAnsi="Calibri" w:asciiTheme="minorHAnsi" w:cstheme="minorHAnsi" w:hAnsiTheme="minorHAnsi"/>
          <w:b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prórroga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la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fecha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apertura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>PRESENTACIÓN</w:t>
      </w:r>
      <w:r>
        <w:rPr>
          <w:rFonts w:cs="Calibri" w:ascii="Calibri" w:hAnsi="Calibri" w:asciiTheme="minorHAnsi" w:cstheme="minorHAnsi" w:hAnsiTheme="minorHAnsi"/>
          <w:b/>
          <w:spacing w:val="-4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1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>OFERTA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395" w:right="11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</w:rPr>
        <w:t>7.1- Las propuestas serán recibidas únicamente en línea. Los oferentes deberán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sus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(económica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técnica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completas)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web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hyperlink r:id="rId5">
        <w:r>
          <w:rPr>
            <w:rStyle w:val="ListLabel130"/>
            <w:rFonts w:cs="Calibri" w:ascii="Calibri" w:hAnsi="Calibri" w:asciiTheme="minorHAnsi" w:cstheme="minorHAnsi" w:hAnsiTheme="minorHAnsi"/>
            <w:color w:val="000080"/>
          </w:rPr>
          <w:t>www.comprasestatales.gub.uy</w:t>
        </w:r>
        <w:r>
          <w:rPr>
            <w:rStyle w:val="ListLabel130"/>
            <w:rFonts w:cs="Calibri" w:ascii="Calibri" w:hAnsi="Calibri" w:asciiTheme="minorHAnsi" w:cstheme="minorHAnsi" w:hAnsiTheme="minorHAnsi"/>
          </w:rPr>
          <w:t xml:space="preserve">. </w:t>
        </w:r>
      </w:hyperlink>
      <w:r>
        <w:rPr>
          <w:rFonts w:cs="Calibri" w:ascii="Calibri" w:hAnsi="Calibri" w:asciiTheme="minorHAnsi" w:cstheme="minorHAnsi" w:hAnsiTheme="minorHAnsi"/>
        </w:rPr>
        <w:t>No se recibirán ofertas por otra vía. Se adjunta en Anexo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III </w:t>
      </w:r>
      <w:r>
        <w:rPr>
          <w:rFonts w:cs="Calibri" w:ascii="Calibri" w:hAnsi="Calibri" w:asciiTheme="minorHAnsi" w:cstheme="minorHAnsi" w:hAnsiTheme="minorHAnsi"/>
        </w:rPr>
        <w:t>el instructivo con recomendaciones sobre la oferta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accesos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materiales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ayuda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documentación electrónica adjunta de la oferta se ingresará en archivos con formato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txt, rtf, pdf, doc, docx, xls, xlsx, odt, ods, zip, rar y 7z, sin contraseñas ni bloqueos para su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impresión o copiado. Cuando el oferente deba agregar en su oferta un documento o certificado cuyo original solo exista en soporte papel, deberá digitalizar el mismo (escanearlo)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 subirlo con el resto de su oferta.</w:t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resultar adjudicatario, deberá exhibir el documento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original,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48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No se admitirá que una empresa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oferte en un mismo llamado por sí y a su vez inte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grando una persona jurídica o un consorcio (constituido o a constituirse) con otra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 oferente (Artículo 4 Bis Numeral 4 de la Ley Nº18.159 - Ley de Promoción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Defensa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Competencia).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redactadas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idioma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castellano.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incluirán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campo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“Observaciones”</w:t>
      </w:r>
      <w:r>
        <w:rPr>
          <w:rFonts w:cs="Calibri" w:ascii="Calibri" w:hAnsi="Calibri" w:asciiTheme="minorHAnsi" w:cstheme="minorHAnsi" w:hAnsiTheme="minorHAnsi"/>
          <w:b/>
          <w:spacing w:val="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aquella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consideren necesaria.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Apertura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la fecha y hora indicada se efectuará la apertura de ofertas en forma automática y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acta de apertura será publicada automáticamente en el sitio web </w:t>
      </w:r>
      <w:hyperlink r:id="rId6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www.comprasestatales.-</w:t>
        </w:r>
      </w:hyperlink>
      <w:r>
        <w:rPr>
          <w:rFonts w:cs="Calibri" w:ascii="Calibri" w:hAnsi="Calibri" w:asciiTheme="minorHAnsi" w:cstheme="minorHAnsi" w:hAnsiTheme="minorHAnsi"/>
          <w:color w:val="000080"/>
          <w:spacing w:val="1"/>
          <w:sz w:val="22"/>
          <w:szCs w:val="22"/>
        </w:rPr>
        <w:t xml:space="preserve"> </w:t>
      </w:r>
      <w:hyperlink r:id="rId7">
        <w:r>
          <w:rPr>
            <w:rStyle w:val="ListLabel131"/>
            <w:rFonts w:cs="Calibri" w:ascii="Calibri" w:hAnsi="Calibri" w:asciiTheme="minorHAnsi" w:cstheme="minorHAnsi" w:hAnsiTheme="minorHAnsi"/>
            <w:color w:val="000080"/>
            <w:sz w:val="22"/>
            <w:szCs w:val="22"/>
            <w:u w:val="single" w:color="000080"/>
          </w:rPr>
          <w:t>gub.uy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 Simultáneamente se remitirá a la dirección electrónica previamente registrada por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cada oferente en el Registro Único de Proveedores del Estado (R.U.P.E.),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comunicación de publicación del acta. Será de responsabilidad de cada oferente asegurarse de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dirección electrónica constituida sea correcta, válida y apta para la recepción de este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tipo de mensajes. La no recepción del mensaje no será obstáculo para el acceso por parte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del proveedor a la información de la apertura en el sitio web </w:t>
      </w:r>
      <w:hyperlink r:id="rId8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www.comprasestatales.gu-</w:t>
        </w:r>
      </w:hyperlink>
      <w:r>
        <w:rPr>
          <w:rFonts w:cs="Calibri" w:ascii="Calibri" w:hAnsi="Calibri" w:asciiTheme="minorHAnsi" w:cstheme="minorHAnsi" w:hAnsiTheme="minorHAnsi"/>
          <w:color w:val="00007F"/>
          <w:spacing w:val="1"/>
          <w:sz w:val="22"/>
          <w:szCs w:val="22"/>
        </w:rPr>
        <w:t xml:space="preserve"> </w:t>
      </w:r>
      <w:hyperlink r:id="rId9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b.uy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63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partir de ese momento, las ofertas quedarán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accesibles para la administración contratante y para el Tribunal de Cuentas, no pudiendo introducirse modificación alguna en 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propuestas. Asimismo, las ofertas quedarán disponibles para todos los oferentes, con excepción de aquella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información ingresada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carácter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confidencial.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2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discrepancias entre la oferta económica cargada en línea de cotización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sitio web de Compras y Contrataciones Estatales, y la documentación cargada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archivo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sitio,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valdrá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 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cotización.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podrá solicitarle a los oferentes salvar defectos, carencias formales,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</w:t>
      </w:r>
      <w:r>
        <w:rPr>
          <w:rFonts w:cs="Calibri" w:ascii="Calibri" w:hAnsi="Calibri" w:asciiTheme="minorHAnsi" w:cstheme="minorHAnsi" w:hAnsiTheme="minorHAnsi"/>
          <w:spacing w:val="1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evidentes</w:t>
      </w:r>
      <w:r>
        <w:rPr>
          <w:rFonts w:cs="Calibri" w:ascii="Calibri" w:hAnsi="Calibri" w:asciiTheme="minorHAnsi" w:cstheme="minorHAnsi" w:hAnsiTheme="minorHAnsi"/>
          <w:spacing w:val="2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escasa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importancia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2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2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65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 T.O.C.A.F., el oferente deberá agregar en línea la documentación solicitada en un pla-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zo de dos días hábiles. No serán consideradas las ofertas que vencido dicho plazo no hu-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bieran subsanado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errores, carencias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omisiones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señaladas.</w:t>
      </w:r>
    </w:p>
    <w:p>
      <w:pPr>
        <w:pStyle w:val="Cuerpodetexto"/>
        <w:spacing w:before="140" w:after="0"/>
        <w:ind w:left="395" w:right="114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podrán hacer observaciones respecto de las ofertas dentro de un plazo de 2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 hábiles a contar del día siguiente a la fecha de apertura, sin perjuicio de la facultad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dispuesta en los artículos 30 y 318 de la Constitución de la República. Las observaciones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deberán ser cursadas a través de la dirección de correo </w:t>
      </w:r>
      <w:hyperlink r:id="rId10">
        <w:r>
          <w:rPr>
            <w:rStyle w:val="EnlacedeInternet"/>
            <w:rFonts w:cs="Calibri" w:ascii="Calibri" w:hAnsi="Calibri" w:asciiTheme="minorHAnsi" w:cstheme="minorHAnsi" w:hAnsiTheme="minorHAnsi"/>
            <w:sz w:val="22"/>
            <w:szCs w:val="22"/>
          </w:rPr>
          <w:t>compras.vilardebo@asse.com.uy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y remitidos por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contratante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todos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conocimiento.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7.2-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DOCUMENTACIÓN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PRESENTAR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56" w:leader="none"/>
        </w:tabs>
        <w:spacing w:before="92" w:after="0"/>
        <w:ind w:left="395" w:right="14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Documentación que acredite lo solicitado en el punto 9) “Evaluación de las ofertas y adjudicación”.</w:t>
      </w:r>
    </w:p>
    <w:p>
      <w:pPr>
        <w:pStyle w:val="Cuerpodetexto"/>
        <w:spacing w:before="1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  <w:tab w:val="left" w:pos="2649" w:leader="dot"/>
        </w:tabs>
        <w:ind w:left="690" w:hanging="295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Mínimo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3 referencias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documentadas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rubro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objeto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llamado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hoja membretada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lugar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donde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prestó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servicios,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debiendo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establecerse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cumplido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satisfactoriamente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haber prestado servicios en el rubro del objeto del llamado en alguna Unidad Ejecutora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A.S.S.E., no es necesario presentar la referencia documentada, pero deberá estable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cerse Unidad Ejecutora y período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actuación. Se contabilizará una referencia por procedimiento.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El proveedor que presente referencias de procedimientos de la Unidad Centralizada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Adquisiciones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(U.C.A.)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establecer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número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llamado,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Unidad/es</w:t>
      </w:r>
      <w:r>
        <w:rPr>
          <w:rFonts w:cs="Calibri" w:ascii="Calibri" w:hAnsi="Calibri" w:asciiTheme="minorHAnsi" w:cstheme="minorHAnsi" w:hAnsiTheme="minorHAnsi"/>
          <w:spacing w:val="2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Ejecutora/s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A.S.S.E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realizó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suministro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2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período.</w:t>
      </w:r>
      <w:r>
        <w:rPr>
          <w:rFonts w:cs="Calibri" w:ascii="Calibri" w:hAnsi="Calibri" w:asciiTheme="minorHAnsi" w:cstheme="minorHAnsi" w:hAnsiTheme="minorHAnsi"/>
          <w:spacing w:val="3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contabilizará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una</w:t>
      </w:r>
      <w:r>
        <w:rPr>
          <w:rFonts w:cs="Calibri" w:ascii="Calibri" w:hAnsi="Calibri" w:asciiTheme="minorHAnsi" w:cstheme="minorHAnsi" w:hAnsiTheme="minorHAnsi"/>
          <w:spacing w:val="3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referencia</w:t>
      </w:r>
      <w:r>
        <w:rPr>
          <w:rFonts w:cs="Calibri" w:ascii="Calibri" w:hAnsi="Calibri" w:asciiTheme="minorHAnsi" w:cstheme="minorHAnsi" w:hAnsiTheme="minorHAnsi"/>
          <w:spacing w:val="3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procedimiento.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Administración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76" w:leader="none"/>
        </w:tabs>
        <w:ind w:left="395" w:right="608" w:hanging="0"/>
        <w:jc w:val="both"/>
        <w:rPr>
          <w:rFonts w:ascii="Calibri" w:hAnsi="Calibri" w:cs="Calibri" w:asciiTheme="minorHAnsi" w:cstheme="minorHAnsi" w:hAnsiTheme="minorHAnsi"/>
          <w:b/>
          <w:b/>
          <w:sz w:val="28"/>
          <w:szCs w:val="28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Declaración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Jurada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oferente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no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ingresar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la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incompatibilidad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prevista</w:t>
      </w:r>
      <w:r>
        <w:rPr>
          <w:rFonts w:cs="Calibri" w:ascii="Calibri" w:hAnsi="Calibri" w:asciiTheme="minorHAnsi" w:cstheme="minorHAnsi" w:hAnsiTheme="minorHAnsi"/>
          <w:b/>
          <w:spacing w:val="-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el</w:t>
      </w:r>
      <w:r>
        <w:rPr>
          <w:rFonts w:cs="Calibri" w:ascii="Calibri" w:hAnsi="Calibri" w:asciiTheme="minorHAnsi" w:cstheme="minorHAnsi" w:hAnsiTheme="minorHAnsi"/>
          <w:b/>
          <w:spacing w:val="-6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Art.46</w:t>
      </w:r>
      <w:r>
        <w:rPr>
          <w:rFonts w:cs="Calibri" w:ascii="Calibri" w:hAnsi="Calibri" w:asciiTheme="minorHAnsi" w:cstheme="minorHAnsi" w:hAnsiTheme="minorHAnsi"/>
          <w:b/>
          <w:spacing w:val="-2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del</w:t>
      </w:r>
      <w:r>
        <w:rPr>
          <w:rFonts w:cs="Calibri" w:ascii="Calibri" w:hAnsi="Calibri" w:asciiTheme="minorHAnsi" w:cstheme="minorHAnsi" w:hAnsiTheme="minorHAnsi"/>
          <w:b/>
          <w:spacing w:val="-4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T.O.C.A.F. con timbre profesional</w:t>
      </w:r>
      <w:r>
        <w:rPr>
          <w:rFonts w:cs="Calibri" w:ascii="Calibri" w:hAnsi="Calibri" w:asciiTheme="minorHAnsi" w:cstheme="minorHAnsi" w:hAnsiTheme="minorHAnsi"/>
          <w:b/>
          <w:spacing w:val="1"/>
          <w:sz w:val="28"/>
          <w:szCs w:val="2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(Anexo II).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9"/>
        </w:numPr>
        <w:tabs>
          <w:tab w:val="left" w:pos="690" w:leader="none"/>
        </w:tabs>
        <w:ind w:left="395" w:right="18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“</w:t>
      </w:r>
      <w:r>
        <w:rPr>
          <w:rFonts w:cs="Calibri" w:ascii="Calibri" w:hAnsi="Calibri" w:asciiTheme="minorHAnsi" w:cstheme="minorHAnsi" w:hAnsiTheme="minorHAnsi"/>
        </w:rPr>
        <w:t>Resumen de confidencialidad” para el caso de presentar información confidencial con-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forme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dispuesto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Decreto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Nº232/2010.</w:t>
      </w:r>
    </w:p>
    <w:p>
      <w:pPr>
        <w:pStyle w:val="Cuerpodetexto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3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IMPORTANTE: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verificará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la/s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persona/s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firmen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formularios,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 planillas de cotización de precios, así como cualquier otro documento que corresponda) y comparezca a lo largo del procedimiento licitatorio en representación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la empresa, esté acreditado en R.U.P.E. en calidad de titular o representante autorizado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right="10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En caso de que al momento de la apertura la representación no se encuentre acreditada en R.U.P.E., la Administración podrá otorgar el plazo dispuesto en el Art. 65 Inciso 7 del T.O.C.A.F. a fin de que el proveedor realice las gestiones pertinentes al</w:t>
      </w:r>
      <w:r>
        <w:rPr>
          <w:rFonts w:cs="Calibri" w:ascii="Calibri" w:hAnsi="Calibri" w:asciiTheme="minorHAnsi" w:cstheme="minorHAnsi" w:hAnsiTheme="minorHAnsi"/>
          <w:b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respecto.</w:t>
      </w:r>
    </w:p>
    <w:p>
      <w:pPr>
        <w:pStyle w:val="Ttulo2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presentarse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oferentes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deberá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cumplimiento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previsto en el Art.71 de la Ley 17.738 del 07/01/2004 y su literal G adhiriendo 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Timbres Profesionales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correspondientes.</w:t>
      </w:r>
    </w:p>
    <w:p>
      <w:pPr>
        <w:pStyle w:val="Cuerpodetexto"/>
        <w:spacing w:before="6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MANTENIMIENTO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</w:p>
    <w:p>
      <w:pPr>
        <w:pStyle w:val="Cuerpodetexto"/>
        <w:spacing w:before="140" w:after="0"/>
        <w:ind w:left="395" w:right="13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oferentes deberán mantener su oferta por el plazo de 150 (ciento cincuenta) días.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dicho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vigencia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considerará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automáticamente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renovada 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igual período, salvo manifestación expresa en contrario por parte de los oferentes,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cursada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30 días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anticipación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vencimiento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150 días indicado.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9"/>
        </w:numPr>
        <w:tabs>
          <w:tab w:val="left" w:pos="676" w:leader="none"/>
        </w:tabs>
        <w:ind w:left="675" w:hanging="28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LAS OFERTAS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Y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ADJUDICACIÓN</w:t>
      </w:r>
    </w:p>
    <w:p>
      <w:pPr>
        <w:pStyle w:val="Cuerpodetexto"/>
        <w:spacing w:before="14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9.1-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adjudicación se efectuará al oferente que presente la oferta de menor precio y que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cumpla con la totalidad de los requisitos mínimos exigidos, ajustándose en un todo al pliego particular (artículo 68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Requisitos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Mínimos</w:t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8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  <w:drawing>
          <wp:anchor behindDoc="0" distT="0" distB="0" distL="0" distR="0" simplePos="0" locked="0" layoutInCell="1" allowOverlap="1" relativeHeight="8">
            <wp:simplePos x="0" y="0"/>
            <wp:positionH relativeFrom="page">
              <wp:posOffset>861695</wp:posOffset>
            </wp:positionH>
            <wp:positionV relativeFrom="paragraph">
              <wp:posOffset>176530</wp:posOffset>
            </wp:positionV>
            <wp:extent cx="5861050" cy="1193800"/>
            <wp:effectExtent l="0" t="0" r="0" b="0"/>
            <wp:wrapTopAndBottom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val="left" w:pos="704" w:leader="none"/>
        </w:tabs>
        <w:spacing w:before="179" w:after="0"/>
        <w:ind w:left="395" w:right="10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Antigüedad mínima: 3 años</w:t>
      </w:r>
      <w:r>
        <w:rPr>
          <w:rFonts w:cs="Calibri" w:ascii="Calibri" w:hAnsi="Calibri" w:asciiTheme="minorHAnsi" w:cstheme="minorHAnsi" w:hAnsiTheme="minorHAnsi"/>
        </w:rPr>
        <w:t>, requisito que será verificado por la Administración mediante cualquier documento (formulario – certificado) de DGI que se encuentre subido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R.U.P.E., al amparo de lo establecido en el artículo 9 del Pliego Único de Bases y Condiciones Generales para Contratos de Suministros y Servicios No Personales – Decreto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Nº131/014.</w:t>
      </w:r>
    </w:p>
    <w:p>
      <w:pPr>
        <w:pStyle w:val="Cuerpodetexto"/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no existir documento probatorio de dicha antigüedad en R.U.P.E., deberá presentarse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certificado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notarial acreditante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referido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requisito.</w:t>
      </w:r>
    </w:p>
    <w:p>
      <w:pPr>
        <w:pStyle w:val="ListParagraph"/>
        <w:numPr>
          <w:ilvl w:val="0"/>
          <w:numId w:val="3"/>
        </w:numPr>
        <w:tabs>
          <w:tab w:val="left" w:pos="688" w:leader="none"/>
        </w:tabs>
        <w:spacing w:before="120" w:after="0"/>
        <w:ind w:left="395" w:right="11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A.S.S.E. en el R.U.P.E. Será verificado por la 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680" w:leader="none"/>
        </w:tabs>
        <w:spacing w:before="79" w:after="0"/>
        <w:ind w:left="395" w:right="1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 estar suspendido o eliminado por A.R.C.E. con carácter general. Será verificado por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Administración.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43"/>
        <w:ind w:left="395" w:right="2531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spacing w:val="-63"/>
        </w:rPr>
        <w:t xml:space="preserve"> 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Es responsabilidad del proveedor mantener actualizada y vigente su información personal obrante en el R.U.P.E., ingresando sus modificaciones y acreditando las mismas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documentación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corresponda.</w:t>
      </w:r>
    </w:p>
    <w:p>
      <w:pPr>
        <w:pStyle w:val="Cuerpodetexto"/>
        <w:ind w:left="794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794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Las consecuencias que puedan resultar del uso por parte de la Administración de in-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formación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personal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incorrecta,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inexacta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desactualizada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obrante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R.U.P.E.,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serán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entera responsabilidad del proveedor que haya aportado la misma u omitido hacer-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 (Art.14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Nº155/013).</w:t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DE SERVICIOS DE SALUD DEL ESTADO SE RESERVA EL DE-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RECHO DE ADJUDICAR TOTAL O PARCIALMENTE EL LLAMADO O DEJAR SIN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 EL MISMO EN CUALQUIER ETAPA DEL PROCEDIMIENTO SEGÚN SE ESTI-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ME CONVENIENTE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INTERESES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-1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ADMINISTRACIÓN.</w:t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3" w:after="0"/>
        <w:ind w:left="395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10)</w:t>
      </w:r>
      <w:r>
        <w:rPr>
          <w:rFonts w:cs="Calibri" w:ascii="Calibri" w:hAnsi="Calibri" w:asciiTheme="minorHAnsi" w:cstheme="minorHAnsi" w:hAnsiTheme="minorHAnsi"/>
          <w:b/>
          <w:spacing w:val="-6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b/>
          <w:spacing w:val="-13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DE</w:t>
      </w:r>
      <w:r>
        <w:rPr>
          <w:rFonts w:cs="Calibri" w:ascii="Calibri" w:hAnsi="Calibri" w:asciiTheme="minorHAnsi" w:cstheme="minorHAnsi" w:hAnsiTheme="minorHAnsi"/>
          <w:b/>
          <w:spacing w:val="-8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OFERTAS</w:t>
      </w:r>
      <w:r>
        <w:rPr>
          <w:rFonts w:cs="Calibri" w:ascii="Calibri" w:hAnsi="Calibri" w:asciiTheme="minorHAnsi" w:cstheme="minorHAnsi" w:hAnsiTheme="minorHAnsi"/>
          <w:b/>
          <w:spacing w:val="-1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Y</w:t>
      </w:r>
      <w:r>
        <w:rPr>
          <w:rFonts w:cs="Calibri" w:ascii="Calibri" w:hAnsi="Calibri" w:asciiTheme="minorHAnsi" w:cstheme="minorHAnsi" w:hAnsiTheme="minorHAnsi"/>
          <w:b/>
          <w:spacing w:val="-10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2"/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10.1-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MEJORA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OFERTAS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1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Cuando se presenten dos o más ofertas con precio similar, el Ordenador del Gasto competente, podrá invitar a los oferentes a mejorar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ofertas,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otorgándoles un plazo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 menor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días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presentarlas.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 consideran ofertas con precio similar aquellas que no difieran en más de un 5%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precio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menor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93" w:after="0"/>
        <w:ind w:left="395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Dicha solicitud de mejora se formalizará por escrito, remitiéndose la misma a la dirección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correo electrónico que luce en el R.U.P.E., con las condiciones correspondientes 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presentación.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spacing w:before="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PARA_LA_ADQUISICI%25252525252525C3%25252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>10.2-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NEGOCIACIONES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presentaran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similares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Comisión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Asesora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Adjudicaciones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el Ordenador del Gasto podrá entablar negociaciones con los respectivos oferentes 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obtener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mejores 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técnicas,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precio.</w:t>
      </w:r>
    </w:p>
    <w:p>
      <w:pPr>
        <w:pStyle w:val="Cuerpodetexto"/>
        <w:spacing w:before="92" w:after="0"/>
        <w:ind w:left="395" w:right="2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10" w:hanging="5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los precios de la o las ofertas recibidas son considerados manifiestamente inconvenientes, el Ordenador o en su caso la Comisión Asesora debidamente autorizada por éste, podrá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solicitar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directamente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mejoras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precio,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plazo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796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PERFECCIONAMIENTO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9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69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El contrato se perfeccionará con la notificación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 oferente del acto de adjudicación dicta 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do por el ordenador competente, previo cumplimiento de lo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dispuesto en el artículo 211, literal B) de la Constitución de la República, sin perjuicio de que en los pliegos de bases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 generales y particulares o en la resolución de adjudicación, se establezca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 escrita o requisitos de solemnidad a cumplir con posterioridad al dictado del mencionado acto o existan otras condiciones suspensivas que obsten a dicho perfeccionamiento.</w:t>
      </w:r>
    </w:p>
    <w:p>
      <w:pPr>
        <w:pStyle w:val="Cuerpodetexto"/>
        <w:spacing w:before="92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INCUMPLIMIENTOS</w:t>
      </w:r>
    </w:p>
    <w:p>
      <w:pPr>
        <w:pStyle w:val="Cuerpodetexto"/>
        <w:spacing w:before="140" w:after="0"/>
        <w:ind w:left="395" w:right="12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que no se cumpla con las condiciones establecidas en el presente Pliego, así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técnicas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hubiere,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será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considerado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aplicándose 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sistema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sanciones: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Primer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Observación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escrita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Dirección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Ejecutora.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Segundo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incumplimiento:</w:t>
      </w:r>
    </w:p>
    <w:p>
      <w:pPr>
        <w:pStyle w:val="Cuerpodetexto"/>
        <w:ind w:left="395" w:right="13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incumplimiento, la Administración aplicará una multa del 50%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orden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2"/>
        </w:numPr>
        <w:tabs>
          <w:tab w:val="left" w:pos="676" w:leader="none"/>
        </w:tabs>
        <w:ind w:left="564" w:hanging="28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Tercer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Cuerpodetexto"/>
        <w:ind w:left="395" w:right="13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caso de reiterarse el incumplimiento la Unidad se reserva el derecho de rescindir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contrato y ejecutar el depósito de garantía. Se aplicará lo establecido en los artículos 25 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26 del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Pliego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Bases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Condiciones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Generales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Nº131/014.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right="1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SIN PERJUICIO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 LO ANTERIOR LA ADMINISTRACIÓN SE RESERVA LA FACULTAD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RESCINDIR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CONTRATO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CUALQUIER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MOMENTO;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CASO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FIRMA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ADJUDICATARIA INCURRA EN CUALQUIER INSTANCIA DEL CONTRATO EN TRES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SUCESIVOS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DEBIDAMENTE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DOCUMENTADOS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INCUMPLIMIENTO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SUMA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GRAVEDAD,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IMPIDA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FUNCIONAMIENTO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UNIDAD.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bookmarkStart w:id="1" w:name="18)_NORMAS_QUE_REGULAN_EL_PRESENTE_LLAMA"/>
      <w:bookmarkStart w:id="2" w:name="18)_NORMAS_QUE_REGULAN_EL_PRESENTE_LLAMA"/>
      <w:bookmarkEnd w:id="2"/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9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EVALUACIÓN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CONTRATO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Sin perjuicio de las evaluaciones del contrato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 se realicen durante la vigencia del presente, al finalizar el mismo la Dirección de la Unidad Ejecutora, o quién esta disponga,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realizará un informe detallado y fundamentado de evaluación del contrato, el que se comunicará por escrito al adjudicatario, se incorporará en los antecedentes de la presente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contratación y se archivará copia en la Unidad Ejecutora estando disponible para consulta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por todas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Unidades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A.S.S.E.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spacing w:before="1" w:after="0"/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>EXCUSACIÓN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(ART.</w:t>
      </w:r>
      <w:r>
        <w:rPr>
          <w:rFonts w:cs="Calibri" w:ascii="Calibri" w:hAnsi="Calibri" w:asciiTheme="minorHAnsi" w:cstheme="minorHAnsi" w:hAnsiTheme="minorHAnsi"/>
          <w:spacing w:val="-1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72</w:t>
      </w:r>
      <w:r>
        <w:rPr>
          <w:rFonts w:cs="Calibri" w:ascii="Calibri" w:hAnsi="Calibri" w:asciiTheme="minorHAnsi" w:cstheme="minorHAnsi" w:hAnsiTheme="minorHAnsi"/>
          <w:spacing w:val="-11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DEL</w:t>
      </w:r>
      <w:r>
        <w:rPr>
          <w:rFonts w:cs="Calibri" w:ascii="Calibri" w:hAnsi="Calibri" w:asciiTheme="minorHAnsi" w:cstheme="minorHAnsi" w:hAnsiTheme="minorHAnsi"/>
          <w:spacing w:val="-1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  <w:u w:val="single"/>
        </w:rPr>
        <w:t>T.O.C.A.F.)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Los ordenadores, asesores, funcionarios públicos, aquellos que desempeñen una función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pública o mantengan vínculo laboral de cualquier naturaleza, de los órganos competentes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de la Administración Pública deberán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excusarse de intervenir en el proceso de contratación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hipótesis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previstas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72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ind w:left="809" w:hanging="415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COMUNICACIONES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Toda notificación que realice la Administración se hará en forma personal, telegrama colacionado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(TCCPC),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fax,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correo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electrónico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otro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medio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hábil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comunicación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acuerdo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a los datos proporcionados en el Registro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Único de Proveedores del Estado. Las notificaciones vía correo electrónico se considerarán perfeccionadas a los tres días hábiles a partir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remisión.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810" w:leader="none"/>
        </w:tabs>
        <w:spacing w:before="75" w:after="0"/>
        <w:ind w:left="284" w:right="15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16) </w:t>
      </w:r>
      <w:r>
        <w:rPr>
          <w:rFonts w:cs="Calibri" w:ascii="Calibri" w:hAnsi="Calibri" w:asciiTheme="minorHAnsi" w:cstheme="minorHAnsi" w:hAnsiTheme="minorHAnsi"/>
        </w:rPr>
        <w:t>La sola presentación de la oferta implicará el conocimiento y la aceptación del presente pliego particular de condiciones por parte del oferente, así como de su obligación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confidencialidad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respecto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términos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contrato.</w:t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40" w:after="0"/>
        <w:ind w:left="395" w:right="10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tulo2"/>
        <w:numPr>
          <w:ilvl w:val="0"/>
          <w:numId w:val="10"/>
        </w:numPr>
        <w:tabs>
          <w:tab w:val="left" w:pos="810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NORMAS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QUE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REGULAN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EL</w:t>
      </w:r>
      <w:r>
        <w:rPr>
          <w:rFonts w:cs="Calibri" w:ascii="Calibri" w:hAnsi="Calibri" w:asciiTheme="minorHAnsi" w:cstheme="minorHAnsi" w:hAnsiTheme="minorHAnsi"/>
          <w:spacing w:val="-8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PRESENTE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LLAMADO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92" w:after="0"/>
        <w:ind w:left="816" w:hanging="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9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Apertura</w:t>
      </w:r>
      <w:r>
        <w:rPr>
          <w:rFonts w:eastAsia="Arial" w:cs="Calibri" w:ascii="Calibri" w:hAnsi="Calibri" w:asciiTheme="minorHAnsi" w:cstheme="minorHAnsi" w:hAnsiTheme="minorHAnsi"/>
          <w:b/>
          <w:spacing w:val="-5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electrónica:</w:t>
      </w:r>
      <w:r>
        <w:rPr>
          <w:rFonts w:eastAsia="Arial" w:cs="Calibri" w:ascii="Calibri" w:hAnsi="Calibri" w:asciiTheme="minorHAnsi" w:cstheme="minorHAnsi" w:hAnsiTheme="minorHAnsi"/>
          <w:b/>
          <w:spacing w:val="1"/>
        </w:rPr>
        <w:t xml:space="preserve"> </w:t>
      </w:r>
      <w:hyperlink r:id="rId12"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Decreto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5"/>
            <w:u w:val="single"/>
          </w:rPr>
          <w:t xml:space="preserve"> </w:t>
        </w:r>
        <w:r>
          <w:rPr>
            <w:rStyle w:val="ListLabel136"/>
            <w:rFonts w:cs="Calibri" w:ascii="Calibri" w:hAnsi="Calibri" w:asciiTheme="minorHAnsi" w:cstheme="minorHAnsi" w:hAnsiTheme="minorHAnsi"/>
            <w:u w:val="single"/>
          </w:rPr>
          <w:t>Nº142/018</w:t>
        </w:r>
        <w:r>
          <w:rPr>
            <w:rStyle w:val="ListLabel136"/>
            <w:rFonts w:cs="Calibri" w:ascii="Calibri" w:hAnsi="Calibri" w:asciiTheme="minorHAnsi" w:cstheme="minorHAnsi" w:hAnsiTheme="minorHAnsi"/>
            <w:spacing w:val="-1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14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mayo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2018.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1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T.O.C.A.F.:</w:t>
      </w:r>
      <w:r>
        <w:rPr>
          <w:rFonts w:eastAsia="Arial" w:cs="Calibri" w:ascii="Calibri" w:hAnsi="Calibri" w:asciiTheme="minorHAnsi" w:cstheme="minorHAnsi" w:hAnsiTheme="minorHAnsi"/>
          <w:b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Versión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actualizada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resultante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incorporación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Decreto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N°150/012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fecha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11/06/2012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modificaciones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incluidas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N°18.996 (Rendición de Cuentas Ejercicio 2011), la Ley N°19.149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 Ejercicio 2012), la Ley N°19.438 (Rendición de Cuentas ejercicio 2015), la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 N°19.355 (Ley de Presupuesto Nacional para el ejercicio 2015-2019), la Ley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Nº19.535 (Rendición de Cuentas ejercicio 2016), la Ley Nº19.670 (Rendición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Cuentas</w:t>
      </w:r>
      <w:r>
        <w:rPr>
          <w:rFonts w:cs="Calibri" w:ascii="Calibri" w:hAnsi="Calibri" w:asciiTheme="minorHAnsi" w:cstheme="minorHAnsi" w:hAnsiTheme="minorHAnsi"/>
          <w:spacing w:val="-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ejercicio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2017)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Urgente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Consideración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Nº19.889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9/7/2020.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76" w:right="11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Times New Roman" w:hAnsi="Times New Roman" w:cstheme="minorHAnsi"/>
          <w:sz w:val="22"/>
          <w:szCs w:val="22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Acceso a la información pública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 Ley N°18.381 de 17 de octubre de 2008, modificativa y Decreto Reglamentario Nº232/010 de 2 de agosto de 2010 y las modificaciones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introducidas por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Ley</w:t>
      </w:r>
      <w:r>
        <w:rPr>
          <w:rFonts w:cs="Calibri" w:ascii="Calibri" w:hAnsi="Calibri" w:asciiTheme="minorHAnsi" w:cstheme="minorHAnsi" w:hAnsiTheme="minorHAnsi"/>
          <w:spacing w:val="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Nº19.178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27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diciembre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2013.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1" w:after="0"/>
        <w:ind w:left="1176" w:right="195" w:hanging="360"/>
        <w:rPr>
          <w:rFonts w:ascii="Calibri" w:hAnsi="Calibri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Protección de datos personales y acción de habeas data</w:t>
      </w:r>
      <w:r>
        <w:rPr>
          <w:rFonts w:cs="Calibri" w:ascii="Calibri" w:hAnsi="Calibri" w:asciiTheme="minorHAnsi" w:cstheme="minorHAnsi" w:hAnsiTheme="minorHAnsi"/>
        </w:rPr>
        <w:t>: Ley Nº18.331 de 11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agosto de 2008, sus Decretos Reglamentarios Nº414/009 de 31 de agosto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2009,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Nº232/010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agosto 2010.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76" w:right="450" w:hanging="360"/>
        <w:rPr/>
      </w:pPr>
      <w:r>
        <w:rPr>
          <w:rFonts w:eastAsia="Times New Roman" w:cs="Calibri" w:ascii="Times New Roman" w:hAnsi="Times New Roman" w:cstheme="minorHAnsi"/>
        </w:rPr>
        <w:t>🟃</w:t>
      </w:r>
      <w:r>
        <w:rPr>
          <w:rFonts w:eastAsia="Times New Roman"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Pliego único de bases y condiciones generales para contratos de suminis</w:t>
      </w:r>
      <w:r>
        <w:rPr>
          <w:rFonts w:eastAsia="Arial"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tros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y</w:t>
      </w:r>
      <w:r>
        <w:rPr>
          <w:rFonts w:eastAsia="Arial" w:cs="Calibri" w:ascii="Calibri" w:hAnsi="Calibri" w:asciiTheme="minorHAnsi" w:cstheme="minorHAnsi" w:hAnsiTheme="minorHAnsi"/>
          <w:b/>
          <w:spacing w:val="-2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servicios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no</w:t>
      </w:r>
      <w:r>
        <w:rPr>
          <w:rFonts w:eastAsia="Arial"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/>
        </w:rPr>
        <w:t>personales:</w:t>
      </w:r>
      <w:r>
        <w:rPr>
          <w:rFonts w:eastAsia="Arial" w:cs="Calibri" w:ascii="Calibri" w:hAnsi="Calibri" w:asciiTheme="minorHAnsi" w:cstheme="minorHAnsi" w:hAnsiTheme="minorHAnsi"/>
          <w:b/>
          <w:spacing w:val="4"/>
        </w:rPr>
        <w:t xml:space="preserve"> </w:t>
      </w:r>
      <w:hyperlink r:id="rId13">
        <w:r>
          <w:rPr>
            <w:rStyle w:val="ListLabel137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Decre</w:t>
        </w:r>
      </w:hyperlink>
      <w:hyperlink r:id="rId14">
        <w:r>
          <w:rPr>
            <w:rStyle w:val="ListLabel139"/>
            <w:rFonts w:eastAsia="Times New Roman" w:cs="Calibri" w:ascii="Calibri" w:hAnsi="Calibri" w:asciiTheme="minorHAnsi" w:cstheme="minorHAnsi" w:hAnsiTheme="minorHAnsi"/>
            <w:color w:val="00007F"/>
            <w:u w:val="single" w:color="00007F"/>
          </w:rPr>
          <w:t>to</w:t>
        </w:r>
      </w:hyperlink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-1"/>
          <w:u w:val="single" w:color="00007F"/>
        </w:rPr>
        <w:t xml:space="preserve"> 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u w:val="single" w:color="00007F"/>
        </w:rPr>
        <w:t>Nº131/014</w:t>
      </w:r>
      <w:r>
        <w:rPr>
          <w:rStyle w:val="ListLabel139"/>
          <w:rFonts w:eastAsia="Times New Roman" w:cs="Calibri" w:ascii="Calibri" w:hAnsi="Calibri" w:asciiTheme="minorHAnsi" w:cstheme="minorHAnsi" w:hAnsiTheme="minorHAnsi"/>
          <w:color w:val="00007F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19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mayo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2014.</w:t>
      </w:r>
    </w:p>
    <w:p>
      <w:pPr>
        <w:pStyle w:val="Normal"/>
        <w:spacing w:before="8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</w:t>
      </w:r>
      <w:r>
        <w:rPr>
          <w:rFonts w:cs="Calibri" w:ascii="Calibri" w:hAnsi="Calibri" w:asciiTheme="minorHAnsi" w:cstheme="minorHAnsi" w:hAnsiTheme="minorHAnsi"/>
          <w:b/>
          <w:spacing w:val="-5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1" w:after="0"/>
        <w:ind w:left="2946" w:right="2661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1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spacing w:before="0" w:after="0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5999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(nombre</w:t>
      </w:r>
      <w:r>
        <w:rPr>
          <w:rFonts w:cs="Calibri" w:ascii="Calibri" w:hAnsi="Calibri" w:asciiTheme="minorHAnsi" w:cstheme="minorHAnsi" w:hAnsiTheme="minorHAnsi"/>
          <w:spacing w:val="6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completo)</w:t>
      </w:r>
    </w:p>
    <w:p>
      <w:pPr>
        <w:pStyle w:val="Cuerpodetexto"/>
        <w:tabs>
          <w:tab w:val="left" w:pos="6111" w:leader="none"/>
          <w:tab w:val="left" w:pos="6750" w:leader="none"/>
          <w:tab w:val="left" w:pos="7591" w:leader="none"/>
          <w:tab w:val="left" w:pos="8419" w:leader="none"/>
          <w:tab w:val="left" w:pos="9754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en</w:t>
        <w:tab/>
        <w:t>su</w:t>
        <w:tab/>
        <w:t>calidad</w:t>
        <w:tab/>
        <w:t>de</w:t>
      </w:r>
    </w:p>
    <w:p>
      <w:pPr>
        <w:pStyle w:val="Cuerpodetexto"/>
        <w:tabs>
          <w:tab w:val="left" w:pos="2908" w:leader="none"/>
          <w:tab w:val="left" w:pos="3984" w:leader="none"/>
          <w:tab w:val="left" w:pos="4926" w:leader="none"/>
          <w:tab w:val="left" w:pos="5284" w:leader="none"/>
          <w:tab w:val="left" w:pos="8203" w:leader="none"/>
          <w:tab w:val="left" w:pos="8862" w:leader="none"/>
          <w:tab w:val="left" w:pos="9898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(titular/socio/apoderado,</w:t>
        <w:tab/>
        <w:t>director,</w:t>
        <w:tab/>
        <w:t>asesor</w:t>
        <w:tab/>
        <w:t>o</w:t>
        <w:tab/>
        <w:t>dependiente)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  <w:tab/>
        <w:t>nombre</w:t>
        <w:tab/>
        <w:t>y</w:t>
      </w:r>
    </w:p>
    <w:p>
      <w:pPr>
        <w:pStyle w:val="Cuerpodetexto"/>
        <w:tabs>
          <w:tab w:val="left" w:pos="8996" w:leader="none"/>
        </w:tabs>
        <w:ind w:left="114" w:right="123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representación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9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persona</w:t>
      </w:r>
      <w:r>
        <w:rPr>
          <w:rFonts w:cs="Calibri" w:ascii="Calibri" w:hAnsi="Calibri" w:asciiTheme="minorHAnsi" w:cstheme="minorHAnsi" w:hAnsiTheme="minorHAnsi"/>
          <w:spacing w:val="1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jurídica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2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declaro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bajo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juramento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citada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Empresa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comprendida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causales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expresamente le impidan contratar con el Estado, de acuerdo a lo establecido en el 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46 del TOCAF, quedando sujeto el/la firmante a las responsabilidades legales en caso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 Penal).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6"/>
          <w:type w:val="nextPage"/>
          <w:pgSz w:w="11906" w:h="16838"/>
          <w:pgMar w:left="740" w:right="1020" w:header="0" w:top="122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prisión”.</w:t>
      </w:r>
    </w:p>
    <w:p>
      <w:pPr>
        <w:pStyle w:val="Ttulo1"/>
        <w:spacing w:before="76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3" w:name="MODELOS_DE_DECLARACI%25252525252525C3%25"/>
      <w:bookmarkEnd w:id="3"/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MODELOS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DE DECLARACIÓN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>JURADA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POR</w:t>
      </w:r>
      <w:r>
        <w:rPr>
          <w:rFonts w:cs="Calibri" w:ascii="Calibri" w:hAnsi="Calibri" w:asciiTheme="minorHAnsi" w:cstheme="minorHAnsi" w:hAnsiTheme="minorHAnsi"/>
          <w:spacing w:val="-1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ARTÍCULO 46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1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>T.O.C.A.F.</w:t>
      </w:r>
    </w:p>
    <w:p>
      <w:pPr>
        <w:pStyle w:val="Normal"/>
        <w:spacing w:before="152" w:after="0"/>
        <w:ind w:left="2946" w:right="2663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Opción</w:t>
      </w:r>
      <w:r>
        <w:rPr>
          <w:rFonts w:cs="Calibri" w:ascii="Calibri" w:hAnsi="Calibri" w:asciiTheme="minorHAnsi" w:cstheme="minorHAnsi" w:hAnsiTheme="minorHAnsi"/>
          <w:b/>
          <w:spacing w:val="-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u w:val="single"/>
        </w:rPr>
        <w:t>II</w:t>
      </w:r>
    </w:p>
    <w:p>
      <w:pPr>
        <w:pStyle w:val="Cue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tulo1"/>
        <w:ind w:left="2946" w:right="2665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DECLARACIÓN</w:t>
      </w:r>
      <w:r>
        <w:rPr>
          <w:rFonts w:cs="Calibri" w:ascii="Calibri" w:hAnsi="Calibri" w:asciiTheme="minorHAnsi" w:cstheme="minorHAnsi" w:hAnsiTheme="minorHAnsi"/>
          <w:spacing w:val="-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JURADA</w:t>
      </w:r>
    </w:p>
    <w:p>
      <w:pPr>
        <w:pStyle w:val="Cuerpodetexto"/>
        <w:spacing w:before="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tabs>
          <w:tab w:val="left" w:pos="4749" w:leader="none"/>
          <w:tab w:val="left" w:pos="6034" w:leader="none"/>
          <w:tab w:val="left" w:pos="9945" w:leader="none"/>
        </w:tabs>
        <w:ind w:left="114" w:right="1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relación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6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Licitación</w:t>
      </w:r>
      <w:r>
        <w:rPr>
          <w:rFonts w:cs="Calibri" w:ascii="Calibri" w:hAnsi="Calibri" w:asciiTheme="minorHAnsi" w:cstheme="minorHAnsi" w:hAnsiTheme="minorHAnsi"/>
          <w:spacing w:val="5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Abreviada</w:t>
      </w:r>
      <w:r>
        <w:rPr>
          <w:rFonts w:cs="Calibri" w:ascii="Calibri" w:hAnsi="Calibri" w:asciiTheme="minorHAnsi" w:cstheme="minorHAnsi" w:hAnsiTheme="minorHAnsi"/>
          <w:spacing w:val="6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quien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suscribe,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mi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calidad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funcionario/a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4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U.E.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cargo</w:t>
      </w:r>
      <w:r>
        <w:rPr>
          <w:rFonts w:cs="Calibri" w:ascii="Calibri" w:hAnsi="Calibri" w:asciiTheme="minorHAnsi" w:cstheme="minorHAnsi" w:hAnsiTheme="minorHAnsi"/>
          <w:spacing w:val="4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manifiesto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mantener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vínculo      </w:t>
      </w:r>
      <w:r>
        <w:rPr>
          <w:rFonts w:cs="Calibri" w:ascii="Calibri" w:hAnsi="Calibri" w:asciiTheme="minorHAnsi" w:cstheme="minorHAnsi" w:hAnsiTheme="minorHAnsi"/>
          <w:spacing w:val="4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de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(dependencia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/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representación      </w:t>
      </w:r>
      <w:r>
        <w:rPr>
          <w:rFonts w:cs="Calibri" w:ascii="Calibri" w:hAnsi="Calibri" w:asciiTheme="minorHAnsi" w:cstheme="minorHAnsi" w:hAnsiTheme="minorHAnsi"/>
          <w:spacing w:val="4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/</w:t>
      </w:r>
    </w:p>
    <w:p>
      <w:pPr>
        <w:pStyle w:val="Cuerpodetexto"/>
        <w:tabs>
          <w:tab w:val="left" w:pos="3339" w:leader="none"/>
          <w:tab w:val="left" w:pos="3576" w:leader="none"/>
          <w:tab w:val="left" w:pos="4254" w:leader="none"/>
          <w:tab w:val="left" w:pos="7719" w:leader="none"/>
          <w:tab w:val="left" w:pos="8077" w:leader="none"/>
          <w:tab w:val="left" w:pos="8489" w:leader="none"/>
          <w:tab w:val="left" w:pos="9565" w:leader="none"/>
        </w:tabs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dirección)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con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  <w:tab/>
        <w:t>y</w:t>
        <w:tab/>
        <w:t>declaro</w:t>
        <w:tab/>
        <w:t>bajo</w:t>
      </w:r>
    </w:p>
    <w:p>
      <w:pPr>
        <w:pStyle w:val="Cuerpodetexto"/>
        <w:spacing w:before="1" w:after="0"/>
        <w:ind w:left="114" w:right="1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juramento de acuerdo con el artículo 46 del T.O.C.A.F. no participar ni tener poder de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decisión en el proceso de adquisición quedando sujeto el/la firmante a las responsabilidades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legales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caso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falsedad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(artículo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239 del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Código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Penal).</w:t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Firma: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Documento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identidad:</w:t>
      </w:r>
    </w:p>
    <w:p>
      <w:pPr>
        <w:pStyle w:val="Cuerpodetexto"/>
        <w:spacing w:before="138" w:after="0"/>
        <w:ind w:left="11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Fecha: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17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Artículo 239 del Código Penal: “El que, con motivo de otorgamiento o formalización de un documento público,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ante un funcionario público, prestare una declaración falsa sobre su identidad o estado o cualquier otra</w:t>
      </w:r>
      <w:r>
        <w:rPr>
          <w:rFonts w:cs="Calibri" w:ascii="Calibri" w:hAnsi="Calibri" w:asciiTheme="minorHAnsi" w:cstheme="minorHAnsi" w:hAnsiTheme="minorHAnsi"/>
          <w:i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circunstancia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hecho, será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castigado con 3</w:t>
      </w:r>
      <w:r>
        <w:rPr>
          <w:rFonts w:cs="Calibri" w:ascii="Calibri" w:hAnsi="Calibri" w:asciiTheme="minorHAnsi" w:cstheme="minorHAnsi" w:hAnsiTheme="minorHAnsi"/>
          <w:i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24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meses</w:t>
      </w:r>
      <w:r>
        <w:rPr>
          <w:rFonts w:cs="Calibri" w:ascii="Calibri" w:hAnsi="Calibri" w:asciiTheme="minorHAnsi" w:cstheme="minorHAnsi" w:hAnsiTheme="minorHAnsi"/>
          <w:i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i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prisión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ANEXO III</w:t>
      </w:r>
    </w:p>
    <w:p>
      <w:p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8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1200"/>
        <w:gridCol w:w="4579"/>
        <w:gridCol w:w="1200"/>
        <w:gridCol w:w="1200"/>
      </w:tblGrid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Nº Item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Material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</w:t>
            </w:r>
          </w:p>
        </w:tc>
      </w:tr>
      <w:tr>
        <w:trPr>
          <w:trHeight w:val="300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BOLSA COLECTORA DE ORINA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bookmarkStart w:id="4" w:name="__DdeLink__3041_3467326540"/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  <w:bookmarkEnd w:id="4"/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 xml:space="preserve">TOALLA FEMENINA NOCTURNA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26000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ARO COLOSTOMIA Nº70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600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BOLSA DE COLOSTOMIA Nº70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1200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bookmarkStart w:id="5" w:name="__DdeLink__3107_1357792944"/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  <w:bookmarkEnd w:id="5"/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Calibri" w:hAnsi="Calibri"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PAÑAL DESCARTABLE  TALLE  G +70KG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29568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SONDA FOLEY SILICONADA 2 VÍAS N.º 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  <w:tr>
        <w:trPr>
          <w:trHeight w:val="300" w:hRule="atLeas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/>
              <w:t>SONDA FOLEY SILICONADA 2 VÍAS Nº20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/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lang w:eastAsia="es-ES"/>
              </w:rPr>
              <w:t>Unidades</w:t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740" w:right="1020" w:header="0" w:top="146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ANEXO IV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Cuerpodetexto"/>
        <w:ind w:left="2946" w:right="2670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Recomendaciones</w:t>
      </w:r>
      <w:r>
        <w:rPr>
          <w:rFonts w:cs="Calibri" w:ascii="Calibri" w:hAnsi="Calibri" w:asciiTheme="minorHAnsi" w:cstheme="minorHAnsi" w:hAnsiTheme="minorHAnsi"/>
          <w:spacing w:val="-5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sobre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oferta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en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  <w:u w:val="single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>línea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2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Sr.</w:t>
      </w:r>
      <w:r>
        <w:rPr>
          <w:rFonts w:cs="Calibri" w:ascii="Calibri" w:hAnsi="Calibri" w:asciiTheme="minorHAnsi" w:cstheme="minorHAnsi" w:hAnsiTheme="minorHAnsi"/>
          <w:spacing w:val="-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Proveedor:</w:t>
      </w:r>
    </w:p>
    <w:p>
      <w:pPr>
        <w:pStyle w:val="Cuerpodetexto"/>
        <w:spacing w:before="198" w:after="0"/>
        <w:ind w:left="395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efectos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poder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realizar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sus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ofertas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línea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tiempo</w:t>
      </w:r>
      <w:r>
        <w:rPr>
          <w:rFonts w:cs="Calibri" w:ascii="Calibri" w:hAnsi="Calibri" w:asciiTheme="minorHAnsi" w:cstheme="minorHAnsi" w:hAnsiTheme="minorHAnsi"/>
          <w:spacing w:val="1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8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aconsejamos</w:t>
      </w:r>
      <w:r>
        <w:rPr>
          <w:rFonts w:cs="Calibri" w:ascii="Calibri" w:hAnsi="Calibri" w:asciiTheme="minorHAnsi" w:cstheme="minorHAnsi" w:hAnsiTheme="minorHAnsi"/>
          <w:spacing w:val="9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tener</w:t>
      </w:r>
      <w:r>
        <w:rPr>
          <w:rFonts w:cs="Calibri" w:ascii="Calibri" w:hAnsi="Calibri" w:asciiTheme="minorHAnsi" w:cstheme="minorHAnsi" w:hAnsiTheme="minorHAnsi"/>
          <w:spacing w:val="-6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en cuenta</w:t>
      </w:r>
      <w:r>
        <w:rPr>
          <w:rFonts w:cs="Calibri" w:ascii="Calibri" w:hAnsi="Calibri" w:asciiTheme="minorHAnsi" w:cstheme="minorHAnsi" w:hAnsiTheme="minorHAnsi"/>
          <w:spacing w:val="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siguientes</w:t>
      </w:r>
      <w:r>
        <w:rPr>
          <w:rFonts w:cs="Calibri" w:ascii="Calibri" w:hAnsi="Calibri" w:asciiTheme="minorHAnsi" w:cstheme="minorHAnsi" w:hAnsiTheme="minorHAnsi"/>
          <w:spacing w:val="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recomendaciones: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Estar registrado en R.U.P.E.</w:t>
      </w:r>
      <w:r>
        <w:rPr>
          <w:rFonts w:cs="Calibri" w:ascii="Calibri" w:hAnsi="Calibri" w:asciiTheme="minorHAnsi" w:cstheme="minorHAnsi" w:hAnsiTheme="minorHAnsi"/>
          <w:position w:val="14"/>
        </w:rPr>
        <w:t xml:space="preserve">3 </w:t>
      </w:r>
      <w:r>
        <w:rPr>
          <w:rFonts w:cs="Calibri" w:ascii="Calibri" w:hAnsi="Calibri" w:asciiTheme="minorHAnsi" w:cstheme="minorHAnsi" w:hAnsiTheme="minorHAnsi"/>
        </w:rPr>
        <w:t>es un requisito excluyente para poder ofertar en línea. Si no lo está, recomendamos realizar el procedimiento de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inscripción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antes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posible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como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primer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paso.</w:t>
      </w:r>
      <w:r>
        <w:rPr>
          <w:rFonts w:cs="Calibri" w:ascii="Calibri" w:hAnsi="Calibri" w:asciiTheme="minorHAnsi" w:cstheme="minorHAnsi" w:hAnsiTheme="minorHAnsi"/>
          <w:spacing w:val="39"/>
        </w:rPr>
        <w:t xml:space="preserve"> </w:t>
      </w:r>
    </w:p>
    <w:p>
      <w:pPr>
        <w:pStyle w:val="ListParagraph"/>
        <w:tabs>
          <w:tab w:val="left" w:pos="2823" w:leader="none"/>
          <w:tab w:val="left" w:pos="2824" w:leader="none"/>
        </w:tabs>
        <w:spacing w:before="1" w:after="0"/>
        <w:ind w:left="1610" w:right="222" w:hanging="0"/>
        <w:jc w:val="both"/>
        <w:rPr/>
      </w:pP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4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más</w:t>
      </w:r>
      <w:r>
        <w:rPr>
          <w:rFonts w:cs="Calibri" w:ascii="Calibri" w:hAnsi="Calibri" w:asciiTheme="minorHAnsi" w:cstheme="minorHAnsi" w:hAnsiTheme="minorHAnsi"/>
          <w:spacing w:val="4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información</w:t>
      </w:r>
      <w:r>
        <w:rPr>
          <w:rFonts w:cs="Calibri" w:ascii="Calibri" w:hAnsi="Calibri" w:asciiTheme="minorHAnsi" w:cstheme="minorHAnsi" w:hAnsiTheme="minorHAnsi"/>
          <w:spacing w:val="38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R.U.P.E. ver el siguiente</w:t>
      </w:r>
      <w:r>
        <w:rPr>
          <w:rFonts w:cs="Calibri" w:ascii="Calibri" w:hAnsi="Calibri" w:asciiTheme="minorHAnsi" w:cstheme="minorHAnsi" w:hAnsiTheme="minorHAnsi"/>
          <w:color w:val="00007F"/>
        </w:rPr>
        <w:t xml:space="preserve"> </w:t>
      </w:r>
      <w:hyperlink r:id="rId19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link</w:t>
        </w:r>
        <w:r>
          <w:rPr>
            <w:rStyle w:val="ListLabel141"/>
            <w:rFonts w:cs="Calibri" w:ascii="Calibri" w:hAnsi="Calibri" w:asciiTheme="minorHAnsi" w:cstheme="minorHAnsi" w:hAnsiTheme="minorHAnsi"/>
            <w:color w:val="00007F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</w:rPr>
        <w:t>o comunicarse al (+598) 2604 5360 de lunes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domingo de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8:00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</w:t>
      </w:r>
      <w:r>
        <w:rPr>
          <w:rFonts w:cs="Calibri" w:ascii="Calibri" w:hAnsi="Calibri" w:asciiTheme="minorHAnsi" w:cstheme="minorHAnsi" w:hAnsiTheme="minorHAnsi"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21:00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2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Debe tener contraseña para ingresar al sistema de ofertas en lí-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nea. Si no la posee, recomendamos obtenerla tan pronto decida participar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proceso.</w:t>
      </w:r>
    </w:p>
    <w:p>
      <w:pPr>
        <w:pStyle w:val="Normal"/>
        <w:spacing w:before="200" w:after="0"/>
        <w:ind w:left="1610" w:right="222" w:hanging="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2781300</wp:posOffset>
                </wp:positionH>
                <wp:positionV relativeFrom="paragraph">
                  <wp:posOffset>818515</wp:posOffset>
                </wp:positionV>
                <wp:extent cx="36195" cy="5715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" cy="180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9pt,64.4pt" to="221.7pt,64.5pt" ID="Imagen4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2364740</wp:posOffset>
                </wp:positionH>
                <wp:positionV relativeFrom="paragraph">
                  <wp:posOffset>993140</wp:posOffset>
                </wp:positionV>
                <wp:extent cx="34290" cy="5715"/>
                <wp:effectExtent l="0" t="0" r="0" b="0"/>
                <wp:wrapNone/>
                <wp:docPr id="8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2pt,78.15pt" to="188.75pt,78.2pt" ID="Imagen5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ATENCIÓN: la contraseña de acceso al sistema de oferta en línea no es 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misma contraseña de acceso al R.U.P.E.. Se obtiene directamente del sistema y se recibe en el correo electrónico registrado en R.U.P.E.. </w:t>
      </w:r>
      <w:r>
        <w:rPr>
          <w:rFonts w:cs="Calibri" w:ascii="Calibri" w:hAnsi="Calibri" w:asciiTheme="minorHAnsi" w:cstheme="minorHAnsi" w:hAnsiTheme="minorHAnsi"/>
          <w:b/>
        </w:rPr>
        <w:t xml:space="preserve">Recomendamos leer el </w:t>
      </w:r>
      <w:hyperlink r:id="rId20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manua</w:t>
        </w:r>
      </w:hyperlink>
      <w:hyperlink r:id="rId21">
        <w:r>
          <w:rPr>
            <w:rStyle w:val="ListLabel141"/>
            <w:rFonts w:cs="Calibri" w:ascii="Calibri" w:hAnsi="Calibri" w:asciiTheme="minorHAnsi" w:cstheme="minorHAnsi" w:hAnsiTheme="minorHAnsi"/>
            <w:color w:val="00007F"/>
            <w:u w:val="single" w:color="00007F"/>
          </w:rPr>
          <w:t>l</w:t>
        </w:r>
      </w:hyperlink>
      <w:r>
        <w:rPr>
          <w:rStyle w:val="ListLabel141"/>
          <w:rFonts w:cs="Calibri" w:ascii="Calibri" w:hAnsi="Calibri" w:asciiTheme="minorHAnsi" w:cstheme="minorHAnsi" w:hAnsiTheme="minorHAnsi"/>
          <w:color w:val="00007F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y ver el video </w:t>
      </w:r>
      <w:r>
        <w:rPr>
          <w:rFonts w:cs="Calibri" w:ascii="Calibri" w:hAnsi="Calibri" w:asciiTheme="minorHAnsi" w:cstheme="minorHAnsi" w:hAnsiTheme="minorHAnsi"/>
        </w:rPr>
        <w:t xml:space="preserve">explicativo </w:t>
      </w:r>
      <w:r>
        <w:rPr>
          <w:rFonts w:cs="Calibri" w:ascii="Calibri" w:hAnsi="Calibri" w:asciiTheme="minorHAnsi" w:cstheme="minorHAnsi" w:hAnsiTheme="minorHAnsi"/>
          <w:b/>
        </w:rPr>
        <w:t>sobre el ingreso de ofertas en</w:t>
      </w:r>
      <w:r>
        <w:rPr>
          <w:rFonts w:cs="Calibri" w:ascii="Calibri" w:hAnsi="Calibri" w:asciiTheme="minorHAnsi" w:cstheme="minorHAnsi" w:hAnsiTheme="minorHAnsi"/>
          <w:b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línea en </w:t>
      </w:r>
      <w:hyperlink r:id="rId22">
        <w:r>
          <w:rPr>
            <w:rStyle w:val="ListLabel143"/>
            <w:rFonts w:cs="Calibri" w:ascii="Calibri" w:hAnsi="Calibri" w:asciiTheme="minorHAnsi" w:cstheme="minorHAnsi" w:hAnsiTheme="minorHAnsi"/>
            <w:b/>
            <w:u w:val="thick" w:color="00007F"/>
          </w:rPr>
          <w:t>link</w:t>
        </w:r>
        <w:r>
          <w:rPr>
            <w:rStyle w:val="ListLabel143"/>
            <w:rFonts w:cs="Calibri" w:ascii="Calibri" w:hAnsi="Calibri" w:asciiTheme="minorHAnsi" w:cstheme="minorHAnsi" w:hAnsiTheme="minorHAnsi"/>
            <w:b/>
            <w:spacing w:val="3"/>
          </w:rPr>
          <w:t xml:space="preserve"> </w:t>
        </w:r>
      </w:hyperlink>
      <w:r>
        <w:rPr>
          <w:rFonts w:cs="Calibri" w:ascii="Calibri" w:hAnsi="Calibri" w:asciiTheme="minorHAnsi" w:cstheme="minorHAnsi" w:hAnsiTheme="minorHAnsi"/>
          <w:b/>
        </w:rPr>
        <w:t>que se</w:t>
      </w:r>
      <w:r>
        <w:rPr>
          <w:rFonts w:cs="Calibri" w:ascii="Calibri" w:hAnsi="Calibri" w:asciiTheme="minorHAnsi" w:cstheme="minorHAnsi" w:hAnsiTheme="minorHAnsi"/>
          <w:b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encuentra</w:t>
      </w:r>
      <w:r>
        <w:rPr>
          <w:rFonts w:cs="Calibri" w:ascii="Calibri" w:hAnsi="Calibri" w:asciiTheme="minorHAnsi" w:cstheme="minorHAnsi" w:hAnsiTheme="minorHAnsi"/>
          <w:b/>
          <w:spacing w:val="4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en</w:t>
      </w:r>
      <w:r>
        <w:rPr>
          <w:rFonts w:cs="Calibri" w:ascii="Calibri" w:hAnsi="Calibri" w:asciiTheme="minorHAnsi" w:cstheme="minorHAnsi" w:hAnsiTheme="minorHAnsi"/>
          <w:b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el</w:t>
      </w:r>
      <w:r>
        <w:rPr>
          <w:rFonts w:cs="Calibri" w:ascii="Calibri" w:hAnsi="Calibri" w:asciiTheme="minorHAnsi" w:cstheme="minorHAnsi" w:hAnsiTheme="minorHAnsi"/>
          <w:b/>
          <w:spacing w:val="3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>sitio web.</w:t>
      </w:r>
    </w:p>
    <w:p>
      <w:p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 ingresar la oferta económica en línea, deberá especificar el pre-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cio, moneda, impuesto, cantidad a ofertar y otra serie de atributos por cada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ítem cotizado (presentación, color, etc.). Recomendamos analizar los ítems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 los que va a ingresar cotización, para tener la certeza de contar con todos 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datos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disponibles.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200" w:after="0"/>
        <w:ind w:left="1610" w:right="218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En caso que sea necesario podrá ingresar información de carácter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complementario, la que deberá ajustarse tanto al tamaño máximo por archivo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(100 Mb) como a las extensiones habilitadas: txt, rtf, pdf, doc, docx, xls, xlsx,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odt,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ods,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zip,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rar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y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7z.</w:t>
      </w:r>
      <w:r>
        <w:rPr>
          <w:rFonts w:cs="Calibri" w:ascii="Calibri" w:hAnsi="Calibri" w:asciiTheme="minorHAnsi" w:cstheme="minorHAnsi" w:hAnsiTheme="minorHAnsi"/>
          <w:spacing w:val="-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Tener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cuenta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1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caso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haber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discrepancia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entre la oferta económica cargada en la línea de cotización del sitio web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Compras y Contrataciones Estatales, y la documentación cargada como archivo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adjunto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dicho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sitio,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valdrá lo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establecido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línea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cotización.</w:t>
      </w:r>
    </w:p>
    <w:p>
      <w:pPr>
        <w:pStyle w:val="Cuerpodetexto"/>
        <w:spacing w:before="203" w:after="0"/>
        <w:ind w:left="1530" w:right="22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Si usted desea cotizar algún impuesto, o atributo que no se encuentra disponible en el sistema, deberá comunicarse con la sección Catálogo de ARCE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correo electrónico </w:t>
      </w:r>
      <w:hyperlink r:id="rId23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catalogo@a</w:t>
        </w:r>
      </w:hyperlink>
      <w:hyperlink r:id="rId24">
        <w:r>
          <w:rPr>
            <w:rStyle w:val="ListLabel132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r</w:t>
        </w:r>
      </w:hyperlink>
      <w:hyperlink r:id="rId25">
        <w:r>
          <w:rPr>
            <w:rStyle w:val="ListLabel144"/>
            <w:rFonts w:cs="Calibri" w:ascii="Calibri" w:hAnsi="Calibri" w:asciiTheme="minorHAnsi" w:cstheme="minorHAnsi" w:hAnsiTheme="minorHAnsi"/>
            <w:color w:val="00007F"/>
            <w:sz w:val="22"/>
            <w:szCs w:val="22"/>
            <w:u w:val="single" w:color="00007F"/>
          </w:rPr>
          <w:t>ce.gub.uy</w:t>
        </w:r>
      </w:hyperlink>
      <w:r>
        <w:rPr>
          <w:rStyle w:val="ListLabel144"/>
          <w:rFonts w:cs="Calibri" w:ascii="Calibri" w:hAnsi="Calibri" w:asciiTheme="minorHAnsi" w:cstheme="minorHAnsi" w:hAnsiTheme="minorHAnsi"/>
          <w:color w:val="00007F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solicitar la inclusión y/o asesorarse acerca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forma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</w:t>
      </w:r>
      <w:r>
        <w:rPr>
          <w:rFonts w:cs="Calibri" w:ascii="Calibri" w:hAnsi="Calibri" w:asciiTheme="minorHAnsi" w:cstheme="minorHAnsi" w:hAnsiTheme="minorHAnsi"/>
          <w:spacing w:val="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proceder 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respecto.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5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1262380</wp:posOffset>
                </wp:positionH>
                <wp:positionV relativeFrom="paragraph">
                  <wp:posOffset>146685</wp:posOffset>
                </wp:positionV>
                <wp:extent cx="5513705" cy="5715"/>
                <wp:effectExtent l="0" t="0" r="0" b="0"/>
                <wp:wrapTopAndBottom/>
                <wp:docPr id="9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13040" cy="25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4pt,11.5pt" to="533.45pt,11.65pt" ID="Imagen6" stroked="t" style="position:absolute;flip:y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2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07" w:after="0"/>
        <w:ind w:left="233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position w:val="17"/>
        </w:rPr>
        <w:t>3</w:t>
      </w:r>
      <w:r>
        <w:rPr>
          <w:rFonts w:cs="Calibri" w:ascii="Calibri" w:hAnsi="Calibri" w:asciiTheme="minorHAnsi" w:cstheme="minorHAnsi" w:hAnsiTheme="minorHAnsi"/>
          <w:spacing w:val="9"/>
          <w:position w:val="17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Para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poder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ofertar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</w:t>
      </w:r>
      <w:r>
        <w:rPr>
          <w:rFonts w:cs="Calibri" w:ascii="Calibri" w:hAnsi="Calibri" w:asciiTheme="minorHAnsi" w:cstheme="minorHAnsi" w:hAnsiTheme="minorHAnsi"/>
          <w:spacing w:val="-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suficiente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estar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registrado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R.U.P.E.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estado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INGRESO</w:t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spacing w:before="63" w:after="0"/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Recomendamos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preparar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documentos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conformarán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 con tiempo. Es de suma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importancia que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separe la parte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confidencial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la no confidencial. Tenga en cuenta que una clasificación incorrecta en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este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aspecto, podría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implicar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descalificación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 oferta.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Ingresar su cotización lo antes posible para tener la seguridad de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 todo funcionó correctamente. De hacerlo a último momento pueden ocurrir imprevistos, como fallos en la conexión a Internet, caída de servidores,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sistemas lentos por la gran cantidad de personas</w:t>
      </w:r>
      <w:r>
        <w:rPr>
          <w:rFonts w:cs="Calibri" w:ascii="Calibri" w:hAnsi="Calibri" w:asciiTheme="minorHAnsi" w:cstheme="minorHAnsi" w:hAnsiTheme="minorHAnsi"/>
          <w:spacing w:val="6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accediendo a lo mismo,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etc.,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que</w:t>
      </w:r>
      <w:r>
        <w:rPr>
          <w:rFonts w:cs="Calibri" w:ascii="Calibri" w:hAnsi="Calibri" w:asciiTheme="minorHAnsi" w:cstheme="minorHAnsi" w:hAnsiTheme="minorHAnsi"/>
          <w:spacing w:val="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no se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podrán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solucionar</w:t>
      </w:r>
      <w:r>
        <w:rPr>
          <w:rFonts w:cs="Calibri" w:ascii="Calibri" w:hAnsi="Calibri" w:asciiTheme="minorHAnsi" w:cstheme="minorHAnsi" w:hAnsiTheme="minorHAnsi"/>
          <w:spacing w:val="6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instantáneamente.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2823" w:leader="none"/>
          <w:tab w:val="left" w:pos="2824" w:leader="none"/>
        </w:tabs>
        <w:ind w:left="1610" w:right="22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Tener presente que en caso de producirse problemas de funciona-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miento en el sistema que impidan el ingreso de las ofertas al mismo durante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las 24 horas corridas previas a la apertura, éste reprogramará una nueva fecha de apertura a fin de asegurar el plazo requerido para dicho ingreso</w:t>
      </w:r>
      <w:r>
        <w:rPr>
          <w:rFonts w:cs="Calibri" w:ascii="Calibri" w:hAnsi="Calibri" w:asciiTheme="minorHAnsi" w:cstheme="minorHAnsi" w:hAnsiTheme="minorHAnsi"/>
          <w:position w:val="14"/>
        </w:rPr>
        <w:t>4</w:t>
      </w:r>
      <w:r>
        <w:rPr>
          <w:rFonts w:cs="Calibri" w:ascii="Calibri" w:hAnsi="Calibri" w:asciiTheme="minorHAnsi" w:cstheme="minorHAnsi" w:hAnsiTheme="minorHAnsi"/>
        </w:rPr>
        <w:t>. Esta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nueva fecha será publicada en el sitio web de Compras y Contrataciones Estatales.</w:t>
      </w:r>
    </w:p>
    <w:p>
      <w:pPr>
        <w:pStyle w:val="Cuerpodetexto"/>
        <w:spacing w:before="195" w:after="0"/>
        <w:ind w:left="1598" w:right="218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 no haber sido posible el ingreso de la oferta en el plazo establecido en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convocatoria debido a problemas de funcionamiento del sistema, el proveedor</w:t>
      </w:r>
      <w:r>
        <w:rPr>
          <w:rFonts w:cs="Calibri" w:ascii="Calibri" w:hAnsi="Calibri" w:asciiTheme="minorHAnsi" w:cstheme="minorHAnsi" w:hAnsiTheme="minorHAnsi"/>
          <w:spacing w:val="-64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 presentar el reclamo con la debida probanza ante el organismo contratante. Este último deberá presentar los recaudos correspondientes ante la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Agencia Reguladora de Compras Estatales a efectos de su análisis. En caso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constatarse la existencia de un problema que efectivamente imposibilitó 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ingresó de ofertas, el organismo contratante procederá a la anulación del procedimiento de acuerdo a lo dispuesto en el tercer inciso del artículo 13 del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Decreto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N° 142/018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conforme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al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artículo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68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del</w:t>
      </w:r>
      <w:r>
        <w:rPr>
          <w:rFonts w:cs="Calibri" w:ascii="Calibri" w:hAnsi="Calibri" w:asciiTheme="minorHAnsi" w:cstheme="minorHAnsi" w:hAnsiTheme="minorHAnsi"/>
          <w:spacing w:val="-7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T.O.C.A.F..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spacing w:before="178" w:after="0"/>
        <w:ind w:left="1476" w:right="110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Hasta la hora señalada para la apertura usted podrá ver, modificar y hasta elimi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nar su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oferta.</w:t>
      </w:r>
    </w:p>
    <w:p>
      <w:pPr>
        <w:pStyle w:val="Cuerpodetexto"/>
        <w:spacing w:before="140" w:after="0"/>
        <w:ind w:left="1476" w:right="11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spacing w:val="-1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hora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establecida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apertura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usted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ya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no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podrá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modificar</w:t>
      </w:r>
      <w:r>
        <w:rPr>
          <w:rFonts w:cs="Calibri" w:ascii="Calibri" w:hAnsi="Calibri" w:asciiTheme="minorHAnsi" w:cstheme="minorHAnsi" w:hAnsiTheme="minorHAnsi"/>
          <w:spacing w:val="-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ni</w:t>
      </w:r>
      <w:r>
        <w:rPr>
          <w:rFonts w:cs="Calibri" w:ascii="Calibri" w:hAnsi="Calibri" w:asciiTheme="minorHAnsi" w:cstheme="minorHAnsi" w:hAnsiTheme="minorHAnsi"/>
          <w:spacing w:val="-3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eliminar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los</w:t>
      </w:r>
      <w:r>
        <w:rPr>
          <w:rFonts w:cs="Calibri" w:ascii="Calibri" w:hAnsi="Calibri" w:asciiTheme="minorHAnsi" w:cstheme="minorHAnsi" w:hAnsiTheme="minorHAnsi"/>
          <w:spacing w:val="-65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datos y documentos ingresados al sistema. La oferta económica y los documentos no confidenciales quedarán disponibles</w:t>
      </w:r>
      <w:r>
        <w:rPr>
          <w:rFonts w:cs="Calibri" w:ascii="Calibri" w:hAnsi="Calibri" w:asciiTheme="minorHAnsi" w:cstheme="minorHAnsi" w:hAnsiTheme="minorHAnsi"/>
          <w:spacing w:val="66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la Administración, el Tribunal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 y los restantes oferentes. Los documentos confidenciales solo que-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darán disponibles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</w:t>
      </w:r>
      <w:r>
        <w:rPr>
          <w:rFonts w:cs="Calibri" w:ascii="Calibri" w:hAnsi="Calibri" w:asciiTheme="minorHAnsi" w:cstheme="minorHAnsi" w:hAnsiTheme="minorHAnsi"/>
          <w:spacing w:val="1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la Administración y el Tribunal</w:t>
      </w:r>
      <w:r>
        <w:rPr>
          <w:rFonts w:cs="Calibri" w:ascii="Calibri" w:hAnsi="Calibri" w:asciiTheme="minorHAnsi" w:cstheme="minorHAnsi" w:hAnsiTheme="minorHAnsi"/>
          <w:spacing w:val="-2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de Cuentas.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4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left" w:pos="1476" w:leader="none"/>
        </w:tabs>
        <w:ind w:left="1476" w:right="129" w:hanging="360"/>
        <w:jc w:val="both"/>
        <w:rPr/>
      </w:pPr>
      <w:r>
        <w:rPr>
          <w:rFonts w:cs="Calibri" w:ascii="Calibri" w:hAnsi="Calibri" w:asciiTheme="minorHAnsi" w:cstheme="minorHAnsi" w:hAnsiTheme="minorHAnsi"/>
        </w:rPr>
        <w:t>Por dudas o consultas sobre la oferta en línea, podrá comunicarse con Atención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Usuarios de ARCE al (+598) 2604 5360 de lunes a domingos 8 a 21 hs, o 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través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correo</w:t>
      </w:r>
      <w:r>
        <w:rPr>
          <w:rFonts w:cs="Calibri" w:ascii="Calibri" w:hAnsi="Calibri" w:asciiTheme="minorHAnsi" w:cstheme="minorHAnsi" w:hAnsiTheme="minorHAnsi"/>
          <w:color w:val="00007F"/>
          <w:spacing w:val="3"/>
        </w:rPr>
        <w:t xml:space="preserve"> </w:t>
      </w:r>
      <w:hyperlink r:id="rId27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compras@a</w:t>
        </w:r>
      </w:hyperlink>
      <w:hyperlink r:id="rId28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r</w:t>
        </w:r>
      </w:hyperlink>
      <w:hyperlink r:id="rId29">
        <w:r>
          <w:rPr>
            <w:rStyle w:val="ListLabel140"/>
            <w:rFonts w:cs="Calibri" w:ascii="Calibri" w:hAnsi="Calibri" w:asciiTheme="minorHAnsi" w:cstheme="minorHAnsi" w:hAnsiTheme="minorHAnsi"/>
            <w:color w:val="00007F"/>
            <w:u w:val="single" w:color="00007F"/>
          </w:rPr>
          <w:t>ce.gub.uy</w:t>
        </w:r>
      </w:hyperlink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uerpodetexto"/>
        <w:spacing w:before="11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216535</wp:posOffset>
                </wp:positionV>
                <wp:extent cx="6124575" cy="5715"/>
                <wp:effectExtent l="0" t="0" r="0" b="0"/>
                <wp:wrapTopAndBottom/>
                <wp:docPr id="10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60" cy="144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7pt" to="538.85pt,17.05pt" ID="Imagen7" stroked="t" style="position:absolute;mso-position-horizontal-relative:page">
                <v:stroke color="black" weight="324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sectPr>
          <w:footerReference w:type="default" r:id="rId30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219" w:after="0"/>
        <w:ind w:left="395" w:right="137" w:hanging="0"/>
        <w:rPr>
          <w:rFonts w:ascii="Arial" w:hAnsi="Arial"/>
          <w:i/>
          <w:i/>
          <w:sz w:val="18"/>
        </w:rPr>
      </w:pPr>
      <w:r>
        <w:rPr/>
        <w:t xml:space="preserve">4 </w:t>
      </w:r>
      <w:r>
        <w:rPr>
          <w:rFonts w:cs="Calibri" w:ascii="Calibri" w:hAnsi="Calibri" w:asciiTheme="minorHAnsi" w:cstheme="minorHAnsi" w:hAnsiTheme="minorHAnsi"/>
        </w:rPr>
        <w:t>Salvo el caso dispuesto en el artículo 14 del Decreto N° 142/018 referido a “</w:t>
      </w:r>
      <w:r>
        <w:rPr>
          <w:rFonts w:cs="Calibri" w:ascii="Calibri" w:hAnsi="Calibri" w:asciiTheme="minorHAnsi" w:cstheme="minorHAnsi" w:hAnsiTheme="minorHAnsi"/>
          <w:i/>
        </w:rPr>
        <w:t>interrupciones debidas a cortes programa-</w:t>
      </w:r>
      <w:r>
        <w:rPr>
          <w:rFonts w:cs="Calibri" w:ascii="Calibri" w:hAnsi="Calibri" w:asciiTheme="minorHAnsi" w:cstheme="minorHAnsi" w:hAnsiTheme="minorHAnsi"/>
          <w:i/>
          <w:spacing w:val="-47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dos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y/o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pequeña duración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ocurridos fuera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del horario</w:t>
      </w:r>
      <w:r>
        <w:rPr>
          <w:rFonts w:cs="Calibri" w:ascii="Calibri" w:hAnsi="Calibri" w:asciiTheme="minorHAnsi" w:cstheme="minorHAnsi" w:hAnsiTheme="minorHAnsi"/>
          <w:i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09:00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a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17:00 horas</w:t>
      </w:r>
      <w:r>
        <w:rPr>
          <w:rFonts w:cs="Calibri" w:ascii="Calibri" w:hAnsi="Calibri" w:asciiTheme="minorHAnsi" w:cstheme="minorHAnsi" w:hAnsiTheme="minorHAnsi"/>
          <w:i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de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los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días</w:t>
      </w:r>
      <w:r>
        <w:rPr>
          <w:rFonts w:cs="Calibri" w:ascii="Calibri" w:hAnsi="Calibri" w:asciiTheme="minorHAnsi" w:cstheme="minorHAnsi" w:hAnsiTheme="minorHAnsi"/>
          <w:i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h</w:t>
      </w:r>
      <w:r>
        <w:rPr>
          <w:rFonts w:ascii="Arial" w:hAnsi="Arial"/>
          <w:i/>
          <w:sz w:val="18"/>
        </w:rPr>
        <w:t>ábiles.</w:t>
      </w:r>
    </w:p>
    <w:p>
      <w:pPr>
        <w:sectPr>
          <w:footerReference w:type="default" r:id="rId31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footerReference w:type="default" r:id="rId32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  <w:bookmarkStart w:id="6" w:name="ANEXO_II"/>
      <w:bookmarkStart w:id="7" w:name="ANEXO_II"/>
      <w:bookmarkEnd w:id="7"/>
    </w:p>
    <w:p>
      <w:pPr>
        <w:sectPr>
          <w:footerReference w:type="default" r:id="rId33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4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5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6"/>
          <w:type w:val="nextPage"/>
          <w:pgSz w:w="11906" w:h="16838"/>
          <w:pgMar w:left="740" w:right="1020" w:header="0" w:top="6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/>
      </w:pPr>
      <w:r>
        <w:rPr/>
      </w:r>
    </w:p>
    <w:p>
      <w:pPr>
        <w:sectPr>
          <w:footerReference w:type="default" r:id="rId37"/>
          <w:type w:val="nextPage"/>
          <w:pgSz w:w="11906" w:h="16838"/>
          <w:pgMar w:left="740" w:right="1020" w:header="0" w:top="90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/>
      </w:pPr>
      <w:r>
        <w:rPr/>
      </w:r>
    </w:p>
    <w:p>
      <w:pPr>
        <w:sectPr>
          <w:footerReference w:type="default" r:id="rId38"/>
          <w:type w:val="nextPage"/>
          <w:pgSz w:w="11906" w:h="16838"/>
          <w:pgMar w:left="740" w:right="1020" w:header="0" w:top="118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9" w:after="0"/>
        <w:rPr/>
      </w:pPr>
      <w:r>
        <w:rPr/>
      </w:r>
    </w:p>
    <w:p>
      <w:pPr>
        <w:sectPr>
          <w:footerReference w:type="default" r:id="rId39"/>
          <w:type w:val="nextPage"/>
          <w:pgSz w:w="11906" w:h="16838"/>
          <w:pgMar w:left="740" w:right="1020" w:header="0" w:top="1040" w:footer="1481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185" w:after="0"/>
        <w:ind w:left="114" w:right="152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”</w:t>
      </w:r>
      <w:r>
        <w:rPr>
          <w:rFonts w:cs="Calibri" w:ascii="Calibri" w:hAnsi="Calibri" w:asciiTheme="minorHAnsi" w:cstheme="minorHAnsi" w:hAnsiTheme="minorHAnsi"/>
          <w:i/>
        </w:rPr>
        <w:t>.</w:t>
      </w:r>
    </w:p>
    <w:p>
      <w:pPr>
        <w:pStyle w:val="Normal"/>
        <w:spacing w:lineRule="auto" w:line="360" w:before="219" w:after="0"/>
        <w:ind w:left="395" w:right="137" w:hanging="0"/>
        <w:rPr/>
      </w:pPr>
      <w:r>
        <w:rPr/>
      </w:r>
    </w:p>
    <w:sectPr>
      <w:footerReference w:type="default" r:id="rId40"/>
      <w:type w:val="nextPage"/>
      <w:pgSz w:w="11906" w:h="16838"/>
      <w:pgMar w:left="740" w:right="1020" w:header="0" w:top="640" w:footer="1481" w:bottom="1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6652260</wp:posOffset>
              </wp:positionH>
              <wp:positionV relativeFrom="page">
                <wp:posOffset>9611360</wp:posOffset>
              </wp:positionV>
              <wp:extent cx="233045" cy="19875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56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523.8pt;margin-top:756.8pt;width:18.25pt;height:15.5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4"/>
      <w:numFmt w:val="decimal"/>
      <w:lvlText w:val="%1)"/>
      <w:lvlJc w:val="left"/>
      <w:pPr>
        <w:ind w:left="698" w:hanging="414"/>
      </w:pPr>
      <w:rPr>
        <w:sz w:val="24"/>
        <w:spacing w:val="-2"/>
        <w:u w:val="single" w:color="000000"/>
        <w:b/>
        <w:szCs w:val="24"/>
        <w:bCs/>
        <w:w w:val="100"/>
        <w:rFonts w:eastAsia="Arial" w:cs="Arial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10" w:hanging="1214"/>
      </w:pPr>
      <w:rPr>
        <w:sz w:val="24"/>
        <w:szCs w:val="24"/>
        <w:w w:val="100"/>
        <w:rFonts w:ascii="Calibri" w:hAnsi="Calibri" w:eastAsia="Arial MT" w:cs="Arial MT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500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55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411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67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323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78" w:hanging="1214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234" w:hanging="1214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564" w:hanging="280"/>
      </w:pPr>
      <w:rPr>
        <w:sz w:val="2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51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46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40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35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301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194" w:hanging="28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40" w:hanging="28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396" w:hanging="308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0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0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4">
    <w:lvl w:ilvl="0">
      <w:start w:val="1"/>
      <w:numFmt w:val="bullet"/>
      <w:lvlText w:val=""/>
      <w:lvlJc w:val="left"/>
      <w:pPr>
        <w:ind w:left="396" w:hanging="230"/>
      </w:pPr>
      <w:rPr>
        <w:rFonts w:ascii="Symbol" w:hAnsi="Symbol" w:cs="Symbol" w:hint="default"/>
        <w:sz w:val="24"/>
        <w:szCs w:val="24"/>
        <w:w w:val="100"/>
        <w:rFonts w:cs="Symbo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23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23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5">
    <w:lvl w:ilvl="0">
      <w:start w:val="1"/>
      <w:numFmt w:val="bullet"/>
      <w:lvlText w:val=""/>
      <w:lvlJc w:val="left"/>
      <w:pPr>
        <w:ind w:left="1116" w:hanging="360"/>
      </w:pPr>
      <w:rPr>
        <w:rFonts w:ascii="Wingdings" w:hAnsi="Wingdings" w:cs="Wingdings" w:hint="default"/>
        <w:sz w:val="24"/>
        <w:szCs w:val="24"/>
        <w:w w:val="100"/>
        <w:rFonts w:cs="Wingdings"/>
        <w:lang w:val="es-ES" w:eastAsia="en-US" w:bidi="ar-SA"/>
      </w:rPr>
    </w:lvl>
    <w:lvl w:ilvl="1">
      <w:start w:val="1"/>
      <w:numFmt w:val="bullet"/>
      <w:lvlText w:val=""/>
      <w:lvlJc w:val="left"/>
      <w:pPr>
        <w:ind w:left="2022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827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438" w:hanging="3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340" w:hanging="3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6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b/>
        <w:bCs/>
        <w:w w:val="100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7">
    <w:lvl w:ilvl="0">
      <w:start w:val="1"/>
      <w:numFmt w:val="upperLetter"/>
      <w:lvlText w:val="%1)"/>
      <w:lvlJc w:val="left"/>
      <w:pPr>
        <w:ind w:left="396" w:hanging="328"/>
      </w:pPr>
      <w:rPr>
        <w:sz w:val="24"/>
        <w:spacing w:val="-2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bullet"/>
      <w:lvlText w:val=""/>
      <w:lvlJc w:val="left"/>
      <w:pPr>
        <w:ind w:left="1374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2349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332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4298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5273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6247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7222" w:hanging="328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196" w:hanging="328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8">
    <w:lvl w:ilvl="0">
      <w:start w:val="1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92"/>
      </w:pPr>
      <w:rPr>
        <w:sz w:val="24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92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92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9">
    <w:lvl w:ilvl="0">
      <w:start w:val="2"/>
      <w:numFmt w:val="decimal"/>
      <w:lvlText w:val="%1)"/>
      <w:lvlJc w:val="left"/>
      <w:pPr>
        <w:ind w:left="675" w:hanging="280"/>
      </w:pPr>
      <w:rPr>
        <w:sz w:val="22"/>
        <w:u w:val="single" w:color="000000"/>
        <w:b/>
        <w:szCs w:val="24"/>
        <w:bCs/>
        <w:w w:val="100"/>
        <w:rFonts w:ascii="Calibri" w:hAnsi="Calibri" w:eastAsia="Arial" w:cs="Arial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96" w:hanging="260"/>
      </w:pPr>
      <w:rPr>
        <w:sz w:val="28"/>
        <w:b/>
        <w:bCs/>
        <w:w w:val="100"/>
        <w:rFonts w:ascii="Calibri" w:hAnsi="Calibri"/>
        <w:lang w:val="es-ES" w:eastAsia="en-US" w:bidi="ar-SA"/>
      </w:rPr>
    </w:lvl>
    <w:lvl w:ilvl="2">
      <w:start w:val="1"/>
      <w:numFmt w:val="bullet"/>
      <w:lvlText w:val=""/>
      <w:lvlJc w:val="left"/>
      <w:pPr>
        <w:ind w:left="1731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3">
      <w:start w:val="1"/>
      <w:numFmt w:val="bullet"/>
      <w:lvlText w:val=""/>
      <w:lvlJc w:val="left"/>
      <w:pPr>
        <w:ind w:left="2783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4">
      <w:start w:val="1"/>
      <w:numFmt w:val="bullet"/>
      <w:lvlText w:val=""/>
      <w:lvlJc w:val="left"/>
      <w:pPr>
        <w:ind w:left="3835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5">
      <w:start w:val="1"/>
      <w:numFmt w:val="bullet"/>
      <w:lvlText w:val=""/>
      <w:lvlJc w:val="left"/>
      <w:pPr>
        <w:ind w:left="4887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6">
      <w:start w:val="1"/>
      <w:numFmt w:val="bullet"/>
      <w:lvlText w:val=""/>
      <w:lvlJc w:val="left"/>
      <w:pPr>
        <w:ind w:left="5938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7">
      <w:start w:val="1"/>
      <w:numFmt w:val="bullet"/>
      <w:lvlText w:val=""/>
      <w:lvlJc w:val="left"/>
      <w:pPr>
        <w:ind w:left="6990" w:hanging="260"/>
      </w:pPr>
      <w:rPr>
        <w:rFonts w:ascii="Symbol" w:hAnsi="Symbol" w:cs="Symbol" w:hint="default"/>
        <w:rFonts w:cs="Symbol"/>
        <w:lang w:val="es-ES" w:eastAsia="en-US" w:bidi="ar-SA"/>
      </w:rPr>
    </w:lvl>
    <w:lvl w:ilvl="8">
      <w:start w:val="1"/>
      <w:numFmt w:val="bullet"/>
      <w:lvlText w:val=""/>
      <w:lvlJc w:val="left"/>
      <w:pPr>
        <w:ind w:left="8042" w:hanging="260"/>
      </w:pPr>
      <w:rPr>
        <w:rFonts w:ascii="Symbol" w:hAnsi="Symbol" w:cs="Symbol" w:hint="default"/>
        <w:rFonts w:cs="Symbol"/>
        <w:lang w:val="es-ES" w:eastAsia="en-US" w:bidi="ar-SA"/>
      </w:rPr>
    </w:lvl>
  </w:abstractNum>
  <w:abstractNum w:abstractNumId="10">
    <w:lvl w:ilvl="0">
      <w:start w:val="11"/>
      <w:numFmt w:val="decimal"/>
      <w:lvlText w:val="%1)"/>
      <w:lvlJc w:val="left"/>
      <w:pPr>
        <w:ind w:left="755" w:hanging="360"/>
      </w:pPr>
      <w:rPr>
        <w:sz w:val="22"/>
        <w:u w:val="singl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75" w:hanging="360"/>
      </w:pPr>
    </w:lvl>
    <w:lvl w:ilvl="2">
      <w:start w:val="1"/>
      <w:numFmt w:val="lowerRoman"/>
      <w:lvlText w:val="%3."/>
      <w:lvlJc w:val="right"/>
      <w:pPr>
        <w:ind w:left="2195" w:hanging="180"/>
      </w:pPr>
    </w:lvl>
    <w:lvl w:ilvl="3">
      <w:start w:val="1"/>
      <w:numFmt w:val="decimal"/>
      <w:lvlText w:val="%4."/>
      <w:lvlJc w:val="left"/>
      <w:pPr>
        <w:ind w:left="2915" w:hanging="360"/>
      </w:pPr>
    </w:lvl>
    <w:lvl w:ilvl="4">
      <w:start w:val="1"/>
      <w:numFmt w:val="lowerLetter"/>
      <w:lvlText w:val="%5."/>
      <w:lvlJc w:val="left"/>
      <w:pPr>
        <w:ind w:left="3635" w:hanging="360"/>
      </w:pPr>
    </w:lvl>
    <w:lvl w:ilvl="5">
      <w:start w:val="1"/>
      <w:numFmt w:val="lowerRoman"/>
      <w:lvlText w:val="%6."/>
      <w:lvlJc w:val="right"/>
      <w:pPr>
        <w:ind w:left="4355" w:hanging="180"/>
      </w:pPr>
    </w:lvl>
    <w:lvl w:ilvl="6">
      <w:start w:val="1"/>
      <w:numFmt w:val="decimal"/>
      <w:lvlText w:val="%7."/>
      <w:lvlJc w:val="left"/>
      <w:pPr>
        <w:ind w:left="5075" w:hanging="360"/>
      </w:pPr>
    </w:lvl>
    <w:lvl w:ilvl="7">
      <w:start w:val="1"/>
      <w:numFmt w:val="lowerLetter"/>
      <w:lvlText w:val="%8."/>
      <w:lvlJc w:val="left"/>
      <w:pPr>
        <w:ind w:left="5795" w:hanging="360"/>
      </w:pPr>
    </w:lvl>
    <w:lvl w:ilvl="8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807c3"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 w:customStyle="1">
    <w:name w:val="Heading 1"/>
    <w:basedOn w:val="Normal"/>
    <w:uiPriority w:val="1"/>
    <w:qFormat/>
    <w:rsid w:val="004807c3"/>
    <w:pPr>
      <w:spacing w:before="1" w:after="0"/>
      <w:ind w:left="364" w:hanging="0"/>
      <w:outlineLvl w:val="1"/>
    </w:pPr>
    <w:rPr>
      <w:sz w:val="26"/>
      <w:szCs w:val="26"/>
    </w:rPr>
  </w:style>
  <w:style w:type="paragraph" w:styleId="Ttulo2" w:customStyle="1">
    <w:name w:val="Heading 2"/>
    <w:basedOn w:val="Normal"/>
    <w:uiPriority w:val="1"/>
    <w:qFormat/>
    <w:rsid w:val="004807c3"/>
    <w:pPr>
      <w:ind w:left="395" w:hanging="0"/>
      <w:outlineLvl w:val="2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a1b68"/>
    <w:rPr>
      <w:rFonts w:ascii="Tahoma" w:hAnsi="Tahoma" w:eastAsia="Arial MT" w:cs="Tahoma"/>
      <w:sz w:val="16"/>
      <w:szCs w:val="16"/>
      <w:lang w:val="es-ES"/>
    </w:rPr>
  </w:style>
  <w:style w:type="character" w:styleId="EnlacedeInternet">
    <w:name w:val="Enlace de Internet"/>
    <w:basedOn w:val="DefaultParagraphFont"/>
    <w:uiPriority w:val="99"/>
    <w:unhideWhenUsed/>
    <w:rsid w:val="00ac298f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">
    <w:name w:val="ListLabel 2"/>
    <w:qFormat/>
    <w:rPr>
      <w:rFonts w:eastAsia="Arial MT" w:cs="Arial MT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character" w:styleId="ListLabel10">
    <w:name w:val="ListLabel 10"/>
    <w:qFormat/>
    <w:rPr>
      <w:rFonts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1">
    <w:name w:val="ListLabel 11"/>
    <w:qFormat/>
    <w:rPr>
      <w:lang w:val="es-ES" w:eastAsia="en-US" w:bidi="ar-SA"/>
    </w:rPr>
  </w:style>
  <w:style w:type="character" w:styleId="ListLabel12">
    <w:name w:val="ListLabel 12"/>
    <w:qFormat/>
    <w:rPr>
      <w:lang w:val="es-ES" w:eastAsia="en-US" w:bidi="ar-SA"/>
    </w:rPr>
  </w:style>
  <w:style w:type="character" w:styleId="ListLabel13">
    <w:name w:val="ListLabel 13"/>
    <w:qFormat/>
    <w:rPr>
      <w:lang w:val="es-ES" w:eastAsia="en-US" w:bidi="ar-SA"/>
    </w:rPr>
  </w:style>
  <w:style w:type="character" w:styleId="ListLabel14">
    <w:name w:val="ListLabel 14"/>
    <w:qFormat/>
    <w:rPr>
      <w:lang w:val="es-ES" w:eastAsia="en-US" w:bidi="ar-SA"/>
    </w:rPr>
  </w:style>
  <w:style w:type="character" w:styleId="ListLabel15">
    <w:name w:val="ListLabel 15"/>
    <w:qFormat/>
    <w:rPr>
      <w:lang w:val="es-ES" w:eastAsia="en-US" w:bidi="ar-SA"/>
    </w:rPr>
  </w:style>
  <w:style w:type="character" w:styleId="ListLabel16">
    <w:name w:val="ListLabel 16"/>
    <w:qFormat/>
    <w:rPr>
      <w:lang w:val="es-ES" w:eastAsia="en-US" w:bidi="ar-SA"/>
    </w:rPr>
  </w:style>
  <w:style w:type="character" w:styleId="ListLabel17">
    <w:name w:val="ListLabel 17"/>
    <w:qFormat/>
    <w:rPr>
      <w:lang w:val="es-ES" w:eastAsia="en-US" w:bidi="ar-SA"/>
    </w:rPr>
  </w:style>
  <w:style w:type="character" w:styleId="ListLabel18">
    <w:name w:val="ListLabel 18"/>
    <w:qFormat/>
    <w:rPr>
      <w:lang w:val="es-ES" w:eastAsia="en-US" w:bidi="ar-SA"/>
    </w:rPr>
  </w:style>
  <w:style w:type="character" w:styleId="ListLabel19">
    <w:name w:val="ListLabel 19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0">
    <w:name w:val="ListLabel 20"/>
    <w:qFormat/>
    <w:rPr>
      <w:lang w:val="es-ES" w:eastAsia="en-US" w:bidi="ar-SA"/>
    </w:rPr>
  </w:style>
  <w:style w:type="character" w:styleId="ListLabel21">
    <w:name w:val="ListLabel 21"/>
    <w:qFormat/>
    <w:rPr>
      <w:lang w:val="es-ES" w:eastAsia="en-US" w:bidi="ar-SA"/>
    </w:rPr>
  </w:style>
  <w:style w:type="character" w:styleId="ListLabel22">
    <w:name w:val="ListLabel 22"/>
    <w:qFormat/>
    <w:rPr>
      <w:lang w:val="es-ES" w:eastAsia="en-US" w:bidi="ar-SA"/>
    </w:rPr>
  </w:style>
  <w:style w:type="character" w:styleId="ListLabel23">
    <w:name w:val="ListLabel 23"/>
    <w:qFormat/>
    <w:rPr>
      <w:lang w:val="es-ES" w:eastAsia="en-US" w:bidi="ar-SA"/>
    </w:rPr>
  </w:style>
  <w:style w:type="character" w:styleId="ListLabel24">
    <w:name w:val="ListLabel 24"/>
    <w:qFormat/>
    <w:rPr>
      <w:lang w:val="es-ES" w:eastAsia="en-US" w:bidi="ar-SA"/>
    </w:rPr>
  </w:style>
  <w:style w:type="character" w:styleId="ListLabel25">
    <w:name w:val="ListLabel 25"/>
    <w:qFormat/>
    <w:rPr>
      <w:lang w:val="es-ES" w:eastAsia="en-US" w:bidi="ar-SA"/>
    </w:rPr>
  </w:style>
  <w:style w:type="character" w:styleId="ListLabel26">
    <w:name w:val="ListLabel 26"/>
    <w:qFormat/>
    <w:rPr>
      <w:lang w:val="es-ES" w:eastAsia="en-US" w:bidi="ar-SA"/>
    </w:rPr>
  </w:style>
  <w:style w:type="character" w:styleId="ListLabel27">
    <w:name w:val="ListLabel 27"/>
    <w:qFormat/>
    <w:rPr>
      <w:lang w:val="es-ES" w:eastAsia="en-US" w:bidi="ar-SA"/>
    </w:rPr>
  </w:style>
  <w:style w:type="character" w:styleId="ListLabel28">
    <w:name w:val="ListLabel 28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9">
    <w:name w:val="ListLabel 29"/>
    <w:qFormat/>
    <w:rPr>
      <w:lang w:val="es-ES" w:eastAsia="en-US" w:bidi="ar-SA"/>
    </w:rPr>
  </w:style>
  <w:style w:type="character" w:styleId="ListLabel30">
    <w:name w:val="ListLabel 30"/>
    <w:qFormat/>
    <w:rPr>
      <w:lang w:val="es-ES" w:eastAsia="en-US" w:bidi="ar-SA"/>
    </w:rPr>
  </w:style>
  <w:style w:type="character" w:styleId="ListLabel31">
    <w:name w:val="ListLabel 31"/>
    <w:qFormat/>
    <w:rPr>
      <w:lang w:val="es-ES" w:eastAsia="en-US" w:bidi="ar-SA"/>
    </w:rPr>
  </w:style>
  <w:style w:type="character" w:styleId="ListLabel32">
    <w:name w:val="ListLabel 32"/>
    <w:qFormat/>
    <w:rPr>
      <w:lang w:val="es-ES" w:eastAsia="en-US" w:bidi="ar-SA"/>
    </w:rPr>
  </w:style>
  <w:style w:type="character" w:styleId="ListLabel33">
    <w:name w:val="ListLabel 33"/>
    <w:qFormat/>
    <w:rPr>
      <w:lang w:val="es-ES" w:eastAsia="en-US" w:bidi="ar-SA"/>
    </w:rPr>
  </w:style>
  <w:style w:type="character" w:styleId="ListLabel34">
    <w:name w:val="ListLabel 34"/>
    <w:qFormat/>
    <w:rPr>
      <w:lang w:val="es-ES" w:eastAsia="en-US" w:bidi="ar-SA"/>
    </w:rPr>
  </w:style>
  <w:style w:type="character" w:styleId="ListLabel35">
    <w:name w:val="ListLabel 35"/>
    <w:qFormat/>
    <w:rPr>
      <w:lang w:val="es-ES" w:eastAsia="en-US" w:bidi="ar-SA"/>
    </w:rPr>
  </w:style>
  <w:style w:type="character" w:styleId="ListLabel36">
    <w:name w:val="ListLabel 36"/>
    <w:qFormat/>
    <w:rPr>
      <w:lang w:val="es-ES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38">
    <w:name w:val="ListLabel 38"/>
    <w:qFormat/>
    <w:rPr>
      <w:lang w:val="es-ES" w:eastAsia="en-US" w:bidi="ar-SA"/>
    </w:rPr>
  </w:style>
  <w:style w:type="character" w:styleId="ListLabel39">
    <w:name w:val="ListLabel 39"/>
    <w:qFormat/>
    <w:rPr>
      <w:lang w:val="es-ES" w:eastAsia="en-US" w:bidi="ar-SA"/>
    </w:rPr>
  </w:style>
  <w:style w:type="character" w:styleId="ListLabel40">
    <w:name w:val="ListLabel 40"/>
    <w:qFormat/>
    <w:rPr>
      <w:lang w:val="es-ES" w:eastAsia="en-US" w:bidi="ar-SA"/>
    </w:rPr>
  </w:style>
  <w:style w:type="character" w:styleId="ListLabel41">
    <w:name w:val="ListLabel 41"/>
    <w:qFormat/>
    <w:rPr>
      <w:lang w:val="es-ES" w:eastAsia="en-US" w:bidi="ar-SA"/>
    </w:rPr>
  </w:style>
  <w:style w:type="character" w:styleId="ListLabel42">
    <w:name w:val="ListLabel 42"/>
    <w:qFormat/>
    <w:rPr>
      <w:lang w:val="es-ES" w:eastAsia="en-US" w:bidi="ar-SA"/>
    </w:rPr>
  </w:style>
  <w:style w:type="character" w:styleId="ListLabel43">
    <w:name w:val="ListLabel 43"/>
    <w:qFormat/>
    <w:rPr>
      <w:lang w:val="es-ES" w:eastAsia="en-US" w:bidi="ar-SA"/>
    </w:rPr>
  </w:style>
  <w:style w:type="character" w:styleId="ListLabel44">
    <w:name w:val="ListLabel 44"/>
    <w:qFormat/>
    <w:rPr>
      <w:lang w:val="es-ES" w:eastAsia="en-US" w:bidi="ar-SA"/>
    </w:rPr>
  </w:style>
  <w:style w:type="character" w:styleId="ListLabel45">
    <w:name w:val="ListLabel 45"/>
    <w:qFormat/>
    <w:rPr>
      <w:lang w:val="es-ES" w:eastAsia="en-US" w:bidi="ar-SA"/>
    </w:rPr>
  </w:style>
  <w:style w:type="character" w:styleId="ListLabel46">
    <w:name w:val="ListLabel 46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7">
    <w:name w:val="ListLabel 47"/>
    <w:qFormat/>
    <w:rPr>
      <w:lang w:val="es-ES" w:eastAsia="en-US" w:bidi="ar-SA"/>
    </w:rPr>
  </w:style>
  <w:style w:type="character" w:styleId="ListLabel48">
    <w:name w:val="ListLabel 48"/>
    <w:qFormat/>
    <w:rPr>
      <w:lang w:val="es-ES" w:eastAsia="en-US" w:bidi="ar-SA"/>
    </w:rPr>
  </w:style>
  <w:style w:type="character" w:styleId="ListLabel49">
    <w:name w:val="ListLabel 49"/>
    <w:qFormat/>
    <w:rPr>
      <w:lang w:val="es-ES" w:eastAsia="en-US" w:bidi="ar-SA"/>
    </w:rPr>
  </w:style>
  <w:style w:type="character" w:styleId="ListLabel50">
    <w:name w:val="ListLabel 50"/>
    <w:qFormat/>
    <w:rPr>
      <w:lang w:val="es-ES" w:eastAsia="en-US" w:bidi="ar-SA"/>
    </w:rPr>
  </w:style>
  <w:style w:type="character" w:styleId="ListLabel51">
    <w:name w:val="ListLabel 51"/>
    <w:qFormat/>
    <w:rPr>
      <w:lang w:val="es-ES" w:eastAsia="en-US" w:bidi="ar-SA"/>
    </w:rPr>
  </w:style>
  <w:style w:type="character" w:styleId="ListLabel52">
    <w:name w:val="ListLabel 52"/>
    <w:qFormat/>
    <w:rPr>
      <w:lang w:val="es-ES" w:eastAsia="en-US" w:bidi="ar-SA"/>
    </w:rPr>
  </w:style>
  <w:style w:type="character" w:styleId="ListLabel53">
    <w:name w:val="ListLabel 53"/>
    <w:qFormat/>
    <w:rPr>
      <w:lang w:val="es-ES" w:eastAsia="en-US" w:bidi="ar-SA"/>
    </w:rPr>
  </w:style>
  <w:style w:type="character" w:styleId="ListLabel54">
    <w:name w:val="ListLabel 54"/>
    <w:qFormat/>
    <w:rPr>
      <w:lang w:val="es-ES" w:eastAsia="en-US" w:bidi="ar-SA"/>
    </w:rPr>
  </w:style>
  <w:style w:type="character" w:styleId="ListLabel55">
    <w:name w:val="ListLabel 55"/>
    <w:qFormat/>
    <w:rPr>
      <w:rFonts w:eastAsia="Symbol" w:cs="Symbol"/>
      <w:w w:val="100"/>
      <w:sz w:val="24"/>
      <w:szCs w:val="24"/>
      <w:lang w:val="es-ES" w:eastAsia="en-US" w:bidi="ar-SA"/>
    </w:rPr>
  </w:style>
  <w:style w:type="character" w:styleId="ListLabel56">
    <w:name w:val="ListLabel 56"/>
    <w:qFormat/>
    <w:rPr>
      <w:lang w:val="es-ES" w:eastAsia="en-US" w:bidi="ar-SA"/>
    </w:rPr>
  </w:style>
  <w:style w:type="character" w:styleId="ListLabel57">
    <w:name w:val="ListLabel 57"/>
    <w:qFormat/>
    <w:rPr>
      <w:lang w:val="es-ES" w:eastAsia="en-US" w:bidi="ar-SA"/>
    </w:rPr>
  </w:style>
  <w:style w:type="character" w:styleId="ListLabel58">
    <w:name w:val="ListLabel 58"/>
    <w:qFormat/>
    <w:rPr>
      <w:lang w:val="es-ES" w:eastAsia="en-US" w:bidi="ar-SA"/>
    </w:rPr>
  </w:style>
  <w:style w:type="character" w:styleId="ListLabel59">
    <w:name w:val="ListLabel 59"/>
    <w:qFormat/>
    <w:rPr>
      <w:lang w:val="es-ES" w:eastAsia="en-US" w:bidi="ar-SA"/>
    </w:rPr>
  </w:style>
  <w:style w:type="character" w:styleId="ListLabel60">
    <w:name w:val="ListLabel 60"/>
    <w:qFormat/>
    <w:rPr>
      <w:lang w:val="es-ES" w:eastAsia="en-US" w:bidi="ar-SA"/>
    </w:rPr>
  </w:style>
  <w:style w:type="character" w:styleId="ListLabel61">
    <w:name w:val="ListLabel 61"/>
    <w:qFormat/>
    <w:rPr>
      <w:lang w:val="es-ES" w:eastAsia="en-US" w:bidi="ar-SA"/>
    </w:rPr>
  </w:style>
  <w:style w:type="character" w:styleId="ListLabel62">
    <w:name w:val="ListLabel 62"/>
    <w:qFormat/>
    <w:rPr>
      <w:lang w:val="es-ES" w:eastAsia="en-US" w:bidi="ar-SA"/>
    </w:rPr>
  </w:style>
  <w:style w:type="character" w:styleId="ListLabel63">
    <w:name w:val="ListLabel 63"/>
    <w:qFormat/>
    <w:rPr>
      <w:lang w:val="es-ES" w:eastAsia="en-US" w:bidi="ar-SA"/>
    </w:rPr>
  </w:style>
  <w:style w:type="character" w:styleId="ListLabel64">
    <w:name w:val="ListLabel 64"/>
    <w:qFormat/>
    <w:rPr>
      <w:rFonts w:eastAsia="Wingdings" w:cs="Wingdings"/>
      <w:w w:val="100"/>
      <w:sz w:val="24"/>
      <w:szCs w:val="24"/>
      <w:lang w:val="es-ES" w:eastAsia="en-US" w:bidi="ar-SA"/>
    </w:rPr>
  </w:style>
  <w:style w:type="character" w:styleId="ListLabel65">
    <w:name w:val="ListLabel 65"/>
    <w:qFormat/>
    <w:rPr>
      <w:lang w:val="es-ES" w:eastAsia="en-US" w:bidi="ar-SA"/>
    </w:rPr>
  </w:style>
  <w:style w:type="character" w:styleId="ListLabel66">
    <w:name w:val="ListLabel 66"/>
    <w:qFormat/>
    <w:rPr>
      <w:lang w:val="es-ES" w:eastAsia="en-US" w:bidi="ar-SA"/>
    </w:rPr>
  </w:style>
  <w:style w:type="character" w:styleId="ListLabel67">
    <w:name w:val="ListLabel 67"/>
    <w:qFormat/>
    <w:rPr>
      <w:lang w:val="es-ES" w:eastAsia="en-US" w:bidi="ar-SA"/>
    </w:rPr>
  </w:style>
  <w:style w:type="character" w:styleId="ListLabel68">
    <w:name w:val="ListLabel 68"/>
    <w:qFormat/>
    <w:rPr>
      <w:lang w:val="es-ES" w:eastAsia="en-US" w:bidi="ar-SA"/>
    </w:rPr>
  </w:style>
  <w:style w:type="character" w:styleId="ListLabel69">
    <w:name w:val="ListLabel 69"/>
    <w:qFormat/>
    <w:rPr>
      <w:lang w:val="es-ES" w:eastAsia="en-US" w:bidi="ar-SA"/>
    </w:rPr>
  </w:style>
  <w:style w:type="character" w:styleId="ListLabel70">
    <w:name w:val="ListLabel 70"/>
    <w:qFormat/>
    <w:rPr>
      <w:lang w:val="es-ES" w:eastAsia="en-US" w:bidi="ar-SA"/>
    </w:rPr>
  </w:style>
  <w:style w:type="character" w:styleId="ListLabel71">
    <w:name w:val="ListLabel 71"/>
    <w:qFormat/>
    <w:rPr>
      <w:lang w:val="es-ES" w:eastAsia="en-US" w:bidi="ar-SA"/>
    </w:rPr>
  </w:style>
  <w:style w:type="character" w:styleId="ListLabel72">
    <w:name w:val="ListLabel 72"/>
    <w:qFormat/>
    <w:rPr>
      <w:lang w:val="es-ES" w:eastAsia="en-US" w:bidi="ar-SA"/>
    </w:rPr>
  </w:style>
  <w:style w:type="character" w:styleId="ListLabel73">
    <w:name w:val="ListLabel 73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4">
    <w:name w:val="ListLabel 74"/>
    <w:qFormat/>
    <w:rPr>
      <w:b/>
      <w:bCs/>
      <w:w w:val="100"/>
      <w:lang w:val="es-ES" w:eastAsia="en-US" w:bidi="ar-SA"/>
    </w:rPr>
  </w:style>
  <w:style w:type="character" w:styleId="ListLabel75">
    <w:name w:val="ListLabel 75"/>
    <w:qFormat/>
    <w:rPr>
      <w:lang w:val="es-ES" w:eastAsia="en-US" w:bidi="ar-SA"/>
    </w:rPr>
  </w:style>
  <w:style w:type="character" w:styleId="ListLabel76">
    <w:name w:val="ListLabel 76"/>
    <w:qFormat/>
    <w:rPr>
      <w:lang w:val="es-ES" w:eastAsia="en-US" w:bidi="ar-SA"/>
    </w:rPr>
  </w:style>
  <w:style w:type="character" w:styleId="ListLabel77">
    <w:name w:val="ListLabel 77"/>
    <w:qFormat/>
    <w:rPr>
      <w:lang w:val="es-ES" w:eastAsia="en-US" w:bidi="ar-SA"/>
    </w:rPr>
  </w:style>
  <w:style w:type="character" w:styleId="ListLabel78">
    <w:name w:val="ListLabel 78"/>
    <w:qFormat/>
    <w:rPr>
      <w:lang w:val="es-ES" w:eastAsia="en-US" w:bidi="ar-SA"/>
    </w:rPr>
  </w:style>
  <w:style w:type="character" w:styleId="ListLabel79">
    <w:name w:val="ListLabel 79"/>
    <w:qFormat/>
    <w:rPr>
      <w:lang w:val="es-ES" w:eastAsia="en-US" w:bidi="ar-SA"/>
    </w:rPr>
  </w:style>
  <w:style w:type="character" w:styleId="ListLabel80">
    <w:name w:val="ListLabel 80"/>
    <w:qFormat/>
    <w:rPr>
      <w:lang w:val="es-ES" w:eastAsia="en-US" w:bidi="ar-SA"/>
    </w:rPr>
  </w:style>
  <w:style w:type="character" w:styleId="ListLabel81">
    <w:name w:val="ListLabel 81"/>
    <w:qFormat/>
    <w:rPr>
      <w:lang w:val="es-ES" w:eastAsia="en-US" w:bidi="ar-SA"/>
    </w:rPr>
  </w:style>
  <w:style w:type="character" w:styleId="ListLabel82">
    <w:name w:val="ListLabel 82"/>
    <w:qFormat/>
    <w:rPr>
      <w:rFonts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83">
    <w:name w:val="ListLabel 83"/>
    <w:qFormat/>
    <w:rPr>
      <w:lang w:val="es-ES" w:eastAsia="en-US" w:bidi="ar-SA"/>
    </w:rPr>
  </w:style>
  <w:style w:type="character" w:styleId="ListLabel84">
    <w:name w:val="ListLabel 84"/>
    <w:qFormat/>
    <w:rPr>
      <w:lang w:val="es-ES" w:eastAsia="en-US" w:bidi="ar-SA"/>
    </w:rPr>
  </w:style>
  <w:style w:type="character" w:styleId="ListLabel85">
    <w:name w:val="ListLabel 85"/>
    <w:qFormat/>
    <w:rPr>
      <w:lang w:val="es-ES" w:eastAsia="en-US" w:bidi="ar-SA"/>
    </w:rPr>
  </w:style>
  <w:style w:type="character" w:styleId="ListLabel86">
    <w:name w:val="ListLabel 86"/>
    <w:qFormat/>
    <w:rPr>
      <w:lang w:val="es-ES" w:eastAsia="en-US" w:bidi="ar-SA"/>
    </w:rPr>
  </w:style>
  <w:style w:type="character" w:styleId="ListLabel87">
    <w:name w:val="ListLabel 87"/>
    <w:qFormat/>
    <w:rPr>
      <w:lang w:val="es-ES" w:eastAsia="en-US" w:bidi="ar-SA"/>
    </w:rPr>
  </w:style>
  <w:style w:type="character" w:styleId="ListLabel88">
    <w:name w:val="ListLabel 88"/>
    <w:qFormat/>
    <w:rPr>
      <w:lang w:val="es-ES" w:eastAsia="en-US" w:bidi="ar-SA"/>
    </w:rPr>
  </w:style>
  <w:style w:type="character" w:styleId="ListLabel89">
    <w:name w:val="ListLabel 89"/>
    <w:qFormat/>
    <w:rPr>
      <w:lang w:val="es-ES" w:eastAsia="en-US" w:bidi="ar-SA"/>
    </w:rPr>
  </w:style>
  <w:style w:type="character" w:styleId="ListLabel90">
    <w:name w:val="ListLabel 90"/>
    <w:qFormat/>
    <w:rPr>
      <w:lang w:val="es-ES" w:eastAsia="en-US" w:bidi="ar-SA"/>
    </w:rPr>
  </w:style>
  <w:style w:type="character" w:styleId="ListLabel91">
    <w:name w:val="ListLabel 91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2">
    <w:name w:val="ListLabel 92"/>
    <w:qFormat/>
    <w:rPr>
      <w:rFonts w:eastAsia="Arial" w:cs="Arial"/>
      <w:b/>
      <w:bCs/>
      <w:spacing w:val="-1"/>
      <w:w w:val="100"/>
      <w:sz w:val="24"/>
      <w:szCs w:val="24"/>
      <w:highlight w:val="yellow"/>
      <w:lang w:val="es-ES" w:eastAsia="en-US" w:bidi="ar-SA"/>
    </w:rPr>
  </w:style>
  <w:style w:type="character" w:styleId="ListLabel93">
    <w:name w:val="ListLabel 93"/>
    <w:qFormat/>
    <w:rPr>
      <w:lang w:val="es-ES" w:eastAsia="en-US" w:bidi="ar-SA"/>
    </w:rPr>
  </w:style>
  <w:style w:type="character" w:styleId="ListLabel94">
    <w:name w:val="ListLabel 94"/>
    <w:qFormat/>
    <w:rPr>
      <w:lang w:val="es-ES" w:eastAsia="en-US" w:bidi="ar-SA"/>
    </w:rPr>
  </w:style>
  <w:style w:type="character" w:styleId="ListLabel95">
    <w:name w:val="ListLabel 95"/>
    <w:qFormat/>
    <w:rPr>
      <w:lang w:val="es-ES" w:eastAsia="en-US" w:bidi="ar-SA"/>
    </w:rPr>
  </w:style>
  <w:style w:type="character" w:styleId="ListLabel96">
    <w:name w:val="ListLabel 96"/>
    <w:qFormat/>
    <w:rPr>
      <w:lang w:val="es-ES" w:eastAsia="en-US" w:bidi="ar-SA"/>
    </w:rPr>
  </w:style>
  <w:style w:type="character" w:styleId="ListLabel97">
    <w:name w:val="ListLabel 97"/>
    <w:qFormat/>
    <w:rPr>
      <w:lang w:val="es-ES" w:eastAsia="en-US" w:bidi="ar-SA"/>
    </w:rPr>
  </w:style>
  <w:style w:type="character" w:styleId="ListLabel98">
    <w:name w:val="ListLabel 98"/>
    <w:qFormat/>
    <w:rPr>
      <w:lang w:val="es-ES" w:eastAsia="en-US" w:bidi="ar-SA"/>
    </w:rPr>
  </w:style>
  <w:style w:type="character" w:styleId="ListLabel99">
    <w:name w:val="ListLabel 99"/>
    <w:qFormat/>
    <w:rPr>
      <w:lang w:val="es-ES" w:eastAsia="en-US" w:bidi="ar-SA"/>
    </w:rPr>
  </w:style>
  <w:style w:type="character" w:styleId="ListLabel100">
    <w:name w:val="ListLabel 100"/>
    <w:qFormat/>
    <w:rPr>
      <w:rFonts w:eastAsia="Arial" w:cs="Arial"/>
      <w:b/>
      <w:bCs/>
      <w:w w:val="100"/>
      <w:sz w:val="24"/>
      <w:szCs w:val="24"/>
      <w:highlight w:val="yellow"/>
      <w:lang w:val="es-ES" w:eastAsia="en-US" w:bidi="ar-SA"/>
    </w:rPr>
  </w:style>
  <w:style w:type="character" w:styleId="ListLabel101">
    <w:name w:val="ListLabel 101"/>
    <w:qFormat/>
    <w:rPr>
      <w:lang w:val="es-ES" w:eastAsia="en-US" w:bidi="ar-SA"/>
    </w:rPr>
  </w:style>
  <w:style w:type="character" w:styleId="ListLabel102">
    <w:name w:val="ListLabel 102"/>
    <w:qFormat/>
    <w:rPr>
      <w:lang w:val="es-ES" w:eastAsia="en-US" w:bidi="ar-SA"/>
    </w:rPr>
  </w:style>
  <w:style w:type="character" w:styleId="ListLabel103">
    <w:name w:val="ListLabel 103"/>
    <w:qFormat/>
    <w:rPr>
      <w:lang w:val="es-ES" w:eastAsia="en-US" w:bidi="ar-SA"/>
    </w:rPr>
  </w:style>
  <w:style w:type="character" w:styleId="ListLabel104">
    <w:name w:val="ListLabel 104"/>
    <w:qFormat/>
    <w:rPr>
      <w:lang w:val="es-ES" w:eastAsia="en-US" w:bidi="ar-SA"/>
    </w:rPr>
  </w:style>
  <w:style w:type="character" w:styleId="ListLabel105">
    <w:name w:val="ListLabel 105"/>
    <w:qFormat/>
    <w:rPr>
      <w:lang w:val="es-ES" w:eastAsia="en-US" w:bidi="ar-SA"/>
    </w:rPr>
  </w:style>
  <w:style w:type="character" w:styleId="ListLabel106">
    <w:name w:val="ListLabel 106"/>
    <w:qFormat/>
    <w:rPr>
      <w:lang w:val="es-ES" w:eastAsia="en-US" w:bidi="ar-SA"/>
    </w:rPr>
  </w:style>
  <w:style w:type="character" w:styleId="ListLabel107">
    <w:name w:val="ListLabel 107"/>
    <w:qFormat/>
    <w:rPr>
      <w:lang w:val="es-ES" w:eastAsia="en-US" w:bidi="ar-SA"/>
    </w:rPr>
  </w:style>
  <w:style w:type="character" w:styleId="ListLabel108">
    <w:name w:val="ListLabel 108"/>
    <w:qFormat/>
    <w:rPr>
      <w:lang w:val="es-ES" w:eastAsia="en-US" w:bidi="ar-SA"/>
    </w:rPr>
  </w:style>
  <w:style w:type="character" w:styleId="ListLabel109">
    <w:name w:val="ListLabel 109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0">
    <w:name w:val="ListLabel 110"/>
    <w:qFormat/>
    <w:rPr>
      <w:rFonts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11">
    <w:name w:val="ListLabel 111"/>
    <w:qFormat/>
    <w:rPr>
      <w:lang w:val="es-ES" w:eastAsia="en-US" w:bidi="ar-SA"/>
    </w:rPr>
  </w:style>
  <w:style w:type="character" w:styleId="ListLabel112">
    <w:name w:val="ListLabel 112"/>
    <w:qFormat/>
    <w:rPr>
      <w:lang w:val="es-ES" w:eastAsia="en-US" w:bidi="ar-SA"/>
    </w:rPr>
  </w:style>
  <w:style w:type="character" w:styleId="ListLabel113">
    <w:name w:val="ListLabel 113"/>
    <w:qFormat/>
    <w:rPr>
      <w:lang w:val="es-ES" w:eastAsia="en-US" w:bidi="ar-SA"/>
    </w:rPr>
  </w:style>
  <w:style w:type="character" w:styleId="ListLabel114">
    <w:name w:val="ListLabel 114"/>
    <w:qFormat/>
    <w:rPr>
      <w:lang w:val="es-ES" w:eastAsia="en-US" w:bidi="ar-SA"/>
    </w:rPr>
  </w:style>
  <w:style w:type="character" w:styleId="ListLabel115">
    <w:name w:val="ListLabel 115"/>
    <w:qFormat/>
    <w:rPr>
      <w:lang w:val="es-ES" w:eastAsia="en-US" w:bidi="ar-SA"/>
    </w:rPr>
  </w:style>
  <w:style w:type="character" w:styleId="ListLabel116">
    <w:name w:val="ListLabel 116"/>
    <w:qFormat/>
    <w:rPr>
      <w:lang w:val="es-ES" w:eastAsia="en-US" w:bidi="ar-SA"/>
    </w:rPr>
  </w:style>
  <w:style w:type="character" w:styleId="ListLabel117">
    <w:name w:val="ListLabel 117"/>
    <w:qFormat/>
    <w:rPr>
      <w:lang w:val="es-ES" w:eastAsia="en-US" w:bidi="ar-SA"/>
    </w:rPr>
  </w:style>
  <w:style w:type="character" w:styleId="ListLabel118">
    <w:name w:val="ListLabel 118"/>
    <w:qFormat/>
    <w:rPr>
      <w:rFonts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19">
    <w:name w:val="ListLabel 119"/>
    <w:qFormat/>
    <w:rPr>
      <w:b/>
      <w:bCs/>
      <w:w w:val="100"/>
      <w:sz w:val="28"/>
      <w:lang w:val="es-ES" w:eastAsia="en-US" w:bidi="ar-SA"/>
    </w:rPr>
  </w:style>
  <w:style w:type="character" w:styleId="ListLabel120">
    <w:name w:val="ListLabel 120"/>
    <w:qFormat/>
    <w:rPr>
      <w:lang w:val="es-ES" w:eastAsia="en-US" w:bidi="ar-SA"/>
    </w:rPr>
  </w:style>
  <w:style w:type="character" w:styleId="ListLabel121">
    <w:name w:val="ListLabel 121"/>
    <w:qFormat/>
    <w:rPr>
      <w:lang w:val="es-ES" w:eastAsia="en-US" w:bidi="ar-SA"/>
    </w:rPr>
  </w:style>
  <w:style w:type="character" w:styleId="ListLabel122">
    <w:name w:val="ListLabel 122"/>
    <w:qFormat/>
    <w:rPr>
      <w:lang w:val="es-ES" w:eastAsia="en-US" w:bidi="ar-SA"/>
    </w:rPr>
  </w:style>
  <w:style w:type="character" w:styleId="ListLabel123">
    <w:name w:val="ListLabel 123"/>
    <w:qFormat/>
    <w:rPr>
      <w:lang w:val="es-ES" w:eastAsia="en-US" w:bidi="ar-SA"/>
    </w:rPr>
  </w:style>
  <w:style w:type="character" w:styleId="ListLabel124">
    <w:name w:val="ListLabel 124"/>
    <w:qFormat/>
    <w:rPr>
      <w:lang w:val="es-ES" w:eastAsia="en-US" w:bidi="ar-SA"/>
    </w:rPr>
  </w:style>
  <w:style w:type="character" w:styleId="ListLabel125">
    <w:name w:val="ListLabel 125"/>
    <w:qFormat/>
    <w:rPr>
      <w:lang w:val="es-ES" w:eastAsia="en-US" w:bidi="ar-SA"/>
    </w:rPr>
  </w:style>
  <w:style w:type="character" w:styleId="ListLabel126">
    <w:name w:val="ListLabel 126"/>
    <w:qFormat/>
    <w:rPr>
      <w:lang w:val="es-ES" w:eastAsia="en-US" w:bidi="ar-SA"/>
    </w:rPr>
  </w:style>
  <w:style w:type="character" w:styleId="ListLabel127">
    <w:name w:val="ListLabel 127"/>
    <w:qFormat/>
    <w:rPr>
      <w:b/>
      <w:sz w:val="22"/>
      <w:u w:val="single"/>
    </w:rPr>
  </w:style>
  <w:style w:type="character" w:styleId="ListLabel128">
    <w:name w:val="ListLabel 128"/>
    <w:qFormat/>
    <w:rPr>
      <w:rFonts w:ascii="Calibri" w:hAnsi="Calibri" w:cs="Calibri" w:asciiTheme="minorHAnsi" w:cstheme="minorHAnsi" w:hAnsiTheme="minorHAnsi"/>
    </w:rPr>
  </w:style>
  <w:style w:type="character" w:styleId="ListLabel129">
    <w:name w:val="ListLabel 129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130">
    <w:name w:val="ListLabel 130"/>
    <w:qFormat/>
    <w:rPr>
      <w:rFonts w:ascii="Calibri" w:hAnsi="Calibri" w:cs="Calibri" w:asciiTheme="minorHAnsi" w:cstheme="minorHAnsi" w:hAnsiTheme="minorHAnsi"/>
    </w:rPr>
  </w:style>
  <w:style w:type="character" w:styleId="ListLabel131">
    <w:name w:val="ListLabel 131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132">
    <w:name w:val="ListLabel 13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133">
    <w:name w:val="ListLabel 133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134">
    <w:name w:val="ListLabel 134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135">
    <w:name w:val="ListLabel 135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136">
    <w:name w:val="ListLabel 136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137">
    <w:name w:val="ListLabel 1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138">
    <w:name w:val="ListLabel 138"/>
    <w:qFormat/>
    <w:rPr>
      <w:rFonts w:ascii="Calibri" w:hAnsi="Calibri" w:eastAsia="Times New Roman" w:cs="Calibri" w:asciiTheme="minorHAnsi" w:cstheme="minorHAnsi" w:hAnsiTheme="minorHAnsi"/>
      <w:color w:val="00007F"/>
      <w:spacing w:val="-1"/>
      <w:u w:val="single" w:color="00007F"/>
    </w:rPr>
  </w:style>
  <w:style w:type="character" w:styleId="ListLabel139">
    <w:name w:val="ListLabel 139"/>
    <w:qFormat/>
    <w:rPr>
      <w:rFonts w:ascii="Calibri" w:hAnsi="Calibri" w:eastAsia="Times New Roman" w:cs="Calibri" w:asciiTheme="minorHAnsi" w:cstheme="minorHAnsi" w:hAnsiTheme="minorHAnsi"/>
      <w:color w:val="00007F"/>
      <w:spacing w:val="4"/>
    </w:rPr>
  </w:style>
  <w:style w:type="character" w:styleId="ListLabel140">
    <w:name w:val="ListLabel 1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141">
    <w:name w:val="ListLabel 141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142">
    <w:name w:val="ListLabel 142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143">
    <w:name w:val="ListLabel 143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144">
    <w:name w:val="ListLabel 144"/>
    <w:qFormat/>
    <w:rPr>
      <w:rFonts w:ascii="Calibri" w:hAnsi="Calibri" w:cs="Calibri" w:asciiTheme="minorHAnsi" w:cstheme="minorHAnsi" w:hAnsiTheme="minorHAnsi"/>
      <w:color w:val="00007F"/>
      <w:sz w:val="22"/>
      <w:szCs w:val="22"/>
    </w:rPr>
  </w:style>
  <w:style w:type="character" w:styleId="ListLabel145">
    <w:name w:val="ListLabel 145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146">
    <w:name w:val="ListLabel 146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147">
    <w:name w:val="ListLabel 147"/>
    <w:qFormat/>
    <w:rPr>
      <w:rFonts w:cs="Symbol"/>
      <w:lang w:val="es-ES" w:eastAsia="en-US" w:bidi="ar-SA"/>
    </w:rPr>
  </w:style>
  <w:style w:type="character" w:styleId="ListLabel148">
    <w:name w:val="ListLabel 148"/>
    <w:qFormat/>
    <w:rPr>
      <w:rFonts w:cs="Symbol"/>
      <w:lang w:val="es-ES" w:eastAsia="en-US" w:bidi="ar-SA"/>
    </w:rPr>
  </w:style>
  <w:style w:type="character" w:styleId="ListLabel149">
    <w:name w:val="ListLabel 149"/>
    <w:qFormat/>
    <w:rPr>
      <w:rFonts w:cs="Symbol"/>
      <w:lang w:val="es-ES" w:eastAsia="en-US" w:bidi="ar-SA"/>
    </w:rPr>
  </w:style>
  <w:style w:type="character" w:styleId="ListLabel150">
    <w:name w:val="ListLabel 150"/>
    <w:qFormat/>
    <w:rPr>
      <w:rFonts w:cs="Symbol"/>
      <w:lang w:val="es-ES" w:eastAsia="en-US" w:bidi="ar-SA"/>
    </w:rPr>
  </w:style>
  <w:style w:type="character" w:styleId="ListLabel151">
    <w:name w:val="ListLabel 151"/>
    <w:qFormat/>
    <w:rPr>
      <w:rFonts w:cs="Symbol"/>
      <w:lang w:val="es-ES" w:eastAsia="en-US" w:bidi="ar-SA"/>
    </w:rPr>
  </w:style>
  <w:style w:type="character" w:styleId="ListLabel152">
    <w:name w:val="ListLabel 152"/>
    <w:qFormat/>
    <w:rPr>
      <w:rFonts w:cs="Symbol"/>
      <w:lang w:val="es-ES" w:eastAsia="en-US" w:bidi="ar-SA"/>
    </w:rPr>
  </w:style>
  <w:style w:type="character" w:styleId="ListLabel153">
    <w:name w:val="ListLabel 153"/>
    <w:qFormat/>
    <w:rPr>
      <w:rFonts w:cs="Symbol"/>
      <w:lang w:val="es-ES" w:eastAsia="en-US" w:bidi="ar-SA"/>
    </w:rPr>
  </w:style>
  <w:style w:type="character" w:styleId="ListLabel154">
    <w:name w:val="ListLabel 154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155">
    <w:name w:val="ListLabel 155"/>
    <w:qFormat/>
    <w:rPr>
      <w:rFonts w:cs="Symbol"/>
      <w:lang w:val="es-ES" w:eastAsia="en-US" w:bidi="ar-SA"/>
    </w:rPr>
  </w:style>
  <w:style w:type="character" w:styleId="ListLabel156">
    <w:name w:val="ListLabel 156"/>
    <w:qFormat/>
    <w:rPr>
      <w:rFonts w:cs="Symbol"/>
      <w:lang w:val="es-ES" w:eastAsia="en-US" w:bidi="ar-SA"/>
    </w:rPr>
  </w:style>
  <w:style w:type="character" w:styleId="ListLabel157">
    <w:name w:val="ListLabel 157"/>
    <w:qFormat/>
    <w:rPr>
      <w:rFonts w:cs="Symbol"/>
      <w:lang w:val="es-ES" w:eastAsia="en-US" w:bidi="ar-SA"/>
    </w:rPr>
  </w:style>
  <w:style w:type="character" w:styleId="ListLabel158">
    <w:name w:val="ListLabel 158"/>
    <w:qFormat/>
    <w:rPr>
      <w:rFonts w:cs="Symbol"/>
      <w:lang w:val="es-ES" w:eastAsia="en-US" w:bidi="ar-SA"/>
    </w:rPr>
  </w:style>
  <w:style w:type="character" w:styleId="ListLabel159">
    <w:name w:val="ListLabel 159"/>
    <w:qFormat/>
    <w:rPr>
      <w:rFonts w:cs="Symbol"/>
      <w:lang w:val="es-ES" w:eastAsia="en-US" w:bidi="ar-SA"/>
    </w:rPr>
  </w:style>
  <w:style w:type="character" w:styleId="ListLabel160">
    <w:name w:val="ListLabel 160"/>
    <w:qFormat/>
    <w:rPr>
      <w:rFonts w:cs="Symbol"/>
      <w:lang w:val="es-ES" w:eastAsia="en-US" w:bidi="ar-SA"/>
    </w:rPr>
  </w:style>
  <w:style w:type="character" w:styleId="ListLabel161">
    <w:name w:val="ListLabel 161"/>
    <w:qFormat/>
    <w:rPr>
      <w:rFonts w:cs="Symbol"/>
      <w:lang w:val="es-ES" w:eastAsia="en-US" w:bidi="ar-SA"/>
    </w:rPr>
  </w:style>
  <w:style w:type="character" w:styleId="ListLabel162">
    <w:name w:val="ListLabel 162"/>
    <w:qFormat/>
    <w:rPr>
      <w:rFonts w:cs="Symbol"/>
      <w:lang w:val="es-ES" w:eastAsia="en-US" w:bidi="ar-SA"/>
    </w:rPr>
  </w:style>
  <w:style w:type="character" w:styleId="ListLabel163">
    <w:name w:val="ListLabel 16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164">
    <w:name w:val="ListLabel 164"/>
    <w:qFormat/>
    <w:rPr>
      <w:rFonts w:cs="Symbol"/>
      <w:lang w:val="es-ES" w:eastAsia="en-US" w:bidi="ar-SA"/>
    </w:rPr>
  </w:style>
  <w:style w:type="character" w:styleId="ListLabel165">
    <w:name w:val="ListLabel 165"/>
    <w:qFormat/>
    <w:rPr>
      <w:rFonts w:cs="Symbol"/>
      <w:lang w:val="es-ES" w:eastAsia="en-US" w:bidi="ar-SA"/>
    </w:rPr>
  </w:style>
  <w:style w:type="character" w:styleId="ListLabel166">
    <w:name w:val="ListLabel 166"/>
    <w:qFormat/>
    <w:rPr>
      <w:rFonts w:cs="Symbol"/>
      <w:lang w:val="es-ES" w:eastAsia="en-US" w:bidi="ar-SA"/>
    </w:rPr>
  </w:style>
  <w:style w:type="character" w:styleId="ListLabel167">
    <w:name w:val="ListLabel 167"/>
    <w:qFormat/>
    <w:rPr>
      <w:rFonts w:cs="Symbol"/>
      <w:lang w:val="es-ES" w:eastAsia="en-US" w:bidi="ar-SA"/>
    </w:rPr>
  </w:style>
  <w:style w:type="character" w:styleId="ListLabel168">
    <w:name w:val="ListLabel 168"/>
    <w:qFormat/>
    <w:rPr>
      <w:rFonts w:cs="Symbol"/>
      <w:lang w:val="es-ES" w:eastAsia="en-US" w:bidi="ar-SA"/>
    </w:rPr>
  </w:style>
  <w:style w:type="character" w:styleId="ListLabel169">
    <w:name w:val="ListLabel 169"/>
    <w:qFormat/>
    <w:rPr>
      <w:rFonts w:cs="Symbol"/>
      <w:lang w:val="es-ES" w:eastAsia="en-US" w:bidi="ar-SA"/>
    </w:rPr>
  </w:style>
  <w:style w:type="character" w:styleId="ListLabel170">
    <w:name w:val="ListLabel 170"/>
    <w:qFormat/>
    <w:rPr>
      <w:rFonts w:cs="Symbol"/>
      <w:lang w:val="es-ES" w:eastAsia="en-US" w:bidi="ar-SA"/>
    </w:rPr>
  </w:style>
  <w:style w:type="character" w:styleId="ListLabel171">
    <w:name w:val="ListLabel 171"/>
    <w:qFormat/>
    <w:rPr>
      <w:rFonts w:cs="Symbol"/>
      <w:lang w:val="es-ES" w:eastAsia="en-US" w:bidi="ar-SA"/>
    </w:rPr>
  </w:style>
  <w:style w:type="character" w:styleId="ListLabel172">
    <w:name w:val="ListLabel 172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173">
    <w:name w:val="ListLabel 173"/>
    <w:qFormat/>
    <w:rPr>
      <w:rFonts w:cs="Symbol"/>
      <w:lang w:val="es-ES" w:eastAsia="en-US" w:bidi="ar-SA"/>
    </w:rPr>
  </w:style>
  <w:style w:type="character" w:styleId="ListLabel174">
    <w:name w:val="ListLabel 174"/>
    <w:qFormat/>
    <w:rPr>
      <w:rFonts w:cs="Symbol"/>
      <w:lang w:val="es-ES" w:eastAsia="en-US" w:bidi="ar-SA"/>
    </w:rPr>
  </w:style>
  <w:style w:type="character" w:styleId="ListLabel175">
    <w:name w:val="ListLabel 175"/>
    <w:qFormat/>
    <w:rPr>
      <w:rFonts w:cs="Symbol"/>
      <w:lang w:val="es-ES" w:eastAsia="en-US" w:bidi="ar-SA"/>
    </w:rPr>
  </w:style>
  <w:style w:type="character" w:styleId="ListLabel176">
    <w:name w:val="ListLabel 176"/>
    <w:qFormat/>
    <w:rPr>
      <w:rFonts w:cs="Symbol"/>
      <w:lang w:val="es-ES" w:eastAsia="en-US" w:bidi="ar-SA"/>
    </w:rPr>
  </w:style>
  <w:style w:type="character" w:styleId="ListLabel177">
    <w:name w:val="ListLabel 177"/>
    <w:qFormat/>
    <w:rPr>
      <w:rFonts w:cs="Symbol"/>
      <w:lang w:val="es-ES" w:eastAsia="en-US" w:bidi="ar-SA"/>
    </w:rPr>
  </w:style>
  <w:style w:type="character" w:styleId="ListLabel178">
    <w:name w:val="ListLabel 178"/>
    <w:qFormat/>
    <w:rPr>
      <w:rFonts w:cs="Symbol"/>
      <w:lang w:val="es-ES" w:eastAsia="en-US" w:bidi="ar-SA"/>
    </w:rPr>
  </w:style>
  <w:style w:type="character" w:styleId="ListLabel179">
    <w:name w:val="ListLabel 179"/>
    <w:qFormat/>
    <w:rPr>
      <w:rFonts w:cs="Symbol"/>
      <w:lang w:val="es-ES" w:eastAsia="en-US" w:bidi="ar-SA"/>
    </w:rPr>
  </w:style>
  <w:style w:type="character" w:styleId="ListLabel180">
    <w:name w:val="ListLabel 180"/>
    <w:qFormat/>
    <w:rPr>
      <w:rFonts w:cs="Symbol"/>
      <w:lang w:val="es-ES" w:eastAsia="en-US" w:bidi="ar-SA"/>
    </w:rPr>
  </w:style>
  <w:style w:type="character" w:styleId="ListLabel181">
    <w:name w:val="ListLabel 181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182">
    <w:name w:val="ListLabel 182"/>
    <w:qFormat/>
    <w:rPr>
      <w:rFonts w:cs="Symbol"/>
      <w:lang w:val="es-ES" w:eastAsia="en-US" w:bidi="ar-SA"/>
    </w:rPr>
  </w:style>
  <w:style w:type="character" w:styleId="ListLabel183">
    <w:name w:val="ListLabel 183"/>
    <w:qFormat/>
    <w:rPr>
      <w:rFonts w:cs="Symbol"/>
      <w:lang w:val="es-ES" w:eastAsia="en-US" w:bidi="ar-SA"/>
    </w:rPr>
  </w:style>
  <w:style w:type="character" w:styleId="ListLabel184">
    <w:name w:val="ListLabel 184"/>
    <w:qFormat/>
    <w:rPr>
      <w:rFonts w:cs="Symbol"/>
      <w:lang w:val="es-ES" w:eastAsia="en-US" w:bidi="ar-SA"/>
    </w:rPr>
  </w:style>
  <w:style w:type="character" w:styleId="ListLabel185">
    <w:name w:val="ListLabel 185"/>
    <w:qFormat/>
    <w:rPr>
      <w:rFonts w:cs="Symbol"/>
      <w:lang w:val="es-ES" w:eastAsia="en-US" w:bidi="ar-SA"/>
    </w:rPr>
  </w:style>
  <w:style w:type="character" w:styleId="ListLabel186">
    <w:name w:val="ListLabel 186"/>
    <w:qFormat/>
    <w:rPr>
      <w:rFonts w:cs="Symbol"/>
      <w:lang w:val="es-ES" w:eastAsia="en-US" w:bidi="ar-SA"/>
    </w:rPr>
  </w:style>
  <w:style w:type="character" w:styleId="ListLabel187">
    <w:name w:val="ListLabel 187"/>
    <w:qFormat/>
    <w:rPr>
      <w:rFonts w:cs="Symbol"/>
      <w:lang w:val="es-ES" w:eastAsia="en-US" w:bidi="ar-SA"/>
    </w:rPr>
  </w:style>
  <w:style w:type="character" w:styleId="ListLabel188">
    <w:name w:val="ListLabel 188"/>
    <w:qFormat/>
    <w:rPr>
      <w:rFonts w:cs="Symbol"/>
      <w:lang w:val="es-ES" w:eastAsia="en-US" w:bidi="ar-SA"/>
    </w:rPr>
  </w:style>
  <w:style w:type="character" w:styleId="ListLabel189">
    <w:name w:val="ListLabel 189"/>
    <w:qFormat/>
    <w:rPr>
      <w:rFonts w:cs="Symbol"/>
      <w:lang w:val="es-ES" w:eastAsia="en-US" w:bidi="ar-SA"/>
    </w:rPr>
  </w:style>
  <w:style w:type="character" w:styleId="ListLabel190">
    <w:name w:val="ListLabel 190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191">
    <w:name w:val="ListLabel 191"/>
    <w:qFormat/>
    <w:rPr>
      <w:b/>
      <w:bCs/>
      <w:w w:val="100"/>
      <w:lang w:val="es-ES" w:eastAsia="en-US" w:bidi="ar-SA"/>
    </w:rPr>
  </w:style>
  <w:style w:type="character" w:styleId="ListLabel192">
    <w:name w:val="ListLabel 192"/>
    <w:qFormat/>
    <w:rPr>
      <w:rFonts w:cs="Symbol"/>
      <w:lang w:val="es-ES" w:eastAsia="en-US" w:bidi="ar-SA"/>
    </w:rPr>
  </w:style>
  <w:style w:type="character" w:styleId="ListLabel193">
    <w:name w:val="ListLabel 193"/>
    <w:qFormat/>
    <w:rPr>
      <w:rFonts w:cs="Symbol"/>
      <w:lang w:val="es-ES" w:eastAsia="en-US" w:bidi="ar-SA"/>
    </w:rPr>
  </w:style>
  <w:style w:type="character" w:styleId="ListLabel194">
    <w:name w:val="ListLabel 194"/>
    <w:qFormat/>
    <w:rPr>
      <w:rFonts w:cs="Symbol"/>
      <w:lang w:val="es-ES" w:eastAsia="en-US" w:bidi="ar-SA"/>
    </w:rPr>
  </w:style>
  <w:style w:type="character" w:styleId="ListLabel195">
    <w:name w:val="ListLabel 195"/>
    <w:qFormat/>
    <w:rPr>
      <w:rFonts w:cs="Symbol"/>
      <w:lang w:val="es-ES" w:eastAsia="en-US" w:bidi="ar-SA"/>
    </w:rPr>
  </w:style>
  <w:style w:type="character" w:styleId="ListLabel196">
    <w:name w:val="ListLabel 196"/>
    <w:qFormat/>
    <w:rPr>
      <w:rFonts w:cs="Symbol"/>
      <w:lang w:val="es-ES" w:eastAsia="en-US" w:bidi="ar-SA"/>
    </w:rPr>
  </w:style>
  <w:style w:type="character" w:styleId="ListLabel197">
    <w:name w:val="ListLabel 197"/>
    <w:qFormat/>
    <w:rPr>
      <w:rFonts w:cs="Symbol"/>
      <w:lang w:val="es-ES" w:eastAsia="en-US" w:bidi="ar-SA"/>
    </w:rPr>
  </w:style>
  <w:style w:type="character" w:styleId="ListLabel198">
    <w:name w:val="ListLabel 198"/>
    <w:qFormat/>
    <w:rPr>
      <w:rFonts w:cs="Symbol"/>
      <w:lang w:val="es-ES" w:eastAsia="en-US" w:bidi="ar-SA"/>
    </w:rPr>
  </w:style>
  <w:style w:type="character" w:styleId="ListLabel199">
    <w:name w:val="ListLabel 199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00">
    <w:name w:val="ListLabel 200"/>
    <w:qFormat/>
    <w:rPr>
      <w:rFonts w:cs="Symbol"/>
      <w:lang w:val="es-ES" w:eastAsia="en-US" w:bidi="ar-SA"/>
    </w:rPr>
  </w:style>
  <w:style w:type="character" w:styleId="ListLabel201">
    <w:name w:val="ListLabel 201"/>
    <w:qFormat/>
    <w:rPr>
      <w:rFonts w:cs="Symbol"/>
      <w:lang w:val="es-ES" w:eastAsia="en-US" w:bidi="ar-SA"/>
    </w:rPr>
  </w:style>
  <w:style w:type="character" w:styleId="ListLabel202">
    <w:name w:val="ListLabel 202"/>
    <w:qFormat/>
    <w:rPr>
      <w:rFonts w:cs="Symbol"/>
      <w:lang w:val="es-ES" w:eastAsia="en-US" w:bidi="ar-SA"/>
    </w:rPr>
  </w:style>
  <w:style w:type="character" w:styleId="ListLabel203">
    <w:name w:val="ListLabel 203"/>
    <w:qFormat/>
    <w:rPr>
      <w:rFonts w:cs="Symbol"/>
      <w:lang w:val="es-ES" w:eastAsia="en-US" w:bidi="ar-SA"/>
    </w:rPr>
  </w:style>
  <w:style w:type="character" w:styleId="ListLabel204">
    <w:name w:val="ListLabel 204"/>
    <w:qFormat/>
    <w:rPr>
      <w:rFonts w:cs="Symbol"/>
      <w:lang w:val="es-ES" w:eastAsia="en-US" w:bidi="ar-SA"/>
    </w:rPr>
  </w:style>
  <w:style w:type="character" w:styleId="ListLabel205">
    <w:name w:val="ListLabel 205"/>
    <w:qFormat/>
    <w:rPr>
      <w:rFonts w:cs="Symbol"/>
      <w:lang w:val="es-ES" w:eastAsia="en-US" w:bidi="ar-SA"/>
    </w:rPr>
  </w:style>
  <w:style w:type="character" w:styleId="ListLabel206">
    <w:name w:val="ListLabel 206"/>
    <w:qFormat/>
    <w:rPr>
      <w:rFonts w:cs="Symbol"/>
      <w:lang w:val="es-ES" w:eastAsia="en-US" w:bidi="ar-SA"/>
    </w:rPr>
  </w:style>
  <w:style w:type="character" w:styleId="ListLabel207">
    <w:name w:val="ListLabel 207"/>
    <w:qFormat/>
    <w:rPr>
      <w:rFonts w:cs="Symbol"/>
      <w:lang w:val="es-ES" w:eastAsia="en-US" w:bidi="ar-SA"/>
    </w:rPr>
  </w:style>
  <w:style w:type="character" w:styleId="ListLabel208">
    <w:name w:val="ListLabel 20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09">
    <w:name w:val="ListLabel 20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10">
    <w:name w:val="ListLabel 210"/>
    <w:qFormat/>
    <w:rPr>
      <w:rFonts w:cs="Symbol"/>
      <w:lang w:val="es-ES" w:eastAsia="en-US" w:bidi="ar-SA"/>
    </w:rPr>
  </w:style>
  <w:style w:type="character" w:styleId="ListLabel211">
    <w:name w:val="ListLabel 211"/>
    <w:qFormat/>
    <w:rPr>
      <w:rFonts w:cs="Symbol"/>
      <w:lang w:val="es-ES" w:eastAsia="en-US" w:bidi="ar-SA"/>
    </w:rPr>
  </w:style>
  <w:style w:type="character" w:styleId="ListLabel212">
    <w:name w:val="ListLabel 212"/>
    <w:qFormat/>
    <w:rPr>
      <w:rFonts w:cs="Symbol"/>
      <w:lang w:val="es-ES" w:eastAsia="en-US" w:bidi="ar-SA"/>
    </w:rPr>
  </w:style>
  <w:style w:type="character" w:styleId="ListLabel213">
    <w:name w:val="ListLabel 213"/>
    <w:qFormat/>
    <w:rPr>
      <w:rFonts w:cs="Symbol"/>
      <w:lang w:val="es-ES" w:eastAsia="en-US" w:bidi="ar-SA"/>
    </w:rPr>
  </w:style>
  <w:style w:type="character" w:styleId="ListLabel214">
    <w:name w:val="ListLabel 214"/>
    <w:qFormat/>
    <w:rPr>
      <w:rFonts w:cs="Symbol"/>
      <w:lang w:val="es-ES" w:eastAsia="en-US" w:bidi="ar-SA"/>
    </w:rPr>
  </w:style>
  <w:style w:type="character" w:styleId="ListLabel215">
    <w:name w:val="ListLabel 215"/>
    <w:qFormat/>
    <w:rPr>
      <w:rFonts w:cs="Symbol"/>
      <w:lang w:val="es-ES" w:eastAsia="en-US" w:bidi="ar-SA"/>
    </w:rPr>
  </w:style>
  <w:style w:type="character" w:styleId="ListLabel216">
    <w:name w:val="ListLabel 216"/>
    <w:qFormat/>
    <w:rPr>
      <w:rFonts w:cs="Symbol"/>
      <w:lang w:val="es-ES" w:eastAsia="en-US" w:bidi="ar-SA"/>
    </w:rPr>
  </w:style>
  <w:style w:type="character" w:styleId="ListLabel217">
    <w:name w:val="ListLabel 21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18">
    <w:name w:val="ListLabel 218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219">
    <w:name w:val="ListLabel 219"/>
    <w:qFormat/>
    <w:rPr>
      <w:rFonts w:cs="Symbol"/>
      <w:lang w:val="es-ES" w:eastAsia="en-US" w:bidi="ar-SA"/>
    </w:rPr>
  </w:style>
  <w:style w:type="character" w:styleId="ListLabel220">
    <w:name w:val="ListLabel 220"/>
    <w:qFormat/>
    <w:rPr>
      <w:rFonts w:cs="Symbol"/>
      <w:lang w:val="es-ES" w:eastAsia="en-US" w:bidi="ar-SA"/>
    </w:rPr>
  </w:style>
  <w:style w:type="character" w:styleId="ListLabel221">
    <w:name w:val="ListLabel 221"/>
    <w:qFormat/>
    <w:rPr>
      <w:rFonts w:cs="Symbol"/>
      <w:lang w:val="es-ES" w:eastAsia="en-US" w:bidi="ar-SA"/>
    </w:rPr>
  </w:style>
  <w:style w:type="character" w:styleId="ListLabel222">
    <w:name w:val="ListLabel 222"/>
    <w:qFormat/>
    <w:rPr>
      <w:rFonts w:cs="Symbol"/>
      <w:lang w:val="es-ES" w:eastAsia="en-US" w:bidi="ar-SA"/>
    </w:rPr>
  </w:style>
  <w:style w:type="character" w:styleId="ListLabel223">
    <w:name w:val="ListLabel 223"/>
    <w:qFormat/>
    <w:rPr>
      <w:rFonts w:cs="Symbol"/>
      <w:lang w:val="es-ES" w:eastAsia="en-US" w:bidi="ar-SA"/>
    </w:rPr>
  </w:style>
  <w:style w:type="character" w:styleId="ListLabel224">
    <w:name w:val="ListLabel 224"/>
    <w:qFormat/>
    <w:rPr>
      <w:rFonts w:cs="Symbol"/>
      <w:lang w:val="es-ES" w:eastAsia="en-US" w:bidi="ar-SA"/>
    </w:rPr>
  </w:style>
  <w:style w:type="character" w:styleId="ListLabel225">
    <w:name w:val="ListLabel 225"/>
    <w:qFormat/>
    <w:rPr>
      <w:rFonts w:cs="Symbol"/>
      <w:lang w:val="es-ES" w:eastAsia="en-US" w:bidi="ar-SA"/>
    </w:rPr>
  </w:style>
  <w:style w:type="character" w:styleId="ListLabel226">
    <w:name w:val="ListLabel 226"/>
    <w:qFormat/>
    <w:rPr>
      <w:rFonts w:ascii="Calibri" w:hAnsi="Calibri"/>
      <w:b/>
      <w:sz w:val="22"/>
      <w:u w:val="single"/>
    </w:rPr>
  </w:style>
  <w:style w:type="character" w:styleId="ListLabel227">
    <w:name w:val="ListLabel 227"/>
    <w:qFormat/>
    <w:rPr>
      <w:rFonts w:ascii="Calibri" w:hAnsi="Calibri" w:cs="Calibri" w:asciiTheme="minorHAnsi" w:cstheme="minorHAnsi" w:hAnsiTheme="minorHAnsi"/>
    </w:rPr>
  </w:style>
  <w:style w:type="character" w:styleId="ListLabel228">
    <w:name w:val="ListLabel 228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229">
    <w:name w:val="ListLabel 229"/>
    <w:qFormat/>
    <w:rPr>
      <w:rFonts w:ascii="Calibri" w:hAnsi="Calibri" w:cs="Calibri" w:asciiTheme="minorHAnsi" w:cstheme="minorHAnsi" w:hAnsiTheme="minorHAnsi"/>
    </w:rPr>
  </w:style>
  <w:style w:type="character" w:styleId="ListLabel230">
    <w:name w:val="ListLabel 230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231">
    <w:name w:val="ListLabel 23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32">
    <w:name w:val="ListLabel 23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233">
    <w:name w:val="ListLabel 233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234">
    <w:name w:val="ListLabel 234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235">
    <w:name w:val="ListLabel 235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236">
    <w:name w:val="ListLabel 2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7">
    <w:name w:val="ListLabel 237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238">
    <w:name w:val="ListLabel 2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39">
    <w:name w:val="ListLabel 239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240">
    <w:name w:val="ListLabel 240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241">
    <w:name w:val="ListLabel 241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242">
    <w:name w:val="ListLabel 242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243">
    <w:name w:val="ListLabel 243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244">
    <w:name w:val="ListLabel 244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245">
    <w:name w:val="ListLabel 245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246">
    <w:name w:val="ListLabel 246"/>
    <w:qFormat/>
    <w:rPr>
      <w:rFonts w:cs="Symbol"/>
      <w:lang w:val="es-ES" w:eastAsia="en-US" w:bidi="ar-SA"/>
    </w:rPr>
  </w:style>
  <w:style w:type="character" w:styleId="ListLabel247">
    <w:name w:val="ListLabel 247"/>
    <w:qFormat/>
    <w:rPr>
      <w:rFonts w:cs="Symbol"/>
      <w:lang w:val="es-ES" w:eastAsia="en-US" w:bidi="ar-SA"/>
    </w:rPr>
  </w:style>
  <w:style w:type="character" w:styleId="ListLabel248">
    <w:name w:val="ListLabel 248"/>
    <w:qFormat/>
    <w:rPr>
      <w:rFonts w:cs="Symbol"/>
      <w:lang w:val="es-ES" w:eastAsia="en-US" w:bidi="ar-SA"/>
    </w:rPr>
  </w:style>
  <w:style w:type="character" w:styleId="ListLabel249">
    <w:name w:val="ListLabel 249"/>
    <w:qFormat/>
    <w:rPr>
      <w:rFonts w:cs="Symbol"/>
      <w:lang w:val="es-ES" w:eastAsia="en-US" w:bidi="ar-SA"/>
    </w:rPr>
  </w:style>
  <w:style w:type="character" w:styleId="ListLabel250">
    <w:name w:val="ListLabel 250"/>
    <w:qFormat/>
    <w:rPr>
      <w:rFonts w:cs="Symbol"/>
      <w:lang w:val="es-ES" w:eastAsia="en-US" w:bidi="ar-SA"/>
    </w:rPr>
  </w:style>
  <w:style w:type="character" w:styleId="ListLabel251">
    <w:name w:val="ListLabel 251"/>
    <w:qFormat/>
    <w:rPr>
      <w:rFonts w:cs="Symbol"/>
      <w:lang w:val="es-ES" w:eastAsia="en-US" w:bidi="ar-SA"/>
    </w:rPr>
  </w:style>
  <w:style w:type="character" w:styleId="ListLabel252">
    <w:name w:val="ListLabel 252"/>
    <w:qFormat/>
    <w:rPr>
      <w:rFonts w:cs="Symbol"/>
      <w:lang w:val="es-ES" w:eastAsia="en-US" w:bidi="ar-SA"/>
    </w:rPr>
  </w:style>
  <w:style w:type="character" w:styleId="ListLabel253">
    <w:name w:val="ListLabel 253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254">
    <w:name w:val="ListLabel 254"/>
    <w:qFormat/>
    <w:rPr>
      <w:rFonts w:cs="Symbol"/>
      <w:lang w:val="es-ES" w:eastAsia="en-US" w:bidi="ar-SA"/>
    </w:rPr>
  </w:style>
  <w:style w:type="character" w:styleId="ListLabel255">
    <w:name w:val="ListLabel 255"/>
    <w:qFormat/>
    <w:rPr>
      <w:rFonts w:cs="Symbol"/>
      <w:lang w:val="es-ES" w:eastAsia="en-US" w:bidi="ar-SA"/>
    </w:rPr>
  </w:style>
  <w:style w:type="character" w:styleId="ListLabel256">
    <w:name w:val="ListLabel 256"/>
    <w:qFormat/>
    <w:rPr>
      <w:rFonts w:cs="Symbol"/>
      <w:lang w:val="es-ES" w:eastAsia="en-US" w:bidi="ar-SA"/>
    </w:rPr>
  </w:style>
  <w:style w:type="character" w:styleId="ListLabel257">
    <w:name w:val="ListLabel 257"/>
    <w:qFormat/>
    <w:rPr>
      <w:rFonts w:cs="Symbol"/>
      <w:lang w:val="es-ES" w:eastAsia="en-US" w:bidi="ar-SA"/>
    </w:rPr>
  </w:style>
  <w:style w:type="character" w:styleId="ListLabel258">
    <w:name w:val="ListLabel 258"/>
    <w:qFormat/>
    <w:rPr>
      <w:rFonts w:cs="Symbol"/>
      <w:lang w:val="es-ES" w:eastAsia="en-US" w:bidi="ar-SA"/>
    </w:rPr>
  </w:style>
  <w:style w:type="character" w:styleId="ListLabel259">
    <w:name w:val="ListLabel 259"/>
    <w:qFormat/>
    <w:rPr>
      <w:rFonts w:cs="Symbol"/>
      <w:lang w:val="es-ES" w:eastAsia="en-US" w:bidi="ar-SA"/>
    </w:rPr>
  </w:style>
  <w:style w:type="character" w:styleId="ListLabel260">
    <w:name w:val="ListLabel 260"/>
    <w:qFormat/>
    <w:rPr>
      <w:rFonts w:cs="Symbol"/>
      <w:lang w:val="es-ES" w:eastAsia="en-US" w:bidi="ar-SA"/>
    </w:rPr>
  </w:style>
  <w:style w:type="character" w:styleId="ListLabel261">
    <w:name w:val="ListLabel 261"/>
    <w:qFormat/>
    <w:rPr>
      <w:rFonts w:cs="Symbol"/>
      <w:lang w:val="es-ES" w:eastAsia="en-US" w:bidi="ar-SA"/>
    </w:rPr>
  </w:style>
  <w:style w:type="character" w:styleId="ListLabel262">
    <w:name w:val="ListLabel 262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263">
    <w:name w:val="ListLabel 263"/>
    <w:qFormat/>
    <w:rPr>
      <w:rFonts w:cs="Symbol"/>
      <w:lang w:val="es-ES" w:eastAsia="en-US" w:bidi="ar-SA"/>
    </w:rPr>
  </w:style>
  <w:style w:type="character" w:styleId="ListLabel264">
    <w:name w:val="ListLabel 264"/>
    <w:qFormat/>
    <w:rPr>
      <w:rFonts w:cs="Symbol"/>
      <w:lang w:val="es-ES" w:eastAsia="en-US" w:bidi="ar-SA"/>
    </w:rPr>
  </w:style>
  <w:style w:type="character" w:styleId="ListLabel265">
    <w:name w:val="ListLabel 265"/>
    <w:qFormat/>
    <w:rPr>
      <w:rFonts w:cs="Symbol"/>
      <w:lang w:val="es-ES" w:eastAsia="en-US" w:bidi="ar-SA"/>
    </w:rPr>
  </w:style>
  <w:style w:type="character" w:styleId="ListLabel266">
    <w:name w:val="ListLabel 266"/>
    <w:qFormat/>
    <w:rPr>
      <w:rFonts w:cs="Symbol"/>
      <w:lang w:val="es-ES" w:eastAsia="en-US" w:bidi="ar-SA"/>
    </w:rPr>
  </w:style>
  <w:style w:type="character" w:styleId="ListLabel267">
    <w:name w:val="ListLabel 267"/>
    <w:qFormat/>
    <w:rPr>
      <w:rFonts w:cs="Symbol"/>
      <w:lang w:val="es-ES" w:eastAsia="en-US" w:bidi="ar-SA"/>
    </w:rPr>
  </w:style>
  <w:style w:type="character" w:styleId="ListLabel268">
    <w:name w:val="ListLabel 268"/>
    <w:qFormat/>
    <w:rPr>
      <w:rFonts w:cs="Symbol"/>
      <w:lang w:val="es-ES" w:eastAsia="en-US" w:bidi="ar-SA"/>
    </w:rPr>
  </w:style>
  <w:style w:type="character" w:styleId="ListLabel269">
    <w:name w:val="ListLabel 269"/>
    <w:qFormat/>
    <w:rPr>
      <w:rFonts w:cs="Symbol"/>
      <w:lang w:val="es-ES" w:eastAsia="en-US" w:bidi="ar-SA"/>
    </w:rPr>
  </w:style>
  <w:style w:type="character" w:styleId="ListLabel270">
    <w:name w:val="ListLabel 270"/>
    <w:qFormat/>
    <w:rPr>
      <w:rFonts w:cs="Symbol"/>
      <w:lang w:val="es-ES" w:eastAsia="en-US" w:bidi="ar-SA"/>
    </w:rPr>
  </w:style>
  <w:style w:type="character" w:styleId="ListLabel271">
    <w:name w:val="ListLabel 271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272">
    <w:name w:val="ListLabel 272"/>
    <w:qFormat/>
    <w:rPr>
      <w:rFonts w:cs="Symbol"/>
      <w:lang w:val="es-ES" w:eastAsia="en-US" w:bidi="ar-SA"/>
    </w:rPr>
  </w:style>
  <w:style w:type="character" w:styleId="ListLabel273">
    <w:name w:val="ListLabel 273"/>
    <w:qFormat/>
    <w:rPr>
      <w:rFonts w:cs="Symbol"/>
      <w:lang w:val="es-ES" w:eastAsia="en-US" w:bidi="ar-SA"/>
    </w:rPr>
  </w:style>
  <w:style w:type="character" w:styleId="ListLabel274">
    <w:name w:val="ListLabel 274"/>
    <w:qFormat/>
    <w:rPr>
      <w:rFonts w:cs="Symbol"/>
      <w:lang w:val="es-ES" w:eastAsia="en-US" w:bidi="ar-SA"/>
    </w:rPr>
  </w:style>
  <w:style w:type="character" w:styleId="ListLabel275">
    <w:name w:val="ListLabel 275"/>
    <w:qFormat/>
    <w:rPr>
      <w:rFonts w:cs="Symbol"/>
      <w:lang w:val="es-ES" w:eastAsia="en-US" w:bidi="ar-SA"/>
    </w:rPr>
  </w:style>
  <w:style w:type="character" w:styleId="ListLabel276">
    <w:name w:val="ListLabel 276"/>
    <w:qFormat/>
    <w:rPr>
      <w:rFonts w:cs="Symbol"/>
      <w:lang w:val="es-ES" w:eastAsia="en-US" w:bidi="ar-SA"/>
    </w:rPr>
  </w:style>
  <w:style w:type="character" w:styleId="ListLabel277">
    <w:name w:val="ListLabel 277"/>
    <w:qFormat/>
    <w:rPr>
      <w:rFonts w:cs="Symbol"/>
      <w:lang w:val="es-ES" w:eastAsia="en-US" w:bidi="ar-SA"/>
    </w:rPr>
  </w:style>
  <w:style w:type="character" w:styleId="ListLabel278">
    <w:name w:val="ListLabel 278"/>
    <w:qFormat/>
    <w:rPr>
      <w:rFonts w:cs="Symbol"/>
      <w:lang w:val="es-ES" w:eastAsia="en-US" w:bidi="ar-SA"/>
    </w:rPr>
  </w:style>
  <w:style w:type="character" w:styleId="ListLabel279">
    <w:name w:val="ListLabel 279"/>
    <w:qFormat/>
    <w:rPr>
      <w:rFonts w:cs="Symbol"/>
      <w:lang w:val="es-ES" w:eastAsia="en-US" w:bidi="ar-SA"/>
    </w:rPr>
  </w:style>
  <w:style w:type="character" w:styleId="ListLabel280">
    <w:name w:val="ListLabel 280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281">
    <w:name w:val="ListLabel 281"/>
    <w:qFormat/>
    <w:rPr>
      <w:rFonts w:cs="Symbol"/>
      <w:lang w:val="es-ES" w:eastAsia="en-US" w:bidi="ar-SA"/>
    </w:rPr>
  </w:style>
  <w:style w:type="character" w:styleId="ListLabel282">
    <w:name w:val="ListLabel 282"/>
    <w:qFormat/>
    <w:rPr>
      <w:rFonts w:cs="Symbol"/>
      <w:lang w:val="es-ES" w:eastAsia="en-US" w:bidi="ar-SA"/>
    </w:rPr>
  </w:style>
  <w:style w:type="character" w:styleId="ListLabel283">
    <w:name w:val="ListLabel 283"/>
    <w:qFormat/>
    <w:rPr>
      <w:rFonts w:cs="Symbol"/>
      <w:lang w:val="es-ES" w:eastAsia="en-US" w:bidi="ar-SA"/>
    </w:rPr>
  </w:style>
  <w:style w:type="character" w:styleId="ListLabel284">
    <w:name w:val="ListLabel 284"/>
    <w:qFormat/>
    <w:rPr>
      <w:rFonts w:cs="Symbol"/>
      <w:lang w:val="es-ES" w:eastAsia="en-US" w:bidi="ar-SA"/>
    </w:rPr>
  </w:style>
  <w:style w:type="character" w:styleId="ListLabel285">
    <w:name w:val="ListLabel 285"/>
    <w:qFormat/>
    <w:rPr>
      <w:rFonts w:cs="Symbol"/>
      <w:lang w:val="es-ES" w:eastAsia="en-US" w:bidi="ar-SA"/>
    </w:rPr>
  </w:style>
  <w:style w:type="character" w:styleId="ListLabel286">
    <w:name w:val="ListLabel 286"/>
    <w:qFormat/>
    <w:rPr>
      <w:rFonts w:cs="Symbol"/>
      <w:lang w:val="es-ES" w:eastAsia="en-US" w:bidi="ar-SA"/>
    </w:rPr>
  </w:style>
  <w:style w:type="character" w:styleId="ListLabel287">
    <w:name w:val="ListLabel 287"/>
    <w:qFormat/>
    <w:rPr>
      <w:rFonts w:cs="Symbol"/>
      <w:lang w:val="es-ES" w:eastAsia="en-US" w:bidi="ar-SA"/>
    </w:rPr>
  </w:style>
  <w:style w:type="character" w:styleId="ListLabel288">
    <w:name w:val="ListLabel 288"/>
    <w:qFormat/>
    <w:rPr>
      <w:rFonts w:cs="Symbol"/>
      <w:lang w:val="es-ES" w:eastAsia="en-US" w:bidi="ar-SA"/>
    </w:rPr>
  </w:style>
  <w:style w:type="character" w:styleId="ListLabel289">
    <w:name w:val="ListLabel 289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290">
    <w:name w:val="ListLabel 290"/>
    <w:qFormat/>
    <w:rPr>
      <w:b/>
      <w:bCs/>
      <w:w w:val="100"/>
      <w:lang w:val="es-ES" w:eastAsia="en-US" w:bidi="ar-SA"/>
    </w:rPr>
  </w:style>
  <w:style w:type="character" w:styleId="ListLabel291">
    <w:name w:val="ListLabel 291"/>
    <w:qFormat/>
    <w:rPr>
      <w:rFonts w:cs="Symbol"/>
      <w:lang w:val="es-ES" w:eastAsia="en-US" w:bidi="ar-SA"/>
    </w:rPr>
  </w:style>
  <w:style w:type="character" w:styleId="ListLabel292">
    <w:name w:val="ListLabel 292"/>
    <w:qFormat/>
    <w:rPr>
      <w:rFonts w:cs="Symbol"/>
      <w:lang w:val="es-ES" w:eastAsia="en-US" w:bidi="ar-SA"/>
    </w:rPr>
  </w:style>
  <w:style w:type="character" w:styleId="ListLabel293">
    <w:name w:val="ListLabel 293"/>
    <w:qFormat/>
    <w:rPr>
      <w:rFonts w:cs="Symbol"/>
      <w:lang w:val="es-ES" w:eastAsia="en-US" w:bidi="ar-SA"/>
    </w:rPr>
  </w:style>
  <w:style w:type="character" w:styleId="ListLabel294">
    <w:name w:val="ListLabel 294"/>
    <w:qFormat/>
    <w:rPr>
      <w:rFonts w:cs="Symbol"/>
      <w:lang w:val="es-ES" w:eastAsia="en-US" w:bidi="ar-SA"/>
    </w:rPr>
  </w:style>
  <w:style w:type="character" w:styleId="ListLabel295">
    <w:name w:val="ListLabel 295"/>
    <w:qFormat/>
    <w:rPr>
      <w:rFonts w:cs="Symbol"/>
      <w:lang w:val="es-ES" w:eastAsia="en-US" w:bidi="ar-SA"/>
    </w:rPr>
  </w:style>
  <w:style w:type="character" w:styleId="ListLabel296">
    <w:name w:val="ListLabel 296"/>
    <w:qFormat/>
    <w:rPr>
      <w:rFonts w:cs="Symbol"/>
      <w:lang w:val="es-ES" w:eastAsia="en-US" w:bidi="ar-SA"/>
    </w:rPr>
  </w:style>
  <w:style w:type="character" w:styleId="ListLabel297">
    <w:name w:val="ListLabel 297"/>
    <w:qFormat/>
    <w:rPr>
      <w:rFonts w:cs="Symbol"/>
      <w:lang w:val="es-ES" w:eastAsia="en-US" w:bidi="ar-SA"/>
    </w:rPr>
  </w:style>
  <w:style w:type="character" w:styleId="ListLabel298">
    <w:name w:val="ListLabel 298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299">
    <w:name w:val="ListLabel 299"/>
    <w:qFormat/>
    <w:rPr>
      <w:rFonts w:cs="Symbol"/>
      <w:lang w:val="es-ES" w:eastAsia="en-US" w:bidi="ar-SA"/>
    </w:rPr>
  </w:style>
  <w:style w:type="character" w:styleId="ListLabel300">
    <w:name w:val="ListLabel 300"/>
    <w:qFormat/>
    <w:rPr>
      <w:rFonts w:cs="Symbol"/>
      <w:lang w:val="es-ES" w:eastAsia="en-US" w:bidi="ar-SA"/>
    </w:rPr>
  </w:style>
  <w:style w:type="character" w:styleId="ListLabel301">
    <w:name w:val="ListLabel 301"/>
    <w:qFormat/>
    <w:rPr>
      <w:rFonts w:cs="Symbol"/>
      <w:lang w:val="es-ES" w:eastAsia="en-US" w:bidi="ar-SA"/>
    </w:rPr>
  </w:style>
  <w:style w:type="character" w:styleId="ListLabel302">
    <w:name w:val="ListLabel 302"/>
    <w:qFormat/>
    <w:rPr>
      <w:rFonts w:cs="Symbol"/>
      <w:lang w:val="es-ES" w:eastAsia="en-US" w:bidi="ar-SA"/>
    </w:rPr>
  </w:style>
  <w:style w:type="character" w:styleId="ListLabel303">
    <w:name w:val="ListLabel 303"/>
    <w:qFormat/>
    <w:rPr>
      <w:rFonts w:cs="Symbol"/>
      <w:lang w:val="es-ES" w:eastAsia="en-US" w:bidi="ar-SA"/>
    </w:rPr>
  </w:style>
  <w:style w:type="character" w:styleId="ListLabel304">
    <w:name w:val="ListLabel 304"/>
    <w:qFormat/>
    <w:rPr>
      <w:rFonts w:cs="Symbol"/>
      <w:lang w:val="es-ES" w:eastAsia="en-US" w:bidi="ar-SA"/>
    </w:rPr>
  </w:style>
  <w:style w:type="character" w:styleId="ListLabel305">
    <w:name w:val="ListLabel 305"/>
    <w:qFormat/>
    <w:rPr>
      <w:rFonts w:cs="Symbol"/>
      <w:lang w:val="es-ES" w:eastAsia="en-US" w:bidi="ar-SA"/>
    </w:rPr>
  </w:style>
  <w:style w:type="character" w:styleId="ListLabel306">
    <w:name w:val="ListLabel 306"/>
    <w:qFormat/>
    <w:rPr>
      <w:rFonts w:cs="Symbol"/>
      <w:lang w:val="es-ES" w:eastAsia="en-US" w:bidi="ar-SA"/>
    </w:rPr>
  </w:style>
  <w:style w:type="character" w:styleId="ListLabel307">
    <w:name w:val="ListLabel 30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08">
    <w:name w:val="ListLabel 30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09">
    <w:name w:val="ListLabel 309"/>
    <w:qFormat/>
    <w:rPr>
      <w:rFonts w:cs="Symbol"/>
      <w:lang w:val="es-ES" w:eastAsia="en-US" w:bidi="ar-SA"/>
    </w:rPr>
  </w:style>
  <w:style w:type="character" w:styleId="ListLabel310">
    <w:name w:val="ListLabel 310"/>
    <w:qFormat/>
    <w:rPr>
      <w:rFonts w:cs="Symbol"/>
      <w:lang w:val="es-ES" w:eastAsia="en-US" w:bidi="ar-SA"/>
    </w:rPr>
  </w:style>
  <w:style w:type="character" w:styleId="ListLabel311">
    <w:name w:val="ListLabel 311"/>
    <w:qFormat/>
    <w:rPr>
      <w:rFonts w:cs="Symbol"/>
      <w:lang w:val="es-ES" w:eastAsia="en-US" w:bidi="ar-SA"/>
    </w:rPr>
  </w:style>
  <w:style w:type="character" w:styleId="ListLabel312">
    <w:name w:val="ListLabel 312"/>
    <w:qFormat/>
    <w:rPr>
      <w:rFonts w:cs="Symbol"/>
      <w:lang w:val="es-ES" w:eastAsia="en-US" w:bidi="ar-SA"/>
    </w:rPr>
  </w:style>
  <w:style w:type="character" w:styleId="ListLabel313">
    <w:name w:val="ListLabel 313"/>
    <w:qFormat/>
    <w:rPr>
      <w:rFonts w:cs="Symbol"/>
      <w:lang w:val="es-ES" w:eastAsia="en-US" w:bidi="ar-SA"/>
    </w:rPr>
  </w:style>
  <w:style w:type="character" w:styleId="ListLabel314">
    <w:name w:val="ListLabel 314"/>
    <w:qFormat/>
    <w:rPr>
      <w:rFonts w:cs="Symbol"/>
      <w:lang w:val="es-ES" w:eastAsia="en-US" w:bidi="ar-SA"/>
    </w:rPr>
  </w:style>
  <w:style w:type="character" w:styleId="ListLabel315">
    <w:name w:val="ListLabel 315"/>
    <w:qFormat/>
    <w:rPr>
      <w:rFonts w:cs="Symbol"/>
      <w:lang w:val="es-ES" w:eastAsia="en-US" w:bidi="ar-SA"/>
    </w:rPr>
  </w:style>
  <w:style w:type="character" w:styleId="ListLabel316">
    <w:name w:val="ListLabel 31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17">
    <w:name w:val="ListLabel 317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318">
    <w:name w:val="ListLabel 318"/>
    <w:qFormat/>
    <w:rPr>
      <w:rFonts w:cs="Symbol"/>
      <w:lang w:val="es-ES" w:eastAsia="en-US" w:bidi="ar-SA"/>
    </w:rPr>
  </w:style>
  <w:style w:type="character" w:styleId="ListLabel319">
    <w:name w:val="ListLabel 319"/>
    <w:qFormat/>
    <w:rPr>
      <w:rFonts w:cs="Symbol"/>
      <w:lang w:val="es-ES" w:eastAsia="en-US" w:bidi="ar-SA"/>
    </w:rPr>
  </w:style>
  <w:style w:type="character" w:styleId="ListLabel320">
    <w:name w:val="ListLabel 320"/>
    <w:qFormat/>
    <w:rPr>
      <w:rFonts w:cs="Symbol"/>
      <w:lang w:val="es-ES" w:eastAsia="en-US" w:bidi="ar-SA"/>
    </w:rPr>
  </w:style>
  <w:style w:type="character" w:styleId="ListLabel321">
    <w:name w:val="ListLabel 321"/>
    <w:qFormat/>
    <w:rPr>
      <w:rFonts w:cs="Symbol"/>
      <w:lang w:val="es-ES" w:eastAsia="en-US" w:bidi="ar-SA"/>
    </w:rPr>
  </w:style>
  <w:style w:type="character" w:styleId="ListLabel322">
    <w:name w:val="ListLabel 322"/>
    <w:qFormat/>
    <w:rPr>
      <w:rFonts w:cs="Symbol"/>
      <w:lang w:val="es-ES" w:eastAsia="en-US" w:bidi="ar-SA"/>
    </w:rPr>
  </w:style>
  <w:style w:type="character" w:styleId="ListLabel323">
    <w:name w:val="ListLabel 323"/>
    <w:qFormat/>
    <w:rPr>
      <w:rFonts w:cs="Symbol"/>
      <w:lang w:val="es-ES" w:eastAsia="en-US" w:bidi="ar-SA"/>
    </w:rPr>
  </w:style>
  <w:style w:type="character" w:styleId="ListLabel324">
    <w:name w:val="ListLabel 324"/>
    <w:qFormat/>
    <w:rPr>
      <w:rFonts w:cs="Symbol"/>
      <w:lang w:val="es-ES" w:eastAsia="en-US" w:bidi="ar-SA"/>
    </w:rPr>
  </w:style>
  <w:style w:type="character" w:styleId="ListLabel325">
    <w:name w:val="ListLabel 325"/>
    <w:qFormat/>
    <w:rPr>
      <w:rFonts w:ascii="Calibri" w:hAnsi="Calibri"/>
      <w:b/>
      <w:sz w:val="22"/>
      <w:u w:val="single"/>
    </w:rPr>
  </w:style>
  <w:style w:type="character" w:styleId="ListLabel326">
    <w:name w:val="ListLabel 326"/>
    <w:qFormat/>
    <w:rPr>
      <w:rFonts w:ascii="Calibri" w:hAnsi="Calibri" w:cs="Calibri" w:asciiTheme="minorHAnsi" w:cstheme="minorHAnsi" w:hAnsiTheme="minorHAnsi"/>
    </w:rPr>
  </w:style>
  <w:style w:type="character" w:styleId="ListLabel327">
    <w:name w:val="ListLabel 327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328">
    <w:name w:val="ListLabel 328"/>
    <w:qFormat/>
    <w:rPr>
      <w:rFonts w:ascii="Calibri" w:hAnsi="Calibri" w:cs="Calibri" w:asciiTheme="minorHAnsi" w:cstheme="minorHAnsi" w:hAnsiTheme="minorHAnsi"/>
    </w:rPr>
  </w:style>
  <w:style w:type="character" w:styleId="ListLabel329">
    <w:name w:val="ListLabel 329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330">
    <w:name w:val="ListLabel 33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31">
    <w:name w:val="ListLabel 33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332">
    <w:name w:val="ListLabel 332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333">
    <w:name w:val="ListLabel 333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334">
    <w:name w:val="ListLabel 334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335">
    <w:name w:val="ListLabel 3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6">
    <w:name w:val="ListLabel 336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337">
    <w:name w:val="ListLabel 3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38">
    <w:name w:val="ListLabel 338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339">
    <w:name w:val="ListLabel 339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340">
    <w:name w:val="ListLabel 340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341">
    <w:name w:val="ListLabel 341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342">
    <w:name w:val="ListLabel 342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343">
    <w:name w:val="ListLabel 343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344">
    <w:name w:val="ListLabel 344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345">
    <w:name w:val="ListLabel 345"/>
    <w:qFormat/>
    <w:rPr>
      <w:rFonts w:cs="Symbol"/>
      <w:lang w:val="es-ES" w:eastAsia="en-US" w:bidi="ar-SA"/>
    </w:rPr>
  </w:style>
  <w:style w:type="character" w:styleId="ListLabel346">
    <w:name w:val="ListLabel 346"/>
    <w:qFormat/>
    <w:rPr>
      <w:rFonts w:cs="Symbol"/>
      <w:lang w:val="es-ES" w:eastAsia="en-US" w:bidi="ar-SA"/>
    </w:rPr>
  </w:style>
  <w:style w:type="character" w:styleId="ListLabel347">
    <w:name w:val="ListLabel 347"/>
    <w:qFormat/>
    <w:rPr>
      <w:rFonts w:cs="Symbol"/>
      <w:lang w:val="es-ES" w:eastAsia="en-US" w:bidi="ar-SA"/>
    </w:rPr>
  </w:style>
  <w:style w:type="character" w:styleId="ListLabel348">
    <w:name w:val="ListLabel 348"/>
    <w:qFormat/>
    <w:rPr>
      <w:rFonts w:cs="Symbol"/>
      <w:lang w:val="es-ES" w:eastAsia="en-US" w:bidi="ar-SA"/>
    </w:rPr>
  </w:style>
  <w:style w:type="character" w:styleId="ListLabel349">
    <w:name w:val="ListLabel 349"/>
    <w:qFormat/>
    <w:rPr>
      <w:rFonts w:cs="Symbol"/>
      <w:lang w:val="es-ES" w:eastAsia="en-US" w:bidi="ar-SA"/>
    </w:rPr>
  </w:style>
  <w:style w:type="character" w:styleId="ListLabel350">
    <w:name w:val="ListLabel 350"/>
    <w:qFormat/>
    <w:rPr>
      <w:rFonts w:cs="Symbol"/>
      <w:lang w:val="es-ES" w:eastAsia="en-US" w:bidi="ar-SA"/>
    </w:rPr>
  </w:style>
  <w:style w:type="character" w:styleId="ListLabel351">
    <w:name w:val="ListLabel 351"/>
    <w:qFormat/>
    <w:rPr>
      <w:rFonts w:cs="Symbol"/>
      <w:lang w:val="es-ES" w:eastAsia="en-US" w:bidi="ar-SA"/>
    </w:rPr>
  </w:style>
  <w:style w:type="character" w:styleId="ListLabel352">
    <w:name w:val="ListLabel 352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353">
    <w:name w:val="ListLabel 353"/>
    <w:qFormat/>
    <w:rPr>
      <w:rFonts w:cs="Symbol"/>
      <w:lang w:val="es-ES" w:eastAsia="en-US" w:bidi="ar-SA"/>
    </w:rPr>
  </w:style>
  <w:style w:type="character" w:styleId="ListLabel354">
    <w:name w:val="ListLabel 354"/>
    <w:qFormat/>
    <w:rPr>
      <w:rFonts w:cs="Symbol"/>
      <w:lang w:val="es-ES" w:eastAsia="en-US" w:bidi="ar-SA"/>
    </w:rPr>
  </w:style>
  <w:style w:type="character" w:styleId="ListLabel355">
    <w:name w:val="ListLabel 355"/>
    <w:qFormat/>
    <w:rPr>
      <w:rFonts w:cs="Symbol"/>
      <w:lang w:val="es-ES" w:eastAsia="en-US" w:bidi="ar-SA"/>
    </w:rPr>
  </w:style>
  <w:style w:type="character" w:styleId="ListLabel356">
    <w:name w:val="ListLabel 356"/>
    <w:qFormat/>
    <w:rPr>
      <w:rFonts w:cs="Symbol"/>
      <w:lang w:val="es-ES" w:eastAsia="en-US" w:bidi="ar-SA"/>
    </w:rPr>
  </w:style>
  <w:style w:type="character" w:styleId="ListLabel357">
    <w:name w:val="ListLabel 357"/>
    <w:qFormat/>
    <w:rPr>
      <w:rFonts w:cs="Symbol"/>
      <w:lang w:val="es-ES" w:eastAsia="en-US" w:bidi="ar-SA"/>
    </w:rPr>
  </w:style>
  <w:style w:type="character" w:styleId="ListLabel358">
    <w:name w:val="ListLabel 358"/>
    <w:qFormat/>
    <w:rPr>
      <w:rFonts w:cs="Symbol"/>
      <w:lang w:val="es-ES" w:eastAsia="en-US" w:bidi="ar-SA"/>
    </w:rPr>
  </w:style>
  <w:style w:type="character" w:styleId="ListLabel359">
    <w:name w:val="ListLabel 359"/>
    <w:qFormat/>
    <w:rPr>
      <w:rFonts w:cs="Symbol"/>
      <w:lang w:val="es-ES" w:eastAsia="en-US" w:bidi="ar-SA"/>
    </w:rPr>
  </w:style>
  <w:style w:type="character" w:styleId="ListLabel360">
    <w:name w:val="ListLabel 360"/>
    <w:qFormat/>
    <w:rPr>
      <w:rFonts w:cs="Symbol"/>
      <w:lang w:val="es-ES" w:eastAsia="en-US" w:bidi="ar-SA"/>
    </w:rPr>
  </w:style>
  <w:style w:type="character" w:styleId="ListLabel361">
    <w:name w:val="ListLabel 361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362">
    <w:name w:val="ListLabel 362"/>
    <w:qFormat/>
    <w:rPr>
      <w:rFonts w:cs="Symbol"/>
      <w:lang w:val="es-ES" w:eastAsia="en-US" w:bidi="ar-SA"/>
    </w:rPr>
  </w:style>
  <w:style w:type="character" w:styleId="ListLabel363">
    <w:name w:val="ListLabel 363"/>
    <w:qFormat/>
    <w:rPr>
      <w:rFonts w:cs="Symbol"/>
      <w:lang w:val="es-ES" w:eastAsia="en-US" w:bidi="ar-SA"/>
    </w:rPr>
  </w:style>
  <w:style w:type="character" w:styleId="ListLabel364">
    <w:name w:val="ListLabel 364"/>
    <w:qFormat/>
    <w:rPr>
      <w:rFonts w:cs="Symbol"/>
      <w:lang w:val="es-ES" w:eastAsia="en-US" w:bidi="ar-SA"/>
    </w:rPr>
  </w:style>
  <w:style w:type="character" w:styleId="ListLabel365">
    <w:name w:val="ListLabel 365"/>
    <w:qFormat/>
    <w:rPr>
      <w:rFonts w:cs="Symbol"/>
      <w:lang w:val="es-ES" w:eastAsia="en-US" w:bidi="ar-SA"/>
    </w:rPr>
  </w:style>
  <w:style w:type="character" w:styleId="ListLabel366">
    <w:name w:val="ListLabel 366"/>
    <w:qFormat/>
    <w:rPr>
      <w:rFonts w:cs="Symbol"/>
      <w:lang w:val="es-ES" w:eastAsia="en-US" w:bidi="ar-SA"/>
    </w:rPr>
  </w:style>
  <w:style w:type="character" w:styleId="ListLabel367">
    <w:name w:val="ListLabel 367"/>
    <w:qFormat/>
    <w:rPr>
      <w:rFonts w:cs="Symbol"/>
      <w:lang w:val="es-ES" w:eastAsia="en-US" w:bidi="ar-SA"/>
    </w:rPr>
  </w:style>
  <w:style w:type="character" w:styleId="ListLabel368">
    <w:name w:val="ListLabel 368"/>
    <w:qFormat/>
    <w:rPr>
      <w:rFonts w:cs="Symbol"/>
      <w:lang w:val="es-ES" w:eastAsia="en-US" w:bidi="ar-SA"/>
    </w:rPr>
  </w:style>
  <w:style w:type="character" w:styleId="ListLabel369">
    <w:name w:val="ListLabel 369"/>
    <w:qFormat/>
    <w:rPr>
      <w:rFonts w:cs="Symbol"/>
      <w:lang w:val="es-ES" w:eastAsia="en-US" w:bidi="ar-SA"/>
    </w:rPr>
  </w:style>
  <w:style w:type="character" w:styleId="ListLabel370">
    <w:name w:val="ListLabel 370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371">
    <w:name w:val="ListLabel 371"/>
    <w:qFormat/>
    <w:rPr>
      <w:rFonts w:cs="Symbol"/>
      <w:lang w:val="es-ES" w:eastAsia="en-US" w:bidi="ar-SA"/>
    </w:rPr>
  </w:style>
  <w:style w:type="character" w:styleId="ListLabel372">
    <w:name w:val="ListLabel 372"/>
    <w:qFormat/>
    <w:rPr>
      <w:rFonts w:cs="Symbol"/>
      <w:lang w:val="es-ES" w:eastAsia="en-US" w:bidi="ar-SA"/>
    </w:rPr>
  </w:style>
  <w:style w:type="character" w:styleId="ListLabel373">
    <w:name w:val="ListLabel 373"/>
    <w:qFormat/>
    <w:rPr>
      <w:rFonts w:cs="Symbol"/>
      <w:lang w:val="es-ES" w:eastAsia="en-US" w:bidi="ar-SA"/>
    </w:rPr>
  </w:style>
  <w:style w:type="character" w:styleId="ListLabel374">
    <w:name w:val="ListLabel 374"/>
    <w:qFormat/>
    <w:rPr>
      <w:rFonts w:cs="Symbol"/>
      <w:lang w:val="es-ES" w:eastAsia="en-US" w:bidi="ar-SA"/>
    </w:rPr>
  </w:style>
  <w:style w:type="character" w:styleId="ListLabel375">
    <w:name w:val="ListLabel 375"/>
    <w:qFormat/>
    <w:rPr>
      <w:rFonts w:cs="Symbol"/>
      <w:lang w:val="es-ES" w:eastAsia="en-US" w:bidi="ar-SA"/>
    </w:rPr>
  </w:style>
  <w:style w:type="character" w:styleId="ListLabel376">
    <w:name w:val="ListLabel 376"/>
    <w:qFormat/>
    <w:rPr>
      <w:rFonts w:cs="Symbol"/>
      <w:lang w:val="es-ES" w:eastAsia="en-US" w:bidi="ar-SA"/>
    </w:rPr>
  </w:style>
  <w:style w:type="character" w:styleId="ListLabel377">
    <w:name w:val="ListLabel 377"/>
    <w:qFormat/>
    <w:rPr>
      <w:rFonts w:cs="Symbol"/>
      <w:lang w:val="es-ES" w:eastAsia="en-US" w:bidi="ar-SA"/>
    </w:rPr>
  </w:style>
  <w:style w:type="character" w:styleId="ListLabel378">
    <w:name w:val="ListLabel 378"/>
    <w:qFormat/>
    <w:rPr>
      <w:rFonts w:cs="Symbol"/>
      <w:lang w:val="es-ES" w:eastAsia="en-US" w:bidi="ar-SA"/>
    </w:rPr>
  </w:style>
  <w:style w:type="character" w:styleId="ListLabel379">
    <w:name w:val="ListLabel 379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380">
    <w:name w:val="ListLabel 380"/>
    <w:qFormat/>
    <w:rPr>
      <w:rFonts w:cs="Symbol"/>
      <w:lang w:val="es-ES" w:eastAsia="en-US" w:bidi="ar-SA"/>
    </w:rPr>
  </w:style>
  <w:style w:type="character" w:styleId="ListLabel381">
    <w:name w:val="ListLabel 381"/>
    <w:qFormat/>
    <w:rPr>
      <w:rFonts w:cs="Symbol"/>
      <w:lang w:val="es-ES" w:eastAsia="en-US" w:bidi="ar-SA"/>
    </w:rPr>
  </w:style>
  <w:style w:type="character" w:styleId="ListLabel382">
    <w:name w:val="ListLabel 382"/>
    <w:qFormat/>
    <w:rPr>
      <w:rFonts w:cs="Symbol"/>
      <w:lang w:val="es-ES" w:eastAsia="en-US" w:bidi="ar-SA"/>
    </w:rPr>
  </w:style>
  <w:style w:type="character" w:styleId="ListLabel383">
    <w:name w:val="ListLabel 383"/>
    <w:qFormat/>
    <w:rPr>
      <w:rFonts w:cs="Symbol"/>
      <w:lang w:val="es-ES" w:eastAsia="en-US" w:bidi="ar-SA"/>
    </w:rPr>
  </w:style>
  <w:style w:type="character" w:styleId="ListLabel384">
    <w:name w:val="ListLabel 384"/>
    <w:qFormat/>
    <w:rPr>
      <w:rFonts w:cs="Symbol"/>
      <w:lang w:val="es-ES" w:eastAsia="en-US" w:bidi="ar-SA"/>
    </w:rPr>
  </w:style>
  <w:style w:type="character" w:styleId="ListLabel385">
    <w:name w:val="ListLabel 385"/>
    <w:qFormat/>
    <w:rPr>
      <w:rFonts w:cs="Symbol"/>
      <w:lang w:val="es-ES" w:eastAsia="en-US" w:bidi="ar-SA"/>
    </w:rPr>
  </w:style>
  <w:style w:type="character" w:styleId="ListLabel386">
    <w:name w:val="ListLabel 386"/>
    <w:qFormat/>
    <w:rPr>
      <w:rFonts w:cs="Symbol"/>
      <w:lang w:val="es-ES" w:eastAsia="en-US" w:bidi="ar-SA"/>
    </w:rPr>
  </w:style>
  <w:style w:type="character" w:styleId="ListLabel387">
    <w:name w:val="ListLabel 387"/>
    <w:qFormat/>
    <w:rPr>
      <w:rFonts w:cs="Symbol"/>
      <w:lang w:val="es-ES" w:eastAsia="en-US" w:bidi="ar-SA"/>
    </w:rPr>
  </w:style>
  <w:style w:type="character" w:styleId="ListLabel388">
    <w:name w:val="ListLabel 388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389">
    <w:name w:val="ListLabel 389"/>
    <w:qFormat/>
    <w:rPr>
      <w:b/>
      <w:bCs/>
      <w:w w:val="100"/>
      <w:lang w:val="es-ES" w:eastAsia="en-US" w:bidi="ar-SA"/>
    </w:rPr>
  </w:style>
  <w:style w:type="character" w:styleId="ListLabel390">
    <w:name w:val="ListLabel 390"/>
    <w:qFormat/>
    <w:rPr>
      <w:rFonts w:cs="Symbol"/>
      <w:lang w:val="es-ES" w:eastAsia="en-US" w:bidi="ar-SA"/>
    </w:rPr>
  </w:style>
  <w:style w:type="character" w:styleId="ListLabel391">
    <w:name w:val="ListLabel 391"/>
    <w:qFormat/>
    <w:rPr>
      <w:rFonts w:cs="Symbol"/>
      <w:lang w:val="es-ES" w:eastAsia="en-US" w:bidi="ar-SA"/>
    </w:rPr>
  </w:style>
  <w:style w:type="character" w:styleId="ListLabel392">
    <w:name w:val="ListLabel 392"/>
    <w:qFormat/>
    <w:rPr>
      <w:rFonts w:cs="Symbol"/>
      <w:lang w:val="es-ES" w:eastAsia="en-US" w:bidi="ar-SA"/>
    </w:rPr>
  </w:style>
  <w:style w:type="character" w:styleId="ListLabel393">
    <w:name w:val="ListLabel 393"/>
    <w:qFormat/>
    <w:rPr>
      <w:rFonts w:cs="Symbol"/>
      <w:lang w:val="es-ES" w:eastAsia="en-US" w:bidi="ar-SA"/>
    </w:rPr>
  </w:style>
  <w:style w:type="character" w:styleId="ListLabel394">
    <w:name w:val="ListLabel 394"/>
    <w:qFormat/>
    <w:rPr>
      <w:rFonts w:cs="Symbol"/>
      <w:lang w:val="es-ES" w:eastAsia="en-US" w:bidi="ar-SA"/>
    </w:rPr>
  </w:style>
  <w:style w:type="character" w:styleId="ListLabel395">
    <w:name w:val="ListLabel 395"/>
    <w:qFormat/>
    <w:rPr>
      <w:rFonts w:cs="Symbol"/>
      <w:lang w:val="es-ES" w:eastAsia="en-US" w:bidi="ar-SA"/>
    </w:rPr>
  </w:style>
  <w:style w:type="character" w:styleId="ListLabel396">
    <w:name w:val="ListLabel 396"/>
    <w:qFormat/>
    <w:rPr>
      <w:rFonts w:cs="Symbol"/>
      <w:lang w:val="es-ES" w:eastAsia="en-US" w:bidi="ar-SA"/>
    </w:rPr>
  </w:style>
  <w:style w:type="character" w:styleId="ListLabel397">
    <w:name w:val="ListLabel 397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398">
    <w:name w:val="ListLabel 398"/>
    <w:qFormat/>
    <w:rPr>
      <w:rFonts w:cs="Symbol"/>
      <w:lang w:val="es-ES" w:eastAsia="en-US" w:bidi="ar-SA"/>
    </w:rPr>
  </w:style>
  <w:style w:type="character" w:styleId="ListLabel399">
    <w:name w:val="ListLabel 399"/>
    <w:qFormat/>
    <w:rPr>
      <w:rFonts w:cs="Symbol"/>
      <w:lang w:val="es-ES" w:eastAsia="en-US" w:bidi="ar-SA"/>
    </w:rPr>
  </w:style>
  <w:style w:type="character" w:styleId="ListLabel400">
    <w:name w:val="ListLabel 400"/>
    <w:qFormat/>
    <w:rPr>
      <w:rFonts w:cs="Symbol"/>
      <w:lang w:val="es-ES" w:eastAsia="en-US" w:bidi="ar-SA"/>
    </w:rPr>
  </w:style>
  <w:style w:type="character" w:styleId="ListLabel401">
    <w:name w:val="ListLabel 401"/>
    <w:qFormat/>
    <w:rPr>
      <w:rFonts w:cs="Symbol"/>
      <w:lang w:val="es-ES" w:eastAsia="en-US" w:bidi="ar-SA"/>
    </w:rPr>
  </w:style>
  <w:style w:type="character" w:styleId="ListLabel402">
    <w:name w:val="ListLabel 402"/>
    <w:qFormat/>
    <w:rPr>
      <w:rFonts w:cs="Symbol"/>
      <w:lang w:val="es-ES" w:eastAsia="en-US" w:bidi="ar-SA"/>
    </w:rPr>
  </w:style>
  <w:style w:type="character" w:styleId="ListLabel403">
    <w:name w:val="ListLabel 403"/>
    <w:qFormat/>
    <w:rPr>
      <w:rFonts w:cs="Symbol"/>
      <w:lang w:val="es-ES" w:eastAsia="en-US" w:bidi="ar-SA"/>
    </w:rPr>
  </w:style>
  <w:style w:type="character" w:styleId="ListLabel404">
    <w:name w:val="ListLabel 404"/>
    <w:qFormat/>
    <w:rPr>
      <w:rFonts w:cs="Symbol"/>
      <w:lang w:val="es-ES" w:eastAsia="en-US" w:bidi="ar-SA"/>
    </w:rPr>
  </w:style>
  <w:style w:type="character" w:styleId="ListLabel405">
    <w:name w:val="ListLabel 405"/>
    <w:qFormat/>
    <w:rPr>
      <w:rFonts w:cs="Symbol"/>
      <w:lang w:val="es-ES" w:eastAsia="en-US" w:bidi="ar-SA"/>
    </w:rPr>
  </w:style>
  <w:style w:type="character" w:styleId="ListLabel406">
    <w:name w:val="ListLabel 40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07">
    <w:name w:val="ListLabel 40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08">
    <w:name w:val="ListLabel 408"/>
    <w:qFormat/>
    <w:rPr>
      <w:rFonts w:cs="Symbol"/>
      <w:lang w:val="es-ES" w:eastAsia="en-US" w:bidi="ar-SA"/>
    </w:rPr>
  </w:style>
  <w:style w:type="character" w:styleId="ListLabel409">
    <w:name w:val="ListLabel 409"/>
    <w:qFormat/>
    <w:rPr>
      <w:rFonts w:cs="Symbol"/>
      <w:lang w:val="es-ES" w:eastAsia="en-US" w:bidi="ar-SA"/>
    </w:rPr>
  </w:style>
  <w:style w:type="character" w:styleId="ListLabel410">
    <w:name w:val="ListLabel 410"/>
    <w:qFormat/>
    <w:rPr>
      <w:rFonts w:cs="Symbol"/>
      <w:lang w:val="es-ES" w:eastAsia="en-US" w:bidi="ar-SA"/>
    </w:rPr>
  </w:style>
  <w:style w:type="character" w:styleId="ListLabel411">
    <w:name w:val="ListLabel 411"/>
    <w:qFormat/>
    <w:rPr>
      <w:rFonts w:cs="Symbol"/>
      <w:lang w:val="es-ES" w:eastAsia="en-US" w:bidi="ar-SA"/>
    </w:rPr>
  </w:style>
  <w:style w:type="character" w:styleId="ListLabel412">
    <w:name w:val="ListLabel 412"/>
    <w:qFormat/>
    <w:rPr>
      <w:rFonts w:cs="Symbol"/>
      <w:lang w:val="es-ES" w:eastAsia="en-US" w:bidi="ar-SA"/>
    </w:rPr>
  </w:style>
  <w:style w:type="character" w:styleId="ListLabel413">
    <w:name w:val="ListLabel 413"/>
    <w:qFormat/>
    <w:rPr>
      <w:rFonts w:cs="Symbol"/>
      <w:lang w:val="es-ES" w:eastAsia="en-US" w:bidi="ar-SA"/>
    </w:rPr>
  </w:style>
  <w:style w:type="character" w:styleId="ListLabel414">
    <w:name w:val="ListLabel 414"/>
    <w:qFormat/>
    <w:rPr>
      <w:rFonts w:cs="Symbol"/>
      <w:lang w:val="es-ES" w:eastAsia="en-US" w:bidi="ar-SA"/>
    </w:rPr>
  </w:style>
  <w:style w:type="character" w:styleId="ListLabel415">
    <w:name w:val="ListLabel 41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16">
    <w:name w:val="ListLabel 416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417">
    <w:name w:val="ListLabel 417"/>
    <w:qFormat/>
    <w:rPr>
      <w:rFonts w:cs="Symbol"/>
      <w:lang w:val="es-ES" w:eastAsia="en-US" w:bidi="ar-SA"/>
    </w:rPr>
  </w:style>
  <w:style w:type="character" w:styleId="ListLabel418">
    <w:name w:val="ListLabel 418"/>
    <w:qFormat/>
    <w:rPr>
      <w:rFonts w:cs="Symbol"/>
      <w:lang w:val="es-ES" w:eastAsia="en-US" w:bidi="ar-SA"/>
    </w:rPr>
  </w:style>
  <w:style w:type="character" w:styleId="ListLabel419">
    <w:name w:val="ListLabel 419"/>
    <w:qFormat/>
    <w:rPr>
      <w:rFonts w:cs="Symbol"/>
      <w:lang w:val="es-ES" w:eastAsia="en-US" w:bidi="ar-SA"/>
    </w:rPr>
  </w:style>
  <w:style w:type="character" w:styleId="ListLabel420">
    <w:name w:val="ListLabel 420"/>
    <w:qFormat/>
    <w:rPr>
      <w:rFonts w:cs="Symbol"/>
      <w:lang w:val="es-ES" w:eastAsia="en-US" w:bidi="ar-SA"/>
    </w:rPr>
  </w:style>
  <w:style w:type="character" w:styleId="ListLabel421">
    <w:name w:val="ListLabel 421"/>
    <w:qFormat/>
    <w:rPr>
      <w:rFonts w:cs="Symbol"/>
      <w:lang w:val="es-ES" w:eastAsia="en-US" w:bidi="ar-SA"/>
    </w:rPr>
  </w:style>
  <w:style w:type="character" w:styleId="ListLabel422">
    <w:name w:val="ListLabel 422"/>
    <w:qFormat/>
    <w:rPr>
      <w:rFonts w:cs="Symbol"/>
      <w:lang w:val="es-ES" w:eastAsia="en-US" w:bidi="ar-SA"/>
    </w:rPr>
  </w:style>
  <w:style w:type="character" w:styleId="ListLabel423">
    <w:name w:val="ListLabel 423"/>
    <w:qFormat/>
    <w:rPr>
      <w:rFonts w:cs="Symbol"/>
      <w:lang w:val="es-ES" w:eastAsia="en-US" w:bidi="ar-SA"/>
    </w:rPr>
  </w:style>
  <w:style w:type="character" w:styleId="ListLabel424">
    <w:name w:val="ListLabel 424"/>
    <w:qFormat/>
    <w:rPr>
      <w:rFonts w:ascii="Calibri" w:hAnsi="Calibri"/>
      <w:b/>
      <w:sz w:val="22"/>
      <w:u w:val="single"/>
    </w:rPr>
  </w:style>
  <w:style w:type="character" w:styleId="ListLabel425">
    <w:name w:val="ListLabel 425"/>
    <w:qFormat/>
    <w:rPr>
      <w:rFonts w:ascii="Calibri" w:hAnsi="Calibri" w:cs="Calibri" w:asciiTheme="minorHAnsi" w:cstheme="minorHAnsi" w:hAnsiTheme="minorHAnsi"/>
    </w:rPr>
  </w:style>
  <w:style w:type="character" w:styleId="ListLabel426">
    <w:name w:val="ListLabel 426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427">
    <w:name w:val="ListLabel 427"/>
    <w:qFormat/>
    <w:rPr>
      <w:rFonts w:ascii="Calibri" w:hAnsi="Calibri" w:cs="Calibri" w:asciiTheme="minorHAnsi" w:cstheme="minorHAnsi" w:hAnsiTheme="minorHAnsi"/>
    </w:rPr>
  </w:style>
  <w:style w:type="character" w:styleId="ListLabel428">
    <w:name w:val="ListLabel 428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429">
    <w:name w:val="ListLabel 42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30">
    <w:name w:val="ListLabel 430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431">
    <w:name w:val="ListLabel 431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432">
    <w:name w:val="ListLabel 432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433">
    <w:name w:val="ListLabel 433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434">
    <w:name w:val="ListLabel 4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5">
    <w:name w:val="ListLabel 435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436">
    <w:name w:val="ListLabel 4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7">
    <w:name w:val="ListLabel 437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438">
    <w:name w:val="ListLabel 438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439">
    <w:name w:val="ListLabel 439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440">
    <w:name w:val="ListLabel 440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441">
    <w:name w:val="ListLabel 441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442">
    <w:name w:val="ListLabel 442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443">
    <w:name w:val="ListLabel 443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444">
    <w:name w:val="ListLabel 444"/>
    <w:qFormat/>
    <w:rPr>
      <w:rFonts w:cs="Symbol"/>
      <w:lang w:val="es-ES" w:eastAsia="en-US" w:bidi="ar-SA"/>
    </w:rPr>
  </w:style>
  <w:style w:type="character" w:styleId="ListLabel445">
    <w:name w:val="ListLabel 445"/>
    <w:qFormat/>
    <w:rPr>
      <w:rFonts w:cs="Symbol"/>
      <w:lang w:val="es-ES" w:eastAsia="en-US" w:bidi="ar-SA"/>
    </w:rPr>
  </w:style>
  <w:style w:type="character" w:styleId="ListLabel446">
    <w:name w:val="ListLabel 446"/>
    <w:qFormat/>
    <w:rPr>
      <w:rFonts w:cs="Symbol"/>
      <w:lang w:val="es-ES" w:eastAsia="en-US" w:bidi="ar-SA"/>
    </w:rPr>
  </w:style>
  <w:style w:type="character" w:styleId="ListLabel447">
    <w:name w:val="ListLabel 447"/>
    <w:qFormat/>
    <w:rPr>
      <w:rFonts w:cs="Symbol"/>
      <w:lang w:val="es-ES" w:eastAsia="en-US" w:bidi="ar-SA"/>
    </w:rPr>
  </w:style>
  <w:style w:type="character" w:styleId="ListLabel448">
    <w:name w:val="ListLabel 448"/>
    <w:qFormat/>
    <w:rPr>
      <w:rFonts w:cs="Symbol"/>
      <w:lang w:val="es-ES" w:eastAsia="en-US" w:bidi="ar-SA"/>
    </w:rPr>
  </w:style>
  <w:style w:type="character" w:styleId="ListLabel449">
    <w:name w:val="ListLabel 449"/>
    <w:qFormat/>
    <w:rPr>
      <w:rFonts w:cs="Symbol"/>
      <w:lang w:val="es-ES" w:eastAsia="en-US" w:bidi="ar-SA"/>
    </w:rPr>
  </w:style>
  <w:style w:type="character" w:styleId="ListLabel450">
    <w:name w:val="ListLabel 450"/>
    <w:qFormat/>
    <w:rPr>
      <w:rFonts w:cs="Symbol"/>
      <w:lang w:val="es-ES" w:eastAsia="en-US" w:bidi="ar-SA"/>
    </w:rPr>
  </w:style>
  <w:style w:type="character" w:styleId="ListLabel451">
    <w:name w:val="ListLabel 451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452">
    <w:name w:val="ListLabel 452"/>
    <w:qFormat/>
    <w:rPr>
      <w:rFonts w:cs="Symbol"/>
      <w:lang w:val="es-ES" w:eastAsia="en-US" w:bidi="ar-SA"/>
    </w:rPr>
  </w:style>
  <w:style w:type="character" w:styleId="ListLabel453">
    <w:name w:val="ListLabel 453"/>
    <w:qFormat/>
    <w:rPr>
      <w:rFonts w:cs="Symbol"/>
      <w:lang w:val="es-ES" w:eastAsia="en-US" w:bidi="ar-SA"/>
    </w:rPr>
  </w:style>
  <w:style w:type="character" w:styleId="ListLabel454">
    <w:name w:val="ListLabel 454"/>
    <w:qFormat/>
    <w:rPr>
      <w:rFonts w:cs="Symbol"/>
      <w:lang w:val="es-ES" w:eastAsia="en-US" w:bidi="ar-SA"/>
    </w:rPr>
  </w:style>
  <w:style w:type="character" w:styleId="ListLabel455">
    <w:name w:val="ListLabel 455"/>
    <w:qFormat/>
    <w:rPr>
      <w:rFonts w:cs="Symbol"/>
      <w:lang w:val="es-ES" w:eastAsia="en-US" w:bidi="ar-SA"/>
    </w:rPr>
  </w:style>
  <w:style w:type="character" w:styleId="ListLabel456">
    <w:name w:val="ListLabel 456"/>
    <w:qFormat/>
    <w:rPr>
      <w:rFonts w:cs="Symbol"/>
      <w:lang w:val="es-ES" w:eastAsia="en-US" w:bidi="ar-SA"/>
    </w:rPr>
  </w:style>
  <w:style w:type="character" w:styleId="ListLabel457">
    <w:name w:val="ListLabel 457"/>
    <w:qFormat/>
    <w:rPr>
      <w:rFonts w:cs="Symbol"/>
      <w:lang w:val="es-ES" w:eastAsia="en-US" w:bidi="ar-SA"/>
    </w:rPr>
  </w:style>
  <w:style w:type="character" w:styleId="ListLabel458">
    <w:name w:val="ListLabel 458"/>
    <w:qFormat/>
    <w:rPr>
      <w:rFonts w:cs="Symbol"/>
      <w:lang w:val="es-ES" w:eastAsia="en-US" w:bidi="ar-SA"/>
    </w:rPr>
  </w:style>
  <w:style w:type="character" w:styleId="ListLabel459">
    <w:name w:val="ListLabel 459"/>
    <w:qFormat/>
    <w:rPr>
      <w:rFonts w:cs="Symbol"/>
      <w:lang w:val="es-ES" w:eastAsia="en-US" w:bidi="ar-SA"/>
    </w:rPr>
  </w:style>
  <w:style w:type="character" w:styleId="ListLabel460">
    <w:name w:val="ListLabel 460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461">
    <w:name w:val="ListLabel 461"/>
    <w:qFormat/>
    <w:rPr>
      <w:rFonts w:cs="Symbol"/>
      <w:lang w:val="es-ES" w:eastAsia="en-US" w:bidi="ar-SA"/>
    </w:rPr>
  </w:style>
  <w:style w:type="character" w:styleId="ListLabel462">
    <w:name w:val="ListLabel 462"/>
    <w:qFormat/>
    <w:rPr>
      <w:rFonts w:cs="Symbol"/>
      <w:lang w:val="es-ES" w:eastAsia="en-US" w:bidi="ar-SA"/>
    </w:rPr>
  </w:style>
  <w:style w:type="character" w:styleId="ListLabel463">
    <w:name w:val="ListLabel 463"/>
    <w:qFormat/>
    <w:rPr>
      <w:rFonts w:cs="Symbol"/>
      <w:lang w:val="es-ES" w:eastAsia="en-US" w:bidi="ar-SA"/>
    </w:rPr>
  </w:style>
  <w:style w:type="character" w:styleId="ListLabel464">
    <w:name w:val="ListLabel 464"/>
    <w:qFormat/>
    <w:rPr>
      <w:rFonts w:cs="Symbol"/>
      <w:lang w:val="es-ES" w:eastAsia="en-US" w:bidi="ar-SA"/>
    </w:rPr>
  </w:style>
  <w:style w:type="character" w:styleId="ListLabel465">
    <w:name w:val="ListLabel 465"/>
    <w:qFormat/>
    <w:rPr>
      <w:rFonts w:cs="Symbol"/>
      <w:lang w:val="es-ES" w:eastAsia="en-US" w:bidi="ar-SA"/>
    </w:rPr>
  </w:style>
  <w:style w:type="character" w:styleId="ListLabel466">
    <w:name w:val="ListLabel 466"/>
    <w:qFormat/>
    <w:rPr>
      <w:rFonts w:cs="Symbol"/>
      <w:lang w:val="es-ES" w:eastAsia="en-US" w:bidi="ar-SA"/>
    </w:rPr>
  </w:style>
  <w:style w:type="character" w:styleId="ListLabel467">
    <w:name w:val="ListLabel 467"/>
    <w:qFormat/>
    <w:rPr>
      <w:rFonts w:cs="Symbol"/>
      <w:lang w:val="es-ES" w:eastAsia="en-US" w:bidi="ar-SA"/>
    </w:rPr>
  </w:style>
  <w:style w:type="character" w:styleId="ListLabel468">
    <w:name w:val="ListLabel 468"/>
    <w:qFormat/>
    <w:rPr>
      <w:rFonts w:cs="Symbol"/>
      <w:lang w:val="es-ES" w:eastAsia="en-US" w:bidi="ar-SA"/>
    </w:rPr>
  </w:style>
  <w:style w:type="character" w:styleId="ListLabel469">
    <w:name w:val="ListLabel 469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470">
    <w:name w:val="ListLabel 470"/>
    <w:qFormat/>
    <w:rPr>
      <w:rFonts w:cs="Symbol"/>
      <w:lang w:val="es-ES" w:eastAsia="en-US" w:bidi="ar-SA"/>
    </w:rPr>
  </w:style>
  <w:style w:type="character" w:styleId="ListLabel471">
    <w:name w:val="ListLabel 471"/>
    <w:qFormat/>
    <w:rPr>
      <w:rFonts w:cs="Symbol"/>
      <w:lang w:val="es-ES" w:eastAsia="en-US" w:bidi="ar-SA"/>
    </w:rPr>
  </w:style>
  <w:style w:type="character" w:styleId="ListLabel472">
    <w:name w:val="ListLabel 472"/>
    <w:qFormat/>
    <w:rPr>
      <w:rFonts w:cs="Symbol"/>
      <w:lang w:val="es-ES" w:eastAsia="en-US" w:bidi="ar-SA"/>
    </w:rPr>
  </w:style>
  <w:style w:type="character" w:styleId="ListLabel473">
    <w:name w:val="ListLabel 473"/>
    <w:qFormat/>
    <w:rPr>
      <w:rFonts w:cs="Symbol"/>
      <w:lang w:val="es-ES" w:eastAsia="en-US" w:bidi="ar-SA"/>
    </w:rPr>
  </w:style>
  <w:style w:type="character" w:styleId="ListLabel474">
    <w:name w:val="ListLabel 474"/>
    <w:qFormat/>
    <w:rPr>
      <w:rFonts w:cs="Symbol"/>
      <w:lang w:val="es-ES" w:eastAsia="en-US" w:bidi="ar-SA"/>
    </w:rPr>
  </w:style>
  <w:style w:type="character" w:styleId="ListLabel475">
    <w:name w:val="ListLabel 475"/>
    <w:qFormat/>
    <w:rPr>
      <w:rFonts w:cs="Symbol"/>
      <w:lang w:val="es-ES" w:eastAsia="en-US" w:bidi="ar-SA"/>
    </w:rPr>
  </w:style>
  <w:style w:type="character" w:styleId="ListLabel476">
    <w:name w:val="ListLabel 476"/>
    <w:qFormat/>
    <w:rPr>
      <w:rFonts w:cs="Symbol"/>
      <w:lang w:val="es-ES" w:eastAsia="en-US" w:bidi="ar-SA"/>
    </w:rPr>
  </w:style>
  <w:style w:type="character" w:styleId="ListLabel477">
    <w:name w:val="ListLabel 477"/>
    <w:qFormat/>
    <w:rPr>
      <w:rFonts w:cs="Symbol"/>
      <w:lang w:val="es-ES" w:eastAsia="en-US" w:bidi="ar-SA"/>
    </w:rPr>
  </w:style>
  <w:style w:type="character" w:styleId="ListLabel478">
    <w:name w:val="ListLabel 478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479">
    <w:name w:val="ListLabel 479"/>
    <w:qFormat/>
    <w:rPr>
      <w:rFonts w:cs="Symbol"/>
      <w:lang w:val="es-ES" w:eastAsia="en-US" w:bidi="ar-SA"/>
    </w:rPr>
  </w:style>
  <w:style w:type="character" w:styleId="ListLabel480">
    <w:name w:val="ListLabel 480"/>
    <w:qFormat/>
    <w:rPr>
      <w:rFonts w:cs="Symbol"/>
      <w:lang w:val="es-ES" w:eastAsia="en-US" w:bidi="ar-SA"/>
    </w:rPr>
  </w:style>
  <w:style w:type="character" w:styleId="ListLabel481">
    <w:name w:val="ListLabel 481"/>
    <w:qFormat/>
    <w:rPr>
      <w:rFonts w:cs="Symbol"/>
      <w:lang w:val="es-ES" w:eastAsia="en-US" w:bidi="ar-SA"/>
    </w:rPr>
  </w:style>
  <w:style w:type="character" w:styleId="ListLabel482">
    <w:name w:val="ListLabel 482"/>
    <w:qFormat/>
    <w:rPr>
      <w:rFonts w:cs="Symbol"/>
      <w:lang w:val="es-ES" w:eastAsia="en-US" w:bidi="ar-SA"/>
    </w:rPr>
  </w:style>
  <w:style w:type="character" w:styleId="ListLabel483">
    <w:name w:val="ListLabel 483"/>
    <w:qFormat/>
    <w:rPr>
      <w:rFonts w:cs="Symbol"/>
      <w:lang w:val="es-ES" w:eastAsia="en-US" w:bidi="ar-SA"/>
    </w:rPr>
  </w:style>
  <w:style w:type="character" w:styleId="ListLabel484">
    <w:name w:val="ListLabel 484"/>
    <w:qFormat/>
    <w:rPr>
      <w:rFonts w:cs="Symbol"/>
      <w:lang w:val="es-ES" w:eastAsia="en-US" w:bidi="ar-SA"/>
    </w:rPr>
  </w:style>
  <w:style w:type="character" w:styleId="ListLabel485">
    <w:name w:val="ListLabel 485"/>
    <w:qFormat/>
    <w:rPr>
      <w:rFonts w:cs="Symbol"/>
      <w:lang w:val="es-ES" w:eastAsia="en-US" w:bidi="ar-SA"/>
    </w:rPr>
  </w:style>
  <w:style w:type="character" w:styleId="ListLabel486">
    <w:name w:val="ListLabel 486"/>
    <w:qFormat/>
    <w:rPr>
      <w:rFonts w:cs="Symbol"/>
      <w:lang w:val="es-ES" w:eastAsia="en-US" w:bidi="ar-SA"/>
    </w:rPr>
  </w:style>
  <w:style w:type="character" w:styleId="ListLabel487">
    <w:name w:val="ListLabel 487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488">
    <w:name w:val="ListLabel 488"/>
    <w:qFormat/>
    <w:rPr>
      <w:b/>
      <w:bCs/>
      <w:w w:val="100"/>
      <w:lang w:val="es-ES" w:eastAsia="en-US" w:bidi="ar-SA"/>
    </w:rPr>
  </w:style>
  <w:style w:type="character" w:styleId="ListLabel489">
    <w:name w:val="ListLabel 489"/>
    <w:qFormat/>
    <w:rPr>
      <w:rFonts w:cs="Symbol"/>
      <w:lang w:val="es-ES" w:eastAsia="en-US" w:bidi="ar-SA"/>
    </w:rPr>
  </w:style>
  <w:style w:type="character" w:styleId="ListLabel490">
    <w:name w:val="ListLabel 490"/>
    <w:qFormat/>
    <w:rPr>
      <w:rFonts w:cs="Symbol"/>
      <w:lang w:val="es-ES" w:eastAsia="en-US" w:bidi="ar-SA"/>
    </w:rPr>
  </w:style>
  <w:style w:type="character" w:styleId="ListLabel491">
    <w:name w:val="ListLabel 491"/>
    <w:qFormat/>
    <w:rPr>
      <w:rFonts w:cs="Symbol"/>
      <w:lang w:val="es-ES" w:eastAsia="en-US" w:bidi="ar-SA"/>
    </w:rPr>
  </w:style>
  <w:style w:type="character" w:styleId="ListLabel492">
    <w:name w:val="ListLabel 492"/>
    <w:qFormat/>
    <w:rPr>
      <w:rFonts w:cs="Symbol"/>
      <w:lang w:val="es-ES" w:eastAsia="en-US" w:bidi="ar-SA"/>
    </w:rPr>
  </w:style>
  <w:style w:type="character" w:styleId="ListLabel493">
    <w:name w:val="ListLabel 493"/>
    <w:qFormat/>
    <w:rPr>
      <w:rFonts w:cs="Symbol"/>
      <w:lang w:val="es-ES" w:eastAsia="en-US" w:bidi="ar-SA"/>
    </w:rPr>
  </w:style>
  <w:style w:type="character" w:styleId="ListLabel494">
    <w:name w:val="ListLabel 494"/>
    <w:qFormat/>
    <w:rPr>
      <w:rFonts w:cs="Symbol"/>
      <w:lang w:val="es-ES" w:eastAsia="en-US" w:bidi="ar-SA"/>
    </w:rPr>
  </w:style>
  <w:style w:type="character" w:styleId="ListLabel495">
    <w:name w:val="ListLabel 495"/>
    <w:qFormat/>
    <w:rPr>
      <w:rFonts w:cs="Symbol"/>
      <w:lang w:val="es-ES" w:eastAsia="en-US" w:bidi="ar-SA"/>
    </w:rPr>
  </w:style>
  <w:style w:type="character" w:styleId="ListLabel496">
    <w:name w:val="ListLabel 496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497">
    <w:name w:val="ListLabel 497"/>
    <w:qFormat/>
    <w:rPr>
      <w:rFonts w:cs="Symbol"/>
      <w:lang w:val="es-ES" w:eastAsia="en-US" w:bidi="ar-SA"/>
    </w:rPr>
  </w:style>
  <w:style w:type="character" w:styleId="ListLabel498">
    <w:name w:val="ListLabel 498"/>
    <w:qFormat/>
    <w:rPr>
      <w:rFonts w:cs="Symbol"/>
      <w:lang w:val="es-ES" w:eastAsia="en-US" w:bidi="ar-SA"/>
    </w:rPr>
  </w:style>
  <w:style w:type="character" w:styleId="ListLabel499">
    <w:name w:val="ListLabel 499"/>
    <w:qFormat/>
    <w:rPr>
      <w:rFonts w:cs="Symbol"/>
      <w:lang w:val="es-ES" w:eastAsia="en-US" w:bidi="ar-SA"/>
    </w:rPr>
  </w:style>
  <w:style w:type="character" w:styleId="ListLabel500">
    <w:name w:val="ListLabel 500"/>
    <w:qFormat/>
    <w:rPr>
      <w:rFonts w:cs="Symbol"/>
      <w:lang w:val="es-ES" w:eastAsia="en-US" w:bidi="ar-SA"/>
    </w:rPr>
  </w:style>
  <w:style w:type="character" w:styleId="ListLabel501">
    <w:name w:val="ListLabel 501"/>
    <w:qFormat/>
    <w:rPr>
      <w:rFonts w:cs="Symbol"/>
      <w:lang w:val="es-ES" w:eastAsia="en-US" w:bidi="ar-SA"/>
    </w:rPr>
  </w:style>
  <w:style w:type="character" w:styleId="ListLabel502">
    <w:name w:val="ListLabel 502"/>
    <w:qFormat/>
    <w:rPr>
      <w:rFonts w:cs="Symbol"/>
      <w:lang w:val="es-ES" w:eastAsia="en-US" w:bidi="ar-SA"/>
    </w:rPr>
  </w:style>
  <w:style w:type="character" w:styleId="ListLabel503">
    <w:name w:val="ListLabel 503"/>
    <w:qFormat/>
    <w:rPr>
      <w:rFonts w:cs="Symbol"/>
      <w:lang w:val="es-ES" w:eastAsia="en-US" w:bidi="ar-SA"/>
    </w:rPr>
  </w:style>
  <w:style w:type="character" w:styleId="ListLabel504">
    <w:name w:val="ListLabel 504"/>
    <w:qFormat/>
    <w:rPr>
      <w:rFonts w:cs="Symbol"/>
      <w:lang w:val="es-ES" w:eastAsia="en-US" w:bidi="ar-SA"/>
    </w:rPr>
  </w:style>
  <w:style w:type="character" w:styleId="ListLabel505">
    <w:name w:val="ListLabel 50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06">
    <w:name w:val="ListLabel 506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07">
    <w:name w:val="ListLabel 507"/>
    <w:qFormat/>
    <w:rPr>
      <w:rFonts w:cs="Symbol"/>
      <w:lang w:val="es-ES" w:eastAsia="en-US" w:bidi="ar-SA"/>
    </w:rPr>
  </w:style>
  <w:style w:type="character" w:styleId="ListLabel508">
    <w:name w:val="ListLabel 508"/>
    <w:qFormat/>
    <w:rPr>
      <w:rFonts w:cs="Symbol"/>
      <w:lang w:val="es-ES" w:eastAsia="en-US" w:bidi="ar-SA"/>
    </w:rPr>
  </w:style>
  <w:style w:type="character" w:styleId="ListLabel509">
    <w:name w:val="ListLabel 509"/>
    <w:qFormat/>
    <w:rPr>
      <w:rFonts w:cs="Symbol"/>
      <w:lang w:val="es-ES" w:eastAsia="en-US" w:bidi="ar-SA"/>
    </w:rPr>
  </w:style>
  <w:style w:type="character" w:styleId="ListLabel510">
    <w:name w:val="ListLabel 510"/>
    <w:qFormat/>
    <w:rPr>
      <w:rFonts w:cs="Symbol"/>
      <w:lang w:val="es-ES" w:eastAsia="en-US" w:bidi="ar-SA"/>
    </w:rPr>
  </w:style>
  <w:style w:type="character" w:styleId="ListLabel511">
    <w:name w:val="ListLabel 511"/>
    <w:qFormat/>
    <w:rPr>
      <w:rFonts w:cs="Symbol"/>
      <w:lang w:val="es-ES" w:eastAsia="en-US" w:bidi="ar-SA"/>
    </w:rPr>
  </w:style>
  <w:style w:type="character" w:styleId="ListLabel512">
    <w:name w:val="ListLabel 512"/>
    <w:qFormat/>
    <w:rPr>
      <w:rFonts w:cs="Symbol"/>
      <w:lang w:val="es-ES" w:eastAsia="en-US" w:bidi="ar-SA"/>
    </w:rPr>
  </w:style>
  <w:style w:type="character" w:styleId="ListLabel513">
    <w:name w:val="ListLabel 513"/>
    <w:qFormat/>
    <w:rPr>
      <w:rFonts w:cs="Symbol"/>
      <w:lang w:val="es-ES" w:eastAsia="en-US" w:bidi="ar-SA"/>
    </w:rPr>
  </w:style>
  <w:style w:type="character" w:styleId="ListLabel514">
    <w:name w:val="ListLabel 51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15">
    <w:name w:val="ListLabel 515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516">
    <w:name w:val="ListLabel 516"/>
    <w:qFormat/>
    <w:rPr>
      <w:rFonts w:cs="Symbol"/>
      <w:lang w:val="es-ES" w:eastAsia="en-US" w:bidi="ar-SA"/>
    </w:rPr>
  </w:style>
  <w:style w:type="character" w:styleId="ListLabel517">
    <w:name w:val="ListLabel 517"/>
    <w:qFormat/>
    <w:rPr>
      <w:rFonts w:cs="Symbol"/>
      <w:lang w:val="es-ES" w:eastAsia="en-US" w:bidi="ar-SA"/>
    </w:rPr>
  </w:style>
  <w:style w:type="character" w:styleId="ListLabel518">
    <w:name w:val="ListLabel 518"/>
    <w:qFormat/>
    <w:rPr>
      <w:rFonts w:cs="Symbol"/>
      <w:lang w:val="es-ES" w:eastAsia="en-US" w:bidi="ar-SA"/>
    </w:rPr>
  </w:style>
  <w:style w:type="character" w:styleId="ListLabel519">
    <w:name w:val="ListLabel 519"/>
    <w:qFormat/>
    <w:rPr>
      <w:rFonts w:cs="Symbol"/>
      <w:lang w:val="es-ES" w:eastAsia="en-US" w:bidi="ar-SA"/>
    </w:rPr>
  </w:style>
  <w:style w:type="character" w:styleId="ListLabel520">
    <w:name w:val="ListLabel 520"/>
    <w:qFormat/>
    <w:rPr>
      <w:rFonts w:cs="Symbol"/>
      <w:lang w:val="es-ES" w:eastAsia="en-US" w:bidi="ar-SA"/>
    </w:rPr>
  </w:style>
  <w:style w:type="character" w:styleId="ListLabel521">
    <w:name w:val="ListLabel 521"/>
    <w:qFormat/>
    <w:rPr>
      <w:rFonts w:cs="Symbol"/>
      <w:lang w:val="es-ES" w:eastAsia="en-US" w:bidi="ar-SA"/>
    </w:rPr>
  </w:style>
  <w:style w:type="character" w:styleId="ListLabel522">
    <w:name w:val="ListLabel 522"/>
    <w:qFormat/>
    <w:rPr>
      <w:rFonts w:cs="Symbol"/>
      <w:lang w:val="es-ES" w:eastAsia="en-US" w:bidi="ar-SA"/>
    </w:rPr>
  </w:style>
  <w:style w:type="character" w:styleId="ListLabel523">
    <w:name w:val="ListLabel 523"/>
    <w:qFormat/>
    <w:rPr>
      <w:rFonts w:ascii="Calibri" w:hAnsi="Calibri"/>
      <w:b/>
      <w:sz w:val="22"/>
      <w:u w:val="single"/>
    </w:rPr>
  </w:style>
  <w:style w:type="character" w:styleId="ListLabel524">
    <w:name w:val="ListLabel 524"/>
    <w:qFormat/>
    <w:rPr>
      <w:rFonts w:ascii="Calibri" w:hAnsi="Calibri" w:cs="Calibri" w:asciiTheme="minorHAnsi" w:cstheme="minorHAnsi" w:hAnsiTheme="minorHAnsi"/>
    </w:rPr>
  </w:style>
  <w:style w:type="character" w:styleId="ListLabel525">
    <w:name w:val="ListLabel 525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526">
    <w:name w:val="ListLabel 526"/>
    <w:qFormat/>
    <w:rPr>
      <w:rFonts w:ascii="Calibri" w:hAnsi="Calibri" w:cs="Calibri" w:asciiTheme="minorHAnsi" w:cstheme="minorHAnsi" w:hAnsiTheme="minorHAnsi"/>
    </w:rPr>
  </w:style>
  <w:style w:type="character" w:styleId="ListLabel527">
    <w:name w:val="ListLabel 527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528">
    <w:name w:val="ListLabel 52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29">
    <w:name w:val="ListLabel 529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530">
    <w:name w:val="ListLabel 530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531">
    <w:name w:val="ListLabel 531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532">
    <w:name w:val="ListLabel 532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533">
    <w:name w:val="ListLabel 5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4">
    <w:name w:val="ListLabel 534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535">
    <w:name w:val="ListLabel 5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6">
    <w:name w:val="ListLabel 536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537">
    <w:name w:val="ListLabel 537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538">
    <w:name w:val="ListLabel 538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539">
    <w:name w:val="ListLabel 539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540">
    <w:name w:val="ListLabel 540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541">
    <w:name w:val="ListLabel 541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542">
    <w:name w:val="ListLabel 542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543">
    <w:name w:val="ListLabel 543"/>
    <w:qFormat/>
    <w:rPr>
      <w:rFonts w:cs="Symbol"/>
      <w:lang w:val="es-ES" w:eastAsia="en-US" w:bidi="ar-SA"/>
    </w:rPr>
  </w:style>
  <w:style w:type="character" w:styleId="ListLabel544">
    <w:name w:val="ListLabel 544"/>
    <w:qFormat/>
    <w:rPr>
      <w:rFonts w:cs="Symbol"/>
      <w:lang w:val="es-ES" w:eastAsia="en-US" w:bidi="ar-SA"/>
    </w:rPr>
  </w:style>
  <w:style w:type="character" w:styleId="ListLabel545">
    <w:name w:val="ListLabel 545"/>
    <w:qFormat/>
    <w:rPr>
      <w:rFonts w:cs="Symbol"/>
      <w:lang w:val="es-ES" w:eastAsia="en-US" w:bidi="ar-SA"/>
    </w:rPr>
  </w:style>
  <w:style w:type="character" w:styleId="ListLabel546">
    <w:name w:val="ListLabel 546"/>
    <w:qFormat/>
    <w:rPr>
      <w:rFonts w:cs="Symbol"/>
      <w:lang w:val="es-ES" w:eastAsia="en-US" w:bidi="ar-SA"/>
    </w:rPr>
  </w:style>
  <w:style w:type="character" w:styleId="ListLabel547">
    <w:name w:val="ListLabel 547"/>
    <w:qFormat/>
    <w:rPr>
      <w:rFonts w:cs="Symbol"/>
      <w:lang w:val="es-ES" w:eastAsia="en-US" w:bidi="ar-SA"/>
    </w:rPr>
  </w:style>
  <w:style w:type="character" w:styleId="ListLabel548">
    <w:name w:val="ListLabel 548"/>
    <w:qFormat/>
    <w:rPr>
      <w:rFonts w:cs="Symbol"/>
      <w:lang w:val="es-ES" w:eastAsia="en-US" w:bidi="ar-SA"/>
    </w:rPr>
  </w:style>
  <w:style w:type="character" w:styleId="ListLabel549">
    <w:name w:val="ListLabel 549"/>
    <w:qFormat/>
    <w:rPr>
      <w:rFonts w:cs="Symbol"/>
      <w:lang w:val="es-ES" w:eastAsia="en-US" w:bidi="ar-SA"/>
    </w:rPr>
  </w:style>
  <w:style w:type="character" w:styleId="ListLabel550">
    <w:name w:val="ListLabel 550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551">
    <w:name w:val="ListLabel 551"/>
    <w:qFormat/>
    <w:rPr>
      <w:rFonts w:cs="Symbol"/>
      <w:lang w:val="es-ES" w:eastAsia="en-US" w:bidi="ar-SA"/>
    </w:rPr>
  </w:style>
  <w:style w:type="character" w:styleId="ListLabel552">
    <w:name w:val="ListLabel 552"/>
    <w:qFormat/>
    <w:rPr>
      <w:rFonts w:cs="Symbol"/>
      <w:lang w:val="es-ES" w:eastAsia="en-US" w:bidi="ar-SA"/>
    </w:rPr>
  </w:style>
  <w:style w:type="character" w:styleId="ListLabel553">
    <w:name w:val="ListLabel 553"/>
    <w:qFormat/>
    <w:rPr>
      <w:rFonts w:cs="Symbol"/>
      <w:lang w:val="es-ES" w:eastAsia="en-US" w:bidi="ar-SA"/>
    </w:rPr>
  </w:style>
  <w:style w:type="character" w:styleId="ListLabel554">
    <w:name w:val="ListLabel 554"/>
    <w:qFormat/>
    <w:rPr>
      <w:rFonts w:cs="Symbol"/>
      <w:lang w:val="es-ES" w:eastAsia="en-US" w:bidi="ar-SA"/>
    </w:rPr>
  </w:style>
  <w:style w:type="character" w:styleId="ListLabel555">
    <w:name w:val="ListLabel 555"/>
    <w:qFormat/>
    <w:rPr>
      <w:rFonts w:cs="Symbol"/>
      <w:lang w:val="es-ES" w:eastAsia="en-US" w:bidi="ar-SA"/>
    </w:rPr>
  </w:style>
  <w:style w:type="character" w:styleId="ListLabel556">
    <w:name w:val="ListLabel 556"/>
    <w:qFormat/>
    <w:rPr>
      <w:rFonts w:cs="Symbol"/>
      <w:lang w:val="es-ES" w:eastAsia="en-US" w:bidi="ar-SA"/>
    </w:rPr>
  </w:style>
  <w:style w:type="character" w:styleId="ListLabel557">
    <w:name w:val="ListLabel 557"/>
    <w:qFormat/>
    <w:rPr>
      <w:rFonts w:cs="Symbol"/>
      <w:lang w:val="es-ES" w:eastAsia="en-US" w:bidi="ar-SA"/>
    </w:rPr>
  </w:style>
  <w:style w:type="character" w:styleId="ListLabel558">
    <w:name w:val="ListLabel 558"/>
    <w:qFormat/>
    <w:rPr>
      <w:rFonts w:cs="Symbol"/>
      <w:lang w:val="es-ES" w:eastAsia="en-US" w:bidi="ar-SA"/>
    </w:rPr>
  </w:style>
  <w:style w:type="character" w:styleId="ListLabel559">
    <w:name w:val="ListLabel 559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560">
    <w:name w:val="ListLabel 560"/>
    <w:qFormat/>
    <w:rPr>
      <w:rFonts w:cs="Symbol"/>
      <w:lang w:val="es-ES" w:eastAsia="en-US" w:bidi="ar-SA"/>
    </w:rPr>
  </w:style>
  <w:style w:type="character" w:styleId="ListLabel561">
    <w:name w:val="ListLabel 561"/>
    <w:qFormat/>
    <w:rPr>
      <w:rFonts w:cs="Symbol"/>
      <w:lang w:val="es-ES" w:eastAsia="en-US" w:bidi="ar-SA"/>
    </w:rPr>
  </w:style>
  <w:style w:type="character" w:styleId="ListLabel562">
    <w:name w:val="ListLabel 562"/>
    <w:qFormat/>
    <w:rPr>
      <w:rFonts w:cs="Symbol"/>
      <w:lang w:val="es-ES" w:eastAsia="en-US" w:bidi="ar-SA"/>
    </w:rPr>
  </w:style>
  <w:style w:type="character" w:styleId="ListLabel563">
    <w:name w:val="ListLabel 563"/>
    <w:qFormat/>
    <w:rPr>
      <w:rFonts w:cs="Symbol"/>
      <w:lang w:val="es-ES" w:eastAsia="en-US" w:bidi="ar-SA"/>
    </w:rPr>
  </w:style>
  <w:style w:type="character" w:styleId="ListLabel564">
    <w:name w:val="ListLabel 564"/>
    <w:qFormat/>
    <w:rPr>
      <w:rFonts w:cs="Symbol"/>
      <w:lang w:val="es-ES" w:eastAsia="en-US" w:bidi="ar-SA"/>
    </w:rPr>
  </w:style>
  <w:style w:type="character" w:styleId="ListLabel565">
    <w:name w:val="ListLabel 565"/>
    <w:qFormat/>
    <w:rPr>
      <w:rFonts w:cs="Symbol"/>
      <w:lang w:val="es-ES" w:eastAsia="en-US" w:bidi="ar-SA"/>
    </w:rPr>
  </w:style>
  <w:style w:type="character" w:styleId="ListLabel566">
    <w:name w:val="ListLabel 566"/>
    <w:qFormat/>
    <w:rPr>
      <w:rFonts w:cs="Symbol"/>
      <w:lang w:val="es-ES" w:eastAsia="en-US" w:bidi="ar-SA"/>
    </w:rPr>
  </w:style>
  <w:style w:type="character" w:styleId="ListLabel567">
    <w:name w:val="ListLabel 567"/>
    <w:qFormat/>
    <w:rPr>
      <w:rFonts w:cs="Symbol"/>
      <w:lang w:val="es-ES" w:eastAsia="en-US" w:bidi="ar-SA"/>
    </w:rPr>
  </w:style>
  <w:style w:type="character" w:styleId="ListLabel568">
    <w:name w:val="ListLabel 568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569">
    <w:name w:val="ListLabel 569"/>
    <w:qFormat/>
    <w:rPr>
      <w:rFonts w:cs="Symbol"/>
      <w:lang w:val="es-ES" w:eastAsia="en-US" w:bidi="ar-SA"/>
    </w:rPr>
  </w:style>
  <w:style w:type="character" w:styleId="ListLabel570">
    <w:name w:val="ListLabel 570"/>
    <w:qFormat/>
    <w:rPr>
      <w:rFonts w:cs="Symbol"/>
      <w:lang w:val="es-ES" w:eastAsia="en-US" w:bidi="ar-SA"/>
    </w:rPr>
  </w:style>
  <w:style w:type="character" w:styleId="ListLabel571">
    <w:name w:val="ListLabel 571"/>
    <w:qFormat/>
    <w:rPr>
      <w:rFonts w:cs="Symbol"/>
      <w:lang w:val="es-ES" w:eastAsia="en-US" w:bidi="ar-SA"/>
    </w:rPr>
  </w:style>
  <w:style w:type="character" w:styleId="ListLabel572">
    <w:name w:val="ListLabel 572"/>
    <w:qFormat/>
    <w:rPr>
      <w:rFonts w:cs="Symbol"/>
      <w:lang w:val="es-ES" w:eastAsia="en-US" w:bidi="ar-SA"/>
    </w:rPr>
  </w:style>
  <w:style w:type="character" w:styleId="ListLabel573">
    <w:name w:val="ListLabel 573"/>
    <w:qFormat/>
    <w:rPr>
      <w:rFonts w:cs="Symbol"/>
      <w:lang w:val="es-ES" w:eastAsia="en-US" w:bidi="ar-SA"/>
    </w:rPr>
  </w:style>
  <w:style w:type="character" w:styleId="ListLabel574">
    <w:name w:val="ListLabel 574"/>
    <w:qFormat/>
    <w:rPr>
      <w:rFonts w:cs="Symbol"/>
      <w:lang w:val="es-ES" w:eastAsia="en-US" w:bidi="ar-SA"/>
    </w:rPr>
  </w:style>
  <w:style w:type="character" w:styleId="ListLabel575">
    <w:name w:val="ListLabel 575"/>
    <w:qFormat/>
    <w:rPr>
      <w:rFonts w:cs="Symbol"/>
      <w:lang w:val="es-ES" w:eastAsia="en-US" w:bidi="ar-SA"/>
    </w:rPr>
  </w:style>
  <w:style w:type="character" w:styleId="ListLabel576">
    <w:name w:val="ListLabel 576"/>
    <w:qFormat/>
    <w:rPr>
      <w:rFonts w:cs="Symbol"/>
      <w:lang w:val="es-ES" w:eastAsia="en-US" w:bidi="ar-SA"/>
    </w:rPr>
  </w:style>
  <w:style w:type="character" w:styleId="ListLabel577">
    <w:name w:val="ListLabel 577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578">
    <w:name w:val="ListLabel 578"/>
    <w:qFormat/>
    <w:rPr>
      <w:rFonts w:cs="Symbol"/>
      <w:lang w:val="es-ES" w:eastAsia="en-US" w:bidi="ar-SA"/>
    </w:rPr>
  </w:style>
  <w:style w:type="character" w:styleId="ListLabel579">
    <w:name w:val="ListLabel 579"/>
    <w:qFormat/>
    <w:rPr>
      <w:rFonts w:cs="Symbol"/>
      <w:lang w:val="es-ES" w:eastAsia="en-US" w:bidi="ar-SA"/>
    </w:rPr>
  </w:style>
  <w:style w:type="character" w:styleId="ListLabel580">
    <w:name w:val="ListLabel 580"/>
    <w:qFormat/>
    <w:rPr>
      <w:rFonts w:cs="Symbol"/>
      <w:lang w:val="es-ES" w:eastAsia="en-US" w:bidi="ar-SA"/>
    </w:rPr>
  </w:style>
  <w:style w:type="character" w:styleId="ListLabel581">
    <w:name w:val="ListLabel 581"/>
    <w:qFormat/>
    <w:rPr>
      <w:rFonts w:cs="Symbol"/>
      <w:lang w:val="es-ES" w:eastAsia="en-US" w:bidi="ar-SA"/>
    </w:rPr>
  </w:style>
  <w:style w:type="character" w:styleId="ListLabel582">
    <w:name w:val="ListLabel 582"/>
    <w:qFormat/>
    <w:rPr>
      <w:rFonts w:cs="Symbol"/>
      <w:lang w:val="es-ES" w:eastAsia="en-US" w:bidi="ar-SA"/>
    </w:rPr>
  </w:style>
  <w:style w:type="character" w:styleId="ListLabel583">
    <w:name w:val="ListLabel 583"/>
    <w:qFormat/>
    <w:rPr>
      <w:rFonts w:cs="Symbol"/>
      <w:lang w:val="es-ES" w:eastAsia="en-US" w:bidi="ar-SA"/>
    </w:rPr>
  </w:style>
  <w:style w:type="character" w:styleId="ListLabel584">
    <w:name w:val="ListLabel 584"/>
    <w:qFormat/>
    <w:rPr>
      <w:rFonts w:cs="Symbol"/>
      <w:lang w:val="es-ES" w:eastAsia="en-US" w:bidi="ar-SA"/>
    </w:rPr>
  </w:style>
  <w:style w:type="character" w:styleId="ListLabel585">
    <w:name w:val="ListLabel 585"/>
    <w:qFormat/>
    <w:rPr>
      <w:rFonts w:cs="Symbol"/>
      <w:lang w:val="es-ES" w:eastAsia="en-US" w:bidi="ar-SA"/>
    </w:rPr>
  </w:style>
  <w:style w:type="character" w:styleId="ListLabel586">
    <w:name w:val="ListLabel 586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587">
    <w:name w:val="ListLabel 587"/>
    <w:qFormat/>
    <w:rPr>
      <w:b/>
      <w:bCs/>
      <w:w w:val="100"/>
      <w:lang w:val="es-ES" w:eastAsia="en-US" w:bidi="ar-SA"/>
    </w:rPr>
  </w:style>
  <w:style w:type="character" w:styleId="ListLabel588">
    <w:name w:val="ListLabel 588"/>
    <w:qFormat/>
    <w:rPr>
      <w:rFonts w:cs="Symbol"/>
      <w:lang w:val="es-ES" w:eastAsia="en-US" w:bidi="ar-SA"/>
    </w:rPr>
  </w:style>
  <w:style w:type="character" w:styleId="ListLabel589">
    <w:name w:val="ListLabel 589"/>
    <w:qFormat/>
    <w:rPr>
      <w:rFonts w:cs="Symbol"/>
      <w:lang w:val="es-ES" w:eastAsia="en-US" w:bidi="ar-SA"/>
    </w:rPr>
  </w:style>
  <w:style w:type="character" w:styleId="ListLabel590">
    <w:name w:val="ListLabel 590"/>
    <w:qFormat/>
    <w:rPr>
      <w:rFonts w:cs="Symbol"/>
      <w:lang w:val="es-ES" w:eastAsia="en-US" w:bidi="ar-SA"/>
    </w:rPr>
  </w:style>
  <w:style w:type="character" w:styleId="ListLabel591">
    <w:name w:val="ListLabel 591"/>
    <w:qFormat/>
    <w:rPr>
      <w:rFonts w:cs="Symbol"/>
      <w:lang w:val="es-ES" w:eastAsia="en-US" w:bidi="ar-SA"/>
    </w:rPr>
  </w:style>
  <w:style w:type="character" w:styleId="ListLabel592">
    <w:name w:val="ListLabel 592"/>
    <w:qFormat/>
    <w:rPr>
      <w:rFonts w:cs="Symbol"/>
      <w:lang w:val="es-ES" w:eastAsia="en-US" w:bidi="ar-SA"/>
    </w:rPr>
  </w:style>
  <w:style w:type="character" w:styleId="ListLabel593">
    <w:name w:val="ListLabel 593"/>
    <w:qFormat/>
    <w:rPr>
      <w:rFonts w:cs="Symbol"/>
      <w:lang w:val="es-ES" w:eastAsia="en-US" w:bidi="ar-SA"/>
    </w:rPr>
  </w:style>
  <w:style w:type="character" w:styleId="ListLabel594">
    <w:name w:val="ListLabel 594"/>
    <w:qFormat/>
    <w:rPr>
      <w:rFonts w:cs="Symbol"/>
      <w:lang w:val="es-ES" w:eastAsia="en-US" w:bidi="ar-SA"/>
    </w:rPr>
  </w:style>
  <w:style w:type="character" w:styleId="ListLabel595">
    <w:name w:val="ListLabel 595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596">
    <w:name w:val="ListLabel 596"/>
    <w:qFormat/>
    <w:rPr>
      <w:rFonts w:cs="Symbol"/>
      <w:lang w:val="es-ES" w:eastAsia="en-US" w:bidi="ar-SA"/>
    </w:rPr>
  </w:style>
  <w:style w:type="character" w:styleId="ListLabel597">
    <w:name w:val="ListLabel 597"/>
    <w:qFormat/>
    <w:rPr>
      <w:rFonts w:cs="Symbol"/>
      <w:lang w:val="es-ES" w:eastAsia="en-US" w:bidi="ar-SA"/>
    </w:rPr>
  </w:style>
  <w:style w:type="character" w:styleId="ListLabel598">
    <w:name w:val="ListLabel 598"/>
    <w:qFormat/>
    <w:rPr>
      <w:rFonts w:cs="Symbol"/>
      <w:lang w:val="es-ES" w:eastAsia="en-US" w:bidi="ar-SA"/>
    </w:rPr>
  </w:style>
  <w:style w:type="character" w:styleId="ListLabel599">
    <w:name w:val="ListLabel 599"/>
    <w:qFormat/>
    <w:rPr>
      <w:rFonts w:cs="Symbol"/>
      <w:lang w:val="es-ES" w:eastAsia="en-US" w:bidi="ar-SA"/>
    </w:rPr>
  </w:style>
  <w:style w:type="character" w:styleId="ListLabel600">
    <w:name w:val="ListLabel 600"/>
    <w:qFormat/>
    <w:rPr>
      <w:rFonts w:cs="Symbol"/>
      <w:lang w:val="es-ES" w:eastAsia="en-US" w:bidi="ar-SA"/>
    </w:rPr>
  </w:style>
  <w:style w:type="character" w:styleId="ListLabel601">
    <w:name w:val="ListLabel 601"/>
    <w:qFormat/>
    <w:rPr>
      <w:rFonts w:cs="Symbol"/>
      <w:lang w:val="es-ES" w:eastAsia="en-US" w:bidi="ar-SA"/>
    </w:rPr>
  </w:style>
  <w:style w:type="character" w:styleId="ListLabel602">
    <w:name w:val="ListLabel 602"/>
    <w:qFormat/>
    <w:rPr>
      <w:rFonts w:cs="Symbol"/>
      <w:lang w:val="es-ES" w:eastAsia="en-US" w:bidi="ar-SA"/>
    </w:rPr>
  </w:style>
  <w:style w:type="character" w:styleId="ListLabel603">
    <w:name w:val="ListLabel 603"/>
    <w:qFormat/>
    <w:rPr>
      <w:rFonts w:cs="Symbol"/>
      <w:lang w:val="es-ES" w:eastAsia="en-US" w:bidi="ar-SA"/>
    </w:rPr>
  </w:style>
  <w:style w:type="character" w:styleId="ListLabel604">
    <w:name w:val="ListLabel 60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05">
    <w:name w:val="ListLabel 605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06">
    <w:name w:val="ListLabel 606"/>
    <w:qFormat/>
    <w:rPr>
      <w:rFonts w:cs="Symbol"/>
      <w:lang w:val="es-ES" w:eastAsia="en-US" w:bidi="ar-SA"/>
    </w:rPr>
  </w:style>
  <w:style w:type="character" w:styleId="ListLabel607">
    <w:name w:val="ListLabel 607"/>
    <w:qFormat/>
    <w:rPr>
      <w:rFonts w:cs="Symbol"/>
      <w:lang w:val="es-ES" w:eastAsia="en-US" w:bidi="ar-SA"/>
    </w:rPr>
  </w:style>
  <w:style w:type="character" w:styleId="ListLabel608">
    <w:name w:val="ListLabel 608"/>
    <w:qFormat/>
    <w:rPr>
      <w:rFonts w:cs="Symbol"/>
      <w:lang w:val="es-ES" w:eastAsia="en-US" w:bidi="ar-SA"/>
    </w:rPr>
  </w:style>
  <w:style w:type="character" w:styleId="ListLabel609">
    <w:name w:val="ListLabel 609"/>
    <w:qFormat/>
    <w:rPr>
      <w:rFonts w:cs="Symbol"/>
      <w:lang w:val="es-ES" w:eastAsia="en-US" w:bidi="ar-SA"/>
    </w:rPr>
  </w:style>
  <w:style w:type="character" w:styleId="ListLabel610">
    <w:name w:val="ListLabel 610"/>
    <w:qFormat/>
    <w:rPr>
      <w:rFonts w:cs="Symbol"/>
      <w:lang w:val="es-ES" w:eastAsia="en-US" w:bidi="ar-SA"/>
    </w:rPr>
  </w:style>
  <w:style w:type="character" w:styleId="ListLabel611">
    <w:name w:val="ListLabel 611"/>
    <w:qFormat/>
    <w:rPr>
      <w:rFonts w:cs="Symbol"/>
      <w:lang w:val="es-ES" w:eastAsia="en-US" w:bidi="ar-SA"/>
    </w:rPr>
  </w:style>
  <w:style w:type="character" w:styleId="ListLabel612">
    <w:name w:val="ListLabel 612"/>
    <w:qFormat/>
    <w:rPr>
      <w:rFonts w:cs="Symbol"/>
      <w:lang w:val="es-ES" w:eastAsia="en-US" w:bidi="ar-SA"/>
    </w:rPr>
  </w:style>
  <w:style w:type="character" w:styleId="ListLabel613">
    <w:name w:val="ListLabel 61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14">
    <w:name w:val="ListLabel 614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615">
    <w:name w:val="ListLabel 615"/>
    <w:qFormat/>
    <w:rPr>
      <w:rFonts w:cs="Symbol"/>
      <w:lang w:val="es-ES" w:eastAsia="en-US" w:bidi="ar-SA"/>
    </w:rPr>
  </w:style>
  <w:style w:type="character" w:styleId="ListLabel616">
    <w:name w:val="ListLabel 616"/>
    <w:qFormat/>
    <w:rPr>
      <w:rFonts w:cs="Symbol"/>
      <w:lang w:val="es-ES" w:eastAsia="en-US" w:bidi="ar-SA"/>
    </w:rPr>
  </w:style>
  <w:style w:type="character" w:styleId="ListLabel617">
    <w:name w:val="ListLabel 617"/>
    <w:qFormat/>
    <w:rPr>
      <w:rFonts w:cs="Symbol"/>
      <w:lang w:val="es-ES" w:eastAsia="en-US" w:bidi="ar-SA"/>
    </w:rPr>
  </w:style>
  <w:style w:type="character" w:styleId="ListLabel618">
    <w:name w:val="ListLabel 618"/>
    <w:qFormat/>
    <w:rPr>
      <w:rFonts w:cs="Symbol"/>
      <w:lang w:val="es-ES" w:eastAsia="en-US" w:bidi="ar-SA"/>
    </w:rPr>
  </w:style>
  <w:style w:type="character" w:styleId="ListLabel619">
    <w:name w:val="ListLabel 619"/>
    <w:qFormat/>
    <w:rPr>
      <w:rFonts w:cs="Symbol"/>
      <w:lang w:val="es-ES" w:eastAsia="en-US" w:bidi="ar-SA"/>
    </w:rPr>
  </w:style>
  <w:style w:type="character" w:styleId="ListLabel620">
    <w:name w:val="ListLabel 620"/>
    <w:qFormat/>
    <w:rPr>
      <w:rFonts w:cs="Symbol"/>
      <w:lang w:val="es-ES" w:eastAsia="en-US" w:bidi="ar-SA"/>
    </w:rPr>
  </w:style>
  <w:style w:type="character" w:styleId="ListLabel621">
    <w:name w:val="ListLabel 621"/>
    <w:qFormat/>
    <w:rPr>
      <w:rFonts w:cs="Symbol"/>
      <w:lang w:val="es-ES" w:eastAsia="en-US" w:bidi="ar-SA"/>
    </w:rPr>
  </w:style>
  <w:style w:type="character" w:styleId="ListLabel622">
    <w:name w:val="ListLabel 622"/>
    <w:qFormat/>
    <w:rPr>
      <w:rFonts w:ascii="Calibri" w:hAnsi="Calibri"/>
      <w:b/>
      <w:sz w:val="22"/>
      <w:u w:val="single"/>
    </w:rPr>
  </w:style>
  <w:style w:type="character" w:styleId="ListLabel623">
    <w:name w:val="ListLabel 623"/>
    <w:qFormat/>
    <w:rPr>
      <w:rFonts w:ascii="Calibri" w:hAnsi="Calibri" w:cs="Calibri" w:asciiTheme="minorHAnsi" w:cstheme="minorHAnsi" w:hAnsiTheme="minorHAnsi"/>
    </w:rPr>
  </w:style>
  <w:style w:type="character" w:styleId="ListLabel624">
    <w:name w:val="ListLabel 624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625">
    <w:name w:val="ListLabel 625"/>
    <w:qFormat/>
    <w:rPr>
      <w:rFonts w:ascii="Calibri" w:hAnsi="Calibri" w:cs="Calibri" w:asciiTheme="minorHAnsi" w:cstheme="minorHAnsi" w:hAnsiTheme="minorHAnsi"/>
    </w:rPr>
  </w:style>
  <w:style w:type="character" w:styleId="ListLabel626">
    <w:name w:val="ListLabel 626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627">
    <w:name w:val="ListLabel 62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28">
    <w:name w:val="ListLabel 628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629">
    <w:name w:val="ListLabel 629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630">
    <w:name w:val="ListLabel 630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631">
    <w:name w:val="ListLabel 631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632">
    <w:name w:val="ListLabel 6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3">
    <w:name w:val="ListLabel 633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634">
    <w:name w:val="ListLabel 6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5">
    <w:name w:val="ListLabel 635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636">
    <w:name w:val="ListLabel 636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637">
    <w:name w:val="ListLabel 637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638">
    <w:name w:val="ListLabel 638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639">
    <w:name w:val="ListLabel 639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640">
    <w:name w:val="ListLabel 640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641">
    <w:name w:val="ListLabel 641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642">
    <w:name w:val="ListLabel 642"/>
    <w:qFormat/>
    <w:rPr>
      <w:rFonts w:cs="Symbol"/>
      <w:lang w:val="es-ES" w:eastAsia="en-US" w:bidi="ar-SA"/>
    </w:rPr>
  </w:style>
  <w:style w:type="character" w:styleId="ListLabel643">
    <w:name w:val="ListLabel 643"/>
    <w:qFormat/>
    <w:rPr>
      <w:rFonts w:cs="Symbol"/>
      <w:lang w:val="es-ES" w:eastAsia="en-US" w:bidi="ar-SA"/>
    </w:rPr>
  </w:style>
  <w:style w:type="character" w:styleId="ListLabel644">
    <w:name w:val="ListLabel 644"/>
    <w:qFormat/>
    <w:rPr>
      <w:rFonts w:cs="Symbol"/>
      <w:lang w:val="es-ES" w:eastAsia="en-US" w:bidi="ar-SA"/>
    </w:rPr>
  </w:style>
  <w:style w:type="character" w:styleId="ListLabel645">
    <w:name w:val="ListLabel 645"/>
    <w:qFormat/>
    <w:rPr>
      <w:rFonts w:cs="Symbol"/>
      <w:lang w:val="es-ES" w:eastAsia="en-US" w:bidi="ar-SA"/>
    </w:rPr>
  </w:style>
  <w:style w:type="character" w:styleId="ListLabel646">
    <w:name w:val="ListLabel 646"/>
    <w:qFormat/>
    <w:rPr>
      <w:rFonts w:cs="Symbol"/>
      <w:lang w:val="es-ES" w:eastAsia="en-US" w:bidi="ar-SA"/>
    </w:rPr>
  </w:style>
  <w:style w:type="character" w:styleId="ListLabel647">
    <w:name w:val="ListLabel 647"/>
    <w:qFormat/>
    <w:rPr>
      <w:rFonts w:cs="Symbol"/>
      <w:lang w:val="es-ES" w:eastAsia="en-US" w:bidi="ar-SA"/>
    </w:rPr>
  </w:style>
  <w:style w:type="character" w:styleId="ListLabel648">
    <w:name w:val="ListLabel 648"/>
    <w:qFormat/>
    <w:rPr>
      <w:rFonts w:cs="Symbol"/>
      <w:lang w:val="es-ES" w:eastAsia="en-US" w:bidi="ar-SA"/>
    </w:rPr>
  </w:style>
  <w:style w:type="character" w:styleId="ListLabel649">
    <w:name w:val="ListLabel 649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650">
    <w:name w:val="ListLabel 650"/>
    <w:qFormat/>
    <w:rPr>
      <w:rFonts w:cs="Symbol"/>
      <w:lang w:val="es-ES" w:eastAsia="en-US" w:bidi="ar-SA"/>
    </w:rPr>
  </w:style>
  <w:style w:type="character" w:styleId="ListLabel651">
    <w:name w:val="ListLabel 651"/>
    <w:qFormat/>
    <w:rPr>
      <w:rFonts w:cs="Symbol"/>
      <w:lang w:val="es-ES" w:eastAsia="en-US" w:bidi="ar-SA"/>
    </w:rPr>
  </w:style>
  <w:style w:type="character" w:styleId="ListLabel652">
    <w:name w:val="ListLabel 652"/>
    <w:qFormat/>
    <w:rPr>
      <w:rFonts w:cs="Symbol"/>
      <w:lang w:val="es-ES" w:eastAsia="en-US" w:bidi="ar-SA"/>
    </w:rPr>
  </w:style>
  <w:style w:type="character" w:styleId="ListLabel653">
    <w:name w:val="ListLabel 653"/>
    <w:qFormat/>
    <w:rPr>
      <w:rFonts w:cs="Symbol"/>
      <w:lang w:val="es-ES" w:eastAsia="en-US" w:bidi="ar-SA"/>
    </w:rPr>
  </w:style>
  <w:style w:type="character" w:styleId="ListLabel654">
    <w:name w:val="ListLabel 654"/>
    <w:qFormat/>
    <w:rPr>
      <w:rFonts w:cs="Symbol"/>
      <w:lang w:val="es-ES" w:eastAsia="en-US" w:bidi="ar-SA"/>
    </w:rPr>
  </w:style>
  <w:style w:type="character" w:styleId="ListLabel655">
    <w:name w:val="ListLabel 655"/>
    <w:qFormat/>
    <w:rPr>
      <w:rFonts w:cs="Symbol"/>
      <w:lang w:val="es-ES" w:eastAsia="en-US" w:bidi="ar-SA"/>
    </w:rPr>
  </w:style>
  <w:style w:type="character" w:styleId="ListLabel656">
    <w:name w:val="ListLabel 656"/>
    <w:qFormat/>
    <w:rPr>
      <w:rFonts w:cs="Symbol"/>
      <w:lang w:val="es-ES" w:eastAsia="en-US" w:bidi="ar-SA"/>
    </w:rPr>
  </w:style>
  <w:style w:type="character" w:styleId="ListLabel657">
    <w:name w:val="ListLabel 657"/>
    <w:qFormat/>
    <w:rPr>
      <w:rFonts w:cs="Symbol"/>
      <w:lang w:val="es-ES" w:eastAsia="en-US" w:bidi="ar-SA"/>
    </w:rPr>
  </w:style>
  <w:style w:type="character" w:styleId="ListLabel658">
    <w:name w:val="ListLabel 658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659">
    <w:name w:val="ListLabel 659"/>
    <w:qFormat/>
    <w:rPr>
      <w:rFonts w:cs="Symbol"/>
      <w:lang w:val="es-ES" w:eastAsia="en-US" w:bidi="ar-SA"/>
    </w:rPr>
  </w:style>
  <w:style w:type="character" w:styleId="ListLabel660">
    <w:name w:val="ListLabel 660"/>
    <w:qFormat/>
    <w:rPr>
      <w:rFonts w:cs="Symbol"/>
      <w:lang w:val="es-ES" w:eastAsia="en-US" w:bidi="ar-SA"/>
    </w:rPr>
  </w:style>
  <w:style w:type="character" w:styleId="ListLabel661">
    <w:name w:val="ListLabel 661"/>
    <w:qFormat/>
    <w:rPr>
      <w:rFonts w:cs="Symbol"/>
      <w:lang w:val="es-ES" w:eastAsia="en-US" w:bidi="ar-SA"/>
    </w:rPr>
  </w:style>
  <w:style w:type="character" w:styleId="ListLabel662">
    <w:name w:val="ListLabel 662"/>
    <w:qFormat/>
    <w:rPr>
      <w:rFonts w:cs="Symbol"/>
      <w:lang w:val="es-ES" w:eastAsia="en-US" w:bidi="ar-SA"/>
    </w:rPr>
  </w:style>
  <w:style w:type="character" w:styleId="ListLabel663">
    <w:name w:val="ListLabel 663"/>
    <w:qFormat/>
    <w:rPr>
      <w:rFonts w:cs="Symbol"/>
      <w:lang w:val="es-ES" w:eastAsia="en-US" w:bidi="ar-SA"/>
    </w:rPr>
  </w:style>
  <w:style w:type="character" w:styleId="ListLabel664">
    <w:name w:val="ListLabel 664"/>
    <w:qFormat/>
    <w:rPr>
      <w:rFonts w:cs="Symbol"/>
      <w:lang w:val="es-ES" w:eastAsia="en-US" w:bidi="ar-SA"/>
    </w:rPr>
  </w:style>
  <w:style w:type="character" w:styleId="ListLabel665">
    <w:name w:val="ListLabel 665"/>
    <w:qFormat/>
    <w:rPr>
      <w:rFonts w:cs="Symbol"/>
      <w:lang w:val="es-ES" w:eastAsia="en-US" w:bidi="ar-SA"/>
    </w:rPr>
  </w:style>
  <w:style w:type="character" w:styleId="ListLabel666">
    <w:name w:val="ListLabel 666"/>
    <w:qFormat/>
    <w:rPr>
      <w:rFonts w:cs="Symbol"/>
      <w:lang w:val="es-ES" w:eastAsia="en-US" w:bidi="ar-SA"/>
    </w:rPr>
  </w:style>
  <w:style w:type="character" w:styleId="ListLabel667">
    <w:name w:val="ListLabel 667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668">
    <w:name w:val="ListLabel 668"/>
    <w:qFormat/>
    <w:rPr>
      <w:rFonts w:cs="Symbol"/>
      <w:lang w:val="es-ES" w:eastAsia="en-US" w:bidi="ar-SA"/>
    </w:rPr>
  </w:style>
  <w:style w:type="character" w:styleId="ListLabel669">
    <w:name w:val="ListLabel 669"/>
    <w:qFormat/>
    <w:rPr>
      <w:rFonts w:cs="Symbol"/>
      <w:lang w:val="es-ES" w:eastAsia="en-US" w:bidi="ar-SA"/>
    </w:rPr>
  </w:style>
  <w:style w:type="character" w:styleId="ListLabel670">
    <w:name w:val="ListLabel 670"/>
    <w:qFormat/>
    <w:rPr>
      <w:rFonts w:cs="Symbol"/>
      <w:lang w:val="es-ES" w:eastAsia="en-US" w:bidi="ar-SA"/>
    </w:rPr>
  </w:style>
  <w:style w:type="character" w:styleId="ListLabel671">
    <w:name w:val="ListLabel 671"/>
    <w:qFormat/>
    <w:rPr>
      <w:rFonts w:cs="Symbol"/>
      <w:lang w:val="es-ES" w:eastAsia="en-US" w:bidi="ar-SA"/>
    </w:rPr>
  </w:style>
  <w:style w:type="character" w:styleId="ListLabel672">
    <w:name w:val="ListLabel 672"/>
    <w:qFormat/>
    <w:rPr>
      <w:rFonts w:cs="Symbol"/>
      <w:lang w:val="es-ES" w:eastAsia="en-US" w:bidi="ar-SA"/>
    </w:rPr>
  </w:style>
  <w:style w:type="character" w:styleId="ListLabel673">
    <w:name w:val="ListLabel 673"/>
    <w:qFormat/>
    <w:rPr>
      <w:rFonts w:cs="Symbol"/>
      <w:lang w:val="es-ES" w:eastAsia="en-US" w:bidi="ar-SA"/>
    </w:rPr>
  </w:style>
  <w:style w:type="character" w:styleId="ListLabel674">
    <w:name w:val="ListLabel 674"/>
    <w:qFormat/>
    <w:rPr>
      <w:rFonts w:cs="Symbol"/>
      <w:lang w:val="es-ES" w:eastAsia="en-US" w:bidi="ar-SA"/>
    </w:rPr>
  </w:style>
  <w:style w:type="character" w:styleId="ListLabel675">
    <w:name w:val="ListLabel 675"/>
    <w:qFormat/>
    <w:rPr>
      <w:rFonts w:cs="Symbol"/>
      <w:lang w:val="es-ES" w:eastAsia="en-US" w:bidi="ar-SA"/>
    </w:rPr>
  </w:style>
  <w:style w:type="character" w:styleId="ListLabel676">
    <w:name w:val="ListLabel 676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677">
    <w:name w:val="ListLabel 677"/>
    <w:qFormat/>
    <w:rPr>
      <w:rFonts w:cs="Symbol"/>
      <w:lang w:val="es-ES" w:eastAsia="en-US" w:bidi="ar-SA"/>
    </w:rPr>
  </w:style>
  <w:style w:type="character" w:styleId="ListLabel678">
    <w:name w:val="ListLabel 678"/>
    <w:qFormat/>
    <w:rPr>
      <w:rFonts w:cs="Symbol"/>
      <w:lang w:val="es-ES" w:eastAsia="en-US" w:bidi="ar-SA"/>
    </w:rPr>
  </w:style>
  <w:style w:type="character" w:styleId="ListLabel679">
    <w:name w:val="ListLabel 679"/>
    <w:qFormat/>
    <w:rPr>
      <w:rFonts w:cs="Symbol"/>
      <w:lang w:val="es-ES" w:eastAsia="en-US" w:bidi="ar-SA"/>
    </w:rPr>
  </w:style>
  <w:style w:type="character" w:styleId="ListLabel680">
    <w:name w:val="ListLabel 680"/>
    <w:qFormat/>
    <w:rPr>
      <w:rFonts w:cs="Symbol"/>
      <w:lang w:val="es-ES" w:eastAsia="en-US" w:bidi="ar-SA"/>
    </w:rPr>
  </w:style>
  <w:style w:type="character" w:styleId="ListLabel681">
    <w:name w:val="ListLabel 681"/>
    <w:qFormat/>
    <w:rPr>
      <w:rFonts w:cs="Symbol"/>
      <w:lang w:val="es-ES" w:eastAsia="en-US" w:bidi="ar-SA"/>
    </w:rPr>
  </w:style>
  <w:style w:type="character" w:styleId="ListLabel682">
    <w:name w:val="ListLabel 682"/>
    <w:qFormat/>
    <w:rPr>
      <w:rFonts w:cs="Symbol"/>
      <w:lang w:val="es-ES" w:eastAsia="en-US" w:bidi="ar-SA"/>
    </w:rPr>
  </w:style>
  <w:style w:type="character" w:styleId="ListLabel683">
    <w:name w:val="ListLabel 683"/>
    <w:qFormat/>
    <w:rPr>
      <w:rFonts w:cs="Symbol"/>
      <w:lang w:val="es-ES" w:eastAsia="en-US" w:bidi="ar-SA"/>
    </w:rPr>
  </w:style>
  <w:style w:type="character" w:styleId="ListLabel684">
    <w:name w:val="ListLabel 684"/>
    <w:qFormat/>
    <w:rPr>
      <w:rFonts w:cs="Symbol"/>
      <w:lang w:val="es-ES" w:eastAsia="en-US" w:bidi="ar-SA"/>
    </w:rPr>
  </w:style>
  <w:style w:type="character" w:styleId="ListLabel685">
    <w:name w:val="ListLabel 685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686">
    <w:name w:val="ListLabel 686"/>
    <w:qFormat/>
    <w:rPr>
      <w:b/>
      <w:bCs/>
      <w:w w:val="100"/>
      <w:lang w:val="es-ES" w:eastAsia="en-US" w:bidi="ar-SA"/>
    </w:rPr>
  </w:style>
  <w:style w:type="character" w:styleId="ListLabel687">
    <w:name w:val="ListLabel 687"/>
    <w:qFormat/>
    <w:rPr>
      <w:rFonts w:cs="Symbol"/>
      <w:lang w:val="es-ES" w:eastAsia="en-US" w:bidi="ar-SA"/>
    </w:rPr>
  </w:style>
  <w:style w:type="character" w:styleId="ListLabel688">
    <w:name w:val="ListLabel 688"/>
    <w:qFormat/>
    <w:rPr>
      <w:rFonts w:cs="Symbol"/>
      <w:lang w:val="es-ES" w:eastAsia="en-US" w:bidi="ar-SA"/>
    </w:rPr>
  </w:style>
  <w:style w:type="character" w:styleId="ListLabel689">
    <w:name w:val="ListLabel 689"/>
    <w:qFormat/>
    <w:rPr>
      <w:rFonts w:cs="Symbol"/>
      <w:lang w:val="es-ES" w:eastAsia="en-US" w:bidi="ar-SA"/>
    </w:rPr>
  </w:style>
  <w:style w:type="character" w:styleId="ListLabel690">
    <w:name w:val="ListLabel 690"/>
    <w:qFormat/>
    <w:rPr>
      <w:rFonts w:cs="Symbol"/>
      <w:lang w:val="es-ES" w:eastAsia="en-US" w:bidi="ar-SA"/>
    </w:rPr>
  </w:style>
  <w:style w:type="character" w:styleId="ListLabel691">
    <w:name w:val="ListLabel 691"/>
    <w:qFormat/>
    <w:rPr>
      <w:rFonts w:cs="Symbol"/>
      <w:lang w:val="es-ES" w:eastAsia="en-US" w:bidi="ar-SA"/>
    </w:rPr>
  </w:style>
  <w:style w:type="character" w:styleId="ListLabel692">
    <w:name w:val="ListLabel 692"/>
    <w:qFormat/>
    <w:rPr>
      <w:rFonts w:cs="Symbol"/>
      <w:lang w:val="es-ES" w:eastAsia="en-US" w:bidi="ar-SA"/>
    </w:rPr>
  </w:style>
  <w:style w:type="character" w:styleId="ListLabel693">
    <w:name w:val="ListLabel 693"/>
    <w:qFormat/>
    <w:rPr>
      <w:rFonts w:cs="Symbol"/>
      <w:lang w:val="es-ES" w:eastAsia="en-US" w:bidi="ar-SA"/>
    </w:rPr>
  </w:style>
  <w:style w:type="character" w:styleId="ListLabel694">
    <w:name w:val="ListLabel 694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695">
    <w:name w:val="ListLabel 695"/>
    <w:qFormat/>
    <w:rPr>
      <w:rFonts w:cs="Symbol"/>
      <w:lang w:val="es-ES" w:eastAsia="en-US" w:bidi="ar-SA"/>
    </w:rPr>
  </w:style>
  <w:style w:type="character" w:styleId="ListLabel696">
    <w:name w:val="ListLabel 696"/>
    <w:qFormat/>
    <w:rPr>
      <w:rFonts w:cs="Symbol"/>
      <w:lang w:val="es-ES" w:eastAsia="en-US" w:bidi="ar-SA"/>
    </w:rPr>
  </w:style>
  <w:style w:type="character" w:styleId="ListLabel697">
    <w:name w:val="ListLabel 697"/>
    <w:qFormat/>
    <w:rPr>
      <w:rFonts w:cs="Symbol"/>
      <w:lang w:val="es-ES" w:eastAsia="en-US" w:bidi="ar-SA"/>
    </w:rPr>
  </w:style>
  <w:style w:type="character" w:styleId="ListLabel698">
    <w:name w:val="ListLabel 698"/>
    <w:qFormat/>
    <w:rPr>
      <w:rFonts w:cs="Symbol"/>
      <w:lang w:val="es-ES" w:eastAsia="en-US" w:bidi="ar-SA"/>
    </w:rPr>
  </w:style>
  <w:style w:type="character" w:styleId="ListLabel699">
    <w:name w:val="ListLabel 699"/>
    <w:qFormat/>
    <w:rPr>
      <w:rFonts w:cs="Symbol"/>
      <w:lang w:val="es-ES" w:eastAsia="en-US" w:bidi="ar-SA"/>
    </w:rPr>
  </w:style>
  <w:style w:type="character" w:styleId="ListLabel700">
    <w:name w:val="ListLabel 700"/>
    <w:qFormat/>
    <w:rPr>
      <w:rFonts w:cs="Symbol"/>
      <w:lang w:val="es-ES" w:eastAsia="en-US" w:bidi="ar-SA"/>
    </w:rPr>
  </w:style>
  <w:style w:type="character" w:styleId="ListLabel701">
    <w:name w:val="ListLabel 701"/>
    <w:qFormat/>
    <w:rPr>
      <w:rFonts w:cs="Symbol"/>
      <w:lang w:val="es-ES" w:eastAsia="en-US" w:bidi="ar-SA"/>
    </w:rPr>
  </w:style>
  <w:style w:type="character" w:styleId="ListLabel702">
    <w:name w:val="ListLabel 702"/>
    <w:qFormat/>
    <w:rPr>
      <w:rFonts w:cs="Symbol"/>
      <w:lang w:val="es-ES" w:eastAsia="en-US" w:bidi="ar-SA"/>
    </w:rPr>
  </w:style>
  <w:style w:type="character" w:styleId="ListLabel703">
    <w:name w:val="ListLabel 703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04">
    <w:name w:val="ListLabel 704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05">
    <w:name w:val="ListLabel 705"/>
    <w:qFormat/>
    <w:rPr>
      <w:rFonts w:cs="Symbol"/>
      <w:lang w:val="es-ES" w:eastAsia="en-US" w:bidi="ar-SA"/>
    </w:rPr>
  </w:style>
  <w:style w:type="character" w:styleId="ListLabel706">
    <w:name w:val="ListLabel 706"/>
    <w:qFormat/>
    <w:rPr>
      <w:rFonts w:cs="Symbol"/>
      <w:lang w:val="es-ES" w:eastAsia="en-US" w:bidi="ar-SA"/>
    </w:rPr>
  </w:style>
  <w:style w:type="character" w:styleId="ListLabel707">
    <w:name w:val="ListLabel 707"/>
    <w:qFormat/>
    <w:rPr>
      <w:rFonts w:cs="Symbol"/>
      <w:lang w:val="es-ES" w:eastAsia="en-US" w:bidi="ar-SA"/>
    </w:rPr>
  </w:style>
  <w:style w:type="character" w:styleId="ListLabel708">
    <w:name w:val="ListLabel 708"/>
    <w:qFormat/>
    <w:rPr>
      <w:rFonts w:cs="Symbol"/>
      <w:lang w:val="es-ES" w:eastAsia="en-US" w:bidi="ar-SA"/>
    </w:rPr>
  </w:style>
  <w:style w:type="character" w:styleId="ListLabel709">
    <w:name w:val="ListLabel 709"/>
    <w:qFormat/>
    <w:rPr>
      <w:rFonts w:cs="Symbol"/>
      <w:lang w:val="es-ES" w:eastAsia="en-US" w:bidi="ar-SA"/>
    </w:rPr>
  </w:style>
  <w:style w:type="character" w:styleId="ListLabel710">
    <w:name w:val="ListLabel 710"/>
    <w:qFormat/>
    <w:rPr>
      <w:rFonts w:cs="Symbol"/>
      <w:lang w:val="es-ES" w:eastAsia="en-US" w:bidi="ar-SA"/>
    </w:rPr>
  </w:style>
  <w:style w:type="character" w:styleId="ListLabel711">
    <w:name w:val="ListLabel 711"/>
    <w:qFormat/>
    <w:rPr>
      <w:rFonts w:cs="Symbol"/>
      <w:lang w:val="es-ES" w:eastAsia="en-US" w:bidi="ar-SA"/>
    </w:rPr>
  </w:style>
  <w:style w:type="character" w:styleId="ListLabel712">
    <w:name w:val="ListLabel 71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13">
    <w:name w:val="ListLabel 713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714">
    <w:name w:val="ListLabel 714"/>
    <w:qFormat/>
    <w:rPr>
      <w:rFonts w:cs="Symbol"/>
      <w:lang w:val="es-ES" w:eastAsia="en-US" w:bidi="ar-SA"/>
    </w:rPr>
  </w:style>
  <w:style w:type="character" w:styleId="ListLabel715">
    <w:name w:val="ListLabel 715"/>
    <w:qFormat/>
    <w:rPr>
      <w:rFonts w:cs="Symbol"/>
      <w:lang w:val="es-ES" w:eastAsia="en-US" w:bidi="ar-SA"/>
    </w:rPr>
  </w:style>
  <w:style w:type="character" w:styleId="ListLabel716">
    <w:name w:val="ListLabel 716"/>
    <w:qFormat/>
    <w:rPr>
      <w:rFonts w:cs="Symbol"/>
      <w:lang w:val="es-ES" w:eastAsia="en-US" w:bidi="ar-SA"/>
    </w:rPr>
  </w:style>
  <w:style w:type="character" w:styleId="ListLabel717">
    <w:name w:val="ListLabel 717"/>
    <w:qFormat/>
    <w:rPr>
      <w:rFonts w:cs="Symbol"/>
      <w:lang w:val="es-ES" w:eastAsia="en-US" w:bidi="ar-SA"/>
    </w:rPr>
  </w:style>
  <w:style w:type="character" w:styleId="ListLabel718">
    <w:name w:val="ListLabel 718"/>
    <w:qFormat/>
    <w:rPr>
      <w:rFonts w:cs="Symbol"/>
      <w:lang w:val="es-ES" w:eastAsia="en-US" w:bidi="ar-SA"/>
    </w:rPr>
  </w:style>
  <w:style w:type="character" w:styleId="ListLabel719">
    <w:name w:val="ListLabel 719"/>
    <w:qFormat/>
    <w:rPr>
      <w:rFonts w:cs="Symbol"/>
      <w:lang w:val="es-ES" w:eastAsia="en-US" w:bidi="ar-SA"/>
    </w:rPr>
  </w:style>
  <w:style w:type="character" w:styleId="ListLabel720">
    <w:name w:val="ListLabel 720"/>
    <w:qFormat/>
    <w:rPr>
      <w:rFonts w:cs="Symbol"/>
      <w:lang w:val="es-ES" w:eastAsia="en-US" w:bidi="ar-SA"/>
    </w:rPr>
  </w:style>
  <w:style w:type="character" w:styleId="ListLabel721">
    <w:name w:val="ListLabel 721"/>
    <w:qFormat/>
    <w:rPr>
      <w:rFonts w:ascii="Calibri" w:hAnsi="Calibri"/>
      <w:b/>
      <w:sz w:val="22"/>
      <w:u w:val="single"/>
    </w:rPr>
  </w:style>
  <w:style w:type="character" w:styleId="ListLabel722">
    <w:name w:val="ListLabel 722"/>
    <w:qFormat/>
    <w:rPr>
      <w:rFonts w:ascii="Calibri" w:hAnsi="Calibri" w:cs="Calibri" w:asciiTheme="minorHAnsi" w:cstheme="minorHAnsi" w:hAnsiTheme="minorHAnsi"/>
    </w:rPr>
  </w:style>
  <w:style w:type="character" w:styleId="ListLabel723">
    <w:name w:val="ListLabel 723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724">
    <w:name w:val="ListLabel 724"/>
    <w:qFormat/>
    <w:rPr>
      <w:rFonts w:ascii="Calibri" w:hAnsi="Calibri" w:cs="Calibri" w:asciiTheme="minorHAnsi" w:cstheme="minorHAnsi" w:hAnsiTheme="minorHAnsi"/>
    </w:rPr>
  </w:style>
  <w:style w:type="character" w:styleId="ListLabel725">
    <w:name w:val="ListLabel 725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726">
    <w:name w:val="ListLabel 726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27">
    <w:name w:val="ListLabel 727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728">
    <w:name w:val="ListLabel 728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729">
    <w:name w:val="ListLabel 729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730">
    <w:name w:val="ListLabel 730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731">
    <w:name w:val="ListLabel 7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2">
    <w:name w:val="ListLabel 732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733">
    <w:name w:val="ListLabel 733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4">
    <w:name w:val="ListLabel 734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735">
    <w:name w:val="ListLabel 735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736">
    <w:name w:val="ListLabel 736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737">
    <w:name w:val="ListLabel 737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738">
    <w:name w:val="ListLabel 738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739">
    <w:name w:val="ListLabel 739"/>
    <w:qFormat/>
    <w:rPr>
      <w:rFonts w:eastAsia="Arial" w:cs="Arial"/>
      <w:b/>
      <w:bCs/>
      <w:spacing w:val="-2"/>
      <w:w w:val="100"/>
      <w:sz w:val="24"/>
      <w:szCs w:val="24"/>
      <w:u w:val="single" w:color="000000"/>
      <w:lang w:val="es-ES" w:eastAsia="en-US" w:bidi="ar-SA"/>
    </w:rPr>
  </w:style>
  <w:style w:type="character" w:styleId="ListLabel740">
    <w:name w:val="ListLabel 740"/>
    <w:qFormat/>
    <w:rPr>
      <w:rFonts w:ascii="Calibri" w:hAnsi="Calibri" w:eastAsia="Arial MT" w:cs="Arial MT"/>
      <w:w w:val="100"/>
      <w:sz w:val="24"/>
      <w:szCs w:val="24"/>
      <w:lang w:val="es-ES" w:eastAsia="en-US" w:bidi="ar-SA"/>
    </w:rPr>
  </w:style>
  <w:style w:type="character" w:styleId="ListLabel741">
    <w:name w:val="ListLabel 741"/>
    <w:qFormat/>
    <w:rPr>
      <w:rFonts w:cs="Symbol"/>
      <w:lang w:val="es-ES" w:eastAsia="en-US" w:bidi="ar-SA"/>
    </w:rPr>
  </w:style>
  <w:style w:type="character" w:styleId="ListLabel742">
    <w:name w:val="ListLabel 742"/>
    <w:qFormat/>
    <w:rPr>
      <w:rFonts w:cs="Symbol"/>
      <w:lang w:val="es-ES" w:eastAsia="en-US" w:bidi="ar-SA"/>
    </w:rPr>
  </w:style>
  <w:style w:type="character" w:styleId="ListLabel743">
    <w:name w:val="ListLabel 743"/>
    <w:qFormat/>
    <w:rPr>
      <w:rFonts w:cs="Symbol"/>
      <w:lang w:val="es-ES" w:eastAsia="en-US" w:bidi="ar-SA"/>
    </w:rPr>
  </w:style>
  <w:style w:type="character" w:styleId="ListLabel744">
    <w:name w:val="ListLabel 744"/>
    <w:qFormat/>
    <w:rPr>
      <w:rFonts w:cs="Symbol"/>
      <w:lang w:val="es-ES" w:eastAsia="en-US" w:bidi="ar-SA"/>
    </w:rPr>
  </w:style>
  <w:style w:type="character" w:styleId="ListLabel745">
    <w:name w:val="ListLabel 745"/>
    <w:qFormat/>
    <w:rPr>
      <w:rFonts w:cs="Symbol"/>
      <w:lang w:val="es-ES" w:eastAsia="en-US" w:bidi="ar-SA"/>
    </w:rPr>
  </w:style>
  <w:style w:type="character" w:styleId="ListLabel746">
    <w:name w:val="ListLabel 746"/>
    <w:qFormat/>
    <w:rPr>
      <w:rFonts w:cs="Symbol"/>
      <w:lang w:val="es-ES" w:eastAsia="en-US" w:bidi="ar-SA"/>
    </w:rPr>
  </w:style>
  <w:style w:type="character" w:styleId="ListLabel747">
    <w:name w:val="ListLabel 747"/>
    <w:qFormat/>
    <w:rPr>
      <w:rFonts w:cs="Symbol"/>
      <w:lang w:val="es-ES" w:eastAsia="en-US" w:bidi="ar-SA"/>
    </w:rPr>
  </w:style>
  <w:style w:type="character" w:styleId="ListLabel748">
    <w:name w:val="ListLabel 748"/>
    <w:qFormat/>
    <w:rPr>
      <w:rFonts w:ascii="Calibri" w:hAnsi="Calibri" w:eastAsia="Arial" w:cs="Arial"/>
      <w:b/>
      <w:bCs/>
      <w:w w:val="100"/>
      <w:sz w:val="22"/>
      <w:szCs w:val="24"/>
      <w:lang w:val="es-ES" w:eastAsia="en-US" w:bidi="ar-SA"/>
    </w:rPr>
  </w:style>
  <w:style w:type="character" w:styleId="ListLabel749">
    <w:name w:val="ListLabel 749"/>
    <w:qFormat/>
    <w:rPr>
      <w:rFonts w:cs="Symbol"/>
      <w:lang w:val="es-ES" w:eastAsia="en-US" w:bidi="ar-SA"/>
    </w:rPr>
  </w:style>
  <w:style w:type="character" w:styleId="ListLabel750">
    <w:name w:val="ListLabel 750"/>
    <w:qFormat/>
    <w:rPr>
      <w:rFonts w:cs="Symbol"/>
      <w:lang w:val="es-ES" w:eastAsia="en-US" w:bidi="ar-SA"/>
    </w:rPr>
  </w:style>
  <w:style w:type="character" w:styleId="ListLabel751">
    <w:name w:val="ListLabel 751"/>
    <w:qFormat/>
    <w:rPr>
      <w:rFonts w:cs="Symbol"/>
      <w:lang w:val="es-ES" w:eastAsia="en-US" w:bidi="ar-SA"/>
    </w:rPr>
  </w:style>
  <w:style w:type="character" w:styleId="ListLabel752">
    <w:name w:val="ListLabel 752"/>
    <w:qFormat/>
    <w:rPr>
      <w:rFonts w:cs="Symbol"/>
      <w:lang w:val="es-ES" w:eastAsia="en-US" w:bidi="ar-SA"/>
    </w:rPr>
  </w:style>
  <w:style w:type="character" w:styleId="ListLabel753">
    <w:name w:val="ListLabel 753"/>
    <w:qFormat/>
    <w:rPr>
      <w:rFonts w:cs="Symbol"/>
      <w:lang w:val="es-ES" w:eastAsia="en-US" w:bidi="ar-SA"/>
    </w:rPr>
  </w:style>
  <w:style w:type="character" w:styleId="ListLabel754">
    <w:name w:val="ListLabel 754"/>
    <w:qFormat/>
    <w:rPr>
      <w:rFonts w:cs="Symbol"/>
      <w:lang w:val="es-ES" w:eastAsia="en-US" w:bidi="ar-SA"/>
    </w:rPr>
  </w:style>
  <w:style w:type="character" w:styleId="ListLabel755">
    <w:name w:val="ListLabel 755"/>
    <w:qFormat/>
    <w:rPr>
      <w:rFonts w:cs="Symbol"/>
      <w:lang w:val="es-ES" w:eastAsia="en-US" w:bidi="ar-SA"/>
    </w:rPr>
  </w:style>
  <w:style w:type="character" w:styleId="ListLabel756">
    <w:name w:val="ListLabel 756"/>
    <w:qFormat/>
    <w:rPr>
      <w:rFonts w:cs="Symbol"/>
      <w:lang w:val="es-ES" w:eastAsia="en-US" w:bidi="ar-SA"/>
    </w:rPr>
  </w:style>
  <w:style w:type="character" w:styleId="ListLabel757">
    <w:name w:val="ListLabel 757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758">
    <w:name w:val="ListLabel 758"/>
    <w:qFormat/>
    <w:rPr>
      <w:rFonts w:cs="Symbol"/>
      <w:lang w:val="es-ES" w:eastAsia="en-US" w:bidi="ar-SA"/>
    </w:rPr>
  </w:style>
  <w:style w:type="character" w:styleId="ListLabel759">
    <w:name w:val="ListLabel 759"/>
    <w:qFormat/>
    <w:rPr>
      <w:rFonts w:cs="Symbol"/>
      <w:lang w:val="es-ES" w:eastAsia="en-US" w:bidi="ar-SA"/>
    </w:rPr>
  </w:style>
  <w:style w:type="character" w:styleId="ListLabel760">
    <w:name w:val="ListLabel 760"/>
    <w:qFormat/>
    <w:rPr>
      <w:rFonts w:cs="Symbol"/>
      <w:lang w:val="es-ES" w:eastAsia="en-US" w:bidi="ar-SA"/>
    </w:rPr>
  </w:style>
  <w:style w:type="character" w:styleId="ListLabel761">
    <w:name w:val="ListLabel 761"/>
    <w:qFormat/>
    <w:rPr>
      <w:rFonts w:cs="Symbol"/>
      <w:lang w:val="es-ES" w:eastAsia="en-US" w:bidi="ar-SA"/>
    </w:rPr>
  </w:style>
  <w:style w:type="character" w:styleId="ListLabel762">
    <w:name w:val="ListLabel 762"/>
    <w:qFormat/>
    <w:rPr>
      <w:rFonts w:cs="Symbol"/>
      <w:lang w:val="es-ES" w:eastAsia="en-US" w:bidi="ar-SA"/>
    </w:rPr>
  </w:style>
  <w:style w:type="character" w:styleId="ListLabel763">
    <w:name w:val="ListLabel 763"/>
    <w:qFormat/>
    <w:rPr>
      <w:rFonts w:cs="Symbol"/>
      <w:lang w:val="es-ES" w:eastAsia="en-US" w:bidi="ar-SA"/>
    </w:rPr>
  </w:style>
  <w:style w:type="character" w:styleId="ListLabel764">
    <w:name w:val="ListLabel 764"/>
    <w:qFormat/>
    <w:rPr>
      <w:rFonts w:cs="Symbol"/>
      <w:lang w:val="es-ES" w:eastAsia="en-US" w:bidi="ar-SA"/>
    </w:rPr>
  </w:style>
  <w:style w:type="character" w:styleId="ListLabel765">
    <w:name w:val="ListLabel 765"/>
    <w:qFormat/>
    <w:rPr>
      <w:rFonts w:cs="Symbol"/>
      <w:lang w:val="es-ES" w:eastAsia="en-US" w:bidi="ar-SA"/>
    </w:rPr>
  </w:style>
  <w:style w:type="character" w:styleId="ListLabel766">
    <w:name w:val="ListLabel 766"/>
    <w:qFormat/>
    <w:rPr>
      <w:rFonts w:ascii="Calibri" w:hAnsi="Calibri" w:cs="Symbol"/>
      <w:w w:val="100"/>
      <w:sz w:val="24"/>
      <w:szCs w:val="24"/>
      <w:lang w:val="es-ES" w:eastAsia="en-US" w:bidi="ar-SA"/>
    </w:rPr>
  </w:style>
  <w:style w:type="character" w:styleId="ListLabel767">
    <w:name w:val="ListLabel 767"/>
    <w:qFormat/>
    <w:rPr>
      <w:rFonts w:cs="Symbol"/>
      <w:lang w:val="es-ES" w:eastAsia="en-US" w:bidi="ar-SA"/>
    </w:rPr>
  </w:style>
  <w:style w:type="character" w:styleId="ListLabel768">
    <w:name w:val="ListLabel 768"/>
    <w:qFormat/>
    <w:rPr>
      <w:rFonts w:cs="Symbol"/>
      <w:lang w:val="es-ES" w:eastAsia="en-US" w:bidi="ar-SA"/>
    </w:rPr>
  </w:style>
  <w:style w:type="character" w:styleId="ListLabel769">
    <w:name w:val="ListLabel 769"/>
    <w:qFormat/>
    <w:rPr>
      <w:rFonts w:cs="Symbol"/>
      <w:lang w:val="es-ES" w:eastAsia="en-US" w:bidi="ar-SA"/>
    </w:rPr>
  </w:style>
  <w:style w:type="character" w:styleId="ListLabel770">
    <w:name w:val="ListLabel 770"/>
    <w:qFormat/>
    <w:rPr>
      <w:rFonts w:cs="Symbol"/>
      <w:lang w:val="es-ES" w:eastAsia="en-US" w:bidi="ar-SA"/>
    </w:rPr>
  </w:style>
  <w:style w:type="character" w:styleId="ListLabel771">
    <w:name w:val="ListLabel 771"/>
    <w:qFormat/>
    <w:rPr>
      <w:rFonts w:cs="Symbol"/>
      <w:lang w:val="es-ES" w:eastAsia="en-US" w:bidi="ar-SA"/>
    </w:rPr>
  </w:style>
  <w:style w:type="character" w:styleId="ListLabel772">
    <w:name w:val="ListLabel 772"/>
    <w:qFormat/>
    <w:rPr>
      <w:rFonts w:cs="Symbol"/>
      <w:lang w:val="es-ES" w:eastAsia="en-US" w:bidi="ar-SA"/>
    </w:rPr>
  </w:style>
  <w:style w:type="character" w:styleId="ListLabel773">
    <w:name w:val="ListLabel 773"/>
    <w:qFormat/>
    <w:rPr>
      <w:rFonts w:cs="Symbol"/>
      <w:lang w:val="es-ES" w:eastAsia="en-US" w:bidi="ar-SA"/>
    </w:rPr>
  </w:style>
  <w:style w:type="character" w:styleId="ListLabel774">
    <w:name w:val="ListLabel 774"/>
    <w:qFormat/>
    <w:rPr>
      <w:rFonts w:cs="Symbol"/>
      <w:lang w:val="es-ES" w:eastAsia="en-US" w:bidi="ar-SA"/>
    </w:rPr>
  </w:style>
  <w:style w:type="character" w:styleId="ListLabel775">
    <w:name w:val="ListLabel 775"/>
    <w:qFormat/>
    <w:rPr>
      <w:rFonts w:ascii="Calibri" w:hAnsi="Calibri" w:cs="Wingdings"/>
      <w:w w:val="100"/>
      <w:sz w:val="24"/>
      <w:szCs w:val="24"/>
      <w:lang w:val="es-ES" w:eastAsia="en-US" w:bidi="ar-SA"/>
    </w:rPr>
  </w:style>
  <w:style w:type="character" w:styleId="ListLabel776">
    <w:name w:val="ListLabel 776"/>
    <w:qFormat/>
    <w:rPr>
      <w:rFonts w:cs="Symbol"/>
      <w:lang w:val="es-ES" w:eastAsia="en-US" w:bidi="ar-SA"/>
    </w:rPr>
  </w:style>
  <w:style w:type="character" w:styleId="ListLabel777">
    <w:name w:val="ListLabel 777"/>
    <w:qFormat/>
    <w:rPr>
      <w:rFonts w:cs="Symbol"/>
      <w:lang w:val="es-ES" w:eastAsia="en-US" w:bidi="ar-SA"/>
    </w:rPr>
  </w:style>
  <w:style w:type="character" w:styleId="ListLabel778">
    <w:name w:val="ListLabel 778"/>
    <w:qFormat/>
    <w:rPr>
      <w:rFonts w:cs="Symbol"/>
      <w:lang w:val="es-ES" w:eastAsia="en-US" w:bidi="ar-SA"/>
    </w:rPr>
  </w:style>
  <w:style w:type="character" w:styleId="ListLabel779">
    <w:name w:val="ListLabel 779"/>
    <w:qFormat/>
    <w:rPr>
      <w:rFonts w:cs="Symbol"/>
      <w:lang w:val="es-ES" w:eastAsia="en-US" w:bidi="ar-SA"/>
    </w:rPr>
  </w:style>
  <w:style w:type="character" w:styleId="ListLabel780">
    <w:name w:val="ListLabel 780"/>
    <w:qFormat/>
    <w:rPr>
      <w:rFonts w:cs="Symbol"/>
      <w:lang w:val="es-ES" w:eastAsia="en-US" w:bidi="ar-SA"/>
    </w:rPr>
  </w:style>
  <w:style w:type="character" w:styleId="ListLabel781">
    <w:name w:val="ListLabel 781"/>
    <w:qFormat/>
    <w:rPr>
      <w:rFonts w:cs="Symbol"/>
      <w:lang w:val="es-ES" w:eastAsia="en-US" w:bidi="ar-SA"/>
    </w:rPr>
  </w:style>
  <w:style w:type="character" w:styleId="ListLabel782">
    <w:name w:val="ListLabel 782"/>
    <w:qFormat/>
    <w:rPr>
      <w:rFonts w:cs="Symbol"/>
      <w:lang w:val="es-ES" w:eastAsia="en-US" w:bidi="ar-SA"/>
    </w:rPr>
  </w:style>
  <w:style w:type="character" w:styleId="ListLabel783">
    <w:name w:val="ListLabel 783"/>
    <w:qFormat/>
    <w:rPr>
      <w:rFonts w:cs="Symbol"/>
      <w:lang w:val="es-ES" w:eastAsia="en-US" w:bidi="ar-SA"/>
    </w:rPr>
  </w:style>
  <w:style w:type="character" w:styleId="ListLabel784">
    <w:name w:val="ListLabel 784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785">
    <w:name w:val="ListLabel 785"/>
    <w:qFormat/>
    <w:rPr>
      <w:b/>
      <w:bCs/>
      <w:w w:val="100"/>
      <w:lang w:val="es-ES" w:eastAsia="en-US" w:bidi="ar-SA"/>
    </w:rPr>
  </w:style>
  <w:style w:type="character" w:styleId="ListLabel786">
    <w:name w:val="ListLabel 786"/>
    <w:qFormat/>
    <w:rPr>
      <w:rFonts w:cs="Symbol"/>
      <w:lang w:val="es-ES" w:eastAsia="en-US" w:bidi="ar-SA"/>
    </w:rPr>
  </w:style>
  <w:style w:type="character" w:styleId="ListLabel787">
    <w:name w:val="ListLabel 787"/>
    <w:qFormat/>
    <w:rPr>
      <w:rFonts w:cs="Symbol"/>
      <w:lang w:val="es-ES" w:eastAsia="en-US" w:bidi="ar-SA"/>
    </w:rPr>
  </w:style>
  <w:style w:type="character" w:styleId="ListLabel788">
    <w:name w:val="ListLabel 788"/>
    <w:qFormat/>
    <w:rPr>
      <w:rFonts w:cs="Symbol"/>
      <w:lang w:val="es-ES" w:eastAsia="en-US" w:bidi="ar-SA"/>
    </w:rPr>
  </w:style>
  <w:style w:type="character" w:styleId="ListLabel789">
    <w:name w:val="ListLabel 789"/>
    <w:qFormat/>
    <w:rPr>
      <w:rFonts w:cs="Symbol"/>
      <w:lang w:val="es-ES" w:eastAsia="en-US" w:bidi="ar-SA"/>
    </w:rPr>
  </w:style>
  <w:style w:type="character" w:styleId="ListLabel790">
    <w:name w:val="ListLabel 790"/>
    <w:qFormat/>
    <w:rPr>
      <w:rFonts w:cs="Symbol"/>
      <w:lang w:val="es-ES" w:eastAsia="en-US" w:bidi="ar-SA"/>
    </w:rPr>
  </w:style>
  <w:style w:type="character" w:styleId="ListLabel791">
    <w:name w:val="ListLabel 791"/>
    <w:qFormat/>
    <w:rPr>
      <w:rFonts w:cs="Symbol"/>
      <w:lang w:val="es-ES" w:eastAsia="en-US" w:bidi="ar-SA"/>
    </w:rPr>
  </w:style>
  <w:style w:type="character" w:styleId="ListLabel792">
    <w:name w:val="ListLabel 792"/>
    <w:qFormat/>
    <w:rPr>
      <w:rFonts w:cs="Symbol"/>
      <w:lang w:val="es-ES" w:eastAsia="en-US" w:bidi="ar-SA"/>
    </w:rPr>
  </w:style>
  <w:style w:type="character" w:styleId="ListLabel793">
    <w:name w:val="ListLabel 793"/>
    <w:qFormat/>
    <w:rPr>
      <w:rFonts w:ascii="Calibri" w:hAnsi="Calibri" w:eastAsia="Arial" w:cs="Arial"/>
      <w:b/>
      <w:bCs/>
      <w:spacing w:val="-2"/>
      <w:w w:val="100"/>
      <w:sz w:val="24"/>
      <w:szCs w:val="24"/>
      <w:lang w:val="es-ES" w:eastAsia="en-US" w:bidi="ar-SA"/>
    </w:rPr>
  </w:style>
  <w:style w:type="character" w:styleId="ListLabel794">
    <w:name w:val="ListLabel 794"/>
    <w:qFormat/>
    <w:rPr>
      <w:rFonts w:cs="Symbol"/>
      <w:lang w:val="es-ES" w:eastAsia="en-US" w:bidi="ar-SA"/>
    </w:rPr>
  </w:style>
  <w:style w:type="character" w:styleId="ListLabel795">
    <w:name w:val="ListLabel 795"/>
    <w:qFormat/>
    <w:rPr>
      <w:rFonts w:cs="Symbol"/>
      <w:lang w:val="es-ES" w:eastAsia="en-US" w:bidi="ar-SA"/>
    </w:rPr>
  </w:style>
  <w:style w:type="character" w:styleId="ListLabel796">
    <w:name w:val="ListLabel 796"/>
    <w:qFormat/>
    <w:rPr>
      <w:rFonts w:cs="Symbol"/>
      <w:lang w:val="es-ES" w:eastAsia="en-US" w:bidi="ar-SA"/>
    </w:rPr>
  </w:style>
  <w:style w:type="character" w:styleId="ListLabel797">
    <w:name w:val="ListLabel 797"/>
    <w:qFormat/>
    <w:rPr>
      <w:rFonts w:cs="Symbol"/>
      <w:lang w:val="es-ES" w:eastAsia="en-US" w:bidi="ar-SA"/>
    </w:rPr>
  </w:style>
  <w:style w:type="character" w:styleId="ListLabel798">
    <w:name w:val="ListLabel 798"/>
    <w:qFormat/>
    <w:rPr>
      <w:rFonts w:cs="Symbol"/>
      <w:lang w:val="es-ES" w:eastAsia="en-US" w:bidi="ar-SA"/>
    </w:rPr>
  </w:style>
  <w:style w:type="character" w:styleId="ListLabel799">
    <w:name w:val="ListLabel 799"/>
    <w:qFormat/>
    <w:rPr>
      <w:rFonts w:cs="Symbol"/>
      <w:lang w:val="es-ES" w:eastAsia="en-US" w:bidi="ar-SA"/>
    </w:rPr>
  </w:style>
  <w:style w:type="character" w:styleId="ListLabel800">
    <w:name w:val="ListLabel 800"/>
    <w:qFormat/>
    <w:rPr>
      <w:rFonts w:cs="Symbol"/>
      <w:lang w:val="es-ES" w:eastAsia="en-US" w:bidi="ar-SA"/>
    </w:rPr>
  </w:style>
  <w:style w:type="character" w:styleId="ListLabel801">
    <w:name w:val="ListLabel 801"/>
    <w:qFormat/>
    <w:rPr>
      <w:rFonts w:cs="Symbol"/>
      <w:lang w:val="es-ES" w:eastAsia="en-US" w:bidi="ar-SA"/>
    </w:rPr>
  </w:style>
  <w:style w:type="character" w:styleId="ListLabel802">
    <w:name w:val="ListLabel 802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03">
    <w:name w:val="ListLabel 803"/>
    <w:qFormat/>
    <w:rPr>
      <w:rFonts w:ascii="Calibri" w:hAnsi="Calibri" w:eastAsia="Arial" w:cs="Arial"/>
      <w:b/>
      <w:bCs/>
      <w:w w:val="100"/>
      <w:sz w:val="24"/>
      <w:szCs w:val="24"/>
      <w:lang w:val="es-ES" w:eastAsia="en-US" w:bidi="ar-SA"/>
    </w:rPr>
  </w:style>
  <w:style w:type="character" w:styleId="ListLabel804">
    <w:name w:val="ListLabel 804"/>
    <w:qFormat/>
    <w:rPr>
      <w:rFonts w:cs="Symbol"/>
      <w:lang w:val="es-ES" w:eastAsia="en-US" w:bidi="ar-SA"/>
    </w:rPr>
  </w:style>
  <w:style w:type="character" w:styleId="ListLabel805">
    <w:name w:val="ListLabel 805"/>
    <w:qFormat/>
    <w:rPr>
      <w:rFonts w:cs="Symbol"/>
      <w:lang w:val="es-ES" w:eastAsia="en-US" w:bidi="ar-SA"/>
    </w:rPr>
  </w:style>
  <w:style w:type="character" w:styleId="ListLabel806">
    <w:name w:val="ListLabel 806"/>
    <w:qFormat/>
    <w:rPr>
      <w:rFonts w:cs="Symbol"/>
      <w:lang w:val="es-ES" w:eastAsia="en-US" w:bidi="ar-SA"/>
    </w:rPr>
  </w:style>
  <w:style w:type="character" w:styleId="ListLabel807">
    <w:name w:val="ListLabel 807"/>
    <w:qFormat/>
    <w:rPr>
      <w:rFonts w:cs="Symbol"/>
      <w:lang w:val="es-ES" w:eastAsia="en-US" w:bidi="ar-SA"/>
    </w:rPr>
  </w:style>
  <w:style w:type="character" w:styleId="ListLabel808">
    <w:name w:val="ListLabel 808"/>
    <w:qFormat/>
    <w:rPr>
      <w:rFonts w:cs="Symbol"/>
      <w:lang w:val="es-ES" w:eastAsia="en-US" w:bidi="ar-SA"/>
    </w:rPr>
  </w:style>
  <w:style w:type="character" w:styleId="ListLabel809">
    <w:name w:val="ListLabel 809"/>
    <w:qFormat/>
    <w:rPr>
      <w:rFonts w:cs="Symbol"/>
      <w:lang w:val="es-ES" w:eastAsia="en-US" w:bidi="ar-SA"/>
    </w:rPr>
  </w:style>
  <w:style w:type="character" w:styleId="ListLabel810">
    <w:name w:val="ListLabel 810"/>
    <w:qFormat/>
    <w:rPr>
      <w:rFonts w:cs="Symbol"/>
      <w:lang w:val="es-ES" w:eastAsia="en-US" w:bidi="ar-SA"/>
    </w:rPr>
  </w:style>
  <w:style w:type="character" w:styleId="ListLabel811">
    <w:name w:val="ListLabel 811"/>
    <w:qFormat/>
    <w:rPr>
      <w:rFonts w:ascii="Calibri" w:hAnsi="Calibri" w:eastAsia="Arial" w:cs="Arial"/>
      <w:b/>
      <w:bCs/>
      <w:w w:val="100"/>
      <w:sz w:val="22"/>
      <w:szCs w:val="24"/>
      <w:u w:val="single" w:color="000000"/>
      <w:lang w:val="es-ES" w:eastAsia="en-US" w:bidi="ar-SA"/>
    </w:rPr>
  </w:style>
  <w:style w:type="character" w:styleId="ListLabel812">
    <w:name w:val="ListLabel 812"/>
    <w:qFormat/>
    <w:rPr>
      <w:rFonts w:ascii="Calibri" w:hAnsi="Calibri"/>
      <w:b/>
      <w:bCs/>
      <w:w w:val="100"/>
      <w:sz w:val="28"/>
      <w:lang w:val="es-ES" w:eastAsia="en-US" w:bidi="ar-SA"/>
    </w:rPr>
  </w:style>
  <w:style w:type="character" w:styleId="ListLabel813">
    <w:name w:val="ListLabel 813"/>
    <w:qFormat/>
    <w:rPr>
      <w:rFonts w:cs="Symbol"/>
      <w:lang w:val="es-ES" w:eastAsia="en-US" w:bidi="ar-SA"/>
    </w:rPr>
  </w:style>
  <w:style w:type="character" w:styleId="ListLabel814">
    <w:name w:val="ListLabel 814"/>
    <w:qFormat/>
    <w:rPr>
      <w:rFonts w:cs="Symbol"/>
      <w:lang w:val="es-ES" w:eastAsia="en-US" w:bidi="ar-SA"/>
    </w:rPr>
  </w:style>
  <w:style w:type="character" w:styleId="ListLabel815">
    <w:name w:val="ListLabel 815"/>
    <w:qFormat/>
    <w:rPr>
      <w:rFonts w:cs="Symbol"/>
      <w:lang w:val="es-ES" w:eastAsia="en-US" w:bidi="ar-SA"/>
    </w:rPr>
  </w:style>
  <w:style w:type="character" w:styleId="ListLabel816">
    <w:name w:val="ListLabel 816"/>
    <w:qFormat/>
    <w:rPr>
      <w:rFonts w:cs="Symbol"/>
      <w:lang w:val="es-ES" w:eastAsia="en-US" w:bidi="ar-SA"/>
    </w:rPr>
  </w:style>
  <w:style w:type="character" w:styleId="ListLabel817">
    <w:name w:val="ListLabel 817"/>
    <w:qFormat/>
    <w:rPr>
      <w:rFonts w:cs="Symbol"/>
      <w:lang w:val="es-ES" w:eastAsia="en-US" w:bidi="ar-SA"/>
    </w:rPr>
  </w:style>
  <w:style w:type="character" w:styleId="ListLabel818">
    <w:name w:val="ListLabel 818"/>
    <w:qFormat/>
    <w:rPr>
      <w:rFonts w:cs="Symbol"/>
      <w:lang w:val="es-ES" w:eastAsia="en-US" w:bidi="ar-SA"/>
    </w:rPr>
  </w:style>
  <w:style w:type="character" w:styleId="ListLabel819">
    <w:name w:val="ListLabel 819"/>
    <w:qFormat/>
    <w:rPr>
      <w:rFonts w:cs="Symbol"/>
      <w:lang w:val="es-ES" w:eastAsia="en-US" w:bidi="ar-SA"/>
    </w:rPr>
  </w:style>
  <w:style w:type="character" w:styleId="ListLabel820">
    <w:name w:val="ListLabel 820"/>
    <w:qFormat/>
    <w:rPr>
      <w:rFonts w:ascii="Calibri" w:hAnsi="Calibri"/>
      <w:b/>
      <w:sz w:val="22"/>
      <w:u w:val="single"/>
    </w:rPr>
  </w:style>
  <w:style w:type="character" w:styleId="ListLabel821">
    <w:name w:val="ListLabel 821"/>
    <w:qFormat/>
    <w:rPr>
      <w:rFonts w:ascii="Calibri" w:hAnsi="Calibri" w:cs="Calibri" w:asciiTheme="minorHAnsi" w:cstheme="minorHAnsi" w:hAnsiTheme="minorHAnsi"/>
    </w:rPr>
  </w:style>
  <w:style w:type="character" w:styleId="ListLabel822">
    <w:name w:val="ListLabel 822"/>
    <w:qFormat/>
    <w:rPr>
      <w:rFonts w:ascii="Calibri" w:hAnsi="Calibri" w:cs="Calibri" w:asciiTheme="minorHAnsi" w:cstheme="minorHAnsi" w:hAnsiTheme="minorHAnsi"/>
      <w:color w:val="000080"/>
    </w:rPr>
  </w:style>
  <w:style w:type="character" w:styleId="ListLabel823">
    <w:name w:val="ListLabel 823"/>
    <w:qFormat/>
    <w:rPr>
      <w:rFonts w:ascii="Calibri" w:hAnsi="Calibri" w:cs="Calibri" w:asciiTheme="minorHAnsi" w:cstheme="minorHAnsi" w:hAnsiTheme="minorHAnsi"/>
    </w:rPr>
  </w:style>
  <w:style w:type="character" w:styleId="ListLabel824">
    <w:name w:val="ListLabel 824"/>
    <w:qFormat/>
    <w:rPr>
      <w:rFonts w:ascii="Calibri" w:hAnsi="Calibri" w:cs="Calibri" w:asciiTheme="minorHAnsi" w:cstheme="minorHAnsi" w:hAnsiTheme="minorHAnsi"/>
      <w:color w:val="000080"/>
      <w:sz w:val="22"/>
      <w:szCs w:val="22"/>
      <w:u w:val="single" w:color="000080"/>
    </w:rPr>
  </w:style>
  <w:style w:type="character" w:styleId="ListLabel825">
    <w:name w:val="ListLabel 825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character" w:styleId="ListLabel826">
    <w:name w:val="ListLabel 826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27">
    <w:name w:val="ListLabel 827"/>
    <w:qFormat/>
    <w:rPr>
      <w:rFonts w:ascii="Calibri" w:hAnsi="Calibri" w:cs="Calibri" w:asciiTheme="minorHAnsi" w:cstheme="minorHAnsi" w:hAnsiTheme="minorHAnsi"/>
      <w:u w:val="single"/>
    </w:rPr>
  </w:style>
  <w:style w:type="character" w:styleId="ListLabel828">
    <w:name w:val="ListLabel 828"/>
    <w:qFormat/>
    <w:rPr>
      <w:rFonts w:ascii="Calibri" w:hAnsi="Calibri" w:cs="Calibri" w:asciiTheme="minorHAnsi" w:cstheme="minorHAnsi" w:hAnsiTheme="minorHAnsi"/>
      <w:spacing w:val="-5"/>
      <w:u w:val="single"/>
    </w:rPr>
  </w:style>
  <w:style w:type="character" w:styleId="ListLabel829">
    <w:name w:val="ListLabel 829"/>
    <w:qFormat/>
    <w:rPr>
      <w:rFonts w:ascii="Calibri" w:hAnsi="Calibri" w:cs="Calibri" w:asciiTheme="minorHAnsi" w:cstheme="minorHAnsi" w:hAnsiTheme="minorHAnsi"/>
      <w:spacing w:val="-1"/>
    </w:rPr>
  </w:style>
  <w:style w:type="character" w:styleId="ListLabel830">
    <w:name w:val="ListLabel 830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1">
    <w:name w:val="ListLabel 831"/>
    <w:qFormat/>
    <w:rPr>
      <w:rFonts w:ascii="Calibri" w:hAnsi="Calibri" w:eastAsia="Times New Roman" w:cs="Calibri" w:asciiTheme="minorHAnsi" w:cstheme="minorHAnsi" w:hAnsiTheme="minorHAnsi"/>
      <w:color w:val="00007F"/>
      <w:u w:val="single" w:color="00007F"/>
    </w:rPr>
  </w:style>
  <w:style w:type="character" w:styleId="ListLabel832">
    <w:name w:val="ListLabel 832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3">
    <w:name w:val="ListLabel 833"/>
    <w:qFormat/>
    <w:rPr>
      <w:rFonts w:ascii="Calibri" w:hAnsi="Calibri" w:cs="Calibri" w:asciiTheme="minorHAnsi" w:cstheme="minorHAnsi" w:hAnsiTheme="minorHAnsi"/>
      <w:color w:val="00007F"/>
    </w:rPr>
  </w:style>
  <w:style w:type="character" w:styleId="ListLabel834">
    <w:name w:val="ListLabel 834"/>
    <w:qFormat/>
    <w:rPr>
      <w:rFonts w:ascii="Calibri" w:hAnsi="Calibri" w:cs="Calibri" w:asciiTheme="minorHAnsi" w:cstheme="minorHAnsi" w:hAnsiTheme="minorHAnsi"/>
      <w:color w:val="00007F"/>
      <w:u w:val="single" w:color="00007F"/>
    </w:rPr>
  </w:style>
  <w:style w:type="character" w:styleId="ListLabel835">
    <w:name w:val="ListLabel 835"/>
    <w:qFormat/>
    <w:rPr>
      <w:rFonts w:ascii="Calibri" w:hAnsi="Calibri" w:cs="Calibri" w:asciiTheme="minorHAnsi" w:cstheme="minorHAnsi" w:hAnsiTheme="minorHAnsi"/>
      <w:b/>
      <w:u w:val="thick" w:color="00007F"/>
    </w:rPr>
  </w:style>
  <w:style w:type="character" w:styleId="ListLabel836">
    <w:name w:val="ListLabel 836"/>
    <w:qFormat/>
    <w:rPr>
      <w:rFonts w:ascii="Calibri" w:hAnsi="Calibri" w:cs="Calibri" w:asciiTheme="minorHAnsi" w:cstheme="minorHAnsi" w:hAnsiTheme="minorHAnsi"/>
      <w:b/>
      <w:spacing w:val="3"/>
    </w:rPr>
  </w:style>
  <w:style w:type="character" w:styleId="ListLabel837">
    <w:name w:val="ListLabel 837"/>
    <w:qFormat/>
    <w:rPr>
      <w:rFonts w:ascii="Calibri" w:hAnsi="Calibri" w:cs="Calibri" w:asciiTheme="minorHAnsi" w:cstheme="minorHAnsi" w:hAnsiTheme="minorHAnsi"/>
      <w:color w:val="00007F"/>
      <w:sz w:val="22"/>
      <w:szCs w:val="22"/>
      <w:u w:val="single" w:color="0000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rsid w:val="004807c3"/>
    <w:pPr/>
    <w:rPr>
      <w:sz w:val="24"/>
      <w:szCs w:val="24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4807c3"/>
    <w:pPr>
      <w:ind w:left="395" w:hanging="0"/>
    </w:pPr>
    <w:rPr/>
  </w:style>
  <w:style w:type="paragraph" w:styleId="TableParagraph" w:customStyle="1">
    <w:name w:val="Table Paragraph"/>
    <w:basedOn w:val="Normal"/>
    <w:uiPriority w:val="1"/>
    <w:qFormat/>
    <w:rsid w:val="004807c3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a1b68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compras.vilardebo@asse.com.uy" TargetMode="External"/><Relationship Id="rId5" Type="http://schemas.openxmlformats.org/officeDocument/2006/relationships/hyperlink" Target="http://www.comprasestatales.gub.uy/" TargetMode="External"/><Relationship Id="rId6" Type="http://schemas.openxmlformats.org/officeDocument/2006/relationships/hyperlink" Target="http://www.comprasestatales.gub.uy/" TargetMode="External"/><Relationship Id="rId7" Type="http://schemas.openxmlformats.org/officeDocument/2006/relationships/hyperlink" Target="http://www.comprasestatales.gub.uy/" TargetMode="External"/><Relationship Id="rId8" Type="http://schemas.openxmlformats.org/officeDocument/2006/relationships/hyperlink" Target="http://www.comprasestatales.gub.uy/" TargetMode="External"/><Relationship Id="rId9" Type="http://schemas.openxmlformats.org/officeDocument/2006/relationships/hyperlink" Target="http://www.comprasestatales.gub.uy/" TargetMode="External"/><Relationship Id="rId10" Type="http://schemas.openxmlformats.org/officeDocument/2006/relationships/hyperlink" Target="mailto:compras.vilardebo@asse.com.uy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impo.com.uy/bases/decretos/142-2018" TargetMode="External"/><Relationship Id="rId13" Type="http://schemas.openxmlformats.org/officeDocument/2006/relationships/hyperlink" Target="http://www.impo.com.uy/bases/decretos/131-2014" TargetMode="External"/><Relationship Id="rId14" Type="http://schemas.openxmlformats.org/officeDocument/2006/relationships/hyperlink" Target="http://www.impo.com.uy/bases/decretos/131-2014" TargetMode="Externa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footer" Target="footer5.xml"/><Relationship Id="rId19" Type="http://schemas.openxmlformats.org/officeDocument/2006/relationships/hyperlink" Target="https://www.gub.uy/agencia-reguladora-compras-estatales/politicas-y-gestion/planes/registro-unico-proveedores-del-estado" TargetMode="External"/><Relationship Id="rId20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1" Type="http://schemas.openxmlformats.org/officeDocument/2006/relationships/hyperlink" Target="https://www.comprasestatales.gub.uy/wps/wcm/connect/pvcompras/4b03f9ea-e6a3-42c8-a922-12250296eebc/C&#243;mo%2Bofertar%2Ben%2Bl&#237;nea%2B(2).pdf?MOD=AJPERES" TargetMode="External"/><Relationship Id="rId22" Type="http://schemas.openxmlformats.org/officeDocument/2006/relationships/hyperlink" Target="https://www.gub.uy/agencia-reguladora-compras-estatales/comunicacion/publicaciones/ofertar-linea-0" TargetMode="External"/><Relationship Id="rId23" Type="http://schemas.openxmlformats.org/officeDocument/2006/relationships/hyperlink" Target="mailto:catalogo@acce.gub.uy" TargetMode="External"/><Relationship Id="rId24" Type="http://schemas.openxmlformats.org/officeDocument/2006/relationships/hyperlink" Target="mailto:catalogo@acce.gub.uy" TargetMode="External"/><Relationship Id="rId25" Type="http://schemas.openxmlformats.org/officeDocument/2006/relationships/hyperlink" Target="mailto:catalogo@acce.gub.uy" TargetMode="External"/><Relationship Id="rId26" Type="http://schemas.openxmlformats.org/officeDocument/2006/relationships/footer" Target="footer6.xml"/><Relationship Id="rId27" Type="http://schemas.openxmlformats.org/officeDocument/2006/relationships/hyperlink" Target="mailto:compras@acce.gub.uy" TargetMode="External"/><Relationship Id="rId28" Type="http://schemas.openxmlformats.org/officeDocument/2006/relationships/hyperlink" Target="mailto:compras@acce.gub.uy" TargetMode="External"/><Relationship Id="rId29" Type="http://schemas.openxmlformats.org/officeDocument/2006/relationships/hyperlink" Target="mailto:compras@acce.gub.uy" TargetMode="External"/><Relationship Id="rId30" Type="http://schemas.openxmlformats.org/officeDocument/2006/relationships/footer" Target="footer7.xml"/><Relationship Id="rId31" Type="http://schemas.openxmlformats.org/officeDocument/2006/relationships/footer" Target="footer8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footer" Target="footer11.xml"/><Relationship Id="rId35" Type="http://schemas.openxmlformats.org/officeDocument/2006/relationships/footer" Target="footer12.xml"/><Relationship Id="rId36" Type="http://schemas.openxmlformats.org/officeDocument/2006/relationships/footer" Target="footer13.xml"/><Relationship Id="rId37" Type="http://schemas.openxmlformats.org/officeDocument/2006/relationships/footer" Target="footer14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LibreOffice/6.0.7.3$Linux_X86_64 LibreOffice_project/00m0$Build-3</Application>
  <Pages>25</Pages>
  <Words>3954</Words>
  <Characters>21336</Characters>
  <CharactersWithSpaces>25118</CharactersWithSpaces>
  <Paragraphs>197</Paragraphs>
  <Company>http://www.centor.mx.gd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2023-12-11T14:51:00Z</dcterms:created>
  <dc:creator>Usuario</dc:creator>
  <dc:description/>
  <dc:language>es-UY</dc:language>
  <cp:lastModifiedBy/>
  <cp:lastPrinted>2024-01-11T10:35:41Z</cp:lastPrinted>
  <dcterms:modified xsi:type="dcterms:W3CDTF">2024-04-17T12:26:13Z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Created">
    <vt:filetime>2023-06-22T00:00:00Z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2023-06-22T00:00:00Z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