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6A65" w14:textId="2BE597DD" w:rsidR="00BA4FBB" w:rsidRPr="006D7BE1" w:rsidRDefault="00BA4FBB" w:rsidP="006D7BE1">
      <w:pPr>
        <w:pStyle w:val="Ttulo"/>
        <w:jc w:val="center"/>
        <w:rPr>
          <w:rFonts w:ascii="Arial" w:hAnsi="Arial" w:cs="Arial"/>
          <w:b/>
          <w:sz w:val="40"/>
          <w:szCs w:val="40"/>
        </w:rPr>
      </w:pPr>
      <w:bookmarkStart w:id="0" w:name="Título"/>
      <w:r w:rsidRPr="006D7BE1">
        <w:rPr>
          <w:rFonts w:ascii="Arial" w:hAnsi="Arial" w:cs="Arial"/>
          <w:b/>
          <w:sz w:val="40"/>
          <w:szCs w:val="40"/>
        </w:rPr>
        <w:t xml:space="preserve">CONCURSO DE PRECIOS </w:t>
      </w:r>
      <w:proofErr w:type="spellStart"/>
      <w:r w:rsidRPr="006D7BE1">
        <w:rPr>
          <w:rFonts w:ascii="Arial" w:hAnsi="Arial" w:cs="Arial"/>
          <w:b/>
          <w:sz w:val="40"/>
          <w:szCs w:val="40"/>
        </w:rPr>
        <w:t>Nº</w:t>
      </w:r>
      <w:proofErr w:type="spellEnd"/>
      <w:r w:rsidRPr="006D7BE1">
        <w:rPr>
          <w:rFonts w:ascii="Arial" w:hAnsi="Arial" w:cs="Arial"/>
          <w:b/>
          <w:sz w:val="40"/>
          <w:szCs w:val="40"/>
        </w:rPr>
        <w:t xml:space="preserve"> </w:t>
      </w:r>
      <w:r w:rsidR="002C1345">
        <w:rPr>
          <w:rFonts w:ascii="Arial" w:hAnsi="Arial" w:cs="Arial"/>
          <w:b/>
          <w:sz w:val="40"/>
          <w:szCs w:val="40"/>
        </w:rPr>
        <w:t>10</w:t>
      </w:r>
      <w:r w:rsidRPr="006D7BE1">
        <w:rPr>
          <w:rFonts w:ascii="Arial" w:hAnsi="Arial" w:cs="Arial"/>
          <w:b/>
          <w:sz w:val="40"/>
          <w:szCs w:val="40"/>
        </w:rPr>
        <w:t>/2</w:t>
      </w:r>
      <w:r w:rsidR="007D37DB">
        <w:rPr>
          <w:rFonts w:ascii="Arial" w:hAnsi="Arial" w:cs="Arial"/>
          <w:b/>
          <w:sz w:val="40"/>
          <w:szCs w:val="40"/>
        </w:rPr>
        <w:t>4</w:t>
      </w:r>
      <w:r w:rsidRPr="006D7BE1">
        <w:rPr>
          <w:rFonts w:ascii="Arial" w:hAnsi="Arial" w:cs="Arial"/>
          <w:b/>
          <w:sz w:val="40"/>
          <w:szCs w:val="40"/>
        </w:rPr>
        <w:t>.</w:t>
      </w:r>
    </w:p>
    <w:p w14:paraId="44F96548" w14:textId="77777777" w:rsidR="00BA4FBB" w:rsidRPr="005F36B4" w:rsidRDefault="00BA4FBB" w:rsidP="00BA4FBB">
      <w:pPr>
        <w:pStyle w:val="Prrafobsico"/>
        <w:suppressAutoHyphens/>
        <w:ind w:right="-149"/>
        <w:jc w:val="both"/>
        <w:rPr>
          <w:rFonts w:ascii="Arial" w:hAnsi="Arial" w:cs="Arial"/>
        </w:rPr>
      </w:pPr>
    </w:p>
    <w:p w14:paraId="14E9E881" w14:textId="77286C69" w:rsidR="000A5AB2" w:rsidRDefault="00E90228" w:rsidP="00E90228">
      <w:pPr>
        <w:pStyle w:val="Prrafobsico"/>
        <w:pBdr>
          <w:bottom w:val="single" w:sz="12" w:space="1" w:color="auto"/>
        </w:pBdr>
        <w:suppressAutoHyphens/>
        <w:ind w:right="-149"/>
        <w:jc w:val="center"/>
        <w:rPr>
          <w:lang w:val="es-ES"/>
        </w:rPr>
      </w:pPr>
      <w:bookmarkStart w:id="1" w:name="_Hlk158110223"/>
      <w:r>
        <w:rPr>
          <w:rFonts w:ascii="Arial" w:hAnsi="Arial" w:cs="Arial"/>
          <w:b/>
          <w:sz w:val="32"/>
          <w:szCs w:val="32"/>
        </w:rPr>
        <w:t>CONTRATACIÓN</w:t>
      </w:r>
      <w:r w:rsidR="00BA4FBB" w:rsidRPr="005F36B4">
        <w:rPr>
          <w:rFonts w:ascii="Arial" w:hAnsi="Arial" w:cs="Arial"/>
          <w:b/>
          <w:sz w:val="32"/>
          <w:szCs w:val="32"/>
        </w:rPr>
        <w:t xml:space="preserve"> DE </w:t>
      </w:r>
      <w:bookmarkEnd w:id="0"/>
      <w:r w:rsidRPr="00E90228">
        <w:rPr>
          <w:rFonts w:ascii="Arial" w:hAnsi="Arial" w:cs="Arial"/>
          <w:b/>
          <w:sz w:val="32"/>
          <w:szCs w:val="32"/>
          <w:lang w:val="es-UY"/>
        </w:rPr>
        <w:t>AUTOMATIZACI</w:t>
      </w:r>
      <w:r>
        <w:rPr>
          <w:rFonts w:ascii="Arial" w:hAnsi="Arial" w:cs="Arial"/>
          <w:b/>
          <w:sz w:val="32"/>
          <w:szCs w:val="32"/>
          <w:lang w:val="es-UY"/>
        </w:rPr>
        <w:t>Ó</w:t>
      </w:r>
      <w:r w:rsidRPr="00E90228">
        <w:rPr>
          <w:rFonts w:ascii="Arial" w:hAnsi="Arial" w:cs="Arial"/>
          <w:b/>
          <w:sz w:val="32"/>
          <w:szCs w:val="32"/>
          <w:lang w:val="es-UY"/>
        </w:rPr>
        <w:t>N DE</w:t>
      </w:r>
      <w:r>
        <w:rPr>
          <w:rFonts w:ascii="Arial" w:hAnsi="Arial" w:cs="Arial"/>
          <w:b/>
          <w:sz w:val="32"/>
          <w:szCs w:val="32"/>
          <w:lang w:val="es-UY"/>
        </w:rPr>
        <w:t xml:space="preserve"> AA PARA EL HOSPITAL DEL BSE.</w:t>
      </w:r>
    </w:p>
    <w:bookmarkEnd w:id="1" w:displacedByCustomXml="next"/>
    <w:sdt>
      <w:sdtPr>
        <w:rPr>
          <w:rFonts w:asciiTheme="minorHAnsi" w:eastAsiaTheme="minorHAnsi" w:hAnsiTheme="minorHAnsi" w:cstheme="minorBidi"/>
          <w:color w:val="auto"/>
          <w:sz w:val="22"/>
          <w:szCs w:val="22"/>
          <w:lang w:val="es-ES" w:eastAsia="en-US"/>
        </w:rPr>
        <w:id w:val="1934163523"/>
        <w:docPartObj>
          <w:docPartGallery w:val="Table of Contents"/>
          <w:docPartUnique/>
        </w:docPartObj>
      </w:sdtPr>
      <w:sdtEndPr>
        <w:rPr>
          <w:b/>
          <w:bCs/>
        </w:rPr>
      </w:sdtEndPr>
      <w:sdtContent>
        <w:p w14:paraId="423ED2E7" w14:textId="6AEDA375" w:rsidR="006D7BE1" w:rsidRDefault="006D7BE1">
          <w:pPr>
            <w:pStyle w:val="TtuloTDC"/>
          </w:pPr>
          <w:r>
            <w:rPr>
              <w:lang w:val="es-ES"/>
            </w:rPr>
            <w:t>Contenido</w:t>
          </w:r>
        </w:p>
        <w:p w14:paraId="6A5CECB4" w14:textId="3C1B826F" w:rsidR="002915F4" w:rsidRDefault="006D7BE1">
          <w:pPr>
            <w:pStyle w:val="TDC2"/>
            <w:tabs>
              <w:tab w:val="left" w:pos="1100"/>
              <w:tab w:val="right" w:leader="dot" w:pos="8900"/>
            </w:tabs>
            <w:rPr>
              <w:rFonts w:eastAsiaTheme="minorEastAsia"/>
              <w:noProof/>
              <w:lang w:val="es-419" w:eastAsia="es-419"/>
            </w:rPr>
          </w:pPr>
          <w:r>
            <w:fldChar w:fldCharType="begin"/>
          </w:r>
          <w:r>
            <w:instrText xml:space="preserve"> TOC \o "1-3" \h \z \u </w:instrText>
          </w:r>
          <w:r>
            <w:fldChar w:fldCharType="separate"/>
          </w:r>
          <w:hyperlink w:anchor="_Toc161049622" w:history="1">
            <w:r w:rsidR="002915F4" w:rsidRPr="003F1A5F">
              <w:rPr>
                <w:rStyle w:val="Hipervnculo"/>
                <w:rFonts w:ascii="Arial" w:hAnsi="Arial" w:cs="Arial"/>
                <w:b/>
                <w:noProof/>
                <w:lang w:val="es-ES"/>
              </w:rPr>
              <w:t>Art. 1.</w:t>
            </w:r>
            <w:r w:rsidR="002915F4">
              <w:rPr>
                <w:rFonts w:eastAsiaTheme="minorEastAsia"/>
                <w:noProof/>
                <w:lang w:val="es-419" w:eastAsia="es-419"/>
              </w:rPr>
              <w:tab/>
            </w:r>
            <w:r w:rsidR="002915F4" w:rsidRPr="003F1A5F">
              <w:rPr>
                <w:rStyle w:val="Hipervnculo"/>
                <w:rFonts w:ascii="Arial" w:hAnsi="Arial" w:cs="Arial"/>
                <w:b/>
                <w:noProof/>
                <w:lang w:val="es-ES"/>
              </w:rPr>
              <w:t>OBJETO.</w:t>
            </w:r>
            <w:r w:rsidR="002915F4">
              <w:rPr>
                <w:noProof/>
                <w:webHidden/>
              </w:rPr>
              <w:tab/>
            </w:r>
            <w:r w:rsidR="002915F4">
              <w:rPr>
                <w:noProof/>
                <w:webHidden/>
              </w:rPr>
              <w:fldChar w:fldCharType="begin"/>
            </w:r>
            <w:r w:rsidR="002915F4">
              <w:rPr>
                <w:noProof/>
                <w:webHidden/>
              </w:rPr>
              <w:instrText xml:space="preserve"> PAGEREF _Toc161049622 \h </w:instrText>
            </w:r>
            <w:r w:rsidR="002915F4">
              <w:rPr>
                <w:noProof/>
                <w:webHidden/>
              </w:rPr>
            </w:r>
            <w:r w:rsidR="002915F4">
              <w:rPr>
                <w:noProof/>
                <w:webHidden/>
              </w:rPr>
              <w:fldChar w:fldCharType="separate"/>
            </w:r>
            <w:r w:rsidR="002915F4">
              <w:rPr>
                <w:noProof/>
                <w:webHidden/>
              </w:rPr>
              <w:t>3</w:t>
            </w:r>
            <w:r w:rsidR="002915F4">
              <w:rPr>
                <w:noProof/>
                <w:webHidden/>
              </w:rPr>
              <w:fldChar w:fldCharType="end"/>
            </w:r>
          </w:hyperlink>
        </w:p>
        <w:p w14:paraId="09F19B26" w14:textId="61E7C75B" w:rsidR="002915F4" w:rsidRDefault="00063378">
          <w:pPr>
            <w:pStyle w:val="TDC2"/>
            <w:tabs>
              <w:tab w:val="left" w:pos="1100"/>
              <w:tab w:val="right" w:leader="dot" w:pos="8900"/>
            </w:tabs>
            <w:rPr>
              <w:rFonts w:eastAsiaTheme="minorEastAsia"/>
              <w:noProof/>
              <w:lang w:val="es-419" w:eastAsia="es-419"/>
            </w:rPr>
          </w:pPr>
          <w:hyperlink w:anchor="_Toc161049623" w:history="1">
            <w:r w:rsidR="002915F4" w:rsidRPr="003F1A5F">
              <w:rPr>
                <w:rStyle w:val="Hipervnculo"/>
                <w:rFonts w:ascii="Arial" w:hAnsi="Arial" w:cs="Arial"/>
                <w:b/>
                <w:noProof/>
                <w:lang w:val="es-ES"/>
              </w:rPr>
              <w:t>Art. 2.</w:t>
            </w:r>
            <w:r w:rsidR="002915F4">
              <w:rPr>
                <w:rFonts w:eastAsiaTheme="minorEastAsia"/>
                <w:noProof/>
                <w:lang w:val="es-419" w:eastAsia="es-419"/>
              </w:rPr>
              <w:tab/>
            </w:r>
            <w:r w:rsidR="002915F4" w:rsidRPr="003F1A5F">
              <w:rPr>
                <w:rStyle w:val="Hipervnculo"/>
                <w:rFonts w:ascii="Arial" w:hAnsi="Arial" w:cs="Arial"/>
                <w:b/>
                <w:noProof/>
                <w:lang w:val="es-ES"/>
              </w:rPr>
              <w:t>REQUISITOS EXCLUYENTES.</w:t>
            </w:r>
            <w:r w:rsidR="002915F4">
              <w:rPr>
                <w:noProof/>
                <w:webHidden/>
              </w:rPr>
              <w:tab/>
            </w:r>
            <w:r w:rsidR="002915F4">
              <w:rPr>
                <w:noProof/>
                <w:webHidden/>
              </w:rPr>
              <w:fldChar w:fldCharType="begin"/>
            </w:r>
            <w:r w:rsidR="002915F4">
              <w:rPr>
                <w:noProof/>
                <w:webHidden/>
              </w:rPr>
              <w:instrText xml:space="preserve"> PAGEREF _Toc161049623 \h </w:instrText>
            </w:r>
            <w:r w:rsidR="002915F4">
              <w:rPr>
                <w:noProof/>
                <w:webHidden/>
              </w:rPr>
            </w:r>
            <w:r w:rsidR="002915F4">
              <w:rPr>
                <w:noProof/>
                <w:webHidden/>
              </w:rPr>
              <w:fldChar w:fldCharType="separate"/>
            </w:r>
            <w:r w:rsidR="002915F4">
              <w:rPr>
                <w:noProof/>
                <w:webHidden/>
              </w:rPr>
              <w:t>3</w:t>
            </w:r>
            <w:r w:rsidR="002915F4">
              <w:rPr>
                <w:noProof/>
                <w:webHidden/>
              </w:rPr>
              <w:fldChar w:fldCharType="end"/>
            </w:r>
          </w:hyperlink>
        </w:p>
        <w:p w14:paraId="14D9A78C" w14:textId="5E678ED2" w:rsidR="002915F4" w:rsidRDefault="00063378">
          <w:pPr>
            <w:pStyle w:val="TDC2"/>
            <w:tabs>
              <w:tab w:val="left" w:pos="1100"/>
              <w:tab w:val="right" w:leader="dot" w:pos="8900"/>
            </w:tabs>
            <w:rPr>
              <w:rFonts w:eastAsiaTheme="minorEastAsia"/>
              <w:noProof/>
              <w:lang w:val="es-419" w:eastAsia="es-419"/>
            </w:rPr>
          </w:pPr>
          <w:hyperlink w:anchor="_Toc161049624" w:history="1">
            <w:r w:rsidR="002915F4" w:rsidRPr="003F1A5F">
              <w:rPr>
                <w:rStyle w:val="Hipervnculo"/>
                <w:rFonts w:ascii="Arial" w:hAnsi="Arial" w:cs="Arial"/>
                <w:b/>
                <w:noProof/>
                <w:lang w:val="es-ES"/>
              </w:rPr>
              <w:t>Art. 3.</w:t>
            </w:r>
            <w:r w:rsidR="002915F4">
              <w:rPr>
                <w:rFonts w:eastAsiaTheme="minorEastAsia"/>
                <w:noProof/>
                <w:lang w:val="es-419" w:eastAsia="es-419"/>
              </w:rPr>
              <w:tab/>
            </w:r>
            <w:r w:rsidR="002915F4" w:rsidRPr="003F1A5F">
              <w:rPr>
                <w:rStyle w:val="Hipervnculo"/>
                <w:rFonts w:ascii="Arial" w:hAnsi="Arial" w:cs="Arial"/>
                <w:b/>
                <w:noProof/>
                <w:lang w:val="es-ES"/>
              </w:rPr>
              <w:t>REQUISITOS OBLIGATORIOS</w:t>
            </w:r>
            <w:r w:rsidR="002915F4">
              <w:rPr>
                <w:noProof/>
                <w:webHidden/>
              </w:rPr>
              <w:tab/>
            </w:r>
            <w:r w:rsidR="002915F4">
              <w:rPr>
                <w:noProof/>
                <w:webHidden/>
              </w:rPr>
              <w:fldChar w:fldCharType="begin"/>
            </w:r>
            <w:r w:rsidR="002915F4">
              <w:rPr>
                <w:noProof/>
                <w:webHidden/>
              </w:rPr>
              <w:instrText xml:space="preserve"> PAGEREF _Toc161049624 \h </w:instrText>
            </w:r>
            <w:r w:rsidR="002915F4">
              <w:rPr>
                <w:noProof/>
                <w:webHidden/>
              </w:rPr>
            </w:r>
            <w:r w:rsidR="002915F4">
              <w:rPr>
                <w:noProof/>
                <w:webHidden/>
              </w:rPr>
              <w:fldChar w:fldCharType="separate"/>
            </w:r>
            <w:r w:rsidR="002915F4">
              <w:rPr>
                <w:noProof/>
                <w:webHidden/>
              </w:rPr>
              <w:t>3</w:t>
            </w:r>
            <w:r w:rsidR="002915F4">
              <w:rPr>
                <w:noProof/>
                <w:webHidden/>
              </w:rPr>
              <w:fldChar w:fldCharType="end"/>
            </w:r>
          </w:hyperlink>
        </w:p>
        <w:p w14:paraId="7CFD55CF" w14:textId="6AE5AC31" w:rsidR="002915F4" w:rsidRDefault="00063378">
          <w:pPr>
            <w:pStyle w:val="TDC2"/>
            <w:tabs>
              <w:tab w:val="left" w:pos="1100"/>
              <w:tab w:val="right" w:leader="dot" w:pos="8900"/>
            </w:tabs>
            <w:rPr>
              <w:rFonts w:eastAsiaTheme="minorEastAsia"/>
              <w:noProof/>
              <w:lang w:val="es-419" w:eastAsia="es-419"/>
            </w:rPr>
          </w:pPr>
          <w:hyperlink w:anchor="_Toc161049625" w:history="1">
            <w:r w:rsidR="002915F4" w:rsidRPr="003F1A5F">
              <w:rPr>
                <w:rStyle w:val="Hipervnculo"/>
                <w:rFonts w:ascii="Arial" w:hAnsi="Arial" w:cs="Arial"/>
                <w:b/>
                <w:noProof/>
                <w:lang w:val="es-ES"/>
              </w:rPr>
              <w:t>Art. 4.</w:t>
            </w:r>
            <w:r w:rsidR="002915F4">
              <w:rPr>
                <w:rFonts w:eastAsiaTheme="minorEastAsia"/>
                <w:noProof/>
                <w:lang w:val="es-419" w:eastAsia="es-419"/>
              </w:rPr>
              <w:tab/>
            </w:r>
            <w:r w:rsidR="002915F4" w:rsidRPr="003F1A5F">
              <w:rPr>
                <w:rStyle w:val="Hipervnculo"/>
                <w:rFonts w:ascii="Arial" w:hAnsi="Arial" w:cs="Arial"/>
                <w:b/>
                <w:noProof/>
                <w:lang w:val="es-ES"/>
              </w:rPr>
              <w:t>VISITA DE LAS INSTALACIONES</w:t>
            </w:r>
            <w:r w:rsidR="002915F4">
              <w:rPr>
                <w:noProof/>
                <w:webHidden/>
              </w:rPr>
              <w:tab/>
            </w:r>
            <w:r w:rsidR="002915F4">
              <w:rPr>
                <w:noProof/>
                <w:webHidden/>
              </w:rPr>
              <w:fldChar w:fldCharType="begin"/>
            </w:r>
            <w:r w:rsidR="002915F4">
              <w:rPr>
                <w:noProof/>
                <w:webHidden/>
              </w:rPr>
              <w:instrText xml:space="preserve"> PAGEREF _Toc161049625 \h </w:instrText>
            </w:r>
            <w:r w:rsidR="002915F4">
              <w:rPr>
                <w:noProof/>
                <w:webHidden/>
              </w:rPr>
            </w:r>
            <w:r w:rsidR="002915F4">
              <w:rPr>
                <w:noProof/>
                <w:webHidden/>
              </w:rPr>
              <w:fldChar w:fldCharType="separate"/>
            </w:r>
            <w:r w:rsidR="002915F4">
              <w:rPr>
                <w:noProof/>
                <w:webHidden/>
              </w:rPr>
              <w:t>4</w:t>
            </w:r>
            <w:r w:rsidR="002915F4">
              <w:rPr>
                <w:noProof/>
                <w:webHidden/>
              </w:rPr>
              <w:fldChar w:fldCharType="end"/>
            </w:r>
          </w:hyperlink>
        </w:p>
        <w:p w14:paraId="1DD1EFFF" w14:textId="79BBAF39" w:rsidR="002915F4" w:rsidRDefault="00063378">
          <w:pPr>
            <w:pStyle w:val="TDC2"/>
            <w:tabs>
              <w:tab w:val="left" w:pos="1100"/>
              <w:tab w:val="right" w:leader="dot" w:pos="8900"/>
            </w:tabs>
            <w:rPr>
              <w:rFonts w:eastAsiaTheme="minorEastAsia"/>
              <w:noProof/>
              <w:lang w:val="es-419" w:eastAsia="es-419"/>
            </w:rPr>
          </w:pPr>
          <w:hyperlink w:anchor="_Toc161049626" w:history="1">
            <w:r w:rsidR="002915F4" w:rsidRPr="003F1A5F">
              <w:rPr>
                <w:rStyle w:val="Hipervnculo"/>
                <w:rFonts w:ascii="Arial" w:hAnsi="Arial" w:cs="Arial"/>
                <w:b/>
                <w:bCs/>
                <w:noProof/>
                <w:bdr w:val="none" w:sz="0" w:space="0" w:color="auto" w:frame="1"/>
              </w:rPr>
              <w:t>Art. 5.</w:t>
            </w:r>
            <w:r w:rsidR="002915F4">
              <w:rPr>
                <w:rFonts w:eastAsiaTheme="minorEastAsia"/>
                <w:noProof/>
                <w:lang w:val="es-419" w:eastAsia="es-419"/>
              </w:rPr>
              <w:tab/>
            </w:r>
            <w:r w:rsidR="002915F4" w:rsidRPr="003F1A5F">
              <w:rPr>
                <w:rStyle w:val="Hipervnculo"/>
                <w:rFonts w:ascii="Arial" w:hAnsi="Arial" w:cs="Arial"/>
                <w:b/>
                <w:bCs/>
                <w:noProof/>
                <w:bdr w:val="none" w:sz="0" w:space="0" w:color="auto" w:frame="1"/>
              </w:rPr>
              <w:t>COTIZACIÓN.</w:t>
            </w:r>
            <w:r w:rsidR="002915F4">
              <w:rPr>
                <w:noProof/>
                <w:webHidden/>
              </w:rPr>
              <w:tab/>
            </w:r>
            <w:r w:rsidR="002915F4">
              <w:rPr>
                <w:noProof/>
                <w:webHidden/>
              </w:rPr>
              <w:fldChar w:fldCharType="begin"/>
            </w:r>
            <w:r w:rsidR="002915F4">
              <w:rPr>
                <w:noProof/>
                <w:webHidden/>
              </w:rPr>
              <w:instrText xml:space="preserve"> PAGEREF _Toc161049626 \h </w:instrText>
            </w:r>
            <w:r w:rsidR="002915F4">
              <w:rPr>
                <w:noProof/>
                <w:webHidden/>
              </w:rPr>
            </w:r>
            <w:r w:rsidR="002915F4">
              <w:rPr>
                <w:noProof/>
                <w:webHidden/>
              </w:rPr>
              <w:fldChar w:fldCharType="separate"/>
            </w:r>
            <w:r w:rsidR="002915F4">
              <w:rPr>
                <w:noProof/>
                <w:webHidden/>
              </w:rPr>
              <w:t>5</w:t>
            </w:r>
            <w:r w:rsidR="002915F4">
              <w:rPr>
                <w:noProof/>
                <w:webHidden/>
              </w:rPr>
              <w:fldChar w:fldCharType="end"/>
            </w:r>
          </w:hyperlink>
        </w:p>
        <w:p w14:paraId="19F0BE9D" w14:textId="1372334F" w:rsidR="002915F4" w:rsidRDefault="00063378">
          <w:pPr>
            <w:pStyle w:val="TDC2"/>
            <w:tabs>
              <w:tab w:val="left" w:pos="1100"/>
              <w:tab w:val="right" w:leader="dot" w:pos="8900"/>
            </w:tabs>
            <w:rPr>
              <w:rFonts w:eastAsiaTheme="minorEastAsia"/>
              <w:noProof/>
              <w:lang w:val="es-419" w:eastAsia="es-419"/>
            </w:rPr>
          </w:pPr>
          <w:hyperlink w:anchor="_Toc161049627" w:history="1">
            <w:r w:rsidR="002915F4" w:rsidRPr="003F1A5F">
              <w:rPr>
                <w:rStyle w:val="Hipervnculo"/>
                <w:rFonts w:ascii="Arial" w:hAnsi="Arial" w:cs="Arial"/>
                <w:b/>
                <w:noProof/>
              </w:rPr>
              <w:t>Art. 6.</w:t>
            </w:r>
            <w:r w:rsidR="002915F4">
              <w:rPr>
                <w:rFonts w:eastAsiaTheme="minorEastAsia"/>
                <w:noProof/>
                <w:lang w:val="es-419" w:eastAsia="es-419"/>
              </w:rPr>
              <w:tab/>
            </w:r>
            <w:r w:rsidR="002915F4" w:rsidRPr="003F1A5F">
              <w:rPr>
                <w:rStyle w:val="Hipervnculo"/>
                <w:rFonts w:ascii="Arial" w:hAnsi="Arial" w:cs="Arial"/>
                <w:b/>
                <w:noProof/>
              </w:rPr>
              <w:t>RESERVA DE MERCADO</w:t>
            </w:r>
            <w:r w:rsidR="002915F4">
              <w:rPr>
                <w:noProof/>
                <w:webHidden/>
              </w:rPr>
              <w:tab/>
            </w:r>
            <w:r w:rsidR="002915F4">
              <w:rPr>
                <w:noProof/>
                <w:webHidden/>
              </w:rPr>
              <w:fldChar w:fldCharType="begin"/>
            </w:r>
            <w:r w:rsidR="002915F4">
              <w:rPr>
                <w:noProof/>
                <w:webHidden/>
              </w:rPr>
              <w:instrText xml:space="preserve"> PAGEREF _Toc161049627 \h </w:instrText>
            </w:r>
            <w:r w:rsidR="002915F4">
              <w:rPr>
                <w:noProof/>
                <w:webHidden/>
              </w:rPr>
            </w:r>
            <w:r w:rsidR="002915F4">
              <w:rPr>
                <w:noProof/>
                <w:webHidden/>
              </w:rPr>
              <w:fldChar w:fldCharType="separate"/>
            </w:r>
            <w:r w:rsidR="002915F4">
              <w:rPr>
                <w:noProof/>
                <w:webHidden/>
              </w:rPr>
              <w:t>5</w:t>
            </w:r>
            <w:r w:rsidR="002915F4">
              <w:rPr>
                <w:noProof/>
                <w:webHidden/>
              </w:rPr>
              <w:fldChar w:fldCharType="end"/>
            </w:r>
          </w:hyperlink>
        </w:p>
        <w:p w14:paraId="43CD509F" w14:textId="5C19CDE6" w:rsidR="002915F4" w:rsidRDefault="00063378">
          <w:pPr>
            <w:pStyle w:val="TDC2"/>
            <w:tabs>
              <w:tab w:val="left" w:pos="1100"/>
              <w:tab w:val="right" w:leader="dot" w:pos="8900"/>
            </w:tabs>
            <w:rPr>
              <w:rFonts w:eastAsiaTheme="minorEastAsia"/>
              <w:noProof/>
              <w:lang w:val="es-419" w:eastAsia="es-419"/>
            </w:rPr>
          </w:pPr>
          <w:hyperlink w:anchor="_Toc161049628" w:history="1">
            <w:r w:rsidR="002915F4" w:rsidRPr="003F1A5F">
              <w:rPr>
                <w:rStyle w:val="Hipervnculo"/>
                <w:rFonts w:ascii="Arial" w:hAnsi="Arial" w:cs="Arial"/>
                <w:b/>
                <w:noProof/>
              </w:rPr>
              <w:t>Art. 7.</w:t>
            </w:r>
            <w:r w:rsidR="002915F4">
              <w:rPr>
                <w:rFonts w:eastAsiaTheme="minorEastAsia"/>
                <w:noProof/>
                <w:lang w:val="es-419" w:eastAsia="es-419"/>
              </w:rPr>
              <w:tab/>
            </w:r>
            <w:r w:rsidR="002915F4" w:rsidRPr="003F1A5F">
              <w:rPr>
                <w:rStyle w:val="Hipervnculo"/>
                <w:rFonts w:ascii="Arial" w:hAnsi="Arial" w:cs="Arial"/>
                <w:b/>
                <w:noProof/>
              </w:rPr>
              <w:t>ACTUALIZACIÓN DE PRECIOS.</w:t>
            </w:r>
            <w:r w:rsidR="002915F4">
              <w:rPr>
                <w:noProof/>
                <w:webHidden/>
              </w:rPr>
              <w:tab/>
            </w:r>
            <w:r w:rsidR="002915F4">
              <w:rPr>
                <w:noProof/>
                <w:webHidden/>
              </w:rPr>
              <w:fldChar w:fldCharType="begin"/>
            </w:r>
            <w:r w:rsidR="002915F4">
              <w:rPr>
                <w:noProof/>
                <w:webHidden/>
              </w:rPr>
              <w:instrText xml:space="preserve"> PAGEREF _Toc161049628 \h </w:instrText>
            </w:r>
            <w:r w:rsidR="002915F4">
              <w:rPr>
                <w:noProof/>
                <w:webHidden/>
              </w:rPr>
            </w:r>
            <w:r w:rsidR="002915F4">
              <w:rPr>
                <w:noProof/>
                <w:webHidden/>
              </w:rPr>
              <w:fldChar w:fldCharType="separate"/>
            </w:r>
            <w:r w:rsidR="002915F4">
              <w:rPr>
                <w:noProof/>
                <w:webHidden/>
              </w:rPr>
              <w:t>5</w:t>
            </w:r>
            <w:r w:rsidR="002915F4">
              <w:rPr>
                <w:noProof/>
                <w:webHidden/>
              </w:rPr>
              <w:fldChar w:fldCharType="end"/>
            </w:r>
          </w:hyperlink>
        </w:p>
        <w:p w14:paraId="369AB775" w14:textId="15DFE95B" w:rsidR="002915F4" w:rsidRDefault="00063378">
          <w:pPr>
            <w:pStyle w:val="TDC2"/>
            <w:tabs>
              <w:tab w:val="left" w:pos="1100"/>
              <w:tab w:val="right" w:leader="dot" w:pos="8900"/>
            </w:tabs>
            <w:rPr>
              <w:rFonts w:eastAsiaTheme="minorEastAsia"/>
              <w:noProof/>
              <w:lang w:val="es-419" w:eastAsia="es-419"/>
            </w:rPr>
          </w:pPr>
          <w:hyperlink w:anchor="_Toc161049629" w:history="1">
            <w:r w:rsidR="002915F4" w:rsidRPr="003F1A5F">
              <w:rPr>
                <w:rStyle w:val="Hipervnculo"/>
                <w:rFonts w:ascii="Arial" w:hAnsi="Arial" w:cs="Arial"/>
                <w:b/>
                <w:noProof/>
              </w:rPr>
              <w:t>Art. 8.</w:t>
            </w:r>
            <w:r w:rsidR="002915F4">
              <w:rPr>
                <w:rFonts w:eastAsiaTheme="minorEastAsia"/>
                <w:noProof/>
                <w:lang w:val="es-419" w:eastAsia="es-419"/>
              </w:rPr>
              <w:tab/>
            </w:r>
            <w:r w:rsidR="002915F4" w:rsidRPr="003F1A5F">
              <w:rPr>
                <w:rStyle w:val="Hipervnculo"/>
                <w:rFonts w:ascii="Arial" w:hAnsi="Arial" w:cs="Arial"/>
                <w:b/>
                <w:noProof/>
              </w:rPr>
              <w:t>SOLICITUDES DE PRÓRROGA.</w:t>
            </w:r>
            <w:r w:rsidR="002915F4">
              <w:rPr>
                <w:noProof/>
                <w:webHidden/>
              </w:rPr>
              <w:tab/>
            </w:r>
            <w:r w:rsidR="002915F4">
              <w:rPr>
                <w:noProof/>
                <w:webHidden/>
              </w:rPr>
              <w:fldChar w:fldCharType="begin"/>
            </w:r>
            <w:r w:rsidR="002915F4">
              <w:rPr>
                <w:noProof/>
                <w:webHidden/>
              </w:rPr>
              <w:instrText xml:space="preserve"> PAGEREF _Toc161049629 \h </w:instrText>
            </w:r>
            <w:r w:rsidR="002915F4">
              <w:rPr>
                <w:noProof/>
                <w:webHidden/>
              </w:rPr>
            </w:r>
            <w:r w:rsidR="002915F4">
              <w:rPr>
                <w:noProof/>
                <w:webHidden/>
              </w:rPr>
              <w:fldChar w:fldCharType="separate"/>
            </w:r>
            <w:r w:rsidR="002915F4">
              <w:rPr>
                <w:noProof/>
                <w:webHidden/>
              </w:rPr>
              <w:t>5</w:t>
            </w:r>
            <w:r w:rsidR="002915F4">
              <w:rPr>
                <w:noProof/>
                <w:webHidden/>
              </w:rPr>
              <w:fldChar w:fldCharType="end"/>
            </w:r>
          </w:hyperlink>
        </w:p>
        <w:p w14:paraId="687CD938" w14:textId="02C5D5C0" w:rsidR="002915F4" w:rsidRDefault="00063378">
          <w:pPr>
            <w:pStyle w:val="TDC2"/>
            <w:tabs>
              <w:tab w:val="left" w:pos="1100"/>
              <w:tab w:val="right" w:leader="dot" w:pos="8900"/>
            </w:tabs>
            <w:rPr>
              <w:rFonts w:eastAsiaTheme="minorEastAsia"/>
              <w:noProof/>
              <w:lang w:val="es-419" w:eastAsia="es-419"/>
            </w:rPr>
          </w:pPr>
          <w:hyperlink w:anchor="_Toc161049630" w:history="1">
            <w:r w:rsidR="002915F4" w:rsidRPr="003F1A5F">
              <w:rPr>
                <w:rStyle w:val="Hipervnculo"/>
                <w:rFonts w:ascii="Arial" w:hAnsi="Arial" w:cs="Arial"/>
                <w:b/>
                <w:noProof/>
              </w:rPr>
              <w:t>Art. 9.</w:t>
            </w:r>
            <w:r w:rsidR="002915F4">
              <w:rPr>
                <w:rFonts w:eastAsiaTheme="minorEastAsia"/>
                <w:noProof/>
                <w:lang w:val="es-419" w:eastAsia="es-419"/>
              </w:rPr>
              <w:tab/>
            </w:r>
            <w:r w:rsidR="002915F4" w:rsidRPr="003F1A5F">
              <w:rPr>
                <w:rStyle w:val="Hipervnculo"/>
                <w:rFonts w:ascii="Arial" w:hAnsi="Arial" w:cs="Arial"/>
                <w:b/>
                <w:noProof/>
              </w:rPr>
              <w:t>MANTENIMIENTO DE OFERTA.</w:t>
            </w:r>
            <w:r w:rsidR="002915F4">
              <w:rPr>
                <w:noProof/>
                <w:webHidden/>
              </w:rPr>
              <w:tab/>
            </w:r>
            <w:r w:rsidR="002915F4">
              <w:rPr>
                <w:noProof/>
                <w:webHidden/>
              </w:rPr>
              <w:fldChar w:fldCharType="begin"/>
            </w:r>
            <w:r w:rsidR="002915F4">
              <w:rPr>
                <w:noProof/>
                <w:webHidden/>
              </w:rPr>
              <w:instrText xml:space="preserve"> PAGEREF _Toc161049630 \h </w:instrText>
            </w:r>
            <w:r w:rsidR="002915F4">
              <w:rPr>
                <w:noProof/>
                <w:webHidden/>
              </w:rPr>
            </w:r>
            <w:r w:rsidR="002915F4">
              <w:rPr>
                <w:noProof/>
                <w:webHidden/>
              </w:rPr>
              <w:fldChar w:fldCharType="separate"/>
            </w:r>
            <w:r w:rsidR="002915F4">
              <w:rPr>
                <w:noProof/>
                <w:webHidden/>
              </w:rPr>
              <w:t>6</w:t>
            </w:r>
            <w:r w:rsidR="002915F4">
              <w:rPr>
                <w:noProof/>
                <w:webHidden/>
              </w:rPr>
              <w:fldChar w:fldCharType="end"/>
            </w:r>
          </w:hyperlink>
        </w:p>
        <w:p w14:paraId="18A631C2" w14:textId="69F58DA8" w:rsidR="002915F4" w:rsidRDefault="00063378">
          <w:pPr>
            <w:pStyle w:val="TDC2"/>
            <w:tabs>
              <w:tab w:val="left" w:pos="1320"/>
              <w:tab w:val="right" w:leader="dot" w:pos="8900"/>
            </w:tabs>
            <w:rPr>
              <w:rFonts w:eastAsiaTheme="minorEastAsia"/>
              <w:noProof/>
              <w:lang w:val="es-419" w:eastAsia="es-419"/>
            </w:rPr>
          </w:pPr>
          <w:hyperlink w:anchor="_Toc161049631" w:history="1">
            <w:r w:rsidR="002915F4" w:rsidRPr="003F1A5F">
              <w:rPr>
                <w:rStyle w:val="Hipervnculo"/>
                <w:rFonts w:ascii="Arial" w:hAnsi="Arial" w:cs="Arial"/>
                <w:b/>
                <w:noProof/>
              </w:rPr>
              <w:t>Art. 10.</w:t>
            </w:r>
            <w:r w:rsidR="002915F4">
              <w:rPr>
                <w:rFonts w:eastAsiaTheme="minorEastAsia"/>
                <w:noProof/>
                <w:lang w:val="es-419" w:eastAsia="es-419"/>
              </w:rPr>
              <w:tab/>
            </w:r>
            <w:r w:rsidR="002915F4" w:rsidRPr="003F1A5F">
              <w:rPr>
                <w:rStyle w:val="Hipervnculo"/>
                <w:rFonts w:ascii="Arial" w:hAnsi="Arial" w:cs="Arial"/>
                <w:b/>
                <w:noProof/>
              </w:rPr>
              <w:t>GARANTÍA DE MANTENIMIENTO DE OFERTA.</w:t>
            </w:r>
            <w:r w:rsidR="002915F4">
              <w:rPr>
                <w:noProof/>
                <w:webHidden/>
              </w:rPr>
              <w:tab/>
            </w:r>
            <w:r w:rsidR="002915F4">
              <w:rPr>
                <w:noProof/>
                <w:webHidden/>
              </w:rPr>
              <w:fldChar w:fldCharType="begin"/>
            </w:r>
            <w:r w:rsidR="002915F4">
              <w:rPr>
                <w:noProof/>
                <w:webHidden/>
              </w:rPr>
              <w:instrText xml:space="preserve"> PAGEREF _Toc161049631 \h </w:instrText>
            </w:r>
            <w:r w:rsidR="002915F4">
              <w:rPr>
                <w:noProof/>
                <w:webHidden/>
              </w:rPr>
            </w:r>
            <w:r w:rsidR="002915F4">
              <w:rPr>
                <w:noProof/>
                <w:webHidden/>
              </w:rPr>
              <w:fldChar w:fldCharType="separate"/>
            </w:r>
            <w:r w:rsidR="002915F4">
              <w:rPr>
                <w:noProof/>
                <w:webHidden/>
              </w:rPr>
              <w:t>6</w:t>
            </w:r>
            <w:r w:rsidR="002915F4">
              <w:rPr>
                <w:noProof/>
                <w:webHidden/>
              </w:rPr>
              <w:fldChar w:fldCharType="end"/>
            </w:r>
          </w:hyperlink>
        </w:p>
        <w:p w14:paraId="3ACF8EFB" w14:textId="23CC0E28" w:rsidR="002915F4" w:rsidRDefault="00063378">
          <w:pPr>
            <w:pStyle w:val="TDC2"/>
            <w:tabs>
              <w:tab w:val="left" w:pos="1320"/>
              <w:tab w:val="right" w:leader="dot" w:pos="8900"/>
            </w:tabs>
            <w:rPr>
              <w:rFonts w:eastAsiaTheme="minorEastAsia"/>
              <w:noProof/>
              <w:lang w:val="es-419" w:eastAsia="es-419"/>
            </w:rPr>
          </w:pPr>
          <w:hyperlink w:anchor="_Toc161049632" w:history="1">
            <w:r w:rsidR="002915F4" w:rsidRPr="003F1A5F">
              <w:rPr>
                <w:rStyle w:val="Hipervnculo"/>
                <w:rFonts w:ascii="Arial" w:hAnsi="Arial" w:cs="Arial"/>
                <w:b/>
                <w:noProof/>
              </w:rPr>
              <w:t>Art. 11.</w:t>
            </w:r>
            <w:r w:rsidR="002915F4">
              <w:rPr>
                <w:rFonts w:eastAsiaTheme="minorEastAsia"/>
                <w:noProof/>
                <w:lang w:val="es-419" w:eastAsia="es-419"/>
              </w:rPr>
              <w:tab/>
            </w:r>
            <w:r w:rsidR="002915F4" w:rsidRPr="003F1A5F">
              <w:rPr>
                <w:rStyle w:val="Hipervnculo"/>
                <w:rFonts w:ascii="Arial" w:hAnsi="Arial" w:cs="Arial"/>
                <w:b/>
                <w:noProof/>
              </w:rPr>
              <w:t>CONSULTAS Y ACLARACIONES.</w:t>
            </w:r>
            <w:r w:rsidR="002915F4">
              <w:rPr>
                <w:noProof/>
                <w:webHidden/>
              </w:rPr>
              <w:tab/>
            </w:r>
            <w:r w:rsidR="002915F4">
              <w:rPr>
                <w:noProof/>
                <w:webHidden/>
              </w:rPr>
              <w:fldChar w:fldCharType="begin"/>
            </w:r>
            <w:r w:rsidR="002915F4">
              <w:rPr>
                <w:noProof/>
                <w:webHidden/>
              </w:rPr>
              <w:instrText xml:space="preserve"> PAGEREF _Toc161049632 \h </w:instrText>
            </w:r>
            <w:r w:rsidR="002915F4">
              <w:rPr>
                <w:noProof/>
                <w:webHidden/>
              </w:rPr>
            </w:r>
            <w:r w:rsidR="002915F4">
              <w:rPr>
                <w:noProof/>
                <w:webHidden/>
              </w:rPr>
              <w:fldChar w:fldCharType="separate"/>
            </w:r>
            <w:r w:rsidR="002915F4">
              <w:rPr>
                <w:noProof/>
                <w:webHidden/>
              </w:rPr>
              <w:t>6</w:t>
            </w:r>
            <w:r w:rsidR="002915F4">
              <w:rPr>
                <w:noProof/>
                <w:webHidden/>
              </w:rPr>
              <w:fldChar w:fldCharType="end"/>
            </w:r>
          </w:hyperlink>
        </w:p>
        <w:p w14:paraId="47AD132B" w14:textId="1283317D" w:rsidR="002915F4" w:rsidRDefault="00063378">
          <w:pPr>
            <w:pStyle w:val="TDC2"/>
            <w:tabs>
              <w:tab w:val="left" w:pos="1320"/>
              <w:tab w:val="right" w:leader="dot" w:pos="8900"/>
            </w:tabs>
            <w:rPr>
              <w:rFonts w:eastAsiaTheme="minorEastAsia"/>
              <w:noProof/>
              <w:lang w:val="es-419" w:eastAsia="es-419"/>
            </w:rPr>
          </w:pPr>
          <w:hyperlink w:anchor="_Toc161049633" w:history="1">
            <w:r w:rsidR="002915F4" w:rsidRPr="003F1A5F">
              <w:rPr>
                <w:rStyle w:val="Hipervnculo"/>
                <w:rFonts w:ascii="Arial" w:hAnsi="Arial" w:cs="Arial"/>
                <w:b/>
                <w:noProof/>
              </w:rPr>
              <w:t>Art. 12.</w:t>
            </w:r>
            <w:r w:rsidR="002915F4">
              <w:rPr>
                <w:rFonts w:eastAsiaTheme="minorEastAsia"/>
                <w:noProof/>
                <w:lang w:val="es-419" w:eastAsia="es-419"/>
              </w:rPr>
              <w:tab/>
            </w:r>
            <w:r w:rsidR="002915F4" w:rsidRPr="003F1A5F">
              <w:rPr>
                <w:rStyle w:val="Hipervnculo"/>
                <w:rFonts w:ascii="Arial" w:hAnsi="Arial" w:cs="Arial"/>
                <w:b/>
                <w:noProof/>
              </w:rPr>
              <w:t>DE LAS NOTIFICACIONES.</w:t>
            </w:r>
            <w:r w:rsidR="002915F4">
              <w:rPr>
                <w:noProof/>
                <w:webHidden/>
              </w:rPr>
              <w:tab/>
            </w:r>
            <w:r w:rsidR="002915F4">
              <w:rPr>
                <w:noProof/>
                <w:webHidden/>
              </w:rPr>
              <w:fldChar w:fldCharType="begin"/>
            </w:r>
            <w:r w:rsidR="002915F4">
              <w:rPr>
                <w:noProof/>
                <w:webHidden/>
              </w:rPr>
              <w:instrText xml:space="preserve"> PAGEREF _Toc161049633 \h </w:instrText>
            </w:r>
            <w:r w:rsidR="002915F4">
              <w:rPr>
                <w:noProof/>
                <w:webHidden/>
              </w:rPr>
            </w:r>
            <w:r w:rsidR="002915F4">
              <w:rPr>
                <w:noProof/>
                <w:webHidden/>
              </w:rPr>
              <w:fldChar w:fldCharType="separate"/>
            </w:r>
            <w:r w:rsidR="002915F4">
              <w:rPr>
                <w:noProof/>
                <w:webHidden/>
              </w:rPr>
              <w:t>7</w:t>
            </w:r>
            <w:r w:rsidR="002915F4">
              <w:rPr>
                <w:noProof/>
                <w:webHidden/>
              </w:rPr>
              <w:fldChar w:fldCharType="end"/>
            </w:r>
          </w:hyperlink>
        </w:p>
        <w:p w14:paraId="55C5263F" w14:textId="16372F47" w:rsidR="002915F4" w:rsidRDefault="00063378">
          <w:pPr>
            <w:pStyle w:val="TDC2"/>
            <w:tabs>
              <w:tab w:val="left" w:pos="1320"/>
              <w:tab w:val="right" w:leader="dot" w:pos="8900"/>
            </w:tabs>
            <w:rPr>
              <w:rFonts w:eastAsiaTheme="minorEastAsia"/>
              <w:noProof/>
              <w:lang w:val="es-419" w:eastAsia="es-419"/>
            </w:rPr>
          </w:pPr>
          <w:hyperlink w:anchor="_Toc161049634" w:history="1">
            <w:r w:rsidR="002915F4" w:rsidRPr="003F1A5F">
              <w:rPr>
                <w:rStyle w:val="Hipervnculo"/>
                <w:rFonts w:ascii="Arial" w:hAnsi="Arial" w:cs="Arial"/>
                <w:b/>
                <w:noProof/>
              </w:rPr>
              <w:t>Art. 13.</w:t>
            </w:r>
            <w:r w:rsidR="002915F4">
              <w:rPr>
                <w:rFonts w:eastAsiaTheme="minorEastAsia"/>
                <w:noProof/>
                <w:lang w:val="es-419" w:eastAsia="es-419"/>
              </w:rPr>
              <w:tab/>
            </w:r>
            <w:r w:rsidR="002915F4" w:rsidRPr="003F1A5F">
              <w:rPr>
                <w:rStyle w:val="Hipervnculo"/>
                <w:rFonts w:ascii="Arial" w:hAnsi="Arial" w:cs="Arial"/>
                <w:b/>
                <w:noProof/>
              </w:rPr>
              <w:t>OFERTAS: PRESENTACIÓN DE OFERTAS. INFORMACIÓN CONFIDENCIAL Y DATOS PERSONALES – APERTURA DE OFERTAS.</w:t>
            </w:r>
            <w:r w:rsidR="002915F4">
              <w:rPr>
                <w:noProof/>
                <w:webHidden/>
              </w:rPr>
              <w:tab/>
            </w:r>
            <w:r w:rsidR="002915F4">
              <w:rPr>
                <w:noProof/>
                <w:webHidden/>
              </w:rPr>
              <w:fldChar w:fldCharType="begin"/>
            </w:r>
            <w:r w:rsidR="002915F4">
              <w:rPr>
                <w:noProof/>
                <w:webHidden/>
              </w:rPr>
              <w:instrText xml:space="preserve"> PAGEREF _Toc161049634 \h </w:instrText>
            </w:r>
            <w:r w:rsidR="002915F4">
              <w:rPr>
                <w:noProof/>
                <w:webHidden/>
              </w:rPr>
            </w:r>
            <w:r w:rsidR="002915F4">
              <w:rPr>
                <w:noProof/>
                <w:webHidden/>
              </w:rPr>
              <w:fldChar w:fldCharType="separate"/>
            </w:r>
            <w:r w:rsidR="002915F4">
              <w:rPr>
                <w:noProof/>
                <w:webHidden/>
              </w:rPr>
              <w:t>7</w:t>
            </w:r>
            <w:r w:rsidR="002915F4">
              <w:rPr>
                <w:noProof/>
                <w:webHidden/>
              </w:rPr>
              <w:fldChar w:fldCharType="end"/>
            </w:r>
          </w:hyperlink>
        </w:p>
        <w:p w14:paraId="07591F9F" w14:textId="0727F170" w:rsidR="002915F4" w:rsidRDefault="00063378">
          <w:pPr>
            <w:pStyle w:val="TDC2"/>
            <w:tabs>
              <w:tab w:val="left" w:pos="1320"/>
              <w:tab w:val="right" w:leader="dot" w:pos="8900"/>
            </w:tabs>
            <w:rPr>
              <w:rFonts w:eastAsiaTheme="minorEastAsia"/>
              <w:noProof/>
              <w:lang w:val="es-419" w:eastAsia="es-419"/>
            </w:rPr>
          </w:pPr>
          <w:hyperlink w:anchor="_Toc161049635" w:history="1">
            <w:r w:rsidR="002915F4" w:rsidRPr="003F1A5F">
              <w:rPr>
                <w:rStyle w:val="Hipervnculo"/>
                <w:rFonts w:ascii="Arial" w:hAnsi="Arial" w:cs="Arial"/>
                <w:b/>
                <w:noProof/>
              </w:rPr>
              <w:t>Art. 14.</w:t>
            </w:r>
            <w:r w:rsidR="002915F4">
              <w:rPr>
                <w:rFonts w:eastAsiaTheme="minorEastAsia"/>
                <w:noProof/>
                <w:lang w:val="es-419" w:eastAsia="es-419"/>
              </w:rPr>
              <w:tab/>
            </w:r>
            <w:r w:rsidR="002915F4" w:rsidRPr="003F1A5F">
              <w:rPr>
                <w:rStyle w:val="Hipervnculo"/>
                <w:rFonts w:ascii="Arial" w:hAnsi="Arial" w:cs="Arial"/>
                <w:b/>
                <w:noProof/>
              </w:rPr>
              <w:t>FACTORES PARA EVALUAR LAS PROPUESTAS.</w:t>
            </w:r>
            <w:r w:rsidR="002915F4">
              <w:rPr>
                <w:noProof/>
                <w:webHidden/>
              </w:rPr>
              <w:tab/>
            </w:r>
            <w:r w:rsidR="002915F4">
              <w:rPr>
                <w:noProof/>
                <w:webHidden/>
              </w:rPr>
              <w:fldChar w:fldCharType="begin"/>
            </w:r>
            <w:r w:rsidR="002915F4">
              <w:rPr>
                <w:noProof/>
                <w:webHidden/>
              </w:rPr>
              <w:instrText xml:space="preserve"> PAGEREF _Toc161049635 \h </w:instrText>
            </w:r>
            <w:r w:rsidR="002915F4">
              <w:rPr>
                <w:noProof/>
                <w:webHidden/>
              </w:rPr>
            </w:r>
            <w:r w:rsidR="002915F4">
              <w:rPr>
                <w:noProof/>
                <w:webHidden/>
              </w:rPr>
              <w:fldChar w:fldCharType="separate"/>
            </w:r>
            <w:r w:rsidR="002915F4">
              <w:rPr>
                <w:noProof/>
                <w:webHidden/>
              </w:rPr>
              <w:t>9</w:t>
            </w:r>
            <w:r w:rsidR="002915F4">
              <w:rPr>
                <w:noProof/>
                <w:webHidden/>
              </w:rPr>
              <w:fldChar w:fldCharType="end"/>
            </w:r>
          </w:hyperlink>
        </w:p>
        <w:p w14:paraId="011EDD59" w14:textId="0CA5E0D9" w:rsidR="002915F4" w:rsidRDefault="00063378">
          <w:pPr>
            <w:pStyle w:val="TDC2"/>
            <w:tabs>
              <w:tab w:val="left" w:pos="1320"/>
              <w:tab w:val="right" w:leader="dot" w:pos="8900"/>
            </w:tabs>
            <w:rPr>
              <w:rFonts w:eastAsiaTheme="minorEastAsia"/>
              <w:noProof/>
              <w:lang w:val="es-419" w:eastAsia="es-419"/>
            </w:rPr>
          </w:pPr>
          <w:hyperlink w:anchor="_Toc161049636" w:history="1">
            <w:r w:rsidR="002915F4" w:rsidRPr="003F1A5F">
              <w:rPr>
                <w:rStyle w:val="Hipervnculo"/>
                <w:rFonts w:ascii="Arial" w:hAnsi="Arial" w:cs="Arial"/>
                <w:b/>
                <w:noProof/>
              </w:rPr>
              <w:t>Art. 15.</w:t>
            </w:r>
            <w:r w:rsidR="002915F4">
              <w:rPr>
                <w:rFonts w:eastAsiaTheme="minorEastAsia"/>
                <w:noProof/>
                <w:lang w:val="es-419" w:eastAsia="es-419"/>
              </w:rPr>
              <w:tab/>
            </w:r>
            <w:r w:rsidR="002915F4" w:rsidRPr="003F1A5F">
              <w:rPr>
                <w:rStyle w:val="Hipervnculo"/>
                <w:rFonts w:ascii="Arial" w:hAnsi="Arial" w:cs="Arial"/>
                <w:b/>
                <w:noProof/>
              </w:rPr>
              <w:t>DE LOS TRABAJOS.</w:t>
            </w:r>
            <w:r w:rsidR="002915F4">
              <w:rPr>
                <w:noProof/>
                <w:webHidden/>
              </w:rPr>
              <w:tab/>
            </w:r>
            <w:r w:rsidR="002915F4">
              <w:rPr>
                <w:noProof/>
                <w:webHidden/>
              </w:rPr>
              <w:fldChar w:fldCharType="begin"/>
            </w:r>
            <w:r w:rsidR="002915F4">
              <w:rPr>
                <w:noProof/>
                <w:webHidden/>
              </w:rPr>
              <w:instrText xml:space="preserve"> PAGEREF _Toc161049636 \h </w:instrText>
            </w:r>
            <w:r w:rsidR="002915F4">
              <w:rPr>
                <w:noProof/>
                <w:webHidden/>
              </w:rPr>
            </w:r>
            <w:r w:rsidR="002915F4">
              <w:rPr>
                <w:noProof/>
                <w:webHidden/>
              </w:rPr>
              <w:fldChar w:fldCharType="separate"/>
            </w:r>
            <w:r w:rsidR="002915F4">
              <w:rPr>
                <w:noProof/>
                <w:webHidden/>
              </w:rPr>
              <w:t>10</w:t>
            </w:r>
            <w:r w:rsidR="002915F4">
              <w:rPr>
                <w:noProof/>
                <w:webHidden/>
              </w:rPr>
              <w:fldChar w:fldCharType="end"/>
            </w:r>
          </w:hyperlink>
        </w:p>
        <w:p w14:paraId="181E56DB" w14:textId="0A4AE999" w:rsidR="002915F4" w:rsidRDefault="00063378">
          <w:pPr>
            <w:pStyle w:val="TDC2"/>
            <w:tabs>
              <w:tab w:val="left" w:pos="1320"/>
              <w:tab w:val="right" w:leader="dot" w:pos="8900"/>
            </w:tabs>
            <w:rPr>
              <w:rFonts w:eastAsiaTheme="minorEastAsia"/>
              <w:noProof/>
              <w:lang w:val="es-419" w:eastAsia="es-419"/>
            </w:rPr>
          </w:pPr>
          <w:hyperlink w:anchor="_Toc161049637" w:history="1">
            <w:r w:rsidR="002915F4" w:rsidRPr="003F1A5F">
              <w:rPr>
                <w:rStyle w:val="Hipervnculo"/>
                <w:rFonts w:ascii="Arial" w:hAnsi="Arial" w:cs="Arial"/>
                <w:b/>
                <w:noProof/>
              </w:rPr>
              <w:t>Art. 16.</w:t>
            </w:r>
            <w:r w:rsidR="002915F4">
              <w:rPr>
                <w:rFonts w:eastAsiaTheme="minorEastAsia"/>
                <w:noProof/>
                <w:lang w:val="es-419" w:eastAsia="es-419"/>
              </w:rPr>
              <w:tab/>
            </w:r>
            <w:r w:rsidR="002915F4" w:rsidRPr="003F1A5F">
              <w:rPr>
                <w:rStyle w:val="Hipervnculo"/>
                <w:rFonts w:ascii="Arial" w:hAnsi="Arial" w:cs="Arial"/>
                <w:b/>
                <w:noProof/>
              </w:rPr>
              <w:t>NORMAS DE SEGURIDAD.</w:t>
            </w:r>
            <w:r w:rsidR="002915F4">
              <w:rPr>
                <w:noProof/>
                <w:webHidden/>
              </w:rPr>
              <w:tab/>
            </w:r>
            <w:r w:rsidR="002915F4">
              <w:rPr>
                <w:noProof/>
                <w:webHidden/>
              </w:rPr>
              <w:fldChar w:fldCharType="begin"/>
            </w:r>
            <w:r w:rsidR="002915F4">
              <w:rPr>
                <w:noProof/>
                <w:webHidden/>
              </w:rPr>
              <w:instrText xml:space="preserve"> PAGEREF _Toc161049637 \h </w:instrText>
            </w:r>
            <w:r w:rsidR="002915F4">
              <w:rPr>
                <w:noProof/>
                <w:webHidden/>
              </w:rPr>
            </w:r>
            <w:r w:rsidR="002915F4">
              <w:rPr>
                <w:noProof/>
                <w:webHidden/>
              </w:rPr>
              <w:fldChar w:fldCharType="separate"/>
            </w:r>
            <w:r w:rsidR="002915F4">
              <w:rPr>
                <w:noProof/>
                <w:webHidden/>
              </w:rPr>
              <w:t>10</w:t>
            </w:r>
            <w:r w:rsidR="002915F4">
              <w:rPr>
                <w:noProof/>
                <w:webHidden/>
              </w:rPr>
              <w:fldChar w:fldCharType="end"/>
            </w:r>
          </w:hyperlink>
        </w:p>
        <w:p w14:paraId="5EF6D9E3" w14:textId="00979325" w:rsidR="002915F4" w:rsidRDefault="00063378">
          <w:pPr>
            <w:pStyle w:val="TDC2"/>
            <w:tabs>
              <w:tab w:val="left" w:pos="1320"/>
              <w:tab w:val="right" w:leader="dot" w:pos="8900"/>
            </w:tabs>
            <w:rPr>
              <w:rFonts w:eastAsiaTheme="minorEastAsia"/>
              <w:noProof/>
              <w:lang w:val="es-419" w:eastAsia="es-419"/>
            </w:rPr>
          </w:pPr>
          <w:hyperlink w:anchor="_Toc161049638" w:history="1">
            <w:r w:rsidR="002915F4" w:rsidRPr="003F1A5F">
              <w:rPr>
                <w:rStyle w:val="Hipervnculo"/>
                <w:rFonts w:ascii="Arial" w:hAnsi="Arial" w:cs="Arial"/>
                <w:b/>
                <w:noProof/>
              </w:rPr>
              <w:t>Art. 17.</w:t>
            </w:r>
            <w:r w:rsidR="002915F4">
              <w:rPr>
                <w:rFonts w:eastAsiaTheme="minorEastAsia"/>
                <w:noProof/>
                <w:lang w:val="es-419" w:eastAsia="es-419"/>
              </w:rPr>
              <w:tab/>
            </w:r>
            <w:r w:rsidR="002915F4" w:rsidRPr="003F1A5F">
              <w:rPr>
                <w:rStyle w:val="Hipervnculo"/>
                <w:rFonts w:ascii="Arial" w:hAnsi="Arial" w:cs="Arial"/>
                <w:b/>
                <w:noProof/>
              </w:rPr>
              <w:t>MEJORA DE OFERTA Y NEGOCIACIONES.</w:t>
            </w:r>
            <w:r w:rsidR="002915F4">
              <w:rPr>
                <w:noProof/>
                <w:webHidden/>
              </w:rPr>
              <w:tab/>
            </w:r>
            <w:r w:rsidR="002915F4">
              <w:rPr>
                <w:noProof/>
                <w:webHidden/>
              </w:rPr>
              <w:fldChar w:fldCharType="begin"/>
            </w:r>
            <w:r w:rsidR="002915F4">
              <w:rPr>
                <w:noProof/>
                <w:webHidden/>
              </w:rPr>
              <w:instrText xml:space="preserve"> PAGEREF _Toc161049638 \h </w:instrText>
            </w:r>
            <w:r w:rsidR="002915F4">
              <w:rPr>
                <w:noProof/>
                <w:webHidden/>
              </w:rPr>
            </w:r>
            <w:r w:rsidR="002915F4">
              <w:rPr>
                <w:noProof/>
                <w:webHidden/>
              </w:rPr>
              <w:fldChar w:fldCharType="separate"/>
            </w:r>
            <w:r w:rsidR="002915F4">
              <w:rPr>
                <w:noProof/>
                <w:webHidden/>
              </w:rPr>
              <w:t>10</w:t>
            </w:r>
            <w:r w:rsidR="002915F4">
              <w:rPr>
                <w:noProof/>
                <w:webHidden/>
              </w:rPr>
              <w:fldChar w:fldCharType="end"/>
            </w:r>
          </w:hyperlink>
        </w:p>
        <w:p w14:paraId="3F11C600" w14:textId="19E50306" w:rsidR="002915F4" w:rsidRDefault="00063378">
          <w:pPr>
            <w:pStyle w:val="TDC2"/>
            <w:tabs>
              <w:tab w:val="left" w:pos="1320"/>
              <w:tab w:val="right" w:leader="dot" w:pos="8900"/>
            </w:tabs>
            <w:rPr>
              <w:rFonts w:eastAsiaTheme="minorEastAsia"/>
              <w:noProof/>
              <w:lang w:val="es-419" w:eastAsia="es-419"/>
            </w:rPr>
          </w:pPr>
          <w:hyperlink w:anchor="_Toc161049639" w:history="1">
            <w:r w:rsidR="002915F4" w:rsidRPr="003F1A5F">
              <w:rPr>
                <w:rStyle w:val="Hipervnculo"/>
                <w:rFonts w:ascii="Arial" w:hAnsi="Arial" w:cs="Arial"/>
                <w:b/>
                <w:noProof/>
              </w:rPr>
              <w:t>Art. 18.</w:t>
            </w:r>
            <w:r w:rsidR="002915F4">
              <w:rPr>
                <w:rFonts w:eastAsiaTheme="minorEastAsia"/>
                <w:noProof/>
                <w:lang w:val="es-419" w:eastAsia="es-419"/>
              </w:rPr>
              <w:tab/>
            </w:r>
            <w:r w:rsidR="002915F4" w:rsidRPr="003F1A5F">
              <w:rPr>
                <w:rStyle w:val="Hipervnculo"/>
                <w:rFonts w:ascii="Arial" w:hAnsi="Arial" w:cs="Arial"/>
                <w:b/>
                <w:noProof/>
              </w:rPr>
              <w:t>ADJUDICACIÓN.</w:t>
            </w:r>
            <w:r w:rsidR="002915F4">
              <w:rPr>
                <w:noProof/>
                <w:webHidden/>
              </w:rPr>
              <w:tab/>
            </w:r>
            <w:r w:rsidR="002915F4">
              <w:rPr>
                <w:noProof/>
                <w:webHidden/>
              </w:rPr>
              <w:fldChar w:fldCharType="begin"/>
            </w:r>
            <w:r w:rsidR="002915F4">
              <w:rPr>
                <w:noProof/>
                <w:webHidden/>
              </w:rPr>
              <w:instrText xml:space="preserve"> PAGEREF _Toc161049639 \h </w:instrText>
            </w:r>
            <w:r w:rsidR="002915F4">
              <w:rPr>
                <w:noProof/>
                <w:webHidden/>
              </w:rPr>
            </w:r>
            <w:r w:rsidR="002915F4">
              <w:rPr>
                <w:noProof/>
                <w:webHidden/>
              </w:rPr>
              <w:fldChar w:fldCharType="separate"/>
            </w:r>
            <w:r w:rsidR="002915F4">
              <w:rPr>
                <w:noProof/>
                <w:webHidden/>
              </w:rPr>
              <w:t>10</w:t>
            </w:r>
            <w:r w:rsidR="002915F4">
              <w:rPr>
                <w:noProof/>
                <w:webHidden/>
              </w:rPr>
              <w:fldChar w:fldCharType="end"/>
            </w:r>
          </w:hyperlink>
        </w:p>
        <w:p w14:paraId="27E5B8C8" w14:textId="79A80AE1" w:rsidR="002915F4" w:rsidRDefault="00063378">
          <w:pPr>
            <w:pStyle w:val="TDC2"/>
            <w:tabs>
              <w:tab w:val="left" w:pos="1100"/>
              <w:tab w:val="right" w:leader="dot" w:pos="8900"/>
            </w:tabs>
            <w:rPr>
              <w:rFonts w:eastAsiaTheme="minorEastAsia"/>
              <w:noProof/>
              <w:lang w:val="es-419" w:eastAsia="es-419"/>
            </w:rPr>
          </w:pPr>
          <w:hyperlink w:anchor="_Toc161049640" w:history="1">
            <w:r w:rsidR="002915F4" w:rsidRPr="003F1A5F">
              <w:rPr>
                <w:rStyle w:val="Hipervnculo"/>
                <w:rFonts w:ascii="Arial" w:hAnsi="Arial" w:cs="Arial"/>
                <w:b/>
                <w:bCs/>
                <w:noProof/>
                <w:lang w:val="es-ES"/>
              </w:rPr>
              <w:t>18.1.</w:t>
            </w:r>
            <w:r w:rsidR="002915F4">
              <w:rPr>
                <w:rFonts w:eastAsiaTheme="minorEastAsia"/>
                <w:noProof/>
                <w:lang w:val="es-419" w:eastAsia="es-419"/>
              </w:rPr>
              <w:tab/>
            </w:r>
            <w:r w:rsidR="002915F4" w:rsidRPr="003F1A5F">
              <w:rPr>
                <w:rStyle w:val="Hipervnculo"/>
                <w:rFonts w:ascii="Arial" w:hAnsi="Arial" w:cs="Arial"/>
                <w:b/>
                <w:noProof/>
                <w:shd w:val="clear" w:color="auto" w:fill="FFFFFF"/>
                <w:lang w:val="es-ES"/>
              </w:rPr>
              <w:t>REQUISITOS FORMALES A ACREDITAR POR EL ADJUDICATARIO</w:t>
            </w:r>
            <w:r w:rsidR="002915F4" w:rsidRPr="003F1A5F">
              <w:rPr>
                <w:rStyle w:val="Hipervnculo"/>
                <w:rFonts w:ascii="Arial" w:hAnsi="Arial" w:cs="Arial"/>
                <w:b/>
                <w:bCs/>
                <w:noProof/>
                <w:shd w:val="clear" w:color="auto" w:fill="FFFFFF"/>
                <w:lang w:val="es-ES"/>
              </w:rPr>
              <w:t>:</w:t>
            </w:r>
            <w:r w:rsidR="002915F4">
              <w:rPr>
                <w:noProof/>
                <w:webHidden/>
              </w:rPr>
              <w:tab/>
            </w:r>
            <w:r w:rsidR="002915F4">
              <w:rPr>
                <w:noProof/>
                <w:webHidden/>
              </w:rPr>
              <w:fldChar w:fldCharType="begin"/>
            </w:r>
            <w:r w:rsidR="002915F4">
              <w:rPr>
                <w:noProof/>
                <w:webHidden/>
              </w:rPr>
              <w:instrText xml:space="preserve"> PAGEREF _Toc161049640 \h </w:instrText>
            </w:r>
            <w:r w:rsidR="002915F4">
              <w:rPr>
                <w:noProof/>
                <w:webHidden/>
              </w:rPr>
            </w:r>
            <w:r w:rsidR="002915F4">
              <w:rPr>
                <w:noProof/>
                <w:webHidden/>
              </w:rPr>
              <w:fldChar w:fldCharType="separate"/>
            </w:r>
            <w:r w:rsidR="002915F4">
              <w:rPr>
                <w:noProof/>
                <w:webHidden/>
              </w:rPr>
              <w:t>11</w:t>
            </w:r>
            <w:r w:rsidR="002915F4">
              <w:rPr>
                <w:noProof/>
                <w:webHidden/>
              </w:rPr>
              <w:fldChar w:fldCharType="end"/>
            </w:r>
          </w:hyperlink>
        </w:p>
        <w:p w14:paraId="32EE8EC6" w14:textId="493753AC" w:rsidR="002915F4" w:rsidRDefault="00063378">
          <w:pPr>
            <w:pStyle w:val="TDC2"/>
            <w:tabs>
              <w:tab w:val="left" w:pos="1100"/>
              <w:tab w:val="right" w:leader="dot" w:pos="8900"/>
            </w:tabs>
            <w:rPr>
              <w:rFonts w:eastAsiaTheme="minorEastAsia"/>
              <w:noProof/>
              <w:lang w:val="es-419" w:eastAsia="es-419"/>
            </w:rPr>
          </w:pPr>
          <w:hyperlink w:anchor="_Toc161049641" w:history="1">
            <w:r w:rsidR="002915F4" w:rsidRPr="003F1A5F">
              <w:rPr>
                <w:rStyle w:val="Hipervnculo"/>
                <w:rFonts w:ascii="Arial" w:hAnsi="Arial" w:cs="Arial"/>
                <w:b/>
                <w:noProof/>
                <w:lang w:val="es-ES"/>
              </w:rPr>
              <w:t>18.2.</w:t>
            </w:r>
            <w:r w:rsidR="002915F4">
              <w:rPr>
                <w:rFonts w:eastAsiaTheme="minorEastAsia"/>
                <w:noProof/>
                <w:lang w:val="es-419" w:eastAsia="es-419"/>
              </w:rPr>
              <w:tab/>
            </w:r>
            <w:r w:rsidR="002915F4" w:rsidRPr="003F1A5F">
              <w:rPr>
                <w:rStyle w:val="Hipervnculo"/>
                <w:rFonts w:ascii="Arial" w:hAnsi="Arial" w:cs="Arial"/>
                <w:b/>
                <w:noProof/>
                <w:shd w:val="clear" w:color="auto" w:fill="FFFFFF"/>
                <w:lang w:val="es-ES"/>
              </w:rPr>
              <w:t>NOTIFICACIÓN SOBRE CÓDIGO DE ÉTICA Y CONDUCTA DEL BSE:</w:t>
            </w:r>
            <w:r w:rsidR="002915F4">
              <w:rPr>
                <w:noProof/>
                <w:webHidden/>
              </w:rPr>
              <w:tab/>
            </w:r>
            <w:r w:rsidR="002915F4">
              <w:rPr>
                <w:noProof/>
                <w:webHidden/>
              </w:rPr>
              <w:fldChar w:fldCharType="begin"/>
            </w:r>
            <w:r w:rsidR="002915F4">
              <w:rPr>
                <w:noProof/>
                <w:webHidden/>
              </w:rPr>
              <w:instrText xml:space="preserve"> PAGEREF _Toc161049641 \h </w:instrText>
            </w:r>
            <w:r w:rsidR="002915F4">
              <w:rPr>
                <w:noProof/>
                <w:webHidden/>
              </w:rPr>
            </w:r>
            <w:r w:rsidR="002915F4">
              <w:rPr>
                <w:noProof/>
                <w:webHidden/>
              </w:rPr>
              <w:fldChar w:fldCharType="separate"/>
            </w:r>
            <w:r w:rsidR="002915F4">
              <w:rPr>
                <w:noProof/>
                <w:webHidden/>
              </w:rPr>
              <w:t>12</w:t>
            </w:r>
            <w:r w:rsidR="002915F4">
              <w:rPr>
                <w:noProof/>
                <w:webHidden/>
              </w:rPr>
              <w:fldChar w:fldCharType="end"/>
            </w:r>
          </w:hyperlink>
        </w:p>
        <w:p w14:paraId="04E80BAA" w14:textId="72A5048D" w:rsidR="002915F4" w:rsidRDefault="00063378">
          <w:pPr>
            <w:pStyle w:val="TDC2"/>
            <w:tabs>
              <w:tab w:val="left" w:pos="1320"/>
              <w:tab w:val="right" w:leader="dot" w:pos="8900"/>
            </w:tabs>
            <w:rPr>
              <w:rFonts w:eastAsiaTheme="minorEastAsia"/>
              <w:noProof/>
              <w:lang w:val="es-419" w:eastAsia="es-419"/>
            </w:rPr>
          </w:pPr>
          <w:hyperlink w:anchor="_Toc161049642" w:history="1">
            <w:r w:rsidR="002915F4" w:rsidRPr="003F1A5F">
              <w:rPr>
                <w:rStyle w:val="Hipervnculo"/>
                <w:rFonts w:ascii="Arial" w:hAnsi="Arial" w:cs="Arial"/>
                <w:b/>
                <w:noProof/>
              </w:rPr>
              <w:t>Art. 19.</w:t>
            </w:r>
            <w:r w:rsidR="002915F4">
              <w:rPr>
                <w:rFonts w:eastAsiaTheme="minorEastAsia"/>
                <w:noProof/>
                <w:lang w:val="es-419" w:eastAsia="es-419"/>
              </w:rPr>
              <w:tab/>
            </w:r>
            <w:r w:rsidR="002915F4" w:rsidRPr="003F1A5F">
              <w:rPr>
                <w:rStyle w:val="Hipervnculo"/>
                <w:rFonts w:ascii="Arial" w:hAnsi="Arial" w:cs="Arial"/>
                <w:b/>
                <w:noProof/>
              </w:rPr>
              <w:t>GARANTÍAS.</w:t>
            </w:r>
            <w:r w:rsidR="002915F4">
              <w:rPr>
                <w:noProof/>
                <w:webHidden/>
              </w:rPr>
              <w:tab/>
            </w:r>
            <w:r w:rsidR="002915F4">
              <w:rPr>
                <w:noProof/>
                <w:webHidden/>
              </w:rPr>
              <w:fldChar w:fldCharType="begin"/>
            </w:r>
            <w:r w:rsidR="002915F4">
              <w:rPr>
                <w:noProof/>
                <w:webHidden/>
              </w:rPr>
              <w:instrText xml:space="preserve"> PAGEREF _Toc161049642 \h </w:instrText>
            </w:r>
            <w:r w:rsidR="002915F4">
              <w:rPr>
                <w:noProof/>
                <w:webHidden/>
              </w:rPr>
            </w:r>
            <w:r w:rsidR="002915F4">
              <w:rPr>
                <w:noProof/>
                <w:webHidden/>
              </w:rPr>
              <w:fldChar w:fldCharType="separate"/>
            </w:r>
            <w:r w:rsidR="002915F4">
              <w:rPr>
                <w:noProof/>
                <w:webHidden/>
              </w:rPr>
              <w:t>12</w:t>
            </w:r>
            <w:r w:rsidR="002915F4">
              <w:rPr>
                <w:noProof/>
                <w:webHidden/>
              </w:rPr>
              <w:fldChar w:fldCharType="end"/>
            </w:r>
          </w:hyperlink>
        </w:p>
        <w:p w14:paraId="5514220B" w14:textId="1CC09B8C" w:rsidR="002915F4" w:rsidRDefault="00063378">
          <w:pPr>
            <w:pStyle w:val="TDC2"/>
            <w:tabs>
              <w:tab w:val="left" w:pos="1100"/>
              <w:tab w:val="right" w:leader="dot" w:pos="8900"/>
            </w:tabs>
            <w:rPr>
              <w:rFonts w:eastAsiaTheme="minorEastAsia"/>
              <w:noProof/>
              <w:lang w:val="es-419" w:eastAsia="es-419"/>
            </w:rPr>
          </w:pPr>
          <w:hyperlink w:anchor="_Toc161049643" w:history="1">
            <w:r w:rsidR="002915F4" w:rsidRPr="003F1A5F">
              <w:rPr>
                <w:rStyle w:val="Hipervnculo"/>
                <w:rFonts w:ascii="Arial" w:hAnsi="Arial" w:cs="Arial"/>
                <w:b/>
                <w:noProof/>
              </w:rPr>
              <w:t>19.1.</w:t>
            </w:r>
            <w:r w:rsidR="002915F4">
              <w:rPr>
                <w:rFonts w:eastAsiaTheme="minorEastAsia"/>
                <w:noProof/>
                <w:lang w:val="es-419" w:eastAsia="es-419"/>
              </w:rPr>
              <w:tab/>
            </w:r>
            <w:r w:rsidR="002915F4" w:rsidRPr="003F1A5F">
              <w:rPr>
                <w:rStyle w:val="Hipervnculo"/>
                <w:rFonts w:ascii="Arial" w:hAnsi="Arial" w:cs="Arial"/>
                <w:b/>
                <w:noProof/>
              </w:rPr>
              <w:t>GARANTÍA DE FIEL CUMPLIMIENTO DE CONTRATO.</w:t>
            </w:r>
            <w:r w:rsidR="002915F4">
              <w:rPr>
                <w:noProof/>
                <w:webHidden/>
              </w:rPr>
              <w:tab/>
            </w:r>
            <w:r w:rsidR="002915F4">
              <w:rPr>
                <w:noProof/>
                <w:webHidden/>
              </w:rPr>
              <w:fldChar w:fldCharType="begin"/>
            </w:r>
            <w:r w:rsidR="002915F4">
              <w:rPr>
                <w:noProof/>
                <w:webHidden/>
              </w:rPr>
              <w:instrText xml:space="preserve"> PAGEREF _Toc161049643 \h </w:instrText>
            </w:r>
            <w:r w:rsidR="002915F4">
              <w:rPr>
                <w:noProof/>
                <w:webHidden/>
              </w:rPr>
            </w:r>
            <w:r w:rsidR="002915F4">
              <w:rPr>
                <w:noProof/>
                <w:webHidden/>
              </w:rPr>
              <w:fldChar w:fldCharType="separate"/>
            </w:r>
            <w:r w:rsidR="002915F4">
              <w:rPr>
                <w:noProof/>
                <w:webHidden/>
              </w:rPr>
              <w:t>12</w:t>
            </w:r>
            <w:r w:rsidR="002915F4">
              <w:rPr>
                <w:noProof/>
                <w:webHidden/>
              </w:rPr>
              <w:fldChar w:fldCharType="end"/>
            </w:r>
          </w:hyperlink>
        </w:p>
        <w:p w14:paraId="006ADD10" w14:textId="51FF0173" w:rsidR="002915F4" w:rsidRDefault="00063378">
          <w:pPr>
            <w:pStyle w:val="TDC2"/>
            <w:tabs>
              <w:tab w:val="left" w:pos="1100"/>
              <w:tab w:val="right" w:leader="dot" w:pos="8900"/>
            </w:tabs>
            <w:rPr>
              <w:rFonts w:eastAsiaTheme="minorEastAsia"/>
              <w:noProof/>
              <w:lang w:val="es-419" w:eastAsia="es-419"/>
            </w:rPr>
          </w:pPr>
          <w:hyperlink w:anchor="_Toc161049644" w:history="1">
            <w:r w:rsidR="002915F4" w:rsidRPr="003F1A5F">
              <w:rPr>
                <w:rStyle w:val="Hipervnculo"/>
                <w:rFonts w:ascii="Arial" w:hAnsi="Arial" w:cs="Arial"/>
                <w:b/>
                <w:noProof/>
              </w:rPr>
              <w:t>19.2.</w:t>
            </w:r>
            <w:r w:rsidR="002915F4">
              <w:rPr>
                <w:rFonts w:eastAsiaTheme="minorEastAsia"/>
                <w:noProof/>
                <w:lang w:val="es-419" w:eastAsia="es-419"/>
              </w:rPr>
              <w:tab/>
            </w:r>
            <w:r w:rsidR="002915F4" w:rsidRPr="003F1A5F">
              <w:rPr>
                <w:rStyle w:val="Hipervnculo"/>
                <w:rFonts w:ascii="Arial" w:hAnsi="Arial" w:cs="Arial"/>
                <w:b/>
                <w:noProof/>
              </w:rPr>
              <w:t>GARANTÍA POR ACOPIO O ANTICIPO FINANCIERO.</w:t>
            </w:r>
            <w:r w:rsidR="002915F4">
              <w:rPr>
                <w:noProof/>
                <w:webHidden/>
              </w:rPr>
              <w:tab/>
            </w:r>
            <w:r w:rsidR="002915F4">
              <w:rPr>
                <w:noProof/>
                <w:webHidden/>
              </w:rPr>
              <w:fldChar w:fldCharType="begin"/>
            </w:r>
            <w:r w:rsidR="002915F4">
              <w:rPr>
                <w:noProof/>
                <w:webHidden/>
              </w:rPr>
              <w:instrText xml:space="preserve"> PAGEREF _Toc161049644 \h </w:instrText>
            </w:r>
            <w:r w:rsidR="002915F4">
              <w:rPr>
                <w:noProof/>
                <w:webHidden/>
              </w:rPr>
            </w:r>
            <w:r w:rsidR="002915F4">
              <w:rPr>
                <w:noProof/>
                <w:webHidden/>
              </w:rPr>
              <w:fldChar w:fldCharType="separate"/>
            </w:r>
            <w:r w:rsidR="002915F4">
              <w:rPr>
                <w:noProof/>
                <w:webHidden/>
              </w:rPr>
              <w:t>12</w:t>
            </w:r>
            <w:r w:rsidR="002915F4">
              <w:rPr>
                <w:noProof/>
                <w:webHidden/>
              </w:rPr>
              <w:fldChar w:fldCharType="end"/>
            </w:r>
          </w:hyperlink>
        </w:p>
        <w:p w14:paraId="1EAF52DB" w14:textId="7EB657D6" w:rsidR="002915F4" w:rsidRDefault="00063378">
          <w:pPr>
            <w:pStyle w:val="TDC2"/>
            <w:tabs>
              <w:tab w:val="left" w:pos="1320"/>
              <w:tab w:val="right" w:leader="dot" w:pos="8900"/>
            </w:tabs>
            <w:rPr>
              <w:rFonts w:eastAsiaTheme="minorEastAsia"/>
              <w:noProof/>
              <w:lang w:val="es-419" w:eastAsia="es-419"/>
            </w:rPr>
          </w:pPr>
          <w:hyperlink w:anchor="_Toc161049645" w:history="1">
            <w:r w:rsidR="002915F4" w:rsidRPr="003F1A5F">
              <w:rPr>
                <w:rStyle w:val="Hipervnculo"/>
                <w:rFonts w:ascii="Arial" w:hAnsi="Arial" w:cs="Arial"/>
                <w:b/>
                <w:noProof/>
              </w:rPr>
              <w:t>Art. 20.</w:t>
            </w:r>
            <w:r w:rsidR="002915F4">
              <w:rPr>
                <w:rFonts w:eastAsiaTheme="minorEastAsia"/>
                <w:noProof/>
                <w:lang w:val="es-419" w:eastAsia="es-419"/>
              </w:rPr>
              <w:tab/>
            </w:r>
            <w:r w:rsidR="002915F4" w:rsidRPr="003F1A5F">
              <w:rPr>
                <w:rStyle w:val="Hipervnculo"/>
                <w:rFonts w:ascii="Arial" w:hAnsi="Arial" w:cs="Arial"/>
                <w:b/>
                <w:noProof/>
              </w:rPr>
              <w:t>CONSORCIOS E INTENCIÓN DE CONSORCIOS.</w:t>
            </w:r>
            <w:r w:rsidR="002915F4">
              <w:rPr>
                <w:noProof/>
                <w:webHidden/>
              </w:rPr>
              <w:tab/>
            </w:r>
            <w:r w:rsidR="002915F4">
              <w:rPr>
                <w:noProof/>
                <w:webHidden/>
              </w:rPr>
              <w:fldChar w:fldCharType="begin"/>
            </w:r>
            <w:r w:rsidR="002915F4">
              <w:rPr>
                <w:noProof/>
                <w:webHidden/>
              </w:rPr>
              <w:instrText xml:space="preserve"> PAGEREF _Toc161049645 \h </w:instrText>
            </w:r>
            <w:r w:rsidR="002915F4">
              <w:rPr>
                <w:noProof/>
                <w:webHidden/>
              </w:rPr>
            </w:r>
            <w:r w:rsidR="002915F4">
              <w:rPr>
                <w:noProof/>
                <w:webHidden/>
              </w:rPr>
              <w:fldChar w:fldCharType="separate"/>
            </w:r>
            <w:r w:rsidR="002915F4">
              <w:rPr>
                <w:noProof/>
                <w:webHidden/>
              </w:rPr>
              <w:t>12</w:t>
            </w:r>
            <w:r w:rsidR="002915F4">
              <w:rPr>
                <w:noProof/>
                <w:webHidden/>
              </w:rPr>
              <w:fldChar w:fldCharType="end"/>
            </w:r>
          </w:hyperlink>
        </w:p>
        <w:p w14:paraId="470A5D32" w14:textId="55FDC19B" w:rsidR="002915F4" w:rsidRDefault="00063378">
          <w:pPr>
            <w:pStyle w:val="TDC2"/>
            <w:tabs>
              <w:tab w:val="left" w:pos="1320"/>
              <w:tab w:val="right" w:leader="dot" w:pos="8900"/>
            </w:tabs>
            <w:rPr>
              <w:rFonts w:eastAsiaTheme="minorEastAsia"/>
              <w:noProof/>
              <w:lang w:val="es-419" w:eastAsia="es-419"/>
            </w:rPr>
          </w:pPr>
          <w:hyperlink w:anchor="_Toc161049646" w:history="1">
            <w:r w:rsidR="002915F4" w:rsidRPr="003F1A5F">
              <w:rPr>
                <w:rStyle w:val="Hipervnculo"/>
                <w:rFonts w:ascii="Arial" w:hAnsi="Arial" w:cs="Arial"/>
                <w:b/>
                <w:noProof/>
              </w:rPr>
              <w:t>Art. 21.</w:t>
            </w:r>
            <w:r w:rsidR="002915F4">
              <w:rPr>
                <w:rFonts w:eastAsiaTheme="minorEastAsia"/>
                <w:noProof/>
                <w:lang w:val="es-419" w:eastAsia="es-419"/>
              </w:rPr>
              <w:tab/>
            </w:r>
            <w:r w:rsidR="002915F4" w:rsidRPr="003F1A5F">
              <w:rPr>
                <w:rStyle w:val="Hipervnculo"/>
                <w:rFonts w:ascii="Arial" w:hAnsi="Arial" w:cs="Arial"/>
                <w:b/>
                <w:noProof/>
              </w:rPr>
              <w:t>CONTRATO Y RESCISIÓN.</w:t>
            </w:r>
            <w:r w:rsidR="002915F4">
              <w:rPr>
                <w:noProof/>
                <w:webHidden/>
              </w:rPr>
              <w:tab/>
            </w:r>
            <w:r w:rsidR="002915F4">
              <w:rPr>
                <w:noProof/>
                <w:webHidden/>
              </w:rPr>
              <w:fldChar w:fldCharType="begin"/>
            </w:r>
            <w:r w:rsidR="002915F4">
              <w:rPr>
                <w:noProof/>
                <w:webHidden/>
              </w:rPr>
              <w:instrText xml:space="preserve"> PAGEREF _Toc161049646 \h </w:instrText>
            </w:r>
            <w:r w:rsidR="002915F4">
              <w:rPr>
                <w:noProof/>
                <w:webHidden/>
              </w:rPr>
            </w:r>
            <w:r w:rsidR="002915F4">
              <w:rPr>
                <w:noProof/>
                <w:webHidden/>
              </w:rPr>
              <w:fldChar w:fldCharType="separate"/>
            </w:r>
            <w:r w:rsidR="002915F4">
              <w:rPr>
                <w:noProof/>
                <w:webHidden/>
              </w:rPr>
              <w:t>14</w:t>
            </w:r>
            <w:r w:rsidR="002915F4">
              <w:rPr>
                <w:noProof/>
                <w:webHidden/>
              </w:rPr>
              <w:fldChar w:fldCharType="end"/>
            </w:r>
          </w:hyperlink>
        </w:p>
        <w:p w14:paraId="73A630FF" w14:textId="28423DF9" w:rsidR="002915F4" w:rsidRDefault="00063378">
          <w:pPr>
            <w:pStyle w:val="TDC2"/>
            <w:tabs>
              <w:tab w:val="left" w:pos="1320"/>
              <w:tab w:val="right" w:leader="dot" w:pos="8900"/>
            </w:tabs>
            <w:rPr>
              <w:rFonts w:eastAsiaTheme="minorEastAsia"/>
              <w:noProof/>
              <w:lang w:val="es-419" w:eastAsia="es-419"/>
            </w:rPr>
          </w:pPr>
          <w:hyperlink w:anchor="_Toc161049647" w:history="1">
            <w:r w:rsidR="002915F4" w:rsidRPr="003F1A5F">
              <w:rPr>
                <w:rStyle w:val="Hipervnculo"/>
                <w:rFonts w:ascii="Arial" w:hAnsi="Arial" w:cs="Arial"/>
                <w:b/>
                <w:noProof/>
              </w:rPr>
              <w:t>Art. 22.</w:t>
            </w:r>
            <w:r w:rsidR="002915F4">
              <w:rPr>
                <w:rFonts w:eastAsiaTheme="minorEastAsia"/>
                <w:noProof/>
                <w:lang w:val="es-419" w:eastAsia="es-419"/>
              </w:rPr>
              <w:tab/>
            </w:r>
            <w:r w:rsidR="002915F4" w:rsidRPr="003F1A5F">
              <w:rPr>
                <w:rStyle w:val="Hipervnculo"/>
                <w:rFonts w:ascii="Arial" w:hAnsi="Arial" w:cs="Arial"/>
                <w:b/>
                <w:noProof/>
              </w:rPr>
              <w:t>OBLIGACIONES LABORALES DE LA ADJUDICATARIA.</w:t>
            </w:r>
            <w:r w:rsidR="002915F4">
              <w:rPr>
                <w:noProof/>
                <w:webHidden/>
              </w:rPr>
              <w:tab/>
            </w:r>
            <w:r w:rsidR="002915F4">
              <w:rPr>
                <w:noProof/>
                <w:webHidden/>
              </w:rPr>
              <w:fldChar w:fldCharType="begin"/>
            </w:r>
            <w:r w:rsidR="002915F4">
              <w:rPr>
                <w:noProof/>
                <w:webHidden/>
              </w:rPr>
              <w:instrText xml:space="preserve"> PAGEREF _Toc161049647 \h </w:instrText>
            </w:r>
            <w:r w:rsidR="002915F4">
              <w:rPr>
                <w:noProof/>
                <w:webHidden/>
              </w:rPr>
            </w:r>
            <w:r w:rsidR="002915F4">
              <w:rPr>
                <w:noProof/>
                <w:webHidden/>
              </w:rPr>
              <w:fldChar w:fldCharType="separate"/>
            </w:r>
            <w:r w:rsidR="002915F4">
              <w:rPr>
                <w:noProof/>
                <w:webHidden/>
              </w:rPr>
              <w:t>14</w:t>
            </w:r>
            <w:r w:rsidR="002915F4">
              <w:rPr>
                <w:noProof/>
                <w:webHidden/>
              </w:rPr>
              <w:fldChar w:fldCharType="end"/>
            </w:r>
          </w:hyperlink>
        </w:p>
        <w:p w14:paraId="49B2A976" w14:textId="7070D418" w:rsidR="002915F4" w:rsidRDefault="00063378">
          <w:pPr>
            <w:pStyle w:val="TDC2"/>
            <w:tabs>
              <w:tab w:val="left" w:pos="1320"/>
              <w:tab w:val="right" w:leader="dot" w:pos="8900"/>
            </w:tabs>
            <w:rPr>
              <w:rFonts w:eastAsiaTheme="minorEastAsia"/>
              <w:noProof/>
              <w:lang w:val="es-419" w:eastAsia="es-419"/>
            </w:rPr>
          </w:pPr>
          <w:hyperlink w:anchor="_Toc161049648" w:history="1">
            <w:r w:rsidR="002915F4" w:rsidRPr="003F1A5F">
              <w:rPr>
                <w:rStyle w:val="Hipervnculo"/>
                <w:rFonts w:ascii="Arial" w:hAnsi="Arial" w:cs="Arial"/>
                <w:b/>
                <w:noProof/>
              </w:rPr>
              <w:t>Art. 23.</w:t>
            </w:r>
            <w:r w:rsidR="002915F4">
              <w:rPr>
                <w:rFonts w:eastAsiaTheme="minorEastAsia"/>
                <w:noProof/>
                <w:lang w:val="es-419" w:eastAsia="es-419"/>
              </w:rPr>
              <w:tab/>
            </w:r>
            <w:r w:rsidR="002915F4" w:rsidRPr="003F1A5F">
              <w:rPr>
                <w:rStyle w:val="Hipervnculo"/>
                <w:rFonts w:ascii="Arial" w:hAnsi="Arial" w:cs="Arial"/>
                <w:b/>
                <w:noProof/>
              </w:rPr>
              <w:t>SUBCONTRATACIÓN Y CESIÓN DEL CONTRATO.</w:t>
            </w:r>
            <w:r w:rsidR="002915F4">
              <w:rPr>
                <w:noProof/>
                <w:webHidden/>
              </w:rPr>
              <w:tab/>
            </w:r>
            <w:r w:rsidR="002915F4">
              <w:rPr>
                <w:noProof/>
                <w:webHidden/>
              </w:rPr>
              <w:fldChar w:fldCharType="begin"/>
            </w:r>
            <w:r w:rsidR="002915F4">
              <w:rPr>
                <w:noProof/>
                <w:webHidden/>
              </w:rPr>
              <w:instrText xml:space="preserve"> PAGEREF _Toc161049648 \h </w:instrText>
            </w:r>
            <w:r w:rsidR="002915F4">
              <w:rPr>
                <w:noProof/>
                <w:webHidden/>
              </w:rPr>
            </w:r>
            <w:r w:rsidR="002915F4">
              <w:rPr>
                <w:noProof/>
                <w:webHidden/>
              </w:rPr>
              <w:fldChar w:fldCharType="separate"/>
            </w:r>
            <w:r w:rsidR="002915F4">
              <w:rPr>
                <w:noProof/>
                <w:webHidden/>
              </w:rPr>
              <w:t>15</w:t>
            </w:r>
            <w:r w:rsidR="002915F4">
              <w:rPr>
                <w:noProof/>
                <w:webHidden/>
              </w:rPr>
              <w:fldChar w:fldCharType="end"/>
            </w:r>
          </w:hyperlink>
        </w:p>
        <w:p w14:paraId="661BF366" w14:textId="5309CAC1" w:rsidR="002915F4" w:rsidRDefault="00063378">
          <w:pPr>
            <w:pStyle w:val="TDC2"/>
            <w:tabs>
              <w:tab w:val="left" w:pos="1320"/>
              <w:tab w:val="right" w:leader="dot" w:pos="8900"/>
            </w:tabs>
            <w:rPr>
              <w:rFonts w:eastAsiaTheme="minorEastAsia"/>
              <w:noProof/>
              <w:lang w:val="es-419" w:eastAsia="es-419"/>
            </w:rPr>
          </w:pPr>
          <w:hyperlink w:anchor="_Toc161049649" w:history="1">
            <w:r w:rsidR="002915F4" w:rsidRPr="003F1A5F">
              <w:rPr>
                <w:rStyle w:val="Hipervnculo"/>
                <w:rFonts w:ascii="Arial" w:hAnsi="Arial" w:cs="Arial"/>
                <w:b/>
                <w:noProof/>
              </w:rPr>
              <w:t>Art. 24.</w:t>
            </w:r>
            <w:r w:rsidR="002915F4">
              <w:rPr>
                <w:rFonts w:eastAsiaTheme="minorEastAsia"/>
                <w:noProof/>
                <w:lang w:val="es-419" w:eastAsia="es-419"/>
              </w:rPr>
              <w:tab/>
            </w:r>
            <w:r w:rsidR="002915F4" w:rsidRPr="003F1A5F">
              <w:rPr>
                <w:rStyle w:val="Hipervnculo"/>
                <w:rFonts w:ascii="Arial" w:hAnsi="Arial" w:cs="Arial"/>
                <w:b/>
                <w:noProof/>
              </w:rPr>
              <w:t>CONDICIONES DE ENTREGA E INSTALACIÓN.</w:t>
            </w:r>
            <w:r w:rsidR="002915F4">
              <w:rPr>
                <w:noProof/>
                <w:webHidden/>
              </w:rPr>
              <w:tab/>
            </w:r>
            <w:r w:rsidR="002915F4">
              <w:rPr>
                <w:noProof/>
                <w:webHidden/>
              </w:rPr>
              <w:fldChar w:fldCharType="begin"/>
            </w:r>
            <w:r w:rsidR="002915F4">
              <w:rPr>
                <w:noProof/>
                <w:webHidden/>
              </w:rPr>
              <w:instrText xml:space="preserve"> PAGEREF _Toc161049649 \h </w:instrText>
            </w:r>
            <w:r w:rsidR="002915F4">
              <w:rPr>
                <w:noProof/>
                <w:webHidden/>
              </w:rPr>
            </w:r>
            <w:r w:rsidR="002915F4">
              <w:rPr>
                <w:noProof/>
                <w:webHidden/>
              </w:rPr>
              <w:fldChar w:fldCharType="separate"/>
            </w:r>
            <w:r w:rsidR="002915F4">
              <w:rPr>
                <w:noProof/>
                <w:webHidden/>
              </w:rPr>
              <w:t>15</w:t>
            </w:r>
            <w:r w:rsidR="002915F4">
              <w:rPr>
                <w:noProof/>
                <w:webHidden/>
              </w:rPr>
              <w:fldChar w:fldCharType="end"/>
            </w:r>
          </w:hyperlink>
        </w:p>
        <w:p w14:paraId="59558099" w14:textId="2491C8A1" w:rsidR="002915F4" w:rsidRDefault="00063378">
          <w:pPr>
            <w:pStyle w:val="TDC2"/>
            <w:tabs>
              <w:tab w:val="left" w:pos="1320"/>
              <w:tab w:val="right" w:leader="dot" w:pos="8900"/>
            </w:tabs>
            <w:rPr>
              <w:rFonts w:eastAsiaTheme="minorEastAsia"/>
              <w:noProof/>
              <w:lang w:val="es-419" w:eastAsia="es-419"/>
            </w:rPr>
          </w:pPr>
          <w:hyperlink w:anchor="_Toc161049650" w:history="1">
            <w:r w:rsidR="002915F4" w:rsidRPr="003F1A5F">
              <w:rPr>
                <w:rStyle w:val="Hipervnculo"/>
                <w:rFonts w:ascii="Arial" w:hAnsi="Arial" w:cs="Arial"/>
                <w:b/>
                <w:noProof/>
              </w:rPr>
              <w:t>Art. 25.</w:t>
            </w:r>
            <w:r w:rsidR="002915F4">
              <w:rPr>
                <w:rFonts w:eastAsiaTheme="minorEastAsia"/>
                <w:noProof/>
                <w:lang w:val="es-419" w:eastAsia="es-419"/>
              </w:rPr>
              <w:tab/>
            </w:r>
            <w:r w:rsidR="002915F4" w:rsidRPr="003F1A5F">
              <w:rPr>
                <w:rStyle w:val="Hipervnculo"/>
                <w:rFonts w:ascii="Arial" w:hAnsi="Arial" w:cs="Arial"/>
                <w:b/>
                <w:noProof/>
              </w:rPr>
              <w:t>FORMA DE PAGO.</w:t>
            </w:r>
            <w:r w:rsidR="002915F4">
              <w:rPr>
                <w:noProof/>
                <w:webHidden/>
              </w:rPr>
              <w:tab/>
            </w:r>
            <w:r w:rsidR="002915F4">
              <w:rPr>
                <w:noProof/>
                <w:webHidden/>
              </w:rPr>
              <w:fldChar w:fldCharType="begin"/>
            </w:r>
            <w:r w:rsidR="002915F4">
              <w:rPr>
                <w:noProof/>
                <w:webHidden/>
              </w:rPr>
              <w:instrText xml:space="preserve"> PAGEREF _Toc161049650 \h </w:instrText>
            </w:r>
            <w:r w:rsidR="002915F4">
              <w:rPr>
                <w:noProof/>
                <w:webHidden/>
              </w:rPr>
            </w:r>
            <w:r w:rsidR="002915F4">
              <w:rPr>
                <w:noProof/>
                <w:webHidden/>
              </w:rPr>
              <w:fldChar w:fldCharType="separate"/>
            </w:r>
            <w:r w:rsidR="002915F4">
              <w:rPr>
                <w:noProof/>
                <w:webHidden/>
              </w:rPr>
              <w:t>15</w:t>
            </w:r>
            <w:r w:rsidR="002915F4">
              <w:rPr>
                <w:noProof/>
                <w:webHidden/>
              </w:rPr>
              <w:fldChar w:fldCharType="end"/>
            </w:r>
          </w:hyperlink>
        </w:p>
        <w:p w14:paraId="403340AE" w14:textId="6965574F" w:rsidR="002915F4" w:rsidRDefault="00063378">
          <w:pPr>
            <w:pStyle w:val="TDC2"/>
            <w:tabs>
              <w:tab w:val="left" w:pos="1320"/>
              <w:tab w:val="right" w:leader="dot" w:pos="8900"/>
            </w:tabs>
            <w:rPr>
              <w:rFonts w:eastAsiaTheme="minorEastAsia"/>
              <w:noProof/>
              <w:lang w:val="es-419" w:eastAsia="es-419"/>
            </w:rPr>
          </w:pPr>
          <w:hyperlink w:anchor="_Toc161049651" w:history="1">
            <w:r w:rsidR="002915F4" w:rsidRPr="003F1A5F">
              <w:rPr>
                <w:rStyle w:val="Hipervnculo"/>
                <w:rFonts w:ascii="Arial" w:hAnsi="Arial" w:cs="Arial"/>
                <w:b/>
                <w:noProof/>
              </w:rPr>
              <w:t>Art. 26.</w:t>
            </w:r>
            <w:r w:rsidR="002915F4">
              <w:rPr>
                <w:rFonts w:eastAsiaTheme="minorEastAsia"/>
                <w:noProof/>
                <w:lang w:val="es-419" w:eastAsia="es-419"/>
              </w:rPr>
              <w:tab/>
            </w:r>
            <w:r w:rsidR="002915F4" w:rsidRPr="003F1A5F">
              <w:rPr>
                <w:rStyle w:val="Hipervnculo"/>
                <w:rFonts w:ascii="Arial" w:hAnsi="Arial" w:cs="Arial"/>
                <w:b/>
                <w:noProof/>
              </w:rPr>
              <w:t>INCUMPLIMIENTO Y MORA AUTOMÁTICA.</w:t>
            </w:r>
            <w:r w:rsidR="002915F4">
              <w:rPr>
                <w:noProof/>
                <w:webHidden/>
              </w:rPr>
              <w:tab/>
            </w:r>
            <w:r w:rsidR="002915F4">
              <w:rPr>
                <w:noProof/>
                <w:webHidden/>
              </w:rPr>
              <w:fldChar w:fldCharType="begin"/>
            </w:r>
            <w:r w:rsidR="002915F4">
              <w:rPr>
                <w:noProof/>
                <w:webHidden/>
              </w:rPr>
              <w:instrText xml:space="preserve"> PAGEREF _Toc161049651 \h </w:instrText>
            </w:r>
            <w:r w:rsidR="002915F4">
              <w:rPr>
                <w:noProof/>
                <w:webHidden/>
              </w:rPr>
            </w:r>
            <w:r w:rsidR="002915F4">
              <w:rPr>
                <w:noProof/>
                <w:webHidden/>
              </w:rPr>
              <w:fldChar w:fldCharType="separate"/>
            </w:r>
            <w:r w:rsidR="002915F4">
              <w:rPr>
                <w:noProof/>
                <w:webHidden/>
              </w:rPr>
              <w:t>15</w:t>
            </w:r>
            <w:r w:rsidR="002915F4">
              <w:rPr>
                <w:noProof/>
                <w:webHidden/>
              </w:rPr>
              <w:fldChar w:fldCharType="end"/>
            </w:r>
          </w:hyperlink>
        </w:p>
        <w:p w14:paraId="0945178D" w14:textId="3C341469" w:rsidR="002915F4" w:rsidRDefault="00063378">
          <w:pPr>
            <w:pStyle w:val="TDC2"/>
            <w:tabs>
              <w:tab w:val="left" w:pos="1320"/>
              <w:tab w:val="right" w:leader="dot" w:pos="8900"/>
            </w:tabs>
            <w:rPr>
              <w:rFonts w:eastAsiaTheme="minorEastAsia"/>
              <w:noProof/>
              <w:lang w:val="es-419" w:eastAsia="es-419"/>
            </w:rPr>
          </w:pPr>
          <w:hyperlink w:anchor="_Toc161049652" w:history="1">
            <w:r w:rsidR="002915F4" w:rsidRPr="003F1A5F">
              <w:rPr>
                <w:rStyle w:val="Hipervnculo"/>
                <w:rFonts w:ascii="Arial" w:hAnsi="Arial" w:cs="Arial"/>
                <w:b/>
                <w:noProof/>
              </w:rPr>
              <w:t>Art. 27.</w:t>
            </w:r>
            <w:r w:rsidR="002915F4">
              <w:rPr>
                <w:rFonts w:eastAsiaTheme="minorEastAsia"/>
                <w:noProof/>
                <w:lang w:val="es-419" w:eastAsia="es-419"/>
              </w:rPr>
              <w:tab/>
            </w:r>
            <w:r w:rsidR="002915F4" w:rsidRPr="003F1A5F">
              <w:rPr>
                <w:rStyle w:val="Hipervnculo"/>
                <w:rFonts w:ascii="Arial" w:hAnsi="Arial" w:cs="Arial"/>
                <w:b/>
                <w:noProof/>
              </w:rPr>
              <w:t>MULTAS.</w:t>
            </w:r>
            <w:r w:rsidR="002915F4">
              <w:rPr>
                <w:noProof/>
                <w:webHidden/>
              </w:rPr>
              <w:tab/>
            </w:r>
            <w:r w:rsidR="002915F4">
              <w:rPr>
                <w:noProof/>
                <w:webHidden/>
              </w:rPr>
              <w:fldChar w:fldCharType="begin"/>
            </w:r>
            <w:r w:rsidR="002915F4">
              <w:rPr>
                <w:noProof/>
                <w:webHidden/>
              </w:rPr>
              <w:instrText xml:space="preserve"> PAGEREF _Toc161049652 \h </w:instrText>
            </w:r>
            <w:r w:rsidR="002915F4">
              <w:rPr>
                <w:noProof/>
                <w:webHidden/>
              </w:rPr>
            </w:r>
            <w:r w:rsidR="002915F4">
              <w:rPr>
                <w:noProof/>
                <w:webHidden/>
              </w:rPr>
              <w:fldChar w:fldCharType="separate"/>
            </w:r>
            <w:r w:rsidR="002915F4">
              <w:rPr>
                <w:noProof/>
                <w:webHidden/>
              </w:rPr>
              <w:t>16</w:t>
            </w:r>
            <w:r w:rsidR="002915F4">
              <w:rPr>
                <w:noProof/>
                <w:webHidden/>
              </w:rPr>
              <w:fldChar w:fldCharType="end"/>
            </w:r>
          </w:hyperlink>
        </w:p>
        <w:p w14:paraId="3AA52283" w14:textId="65EF94FE" w:rsidR="002915F4" w:rsidRDefault="00063378">
          <w:pPr>
            <w:pStyle w:val="TDC2"/>
            <w:tabs>
              <w:tab w:val="left" w:pos="1320"/>
              <w:tab w:val="right" w:leader="dot" w:pos="8900"/>
            </w:tabs>
            <w:rPr>
              <w:rFonts w:eastAsiaTheme="minorEastAsia"/>
              <w:noProof/>
              <w:lang w:val="es-419" w:eastAsia="es-419"/>
            </w:rPr>
          </w:pPr>
          <w:hyperlink w:anchor="_Toc161049653" w:history="1">
            <w:r w:rsidR="002915F4" w:rsidRPr="003F1A5F">
              <w:rPr>
                <w:rStyle w:val="Hipervnculo"/>
                <w:rFonts w:ascii="Arial" w:hAnsi="Arial" w:cs="Arial"/>
                <w:b/>
                <w:noProof/>
              </w:rPr>
              <w:t>Art. 28.</w:t>
            </w:r>
            <w:r w:rsidR="002915F4">
              <w:rPr>
                <w:rFonts w:eastAsiaTheme="minorEastAsia"/>
                <w:noProof/>
                <w:lang w:val="es-419" w:eastAsia="es-419"/>
              </w:rPr>
              <w:tab/>
            </w:r>
            <w:r w:rsidR="002915F4" w:rsidRPr="003F1A5F">
              <w:rPr>
                <w:rStyle w:val="Hipervnculo"/>
                <w:rFonts w:ascii="Arial" w:hAnsi="Arial" w:cs="Arial"/>
                <w:b/>
                <w:noProof/>
              </w:rPr>
              <w:t>CONTRATOS.</w:t>
            </w:r>
            <w:r w:rsidR="002915F4">
              <w:rPr>
                <w:noProof/>
                <w:webHidden/>
              </w:rPr>
              <w:tab/>
            </w:r>
            <w:r w:rsidR="002915F4">
              <w:rPr>
                <w:noProof/>
                <w:webHidden/>
              </w:rPr>
              <w:fldChar w:fldCharType="begin"/>
            </w:r>
            <w:r w:rsidR="002915F4">
              <w:rPr>
                <w:noProof/>
                <w:webHidden/>
              </w:rPr>
              <w:instrText xml:space="preserve"> PAGEREF _Toc161049653 \h </w:instrText>
            </w:r>
            <w:r w:rsidR="002915F4">
              <w:rPr>
                <w:noProof/>
                <w:webHidden/>
              </w:rPr>
            </w:r>
            <w:r w:rsidR="002915F4">
              <w:rPr>
                <w:noProof/>
                <w:webHidden/>
              </w:rPr>
              <w:fldChar w:fldCharType="separate"/>
            </w:r>
            <w:r w:rsidR="002915F4">
              <w:rPr>
                <w:noProof/>
                <w:webHidden/>
              </w:rPr>
              <w:t>16</w:t>
            </w:r>
            <w:r w:rsidR="002915F4">
              <w:rPr>
                <w:noProof/>
                <w:webHidden/>
              </w:rPr>
              <w:fldChar w:fldCharType="end"/>
            </w:r>
          </w:hyperlink>
        </w:p>
        <w:p w14:paraId="6C29CE75" w14:textId="17AFA1FD" w:rsidR="002915F4" w:rsidRDefault="00063378">
          <w:pPr>
            <w:pStyle w:val="TDC2"/>
            <w:tabs>
              <w:tab w:val="left" w:pos="1320"/>
              <w:tab w:val="right" w:leader="dot" w:pos="8900"/>
            </w:tabs>
            <w:rPr>
              <w:rFonts w:eastAsiaTheme="minorEastAsia"/>
              <w:noProof/>
              <w:lang w:val="es-419" w:eastAsia="es-419"/>
            </w:rPr>
          </w:pPr>
          <w:hyperlink w:anchor="_Toc161049654" w:history="1">
            <w:r w:rsidR="002915F4" w:rsidRPr="003F1A5F">
              <w:rPr>
                <w:rStyle w:val="Hipervnculo"/>
                <w:rFonts w:ascii="Arial" w:hAnsi="Arial" w:cs="Arial"/>
                <w:b/>
                <w:noProof/>
              </w:rPr>
              <w:t>Art. 29.</w:t>
            </w:r>
            <w:r w:rsidR="002915F4">
              <w:rPr>
                <w:rFonts w:eastAsiaTheme="minorEastAsia"/>
                <w:noProof/>
                <w:lang w:val="es-419" w:eastAsia="es-419"/>
              </w:rPr>
              <w:tab/>
            </w:r>
            <w:r w:rsidR="002915F4" w:rsidRPr="003F1A5F">
              <w:rPr>
                <w:rStyle w:val="Hipervnculo"/>
                <w:rFonts w:ascii="Arial" w:hAnsi="Arial" w:cs="Arial"/>
                <w:b/>
                <w:noProof/>
              </w:rPr>
              <w:t>CONFIDENCIALIDAD.</w:t>
            </w:r>
            <w:r w:rsidR="002915F4">
              <w:rPr>
                <w:noProof/>
                <w:webHidden/>
              </w:rPr>
              <w:tab/>
            </w:r>
            <w:r w:rsidR="002915F4">
              <w:rPr>
                <w:noProof/>
                <w:webHidden/>
              </w:rPr>
              <w:fldChar w:fldCharType="begin"/>
            </w:r>
            <w:r w:rsidR="002915F4">
              <w:rPr>
                <w:noProof/>
                <w:webHidden/>
              </w:rPr>
              <w:instrText xml:space="preserve"> PAGEREF _Toc161049654 \h </w:instrText>
            </w:r>
            <w:r w:rsidR="002915F4">
              <w:rPr>
                <w:noProof/>
                <w:webHidden/>
              </w:rPr>
            </w:r>
            <w:r w:rsidR="002915F4">
              <w:rPr>
                <w:noProof/>
                <w:webHidden/>
              </w:rPr>
              <w:fldChar w:fldCharType="separate"/>
            </w:r>
            <w:r w:rsidR="002915F4">
              <w:rPr>
                <w:noProof/>
                <w:webHidden/>
              </w:rPr>
              <w:t>17</w:t>
            </w:r>
            <w:r w:rsidR="002915F4">
              <w:rPr>
                <w:noProof/>
                <w:webHidden/>
              </w:rPr>
              <w:fldChar w:fldCharType="end"/>
            </w:r>
          </w:hyperlink>
        </w:p>
        <w:p w14:paraId="1AE25AAA" w14:textId="256D9E91" w:rsidR="002915F4" w:rsidRDefault="00063378">
          <w:pPr>
            <w:pStyle w:val="TDC2"/>
            <w:tabs>
              <w:tab w:val="left" w:pos="1320"/>
              <w:tab w:val="right" w:leader="dot" w:pos="8900"/>
            </w:tabs>
            <w:rPr>
              <w:rFonts w:eastAsiaTheme="minorEastAsia"/>
              <w:noProof/>
              <w:lang w:val="es-419" w:eastAsia="es-419"/>
            </w:rPr>
          </w:pPr>
          <w:hyperlink w:anchor="_Toc161049655" w:history="1">
            <w:r w:rsidR="002915F4" w:rsidRPr="003F1A5F">
              <w:rPr>
                <w:rStyle w:val="Hipervnculo"/>
                <w:rFonts w:ascii="Arial" w:hAnsi="Arial" w:cs="Arial"/>
                <w:b/>
                <w:noProof/>
              </w:rPr>
              <w:t>Art. 30.</w:t>
            </w:r>
            <w:r w:rsidR="002915F4">
              <w:rPr>
                <w:rFonts w:eastAsiaTheme="minorEastAsia"/>
                <w:noProof/>
                <w:lang w:val="es-419" w:eastAsia="es-419"/>
              </w:rPr>
              <w:tab/>
            </w:r>
            <w:r w:rsidR="002915F4" w:rsidRPr="003F1A5F">
              <w:rPr>
                <w:rStyle w:val="Hipervnculo"/>
                <w:rFonts w:ascii="Arial" w:hAnsi="Arial" w:cs="Arial"/>
                <w:b/>
                <w:noProof/>
              </w:rPr>
              <w:t>COSTO DE LOS PLIEGOS.</w:t>
            </w:r>
            <w:r w:rsidR="002915F4">
              <w:rPr>
                <w:noProof/>
                <w:webHidden/>
              </w:rPr>
              <w:tab/>
            </w:r>
            <w:r w:rsidR="002915F4">
              <w:rPr>
                <w:noProof/>
                <w:webHidden/>
              </w:rPr>
              <w:fldChar w:fldCharType="begin"/>
            </w:r>
            <w:r w:rsidR="002915F4">
              <w:rPr>
                <w:noProof/>
                <w:webHidden/>
              </w:rPr>
              <w:instrText xml:space="preserve"> PAGEREF _Toc161049655 \h </w:instrText>
            </w:r>
            <w:r w:rsidR="002915F4">
              <w:rPr>
                <w:noProof/>
                <w:webHidden/>
              </w:rPr>
            </w:r>
            <w:r w:rsidR="002915F4">
              <w:rPr>
                <w:noProof/>
                <w:webHidden/>
              </w:rPr>
              <w:fldChar w:fldCharType="separate"/>
            </w:r>
            <w:r w:rsidR="002915F4">
              <w:rPr>
                <w:noProof/>
                <w:webHidden/>
              </w:rPr>
              <w:t>17</w:t>
            </w:r>
            <w:r w:rsidR="002915F4">
              <w:rPr>
                <w:noProof/>
                <w:webHidden/>
              </w:rPr>
              <w:fldChar w:fldCharType="end"/>
            </w:r>
          </w:hyperlink>
        </w:p>
        <w:p w14:paraId="78BCDE7B" w14:textId="742C1D09" w:rsidR="002915F4" w:rsidRDefault="00063378">
          <w:pPr>
            <w:pStyle w:val="TDC2"/>
            <w:tabs>
              <w:tab w:val="left" w:pos="1320"/>
              <w:tab w:val="right" w:leader="dot" w:pos="8900"/>
            </w:tabs>
            <w:rPr>
              <w:rFonts w:eastAsiaTheme="minorEastAsia"/>
              <w:noProof/>
              <w:lang w:val="es-419" w:eastAsia="es-419"/>
            </w:rPr>
          </w:pPr>
          <w:hyperlink w:anchor="_Toc161049656" w:history="1">
            <w:r w:rsidR="002915F4" w:rsidRPr="003F1A5F">
              <w:rPr>
                <w:rStyle w:val="Hipervnculo"/>
                <w:rFonts w:ascii="Arial" w:hAnsi="Arial" w:cs="Arial"/>
                <w:b/>
                <w:noProof/>
                <w:highlight w:val="yellow"/>
              </w:rPr>
              <w:t>Anexo I.</w:t>
            </w:r>
            <w:r w:rsidR="002915F4">
              <w:rPr>
                <w:rFonts w:eastAsiaTheme="minorEastAsia"/>
                <w:noProof/>
                <w:lang w:val="es-419" w:eastAsia="es-419"/>
              </w:rPr>
              <w:tab/>
            </w:r>
            <w:r w:rsidR="002915F4" w:rsidRPr="003F1A5F">
              <w:rPr>
                <w:rStyle w:val="Hipervnculo"/>
                <w:rFonts w:ascii="Arial" w:hAnsi="Arial" w:cs="Arial"/>
                <w:b/>
                <w:noProof/>
                <w:highlight w:val="yellow"/>
              </w:rPr>
              <w:t>Memoria Descriptiva</w:t>
            </w:r>
            <w:r w:rsidR="002915F4">
              <w:rPr>
                <w:noProof/>
                <w:webHidden/>
              </w:rPr>
              <w:tab/>
            </w:r>
            <w:r w:rsidR="002915F4">
              <w:rPr>
                <w:noProof/>
                <w:webHidden/>
              </w:rPr>
              <w:fldChar w:fldCharType="begin"/>
            </w:r>
            <w:r w:rsidR="002915F4">
              <w:rPr>
                <w:noProof/>
                <w:webHidden/>
              </w:rPr>
              <w:instrText xml:space="preserve"> PAGEREF _Toc161049656 \h </w:instrText>
            </w:r>
            <w:r w:rsidR="002915F4">
              <w:rPr>
                <w:noProof/>
                <w:webHidden/>
              </w:rPr>
            </w:r>
            <w:r w:rsidR="002915F4">
              <w:rPr>
                <w:noProof/>
                <w:webHidden/>
              </w:rPr>
              <w:fldChar w:fldCharType="separate"/>
            </w:r>
            <w:r w:rsidR="002915F4">
              <w:rPr>
                <w:noProof/>
                <w:webHidden/>
              </w:rPr>
              <w:t>18</w:t>
            </w:r>
            <w:r w:rsidR="002915F4">
              <w:rPr>
                <w:noProof/>
                <w:webHidden/>
              </w:rPr>
              <w:fldChar w:fldCharType="end"/>
            </w:r>
          </w:hyperlink>
        </w:p>
        <w:p w14:paraId="00B013C4" w14:textId="209FCBFD" w:rsidR="002915F4" w:rsidRDefault="00063378">
          <w:pPr>
            <w:pStyle w:val="TDC2"/>
            <w:tabs>
              <w:tab w:val="left" w:pos="1540"/>
              <w:tab w:val="right" w:leader="dot" w:pos="8900"/>
            </w:tabs>
            <w:rPr>
              <w:rFonts w:eastAsiaTheme="minorEastAsia"/>
              <w:noProof/>
              <w:lang w:val="es-419" w:eastAsia="es-419"/>
            </w:rPr>
          </w:pPr>
          <w:hyperlink w:anchor="_Toc161049657" w:history="1">
            <w:r w:rsidR="002915F4" w:rsidRPr="003F1A5F">
              <w:rPr>
                <w:rStyle w:val="Hipervnculo"/>
                <w:rFonts w:ascii="Arial" w:hAnsi="Arial" w:cs="Arial"/>
                <w:b/>
                <w:noProof/>
              </w:rPr>
              <w:t>Anexo II.</w:t>
            </w:r>
            <w:r w:rsidR="002915F4">
              <w:rPr>
                <w:rFonts w:eastAsiaTheme="minorEastAsia"/>
                <w:noProof/>
                <w:lang w:val="es-419" w:eastAsia="es-419"/>
              </w:rPr>
              <w:tab/>
            </w:r>
            <w:r w:rsidR="002915F4" w:rsidRPr="003F1A5F">
              <w:rPr>
                <w:rStyle w:val="Hipervnculo"/>
                <w:rFonts w:ascii="Arial" w:hAnsi="Arial" w:cs="Arial"/>
                <w:b/>
                <w:noProof/>
              </w:rPr>
              <w:t>Formulario de Identificación del Oferente</w:t>
            </w:r>
            <w:r w:rsidR="002915F4">
              <w:rPr>
                <w:noProof/>
                <w:webHidden/>
              </w:rPr>
              <w:tab/>
            </w:r>
            <w:r w:rsidR="002915F4">
              <w:rPr>
                <w:noProof/>
                <w:webHidden/>
              </w:rPr>
              <w:fldChar w:fldCharType="begin"/>
            </w:r>
            <w:r w:rsidR="002915F4">
              <w:rPr>
                <w:noProof/>
                <w:webHidden/>
              </w:rPr>
              <w:instrText xml:space="preserve"> PAGEREF _Toc161049657 \h </w:instrText>
            </w:r>
            <w:r w:rsidR="002915F4">
              <w:rPr>
                <w:noProof/>
                <w:webHidden/>
              </w:rPr>
            </w:r>
            <w:r w:rsidR="002915F4">
              <w:rPr>
                <w:noProof/>
                <w:webHidden/>
              </w:rPr>
              <w:fldChar w:fldCharType="separate"/>
            </w:r>
            <w:r w:rsidR="002915F4">
              <w:rPr>
                <w:noProof/>
                <w:webHidden/>
              </w:rPr>
              <w:t>23</w:t>
            </w:r>
            <w:r w:rsidR="002915F4">
              <w:rPr>
                <w:noProof/>
                <w:webHidden/>
              </w:rPr>
              <w:fldChar w:fldCharType="end"/>
            </w:r>
          </w:hyperlink>
        </w:p>
        <w:p w14:paraId="7DF2FC13" w14:textId="07F3FEF2" w:rsidR="002915F4" w:rsidRDefault="00063378">
          <w:pPr>
            <w:pStyle w:val="TDC2"/>
            <w:tabs>
              <w:tab w:val="left" w:pos="1540"/>
              <w:tab w:val="right" w:leader="dot" w:pos="8900"/>
            </w:tabs>
            <w:rPr>
              <w:rFonts w:eastAsiaTheme="minorEastAsia"/>
              <w:noProof/>
              <w:lang w:val="es-419" w:eastAsia="es-419"/>
            </w:rPr>
          </w:pPr>
          <w:hyperlink w:anchor="_Toc161049658" w:history="1">
            <w:r w:rsidR="002915F4" w:rsidRPr="003F1A5F">
              <w:rPr>
                <w:rStyle w:val="Hipervnculo"/>
                <w:rFonts w:ascii="Arial" w:hAnsi="Arial" w:cs="Arial"/>
                <w:b/>
                <w:noProof/>
              </w:rPr>
              <w:t>Anexo III.</w:t>
            </w:r>
            <w:r w:rsidR="002915F4">
              <w:rPr>
                <w:rFonts w:eastAsiaTheme="minorEastAsia"/>
                <w:noProof/>
                <w:lang w:val="es-419" w:eastAsia="es-419"/>
              </w:rPr>
              <w:tab/>
            </w:r>
            <w:r w:rsidR="002915F4" w:rsidRPr="003F1A5F">
              <w:rPr>
                <w:rStyle w:val="Hipervnculo"/>
                <w:rFonts w:ascii="Arial" w:hAnsi="Arial" w:cs="Arial"/>
                <w:b/>
                <w:noProof/>
              </w:rPr>
              <w:t>Canal de denuncias éticas.</w:t>
            </w:r>
            <w:r w:rsidR="002915F4">
              <w:rPr>
                <w:noProof/>
                <w:webHidden/>
              </w:rPr>
              <w:tab/>
            </w:r>
            <w:r w:rsidR="002915F4">
              <w:rPr>
                <w:noProof/>
                <w:webHidden/>
              </w:rPr>
              <w:fldChar w:fldCharType="begin"/>
            </w:r>
            <w:r w:rsidR="002915F4">
              <w:rPr>
                <w:noProof/>
                <w:webHidden/>
              </w:rPr>
              <w:instrText xml:space="preserve"> PAGEREF _Toc161049658 \h </w:instrText>
            </w:r>
            <w:r w:rsidR="002915F4">
              <w:rPr>
                <w:noProof/>
                <w:webHidden/>
              </w:rPr>
            </w:r>
            <w:r w:rsidR="002915F4">
              <w:rPr>
                <w:noProof/>
                <w:webHidden/>
              </w:rPr>
              <w:fldChar w:fldCharType="separate"/>
            </w:r>
            <w:r w:rsidR="002915F4">
              <w:rPr>
                <w:noProof/>
                <w:webHidden/>
              </w:rPr>
              <w:t>25</w:t>
            </w:r>
            <w:r w:rsidR="002915F4">
              <w:rPr>
                <w:noProof/>
                <w:webHidden/>
              </w:rPr>
              <w:fldChar w:fldCharType="end"/>
            </w:r>
          </w:hyperlink>
        </w:p>
        <w:p w14:paraId="6DBD55BE" w14:textId="298FFEAB" w:rsidR="002915F4" w:rsidRDefault="00063378">
          <w:pPr>
            <w:pStyle w:val="TDC1"/>
            <w:tabs>
              <w:tab w:val="left" w:pos="440"/>
              <w:tab w:val="right" w:leader="dot" w:pos="8900"/>
            </w:tabs>
            <w:rPr>
              <w:rFonts w:eastAsiaTheme="minorEastAsia"/>
              <w:noProof/>
              <w:lang w:val="es-419" w:eastAsia="es-419"/>
            </w:rPr>
          </w:pPr>
          <w:hyperlink w:anchor="_Toc161049659" w:history="1">
            <w:r w:rsidR="002915F4" w:rsidRPr="003F1A5F">
              <w:rPr>
                <w:rStyle w:val="Hipervnculo"/>
                <w:rFonts w:ascii="Arial" w:eastAsia="Arial" w:hAnsi="Arial" w:cs="Arial"/>
                <w:b/>
                <w:bCs/>
                <w:noProof/>
                <w:w w:val="99"/>
                <w:lang w:val="es-ES"/>
              </w:rPr>
              <w:t>1.</w:t>
            </w:r>
            <w:r w:rsidR="002915F4">
              <w:rPr>
                <w:rFonts w:eastAsiaTheme="minorEastAsia"/>
                <w:noProof/>
                <w:lang w:val="es-419" w:eastAsia="es-419"/>
              </w:rPr>
              <w:tab/>
            </w:r>
            <w:r w:rsidR="002915F4" w:rsidRPr="003F1A5F">
              <w:rPr>
                <w:rStyle w:val="Hipervnculo"/>
                <w:noProof/>
              </w:rPr>
              <w:t>Preferencia</w:t>
            </w:r>
            <w:r w:rsidR="002915F4" w:rsidRPr="003F1A5F">
              <w:rPr>
                <w:rStyle w:val="Hipervnculo"/>
                <w:noProof/>
                <w:spacing w:val="-12"/>
              </w:rPr>
              <w:t xml:space="preserve"> </w:t>
            </w:r>
            <w:r w:rsidR="002915F4" w:rsidRPr="003F1A5F">
              <w:rPr>
                <w:rStyle w:val="Hipervnculo"/>
                <w:noProof/>
              </w:rPr>
              <w:t>a</w:t>
            </w:r>
            <w:r w:rsidR="002915F4" w:rsidRPr="003F1A5F">
              <w:rPr>
                <w:rStyle w:val="Hipervnculo"/>
                <w:noProof/>
                <w:spacing w:val="-13"/>
              </w:rPr>
              <w:t xml:space="preserve"> </w:t>
            </w:r>
            <w:r w:rsidR="002915F4" w:rsidRPr="003F1A5F">
              <w:rPr>
                <w:rStyle w:val="Hipervnculo"/>
                <w:noProof/>
              </w:rPr>
              <w:t>la</w:t>
            </w:r>
            <w:r w:rsidR="002915F4" w:rsidRPr="003F1A5F">
              <w:rPr>
                <w:rStyle w:val="Hipervnculo"/>
                <w:noProof/>
                <w:spacing w:val="-11"/>
              </w:rPr>
              <w:t xml:space="preserve"> </w:t>
            </w:r>
            <w:r w:rsidR="002915F4" w:rsidRPr="003F1A5F">
              <w:rPr>
                <w:rStyle w:val="Hipervnculo"/>
                <w:noProof/>
              </w:rPr>
              <w:t>Industria</w:t>
            </w:r>
            <w:r w:rsidR="002915F4" w:rsidRPr="003F1A5F">
              <w:rPr>
                <w:rStyle w:val="Hipervnculo"/>
                <w:noProof/>
                <w:spacing w:val="-13"/>
              </w:rPr>
              <w:t xml:space="preserve"> </w:t>
            </w:r>
            <w:r w:rsidR="002915F4" w:rsidRPr="003F1A5F">
              <w:rPr>
                <w:rStyle w:val="Hipervnculo"/>
                <w:noProof/>
              </w:rPr>
              <w:t>Nacional</w:t>
            </w:r>
            <w:r w:rsidR="002915F4" w:rsidRPr="003F1A5F">
              <w:rPr>
                <w:rStyle w:val="Hipervnculo"/>
                <w:noProof/>
                <w:spacing w:val="-13"/>
              </w:rPr>
              <w:t xml:space="preserve"> </w:t>
            </w:r>
            <w:r w:rsidR="002915F4" w:rsidRPr="003F1A5F">
              <w:rPr>
                <w:rStyle w:val="Hipervnculo"/>
                <w:noProof/>
                <w:spacing w:val="-2"/>
              </w:rPr>
              <w:t>(PIN)</w:t>
            </w:r>
            <w:r w:rsidR="002915F4">
              <w:rPr>
                <w:noProof/>
                <w:webHidden/>
              </w:rPr>
              <w:tab/>
            </w:r>
            <w:r w:rsidR="002915F4">
              <w:rPr>
                <w:noProof/>
                <w:webHidden/>
              </w:rPr>
              <w:fldChar w:fldCharType="begin"/>
            </w:r>
            <w:r w:rsidR="002915F4">
              <w:rPr>
                <w:noProof/>
                <w:webHidden/>
              </w:rPr>
              <w:instrText xml:space="preserve"> PAGEREF _Toc161049659 \h </w:instrText>
            </w:r>
            <w:r w:rsidR="002915F4">
              <w:rPr>
                <w:noProof/>
                <w:webHidden/>
              </w:rPr>
            </w:r>
            <w:r w:rsidR="002915F4">
              <w:rPr>
                <w:noProof/>
                <w:webHidden/>
              </w:rPr>
              <w:fldChar w:fldCharType="separate"/>
            </w:r>
            <w:r w:rsidR="002915F4">
              <w:rPr>
                <w:noProof/>
                <w:webHidden/>
              </w:rPr>
              <w:t>30</w:t>
            </w:r>
            <w:r w:rsidR="002915F4">
              <w:rPr>
                <w:noProof/>
                <w:webHidden/>
              </w:rPr>
              <w:fldChar w:fldCharType="end"/>
            </w:r>
          </w:hyperlink>
        </w:p>
        <w:p w14:paraId="138F5489" w14:textId="7CC22B80" w:rsidR="002915F4" w:rsidRDefault="00063378">
          <w:pPr>
            <w:pStyle w:val="TDC2"/>
            <w:tabs>
              <w:tab w:val="right" w:leader="dot" w:pos="8900"/>
            </w:tabs>
            <w:rPr>
              <w:rFonts w:eastAsiaTheme="minorEastAsia"/>
              <w:noProof/>
              <w:lang w:val="es-419" w:eastAsia="es-419"/>
            </w:rPr>
          </w:pPr>
          <w:hyperlink w:anchor="_Toc161049660" w:history="1">
            <w:r w:rsidR="002915F4" w:rsidRPr="003F1A5F">
              <w:rPr>
                <w:rStyle w:val="Hipervnculo"/>
                <w:noProof/>
                <w:spacing w:val="-2"/>
              </w:rPr>
              <w:t>Servicios</w:t>
            </w:r>
            <w:r w:rsidR="002915F4">
              <w:rPr>
                <w:noProof/>
                <w:webHidden/>
              </w:rPr>
              <w:tab/>
            </w:r>
            <w:r w:rsidR="002915F4">
              <w:rPr>
                <w:noProof/>
                <w:webHidden/>
              </w:rPr>
              <w:fldChar w:fldCharType="begin"/>
            </w:r>
            <w:r w:rsidR="002915F4">
              <w:rPr>
                <w:noProof/>
                <w:webHidden/>
              </w:rPr>
              <w:instrText xml:space="preserve"> PAGEREF _Toc161049660 \h </w:instrText>
            </w:r>
            <w:r w:rsidR="002915F4">
              <w:rPr>
                <w:noProof/>
                <w:webHidden/>
              </w:rPr>
            </w:r>
            <w:r w:rsidR="002915F4">
              <w:rPr>
                <w:noProof/>
                <w:webHidden/>
              </w:rPr>
              <w:fldChar w:fldCharType="separate"/>
            </w:r>
            <w:r w:rsidR="002915F4">
              <w:rPr>
                <w:noProof/>
                <w:webHidden/>
              </w:rPr>
              <w:t>30</w:t>
            </w:r>
            <w:r w:rsidR="002915F4">
              <w:rPr>
                <w:noProof/>
                <w:webHidden/>
              </w:rPr>
              <w:fldChar w:fldCharType="end"/>
            </w:r>
          </w:hyperlink>
        </w:p>
        <w:p w14:paraId="7CAABEA4" w14:textId="0ABCCBF2" w:rsidR="002915F4" w:rsidRDefault="00063378">
          <w:pPr>
            <w:pStyle w:val="TDC3"/>
            <w:tabs>
              <w:tab w:val="left" w:pos="1320"/>
              <w:tab w:val="right" w:leader="dot" w:pos="8900"/>
            </w:tabs>
            <w:rPr>
              <w:rFonts w:cstheme="minorBidi"/>
              <w:noProof/>
              <w:lang w:val="es-419" w:eastAsia="es-419"/>
            </w:rPr>
          </w:pPr>
          <w:hyperlink w:anchor="_Toc161049661" w:history="1">
            <w:r w:rsidR="002915F4" w:rsidRPr="003F1A5F">
              <w:rPr>
                <w:rStyle w:val="Hipervnculo"/>
                <w:rFonts w:ascii="Arial" w:eastAsia="Arial" w:hAnsi="Arial" w:cs="Arial"/>
                <w:b/>
                <w:bCs/>
                <w:noProof/>
                <w:spacing w:val="-2"/>
                <w:w w:val="99"/>
                <w:lang w:val="es-ES"/>
              </w:rPr>
              <w:t>1.1.1.</w:t>
            </w:r>
            <w:r w:rsidR="002915F4">
              <w:rPr>
                <w:rFonts w:cstheme="minorBidi"/>
                <w:noProof/>
                <w:lang w:val="es-419" w:eastAsia="es-419"/>
              </w:rPr>
              <w:tab/>
            </w:r>
            <w:r w:rsidR="002915F4" w:rsidRPr="003F1A5F">
              <w:rPr>
                <w:rStyle w:val="Hipervnculo"/>
                <w:noProof/>
              </w:rPr>
              <w:t>Presentación</w:t>
            </w:r>
            <w:r w:rsidR="002915F4" w:rsidRPr="003F1A5F">
              <w:rPr>
                <w:rStyle w:val="Hipervnculo"/>
                <w:noProof/>
                <w:spacing w:val="-3"/>
              </w:rPr>
              <w:t xml:space="preserve"> </w:t>
            </w:r>
            <w:r w:rsidR="002915F4" w:rsidRPr="003F1A5F">
              <w:rPr>
                <w:rStyle w:val="Hipervnculo"/>
                <w:noProof/>
              </w:rPr>
              <w:t>de</w:t>
            </w:r>
            <w:r w:rsidR="002915F4" w:rsidRPr="003F1A5F">
              <w:rPr>
                <w:rStyle w:val="Hipervnculo"/>
                <w:noProof/>
                <w:spacing w:val="-3"/>
              </w:rPr>
              <w:t xml:space="preserve"> </w:t>
            </w:r>
            <w:r w:rsidR="002915F4" w:rsidRPr="003F1A5F">
              <w:rPr>
                <w:rStyle w:val="Hipervnculo"/>
                <w:noProof/>
                <w:spacing w:val="-2"/>
              </w:rPr>
              <w:t>Ofertas</w:t>
            </w:r>
            <w:r w:rsidR="002915F4">
              <w:rPr>
                <w:noProof/>
                <w:webHidden/>
              </w:rPr>
              <w:tab/>
            </w:r>
            <w:r w:rsidR="002915F4">
              <w:rPr>
                <w:noProof/>
                <w:webHidden/>
              </w:rPr>
              <w:fldChar w:fldCharType="begin"/>
            </w:r>
            <w:r w:rsidR="002915F4">
              <w:rPr>
                <w:noProof/>
                <w:webHidden/>
              </w:rPr>
              <w:instrText xml:space="preserve"> PAGEREF _Toc161049661 \h </w:instrText>
            </w:r>
            <w:r w:rsidR="002915F4">
              <w:rPr>
                <w:noProof/>
                <w:webHidden/>
              </w:rPr>
            </w:r>
            <w:r w:rsidR="002915F4">
              <w:rPr>
                <w:noProof/>
                <w:webHidden/>
              </w:rPr>
              <w:fldChar w:fldCharType="separate"/>
            </w:r>
            <w:r w:rsidR="002915F4">
              <w:rPr>
                <w:noProof/>
                <w:webHidden/>
              </w:rPr>
              <w:t>30</w:t>
            </w:r>
            <w:r w:rsidR="002915F4">
              <w:rPr>
                <w:noProof/>
                <w:webHidden/>
              </w:rPr>
              <w:fldChar w:fldCharType="end"/>
            </w:r>
          </w:hyperlink>
        </w:p>
        <w:p w14:paraId="3D60A698" w14:textId="4DE969DE" w:rsidR="002915F4" w:rsidRDefault="00063378">
          <w:pPr>
            <w:pStyle w:val="TDC3"/>
            <w:tabs>
              <w:tab w:val="left" w:pos="1320"/>
              <w:tab w:val="right" w:leader="dot" w:pos="8900"/>
            </w:tabs>
            <w:rPr>
              <w:rFonts w:cstheme="minorBidi"/>
              <w:noProof/>
              <w:lang w:val="es-419" w:eastAsia="es-419"/>
            </w:rPr>
          </w:pPr>
          <w:hyperlink w:anchor="_Toc161049662" w:history="1">
            <w:r w:rsidR="002915F4" w:rsidRPr="003F1A5F">
              <w:rPr>
                <w:rStyle w:val="Hipervnculo"/>
                <w:rFonts w:ascii="Arial" w:eastAsia="Arial" w:hAnsi="Arial" w:cs="Arial"/>
                <w:b/>
                <w:bCs/>
                <w:noProof/>
                <w:spacing w:val="-2"/>
                <w:w w:val="99"/>
                <w:lang w:val="es-ES"/>
              </w:rPr>
              <w:t>1.1.2.</w:t>
            </w:r>
            <w:r w:rsidR="002915F4">
              <w:rPr>
                <w:rFonts w:cstheme="minorBidi"/>
                <w:noProof/>
                <w:lang w:val="es-419" w:eastAsia="es-419"/>
              </w:rPr>
              <w:tab/>
            </w:r>
            <w:r w:rsidR="002915F4" w:rsidRPr="003F1A5F">
              <w:rPr>
                <w:rStyle w:val="Hipervnculo"/>
                <w:noProof/>
              </w:rPr>
              <w:t>Evaluación</w:t>
            </w:r>
            <w:r w:rsidR="002915F4" w:rsidRPr="003F1A5F">
              <w:rPr>
                <w:rStyle w:val="Hipervnculo"/>
                <w:noProof/>
                <w:spacing w:val="-2"/>
              </w:rPr>
              <w:t xml:space="preserve"> </w:t>
            </w:r>
            <w:r w:rsidR="002915F4" w:rsidRPr="003F1A5F">
              <w:rPr>
                <w:rStyle w:val="Hipervnculo"/>
                <w:noProof/>
              </w:rPr>
              <w:t xml:space="preserve">de </w:t>
            </w:r>
            <w:r w:rsidR="002915F4" w:rsidRPr="003F1A5F">
              <w:rPr>
                <w:rStyle w:val="Hipervnculo"/>
                <w:noProof/>
                <w:spacing w:val="-2"/>
              </w:rPr>
              <w:t>ofertas</w:t>
            </w:r>
            <w:r w:rsidR="002915F4">
              <w:rPr>
                <w:noProof/>
                <w:webHidden/>
              </w:rPr>
              <w:tab/>
            </w:r>
            <w:r w:rsidR="002915F4">
              <w:rPr>
                <w:noProof/>
                <w:webHidden/>
              </w:rPr>
              <w:fldChar w:fldCharType="begin"/>
            </w:r>
            <w:r w:rsidR="002915F4">
              <w:rPr>
                <w:noProof/>
                <w:webHidden/>
              </w:rPr>
              <w:instrText xml:space="preserve"> PAGEREF _Toc161049662 \h </w:instrText>
            </w:r>
            <w:r w:rsidR="002915F4">
              <w:rPr>
                <w:noProof/>
                <w:webHidden/>
              </w:rPr>
            </w:r>
            <w:r w:rsidR="002915F4">
              <w:rPr>
                <w:noProof/>
                <w:webHidden/>
              </w:rPr>
              <w:fldChar w:fldCharType="separate"/>
            </w:r>
            <w:r w:rsidR="002915F4">
              <w:rPr>
                <w:noProof/>
                <w:webHidden/>
              </w:rPr>
              <w:t>31</w:t>
            </w:r>
            <w:r w:rsidR="002915F4">
              <w:rPr>
                <w:noProof/>
                <w:webHidden/>
              </w:rPr>
              <w:fldChar w:fldCharType="end"/>
            </w:r>
          </w:hyperlink>
        </w:p>
        <w:p w14:paraId="3FE3E95D" w14:textId="48C879AB" w:rsidR="002915F4" w:rsidRDefault="00063378">
          <w:pPr>
            <w:pStyle w:val="TDC3"/>
            <w:tabs>
              <w:tab w:val="left" w:pos="1320"/>
              <w:tab w:val="right" w:leader="dot" w:pos="8900"/>
            </w:tabs>
            <w:rPr>
              <w:rFonts w:cstheme="minorBidi"/>
              <w:noProof/>
              <w:lang w:val="es-419" w:eastAsia="es-419"/>
            </w:rPr>
          </w:pPr>
          <w:hyperlink w:anchor="_Toc161049663" w:history="1">
            <w:r w:rsidR="002915F4" w:rsidRPr="003F1A5F">
              <w:rPr>
                <w:rStyle w:val="Hipervnculo"/>
                <w:rFonts w:ascii="Arial" w:eastAsia="Arial" w:hAnsi="Arial" w:cs="Arial"/>
                <w:b/>
                <w:bCs/>
                <w:noProof/>
                <w:spacing w:val="-2"/>
                <w:w w:val="99"/>
                <w:lang w:val="es-ES"/>
              </w:rPr>
              <w:t>1.1.3.</w:t>
            </w:r>
            <w:r w:rsidR="002915F4">
              <w:rPr>
                <w:rFonts w:cstheme="minorBidi"/>
                <w:noProof/>
                <w:lang w:val="es-419" w:eastAsia="es-419"/>
              </w:rPr>
              <w:tab/>
            </w:r>
            <w:r w:rsidR="002915F4" w:rsidRPr="003F1A5F">
              <w:rPr>
                <w:rStyle w:val="Hipervnculo"/>
                <w:noProof/>
                <w:spacing w:val="-2"/>
              </w:rPr>
              <w:t>Adjudicación</w:t>
            </w:r>
            <w:r w:rsidR="002915F4">
              <w:rPr>
                <w:noProof/>
                <w:webHidden/>
              </w:rPr>
              <w:tab/>
            </w:r>
            <w:r w:rsidR="002915F4">
              <w:rPr>
                <w:noProof/>
                <w:webHidden/>
              </w:rPr>
              <w:fldChar w:fldCharType="begin"/>
            </w:r>
            <w:r w:rsidR="002915F4">
              <w:rPr>
                <w:noProof/>
                <w:webHidden/>
              </w:rPr>
              <w:instrText xml:space="preserve"> PAGEREF _Toc161049663 \h </w:instrText>
            </w:r>
            <w:r w:rsidR="002915F4">
              <w:rPr>
                <w:noProof/>
                <w:webHidden/>
              </w:rPr>
            </w:r>
            <w:r w:rsidR="002915F4">
              <w:rPr>
                <w:noProof/>
                <w:webHidden/>
              </w:rPr>
              <w:fldChar w:fldCharType="separate"/>
            </w:r>
            <w:r w:rsidR="002915F4">
              <w:rPr>
                <w:noProof/>
                <w:webHidden/>
              </w:rPr>
              <w:t>32</w:t>
            </w:r>
            <w:r w:rsidR="002915F4">
              <w:rPr>
                <w:noProof/>
                <w:webHidden/>
              </w:rPr>
              <w:fldChar w:fldCharType="end"/>
            </w:r>
          </w:hyperlink>
        </w:p>
        <w:p w14:paraId="257C6DF4" w14:textId="56315D6A" w:rsidR="002915F4" w:rsidRDefault="00063378">
          <w:pPr>
            <w:pStyle w:val="TDC1"/>
            <w:tabs>
              <w:tab w:val="left" w:pos="440"/>
              <w:tab w:val="right" w:leader="dot" w:pos="8900"/>
            </w:tabs>
            <w:rPr>
              <w:rFonts w:eastAsiaTheme="minorEastAsia"/>
              <w:noProof/>
              <w:lang w:val="es-419" w:eastAsia="es-419"/>
            </w:rPr>
          </w:pPr>
          <w:hyperlink w:anchor="_Toc161049664" w:history="1">
            <w:r w:rsidR="002915F4" w:rsidRPr="003F1A5F">
              <w:rPr>
                <w:rStyle w:val="Hipervnculo"/>
                <w:rFonts w:ascii="Arial" w:eastAsia="Arial" w:hAnsi="Arial" w:cs="Arial"/>
                <w:b/>
                <w:bCs/>
                <w:noProof/>
                <w:w w:val="99"/>
                <w:lang w:val="es-ES"/>
              </w:rPr>
              <w:t>2.</w:t>
            </w:r>
            <w:r w:rsidR="002915F4">
              <w:rPr>
                <w:rFonts w:eastAsiaTheme="minorEastAsia"/>
                <w:noProof/>
                <w:lang w:val="es-419" w:eastAsia="es-419"/>
              </w:rPr>
              <w:tab/>
            </w:r>
            <w:r w:rsidR="002915F4" w:rsidRPr="003F1A5F">
              <w:rPr>
                <w:rStyle w:val="Hipervnculo"/>
                <w:noProof/>
                <w:spacing w:val="-2"/>
              </w:rPr>
              <w:t>Subprograma</w:t>
            </w:r>
            <w:r w:rsidR="002915F4" w:rsidRPr="003F1A5F">
              <w:rPr>
                <w:rStyle w:val="Hipervnculo"/>
                <w:noProof/>
              </w:rPr>
              <w:t xml:space="preserve"> </w:t>
            </w:r>
            <w:r w:rsidR="002915F4" w:rsidRPr="003F1A5F">
              <w:rPr>
                <w:rStyle w:val="Hipervnculo"/>
                <w:noProof/>
                <w:spacing w:val="-6"/>
              </w:rPr>
              <w:t>de</w:t>
            </w:r>
            <w:r w:rsidR="002915F4" w:rsidRPr="003F1A5F">
              <w:rPr>
                <w:rStyle w:val="Hipervnculo"/>
                <w:noProof/>
              </w:rPr>
              <w:t xml:space="preserve"> </w:t>
            </w:r>
            <w:r w:rsidR="002915F4" w:rsidRPr="003F1A5F">
              <w:rPr>
                <w:rStyle w:val="Hipervnculo"/>
                <w:noProof/>
                <w:spacing w:val="-2"/>
              </w:rPr>
              <w:t>Contratación</w:t>
            </w:r>
            <w:r w:rsidR="002915F4" w:rsidRPr="003F1A5F">
              <w:rPr>
                <w:rStyle w:val="Hipervnculo"/>
                <w:noProof/>
              </w:rPr>
              <w:t xml:space="preserve"> </w:t>
            </w:r>
            <w:r w:rsidR="002915F4" w:rsidRPr="003F1A5F">
              <w:rPr>
                <w:rStyle w:val="Hipervnculo"/>
                <w:noProof/>
                <w:spacing w:val="-2"/>
              </w:rPr>
              <w:t>Pública</w:t>
            </w:r>
            <w:r w:rsidR="002915F4" w:rsidRPr="003F1A5F">
              <w:rPr>
                <w:rStyle w:val="Hipervnculo"/>
                <w:noProof/>
              </w:rPr>
              <w:t xml:space="preserve"> </w:t>
            </w:r>
            <w:r w:rsidR="002915F4" w:rsidRPr="003F1A5F">
              <w:rPr>
                <w:rStyle w:val="Hipervnculo"/>
                <w:noProof/>
                <w:spacing w:val="-4"/>
              </w:rPr>
              <w:t>para</w:t>
            </w:r>
            <w:r w:rsidR="002915F4" w:rsidRPr="003F1A5F">
              <w:rPr>
                <w:rStyle w:val="Hipervnculo"/>
                <w:noProof/>
              </w:rPr>
              <w:t xml:space="preserve"> </w:t>
            </w:r>
            <w:r w:rsidR="002915F4" w:rsidRPr="003F1A5F">
              <w:rPr>
                <w:rStyle w:val="Hipervnculo"/>
                <w:noProof/>
                <w:spacing w:val="-6"/>
              </w:rPr>
              <w:t xml:space="preserve">el </w:t>
            </w:r>
            <w:r w:rsidR="002915F4" w:rsidRPr="003F1A5F">
              <w:rPr>
                <w:rStyle w:val="Hipervnculo"/>
                <w:noProof/>
              </w:rPr>
              <w:t>Desarrollo de las MIPYMES</w:t>
            </w:r>
            <w:r w:rsidR="002915F4">
              <w:rPr>
                <w:noProof/>
                <w:webHidden/>
              </w:rPr>
              <w:tab/>
            </w:r>
            <w:r w:rsidR="002915F4">
              <w:rPr>
                <w:noProof/>
                <w:webHidden/>
              </w:rPr>
              <w:fldChar w:fldCharType="begin"/>
            </w:r>
            <w:r w:rsidR="002915F4">
              <w:rPr>
                <w:noProof/>
                <w:webHidden/>
              </w:rPr>
              <w:instrText xml:space="preserve"> PAGEREF _Toc161049664 \h </w:instrText>
            </w:r>
            <w:r w:rsidR="002915F4">
              <w:rPr>
                <w:noProof/>
                <w:webHidden/>
              </w:rPr>
            </w:r>
            <w:r w:rsidR="002915F4">
              <w:rPr>
                <w:noProof/>
                <w:webHidden/>
              </w:rPr>
              <w:fldChar w:fldCharType="separate"/>
            </w:r>
            <w:r w:rsidR="002915F4">
              <w:rPr>
                <w:noProof/>
                <w:webHidden/>
              </w:rPr>
              <w:t>32</w:t>
            </w:r>
            <w:r w:rsidR="002915F4">
              <w:rPr>
                <w:noProof/>
                <w:webHidden/>
              </w:rPr>
              <w:fldChar w:fldCharType="end"/>
            </w:r>
          </w:hyperlink>
        </w:p>
        <w:p w14:paraId="3192E2F6" w14:textId="2C950056" w:rsidR="002915F4" w:rsidRDefault="00063378">
          <w:pPr>
            <w:pStyle w:val="TDC2"/>
            <w:tabs>
              <w:tab w:val="right" w:leader="dot" w:pos="8900"/>
            </w:tabs>
            <w:rPr>
              <w:rFonts w:eastAsiaTheme="minorEastAsia"/>
              <w:noProof/>
              <w:lang w:val="es-419" w:eastAsia="es-419"/>
            </w:rPr>
          </w:pPr>
          <w:hyperlink w:anchor="_Toc161049665" w:history="1">
            <w:r w:rsidR="002915F4" w:rsidRPr="003F1A5F">
              <w:rPr>
                <w:rStyle w:val="Hipervnculo"/>
                <w:noProof/>
                <w:spacing w:val="-2"/>
              </w:rPr>
              <w:t>Servicios</w:t>
            </w:r>
            <w:r w:rsidR="002915F4">
              <w:rPr>
                <w:noProof/>
                <w:webHidden/>
              </w:rPr>
              <w:tab/>
            </w:r>
            <w:r w:rsidR="002915F4">
              <w:rPr>
                <w:noProof/>
                <w:webHidden/>
              </w:rPr>
              <w:fldChar w:fldCharType="begin"/>
            </w:r>
            <w:r w:rsidR="002915F4">
              <w:rPr>
                <w:noProof/>
                <w:webHidden/>
              </w:rPr>
              <w:instrText xml:space="preserve"> PAGEREF _Toc161049665 \h </w:instrText>
            </w:r>
            <w:r w:rsidR="002915F4">
              <w:rPr>
                <w:noProof/>
                <w:webHidden/>
              </w:rPr>
            </w:r>
            <w:r w:rsidR="002915F4">
              <w:rPr>
                <w:noProof/>
                <w:webHidden/>
              </w:rPr>
              <w:fldChar w:fldCharType="separate"/>
            </w:r>
            <w:r w:rsidR="002915F4">
              <w:rPr>
                <w:noProof/>
                <w:webHidden/>
              </w:rPr>
              <w:t>32</w:t>
            </w:r>
            <w:r w:rsidR="002915F4">
              <w:rPr>
                <w:noProof/>
                <w:webHidden/>
              </w:rPr>
              <w:fldChar w:fldCharType="end"/>
            </w:r>
          </w:hyperlink>
        </w:p>
        <w:p w14:paraId="6B19CF7B" w14:textId="13AE37B0" w:rsidR="002915F4" w:rsidRDefault="00063378">
          <w:pPr>
            <w:pStyle w:val="TDC3"/>
            <w:tabs>
              <w:tab w:val="left" w:pos="1320"/>
              <w:tab w:val="right" w:leader="dot" w:pos="8900"/>
            </w:tabs>
            <w:rPr>
              <w:rFonts w:cstheme="minorBidi"/>
              <w:noProof/>
              <w:lang w:val="es-419" w:eastAsia="es-419"/>
            </w:rPr>
          </w:pPr>
          <w:hyperlink w:anchor="_Toc161049666" w:history="1">
            <w:r w:rsidR="002915F4" w:rsidRPr="003F1A5F">
              <w:rPr>
                <w:rStyle w:val="Hipervnculo"/>
                <w:rFonts w:ascii="Arial" w:eastAsia="Arial" w:hAnsi="Arial" w:cs="Arial"/>
                <w:b/>
                <w:bCs/>
                <w:noProof/>
                <w:spacing w:val="-2"/>
                <w:w w:val="99"/>
                <w:lang w:val="es-ES"/>
              </w:rPr>
              <w:t>2.1.1.</w:t>
            </w:r>
            <w:r w:rsidR="002915F4">
              <w:rPr>
                <w:rFonts w:cstheme="minorBidi"/>
                <w:noProof/>
                <w:lang w:val="es-419" w:eastAsia="es-419"/>
              </w:rPr>
              <w:tab/>
            </w:r>
            <w:r w:rsidR="002915F4" w:rsidRPr="003F1A5F">
              <w:rPr>
                <w:rStyle w:val="Hipervnculo"/>
                <w:noProof/>
              </w:rPr>
              <w:t>Presentación</w:t>
            </w:r>
            <w:r w:rsidR="002915F4" w:rsidRPr="003F1A5F">
              <w:rPr>
                <w:rStyle w:val="Hipervnculo"/>
                <w:noProof/>
                <w:spacing w:val="-3"/>
              </w:rPr>
              <w:t xml:space="preserve"> </w:t>
            </w:r>
            <w:r w:rsidR="002915F4" w:rsidRPr="003F1A5F">
              <w:rPr>
                <w:rStyle w:val="Hipervnculo"/>
                <w:noProof/>
              </w:rPr>
              <w:t>de</w:t>
            </w:r>
            <w:r w:rsidR="002915F4" w:rsidRPr="003F1A5F">
              <w:rPr>
                <w:rStyle w:val="Hipervnculo"/>
                <w:noProof/>
                <w:spacing w:val="-3"/>
              </w:rPr>
              <w:t xml:space="preserve"> </w:t>
            </w:r>
            <w:r w:rsidR="002915F4" w:rsidRPr="003F1A5F">
              <w:rPr>
                <w:rStyle w:val="Hipervnculo"/>
                <w:noProof/>
                <w:spacing w:val="-2"/>
              </w:rPr>
              <w:t>Ofertas</w:t>
            </w:r>
            <w:r w:rsidR="002915F4">
              <w:rPr>
                <w:noProof/>
                <w:webHidden/>
              </w:rPr>
              <w:tab/>
            </w:r>
            <w:r w:rsidR="002915F4">
              <w:rPr>
                <w:noProof/>
                <w:webHidden/>
              </w:rPr>
              <w:fldChar w:fldCharType="begin"/>
            </w:r>
            <w:r w:rsidR="002915F4">
              <w:rPr>
                <w:noProof/>
                <w:webHidden/>
              </w:rPr>
              <w:instrText xml:space="preserve"> PAGEREF _Toc161049666 \h </w:instrText>
            </w:r>
            <w:r w:rsidR="002915F4">
              <w:rPr>
                <w:noProof/>
                <w:webHidden/>
              </w:rPr>
            </w:r>
            <w:r w:rsidR="002915F4">
              <w:rPr>
                <w:noProof/>
                <w:webHidden/>
              </w:rPr>
              <w:fldChar w:fldCharType="separate"/>
            </w:r>
            <w:r w:rsidR="002915F4">
              <w:rPr>
                <w:noProof/>
                <w:webHidden/>
              </w:rPr>
              <w:t>32</w:t>
            </w:r>
            <w:r w:rsidR="002915F4">
              <w:rPr>
                <w:noProof/>
                <w:webHidden/>
              </w:rPr>
              <w:fldChar w:fldCharType="end"/>
            </w:r>
          </w:hyperlink>
        </w:p>
        <w:p w14:paraId="583992E6" w14:textId="319BCE2C" w:rsidR="002915F4" w:rsidRDefault="00063378">
          <w:pPr>
            <w:pStyle w:val="TDC3"/>
            <w:tabs>
              <w:tab w:val="left" w:pos="1320"/>
              <w:tab w:val="right" w:leader="dot" w:pos="8900"/>
            </w:tabs>
            <w:rPr>
              <w:rFonts w:cstheme="minorBidi"/>
              <w:noProof/>
              <w:lang w:val="es-419" w:eastAsia="es-419"/>
            </w:rPr>
          </w:pPr>
          <w:hyperlink w:anchor="_Toc161049667" w:history="1">
            <w:r w:rsidR="002915F4" w:rsidRPr="003F1A5F">
              <w:rPr>
                <w:rStyle w:val="Hipervnculo"/>
                <w:rFonts w:ascii="Arial" w:eastAsia="Arial" w:hAnsi="Arial" w:cs="Arial"/>
                <w:b/>
                <w:bCs/>
                <w:noProof/>
                <w:spacing w:val="-2"/>
                <w:w w:val="99"/>
                <w:lang w:val="es-ES"/>
              </w:rPr>
              <w:t>2.1.2.</w:t>
            </w:r>
            <w:r w:rsidR="002915F4">
              <w:rPr>
                <w:rFonts w:cstheme="minorBidi"/>
                <w:noProof/>
                <w:lang w:val="es-419" w:eastAsia="es-419"/>
              </w:rPr>
              <w:tab/>
            </w:r>
            <w:r w:rsidR="002915F4" w:rsidRPr="003F1A5F">
              <w:rPr>
                <w:rStyle w:val="Hipervnculo"/>
                <w:noProof/>
              </w:rPr>
              <w:t>Evaluación</w:t>
            </w:r>
            <w:r w:rsidR="002915F4" w:rsidRPr="003F1A5F">
              <w:rPr>
                <w:rStyle w:val="Hipervnculo"/>
                <w:noProof/>
                <w:spacing w:val="-2"/>
              </w:rPr>
              <w:t xml:space="preserve"> </w:t>
            </w:r>
            <w:r w:rsidR="002915F4" w:rsidRPr="003F1A5F">
              <w:rPr>
                <w:rStyle w:val="Hipervnculo"/>
                <w:noProof/>
              </w:rPr>
              <w:t xml:space="preserve">de </w:t>
            </w:r>
            <w:r w:rsidR="002915F4" w:rsidRPr="003F1A5F">
              <w:rPr>
                <w:rStyle w:val="Hipervnculo"/>
                <w:noProof/>
                <w:spacing w:val="-2"/>
              </w:rPr>
              <w:t>ofertas</w:t>
            </w:r>
            <w:r w:rsidR="002915F4">
              <w:rPr>
                <w:noProof/>
                <w:webHidden/>
              </w:rPr>
              <w:tab/>
            </w:r>
            <w:r w:rsidR="002915F4">
              <w:rPr>
                <w:noProof/>
                <w:webHidden/>
              </w:rPr>
              <w:fldChar w:fldCharType="begin"/>
            </w:r>
            <w:r w:rsidR="002915F4">
              <w:rPr>
                <w:noProof/>
                <w:webHidden/>
              </w:rPr>
              <w:instrText xml:space="preserve"> PAGEREF _Toc161049667 \h </w:instrText>
            </w:r>
            <w:r w:rsidR="002915F4">
              <w:rPr>
                <w:noProof/>
                <w:webHidden/>
              </w:rPr>
            </w:r>
            <w:r w:rsidR="002915F4">
              <w:rPr>
                <w:noProof/>
                <w:webHidden/>
              </w:rPr>
              <w:fldChar w:fldCharType="separate"/>
            </w:r>
            <w:r w:rsidR="002915F4">
              <w:rPr>
                <w:noProof/>
                <w:webHidden/>
              </w:rPr>
              <w:t>33</w:t>
            </w:r>
            <w:r w:rsidR="002915F4">
              <w:rPr>
                <w:noProof/>
                <w:webHidden/>
              </w:rPr>
              <w:fldChar w:fldCharType="end"/>
            </w:r>
          </w:hyperlink>
        </w:p>
        <w:p w14:paraId="33C56D14" w14:textId="32C3B298" w:rsidR="002915F4" w:rsidRDefault="00063378">
          <w:pPr>
            <w:pStyle w:val="TDC3"/>
            <w:tabs>
              <w:tab w:val="left" w:pos="1320"/>
              <w:tab w:val="right" w:leader="dot" w:pos="8900"/>
            </w:tabs>
            <w:rPr>
              <w:rFonts w:cstheme="minorBidi"/>
              <w:noProof/>
              <w:lang w:val="es-419" w:eastAsia="es-419"/>
            </w:rPr>
          </w:pPr>
          <w:hyperlink w:anchor="_Toc161049668" w:history="1">
            <w:r w:rsidR="002915F4" w:rsidRPr="003F1A5F">
              <w:rPr>
                <w:rStyle w:val="Hipervnculo"/>
                <w:rFonts w:ascii="Arial" w:eastAsia="Arial" w:hAnsi="Arial" w:cs="Arial"/>
                <w:b/>
                <w:bCs/>
                <w:noProof/>
                <w:spacing w:val="-2"/>
                <w:w w:val="99"/>
                <w:lang w:val="es-ES"/>
              </w:rPr>
              <w:t>2.1.3.</w:t>
            </w:r>
            <w:r w:rsidR="002915F4">
              <w:rPr>
                <w:rFonts w:cstheme="minorBidi"/>
                <w:noProof/>
                <w:lang w:val="es-419" w:eastAsia="es-419"/>
              </w:rPr>
              <w:tab/>
            </w:r>
            <w:r w:rsidR="002915F4" w:rsidRPr="003F1A5F">
              <w:rPr>
                <w:rStyle w:val="Hipervnculo"/>
                <w:noProof/>
                <w:spacing w:val="-2"/>
              </w:rPr>
              <w:t>Adjudicación</w:t>
            </w:r>
            <w:r w:rsidR="002915F4">
              <w:rPr>
                <w:noProof/>
                <w:webHidden/>
              </w:rPr>
              <w:tab/>
            </w:r>
            <w:r w:rsidR="002915F4">
              <w:rPr>
                <w:noProof/>
                <w:webHidden/>
              </w:rPr>
              <w:fldChar w:fldCharType="begin"/>
            </w:r>
            <w:r w:rsidR="002915F4">
              <w:rPr>
                <w:noProof/>
                <w:webHidden/>
              </w:rPr>
              <w:instrText xml:space="preserve"> PAGEREF _Toc161049668 \h </w:instrText>
            </w:r>
            <w:r w:rsidR="002915F4">
              <w:rPr>
                <w:noProof/>
                <w:webHidden/>
              </w:rPr>
            </w:r>
            <w:r w:rsidR="002915F4">
              <w:rPr>
                <w:noProof/>
                <w:webHidden/>
              </w:rPr>
              <w:fldChar w:fldCharType="separate"/>
            </w:r>
            <w:r w:rsidR="002915F4">
              <w:rPr>
                <w:noProof/>
                <w:webHidden/>
              </w:rPr>
              <w:t>34</w:t>
            </w:r>
            <w:r w:rsidR="002915F4">
              <w:rPr>
                <w:noProof/>
                <w:webHidden/>
              </w:rPr>
              <w:fldChar w:fldCharType="end"/>
            </w:r>
          </w:hyperlink>
        </w:p>
        <w:p w14:paraId="0B6BF164" w14:textId="131010B0" w:rsidR="00771DAF" w:rsidRDefault="006D7BE1">
          <w:pPr>
            <w:rPr>
              <w:b/>
              <w:bCs/>
              <w:lang w:val="es-ES"/>
            </w:rPr>
          </w:pPr>
          <w:r>
            <w:rPr>
              <w:b/>
              <w:bCs/>
              <w:lang w:val="es-ES"/>
            </w:rPr>
            <w:fldChar w:fldCharType="end"/>
          </w:r>
        </w:p>
        <w:p w14:paraId="09098F31" w14:textId="77777777" w:rsidR="00771DAF" w:rsidRDefault="00771DAF">
          <w:pPr>
            <w:rPr>
              <w:b/>
              <w:bCs/>
              <w:lang w:val="es-ES"/>
            </w:rPr>
          </w:pPr>
          <w:r>
            <w:rPr>
              <w:b/>
              <w:bCs/>
              <w:lang w:val="es-ES"/>
            </w:rPr>
            <w:br w:type="page"/>
          </w:r>
        </w:p>
        <w:p w14:paraId="7F2DAEB9" w14:textId="47184485" w:rsidR="006D7BE1" w:rsidRDefault="00063378"/>
      </w:sdtContent>
    </w:sdt>
    <w:p w14:paraId="6D31D060" w14:textId="77777777" w:rsidR="00BA4FBB" w:rsidRDefault="00BA4FBB" w:rsidP="000A5AB2">
      <w:pPr>
        <w:rPr>
          <w:lang w:val="es-ES"/>
        </w:rPr>
      </w:pPr>
    </w:p>
    <w:p w14:paraId="7C1CAF95" w14:textId="09C74727" w:rsidR="005F463D" w:rsidRPr="006D7BE1" w:rsidRDefault="00E955D7" w:rsidP="006D7BE1">
      <w:pPr>
        <w:pStyle w:val="Ttulo"/>
        <w:jc w:val="center"/>
        <w:rPr>
          <w:rFonts w:ascii="Arial" w:hAnsi="Arial" w:cs="Arial"/>
          <w:b/>
          <w:sz w:val="40"/>
          <w:szCs w:val="40"/>
        </w:rPr>
      </w:pPr>
      <w:r>
        <w:rPr>
          <w:rFonts w:ascii="Arial" w:hAnsi="Arial" w:cs="Arial"/>
          <w:b/>
          <w:sz w:val="32"/>
          <w:szCs w:val="32"/>
        </w:rPr>
        <w:fldChar w:fldCharType="begin"/>
      </w:r>
      <w:r>
        <w:rPr>
          <w:rFonts w:ascii="Arial" w:hAnsi="Arial" w:cs="Arial"/>
          <w:b/>
          <w:sz w:val="32"/>
          <w:szCs w:val="32"/>
        </w:rPr>
        <w:instrText xml:space="preserve"> REF Título \h </w:instrText>
      </w:r>
      <w:r>
        <w:rPr>
          <w:rFonts w:ascii="Arial" w:hAnsi="Arial" w:cs="Arial"/>
          <w:b/>
          <w:sz w:val="32"/>
          <w:szCs w:val="32"/>
        </w:rPr>
      </w:r>
      <w:r>
        <w:rPr>
          <w:rFonts w:ascii="Arial" w:hAnsi="Arial" w:cs="Arial"/>
          <w:b/>
          <w:sz w:val="32"/>
          <w:szCs w:val="32"/>
        </w:rPr>
        <w:fldChar w:fldCharType="separate"/>
      </w:r>
      <w:r w:rsidR="005F463D" w:rsidRPr="006D7BE1">
        <w:rPr>
          <w:rFonts w:ascii="Arial" w:hAnsi="Arial" w:cs="Arial"/>
          <w:b/>
          <w:sz w:val="40"/>
          <w:szCs w:val="40"/>
        </w:rPr>
        <w:t xml:space="preserve">CONCURSO DE PRECIOS </w:t>
      </w:r>
      <w:proofErr w:type="spellStart"/>
      <w:r w:rsidR="005F463D" w:rsidRPr="006D7BE1">
        <w:rPr>
          <w:rFonts w:ascii="Arial" w:hAnsi="Arial" w:cs="Arial"/>
          <w:b/>
          <w:sz w:val="40"/>
          <w:szCs w:val="40"/>
        </w:rPr>
        <w:t>Nº</w:t>
      </w:r>
      <w:proofErr w:type="spellEnd"/>
      <w:r w:rsidR="005F463D" w:rsidRPr="006D7BE1">
        <w:rPr>
          <w:rFonts w:ascii="Arial" w:hAnsi="Arial" w:cs="Arial"/>
          <w:b/>
          <w:sz w:val="40"/>
          <w:szCs w:val="40"/>
        </w:rPr>
        <w:t xml:space="preserve"> </w:t>
      </w:r>
      <w:r w:rsidR="002C1345">
        <w:rPr>
          <w:rFonts w:ascii="Arial" w:hAnsi="Arial" w:cs="Arial"/>
          <w:b/>
          <w:sz w:val="40"/>
          <w:szCs w:val="40"/>
        </w:rPr>
        <w:t>10</w:t>
      </w:r>
      <w:r w:rsidR="005F463D" w:rsidRPr="006D7BE1">
        <w:rPr>
          <w:rFonts w:ascii="Arial" w:hAnsi="Arial" w:cs="Arial"/>
          <w:b/>
          <w:sz w:val="40"/>
          <w:szCs w:val="40"/>
        </w:rPr>
        <w:t>/2</w:t>
      </w:r>
      <w:r w:rsidR="005F463D">
        <w:rPr>
          <w:rFonts w:ascii="Arial" w:hAnsi="Arial" w:cs="Arial"/>
          <w:b/>
          <w:sz w:val="40"/>
          <w:szCs w:val="40"/>
        </w:rPr>
        <w:t>4</w:t>
      </w:r>
      <w:r w:rsidR="005F463D" w:rsidRPr="006D7BE1">
        <w:rPr>
          <w:rFonts w:ascii="Arial" w:hAnsi="Arial" w:cs="Arial"/>
          <w:b/>
          <w:sz w:val="40"/>
          <w:szCs w:val="40"/>
        </w:rPr>
        <w:t>.</w:t>
      </w:r>
    </w:p>
    <w:p w14:paraId="7388E8AD" w14:textId="77777777" w:rsidR="005F463D" w:rsidRPr="005F36B4" w:rsidRDefault="005F463D" w:rsidP="00BA4FBB">
      <w:pPr>
        <w:pStyle w:val="Prrafobsico"/>
        <w:suppressAutoHyphens/>
        <w:ind w:right="-149"/>
        <w:jc w:val="both"/>
        <w:rPr>
          <w:rFonts w:ascii="Arial" w:hAnsi="Arial" w:cs="Arial"/>
        </w:rPr>
      </w:pPr>
    </w:p>
    <w:p w14:paraId="791FAFCE" w14:textId="6FB232E3" w:rsidR="00BA4FBB" w:rsidRDefault="005F463D" w:rsidP="00771DAF">
      <w:pPr>
        <w:pStyle w:val="Ttulo"/>
        <w:rPr>
          <w:rFonts w:ascii="Arial" w:hAnsi="Arial" w:cs="Arial"/>
          <w:b/>
          <w:sz w:val="32"/>
          <w:szCs w:val="32"/>
        </w:rPr>
      </w:pPr>
      <w:r>
        <w:rPr>
          <w:rFonts w:ascii="Arial" w:hAnsi="Arial" w:cs="Arial"/>
          <w:b/>
          <w:sz w:val="32"/>
          <w:szCs w:val="32"/>
        </w:rPr>
        <w:t>CONTRATACIÓN</w:t>
      </w:r>
      <w:r w:rsidRPr="005F36B4">
        <w:rPr>
          <w:rFonts w:ascii="Arial" w:hAnsi="Arial" w:cs="Arial"/>
          <w:b/>
          <w:sz w:val="32"/>
          <w:szCs w:val="32"/>
        </w:rPr>
        <w:t xml:space="preserve"> DE </w:t>
      </w:r>
      <w:r w:rsidR="00E955D7">
        <w:rPr>
          <w:rFonts w:ascii="Arial" w:hAnsi="Arial" w:cs="Arial"/>
          <w:b/>
          <w:sz w:val="32"/>
          <w:szCs w:val="32"/>
        </w:rPr>
        <w:fldChar w:fldCharType="end"/>
      </w:r>
      <w:r w:rsidR="002C1345" w:rsidRPr="002C1345">
        <w:rPr>
          <w:rFonts w:ascii="Arial" w:hAnsi="Arial" w:cs="Arial"/>
          <w:b/>
          <w:sz w:val="32"/>
          <w:szCs w:val="32"/>
        </w:rPr>
        <w:t xml:space="preserve"> </w:t>
      </w:r>
      <w:r w:rsidR="002C1345" w:rsidRPr="00E90228">
        <w:rPr>
          <w:rFonts w:ascii="Arial" w:hAnsi="Arial" w:cs="Arial"/>
          <w:b/>
          <w:sz w:val="32"/>
          <w:szCs w:val="32"/>
        </w:rPr>
        <w:t>AUTOMATIZACI</w:t>
      </w:r>
      <w:r w:rsidR="002C1345">
        <w:rPr>
          <w:rFonts w:ascii="Arial" w:hAnsi="Arial" w:cs="Arial"/>
          <w:b/>
          <w:sz w:val="32"/>
          <w:szCs w:val="32"/>
        </w:rPr>
        <w:t>Ó</w:t>
      </w:r>
      <w:r w:rsidR="002C1345" w:rsidRPr="00E90228">
        <w:rPr>
          <w:rFonts w:ascii="Arial" w:hAnsi="Arial" w:cs="Arial"/>
          <w:b/>
          <w:sz w:val="32"/>
          <w:szCs w:val="32"/>
        </w:rPr>
        <w:t>N DE</w:t>
      </w:r>
      <w:r w:rsidR="002C1345">
        <w:rPr>
          <w:rFonts w:ascii="Arial" w:hAnsi="Arial" w:cs="Arial"/>
          <w:b/>
          <w:sz w:val="32"/>
          <w:szCs w:val="32"/>
        </w:rPr>
        <w:t xml:space="preserve"> AA PARA EL HOSPITAL DEL BSE.</w:t>
      </w:r>
    </w:p>
    <w:p w14:paraId="2257253A" w14:textId="77777777" w:rsidR="002C1345" w:rsidRPr="002C1345" w:rsidRDefault="002C1345" w:rsidP="002C1345"/>
    <w:p w14:paraId="4FA87ABB" w14:textId="77777777" w:rsidR="00BA4FBB" w:rsidRDefault="00BA4FBB" w:rsidP="00BA4FBB">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Pr="00B12B83">
        <w:rPr>
          <w:rFonts w:ascii="Arial" w:hAnsi="Arial" w:cs="Arial"/>
        </w:rPr>
        <w:t>Concurso de Precios</w:t>
      </w:r>
      <w:r w:rsidRPr="005F36B4">
        <w:rPr>
          <w:rFonts w:ascii="Arial" w:hAnsi="Arial" w:cs="Arial"/>
        </w:rPr>
        <w:t xml:space="preserve"> para:</w:t>
      </w:r>
    </w:p>
    <w:p w14:paraId="0D792C62" w14:textId="77777777" w:rsidR="00BA4FBB" w:rsidRPr="008F0C4A" w:rsidRDefault="00BA4FBB" w:rsidP="00BA4FBB">
      <w:pPr>
        <w:pStyle w:val="Prrafobsico"/>
        <w:pBdr>
          <w:bottom w:val="single" w:sz="12" w:space="1" w:color="auto"/>
        </w:pBdr>
        <w:suppressAutoHyphens/>
        <w:ind w:right="-149"/>
        <w:jc w:val="both"/>
        <w:rPr>
          <w:rFonts w:ascii="Arial" w:hAnsi="Arial" w:cs="Arial"/>
          <w:sz w:val="4"/>
          <w:szCs w:val="4"/>
        </w:rPr>
      </w:pPr>
    </w:p>
    <w:p w14:paraId="7CA853E9" w14:textId="77777777" w:rsidR="00BA4FBB" w:rsidRDefault="00BA4FBB" w:rsidP="00BA4FBB">
      <w:pPr>
        <w:pStyle w:val="Prrafobsico"/>
        <w:suppressAutoHyphens/>
        <w:ind w:right="-149"/>
        <w:jc w:val="both"/>
        <w:rPr>
          <w:rFonts w:ascii="Arial" w:hAnsi="Arial" w:cs="Arial"/>
        </w:rPr>
      </w:pPr>
    </w:p>
    <w:p w14:paraId="60A80735" w14:textId="77777777" w:rsidR="00BA4FBB" w:rsidRPr="008F0C4A" w:rsidRDefault="00BA4FBB" w:rsidP="00BA4FBB">
      <w:pPr>
        <w:pStyle w:val="Prrafobsico"/>
        <w:suppressAutoHyphens/>
        <w:ind w:right="-149"/>
        <w:jc w:val="both"/>
        <w:rPr>
          <w:rFonts w:ascii="Arial" w:hAnsi="Arial" w:cs="Arial"/>
          <w:sz w:val="8"/>
          <w:szCs w:val="8"/>
        </w:rPr>
      </w:pPr>
    </w:p>
    <w:p w14:paraId="31D2E8A7" w14:textId="77777777" w:rsidR="00BA4FBB" w:rsidRPr="001A73FA" w:rsidRDefault="00BA4FBB" w:rsidP="000A5AB2">
      <w:pPr>
        <w:rPr>
          <w:rFonts w:ascii="Arial" w:hAnsi="Arial" w:cs="Arial"/>
          <w:lang w:val="es-ES"/>
        </w:rPr>
      </w:pPr>
    </w:p>
    <w:p w14:paraId="033409F1" w14:textId="4340403F" w:rsidR="00BA4FBB" w:rsidRPr="001A73FA" w:rsidRDefault="00BA4FBB" w:rsidP="00BF6822">
      <w:pPr>
        <w:pStyle w:val="Ttulo2"/>
        <w:numPr>
          <w:ilvl w:val="0"/>
          <w:numId w:val="2"/>
        </w:numPr>
        <w:rPr>
          <w:rFonts w:ascii="Arial" w:hAnsi="Arial" w:cs="Arial"/>
          <w:b/>
          <w:lang w:val="es-ES"/>
        </w:rPr>
      </w:pPr>
      <w:bookmarkStart w:id="2" w:name="_Toc161049622"/>
      <w:r w:rsidRPr="001A73FA">
        <w:rPr>
          <w:rFonts w:ascii="Arial" w:hAnsi="Arial" w:cs="Arial"/>
          <w:b/>
          <w:lang w:val="es-ES"/>
        </w:rPr>
        <w:t>OBJETO.</w:t>
      </w:r>
      <w:bookmarkEnd w:id="2"/>
    </w:p>
    <w:p w14:paraId="2795F386" w14:textId="77777777" w:rsidR="00E955D7" w:rsidRPr="001A73FA" w:rsidRDefault="00E955D7" w:rsidP="00BA4FBB">
      <w:pPr>
        <w:rPr>
          <w:rFonts w:ascii="Arial" w:hAnsi="Arial" w:cs="Arial"/>
          <w:lang w:val="es-ES"/>
        </w:rPr>
      </w:pPr>
    </w:p>
    <w:p w14:paraId="7E6E09A9" w14:textId="356E2150" w:rsidR="00BA4FBB" w:rsidRPr="001A73FA" w:rsidRDefault="006A0019" w:rsidP="00C67AC4">
      <w:pPr>
        <w:jc w:val="both"/>
        <w:rPr>
          <w:rFonts w:ascii="Arial" w:hAnsi="Arial" w:cs="Arial"/>
          <w:sz w:val="24"/>
          <w:szCs w:val="24"/>
          <w:lang w:val="es-ES"/>
        </w:rPr>
      </w:pPr>
      <w:r>
        <w:rPr>
          <w:rFonts w:ascii="Arial" w:hAnsi="Arial" w:cs="Arial"/>
          <w:sz w:val="24"/>
          <w:szCs w:val="24"/>
        </w:rPr>
        <w:t>S</w:t>
      </w:r>
      <w:r w:rsidRPr="00657780">
        <w:rPr>
          <w:rFonts w:ascii="Arial" w:hAnsi="Arial" w:cs="Arial"/>
          <w:sz w:val="24"/>
          <w:szCs w:val="24"/>
        </w:rPr>
        <w:t>uministro</w:t>
      </w:r>
      <w:r>
        <w:rPr>
          <w:rFonts w:ascii="Arial" w:hAnsi="Arial" w:cs="Arial"/>
          <w:sz w:val="24"/>
          <w:szCs w:val="24"/>
        </w:rPr>
        <w:t xml:space="preserve"> e</w:t>
      </w:r>
      <w:r w:rsidRPr="00657780">
        <w:rPr>
          <w:rFonts w:ascii="Arial" w:hAnsi="Arial" w:cs="Arial"/>
          <w:sz w:val="24"/>
          <w:szCs w:val="24"/>
        </w:rPr>
        <w:t xml:space="preserve"> instalación de un sistema de supervisión y control de los 3 sistemas independientes de acondicionamiento térmico actualmente instalados en el Hospital BSE</w:t>
      </w:r>
      <w:r w:rsidR="00DC680B">
        <w:rPr>
          <w:rFonts w:ascii="Arial" w:hAnsi="Arial" w:cs="Arial"/>
          <w:sz w:val="24"/>
          <w:szCs w:val="24"/>
        </w:rPr>
        <w:t>.</w:t>
      </w:r>
    </w:p>
    <w:p w14:paraId="5E75918E" w14:textId="77777777" w:rsidR="00BA4FBB" w:rsidRPr="001A73FA" w:rsidRDefault="00BA4FBB" w:rsidP="00BF6822">
      <w:pPr>
        <w:pStyle w:val="Ttulo2"/>
        <w:numPr>
          <w:ilvl w:val="0"/>
          <w:numId w:val="2"/>
        </w:numPr>
        <w:rPr>
          <w:rFonts w:ascii="Arial" w:hAnsi="Arial" w:cs="Arial"/>
          <w:b/>
          <w:lang w:val="es-ES"/>
        </w:rPr>
      </w:pPr>
      <w:bookmarkStart w:id="3" w:name="_Toc161049623"/>
      <w:r w:rsidRPr="001A73FA">
        <w:rPr>
          <w:rFonts w:ascii="Arial" w:hAnsi="Arial" w:cs="Arial"/>
          <w:b/>
          <w:lang w:val="es-ES"/>
        </w:rPr>
        <w:t>REQUISITOS EXCLUYENTES.</w:t>
      </w:r>
      <w:bookmarkEnd w:id="3"/>
    </w:p>
    <w:p w14:paraId="6B04B53C" w14:textId="77777777" w:rsidR="00E955D7" w:rsidRPr="001A73FA" w:rsidRDefault="00E955D7" w:rsidP="00BA4FBB">
      <w:pPr>
        <w:rPr>
          <w:rFonts w:ascii="Arial" w:hAnsi="Arial" w:cs="Arial"/>
          <w:lang w:val="es-ES"/>
        </w:rPr>
      </w:pPr>
    </w:p>
    <w:p w14:paraId="5F5DDA69" w14:textId="2EA9A779" w:rsidR="00BA4FBB" w:rsidRPr="001A73FA" w:rsidRDefault="00BA4FBB" w:rsidP="00C67AC4">
      <w:pPr>
        <w:jc w:val="both"/>
        <w:rPr>
          <w:rFonts w:ascii="Arial" w:hAnsi="Arial" w:cs="Arial"/>
          <w:sz w:val="24"/>
          <w:szCs w:val="24"/>
          <w:lang w:val="es-ES"/>
        </w:rPr>
      </w:pPr>
      <w:r w:rsidRPr="001A73FA">
        <w:rPr>
          <w:rFonts w:ascii="Arial" w:hAnsi="Arial" w:cs="Arial"/>
          <w:sz w:val="24"/>
          <w:szCs w:val="24"/>
          <w:lang w:val="es-ES"/>
        </w:rPr>
        <w:t>La empresa oferente deberá:</w:t>
      </w:r>
    </w:p>
    <w:p w14:paraId="3D8A9D5B" w14:textId="77777777" w:rsidR="00E955D7" w:rsidRPr="001A73FA" w:rsidRDefault="00E955D7" w:rsidP="00C67AC4">
      <w:pPr>
        <w:jc w:val="both"/>
        <w:rPr>
          <w:rFonts w:ascii="Arial" w:hAnsi="Arial" w:cs="Arial"/>
          <w:sz w:val="24"/>
          <w:szCs w:val="24"/>
          <w:lang w:val="es-ES"/>
        </w:rPr>
      </w:pPr>
    </w:p>
    <w:p w14:paraId="3E0153D9" w14:textId="5849E5E4" w:rsidR="00E955D7" w:rsidRPr="001A73FA" w:rsidRDefault="00BA4FBB" w:rsidP="00BF6822">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Estar inscripto en el Registro Único de Proveedores del Estado (</w:t>
      </w:r>
      <w:r w:rsidR="001E5356">
        <w:rPr>
          <w:rFonts w:ascii="Arial" w:hAnsi="Arial" w:cs="Arial"/>
          <w:sz w:val="24"/>
          <w:szCs w:val="24"/>
          <w:lang w:val="es-ES"/>
        </w:rPr>
        <w:t xml:space="preserve">en adelante </w:t>
      </w:r>
      <w:r w:rsidRPr="001A73FA">
        <w:rPr>
          <w:rFonts w:ascii="Arial" w:hAnsi="Arial" w:cs="Arial"/>
          <w:sz w:val="24"/>
          <w:szCs w:val="24"/>
          <w:lang w:val="es-ES"/>
        </w:rPr>
        <w:t>RUPE) en alguno de estos tres estados: ACTIVO, EN INGRESO e INGRESO SIIF.</w:t>
      </w:r>
    </w:p>
    <w:p w14:paraId="53FA7004" w14:textId="77777777" w:rsidR="00E955D7" w:rsidRPr="001A73FA" w:rsidRDefault="00E955D7" w:rsidP="00C67AC4">
      <w:pPr>
        <w:pStyle w:val="Prrafodelista"/>
        <w:jc w:val="both"/>
        <w:rPr>
          <w:rFonts w:ascii="Arial" w:hAnsi="Arial" w:cs="Arial"/>
          <w:sz w:val="24"/>
          <w:szCs w:val="24"/>
          <w:lang w:val="es-ES"/>
        </w:rPr>
      </w:pPr>
    </w:p>
    <w:p w14:paraId="41FF4F62" w14:textId="0B20B015" w:rsidR="000A3E9B" w:rsidRPr="000A3E9B" w:rsidRDefault="00BA4FBB" w:rsidP="000A3E9B">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No estar comprendido en las causales que expresamente impiden contratar con el Estado, en consonancia con el Artículo 46 del TOCAF.</w:t>
      </w:r>
    </w:p>
    <w:p w14:paraId="3715566A" w14:textId="77777777" w:rsidR="00E955D7" w:rsidRPr="001A73FA" w:rsidRDefault="00E955D7" w:rsidP="00C67AC4">
      <w:pPr>
        <w:pStyle w:val="Prrafodelista"/>
        <w:jc w:val="both"/>
        <w:rPr>
          <w:rFonts w:ascii="Arial" w:hAnsi="Arial" w:cs="Arial"/>
          <w:sz w:val="24"/>
          <w:szCs w:val="24"/>
          <w:lang w:val="es-ES"/>
        </w:rPr>
      </w:pPr>
    </w:p>
    <w:p w14:paraId="5ABED83B" w14:textId="001BC9F8" w:rsidR="00E955D7" w:rsidRPr="00423037" w:rsidRDefault="00403571" w:rsidP="00BF6822">
      <w:pPr>
        <w:pStyle w:val="Prrafodelista"/>
        <w:numPr>
          <w:ilvl w:val="1"/>
          <w:numId w:val="2"/>
        </w:numPr>
        <w:jc w:val="both"/>
        <w:rPr>
          <w:rFonts w:ascii="Arial" w:hAnsi="Arial" w:cs="Arial"/>
          <w:b/>
          <w:sz w:val="24"/>
          <w:szCs w:val="24"/>
          <w:highlight w:val="yellow"/>
          <w:lang w:val="es-ES"/>
        </w:rPr>
      </w:pPr>
      <w:r>
        <w:rPr>
          <w:rFonts w:ascii="Arial" w:hAnsi="Arial" w:cs="Arial"/>
          <w:sz w:val="24"/>
          <w:szCs w:val="24"/>
          <w:lang w:val="es-ES"/>
        </w:rPr>
        <w:t xml:space="preserve"> </w:t>
      </w:r>
      <w:r w:rsidRPr="00423037">
        <w:rPr>
          <w:rFonts w:ascii="Arial" w:hAnsi="Arial" w:cs="Arial"/>
          <w:b/>
          <w:sz w:val="24"/>
          <w:szCs w:val="24"/>
          <w:lang w:val="es-ES"/>
        </w:rPr>
        <w:t>Realizar la visita obligatoria al edificio.</w:t>
      </w:r>
      <w:r w:rsidR="00423037">
        <w:rPr>
          <w:rFonts w:ascii="Arial" w:hAnsi="Arial" w:cs="Arial"/>
          <w:b/>
          <w:sz w:val="24"/>
          <w:szCs w:val="24"/>
          <w:lang w:val="es-ES"/>
        </w:rPr>
        <w:t xml:space="preserve"> (Ver Art. 4 del Pliego)</w:t>
      </w:r>
    </w:p>
    <w:p w14:paraId="667A4691" w14:textId="77777777" w:rsidR="00E955D7" w:rsidRPr="001A73FA" w:rsidRDefault="00E955D7" w:rsidP="00C67AC4">
      <w:pPr>
        <w:pStyle w:val="Prrafodelista"/>
        <w:jc w:val="both"/>
        <w:rPr>
          <w:rFonts w:ascii="Arial" w:hAnsi="Arial" w:cs="Arial"/>
          <w:sz w:val="24"/>
          <w:szCs w:val="24"/>
          <w:lang w:val="es-ES"/>
        </w:rPr>
      </w:pPr>
    </w:p>
    <w:p w14:paraId="78A63978" w14:textId="77777777" w:rsidR="00403571" w:rsidRPr="00403571" w:rsidRDefault="00403571" w:rsidP="00403571">
      <w:pPr>
        <w:pStyle w:val="Prrafodelista"/>
        <w:rPr>
          <w:rFonts w:ascii="Arial" w:eastAsia="Arial" w:hAnsi="Arial" w:cs="Arial"/>
          <w:color w:val="000000" w:themeColor="text1"/>
          <w:lang w:val="es-ES"/>
        </w:rPr>
      </w:pPr>
    </w:p>
    <w:p w14:paraId="254CC997" w14:textId="2F6933CF" w:rsidR="6DFBBB31" w:rsidRDefault="001D2E46" w:rsidP="00403571">
      <w:pPr>
        <w:ind w:left="710" w:right="-149"/>
        <w:jc w:val="both"/>
      </w:pPr>
      <w:r>
        <w:rPr>
          <w:rFonts w:ascii="Arial" w:eastAsia="Arial" w:hAnsi="Arial" w:cs="Arial"/>
          <w:color w:val="000000" w:themeColor="text1"/>
          <w:lang w:val="es-ES"/>
        </w:rPr>
        <w:t>Al</w:t>
      </w:r>
      <w:r w:rsidR="001973E5">
        <w:rPr>
          <w:rFonts w:ascii="Arial" w:eastAsia="Arial" w:hAnsi="Arial" w:cs="Arial"/>
          <w:color w:val="000000" w:themeColor="text1"/>
          <w:lang w:val="es-ES"/>
        </w:rPr>
        <w:t xml:space="preserve"> oferente </w:t>
      </w:r>
      <w:r>
        <w:rPr>
          <w:rFonts w:ascii="Arial" w:eastAsia="Arial" w:hAnsi="Arial" w:cs="Arial"/>
          <w:color w:val="000000" w:themeColor="text1"/>
          <w:lang w:val="es-ES"/>
        </w:rPr>
        <w:t xml:space="preserve">que </w:t>
      </w:r>
      <w:r w:rsidR="3A9E8980" w:rsidRPr="00403571">
        <w:rPr>
          <w:rFonts w:ascii="Arial" w:eastAsia="Arial" w:hAnsi="Arial" w:cs="Arial"/>
          <w:color w:val="000000" w:themeColor="text1"/>
          <w:lang w:val="es-ES"/>
        </w:rPr>
        <w:t>no cumpl</w:t>
      </w:r>
      <w:r>
        <w:rPr>
          <w:rFonts w:ascii="Arial" w:eastAsia="Arial" w:hAnsi="Arial" w:cs="Arial"/>
          <w:color w:val="000000" w:themeColor="text1"/>
          <w:lang w:val="es-ES"/>
        </w:rPr>
        <w:t xml:space="preserve">a con </w:t>
      </w:r>
      <w:r w:rsidR="3A9E8980" w:rsidRPr="00403571">
        <w:rPr>
          <w:rFonts w:ascii="Arial" w:eastAsia="Arial" w:hAnsi="Arial" w:cs="Arial"/>
          <w:color w:val="000000" w:themeColor="text1"/>
          <w:lang w:val="es-ES"/>
        </w:rPr>
        <w:t xml:space="preserve">cualquiera de </w:t>
      </w:r>
      <w:r w:rsidR="00CF46D2">
        <w:rPr>
          <w:rFonts w:ascii="Arial" w:eastAsia="Arial" w:hAnsi="Arial" w:cs="Arial"/>
          <w:color w:val="000000" w:themeColor="text1"/>
          <w:lang w:val="es-ES"/>
        </w:rPr>
        <w:t xml:space="preserve">los </w:t>
      </w:r>
      <w:r w:rsidR="3A9E8980" w:rsidRPr="00403571">
        <w:rPr>
          <w:rFonts w:ascii="Arial" w:eastAsia="Arial" w:hAnsi="Arial" w:cs="Arial"/>
          <w:color w:val="000000" w:themeColor="text1"/>
          <w:lang w:val="es-ES"/>
        </w:rPr>
        <w:t>requisitos</w:t>
      </w:r>
      <w:r w:rsidR="00CF46D2">
        <w:rPr>
          <w:rFonts w:ascii="Arial" w:eastAsia="Arial" w:hAnsi="Arial" w:cs="Arial"/>
          <w:color w:val="000000" w:themeColor="text1"/>
          <w:lang w:val="es-ES"/>
        </w:rPr>
        <w:t xml:space="preserve"> que anteceden</w:t>
      </w:r>
      <w:r w:rsidR="3A9E8980" w:rsidRPr="00403571">
        <w:rPr>
          <w:rFonts w:ascii="Arial" w:eastAsia="Arial" w:hAnsi="Arial" w:cs="Arial"/>
          <w:color w:val="000000" w:themeColor="text1"/>
          <w:lang w:val="es-ES"/>
        </w:rPr>
        <w:t xml:space="preserve"> </w:t>
      </w:r>
      <w:r w:rsidR="00CF46D2">
        <w:rPr>
          <w:rFonts w:ascii="Arial" w:eastAsia="Arial" w:hAnsi="Arial" w:cs="Arial"/>
          <w:color w:val="000000" w:themeColor="text1"/>
          <w:lang w:val="es-ES"/>
        </w:rPr>
        <w:t xml:space="preserve">se le desestimará </w:t>
      </w:r>
      <w:r w:rsidR="3A9E8980" w:rsidRPr="00403571">
        <w:rPr>
          <w:rFonts w:ascii="Arial" w:eastAsia="Arial" w:hAnsi="Arial" w:cs="Arial"/>
          <w:color w:val="000000" w:themeColor="text1"/>
          <w:lang w:val="es-ES"/>
        </w:rPr>
        <w:t>la oferta.</w:t>
      </w:r>
    </w:p>
    <w:p w14:paraId="4B8C5343" w14:textId="1D975DB7" w:rsidR="00E955D7" w:rsidRDefault="00E955D7" w:rsidP="00E955D7">
      <w:pPr>
        <w:pStyle w:val="Prrafodelista"/>
        <w:rPr>
          <w:rFonts w:ascii="Arial" w:hAnsi="Arial" w:cs="Arial"/>
          <w:lang w:val="es-ES"/>
        </w:rPr>
      </w:pPr>
    </w:p>
    <w:p w14:paraId="52F2F95D" w14:textId="4E55545A" w:rsidR="008D2785" w:rsidRDefault="008D2785" w:rsidP="00E955D7">
      <w:pPr>
        <w:pStyle w:val="Prrafodelista"/>
        <w:rPr>
          <w:rFonts w:ascii="Arial" w:hAnsi="Arial" w:cs="Arial"/>
          <w:lang w:val="es-ES"/>
        </w:rPr>
      </w:pPr>
    </w:p>
    <w:p w14:paraId="58C9AA04" w14:textId="7847CF1C" w:rsidR="00E955D7" w:rsidRPr="001A73FA" w:rsidRDefault="00E955D7" w:rsidP="00BF6822">
      <w:pPr>
        <w:pStyle w:val="Ttulo2"/>
        <w:numPr>
          <w:ilvl w:val="0"/>
          <w:numId w:val="2"/>
        </w:numPr>
        <w:rPr>
          <w:rFonts w:ascii="Arial" w:hAnsi="Arial" w:cs="Arial"/>
          <w:b/>
          <w:lang w:val="es-ES"/>
        </w:rPr>
      </w:pPr>
      <w:bookmarkStart w:id="4" w:name="_Toc161049624"/>
      <w:r w:rsidRPr="001A73FA">
        <w:rPr>
          <w:rFonts w:ascii="Arial" w:hAnsi="Arial" w:cs="Arial"/>
          <w:b/>
          <w:lang w:val="es-ES"/>
        </w:rPr>
        <w:lastRenderedPageBreak/>
        <w:t>REQUISITOS OBLIGATORIOS</w:t>
      </w:r>
      <w:bookmarkEnd w:id="4"/>
    </w:p>
    <w:p w14:paraId="75E15197" w14:textId="600407C3" w:rsidR="00C67AC4" w:rsidRPr="001A73FA" w:rsidRDefault="00C67AC4" w:rsidP="00C67AC4">
      <w:pPr>
        <w:rPr>
          <w:rFonts w:ascii="Arial" w:hAnsi="Arial" w:cs="Arial"/>
          <w:lang w:val="es-ES"/>
        </w:rPr>
      </w:pPr>
    </w:p>
    <w:p w14:paraId="12D21780" w14:textId="77777777" w:rsidR="008D2785" w:rsidRPr="008D2785" w:rsidRDefault="008D2785" w:rsidP="008D2785">
      <w:pPr>
        <w:pStyle w:val="Prrafodelista"/>
        <w:ind w:left="715"/>
        <w:jc w:val="both"/>
        <w:rPr>
          <w:rStyle w:val="normaltextrun"/>
          <w:rFonts w:ascii="Arial" w:hAnsi="Arial" w:cs="Arial"/>
          <w:sz w:val="18"/>
          <w:szCs w:val="18"/>
        </w:rPr>
      </w:pPr>
    </w:p>
    <w:p w14:paraId="76E9A403" w14:textId="3E606366" w:rsidR="00C67AC4" w:rsidRPr="00AA4DF0" w:rsidRDefault="00C67AC4" w:rsidP="00AA4DF0">
      <w:pPr>
        <w:pStyle w:val="Prrafodelista"/>
        <w:numPr>
          <w:ilvl w:val="1"/>
          <w:numId w:val="2"/>
        </w:numPr>
        <w:jc w:val="both"/>
        <w:rPr>
          <w:rStyle w:val="eop"/>
          <w:rFonts w:ascii="Arial" w:hAnsi="Arial" w:cs="Arial"/>
          <w:sz w:val="18"/>
          <w:szCs w:val="18"/>
        </w:rPr>
      </w:pPr>
      <w:r w:rsidRPr="001A73FA">
        <w:rPr>
          <w:rStyle w:val="normaltextrun"/>
          <w:rFonts w:ascii="Arial" w:hAnsi="Arial" w:cs="Arial"/>
          <w:color w:val="000000"/>
          <w:lang w:val="es-ES"/>
        </w:rPr>
        <w:t>Junto con la oferta el oferente deberá presentar el Formulario de Identificación del Oferente (</w:t>
      </w:r>
      <w:r w:rsidR="009C25E2">
        <w:fldChar w:fldCharType="begin"/>
      </w:r>
      <w:r w:rsidR="009C25E2">
        <w:rPr>
          <w:rStyle w:val="normaltextrun"/>
          <w:rFonts w:ascii="Arial" w:hAnsi="Arial" w:cs="Arial"/>
          <w:color w:val="000000"/>
          <w:lang w:val="es-ES"/>
        </w:rPr>
        <w:instrText xml:space="preserve"> REF _Ref147835576 \r \h </w:instrText>
      </w:r>
      <w:r w:rsidR="009C25E2">
        <w:fldChar w:fldCharType="separate"/>
      </w:r>
      <w:r w:rsidR="005F463D">
        <w:rPr>
          <w:rStyle w:val="normaltextrun"/>
          <w:rFonts w:ascii="Arial" w:hAnsi="Arial" w:cs="Arial"/>
          <w:color w:val="000000"/>
          <w:lang w:val="es-ES"/>
        </w:rPr>
        <w:t>Anexo II</w:t>
      </w:r>
      <w:r w:rsidR="009C25E2">
        <w:fldChar w:fldCharType="end"/>
      </w:r>
      <w:r w:rsidRPr="001A73FA">
        <w:rPr>
          <w:rStyle w:val="normaltextrun"/>
          <w:rFonts w:ascii="Arial" w:hAnsi="Arial" w:cs="Arial"/>
          <w:color w:val="000000"/>
          <w:lang w:val="es-ES"/>
        </w:rPr>
        <w:t>), suscrito con firma autógrafa (manuscrita) o electrónica avanzada (art. 6 Ley 18.600), por quien tenga poderes suficientes para representar a la empresa oferente. </w:t>
      </w:r>
      <w:r w:rsidRPr="6DFBBB31">
        <w:rPr>
          <w:rStyle w:val="eop"/>
          <w:rFonts w:ascii="Arial" w:eastAsiaTheme="majorEastAsia" w:hAnsi="Arial" w:cs="Arial"/>
          <w:color w:val="000000"/>
        </w:rPr>
        <w:t> </w:t>
      </w:r>
    </w:p>
    <w:p w14:paraId="164BCA7F" w14:textId="77777777" w:rsidR="00AA4DF0" w:rsidRPr="001A73FA" w:rsidRDefault="00AA4DF0" w:rsidP="00AA4DF0">
      <w:pPr>
        <w:pStyle w:val="Prrafodelista"/>
        <w:ind w:left="1142"/>
        <w:jc w:val="both"/>
        <w:rPr>
          <w:rFonts w:ascii="Arial" w:hAnsi="Arial" w:cs="Arial"/>
          <w:sz w:val="18"/>
          <w:szCs w:val="18"/>
        </w:rPr>
      </w:pPr>
    </w:p>
    <w:p w14:paraId="23455495" w14:textId="5769FDB2" w:rsidR="00C67AC4" w:rsidRPr="001A73FA" w:rsidRDefault="00C67AC4" w:rsidP="00C67AC4">
      <w:pPr>
        <w:pStyle w:val="paragraph"/>
        <w:spacing w:before="0" w:beforeAutospacing="0" w:after="0" w:afterAutospacing="0"/>
        <w:textAlignment w:val="baseline"/>
        <w:rPr>
          <w:rFonts w:ascii="Arial" w:hAnsi="Arial" w:cs="Arial"/>
          <w:sz w:val="18"/>
          <w:szCs w:val="18"/>
        </w:rPr>
      </w:pPr>
      <w:r w:rsidRPr="001A73FA">
        <w:rPr>
          <w:rStyle w:val="eop"/>
          <w:rFonts w:ascii="Arial" w:eastAsiaTheme="majorEastAsia" w:hAnsi="Arial" w:cs="Arial"/>
          <w:color w:val="000000"/>
        </w:rPr>
        <w:t> </w:t>
      </w:r>
      <w:r w:rsidRPr="6DFBBB31">
        <w:rPr>
          <w:rStyle w:val="normaltextrun"/>
          <w:rFonts w:ascii="Arial" w:hAnsi="Arial" w:cs="Arial"/>
          <w:color w:val="000000" w:themeColor="text1"/>
          <w:lang w:val="es-ES"/>
        </w:rPr>
        <w:t>En caso de utilizar firma electrónica avanzada se deberán proporcionar al BSE las herramientas para su verificación.</w:t>
      </w:r>
      <w:r w:rsidRPr="6DFBBB31">
        <w:rPr>
          <w:rStyle w:val="eop"/>
          <w:rFonts w:ascii="Arial" w:eastAsiaTheme="majorEastAsia" w:hAnsi="Arial" w:cs="Arial"/>
          <w:color w:val="000000" w:themeColor="text1"/>
        </w:rPr>
        <w:t> </w:t>
      </w:r>
    </w:p>
    <w:p w14:paraId="0A830E14" w14:textId="183688D5" w:rsidR="6DFBBB31" w:rsidRPr="001031A7" w:rsidRDefault="6DFBBB31" w:rsidP="6DFBBB31">
      <w:pPr>
        <w:pStyle w:val="paragraph"/>
        <w:spacing w:before="0" w:beforeAutospacing="0" w:after="0" w:afterAutospacing="0"/>
        <w:rPr>
          <w:rStyle w:val="normaltextrun"/>
          <w:rFonts w:eastAsiaTheme="minorHAnsi"/>
          <w:color w:val="000000"/>
          <w:sz w:val="22"/>
          <w:szCs w:val="22"/>
          <w:lang w:val="es-ES" w:eastAsia="en-US"/>
        </w:rPr>
      </w:pPr>
    </w:p>
    <w:p w14:paraId="033DA570" w14:textId="4BEBBCC3" w:rsidR="00B55CE0" w:rsidRDefault="00B55CE0" w:rsidP="00B55CE0">
      <w:pPr>
        <w:pStyle w:val="Prrafodelista"/>
        <w:numPr>
          <w:ilvl w:val="1"/>
          <w:numId w:val="2"/>
        </w:numPr>
        <w:spacing w:after="240" w:line="360" w:lineRule="auto"/>
        <w:jc w:val="both"/>
        <w:rPr>
          <w:rStyle w:val="normaltextrun"/>
          <w:rFonts w:ascii="Arial" w:hAnsi="Arial" w:cs="Arial"/>
          <w:color w:val="000000"/>
          <w:lang w:val="es-ES"/>
        </w:rPr>
      </w:pPr>
      <w:r w:rsidRPr="001031A7">
        <w:rPr>
          <w:rStyle w:val="normaltextrun"/>
          <w:rFonts w:ascii="Arial" w:hAnsi="Arial" w:cs="Arial"/>
          <w:color w:val="000000"/>
          <w:lang w:val="es-ES"/>
        </w:rPr>
        <w:t xml:space="preserve"> Certificado que acredita que los equipos que van a utilizar cumplen con las normas técnicas. Los equipos deberán ser nuevos y contener sello de cumplimiento de norma técnica de origen, el que debe ser visible en el equipo y/o su empaque.</w:t>
      </w:r>
    </w:p>
    <w:p w14:paraId="35CA99FE" w14:textId="77777777" w:rsidR="00C67AC4" w:rsidRPr="00ED78C1" w:rsidRDefault="00C67AC4" w:rsidP="00C67AC4">
      <w:pPr>
        <w:pStyle w:val="paragraph"/>
        <w:spacing w:before="0" w:beforeAutospacing="0" w:after="0" w:afterAutospacing="0"/>
        <w:textAlignment w:val="baseline"/>
        <w:rPr>
          <w:rFonts w:ascii="Arial" w:hAnsi="Arial" w:cs="Arial"/>
          <w:sz w:val="18"/>
          <w:szCs w:val="18"/>
        </w:rPr>
      </w:pPr>
      <w:r w:rsidRPr="00ED78C1">
        <w:rPr>
          <w:rStyle w:val="eop"/>
          <w:rFonts w:ascii="Arial" w:eastAsiaTheme="majorEastAsia" w:hAnsi="Arial" w:cs="Arial"/>
          <w:color w:val="000000"/>
        </w:rPr>
        <w:t> </w:t>
      </w:r>
    </w:p>
    <w:p w14:paraId="1ED076B1" w14:textId="0B06D287" w:rsidR="00ED78C1" w:rsidRPr="00ED78C1" w:rsidRDefault="00ED78C1" w:rsidP="6DFBBB31">
      <w:pPr>
        <w:pStyle w:val="paragraph"/>
        <w:spacing w:before="0" w:beforeAutospacing="0" w:after="0" w:afterAutospacing="0"/>
        <w:textAlignment w:val="baseline"/>
        <w:rPr>
          <w:rFonts w:ascii="Arial" w:eastAsiaTheme="majorEastAsia" w:hAnsi="Arial" w:cs="Arial"/>
          <w:color w:val="000000" w:themeColor="text1"/>
        </w:rPr>
      </w:pPr>
      <w:r>
        <w:rPr>
          <w:rStyle w:val="normaltextrun"/>
          <w:rFonts w:ascii="Arial" w:hAnsi="Arial" w:cs="Arial"/>
          <w:color w:val="000000" w:themeColor="text1"/>
          <w:lang w:val="es-ES"/>
        </w:rPr>
        <w:t xml:space="preserve">Requisitos obligatorios: Para el </w:t>
      </w:r>
      <w:r w:rsidR="00C67AC4" w:rsidRPr="00ED78C1">
        <w:rPr>
          <w:rStyle w:val="normaltextrun"/>
          <w:rFonts w:ascii="Arial" w:hAnsi="Arial" w:cs="Arial"/>
          <w:color w:val="000000" w:themeColor="text1"/>
          <w:lang w:val="es-ES"/>
        </w:rPr>
        <w:t xml:space="preserve">caso de constatarse omisiones y/o incumplimiento en la presentación de la documentación e información requerida </w:t>
      </w:r>
      <w:r>
        <w:rPr>
          <w:rStyle w:val="normaltextrun"/>
          <w:rFonts w:ascii="Arial" w:hAnsi="Arial" w:cs="Arial"/>
          <w:color w:val="000000" w:themeColor="text1"/>
          <w:lang w:val="es-ES"/>
        </w:rPr>
        <w:t xml:space="preserve">como </w:t>
      </w:r>
      <w:r w:rsidRPr="00ED78C1">
        <w:rPr>
          <w:rStyle w:val="normaltextrun"/>
          <w:rFonts w:ascii="Arial" w:hAnsi="Arial" w:cs="Arial"/>
          <w:b/>
          <w:color w:val="000000" w:themeColor="text1"/>
          <w:lang w:val="es-ES"/>
        </w:rPr>
        <w:t>requisitos obligatorios</w:t>
      </w:r>
      <w:r w:rsidR="00C67AC4" w:rsidRPr="00ED78C1">
        <w:rPr>
          <w:rStyle w:val="normaltextrun"/>
          <w:rFonts w:ascii="Arial" w:hAnsi="Arial" w:cs="Arial"/>
          <w:color w:val="000000" w:themeColor="text1"/>
          <w:lang w:val="es-ES"/>
        </w:rPr>
        <w:t>, o no sean presentadas las condiciones solicitadas, se podrá otorgar a los oferentes un plazo máximo de dos días hábiles, a efectos de realizar las subsanaciones correspondientes.</w:t>
      </w:r>
      <w:r w:rsidR="00C67AC4" w:rsidRPr="00ED78C1">
        <w:rPr>
          <w:rStyle w:val="eop"/>
          <w:rFonts w:ascii="Arial" w:eastAsiaTheme="majorEastAsia" w:hAnsi="Arial" w:cs="Arial"/>
          <w:color w:val="000000" w:themeColor="text1"/>
        </w:rPr>
        <w:t> </w:t>
      </w:r>
      <w:r>
        <w:rPr>
          <w:rStyle w:val="eop"/>
          <w:rFonts w:ascii="Arial" w:eastAsiaTheme="majorEastAsia" w:hAnsi="Arial" w:cs="Arial"/>
          <w:color w:val="000000" w:themeColor="text1"/>
        </w:rPr>
        <w:t>En caso de otorgarse dicho plazo</w:t>
      </w:r>
      <w:r w:rsidR="00BF441F">
        <w:rPr>
          <w:rStyle w:val="eop"/>
          <w:rFonts w:ascii="Arial" w:eastAsiaTheme="majorEastAsia" w:hAnsi="Arial" w:cs="Arial"/>
          <w:color w:val="000000" w:themeColor="text1"/>
        </w:rPr>
        <w:t>,</w:t>
      </w:r>
      <w:r>
        <w:rPr>
          <w:rStyle w:val="eop"/>
          <w:rFonts w:ascii="Arial" w:eastAsiaTheme="majorEastAsia" w:hAnsi="Arial" w:cs="Arial"/>
          <w:color w:val="000000" w:themeColor="text1"/>
        </w:rPr>
        <w:t xml:space="preserve"> aquellos oferentes que no cumplan con</w:t>
      </w:r>
      <w:r w:rsidR="00BF441F">
        <w:rPr>
          <w:rStyle w:val="eop"/>
          <w:rFonts w:ascii="Arial" w:eastAsiaTheme="majorEastAsia" w:hAnsi="Arial" w:cs="Arial"/>
          <w:color w:val="000000" w:themeColor="text1"/>
        </w:rPr>
        <w:t xml:space="preserve"> sanear</w:t>
      </w:r>
      <w:r>
        <w:rPr>
          <w:rStyle w:val="eop"/>
          <w:rFonts w:ascii="Arial" w:eastAsiaTheme="majorEastAsia" w:hAnsi="Arial" w:cs="Arial"/>
          <w:color w:val="000000" w:themeColor="text1"/>
        </w:rPr>
        <w:t xml:space="preserve"> lo solicitado</w:t>
      </w:r>
      <w:r w:rsidR="00BF441F">
        <w:rPr>
          <w:rStyle w:val="eop"/>
          <w:rFonts w:ascii="Arial" w:eastAsiaTheme="majorEastAsia" w:hAnsi="Arial" w:cs="Arial"/>
          <w:color w:val="000000" w:themeColor="text1"/>
        </w:rPr>
        <w:t>,</w:t>
      </w:r>
      <w:r>
        <w:rPr>
          <w:rStyle w:val="eop"/>
          <w:rFonts w:ascii="Arial" w:eastAsiaTheme="majorEastAsia" w:hAnsi="Arial" w:cs="Arial"/>
          <w:color w:val="000000" w:themeColor="text1"/>
        </w:rPr>
        <w:t xml:space="preserve"> se les desestimará la oferta.</w:t>
      </w:r>
      <w:r w:rsidR="002F720A">
        <w:rPr>
          <w:rStyle w:val="eop"/>
          <w:rFonts w:ascii="Arial" w:eastAsiaTheme="majorEastAsia" w:hAnsi="Arial" w:cs="Arial"/>
          <w:color w:val="000000" w:themeColor="text1"/>
        </w:rPr>
        <w:t xml:space="preserve"> </w:t>
      </w:r>
      <w:r w:rsidR="00BF441F">
        <w:rPr>
          <w:rStyle w:val="eop"/>
          <w:rFonts w:ascii="Arial" w:eastAsiaTheme="majorEastAsia" w:hAnsi="Arial" w:cs="Arial"/>
          <w:color w:val="000000" w:themeColor="text1"/>
        </w:rPr>
        <w:t>(Art. 65 TOCAF).</w:t>
      </w:r>
    </w:p>
    <w:p w14:paraId="15AAB210" w14:textId="7A09CCFC" w:rsidR="00C67AC4" w:rsidRDefault="00C67AC4" w:rsidP="00C67AC4">
      <w:pPr>
        <w:rPr>
          <w:rFonts w:ascii="Arial" w:hAnsi="Arial" w:cs="Arial"/>
          <w:lang w:val="es-ES"/>
        </w:rPr>
      </w:pPr>
    </w:p>
    <w:p w14:paraId="6509D22F" w14:textId="44D151FB" w:rsidR="00681D0E" w:rsidRDefault="00681D0E" w:rsidP="00C67AC4">
      <w:pPr>
        <w:rPr>
          <w:rFonts w:ascii="Arial" w:hAnsi="Arial" w:cs="Arial"/>
          <w:lang w:val="es-ES"/>
        </w:rPr>
      </w:pPr>
    </w:p>
    <w:p w14:paraId="59457A6D" w14:textId="77777777" w:rsidR="00681D0E" w:rsidRPr="00F16E98" w:rsidRDefault="00681D0E" w:rsidP="00681D0E">
      <w:pPr>
        <w:pStyle w:val="Ttulo2"/>
        <w:numPr>
          <w:ilvl w:val="0"/>
          <w:numId w:val="2"/>
        </w:numPr>
        <w:rPr>
          <w:rFonts w:ascii="Arial" w:hAnsi="Arial" w:cs="Arial"/>
          <w:b/>
          <w:color w:val="auto"/>
          <w:lang w:val="es-ES"/>
        </w:rPr>
      </w:pPr>
      <w:bookmarkStart w:id="5" w:name="_Toc144822478"/>
      <w:bookmarkStart w:id="6" w:name="_Toc153796307"/>
      <w:bookmarkStart w:id="7" w:name="_Toc161049625"/>
      <w:r w:rsidRPr="00C85544">
        <w:rPr>
          <w:rFonts w:ascii="Arial" w:hAnsi="Arial" w:cs="Arial"/>
          <w:b/>
          <w:lang w:val="es-ES"/>
        </w:rPr>
        <w:t xml:space="preserve">VISITA DE </w:t>
      </w:r>
      <w:bookmarkEnd w:id="5"/>
      <w:r w:rsidRPr="00C85544">
        <w:rPr>
          <w:rFonts w:ascii="Arial" w:hAnsi="Arial" w:cs="Arial"/>
          <w:b/>
          <w:lang w:val="es-ES"/>
        </w:rPr>
        <w:t>LAS INSTALACIONES</w:t>
      </w:r>
      <w:bookmarkEnd w:id="6"/>
      <w:bookmarkEnd w:id="7"/>
    </w:p>
    <w:p w14:paraId="59768BDA" w14:textId="77777777" w:rsidR="00681D0E" w:rsidRPr="005C4282" w:rsidRDefault="00681D0E" w:rsidP="00681D0E">
      <w:pPr>
        <w:jc w:val="both"/>
        <w:rPr>
          <w:rFonts w:ascii="Arial" w:hAnsi="Arial" w:cs="Arial"/>
          <w:color w:val="FF0000"/>
        </w:rPr>
      </w:pPr>
    </w:p>
    <w:p w14:paraId="33E00562" w14:textId="3A03405C" w:rsidR="00681D0E" w:rsidRPr="0081704D" w:rsidRDefault="00681D0E" w:rsidP="00681D0E">
      <w:pPr>
        <w:jc w:val="both"/>
        <w:rPr>
          <w:rFonts w:ascii="Arial" w:hAnsi="Arial" w:cs="Arial"/>
          <w:bCs/>
        </w:rPr>
      </w:pPr>
      <w:r w:rsidRPr="005C4282">
        <w:rPr>
          <w:rFonts w:ascii="Arial" w:hAnsi="Arial" w:cs="Arial"/>
          <w:bCs/>
        </w:rPr>
        <w:t xml:space="preserve">El llamado </w:t>
      </w:r>
      <w:r>
        <w:rPr>
          <w:rFonts w:ascii="Arial" w:hAnsi="Arial" w:cs="Arial"/>
          <w:bCs/>
        </w:rPr>
        <w:t>exige</w:t>
      </w:r>
      <w:r w:rsidRPr="005C4282">
        <w:rPr>
          <w:rFonts w:ascii="Arial" w:hAnsi="Arial" w:cs="Arial"/>
          <w:bCs/>
        </w:rPr>
        <w:t xml:space="preserve"> una </w:t>
      </w:r>
      <w:r w:rsidRPr="005C4282">
        <w:rPr>
          <w:rFonts w:ascii="Arial" w:hAnsi="Arial" w:cs="Arial"/>
          <w:b/>
          <w:bCs/>
        </w:rPr>
        <w:t>visita obligatoria</w:t>
      </w:r>
      <w:r w:rsidRPr="0081704D">
        <w:rPr>
          <w:rFonts w:ascii="Arial" w:hAnsi="Arial" w:cs="Arial"/>
          <w:bCs/>
        </w:rPr>
        <w:t xml:space="preserve"> al edificio previ</w:t>
      </w:r>
      <w:r w:rsidR="00BF441F">
        <w:rPr>
          <w:rFonts w:ascii="Arial" w:hAnsi="Arial" w:cs="Arial"/>
          <w:bCs/>
        </w:rPr>
        <w:t>a</w:t>
      </w:r>
      <w:r w:rsidRPr="0081704D">
        <w:rPr>
          <w:rFonts w:ascii="Arial" w:hAnsi="Arial" w:cs="Arial"/>
          <w:bCs/>
        </w:rPr>
        <w:t xml:space="preserve"> a la presentación de ofertas, para que los oferentes puedan recorrer las instalaciones </w:t>
      </w:r>
      <w:r>
        <w:rPr>
          <w:rFonts w:ascii="Arial" w:hAnsi="Arial" w:cs="Arial"/>
          <w:bCs/>
        </w:rPr>
        <w:t>objeto de este llamado</w:t>
      </w:r>
      <w:r w:rsidR="00BF441F">
        <w:rPr>
          <w:rFonts w:ascii="Arial" w:hAnsi="Arial" w:cs="Arial"/>
          <w:bCs/>
        </w:rPr>
        <w:t>,</w:t>
      </w:r>
      <w:r>
        <w:rPr>
          <w:rFonts w:ascii="Arial" w:hAnsi="Arial" w:cs="Arial"/>
          <w:bCs/>
        </w:rPr>
        <w:t xml:space="preserve"> conocer el trabajo a realizar,</w:t>
      </w:r>
      <w:r w:rsidRPr="0081704D">
        <w:rPr>
          <w:rFonts w:ascii="Arial" w:hAnsi="Arial" w:cs="Arial"/>
          <w:bCs/>
        </w:rPr>
        <w:t xml:space="preserve"> verificar los planos y evacuar las dudas in situ con respecto a lo planteado en la Memoria</w:t>
      </w:r>
      <w:r w:rsidR="00BF441F">
        <w:rPr>
          <w:rFonts w:ascii="Arial" w:hAnsi="Arial" w:cs="Arial"/>
          <w:bCs/>
        </w:rPr>
        <w:t xml:space="preserve"> Descriptiva</w:t>
      </w:r>
      <w:r w:rsidRPr="0081704D">
        <w:rPr>
          <w:rFonts w:ascii="Arial" w:hAnsi="Arial" w:cs="Arial"/>
          <w:bCs/>
        </w:rPr>
        <w:t>.</w:t>
      </w:r>
    </w:p>
    <w:p w14:paraId="343B5C9D" w14:textId="30A78ADD" w:rsidR="00681D0E" w:rsidRDefault="00BF5A25" w:rsidP="00681D0E">
      <w:pPr>
        <w:jc w:val="both"/>
        <w:rPr>
          <w:rFonts w:ascii="Arial" w:hAnsi="Arial" w:cs="Arial"/>
          <w:bCs/>
        </w:rPr>
      </w:pPr>
      <w:r>
        <w:rPr>
          <w:rFonts w:ascii="Arial" w:hAnsi="Arial" w:cs="Arial"/>
          <w:bCs/>
        </w:rPr>
        <w:t>La visita es un</w:t>
      </w:r>
      <w:r w:rsidR="00681D0E">
        <w:rPr>
          <w:rFonts w:ascii="Arial" w:hAnsi="Arial" w:cs="Arial"/>
          <w:bCs/>
        </w:rPr>
        <w:t xml:space="preserve"> </w:t>
      </w:r>
      <w:r w:rsidR="00681D0E" w:rsidRPr="00FD3E7C">
        <w:rPr>
          <w:rFonts w:ascii="Arial" w:hAnsi="Arial" w:cs="Arial"/>
          <w:b/>
          <w:bCs/>
        </w:rPr>
        <w:t>requisito excluyente</w:t>
      </w:r>
      <w:r w:rsidR="00681D0E">
        <w:rPr>
          <w:rFonts w:ascii="Arial" w:hAnsi="Arial" w:cs="Arial"/>
          <w:bCs/>
        </w:rPr>
        <w:t>, por</w:t>
      </w:r>
      <w:r>
        <w:rPr>
          <w:rFonts w:ascii="Arial" w:hAnsi="Arial" w:cs="Arial"/>
          <w:bCs/>
        </w:rPr>
        <w:t xml:space="preserve"> </w:t>
      </w:r>
      <w:r w:rsidR="001E7276">
        <w:rPr>
          <w:rFonts w:ascii="Arial" w:hAnsi="Arial" w:cs="Arial"/>
          <w:bCs/>
        </w:rPr>
        <w:t>tanto,</w:t>
      </w:r>
      <w:r>
        <w:rPr>
          <w:rFonts w:ascii="Arial" w:hAnsi="Arial" w:cs="Arial"/>
          <w:bCs/>
        </w:rPr>
        <w:t xml:space="preserve"> aquellas empresas que no </w:t>
      </w:r>
      <w:r w:rsidR="001E7276">
        <w:rPr>
          <w:rFonts w:ascii="Arial" w:hAnsi="Arial" w:cs="Arial"/>
          <w:bCs/>
        </w:rPr>
        <w:t>concurran a</w:t>
      </w:r>
      <w:r>
        <w:rPr>
          <w:rFonts w:ascii="Arial" w:hAnsi="Arial" w:cs="Arial"/>
          <w:bCs/>
        </w:rPr>
        <w:t xml:space="preserve"> la misma se les desestimará la oferta.</w:t>
      </w:r>
    </w:p>
    <w:p w14:paraId="577CFB6D" w14:textId="776B71FC" w:rsidR="00681D0E" w:rsidRDefault="00FF56DD" w:rsidP="00681D0E">
      <w:pPr>
        <w:jc w:val="both"/>
        <w:rPr>
          <w:rFonts w:ascii="Arial" w:hAnsi="Arial" w:cs="Arial"/>
          <w:bCs/>
        </w:rPr>
      </w:pPr>
      <w:r>
        <w:rPr>
          <w:rFonts w:ascii="Arial" w:hAnsi="Arial" w:cs="Arial"/>
          <w:bCs/>
        </w:rPr>
        <w:t>La visita se hará en el edificio</w:t>
      </w:r>
      <w:r w:rsidR="00681D0E">
        <w:rPr>
          <w:rFonts w:ascii="Arial" w:hAnsi="Arial" w:cs="Arial"/>
          <w:bCs/>
        </w:rPr>
        <w:t xml:space="preserve"> </w:t>
      </w:r>
      <w:r>
        <w:rPr>
          <w:rFonts w:ascii="Arial" w:hAnsi="Arial" w:cs="Arial"/>
          <w:bCs/>
        </w:rPr>
        <w:t>d</w:t>
      </w:r>
      <w:r w:rsidR="00681D0E" w:rsidRPr="00581F32">
        <w:rPr>
          <w:rFonts w:ascii="Arial" w:hAnsi="Arial" w:cs="Arial"/>
          <w:sz w:val="24"/>
          <w:szCs w:val="24"/>
          <w:lang w:val="es-ES"/>
        </w:rPr>
        <w:t>el edificio del Hospital del BSE</w:t>
      </w:r>
      <w:r>
        <w:rPr>
          <w:rFonts w:ascii="Arial" w:hAnsi="Arial" w:cs="Arial"/>
          <w:sz w:val="24"/>
          <w:szCs w:val="24"/>
          <w:lang w:val="es-ES"/>
        </w:rPr>
        <w:t xml:space="preserve"> (HBSE)</w:t>
      </w:r>
      <w:r w:rsidR="00681D0E" w:rsidRPr="00581F32">
        <w:rPr>
          <w:rFonts w:ascii="Arial" w:hAnsi="Arial" w:cs="Arial"/>
          <w:sz w:val="24"/>
          <w:szCs w:val="24"/>
          <w:lang w:val="es-ES"/>
        </w:rPr>
        <w:t>, situado en Avenida José Pedro Varela 3420, esquina Bulevar José Batlle y Ord</w:t>
      </w:r>
      <w:r w:rsidR="00681D0E">
        <w:rPr>
          <w:rFonts w:ascii="Arial" w:hAnsi="Arial" w:cs="Arial"/>
          <w:sz w:val="24"/>
          <w:szCs w:val="24"/>
          <w:lang w:val="es-ES"/>
        </w:rPr>
        <w:t>ó</w:t>
      </w:r>
      <w:r w:rsidR="00681D0E" w:rsidRPr="00581F32">
        <w:rPr>
          <w:rFonts w:ascii="Arial" w:hAnsi="Arial" w:cs="Arial"/>
          <w:sz w:val="24"/>
          <w:szCs w:val="24"/>
          <w:lang w:val="es-ES"/>
        </w:rPr>
        <w:t>ñez</w:t>
      </w:r>
      <w:r>
        <w:rPr>
          <w:rFonts w:ascii="Arial" w:hAnsi="Arial" w:cs="Arial"/>
          <w:bCs/>
        </w:rPr>
        <w:t xml:space="preserve">; el día y hora y en el sector de dicho edificio que se establezca en la publicación del llamado. En esa oportunidad los oferentes serán </w:t>
      </w:r>
      <w:r w:rsidR="00681D0E" w:rsidRPr="002D568E">
        <w:rPr>
          <w:rFonts w:ascii="Arial" w:hAnsi="Arial" w:cs="Arial"/>
          <w:bCs/>
        </w:rPr>
        <w:t xml:space="preserve">recibidos por </w:t>
      </w:r>
      <w:r>
        <w:rPr>
          <w:rFonts w:ascii="Arial" w:hAnsi="Arial" w:cs="Arial"/>
          <w:bCs/>
        </w:rPr>
        <w:t xml:space="preserve">un funcionario del BSE </w:t>
      </w:r>
      <w:r w:rsidR="00681D0E" w:rsidRPr="002D568E">
        <w:rPr>
          <w:rFonts w:ascii="Arial" w:hAnsi="Arial" w:cs="Arial"/>
          <w:bCs/>
        </w:rPr>
        <w:t>que los acompañ</w:t>
      </w:r>
      <w:r>
        <w:rPr>
          <w:rFonts w:ascii="Arial" w:hAnsi="Arial" w:cs="Arial"/>
          <w:bCs/>
        </w:rPr>
        <w:t>ará</w:t>
      </w:r>
      <w:r w:rsidR="00681D0E" w:rsidRPr="002D568E">
        <w:rPr>
          <w:rFonts w:ascii="Arial" w:hAnsi="Arial" w:cs="Arial"/>
          <w:bCs/>
        </w:rPr>
        <w:t xml:space="preserve"> en el recorrido.</w:t>
      </w:r>
    </w:p>
    <w:p w14:paraId="478C286D" w14:textId="66F7B231" w:rsidR="00FF56DD" w:rsidRPr="00FF56DD" w:rsidRDefault="00FF56DD" w:rsidP="00681D0E">
      <w:pPr>
        <w:jc w:val="both"/>
        <w:rPr>
          <w:rFonts w:ascii="Arial" w:hAnsi="Arial" w:cs="Arial"/>
          <w:b/>
          <w:bCs/>
        </w:rPr>
      </w:pPr>
    </w:p>
    <w:p w14:paraId="477BDE69" w14:textId="1EF804DD" w:rsidR="00FF56DD" w:rsidRPr="000B5A0F" w:rsidRDefault="00FF56DD" w:rsidP="00681D0E">
      <w:pPr>
        <w:jc w:val="both"/>
        <w:rPr>
          <w:rFonts w:ascii="Arial" w:hAnsi="Arial" w:cs="Arial"/>
          <w:b/>
          <w:bCs/>
          <w:u w:val="single"/>
        </w:rPr>
      </w:pPr>
      <w:r w:rsidRPr="00FF56DD">
        <w:rPr>
          <w:rFonts w:ascii="Arial" w:hAnsi="Arial" w:cs="Arial"/>
          <w:b/>
          <w:bCs/>
        </w:rPr>
        <w:t>La fecha</w:t>
      </w:r>
      <w:r>
        <w:rPr>
          <w:rFonts w:ascii="Arial" w:hAnsi="Arial" w:cs="Arial"/>
          <w:b/>
          <w:bCs/>
        </w:rPr>
        <w:t>, hora y sector donde deberán presentarse para</w:t>
      </w:r>
      <w:r w:rsidRPr="00FF56DD">
        <w:rPr>
          <w:rFonts w:ascii="Arial" w:hAnsi="Arial" w:cs="Arial"/>
          <w:b/>
          <w:bCs/>
        </w:rPr>
        <w:t xml:space="preserve"> la visita se</w:t>
      </w:r>
      <w:r w:rsidR="00423037">
        <w:rPr>
          <w:rFonts w:ascii="Arial" w:hAnsi="Arial" w:cs="Arial"/>
          <w:b/>
          <w:bCs/>
        </w:rPr>
        <w:t xml:space="preserve"> subi</w:t>
      </w:r>
      <w:r>
        <w:rPr>
          <w:rFonts w:ascii="Arial" w:hAnsi="Arial" w:cs="Arial"/>
          <w:b/>
          <w:bCs/>
        </w:rPr>
        <w:t>rá</w:t>
      </w:r>
      <w:r w:rsidRPr="00FF56DD">
        <w:rPr>
          <w:rFonts w:ascii="Arial" w:hAnsi="Arial" w:cs="Arial"/>
          <w:b/>
          <w:bCs/>
        </w:rPr>
        <w:t xml:space="preserve"> en </w:t>
      </w:r>
      <w:r w:rsidR="00423037">
        <w:rPr>
          <w:rFonts w:ascii="Arial" w:hAnsi="Arial" w:cs="Arial"/>
          <w:b/>
          <w:bCs/>
        </w:rPr>
        <w:t>el sitio web de ARCE vinculado</w:t>
      </w:r>
      <w:r w:rsidRPr="00FF56DD">
        <w:rPr>
          <w:rFonts w:ascii="Arial" w:hAnsi="Arial" w:cs="Arial"/>
          <w:b/>
          <w:bCs/>
        </w:rPr>
        <w:t xml:space="preserve"> llamado del presente concurso de precio</w:t>
      </w:r>
      <w:r w:rsidR="0043695F">
        <w:rPr>
          <w:rFonts w:ascii="Arial" w:hAnsi="Arial" w:cs="Arial"/>
          <w:b/>
          <w:bCs/>
        </w:rPr>
        <w:t>s</w:t>
      </w:r>
      <w:r w:rsidRPr="00FF56DD">
        <w:rPr>
          <w:rFonts w:ascii="Arial" w:hAnsi="Arial" w:cs="Arial"/>
          <w:b/>
          <w:bCs/>
        </w:rPr>
        <w:t>.</w:t>
      </w:r>
      <w:r w:rsidR="00423037">
        <w:rPr>
          <w:rFonts w:ascii="Arial" w:hAnsi="Arial" w:cs="Arial"/>
          <w:b/>
          <w:bCs/>
        </w:rPr>
        <w:t xml:space="preserve"> </w:t>
      </w:r>
      <w:r w:rsidR="00423037" w:rsidRPr="000B5A0F">
        <w:rPr>
          <w:rFonts w:ascii="Arial" w:hAnsi="Arial" w:cs="Arial"/>
          <w:b/>
          <w:bCs/>
          <w:u w:val="single"/>
        </w:rPr>
        <w:t xml:space="preserve">Los oferentes </w:t>
      </w:r>
      <w:r w:rsidR="00423037" w:rsidRPr="000B5A0F">
        <w:rPr>
          <w:rFonts w:ascii="Arial" w:hAnsi="Arial" w:cs="Arial"/>
          <w:b/>
          <w:bCs/>
          <w:u w:val="single"/>
        </w:rPr>
        <w:lastRenderedPageBreak/>
        <w:t xml:space="preserve">tendrán la carga de ingresar al sitio web con posterioridad a la publicación del presente llamado a efecto de conocer </w:t>
      </w:r>
      <w:r w:rsidR="000B5A0F" w:rsidRPr="000B5A0F">
        <w:rPr>
          <w:rFonts w:ascii="Arial" w:hAnsi="Arial" w:cs="Arial"/>
          <w:b/>
          <w:bCs/>
          <w:u w:val="single"/>
        </w:rPr>
        <w:t>el día y hora y sector donde deberán presentarse para</w:t>
      </w:r>
      <w:r w:rsidR="00423037" w:rsidRPr="000B5A0F">
        <w:rPr>
          <w:rFonts w:ascii="Arial" w:hAnsi="Arial" w:cs="Arial"/>
          <w:b/>
          <w:bCs/>
          <w:u w:val="single"/>
        </w:rPr>
        <w:t xml:space="preserve"> la visita</w:t>
      </w:r>
      <w:r w:rsidR="00E225CC">
        <w:rPr>
          <w:rFonts w:ascii="Arial" w:hAnsi="Arial" w:cs="Arial"/>
          <w:b/>
          <w:bCs/>
          <w:u w:val="single"/>
        </w:rPr>
        <w:t xml:space="preserve"> obligatoria</w:t>
      </w:r>
      <w:r w:rsidR="00423037" w:rsidRPr="000B5A0F">
        <w:rPr>
          <w:rFonts w:ascii="Arial" w:hAnsi="Arial" w:cs="Arial"/>
          <w:b/>
          <w:bCs/>
          <w:u w:val="single"/>
        </w:rPr>
        <w:t>.</w:t>
      </w:r>
    </w:p>
    <w:p w14:paraId="2D42DC28" w14:textId="77777777" w:rsidR="00681D0E" w:rsidRPr="001A73FA" w:rsidRDefault="00681D0E" w:rsidP="00C67AC4">
      <w:pPr>
        <w:rPr>
          <w:rFonts w:ascii="Arial" w:hAnsi="Arial" w:cs="Arial"/>
          <w:lang w:val="es-ES"/>
        </w:rPr>
      </w:pPr>
    </w:p>
    <w:p w14:paraId="179F6AA1" w14:textId="20131D98" w:rsidR="00C67AC4" w:rsidRPr="001A73FA" w:rsidRDefault="00C67AC4" w:rsidP="00BE0B42">
      <w:pPr>
        <w:pStyle w:val="Ttulo2"/>
        <w:numPr>
          <w:ilvl w:val="0"/>
          <w:numId w:val="2"/>
        </w:numPr>
        <w:rPr>
          <w:rStyle w:val="normaltextrun"/>
          <w:rFonts w:ascii="Arial" w:hAnsi="Arial" w:cs="Arial"/>
          <w:b/>
          <w:bCs/>
          <w:color w:val="2F5496"/>
          <w:bdr w:val="none" w:sz="0" w:space="0" w:color="auto" w:frame="1"/>
        </w:rPr>
      </w:pPr>
      <w:bookmarkStart w:id="8" w:name="_Toc161049626"/>
      <w:r w:rsidRPr="001A73FA">
        <w:rPr>
          <w:rStyle w:val="normaltextrun"/>
          <w:rFonts w:ascii="Arial" w:hAnsi="Arial" w:cs="Arial"/>
          <w:b/>
          <w:bCs/>
          <w:color w:val="2F5496"/>
          <w:bdr w:val="none" w:sz="0" w:space="0" w:color="auto" w:frame="1"/>
        </w:rPr>
        <w:t>COTIZACIÓN.</w:t>
      </w:r>
      <w:bookmarkEnd w:id="8"/>
    </w:p>
    <w:p w14:paraId="186314EE" w14:textId="2C26B798" w:rsidR="00C67AC4" w:rsidRPr="001A73FA" w:rsidRDefault="00C67AC4" w:rsidP="00C67AC4">
      <w:pPr>
        <w:rPr>
          <w:rFonts w:ascii="Arial" w:hAnsi="Arial" w:cs="Arial"/>
        </w:rPr>
      </w:pPr>
    </w:p>
    <w:p w14:paraId="397E31C5" w14:textId="4D920C65" w:rsidR="00C67AC4" w:rsidRPr="004701F8" w:rsidRDefault="00C67AC4" w:rsidP="004701F8">
      <w:pPr>
        <w:spacing w:after="0" w:line="240" w:lineRule="auto"/>
        <w:jc w:val="both"/>
        <w:textAlignment w:val="baseline"/>
        <w:rPr>
          <w:rFonts w:ascii="Arial" w:eastAsia="Times New Roman" w:hAnsi="Arial" w:cs="Arial"/>
          <w:color w:val="000000"/>
          <w:sz w:val="24"/>
          <w:szCs w:val="24"/>
          <w:lang w:eastAsia="es-UY"/>
        </w:rPr>
      </w:pPr>
      <w:r w:rsidRPr="004701F8">
        <w:rPr>
          <w:rFonts w:ascii="Arial" w:eastAsia="Times New Roman" w:hAnsi="Arial" w:cs="Arial"/>
          <w:color w:val="000000"/>
          <w:sz w:val="24"/>
          <w:szCs w:val="24"/>
          <w:lang w:val="es-ES" w:eastAsia="es-UY"/>
        </w:rPr>
        <w:t xml:space="preserve">Precio unitario </w:t>
      </w:r>
      <w:r w:rsidR="00E515F6" w:rsidRPr="004701F8">
        <w:rPr>
          <w:rFonts w:ascii="Arial" w:eastAsia="Times New Roman" w:hAnsi="Arial" w:cs="Arial"/>
          <w:color w:val="000000"/>
          <w:sz w:val="24"/>
          <w:szCs w:val="24"/>
          <w:lang w:val="es-ES" w:eastAsia="es-UY"/>
        </w:rPr>
        <w:t>de la instalación</w:t>
      </w:r>
      <w:r w:rsidR="00BC10B9">
        <w:rPr>
          <w:rFonts w:ascii="Arial" w:eastAsia="Times New Roman" w:hAnsi="Arial" w:cs="Arial"/>
          <w:color w:val="000000"/>
          <w:sz w:val="24"/>
          <w:szCs w:val="24"/>
          <w:lang w:val="es-ES" w:eastAsia="es-UY"/>
        </w:rPr>
        <w:t>.</w:t>
      </w:r>
    </w:p>
    <w:p w14:paraId="49544040" w14:textId="4A5F3361"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4AA69AAB" w14:textId="77777777" w:rsidR="00EF2EE4" w:rsidRDefault="00EF2EE4" w:rsidP="00C67AC4">
      <w:pPr>
        <w:spacing w:after="0" w:line="240" w:lineRule="auto"/>
        <w:ind w:right="-150"/>
        <w:jc w:val="both"/>
        <w:textAlignment w:val="baseline"/>
        <w:rPr>
          <w:rFonts w:ascii="Arial" w:eastAsia="Times New Roman" w:hAnsi="Arial" w:cs="Arial"/>
          <w:color w:val="000000"/>
          <w:sz w:val="24"/>
          <w:szCs w:val="24"/>
          <w:lang w:val="es-ES" w:eastAsia="es-UY"/>
        </w:rPr>
      </w:pPr>
    </w:p>
    <w:p w14:paraId="4031B775" w14:textId="1C071C1C" w:rsidR="00C67AC4" w:rsidRDefault="00C67AC4" w:rsidP="00C67AC4">
      <w:pPr>
        <w:spacing w:after="0" w:line="240" w:lineRule="auto"/>
        <w:ind w:right="-150"/>
        <w:jc w:val="both"/>
        <w:textAlignment w:val="baseline"/>
        <w:rPr>
          <w:rFonts w:ascii="Arial" w:eastAsia="Times New Roman" w:hAnsi="Arial" w:cs="Arial"/>
          <w:color w:val="000000"/>
          <w:sz w:val="24"/>
          <w:szCs w:val="24"/>
          <w:lang w:val="es-ES" w:eastAsia="es-UY"/>
        </w:rPr>
      </w:pPr>
      <w:r w:rsidRPr="00C67AC4">
        <w:rPr>
          <w:rFonts w:ascii="Arial" w:eastAsia="Times New Roman" w:hAnsi="Arial" w:cs="Arial"/>
          <w:color w:val="000000"/>
          <w:sz w:val="24"/>
          <w:szCs w:val="24"/>
          <w:lang w:val="es-ES" w:eastAsia="es-UY"/>
        </w:rPr>
        <w:t xml:space="preserve">Se </w:t>
      </w:r>
      <w:r w:rsidR="00A70F45">
        <w:rPr>
          <w:rFonts w:ascii="Arial" w:eastAsia="Times New Roman" w:hAnsi="Arial" w:cs="Arial"/>
          <w:color w:val="000000"/>
          <w:sz w:val="24"/>
          <w:szCs w:val="24"/>
          <w:lang w:val="es-ES" w:eastAsia="es-UY"/>
        </w:rPr>
        <w:t>puede cotizar</w:t>
      </w:r>
      <w:r w:rsidRPr="00C67AC4">
        <w:rPr>
          <w:rFonts w:ascii="Arial" w:eastAsia="Times New Roman" w:hAnsi="Arial" w:cs="Arial"/>
          <w:color w:val="000000"/>
          <w:sz w:val="24"/>
          <w:szCs w:val="24"/>
          <w:lang w:val="es-ES" w:eastAsia="es-UY"/>
        </w:rPr>
        <w:t xml:space="preserve"> en </w:t>
      </w:r>
      <w:r w:rsidRPr="004701F8">
        <w:rPr>
          <w:rFonts w:ascii="Arial" w:eastAsia="Times New Roman" w:hAnsi="Arial" w:cs="Arial"/>
          <w:color w:val="000000"/>
          <w:sz w:val="24"/>
          <w:szCs w:val="24"/>
          <w:lang w:val="es-ES" w:eastAsia="es-UY"/>
        </w:rPr>
        <w:t>moneda nacional, sin impuestos.</w:t>
      </w:r>
    </w:p>
    <w:p w14:paraId="57CE3251" w14:textId="7CC7DC3F" w:rsidR="00A70F45" w:rsidRDefault="00A70F45" w:rsidP="00C67AC4">
      <w:pPr>
        <w:spacing w:after="0" w:line="240" w:lineRule="auto"/>
        <w:ind w:right="-150"/>
        <w:jc w:val="both"/>
        <w:textAlignment w:val="baseline"/>
        <w:rPr>
          <w:rFonts w:ascii="Arial" w:eastAsia="Times New Roman" w:hAnsi="Arial" w:cs="Arial"/>
          <w:color w:val="000000"/>
          <w:sz w:val="24"/>
          <w:szCs w:val="24"/>
          <w:lang w:val="es-ES" w:eastAsia="es-UY"/>
        </w:rPr>
      </w:pPr>
    </w:p>
    <w:p w14:paraId="1A594E1B" w14:textId="6ED4BF14" w:rsidR="00A70F45" w:rsidRPr="004701F8" w:rsidRDefault="004D60B1" w:rsidP="00C67AC4">
      <w:pPr>
        <w:spacing w:after="0" w:line="240" w:lineRule="auto"/>
        <w:ind w:right="-150"/>
        <w:jc w:val="both"/>
        <w:textAlignment w:val="baseline"/>
        <w:rPr>
          <w:rFonts w:ascii="Arial" w:eastAsia="Times New Roman" w:hAnsi="Arial" w:cs="Arial"/>
          <w:color w:val="000000"/>
          <w:sz w:val="24"/>
          <w:szCs w:val="24"/>
          <w:lang w:val="es-ES" w:eastAsia="es-UY"/>
        </w:rPr>
      </w:pPr>
      <w:r>
        <w:rPr>
          <w:rFonts w:ascii="Arial" w:eastAsia="Times New Roman" w:hAnsi="Arial" w:cs="Arial"/>
          <w:color w:val="000000"/>
          <w:sz w:val="24"/>
          <w:szCs w:val="24"/>
          <w:lang w:val="es-ES" w:eastAsia="es-UY"/>
        </w:rPr>
        <w:t>También se podrá cotizar en moneda</w:t>
      </w:r>
      <w:r w:rsidR="00A70F45">
        <w:rPr>
          <w:rFonts w:ascii="Arial" w:eastAsia="Times New Roman" w:hAnsi="Arial" w:cs="Arial"/>
          <w:color w:val="000000"/>
          <w:sz w:val="24"/>
          <w:szCs w:val="24"/>
          <w:lang w:val="es-ES" w:eastAsia="es-UY"/>
        </w:rPr>
        <w:t xml:space="preserve"> dólar</w:t>
      </w:r>
      <w:r>
        <w:rPr>
          <w:rFonts w:ascii="Arial" w:eastAsia="Times New Roman" w:hAnsi="Arial" w:cs="Arial"/>
          <w:color w:val="000000"/>
          <w:sz w:val="24"/>
          <w:szCs w:val="24"/>
          <w:lang w:val="es-ES" w:eastAsia="es-UY"/>
        </w:rPr>
        <w:t xml:space="preserve"> </w:t>
      </w:r>
      <w:r w:rsidR="00A70F45">
        <w:rPr>
          <w:rFonts w:ascii="Arial" w:eastAsia="Times New Roman" w:hAnsi="Arial" w:cs="Arial"/>
          <w:color w:val="000000"/>
          <w:sz w:val="24"/>
          <w:szCs w:val="24"/>
          <w:lang w:val="es-ES" w:eastAsia="es-UY"/>
        </w:rPr>
        <w:t xml:space="preserve">americano, para el cual a modo de comparación </w:t>
      </w:r>
      <w:r w:rsidR="00A70F45" w:rsidRPr="00A70F45">
        <w:rPr>
          <w:rFonts w:ascii="Arial" w:eastAsia="Times New Roman" w:hAnsi="Arial" w:cs="Arial"/>
          <w:color w:val="000000"/>
          <w:sz w:val="24"/>
          <w:szCs w:val="24"/>
          <w:lang w:eastAsia="es-UY"/>
        </w:rPr>
        <w:t xml:space="preserve">se tomará </w:t>
      </w:r>
      <w:r w:rsidR="00A70F45">
        <w:rPr>
          <w:rFonts w:ascii="Arial" w:eastAsia="Times New Roman" w:hAnsi="Arial" w:cs="Arial"/>
          <w:color w:val="000000"/>
          <w:sz w:val="24"/>
          <w:szCs w:val="24"/>
          <w:lang w:eastAsia="es-UY"/>
        </w:rPr>
        <w:t xml:space="preserve">el tipo de cambio </w:t>
      </w:r>
      <w:r w:rsidR="00A70F45" w:rsidRPr="00A70F45">
        <w:rPr>
          <w:rFonts w:ascii="Arial" w:eastAsia="Times New Roman" w:hAnsi="Arial" w:cs="Arial"/>
          <w:color w:val="000000"/>
          <w:sz w:val="24"/>
          <w:szCs w:val="24"/>
          <w:lang w:eastAsia="es-UY"/>
        </w:rPr>
        <w:t>el interbancario comprador del día hábil anterior a la apertura de ofertas.</w:t>
      </w:r>
    </w:p>
    <w:p w14:paraId="4E57E609" w14:textId="77777777" w:rsidR="00C67AC4" w:rsidRPr="004701F8" w:rsidRDefault="00C67AC4" w:rsidP="00C67AC4">
      <w:pPr>
        <w:spacing w:after="0" w:line="240" w:lineRule="auto"/>
        <w:ind w:right="-150"/>
        <w:jc w:val="both"/>
        <w:textAlignment w:val="baseline"/>
        <w:rPr>
          <w:rFonts w:ascii="Arial" w:eastAsia="Times New Roman" w:hAnsi="Arial" w:cs="Arial"/>
          <w:color w:val="000000"/>
          <w:sz w:val="24"/>
          <w:szCs w:val="24"/>
          <w:lang w:val="es-ES" w:eastAsia="es-UY"/>
        </w:rPr>
      </w:pPr>
      <w:r w:rsidRPr="004701F8">
        <w:rPr>
          <w:rFonts w:ascii="Arial" w:eastAsia="Times New Roman" w:hAnsi="Arial" w:cs="Arial"/>
          <w:color w:val="000000"/>
          <w:sz w:val="24"/>
          <w:szCs w:val="24"/>
          <w:lang w:val="es-ES" w:eastAsia="es-UY"/>
        </w:rPr>
        <w:t> </w:t>
      </w:r>
    </w:p>
    <w:p w14:paraId="1D20BBA4" w14:textId="15ABFC4D" w:rsidR="00C67AC4" w:rsidRPr="004701F8" w:rsidRDefault="00C67AC4" w:rsidP="00C67AC4">
      <w:pPr>
        <w:spacing w:after="0" w:line="240" w:lineRule="auto"/>
        <w:ind w:right="-150"/>
        <w:jc w:val="both"/>
        <w:textAlignment w:val="baseline"/>
        <w:rPr>
          <w:rFonts w:ascii="Arial" w:eastAsia="Times New Roman" w:hAnsi="Arial" w:cs="Arial"/>
          <w:color w:val="000000"/>
          <w:sz w:val="24"/>
          <w:szCs w:val="24"/>
          <w:lang w:val="es-ES" w:eastAsia="es-UY"/>
        </w:rPr>
      </w:pPr>
      <w:r w:rsidRPr="004701F8">
        <w:rPr>
          <w:rFonts w:ascii="Arial" w:eastAsia="Times New Roman" w:hAnsi="Arial" w:cs="Arial"/>
          <w:color w:val="000000"/>
          <w:sz w:val="24"/>
          <w:szCs w:val="24"/>
          <w:lang w:val="es-ES" w:eastAsia="es-UY"/>
        </w:rPr>
        <w:t>La cotización será on-line a través del sitio web de compras estatales (SICE), de acuerdo a</w:t>
      </w:r>
      <w:r w:rsidR="00867BA2" w:rsidRPr="004701F8">
        <w:rPr>
          <w:rFonts w:ascii="Arial" w:eastAsia="Times New Roman" w:hAnsi="Arial" w:cs="Arial"/>
          <w:color w:val="000000"/>
          <w:sz w:val="24"/>
          <w:szCs w:val="24"/>
          <w:lang w:val="es-ES" w:eastAsia="es-UY"/>
        </w:rPr>
        <w:t>l</w:t>
      </w:r>
      <w:r w:rsidRPr="004701F8">
        <w:rPr>
          <w:rFonts w:ascii="Arial" w:eastAsia="Times New Roman" w:hAnsi="Arial" w:cs="Arial"/>
          <w:color w:val="000000"/>
          <w:sz w:val="24"/>
          <w:szCs w:val="24"/>
          <w:lang w:val="es-ES" w:eastAsia="es-UY"/>
        </w:rPr>
        <w:t xml:space="preserve"> siguiente artículo: </w:t>
      </w:r>
    </w:p>
    <w:p w14:paraId="08000259" w14:textId="01FAD6B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tbl>
      <w:tblPr>
        <w:tblW w:w="5667" w:type="dxa"/>
        <w:tblInd w:w="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4227"/>
      </w:tblGrid>
      <w:tr w:rsidR="001117D1" w:rsidRPr="00C67AC4" w14:paraId="7D4BF0CA" w14:textId="77777777" w:rsidTr="001117D1">
        <w:trPr>
          <w:trHeight w:val="284"/>
        </w:trPr>
        <w:tc>
          <w:tcPr>
            <w:tcW w:w="1440" w:type="dxa"/>
            <w:tcBorders>
              <w:top w:val="single" w:sz="6" w:space="0" w:color="CCCCCC"/>
              <w:left w:val="nil"/>
              <w:bottom w:val="nil"/>
              <w:right w:val="single" w:sz="6" w:space="0" w:color="CCCCCC"/>
            </w:tcBorders>
            <w:shd w:val="clear" w:color="auto" w:fill="566589"/>
            <w:vAlign w:val="bottom"/>
            <w:hideMark/>
          </w:tcPr>
          <w:p w14:paraId="0366D0A0" w14:textId="77777777" w:rsidR="001117D1" w:rsidRPr="00C67AC4" w:rsidRDefault="001117D1"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Cód. Artículo</w:t>
            </w:r>
            <w:r w:rsidRPr="00C67AC4">
              <w:rPr>
                <w:rFonts w:ascii="Arial" w:eastAsia="Times New Roman" w:hAnsi="Arial" w:cs="Arial"/>
                <w:color w:val="FFFFFF"/>
                <w:sz w:val="16"/>
                <w:szCs w:val="16"/>
                <w:lang w:eastAsia="es-UY"/>
              </w:rPr>
              <w:t> </w:t>
            </w:r>
          </w:p>
        </w:tc>
        <w:tc>
          <w:tcPr>
            <w:tcW w:w="4227" w:type="dxa"/>
            <w:tcBorders>
              <w:top w:val="single" w:sz="6" w:space="0" w:color="CCCCCC"/>
              <w:left w:val="nil"/>
              <w:bottom w:val="nil"/>
              <w:right w:val="single" w:sz="6" w:space="0" w:color="CCCCCC"/>
            </w:tcBorders>
            <w:shd w:val="clear" w:color="auto" w:fill="566589"/>
            <w:vAlign w:val="bottom"/>
            <w:hideMark/>
          </w:tcPr>
          <w:p w14:paraId="1A5E37C2" w14:textId="4CD65BEC" w:rsidR="001117D1" w:rsidRPr="00C67AC4" w:rsidRDefault="001117D1"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color w:val="0000FF"/>
                <w:u w:val="single"/>
                <w:lang w:eastAsia="es-UY"/>
              </w:rPr>
              <w:t>Artículo</w:t>
            </w:r>
            <w:r w:rsidRPr="00C67AC4">
              <w:rPr>
                <w:rFonts w:ascii="Arial" w:eastAsia="Times New Roman" w:hAnsi="Arial" w:cs="Arial"/>
                <w:color w:val="0000FF"/>
                <w:sz w:val="24"/>
                <w:szCs w:val="24"/>
                <w:lang w:eastAsia="es-UY"/>
              </w:rPr>
              <w:t> </w:t>
            </w:r>
          </w:p>
        </w:tc>
      </w:tr>
      <w:tr w:rsidR="001117D1" w:rsidRPr="00C67AC4" w14:paraId="1EBF391C" w14:textId="77777777" w:rsidTr="001117D1">
        <w:trPr>
          <w:trHeight w:val="450"/>
        </w:trPr>
        <w:tc>
          <w:tcPr>
            <w:tcW w:w="1440" w:type="dxa"/>
            <w:vMerge w:val="restart"/>
            <w:tcBorders>
              <w:top w:val="nil"/>
              <w:left w:val="nil"/>
              <w:bottom w:val="single" w:sz="6" w:space="0" w:color="CCCCCC"/>
              <w:right w:val="nil"/>
            </w:tcBorders>
            <w:shd w:val="clear" w:color="auto" w:fill="auto"/>
            <w:vAlign w:val="bottom"/>
            <w:hideMark/>
          </w:tcPr>
          <w:p w14:paraId="2AAF5EE4" w14:textId="77777777" w:rsidR="001117D1" w:rsidRDefault="001117D1" w:rsidP="001117D1">
            <w:pPr>
              <w:pStyle w:val="Ttulo3"/>
              <w:shd w:val="clear" w:color="auto" w:fill="FFFFFF"/>
              <w:spacing w:before="0" w:after="120"/>
              <w:rPr>
                <w:rFonts w:ascii="Segoe UI" w:hAnsi="Segoe UI" w:cs="Segoe UI"/>
                <w:color w:val="000000"/>
              </w:rPr>
            </w:pPr>
            <w:r>
              <w:rPr>
                <w:rStyle w:val="cod-art"/>
                <w:rFonts w:ascii="Segoe UI" w:hAnsi="Segoe UI" w:cs="Segoe UI"/>
                <w:color w:val="000000"/>
                <w:sz w:val="20"/>
                <w:szCs w:val="20"/>
              </w:rPr>
              <w:t>3313</w:t>
            </w:r>
          </w:p>
          <w:p w14:paraId="656171B0" w14:textId="13AD374C" w:rsidR="001117D1" w:rsidRPr="00C67AC4" w:rsidRDefault="001117D1" w:rsidP="00C67AC4">
            <w:pPr>
              <w:spacing w:after="0" w:line="240" w:lineRule="auto"/>
              <w:textAlignment w:val="baseline"/>
              <w:rPr>
                <w:rFonts w:ascii="Arial" w:eastAsia="Times New Roman" w:hAnsi="Arial" w:cs="Arial"/>
                <w:sz w:val="24"/>
                <w:szCs w:val="24"/>
                <w:lang w:eastAsia="es-UY"/>
              </w:rPr>
            </w:pPr>
          </w:p>
        </w:tc>
        <w:tc>
          <w:tcPr>
            <w:tcW w:w="4227" w:type="dxa"/>
            <w:vMerge w:val="restart"/>
            <w:tcBorders>
              <w:top w:val="nil"/>
              <w:left w:val="single" w:sz="6" w:space="0" w:color="CCCCCC"/>
              <w:bottom w:val="single" w:sz="6" w:space="0" w:color="CCCCCC"/>
              <w:right w:val="single" w:sz="6" w:space="0" w:color="CCCCCC"/>
            </w:tcBorders>
            <w:shd w:val="clear" w:color="auto" w:fill="E9E9E9"/>
            <w:vAlign w:val="bottom"/>
            <w:hideMark/>
          </w:tcPr>
          <w:p w14:paraId="665353F6" w14:textId="3B4FE63D" w:rsidR="001117D1" w:rsidRPr="001117D1" w:rsidRDefault="001117D1" w:rsidP="00C67AC4">
            <w:pPr>
              <w:spacing w:after="0" w:line="240" w:lineRule="auto"/>
              <w:textAlignment w:val="baseline"/>
              <w:rPr>
                <w:rFonts w:ascii="Arial" w:eastAsia="Times New Roman" w:hAnsi="Arial" w:cs="Arial"/>
                <w:sz w:val="20"/>
                <w:szCs w:val="20"/>
                <w:lang w:eastAsia="es-UY"/>
              </w:rPr>
            </w:pPr>
            <w:r w:rsidRPr="001117D1">
              <w:rPr>
                <w:rFonts w:ascii="Arial" w:eastAsia="Times New Roman" w:hAnsi="Arial" w:cs="Arial"/>
                <w:sz w:val="20"/>
                <w:szCs w:val="20"/>
                <w:lang w:eastAsia="es-UY"/>
              </w:rPr>
              <w:t>MANTENIMIENTO DE EQUIPO DE AIRE ACONDICIONADO</w:t>
            </w:r>
          </w:p>
        </w:tc>
      </w:tr>
      <w:tr w:rsidR="001117D1" w:rsidRPr="00C67AC4" w14:paraId="3B15F11C" w14:textId="77777777" w:rsidTr="001117D1">
        <w:trPr>
          <w:trHeight w:val="450"/>
        </w:trPr>
        <w:tc>
          <w:tcPr>
            <w:tcW w:w="0" w:type="auto"/>
            <w:vMerge/>
            <w:tcBorders>
              <w:top w:val="nil"/>
              <w:left w:val="nil"/>
              <w:bottom w:val="single" w:sz="6" w:space="0" w:color="CCCCCC"/>
              <w:right w:val="nil"/>
            </w:tcBorders>
            <w:shd w:val="clear" w:color="auto" w:fill="auto"/>
            <w:vAlign w:val="center"/>
            <w:hideMark/>
          </w:tcPr>
          <w:p w14:paraId="28FE9EC5" w14:textId="77777777" w:rsidR="001117D1" w:rsidRPr="00C67AC4" w:rsidRDefault="001117D1"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4B1DBCDD" w14:textId="77777777" w:rsidR="001117D1" w:rsidRPr="00C67AC4" w:rsidRDefault="001117D1" w:rsidP="00C67AC4">
            <w:pPr>
              <w:spacing w:after="0" w:line="240" w:lineRule="auto"/>
              <w:rPr>
                <w:rFonts w:ascii="Arial" w:eastAsia="Times New Roman" w:hAnsi="Arial" w:cs="Arial"/>
                <w:sz w:val="24"/>
                <w:szCs w:val="24"/>
                <w:lang w:eastAsia="es-UY"/>
              </w:rPr>
            </w:pPr>
          </w:p>
        </w:tc>
      </w:tr>
    </w:tbl>
    <w:p w14:paraId="53CF85D4"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B4DFADE"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99E0338" w14:textId="7C0F6099" w:rsidR="00C67AC4" w:rsidRDefault="00C67AC4" w:rsidP="00C67AC4">
      <w:pPr>
        <w:spacing w:after="0" w:line="240" w:lineRule="auto"/>
        <w:ind w:right="-150"/>
        <w:jc w:val="both"/>
        <w:textAlignment w:val="baseline"/>
        <w:rPr>
          <w:rFonts w:ascii="Arial" w:eastAsia="Times New Roman" w:hAnsi="Arial" w:cs="Arial"/>
          <w:color w:val="000000"/>
          <w:sz w:val="24"/>
          <w:szCs w:val="24"/>
          <w:lang w:val="es-ES" w:eastAsia="es-UY"/>
        </w:rPr>
      </w:pPr>
      <w:r w:rsidRPr="0005246C">
        <w:rPr>
          <w:rFonts w:ascii="Arial" w:eastAsia="Times New Roman" w:hAnsi="Arial" w:cs="Arial"/>
          <w:color w:val="000000"/>
          <w:sz w:val="24"/>
          <w:szCs w:val="24"/>
          <w:lang w:val="es-ES" w:eastAsia="es-UY"/>
        </w:rPr>
        <w:t>No se admitirán ofertas fuera de esta modalidad.</w:t>
      </w:r>
    </w:p>
    <w:p w14:paraId="74F9CDDB" w14:textId="77777777" w:rsidR="001117D1" w:rsidRDefault="001117D1" w:rsidP="00C67AC4">
      <w:pPr>
        <w:spacing w:after="0" w:line="240" w:lineRule="auto"/>
        <w:ind w:right="-150"/>
        <w:jc w:val="both"/>
        <w:textAlignment w:val="baseline"/>
        <w:rPr>
          <w:rFonts w:ascii="Arial" w:eastAsia="Times New Roman" w:hAnsi="Arial" w:cs="Arial"/>
          <w:color w:val="000000"/>
          <w:sz w:val="24"/>
          <w:szCs w:val="24"/>
          <w:lang w:val="es-ES" w:eastAsia="es-UY"/>
        </w:rPr>
      </w:pPr>
    </w:p>
    <w:p w14:paraId="46DEC2C6" w14:textId="2818D0FE" w:rsidR="00C94166" w:rsidRPr="00C94166" w:rsidRDefault="00C94166" w:rsidP="00C94166">
      <w:pPr>
        <w:pStyle w:val="Ttulo2"/>
        <w:numPr>
          <w:ilvl w:val="0"/>
          <w:numId w:val="2"/>
        </w:numPr>
        <w:rPr>
          <w:rFonts w:ascii="Arial" w:hAnsi="Arial" w:cs="Arial"/>
          <w:b/>
        </w:rPr>
      </w:pPr>
      <w:bookmarkStart w:id="9" w:name="_Toc151564830"/>
      <w:bookmarkStart w:id="10" w:name="_Toc161049526"/>
      <w:bookmarkStart w:id="11" w:name="_Toc161049627"/>
      <w:r w:rsidRPr="00C94166">
        <w:rPr>
          <w:rFonts w:ascii="Arial" w:hAnsi="Arial" w:cs="Arial"/>
          <w:b/>
        </w:rPr>
        <w:t>RESERVA DE MERCADO</w:t>
      </w:r>
      <w:bookmarkEnd w:id="9"/>
      <w:bookmarkEnd w:id="10"/>
      <w:bookmarkEnd w:id="11"/>
    </w:p>
    <w:p w14:paraId="6AE2F3C7" w14:textId="77777777" w:rsidR="00C94166" w:rsidRDefault="00C94166" w:rsidP="00C94166">
      <w:pPr>
        <w:rPr>
          <w:rFonts w:ascii="Arial" w:hAnsi="Arial" w:cs="Arial"/>
          <w:color w:val="000000"/>
          <w:sz w:val="24"/>
          <w:szCs w:val="24"/>
          <w:lang w:val="es-ES_tradnl"/>
        </w:rPr>
      </w:pPr>
      <w:r>
        <w:rPr>
          <w:rFonts w:ascii="Arial" w:hAnsi="Arial" w:cs="Arial"/>
          <w:color w:val="000000"/>
          <w:sz w:val="24"/>
          <w:szCs w:val="24"/>
          <w:lang w:val="es-ES_tradnl"/>
        </w:rPr>
        <w:t>No se admite reserva de mercado.</w:t>
      </w:r>
    </w:p>
    <w:p w14:paraId="5BAE401F" w14:textId="77777777" w:rsidR="00C94166" w:rsidRPr="0005246C" w:rsidRDefault="00C94166" w:rsidP="00C67AC4">
      <w:pPr>
        <w:spacing w:after="0" w:line="240" w:lineRule="auto"/>
        <w:ind w:right="-150"/>
        <w:jc w:val="both"/>
        <w:textAlignment w:val="baseline"/>
        <w:rPr>
          <w:rFonts w:ascii="Arial" w:eastAsia="Times New Roman" w:hAnsi="Arial" w:cs="Arial"/>
          <w:color w:val="000000"/>
          <w:sz w:val="24"/>
          <w:szCs w:val="24"/>
          <w:lang w:val="es-ES" w:eastAsia="es-UY"/>
        </w:rPr>
      </w:pPr>
    </w:p>
    <w:p w14:paraId="645E007B" w14:textId="44B126A7" w:rsidR="00C67AC4" w:rsidRPr="001A73FA" w:rsidRDefault="00C67AC4" w:rsidP="00C67AC4">
      <w:pPr>
        <w:rPr>
          <w:rFonts w:ascii="Arial" w:hAnsi="Arial" w:cs="Arial"/>
        </w:rPr>
      </w:pPr>
    </w:p>
    <w:p w14:paraId="5B24B9AC" w14:textId="29998328" w:rsidR="004F4ADC" w:rsidRPr="001A73FA" w:rsidRDefault="004F4ADC" w:rsidP="00BE0B42">
      <w:pPr>
        <w:pStyle w:val="Ttulo2"/>
        <w:numPr>
          <w:ilvl w:val="0"/>
          <w:numId w:val="2"/>
        </w:numPr>
        <w:rPr>
          <w:rFonts w:ascii="Arial" w:hAnsi="Arial" w:cs="Arial"/>
          <w:b/>
        </w:rPr>
      </w:pPr>
      <w:bookmarkStart w:id="12" w:name="_Toc161049628"/>
      <w:r w:rsidRPr="001A73FA">
        <w:rPr>
          <w:rFonts w:ascii="Arial" w:hAnsi="Arial" w:cs="Arial"/>
          <w:b/>
        </w:rPr>
        <w:t>ACTUALIZACIÓN DE PRECIOS.</w:t>
      </w:r>
      <w:bookmarkEnd w:id="12"/>
    </w:p>
    <w:p w14:paraId="01496569" w14:textId="77C41261" w:rsidR="004F4ADC" w:rsidRPr="001A73FA" w:rsidRDefault="004F4ADC" w:rsidP="004F4ADC">
      <w:pPr>
        <w:rPr>
          <w:rFonts w:ascii="Arial" w:hAnsi="Arial" w:cs="Arial"/>
        </w:rPr>
      </w:pPr>
    </w:p>
    <w:p w14:paraId="7648D855" w14:textId="4306226A" w:rsidR="004F4ADC" w:rsidRPr="001A73FA" w:rsidRDefault="004F4ADC" w:rsidP="004F4ADC">
      <w:pPr>
        <w:pStyle w:val="paragraph"/>
        <w:spacing w:before="0" w:beforeAutospacing="0" w:after="0" w:afterAutospacing="0"/>
        <w:ind w:right="-150"/>
        <w:jc w:val="both"/>
        <w:textAlignment w:val="baseline"/>
        <w:rPr>
          <w:rFonts w:ascii="Arial" w:hAnsi="Arial" w:cs="Arial"/>
          <w:color w:val="000000"/>
          <w:sz w:val="18"/>
          <w:szCs w:val="18"/>
        </w:rPr>
      </w:pPr>
      <w:r w:rsidRPr="001A73FA">
        <w:rPr>
          <w:rStyle w:val="normaltextrun"/>
          <w:rFonts w:ascii="Arial" w:hAnsi="Arial" w:cs="Arial"/>
          <w:color w:val="000000"/>
          <w:lang w:val="es-ES"/>
        </w:rPr>
        <w:t>Los precios ofertados se reajustarán en enero y julio de cada año tomando como base la fecha de apertura de las ofertas y, de acuerdo a las siguientes variables:</w:t>
      </w:r>
      <w:r w:rsidRPr="001A73FA">
        <w:rPr>
          <w:rStyle w:val="eop"/>
          <w:rFonts w:ascii="Arial" w:eastAsiaTheme="majorEastAsia" w:hAnsi="Arial" w:cs="Arial"/>
          <w:color w:val="000000"/>
        </w:rPr>
        <w:t> </w:t>
      </w:r>
    </w:p>
    <w:p w14:paraId="63A028B7" w14:textId="77777777" w:rsidR="004F4ADC" w:rsidRPr="001A73FA" w:rsidRDefault="004F4ADC" w:rsidP="004F4ADC">
      <w:pPr>
        <w:pStyle w:val="paragraph"/>
        <w:spacing w:before="0" w:beforeAutospacing="0" w:after="0" w:afterAutospacing="0"/>
        <w:ind w:right="-150"/>
        <w:jc w:val="both"/>
        <w:textAlignment w:val="baseline"/>
        <w:rPr>
          <w:rFonts w:ascii="Arial" w:hAnsi="Arial" w:cs="Arial"/>
          <w:color w:val="000000"/>
          <w:sz w:val="18"/>
          <w:szCs w:val="18"/>
        </w:rPr>
      </w:pPr>
      <w:r w:rsidRPr="001A73FA">
        <w:rPr>
          <w:rStyle w:val="eop"/>
          <w:rFonts w:ascii="Arial" w:eastAsiaTheme="majorEastAsia" w:hAnsi="Arial" w:cs="Arial"/>
          <w:color w:val="000000"/>
        </w:rPr>
        <w:t> </w:t>
      </w:r>
    </w:p>
    <w:p w14:paraId="1DEEF3A0" w14:textId="54923001" w:rsidR="004F4ADC" w:rsidRPr="00486904" w:rsidRDefault="004F4ADC" w:rsidP="00486904">
      <w:pPr>
        <w:pStyle w:val="paragraph"/>
        <w:spacing w:before="0" w:beforeAutospacing="0" w:after="0" w:afterAutospacing="0"/>
        <w:ind w:right="-150"/>
        <w:jc w:val="both"/>
        <w:textAlignment w:val="baseline"/>
        <w:rPr>
          <w:rStyle w:val="normaltextrun"/>
          <w:lang w:val="es-ES"/>
        </w:rPr>
      </w:pPr>
      <w:r w:rsidRPr="00486904">
        <w:rPr>
          <w:rStyle w:val="normaltextrun"/>
          <w:rFonts w:ascii="Arial" w:hAnsi="Arial" w:cs="Arial"/>
          <w:color w:val="000000"/>
          <w:lang w:val="es-ES"/>
        </w:rPr>
        <w:t>50% por IPC y hasta un 50% por el aumento salarial de la rama de actividad que fije el Ministerio de Trabajo y Seguridad Social.</w:t>
      </w:r>
      <w:r w:rsidRPr="00486904">
        <w:rPr>
          <w:rStyle w:val="normaltextrun"/>
          <w:lang w:val="es-ES"/>
        </w:rPr>
        <w:t> </w:t>
      </w:r>
    </w:p>
    <w:p w14:paraId="526D1B9A" w14:textId="77777777" w:rsidR="00486904" w:rsidRPr="00486904" w:rsidRDefault="00486904" w:rsidP="00486904">
      <w:pPr>
        <w:pStyle w:val="paragraph"/>
        <w:spacing w:before="0" w:beforeAutospacing="0" w:after="0" w:afterAutospacing="0"/>
        <w:ind w:left="284" w:right="-150"/>
        <w:jc w:val="both"/>
        <w:textAlignment w:val="baseline"/>
        <w:rPr>
          <w:rStyle w:val="normaltextrun"/>
          <w:rFonts w:ascii="Arial" w:hAnsi="Arial" w:cs="Arial"/>
          <w:color w:val="000000"/>
          <w:shd w:val="clear" w:color="auto" w:fill="FFFFFF"/>
        </w:rPr>
      </w:pPr>
    </w:p>
    <w:p w14:paraId="24F1AFF4" w14:textId="353325E0" w:rsidR="004F4ADC" w:rsidRDefault="004F4ADC" w:rsidP="00486904">
      <w:pPr>
        <w:pStyle w:val="paragraph"/>
        <w:spacing w:before="0" w:beforeAutospacing="0" w:after="0" w:afterAutospacing="0"/>
        <w:ind w:right="-150"/>
        <w:jc w:val="both"/>
        <w:textAlignment w:val="baseline"/>
        <w:rPr>
          <w:rStyle w:val="eop"/>
          <w:rFonts w:ascii="Arial" w:hAnsi="Arial" w:cs="Arial"/>
          <w:color w:val="000000"/>
          <w:shd w:val="clear" w:color="auto" w:fill="FFFFFF"/>
        </w:rPr>
      </w:pPr>
      <w:r w:rsidRPr="001A73FA">
        <w:rPr>
          <w:rStyle w:val="normaltextrun"/>
          <w:rFonts w:ascii="Arial" w:eastAsiaTheme="minorEastAsia" w:hAnsi="Arial" w:cs="Arial"/>
          <w:color w:val="000000"/>
          <w:shd w:val="clear" w:color="auto" w:fill="FFFFFF"/>
          <w:lang w:val="es-ES"/>
        </w:rPr>
        <w:t>Los reajustes indicados se aplicarán independientemente de la fecha de inicio de la prestación del servicio.</w:t>
      </w:r>
      <w:r w:rsidRPr="001A73FA">
        <w:rPr>
          <w:rStyle w:val="eop"/>
          <w:rFonts w:ascii="Arial" w:hAnsi="Arial" w:cs="Arial"/>
          <w:color w:val="000000"/>
          <w:shd w:val="clear" w:color="auto" w:fill="FFFFFF"/>
        </w:rPr>
        <w:t> </w:t>
      </w:r>
    </w:p>
    <w:p w14:paraId="0640CD75" w14:textId="77777777" w:rsidR="00486904" w:rsidRPr="001A73FA" w:rsidRDefault="00486904" w:rsidP="00486904">
      <w:pPr>
        <w:pStyle w:val="paragraph"/>
        <w:spacing w:before="0" w:beforeAutospacing="0" w:after="0" w:afterAutospacing="0"/>
        <w:ind w:right="-150"/>
        <w:jc w:val="both"/>
        <w:textAlignment w:val="baseline"/>
        <w:rPr>
          <w:rStyle w:val="eop"/>
          <w:rFonts w:ascii="Arial" w:hAnsi="Arial" w:cs="Arial"/>
          <w:color w:val="000000"/>
          <w:shd w:val="clear" w:color="auto" w:fill="FFFFFF"/>
        </w:rPr>
      </w:pPr>
    </w:p>
    <w:p w14:paraId="1E4072CB" w14:textId="2DFEB1BE" w:rsidR="004F4ADC" w:rsidRDefault="004F4ADC" w:rsidP="004F4ADC">
      <w:pPr>
        <w:pStyle w:val="paragraph"/>
        <w:spacing w:before="0" w:beforeAutospacing="0" w:after="0" w:afterAutospacing="0"/>
        <w:ind w:right="-150"/>
        <w:jc w:val="both"/>
        <w:textAlignment w:val="baseline"/>
        <w:rPr>
          <w:rFonts w:ascii="Arial" w:hAnsi="Arial" w:cs="Arial"/>
          <w:color w:val="000000"/>
          <w:sz w:val="18"/>
          <w:szCs w:val="18"/>
        </w:rPr>
      </w:pPr>
    </w:p>
    <w:p w14:paraId="4BE37250" w14:textId="20C466DE" w:rsidR="001A73FA" w:rsidRDefault="001A73FA" w:rsidP="00BE0B42">
      <w:pPr>
        <w:pStyle w:val="Ttulo2"/>
        <w:numPr>
          <w:ilvl w:val="0"/>
          <w:numId w:val="2"/>
        </w:numPr>
        <w:rPr>
          <w:rFonts w:ascii="Arial" w:hAnsi="Arial" w:cs="Arial"/>
          <w:b/>
        </w:rPr>
      </w:pPr>
      <w:bookmarkStart w:id="13" w:name="_Toc161049629"/>
      <w:r>
        <w:rPr>
          <w:rFonts w:ascii="Arial" w:hAnsi="Arial" w:cs="Arial"/>
          <w:b/>
        </w:rPr>
        <w:lastRenderedPageBreak/>
        <w:t>SOLICITUDES DE PRÓRROGA.</w:t>
      </w:r>
      <w:bookmarkEnd w:id="13"/>
    </w:p>
    <w:p w14:paraId="29AB15F0" w14:textId="23755003" w:rsidR="001A73FA" w:rsidRDefault="001A73FA" w:rsidP="001A73FA"/>
    <w:p w14:paraId="22E9134B" w14:textId="4CEC9CCF" w:rsidR="001A73FA" w:rsidRPr="001A73FA" w:rsidRDefault="00392546" w:rsidP="001A73FA">
      <w:pPr>
        <w:pStyle w:val="paragraph"/>
        <w:spacing w:before="0" w:beforeAutospacing="0" w:after="0" w:afterAutospacing="0"/>
        <w:ind w:right="-150"/>
        <w:jc w:val="both"/>
        <w:textAlignment w:val="baseline"/>
        <w:rPr>
          <w:rFonts w:ascii="Arial" w:hAnsi="Arial" w:cs="Arial"/>
        </w:rPr>
      </w:pPr>
      <w:r>
        <w:rPr>
          <w:rFonts w:ascii="Arial" w:hAnsi="Arial" w:cs="Arial"/>
        </w:rPr>
        <w:t>Se podrá</w:t>
      </w:r>
      <w:r w:rsidR="001A73FA" w:rsidRPr="001A73FA">
        <w:rPr>
          <w:rFonts w:ascii="Arial" w:hAnsi="Arial" w:cs="Arial"/>
        </w:rPr>
        <w:t xml:space="preserve"> solicitar prórroga para la apertura de este Concurso de Precios a la dirección electrónica </w:t>
      </w:r>
      <w:hyperlink r:id="rId8" w:tgtFrame="_blank" w:history="1">
        <w:r w:rsidR="001A73FA" w:rsidRPr="001A73FA">
          <w:rPr>
            <w:rFonts w:ascii="Arial" w:hAnsi="Arial" w:cs="Arial"/>
          </w:rPr>
          <w:t>licitaciones@bse.com.uy</w:t>
        </w:r>
      </w:hyperlink>
      <w:r w:rsidR="00E3605E">
        <w:rPr>
          <w:rFonts w:ascii="Arial" w:hAnsi="Arial" w:cs="Arial"/>
        </w:rPr>
        <w:t xml:space="preserve">, </w:t>
      </w:r>
      <w:r w:rsidR="001A73FA" w:rsidRPr="001A73FA">
        <w:rPr>
          <w:rFonts w:ascii="Arial" w:hAnsi="Arial" w:cs="Arial"/>
        </w:rPr>
        <w:t xml:space="preserve"> </w:t>
      </w:r>
      <w:r w:rsidR="00E3605E">
        <w:rPr>
          <w:rFonts w:ascii="Arial" w:hAnsi="Arial" w:cs="Arial"/>
        </w:rPr>
        <w:t>hasta</w:t>
      </w:r>
      <w:r w:rsidR="001A73FA" w:rsidRPr="001A73FA">
        <w:rPr>
          <w:rFonts w:ascii="Arial" w:hAnsi="Arial" w:cs="Arial"/>
        </w:rPr>
        <w:t xml:space="preserve"> </w:t>
      </w:r>
      <w:r w:rsidR="001A73FA" w:rsidRPr="00E3605E">
        <w:rPr>
          <w:rFonts w:ascii="Arial" w:hAnsi="Arial" w:cs="Arial"/>
        </w:rPr>
        <w:t>tres días hábiles</w:t>
      </w:r>
      <w:r w:rsidR="001A73FA" w:rsidRPr="001A73FA">
        <w:rPr>
          <w:rFonts w:ascii="Arial" w:hAnsi="Arial" w:cs="Arial"/>
        </w:rPr>
        <w:t xml:space="preserve"> antes de la fecha</w:t>
      </w:r>
      <w:r w:rsidR="00E3605E">
        <w:rPr>
          <w:rFonts w:ascii="Arial" w:hAnsi="Arial" w:cs="Arial"/>
        </w:rPr>
        <w:t xml:space="preserve"> de </w:t>
      </w:r>
      <w:r w:rsidR="001A73FA" w:rsidRPr="001A73FA">
        <w:rPr>
          <w:rFonts w:ascii="Arial" w:hAnsi="Arial" w:cs="Arial"/>
        </w:rPr>
        <w:t>apertura.  </w:t>
      </w:r>
    </w:p>
    <w:p w14:paraId="6295EF19"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521FB97A" w14:textId="23AF15A8" w:rsidR="001A73FA" w:rsidRPr="001A73FA" w:rsidRDefault="007E0596" w:rsidP="001A73FA">
      <w:pPr>
        <w:pStyle w:val="paragraph"/>
        <w:spacing w:before="0" w:beforeAutospacing="0" w:after="0" w:afterAutospacing="0"/>
        <w:ind w:right="-150"/>
        <w:jc w:val="both"/>
        <w:textAlignment w:val="baseline"/>
        <w:rPr>
          <w:rFonts w:ascii="Arial" w:hAnsi="Arial" w:cs="Arial"/>
        </w:rPr>
      </w:pPr>
      <w:r>
        <w:rPr>
          <w:rFonts w:ascii="Arial" w:hAnsi="Arial" w:cs="Arial"/>
        </w:rPr>
        <w:t>El</w:t>
      </w:r>
      <w:r w:rsidR="001A73FA" w:rsidRPr="001A73FA">
        <w:rPr>
          <w:rFonts w:ascii="Arial" w:hAnsi="Arial" w:cs="Arial"/>
        </w:rPr>
        <w:t xml:space="preserve"> BSE resolver</w:t>
      </w:r>
      <w:r w:rsidR="00BF4324">
        <w:rPr>
          <w:rFonts w:ascii="Arial" w:hAnsi="Arial" w:cs="Arial"/>
        </w:rPr>
        <w:t>á</w:t>
      </w:r>
      <w:r w:rsidR="001A73FA" w:rsidRPr="001A73FA">
        <w:rPr>
          <w:rFonts w:ascii="Arial" w:hAnsi="Arial" w:cs="Arial"/>
        </w:rPr>
        <w:t xml:space="preserve"> </w:t>
      </w:r>
      <w:r w:rsidR="00BF4324">
        <w:rPr>
          <w:rFonts w:ascii="Arial" w:hAnsi="Arial" w:cs="Arial"/>
        </w:rPr>
        <w:t>si concede o n</w:t>
      </w:r>
      <w:r w:rsidR="007855EF">
        <w:rPr>
          <w:rFonts w:ascii="Arial" w:hAnsi="Arial" w:cs="Arial"/>
        </w:rPr>
        <w:t>o</w:t>
      </w:r>
      <w:r w:rsidR="00BF4324">
        <w:rPr>
          <w:rFonts w:ascii="Arial" w:hAnsi="Arial" w:cs="Arial"/>
        </w:rPr>
        <w:t xml:space="preserve"> la </w:t>
      </w:r>
      <w:r w:rsidR="009812CA">
        <w:rPr>
          <w:rFonts w:ascii="Arial" w:hAnsi="Arial" w:cs="Arial"/>
        </w:rPr>
        <w:t>prórroga</w:t>
      </w:r>
      <w:r w:rsidR="00BF4324">
        <w:rPr>
          <w:rFonts w:ascii="Arial" w:hAnsi="Arial" w:cs="Arial"/>
        </w:rPr>
        <w:t xml:space="preserve"> de</w:t>
      </w:r>
      <w:r w:rsidR="001A73FA" w:rsidRPr="001A73FA">
        <w:rPr>
          <w:rFonts w:ascii="Arial" w:hAnsi="Arial" w:cs="Arial"/>
        </w:rPr>
        <w:t xml:space="preserve"> la fecha de apertura. </w:t>
      </w:r>
    </w:p>
    <w:p w14:paraId="261B56DD"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44D5C209" w14:textId="238FB50D" w:rsidR="000D6128"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xml:space="preserve">En caso </w:t>
      </w:r>
      <w:r w:rsidR="000D6128">
        <w:rPr>
          <w:rFonts w:ascii="Arial" w:hAnsi="Arial" w:cs="Arial"/>
        </w:rPr>
        <w:t xml:space="preserve">de prorrogarse la fecha de apertura, </w:t>
      </w:r>
      <w:r w:rsidR="00046839">
        <w:rPr>
          <w:rFonts w:ascii="Arial" w:hAnsi="Arial" w:cs="Arial"/>
        </w:rPr>
        <w:t>se actualizará dicha información, publicando la nueva fecha de apertura</w:t>
      </w:r>
      <w:r w:rsidR="000D6128">
        <w:rPr>
          <w:rFonts w:ascii="Arial" w:hAnsi="Arial" w:cs="Arial"/>
        </w:rPr>
        <w:t xml:space="preserve"> en el sitio web de Compras Estatales, en el </w:t>
      </w:r>
      <w:r w:rsidR="00046839">
        <w:rPr>
          <w:rFonts w:ascii="Arial" w:hAnsi="Arial" w:cs="Arial"/>
        </w:rPr>
        <w:t xml:space="preserve">apartado </w:t>
      </w:r>
      <w:r w:rsidR="000D6128">
        <w:rPr>
          <w:rFonts w:ascii="Arial" w:hAnsi="Arial" w:cs="Arial"/>
        </w:rPr>
        <w:t xml:space="preserve">del presente </w:t>
      </w:r>
      <w:r w:rsidR="00046839">
        <w:rPr>
          <w:rFonts w:ascii="Arial" w:hAnsi="Arial" w:cs="Arial"/>
        </w:rPr>
        <w:t xml:space="preserve">llamado a </w:t>
      </w:r>
      <w:r w:rsidR="000D6128">
        <w:rPr>
          <w:rFonts w:ascii="Arial" w:hAnsi="Arial" w:cs="Arial"/>
        </w:rPr>
        <w:t>concurso de precios.</w:t>
      </w:r>
    </w:p>
    <w:p w14:paraId="247081A1" w14:textId="77777777" w:rsidR="000D6128" w:rsidRDefault="000D6128" w:rsidP="001A73FA">
      <w:pPr>
        <w:pStyle w:val="paragraph"/>
        <w:spacing w:before="0" w:beforeAutospacing="0" w:after="0" w:afterAutospacing="0"/>
        <w:ind w:right="-150"/>
        <w:jc w:val="both"/>
        <w:textAlignment w:val="baseline"/>
        <w:rPr>
          <w:rFonts w:ascii="Arial" w:hAnsi="Arial" w:cs="Arial"/>
        </w:rPr>
      </w:pPr>
    </w:p>
    <w:p w14:paraId="668B42ED" w14:textId="69D48A87" w:rsidR="001A73FA" w:rsidRPr="001A73FA" w:rsidRDefault="000D6128" w:rsidP="008E099E">
      <w:pPr>
        <w:pStyle w:val="paragraph"/>
        <w:spacing w:before="0" w:beforeAutospacing="0" w:after="0" w:afterAutospacing="0"/>
        <w:ind w:right="-150"/>
        <w:jc w:val="both"/>
        <w:textAlignment w:val="baseline"/>
      </w:pPr>
      <w:r>
        <w:rPr>
          <w:rFonts w:ascii="Arial" w:hAnsi="Arial" w:cs="Arial"/>
        </w:rPr>
        <w:t xml:space="preserve"> </w:t>
      </w:r>
    </w:p>
    <w:p w14:paraId="1B855A88" w14:textId="65EEDD35" w:rsidR="001A73FA" w:rsidRDefault="001A73FA" w:rsidP="001A73FA">
      <w:pPr>
        <w:pStyle w:val="paragraph"/>
        <w:spacing w:before="0" w:beforeAutospacing="0" w:after="0" w:afterAutospacing="0"/>
        <w:ind w:right="-150"/>
        <w:jc w:val="both"/>
        <w:textAlignment w:val="baseline"/>
        <w:rPr>
          <w:rFonts w:ascii="Arial" w:hAnsi="Arial" w:cs="Arial"/>
        </w:rPr>
      </w:pPr>
    </w:p>
    <w:p w14:paraId="3A530A70" w14:textId="10582ACB" w:rsidR="001A73FA" w:rsidRDefault="001A73FA" w:rsidP="00BE0B42">
      <w:pPr>
        <w:pStyle w:val="Ttulo2"/>
        <w:numPr>
          <w:ilvl w:val="0"/>
          <w:numId w:val="2"/>
        </w:numPr>
        <w:rPr>
          <w:rFonts w:ascii="Arial" w:hAnsi="Arial" w:cs="Arial"/>
          <w:b/>
        </w:rPr>
      </w:pPr>
      <w:bookmarkStart w:id="14" w:name="_Toc161049630"/>
      <w:r>
        <w:rPr>
          <w:rFonts w:ascii="Arial" w:hAnsi="Arial" w:cs="Arial"/>
          <w:b/>
        </w:rPr>
        <w:t>MANTENIMIENTO DE OFERTA.</w:t>
      </w:r>
      <w:bookmarkEnd w:id="14"/>
    </w:p>
    <w:p w14:paraId="216E6545" w14:textId="232FD266" w:rsidR="001A73FA" w:rsidRPr="00D54689" w:rsidRDefault="001A73FA" w:rsidP="001A73FA">
      <w:pPr>
        <w:rPr>
          <w:rStyle w:val="normaltextrun"/>
          <w:rFonts w:ascii="Arial" w:eastAsia="Times New Roman" w:hAnsi="Arial" w:cs="Arial"/>
          <w:color w:val="000000"/>
          <w:sz w:val="24"/>
          <w:szCs w:val="24"/>
          <w:lang w:val="es-ES" w:eastAsia="es-UY"/>
        </w:rPr>
      </w:pPr>
    </w:p>
    <w:p w14:paraId="2ECDD14D" w14:textId="1E4C1379"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oferentes mantendrán la validez de las ofertas por un período mínimo de </w:t>
      </w:r>
      <w:r w:rsidRPr="00D54689">
        <w:rPr>
          <w:rStyle w:val="normaltextrun"/>
          <w:rFonts w:ascii="Arial" w:hAnsi="Arial" w:cs="Arial"/>
          <w:color w:val="000000"/>
          <w:lang w:val="es-ES"/>
        </w:rPr>
        <w:t>sesenta días c</w:t>
      </w:r>
      <w:r w:rsidR="00CE2C75" w:rsidRPr="00D54689">
        <w:rPr>
          <w:rStyle w:val="normaltextrun"/>
          <w:rFonts w:ascii="Arial" w:hAnsi="Arial" w:cs="Arial"/>
          <w:color w:val="000000"/>
          <w:lang w:val="es-ES"/>
        </w:rPr>
        <w:t>orridos</w:t>
      </w:r>
      <w:r>
        <w:rPr>
          <w:rStyle w:val="normaltextrun"/>
          <w:rFonts w:ascii="Arial" w:hAnsi="Arial" w:cs="Arial"/>
          <w:color w:val="000000"/>
          <w:lang w:val="es-ES"/>
        </w:rPr>
        <w:t>, contados a partir de la fecha de apertura de las propuestas. </w:t>
      </w:r>
      <w:r>
        <w:rPr>
          <w:rStyle w:val="eop"/>
          <w:rFonts w:ascii="Arial" w:eastAsiaTheme="majorEastAsia" w:hAnsi="Arial" w:cs="Arial"/>
          <w:color w:val="000000"/>
        </w:rPr>
        <w:t> </w:t>
      </w:r>
    </w:p>
    <w:p w14:paraId="28E34A9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2B177F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Durante ese lapso las oferentes se comprometen a mantener todas las condiciones de la oferta. </w:t>
      </w:r>
      <w:r>
        <w:rPr>
          <w:rStyle w:val="eop"/>
          <w:rFonts w:ascii="Arial" w:eastAsiaTheme="majorEastAsia" w:hAnsi="Arial" w:cs="Arial"/>
          <w:color w:val="000000"/>
        </w:rPr>
        <w:t> </w:t>
      </w:r>
    </w:p>
    <w:p w14:paraId="5D543B43"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7A9373D" w14:textId="3C70EE0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Vencido dicho plazo o aquel al que se hubiera comprometido la oferente, sin que se hubiera producido resolución por parte del BSE, las ofertas se considerarán vigentes, salvo que los interesados manifiesten por escrito su voluntad en contrario.</w:t>
      </w:r>
    </w:p>
    <w:p w14:paraId="536755C2" w14:textId="3E51D29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62CE7460" w14:textId="7BA61E6D" w:rsidR="001A73FA" w:rsidRDefault="001A73FA" w:rsidP="00BE0B42">
      <w:pPr>
        <w:pStyle w:val="Ttulo2"/>
        <w:numPr>
          <w:ilvl w:val="0"/>
          <w:numId w:val="2"/>
        </w:numPr>
        <w:rPr>
          <w:rFonts w:ascii="Arial" w:hAnsi="Arial" w:cs="Arial"/>
          <w:b/>
        </w:rPr>
      </w:pPr>
      <w:bookmarkStart w:id="15" w:name="_Ref147830648"/>
      <w:bookmarkStart w:id="16" w:name="_Toc161049631"/>
      <w:r>
        <w:rPr>
          <w:rFonts w:ascii="Arial" w:hAnsi="Arial" w:cs="Arial"/>
          <w:b/>
        </w:rPr>
        <w:t>GARANTÍA DE MANTENIMIENTO DE OFERTA.</w:t>
      </w:r>
      <w:bookmarkEnd w:id="15"/>
      <w:bookmarkEnd w:id="16"/>
    </w:p>
    <w:p w14:paraId="6407A50B" w14:textId="2EEA423F" w:rsidR="001A73FA" w:rsidRPr="001865F5"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p>
    <w:p w14:paraId="45477210"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sidRPr="001865F5">
        <w:rPr>
          <w:rStyle w:val="normaltextrun"/>
          <w:rFonts w:ascii="Arial" w:hAnsi="Arial" w:cs="Arial"/>
          <w:color w:val="000000"/>
          <w:lang w:val="es-ES"/>
        </w:rPr>
        <w:t>En el presente llamado no se exigirá la constitución de Garantía</w:t>
      </w:r>
      <w:r>
        <w:rPr>
          <w:rStyle w:val="normaltextrun"/>
          <w:rFonts w:ascii="Arial" w:hAnsi="Arial" w:cs="Arial"/>
          <w:color w:val="000000"/>
          <w:lang w:val="es-ES"/>
        </w:rPr>
        <w:t xml:space="preserve"> de Mantenimiento de Oferta.</w:t>
      </w:r>
      <w:r>
        <w:rPr>
          <w:rStyle w:val="eop"/>
          <w:rFonts w:ascii="Arial" w:eastAsiaTheme="majorEastAsia" w:hAnsi="Arial" w:cs="Arial"/>
          <w:color w:val="000000"/>
        </w:rPr>
        <w:t> </w:t>
      </w:r>
    </w:p>
    <w:p w14:paraId="60EF9C76" w14:textId="77777777" w:rsidR="001A73FA" w:rsidRPr="001A73FA"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1A73FA">
        <w:rPr>
          <w:rStyle w:val="normaltextrun"/>
          <w:lang w:val="es-ES"/>
        </w:rPr>
        <w:t> </w:t>
      </w:r>
    </w:p>
    <w:p w14:paraId="5B93E02C" w14:textId="5619E04A" w:rsidR="001A73FA" w:rsidRPr="001A73FA" w:rsidRDefault="001A73FA" w:rsidP="001A73FA">
      <w:pPr>
        <w:pStyle w:val="paragraph"/>
        <w:spacing w:before="0" w:beforeAutospacing="0" w:after="0" w:afterAutospacing="0"/>
        <w:ind w:right="-150"/>
        <w:jc w:val="both"/>
        <w:textAlignment w:val="baseline"/>
        <w:rPr>
          <w:rStyle w:val="normaltextrun"/>
          <w:lang w:val="es-ES"/>
        </w:rPr>
      </w:pPr>
      <w:r>
        <w:rPr>
          <w:rStyle w:val="normaltextrun"/>
          <w:rFonts w:ascii="Arial" w:hAnsi="Arial" w:cs="Arial"/>
          <w:color w:val="000000"/>
          <w:lang w:val="es-ES"/>
        </w:rPr>
        <w:t xml:space="preserve">No obstante, en caso de incumplimiento por parte del proponente de su obligación de mantener </w:t>
      </w:r>
      <w:r w:rsidR="001865F5">
        <w:rPr>
          <w:rStyle w:val="normaltextrun"/>
          <w:rFonts w:ascii="Arial" w:hAnsi="Arial" w:cs="Arial"/>
          <w:color w:val="000000"/>
          <w:lang w:val="es-ES"/>
        </w:rPr>
        <w:t>la</w:t>
      </w:r>
      <w:r>
        <w:rPr>
          <w:rStyle w:val="normaltextrun"/>
          <w:rFonts w:ascii="Arial" w:hAnsi="Arial" w:cs="Arial"/>
          <w:color w:val="000000"/>
          <w:lang w:val="es-ES"/>
        </w:rPr>
        <w:t xml:space="preserve"> oferta, se aplicará la multa establecida en el Art. N° 64 del TOCAF.</w:t>
      </w:r>
    </w:p>
    <w:p w14:paraId="487027C5" w14:textId="11B293D9" w:rsidR="006721DF" w:rsidRDefault="006721DF" w:rsidP="001A73FA">
      <w:pPr>
        <w:pStyle w:val="paragraph"/>
        <w:spacing w:before="0" w:beforeAutospacing="0" w:after="0" w:afterAutospacing="0"/>
        <w:ind w:right="-150"/>
        <w:jc w:val="both"/>
        <w:textAlignment w:val="baseline"/>
        <w:rPr>
          <w:rStyle w:val="normaltextrun"/>
          <w:rFonts w:ascii="Arial" w:hAnsi="Arial" w:cs="Arial"/>
          <w:lang w:val="es-ES"/>
        </w:rPr>
      </w:pPr>
    </w:p>
    <w:p w14:paraId="6CF12618" w14:textId="59EC06B8" w:rsidR="006721DF" w:rsidRDefault="006721DF" w:rsidP="00BE0B42">
      <w:pPr>
        <w:pStyle w:val="Ttulo2"/>
        <w:numPr>
          <w:ilvl w:val="0"/>
          <w:numId w:val="2"/>
        </w:numPr>
        <w:rPr>
          <w:rFonts w:ascii="Arial" w:hAnsi="Arial" w:cs="Arial"/>
          <w:b/>
        </w:rPr>
      </w:pPr>
      <w:bookmarkStart w:id="17" w:name="_Toc161049632"/>
      <w:r>
        <w:rPr>
          <w:rFonts w:ascii="Arial" w:hAnsi="Arial" w:cs="Arial"/>
          <w:b/>
        </w:rPr>
        <w:t>CONSULTAS Y ACLARACIONES.</w:t>
      </w:r>
      <w:bookmarkEnd w:id="17"/>
    </w:p>
    <w:p w14:paraId="4ECAAF23" w14:textId="50ADB9F0" w:rsidR="006721DF" w:rsidRDefault="006721DF" w:rsidP="006721DF"/>
    <w:p w14:paraId="09878421" w14:textId="57294D64"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consultas y aclaraciones relacionadas al presente llamado por parte de las firmas oferentes se deben realizar exclusivamente vía e-mail a </w:t>
      </w:r>
      <w:hyperlink r:id="rId9"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xml:space="preserve">  y hasta </w:t>
      </w:r>
      <w:r w:rsidRPr="00D54689">
        <w:rPr>
          <w:rStyle w:val="normaltextrun"/>
          <w:rFonts w:ascii="Arial" w:hAnsi="Arial" w:cs="Arial"/>
          <w:color w:val="000000"/>
          <w:lang w:val="es-ES"/>
        </w:rPr>
        <w:t>3 (tres) días hábiles</w:t>
      </w:r>
      <w:r>
        <w:rPr>
          <w:rStyle w:val="normaltextrun"/>
          <w:rFonts w:ascii="Arial" w:hAnsi="Arial" w:cs="Arial"/>
          <w:color w:val="000000"/>
          <w:lang w:val="es-ES"/>
        </w:rPr>
        <w:t xml:space="preserve"> antes del día fijado para la apertura. Por otras consultas los interesados también se pueden contactar </w:t>
      </w:r>
      <w:r w:rsidR="008700CA">
        <w:rPr>
          <w:rStyle w:val="normaltextrun"/>
          <w:rFonts w:ascii="Arial" w:hAnsi="Arial" w:cs="Arial"/>
          <w:color w:val="000000"/>
          <w:lang w:val="es-ES"/>
        </w:rPr>
        <w:t xml:space="preserve">en el horario de 12:00 a 17:00 horas </w:t>
      </w:r>
      <w:r>
        <w:rPr>
          <w:rStyle w:val="normaltextrun"/>
          <w:rFonts w:ascii="Arial" w:hAnsi="Arial" w:cs="Arial"/>
          <w:color w:val="000000"/>
          <w:lang w:val="es-ES"/>
        </w:rPr>
        <w:t>por los siguientes medios: Tel</w:t>
      </w:r>
      <w:r w:rsidR="001060F2">
        <w:rPr>
          <w:rStyle w:val="normaltextrun"/>
          <w:rFonts w:ascii="Arial" w:hAnsi="Arial" w:cs="Arial"/>
          <w:color w:val="000000"/>
          <w:lang w:val="es-ES"/>
        </w:rPr>
        <w:t>éfono n</w:t>
      </w:r>
      <w:r>
        <w:rPr>
          <w:rStyle w:val="normaltextrun"/>
          <w:rFonts w:ascii="Arial" w:hAnsi="Arial" w:cs="Arial"/>
          <w:color w:val="000000"/>
          <w:lang w:val="es-ES"/>
        </w:rPr>
        <w:t>°1998</w:t>
      </w:r>
      <w:r w:rsidR="00203974">
        <w:rPr>
          <w:rStyle w:val="normaltextrun"/>
          <w:rFonts w:ascii="Arial" w:hAnsi="Arial" w:cs="Arial"/>
          <w:color w:val="000000"/>
          <w:lang w:val="es-ES"/>
        </w:rPr>
        <w:t>, opción</w:t>
      </w:r>
      <w:r>
        <w:rPr>
          <w:rStyle w:val="normaltextrun"/>
          <w:rFonts w:ascii="Arial" w:hAnsi="Arial" w:cs="Arial"/>
          <w:color w:val="000000"/>
          <w:lang w:val="es-ES"/>
        </w:rPr>
        <w:t xml:space="preserve"> 9, Internos: 2171, 2175, 2176, 2178 </w:t>
      </w:r>
      <w:r w:rsidR="00D42BA5">
        <w:rPr>
          <w:rStyle w:val="normaltextrun"/>
          <w:rFonts w:ascii="Arial" w:hAnsi="Arial" w:cs="Arial"/>
          <w:color w:val="000000"/>
          <w:lang w:val="es-ES"/>
        </w:rPr>
        <w:t>y</w:t>
      </w:r>
      <w:r>
        <w:rPr>
          <w:rStyle w:val="normaltextrun"/>
          <w:rFonts w:ascii="Arial" w:hAnsi="Arial" w:cs="Arial"/>
          <w:color w:val="000000"/>
          <w:lang w:val="es-ES"/>
        </w:rPr>
        <w:t xml:space="preserve"> 2179; o personalmente</w:t>
      </w:r>
      <w:r w:rsidR="00D42BA5">
        <w:rPr>
          <w:rStyle w:val="normaltextrun"/>
          <w:rFonts w:ascii="Arial" w:hAnsi="Arial" w:cs="Arial"/>
          <w:color w:val="000000"/>
          <w:lang w:val="es-ES"/>
        </w:rPr>
        <w:t>,</w:t>
      </w:r>
      <w:r>
        <w:rPr>
          <w:rStyle w:val="normaltextrun"/>
          <w:rFonts w:ascii="Arial" w:hAnsi="Arial" w:cs="Arial"/>
          <w:color w:val="000000"/>
          <w:lang w:val="es-ES"/>
        </w:rPr>
        <w:t xml:space="preserve"> en las oficinas de Compras Central</w:t>
      </w:r>
      <w:r w:rsidR="008700CA">
        <w:rPr>
          <w:rStyle w:val="normaltextrun"/>
          <w:rFonts w:ascii="Arial" w:hAnsi="Arial" w:cs="Arial"/>
          <w:color w:val="000000"/>
          <w:lang w:val="es-ES"/>
        </w:rPr>
        <w:t>:</w:t>
      </w:r>
      <w:r>
        <w:rPr>
          <w:rStyle w:val="normaltextrun"/>
          <w:rFonts w:ascii="Arial" w:hAnsi="Arial" w:cs="Arial"/>
          <w:color w:val="000000"/>
          <w:lang w:val="es-ES"/>
        </w:rPr>
        <w:t xml:space="preserve"> Av. Libertador Brig. Gral. Lavalleja 1464, 1er. </w:t>
      </w:r>
      <w:r w:rsidR="008700CA">
        <w:rPr>
          <w:rStyle w:val="normaltextrun"/>
          <w:rFonts w:ascii="Arial" w:hAnsi="Arial" w:cs="Arial"/>
          <w:color w:val="000000"/>
          <w:lang w:val="es-ES"/>
        </w:rPr>
        <w:t>P</w:t>
      </w:r>
      <w:r>
        <w:rPr>
          <w:rStyle w:val="normaltextrun"/>
          <w:rFonts w:ascii="Arial" w:hAnsi="Arial" w:cs="Arial"/>
          <w:color w:val="000000"/>
          <w:lang w:val="es-ES"/>
        </w:rPr>
        <w:t>iso</w:t>
      </w:r>
      <w:r w:rsidR="008700CA">
        <w:rPr>
          <w:rStyle w:val="normaltextrun"/>
          <w:rFonts w:ascii="Arial" w:hAnsi="Arial" w:cs="Arial"/>
          <w:color w:val="000000"/>
          <w:lang w:val="es-ES"/>
        </w:rPr>
        <w:t>.</w:t>
      </w:r>
    </w:p>
    <w:p w14:paraId="2EE48C47"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10E652AB" w14:textId="590A0363" w:rsidR="006721DF" w:rsidRDefault="006721DF" w:rsidP="006721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s-ES"/>
        </w:rPr>
        <w:lastRenderedPageBreak/>
        <w:t>Las respuestas y aclaraciones se publica</w:t>
      </w:r>
      <w:r w:rsidR="00A80E42">
        <w:rPr>
          <w:rStyle w:val="normaltextrun"/>
          <w:rFonts w:ascii="Arial" w:hAnsi="Arial" w:cs="Arial"/>
          <w:color w:val="000000"/>
          <w:lang w:val="es-ES"/>
        </w:rPr>
        <w:t>rán</w:t>
      </w:r>
      <w:r>
        <w:rPr>
          <w:rStyle w:val="normaltextrun"/>
          <w:rFonts w:ascii="Arial" w:hAnsi="Arial" w:cs="Arial"/>
          <w:color w:val="000000"/>
          <w:lang w:val="es-ES"/>
        </w:rPr>
        <w:t>, en la página web de Compras Estatales en el apartado “Aclaraciones”.</w:t>
      </w:r>
      <w:r>
        <w:rPr>
          <w:rStyle w:val="eop"/>
          <w:rFonts w:ascii="Arial" w:hAnsi="Arial" w:cs="Arial"/>
          <w:color w:val="000000"/>
        </w:rPr>
        <w:t> </w:t>
      </w:r>
    </w:p>
    <w:p w14:paraId="33C31F6E" w14:textId="77777777" w:rsidR="006721DF" w:rsidRPr="006721DF" w:rsidRDefault="006721DF" w:rsidP="006721DF"/>
    <w:p w14:paraId="25270F3D" w14:textId="245C1764" w:rsidR="006721DF" w:rsidRPr="006721DF" w:rsidRDefault="006721DF" w:rsidP="00BE0B42">
      <w:pPr>
        <w:pStyle w:val="Ttulo2"/>
        <w:numPr>
          <w:ilvl w:val="0"/>
          <w:numId w:val="2"/>
        </w:numPr>
        <w:rPr>
          <w:rFonts w:ascii="Arial" w:hAnsi="Arial" w:cs="Arial"/>
          <w:b/>
        </w:rPr>
      </w:pPr>
      <w:bookmarkStart w:id="18" w:name="_Toc161049633"/>
      <w:r>
        <w:rPr>
          <w:rFonts w:ascii="Arial" w:hAnsi="Arial" w:cs="Arial"/>
          <w:b/>
        </w:rPr>
        <w:t>DE LAS NOTIFICACIONES.</w:t>
      </w:r>
      <w:bookmarkEnd w:id="18"/>
    </w:p>
    <w:p w14:paraId="0ADEB929" w14:textId="7BFA1C55" w:rsidR="006721DF" w:rsidRP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1904604A" w14:textId="260537B1" w:rsidR="006721DF" w:rsidRDefault="00174E41" w:rsidP="00971A5B">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Los oferentes</w:t>
      </w:r>
      <w:r w:rsidR="006721DF">
        <w:rPr>
          <w:rStyle w:val="normaltextrun"/>
          <w:rFonts w:ascii="Arial" w:hAnsi="Arial" w:cs="Arial"/>
          <w:color w:val="000000"/>
          <w:lang w:val="es-ES"/>
        </w:rPr>
        <w:t xml:space="preserve"> constituyen domicilio a efectos del presente </w:t>
      </w:r>
      <w:r>
        <w:rPr>
          <w:rStyle w:val="normaltextrun"/>
          <w:rFonts w:ascii="Arial" w:hAnsi="Arial" w:cs="Arial"/>
          <w:color w:val="000000"/>
          <w:lang w:val="es-ES"/>
        </w:rPr>
        <w:t>llamado</w:t>
      </w:r>
      <w:r w:rsidR="006721DF">
        <w:rPr>
          <w:rStyle w:val="normaltextrun"/>
          <w:rFonts w:ascii="Arial" w:hAnsi="Arial" w:cs="Arial"/>
          <w:color w:val="000000"/>
          <w:lang w:val="es-ES"/>
        </w:rPr>
        <w:t>, en los declarados como suyos en el RUPE</w:t>
      </w:r>
      <w:r w:rsidR="00B507BC">
        <w:rPr>
          <w:rStyle w:val="normaltextrun"/>
          <w:rFonts w:ascii="Arial" w:hAnsi="Arial" w:cs="Arial"/>
          <w:color w:val="000000"/>
          <w:lang w:val="es-ES"/>
        </w:rPr>
        <w:t xml:space="preserve">, </w:t>
      </w:r>
      <w:r w:rsidR="006721DF">
        <w:rPr>
          <w:rStyle w:val="normaltextrun"/>
          <w:rFonts w:ascii="Arial" w:hAnsi="Arial" w:cs="Arial"/>
          <w:color w:val="000000"/>
          <w:lang w:val="es-ES"/>
        </w:rPr>
        <w:t xml:space="preserve">y el BSE constituye domicilio en Av. Libertador Brig. Gral. Lavalleja 1464, piso 1, Departamento de Compras Central, y electrónico en </w:t>
      </w:r>
      <w:hyperlink r:id="rId10" w:tgtFrame="_blank" w:history="1">
        <w:r w:rsidR="006721DF">
          <w:rPr>
            <w:rStyle w:val="normaltextrun"/>
            <w:rFonts w:ascii="Arial" w:hAnsi="Arial" w:cs="Arial"/>
            <w:color w:val="0563C1"/>
            <w:u w:val="single"/>
            <w:lang w:val="es-ES"/>
          </w:rPr>
          <w:t>licitaciones@bse.com.uy</w:t>
        </w:r>
      </w:hyperlink>
      <w:r w:rsidR="00E8242D">
        <w:rPr>
          <w:rStyle w:val="normaltextrun"/>
          <w:rFonts w:ascii="Arial" w:hAnsi="Arial" w:cs="Arial"/>
          <w:color w:val="000000"/>
          <w:lang w:val="es-ES"/>
        </w:rPr>
        <w:t xml:space="preserve">. Y se tendrá por notificadas a las empresas por el solo </w:t>
      </w:r>
      <w:r w:rsidR="00FD7942">
        <w:rPr>
          <w:rStyle w:val="normaltextrun"/>
          <w:rFonts w:ascii="Arial" w:hAnsi="Arial" w:cs="Arial"/>
          <w:color w:val="000000"/>
          <w:lang w:val="es-ES"/>
        </w:rPr>
        <w:t>envío</w:t>
      </w:r>
      <w:r w:rsidR="00E8242D">
        <w:rPr>
          <w:rStyle w:val="normaltextrun"/>
          <w:rFonts w:ascii="Arial" w:hAnsi="Arial" w:cs="Arial"/>
          <w:color w:val="000000"/>
          <w:lang w:val="es-ES"/>
        </w:rPr>
        <w:t xml:space="preserve"> de los mensajes por correo electrónico</w:t>
      </w:r>
      <w:r w:rsidR="00240F9C">
        <w:rPr>
          <w:rStyle w:val="normaltextrun"/>
          <w:rFonts w:ascii="Arial" w:hAnsi="Arial" w:cs="Arial"/>
          <w:color w:val="000000"/>
          <w:lang w:val="es-ES"/>
        </w:rPr>
        <w:t xml:space="preserve"> a las direcciones que tenga registrada en RUPE,</w:t>
      </w:r>
      <w:r w:rsidR="00E8242D">
        <w:rPr>
          <w:rStyle w:val="normaltextrun"/>
          <w:rFonts w:ascii="Arial" w:hAnsi="Arial" w:cs="Arial"/>
          <w:color w:val="000000"/>
          <w:lang w:val="es-ES"/>
        </w:rPr>
        <w:t xml:space="preserve"> </w:t>
      </w:r>
      <w:r w:rsidR="00240F9C">
        <w:rPr>
          <w:rStyle w:val="normaltextrun"/>
          <w:rFonts w:ascii="Arial" w:hAnsi="Arial" w:cs="Arial"/>
          <w:color w:val="000000"/>
          <w:lang w:val="es-ES"/>
        </w:rPr>
        <w:t xml:space="preserve">aún cuando el destinario del mensaje no dé </w:t>
      </w:r>
      <w:r w:rsidR="00E8242D">
        <w:rPr>
          <w:rStyle w:val="normaltextrun"/>
          <w:rFonts w:ascii="Arial" w:hAnsi="Arial" w:cs="Arial"/>
          <w:color w:val="000000"/>
          <w:lang w:val="es-ES"/>
        </w:rPr>
        <w:t>respuesta al BSE.</w:t>
      </w:r>
    </w:p>
    <w:p w14:paraId="249CDDDF" w14:textId="30F87247" w:rsidR="00E8242D" w:rsidRDefault="00E8242D" w:rsidP="00971A5B">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ab/>
      </w:r>
    </w:p>
    <w:p w14:paraId="44E2F08B" w14:textId="77777777" w:rsidR="00971A5B" w:rsidRDefault="00971A5B" w:rsidP="00971A5B">
      <w:pPr>
        <w:pStyle w:val="paragraph"/>
        <w:spacing w:before="0" w:beforeAutospacing="0" w:after="0" w:afterAutospacing="0"/>
        <w:ind w:right="-150"/>
        <w:jc w:val="both"/>
        <w:textAlignment w:val="baseline"/>
        <w:rPr>
          <w:rFonts w:ascii="Segoe UI" w:hAnsi="Segoe UI" w:cs="Segoe UI"/>
          <w:color w:val="000000"/>
          <w:sz w:val="18"/>
          <w:szCs w:val="18"/>
        </w:rPr>
      </w:pPr>
    </w:p>
    <w:p w14:paraId="451DF43F" w14:textId="065F7368"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69E7EB3E" w14:textId="5A7511A0" w:rsidR="006721DF" w:rsidRDefault="006721DF" w:rsidP="00BE0B42">
      <w:pPr>
        <w:pStyle w:val="Ttulo2"/>
        <w:numPr>
          <w:ilvl w:val="0"/>
          <w:numId w:val="2"/>
        </w:numPr>
        <w:rPr>
          <w:rFonts w:ascii="Arial" w:hAnsi="Arial" w:cs="Arial"/>
          <w:b/>
        </w:rPr>
      </w:pPr>
      <w:bookmarkStart w:id="19" w:name="_Toc161049634"/>
      <w:r>
        <w:rPr>
          <w:rFonts w:ascii="Arial" w:hAnsi="Arial" w:cs="Arial"/>
          <w:b/>
        </w:rPr>
        <w:t>OFERTAS: PRESENTACIÓN DE OFERTAS. INFORMACIÓN CONFIDENCIAL Y DATOS PERSONALES – APERTURA DE OFERTAS.</w:t>
      </w:r>
      <w:bookmarkEnd w:id="19"/>
    </w:p>
    <w:p w14:paraId="58320349" w14:textId="11B4F165" w:rsidR="006721DF" w:rsidRDefault="006721DF" w:rsidP="006721DF"/>
    <w:p w14:paraId="67D791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PRESENTACIÓN DE OFERTAS</w:t>
      </w:r>
      <w:r w:rsidRPr="006721DF">
        <w:rPr>
          <w:rFonts w:ascii="Arial" w:eastAsia="Times New Roman" w:hAnsi="Arial" w:cs="Arial"/>
          <w:color w:val="000000"/>
          <w:sz w:val="24"/>
          <w:szCs w:val="24"/>
          <w:lang w:eastAsia="es-UY"/>
        </w:rPr>
        <w:t> </w:t>
      </w:r>
    </w:p>
    <w:p w14:paraId="53E6EFB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MinionPro-Regular" w:eastAsia="Times New Roman" w:hAnsi="MinionPro-Regular" w:cs="Segoe UI"/>
          <w:color w:val="000000"/>
          <w:sz w:val="24"/>
          <w:szCs w:val="24"/>
          <w:lang w:eastAsia="es-UY"/>
        </w:rPr>
        <w:t> </w:t>
      </w:r>
    </w:p>
    <w:p w14:paraId="7EECF5E5" w14:textId="704037EA" w:rsidR="00B635C4" w:rsidRPr="00980E23" w:rsidRDefault="00980E23" w:rsidP="00980E23">
      <w:pPr>
        <w:spacing w:after="0" w:line="240" w:lineRule="auto"/>
        <w:ind w:right="-150"/>
        <w:jc w:val="both"/>
        <w:textAlignment w:val="baseline"/>
        <w:rPr>
          <w:rFonts w:ascii="Arial" w:eastAsia="Times New Roman" w:hAnsi="Arial" w:cs="Arial"/>
          <w:color w:val="000000"/>
          <w:sz w:val="24"/>
          <w:szCs w:val="24"/>
          <w:lang w:val="es-ES" w:eastAsia="es-UY"/>
        </w:rPr>
      </w:pPr>
      <w:r w:rsidRPr="00980E23">
        <w:rPr>
          <w:rFonts w:ascii="Arial" w:eastAsia="Times New Roman" w:hAnsi="Arial" w:cs="Arial"/>
          <w:color w:val="000000"/>
          <w:sz w:val="24"/>
          <w:szCs w:val="24"/>
          <w:lang w:val="es-ES" w:eastAsia="es-UY"/>
        </w:rPr>
        <w:t>1.</w:t>
      </w:r>
      <w:r>
        <w:rPr>
          <w:rFonts w:ascii="Arial" w:eastAsia="Times New Roman" w:hAnsi="Arial" w:cs="Arial"/>
          <w:color w:val="000000"/>
          <w:sz w:val="24"/>
          <w:szCs w:val="24"/>
          <w:lang w:val="es-ES" w:eastAsia="es-UY"/>
        </w:rPr>
        <w:t xml:space="preserve"> </w:t>
      </w:r>
      <w:r w:rsidR="006721DF" w:rsidRPr="00980E23">
        <w:rPr>
          <w:rFonts w:ascii="Arial" w:eastAsia="Times New Roman" w:hAnsi="Arial" w:cs="Arial"/>
          <w:color w:val="000000"/>
          <w:sz w:val="24"/>
          <w:szCs w:val="24"/>
          <w:lang w:val="es-ES" w:eastAsia="es-UY"/>
        </w:rPr>
        <w:t xml:space="preserve">Las propuestas serán recibidas únicamente en línea. Los oferentes deberán ingresar sus ofertas (económica y </w:t>
      </w:r>
      <w:r w:rsidR="00151E13" w:rsidRPr="00980E23">
        <w:rPr>
          <w:rFonts w:ascii="Arial" w:eastAsia="Times New Roman" w:hAnsi="Arial" w:cs="Arial"/>
          <w:color w:val="000000"/>
          <w:sz w:val="24"/>
          <w:szCs w:val="24"/>
          <w:lang w:val="es-ES" w:eastAsia="es-UY"/>
        </w:rPr>
        <w:t>técnica</w:t>
      </w:r>
      <w:r w:rsidR="00D00656" w:rsidRPr="00980E23">
        <w:rPr>
          <w:rFonts w:ascii="Arial" w:eastAsia="Times New Roman" w:hAnsi="Arial" w:cs="Arial"/>
          <w:color w:val="000000"/>
          <w:sz w:val="24"/>
          <w:szCs w:val="24"/>
          <w:lang w:val="es-ES" w:eastAsia="es-UY"/>
        </w:rPr>
        <w:t xml:space="preserve"> </w:t>
      </w:r>
      <w:r w:rsidR="00151E13" w:rsidRPr="00980E23">
        <w:rPr>
          <w:rFonts w:ascii="Arial" w:eastAsia="Times New Roman" w:hAnsi="Arial" w:cs="Arial"/>
          <w:color w:val="000000"/>
          <w:sz w:val="24"/>
          <w:szCs w:val="24"/>
          <w:lang w:val="es-ES" w:eastAsia="es-UY"/>
        </w:rPr>
        <w:t>completas</w:t>
      </w:r>
      <w:r w:rsidR="006721DF" w:rsidRPr="00980E23">
        <w:rPr>
          <w:rFonts w:ascii="Arial" w:eastAsia="Times New Roman" w:hAnsi="Arial" w:cs="Arial"/>
          <w:color w:val="000000"/>
          <w:sz w:val="24"/>
          <w:szCs w:val="24"/>
          <w:lang w:val="es-ES" w:eastAsia="es-UY"/>
        </w:rPr>
        <w:t xml:space="preserve">) en el sitio web </w:t>
      </w:r>
      <w:hyperlink r:id="rId11" w:history="1">
        <w:r w:rsidR="00B635C4" w:rsidRPr="00980E23">
          <w:rPr>
            <w:rStyle w:val="Hipervnculo"/>
            <w:rFonts w:ascii="Arial" w:eastAsia="Times New Roman" w:hAnsi="Arial" w:cs="Arial"/>
            <w:sz w:val="24"/>
            <w:szCs w:val="24"/>
            <w:lang w:val="es-ES" w:eastAsia="es-UY"/>
          </w:rPr>
          <w:t>www.comprasestatales.gub.uy</w:t>
        </w:r>
      </w:hyperlink>
      <w:r w:rsidR="006721DF" w:rsidRPr="00980E23">
        <w:rPr>
          <w:rFonts w:ascii="Arial" w:eastAsia="Times New Roman" w:hAnsi="Arial" w:cs="Arial"/>
          <w:color w:val="000000"/>
          <w:sz w:val="24"/>
          <w:szCs w:val="24"/>
          <w:lang w:val="es-ES" w:eastAsia="es-UY"/>
        </w:rPr>
        <w:t xml:space="preserve"> No se recibirán ofertas por otra vía.</w:t>
      </w:r>
    </w:p>
    <w:p w14:paraId="434EE4AE" w14:textId="1CFE0274" w:rsidR="006721DF" w:rsidRPr="006721DF" w:rsidRDefault="00980E23" w:rsidP="006721DF">
      <w:pPr>
        <w:spacing w:after="0" w:line="240" w:lineRule="auto"/>
        <w:ind w:right="-150"/>
        <w:jc w:val="both"/>
        <w:textAlignment w:val="baseline"/>
        <w:rPr>
          <w:rFonts w:ascii="Segoe UI" w:eastAsia="Times New Roman" w:hAnsi="Segoe UI" w:cs="Segoe UI"/>
          <w:color w:val="000000"/>
          <w:sz w:val="18"/>
          <w:szCs w:val="18"/>
          <w:lang w:eastAsia="es-UY"/>
        </w:rPr>
      </w:pPr>
      <w:r>
        <w:rPr>
          <w:rFonts w:ascii="Arial" w:eastAsia="Times New Roman" w:hAnsi="Arial" w:cs="Arial"/>
          <w:color w:val="000000"/>
          <w:sz w:val="24"/>
          <w:szCs w:val="24"/>
          <w:lang w:val="es-ES" w:eastAsia="es-UY"/>
        </w:rPr>
        <w:t xml:space="preserve">2. </w:t>
      </w:r>
      <w:r w:rsidR="006721DF" w:rsidRPr="006721DF">
        <w:rPr>
          <w:rFonts w:ascii="Arial" w:eastAsia="Times New Roman" w:hAnsi="Arial" w:cs="Arial"/>
          <w:color w:val="000000"/>
          <w:sz w:val="24"/>
          <w:szCs w:val="24"/>
          <w:lang w:val="es-ES" w:eastAsia="es-UY"/>
        </w:rPr>
        <w:t xml:space="preserve">Se adjunta en </w:t>
      </w:r>
      <w:r w:rsidR="009C25E2" w:rsidRPr="008F545F">
        <w:rPr>
          <w:rFonts w:ascii="Arial" w:eastAsia="Times New Roman" w:hAnsi="Arial" w:cs="Arial"/>
          <w:color w:val="000000"/>
          <w:sz w:val="24"/>
          <w:szCs w:val="24"/>
          <w:lang w:val="es-ES" w:eastAsia="es-UY"/>
        </w:rPr>
        <w:fldChar w:fldCharType="begin"/>
      </w:r>
      <w:r w:rsidR="009C25E2" w:rsidRPr="008F545F">
        <w:rPr>
          <w:rFonts w:ascii="Arial" w:eastAsia="Times New Roman" w:hAnsi="Arial" w:cs="Arial"/>
          <w:color w:val="000000"/>
          <w:sz w:val="24"/>
          <w:szCs w:val="24"/>
          <w:lang w:val="es-ES" w:eastAsia="es-UY"/>
        </w:rPr>
        <w:instrText xml:space="preserve"> REF _Ref147835200 \r \h </w:instrText>
      </w:r>
      <w:r w:rsidR="008F545F">
        <w:rPr>
          <w:rFonts w:ascii="Arial" w:eastAsia="Times New Roman" w:hAnsi="Arial" w:cs="Arial"/>
          <w:color w:val="000000"/>
          <w:sz w:val="24"/>
          <w:szCs w:val="24"/>
          <w:lang w:val="es-ES" w:eastAsia="es-UY"/>
        </w:rPr>
        <w:instrText xml:space="preserve"> \* MERGEFORMAT </w:instrText>
      </w:r>
      <w:r w:rsidR="009C25E2" w:rsidRPr="008F545F">
        <w:rPr>
          <w:rFonts w:ascii="Arial" w:eastAsia="Times New Roman" w:hAnsi="Arial" w:cs="Arial"/>
          <w:color w:val="000000"/>
          <w:sz w:val="24"/>
          <w:szCs w:val="24"/>
          <w:lang w:val="es-ES" w:eastAsia="es-UY"/>
        </w:rPr>
      </w:r>
      <w:r w:rsidR="009C25E2" w:rsidRPr="008F545F">
        <w:rPr>
          <w:rFonts w:ascii="Arial" w:eastAsia="Times New Roman" w:hAnsi="Arial" w:cs="Arial"/>
          <w:color w:val="000000"/>
          <w:sz w:val="24"/>
          <w:szCs w:val="24"/>
          <w:lang w:val="es-ES" w:eastAsia="es-UY"/>
        </w:rPr>
        <w:fldChar w:fldCharType="separate"/>
      </w:r>
      <w:r w:rsidR="005F463D" w:rsidRPr="008F545F">
        <w:rPr>
          <w:rFonts w:ascii="Arial" w:eastAsia="Times New Roman" w:hAnsi="Arial" w:cs="Arial"/>
          <w:color w:val="000000"/>
          <w:sz w:val="24"/>
          <w:szCs w:val="24"/>
          <w:lang w:val="es-ES" w:eastAsia="es-UY"/>
        </w:rPr>
        <w:t>Anexo V</w:t>
      </w:r>
      <w:r w:rsidR="009C25E2" w:rsidRPr="008F545F">
        <w:rPr>
          <w:rFonts w:ascii="Arial" w:eastAsia="Times New Roman" w:hAnsi="Arial" w:cs="Arial"/>
          <w:color w:val="000000"/>
          <w:sz w:val="24"/>
          <w:szCs w:val="24"/>
          <w:lang w:val="es-ES" w:eastAsia="es-UY"/>
        </w:rPr>
        <w:fldChar w:fldCharType="end"/>
      </w:r>
      <w:r w:rsidR="009C25E2" w:rsidRPr="008F545F">
        <w:rPr>
          <w:rFonts w:ascii="Arial" w:eastAsia="Times New Roman" w:hAnsi="Arial" w:cs="Arial"/>
          <w:color w:val="000000"/>
          <w:sz w:val="24"/>
          <w:szCs w:val="24"/>
          <w:lang w:val="es-ES" w:eastAsia="es-UY"/>
        </w:rPr>
        <w:t xml:space="preserve"> </w:t>
      </w:r>
      <w:r w:rsidR="006721DF" w:rsidRPr="006721DF">
        <w:rPr>
          <w:rFonts w:ascii="Arial" w:eastAsia="Times New Roman" w:hAnsi="Arial" w:cs="Arial"/>
          <w:color w:val="000000"/>
          <w:sz w:val="24"/>
          <w:szCs w:val="24"/>
          <w:lang w:val="es-ES" w:eastAsia="es-UY"/>
        </w:rPr>
        <w:t>el instructivo con recomendaciones sobre la oferta en línea y accesos a los materiales de ayuda disponibles. </w:t>
      </w:r>
      <w:r w:rsidR="006721DF" w:rsidRPr="006721DF">
        <w:rPr>
          <w:rFonts w:ascii="Arial" w:eastAsia="Times New Roman" w:hAnsi="Arial" w:cs="Arial"/>
          <w:color w:val="000000"/>
          <w:sz w:val="24"/>
          <w:szCs w:val="24"/>
          <w:lang w:eastAsia="es-UY"/>
        </w:rPr>
        <w:t> </w:t>
      </w:r>
    </w:p>
    <w:p w14:paraId="44A7B284" w14:textId="6DC9EDF7" w:rsidR="006721DF" w:rsidRPr="006721DF" w:rsidRDefault="00980E23" w:rsidP="006721DF">
      <w:pPr>
        <w:spacing w:after="0" w:line="240" w:lineRule="auto"/>
        <w:jc w:val="both"/>
        <w:textAlignment w:val="baseline"/>
        <w:rPr>
          <w:rFonts w:ascii="Segoe UI" w:eastAsia="Times New Roman" w:hAnsi="Segoe UI" w:cs="Segoe UI"/>
          <w:sz w:val="18"/>
          <w:szCs w:val="18"/>
          <w:lang w:eastAsia="es-UY"/>
        </w:rPr>
      </w:pPr>
      <w:r>
        <w:rPr>
          <w:rFonts w:ascii="Arial" w:eastAsia="Times New Roman" w:hAnsi="Arial" w:cs="Arial"/>
          <w:color w:val="000000"/>
          <w:sz w:val="24"/>
          <w:szCs w:val="24"/>
          <w:lang w:val="es-ES" w:eastAsia="es-UY"/>
        </w:rPr>
        <w:t xml:space="preserve">3. </w:t>
      </w:r>
      <w:r w:rsidR="006721DF" w:rsidRPr="006721DF">
        <w:rPr>
          <w:rFonts w:ascii="Arial" w:eastAsia="Times New Roman" w:hAnsi="Arial" w:cs="Arial"/>
          <w:color w:val="000000"/>
          <w:sz w:val="24"/>
          <w:szCs w:val="24"/>
          <w:lang w:val="es-ES" w:eastAsia="es-UY"/>
        </w:rPr>
        <w:t xml:space="preserve">La documentación electrónica complementaria se ingresará en </w:t>
      </w:r>
      <w:r w:rsidR="006721DF" w:rsidRPr="008F545F">
        <w:rPr>
          <w:rFonts w:ascii="Arial" w:eastAsia="Times New Roman" w:hAnsi="Arial" w:cs="Arial"/>
          <w:color w:val="000000"/>
          <w:sz w:val="24"/>
          <w:szCs w:val="24"/>
          <w:lang w:val="es-ES" w:eastAsia="es-UY"/>
        </w:rPr>
        <w:t>archivos</w:t>
      </w:r>
      <w:r w:rsidR="00A81816" w:rsidRPr="008F545F">
        <w:rPr>
          <w:rFonts w:ascii="Arial" w:eastAsia="Times New Roman" w:hAnsi="Arial" w:cs="Arial"/>
          <w:color w:val="000000"/>
          <w:sz w:val="24"/>
          <w:szCs w:val="24"/>
          <w:lang w:val="es-ES" w:eastAsia="es-UY"/>
        </w:rPr>
        <w:t xml:space="preserve"> </w:t>
      </w:r>
      <w:r w:rsidR="006721DF" w:rsidRPr="008F545F">
        <w:rPr>
          <w:rFonts w:ascii="Arial" w:eastAsia="Times New Roman" w:hAnsi="Arial" w:cs="Arial"/>
          <w:color w:val="000000"/>
          <w:sz w:val="24"/>
          <w:szCs w:val="24"/>
          <w:lang w:val="es-ES" w:eastAsia="es-UY"/>
        </w:rPr>
        <w:t xml:space="preserve">1 </w:t>
      </w:r>
      <w:r w:rsidR="006721DF" w:rsidRPr="006721DF">
        <w:rPr>
          <w:rFonts w:ascii="Arial" w:eastAsia="Times New Roman" w:hAnsi="Arial" w:cs="Arial"/>
          <w:color w:val="000000"/>
          <w:sz w:val="24"/>
          <w:szCs w:val="24"/>
          <w:lang w:val="es-ES" w:eastAsia="es-UY"/>
        </w:rPr>
        <w:t xml:space="preserve">con formato </w:t>
      </w:r>
      <w:proofErr w:type="spellStart"/>
      <w:r w:rsidR="006721DF" w:rsidRPr="006721DF">
        <w:rPr>
          <w:rFonts w:ascii="Arial" w:eastAsia="Times New Roman" w:hAnsi="Arial" w:cs="Arial"/>
          <w:color w:val="000000"/>
          <w:sz w:val="24"/>
          <w:szCs w:val="24"/>
          <w:lang w:val="es-ES" w:eastAsia="es-UY"/>
        </w:rPr>
        <w:t>txt</w:t>
      </w:r>
      <w:proofErr w:type="spellEnd"/>
      <w:r w:rsidR="006721DF" w:rsidRPr="006721DF">
        <w:rPr>
          <w:rFonts w:ascii="Arial" w:eastAsia="Times New Roman" w:hAnsi="Arial" w:cs="Arial"/>
          <w:color w:val="000000"/>
          <w:sz w:val="24"/>
          <w:szCs w:val="24"/>
          <w:lang w:val="es-ES" w:eastAsia="es-UY"/>
        </w:rPr>
        <w:t xml:space="preserve">, </w:t>
      </w:r>
      <w:proofErr w:type="spellStart"/>
      <w:r w:rsidR="006721DF" w:rsidRPr="006721DF">
        <w:rPr>
          <w:rFonts w:ascii="Arial" w:eastAsia="Times New Roman" w:hAnsi="Arial" w:cs="Arial"/>
          <w:color w:val="000000"/>
          <w:sz w:val="24"/>
          <w:szCs w:val="24"/>
          <w:lang w:val="es-ES" w:eastAsia="es-UY"/>
        </w:rPr>
        <w:t>rtf</w:t>
      </w:r>
      <w:proofErr w:type="spellEnd"/>
      <w:r w:rsidR="006721DF" w:rsidRPr="006721DF">
        <w:rPr>
          <w:rFonts w:ascii="Arial" w:eastAsia="Times New Roman" w:hAnsi="Arial" w:cs="Arial"/>
          <w:color w:val="000000"/>
          <w:sz w:val="24"/>
          <w:szCs w:val="24"/>
          <w:lang w:val="es-ES" w:eastAsia="es-UY"/>
        </w:rPr>
        <w:t xml:space="preserve">, </w:t>
      </w:r>
      <w:proofErr w:type="spellStart"/>
      <w:r w:rsidR="006721DF" w:rsidRPr="006721DF">
        <w:rPr>
          <w:rFonts w:ascii="Arial" w:eastAsia="Times New Roman" w:hAnsi="Arial" w:cs="Arial"/>
          <w:color w:val="000000"/>
          <w:sz w:val="24"/>
          <w:szCs w:val="24"/>
          <w:lang w:val="es-ES" w:eastAsia="es-UY"/>
        </w:rPr>
        <w:t>pdf</w:t>
      </w:r>
      <w:proofErr w:type="spellEnd"/>
      <w:r w:rsidR="006721DF" w:rsidRPr="006721DF">
        <w:rPr>
          <w:rFonts w:ascii="Arial" w:eastAsia="Times New Roman" w:hAnsi="Arial" w:cs="Arial"/>
          <w:color w:val="000000"/>
          <w:sz w:val="24"/>
          <w:szCs w:val="24"/>
          <w:lang w:val="es-ES" w:eastAsia="es-UY"/>
        </w:rPr>
        <w:t xml:space="preserve">, </w:t>
      </w:r>
      <w:proofErr w:type="spellStart"/>
      <w:r w:rsidR="006721DF" w:rsidRPr="006721DF">
        <w:rPr>
          <w:rFonts w:ascii="Arial" w:eastAsia="Times New Roman" w:hAnsi="Arial" w:cs="Arial"/>
          <w:color w:val="000000"/>
          <w:sz w:val="24"/>
          <w:szCs w:val="24"/>
          <w:lang w:val="es-ES" w:eastAsia="es-UY"/>
        </w:rPr>
        <w:t>doc</w:t>
      </w:r>
      <w:proofErr w:type="spellEnd"/>
      <w:r w:rsidR="006721DF" w:rsidRPr="006721DF">
        <w:rPr>
          <w:rFonts w:ascii="Arial" w:eastAsia="Times New Roman" w:hAnsi="Arial" w:cs="Arial"/>
          <w:color w:val="000000"/>
          <w:sz w:val="24"/>
          <w:szCs w:val="24"/>
          <w:lang w:val="es-ES" w:eastAsia="es-UY"/>
        </w:rPr>
        <w:t xml:space="preserve">, docx, xls, xlsx, </w:t>
      </w:r>
      <w:proofErr w:type="spellStart"/>
      <w:r w:rsidR="006721DF" w:rsidRPr="006721DF">
        <w:rPr>
          <w:rFonts w:ascii="Arial" w:eastAsia="Times New Roman" w:hAnsi="Arial" w:cs="Arial"/>
          <w:color w:val="000000"/>
          <w:sz w:val="24"/>
          <w:szCs w:val="24"/>
          <w:lang w:val="es-ES" w:eastAsia="es-UY"/>
        </w:rPr>
        <w:t>odt</w:t>
      </w:r>
      <w:proofErr w:type="spellEnd"/>
      <w:r w:rsidR="006721DF" w:rsidRPr="006721DF">
        <w:rPr>
          <w:rFonts w:ascii="Arial" w:eastAsia="Times New Roman" w:hAnsi="Arial" w:cs="Arial"/>
          <w:color w:val="000000"/>
          <w:sz w:val="24"/>
          <w:szCs w:val="24"/>
          <w:lang w:val="es-ES" w:eastAsia="es-UY"/>
        </w:rPr>
        <w:t xml:space="preserve">, </w:t>
      </w:r>
      <w:proofErr w:type="spellStart"/>
      <w:r w:rsidR="006721DF" w:rsidRPr="006721DF">
        <w:rPr>
          <w:rFonts w:ascii="Arial" w:eastAsia="Times New Roman" w:hAnsi="Arial" w:cs="Arial"/>
          <w:color w:val="000000"/>
          <w:sz w:val="24"/>
          <w:szCs w:val="24"/>
          <w:lang w:val="es-ES" w:eastAsia="es-UY"/>
        </w:rPr>
        <w:t>ods</w:t>
      </w:r>
      <w:proofErr w:type="spellEnd"/>
      <w:r w:rsidR="006721DF" w:rsidRPr="006721DF">
        <w:rPr>
          <w:rFonts w:ascii="Arial" w:eastAsia="Times New Roman" w:hAnsi="Arial" w:cs="Arial"/>
          <w:color w:val="000000"/>
          <w:sz w:val="24"/>
          <w:szCs w:val="24"/>
          <w:lang w:val="es-ES" w:eastAsia="es-UY"/>
        </w:rPr>
        <w:t xml:space="preserve">, zip, rar y 7z, sin contraseñas ni bloqueos </w:t>
      </w:r>
      <w:r w:rsidR="00A81816">
        <w:rPr>
          <w:rFonts w:ascii="Arial" w:eastAsia="Times New Roman" w:hAnsi="Arial" w:cs="Arial"/>
          <w:color w:val="000000"/>
          <w:sz w:val="24"/>
          <w:szCs w:val="24"/>
          <w:lang w:val="es-ES" w:eastAsia="es-UY"/>
        </w:rPr>
        <w:t xml:space="preserve">que impidan </w:t>
      </w:r>
      <w:r w:rsidR="006721DF" w:rsidRPr="006721DF">
        <w:rPr>
          <w:rFonts w:ascii="Arial" w:eastAsia="Times New Roman" w:hAnsi="Arial" w:cs="Arial"/>
          <w:color w:val="000000"/>
          <w:sz w:val="24"/>
          <w:szCs w:val="24"/>
          <w:lang w:val="es-ES" w:eastAsia="es-UY"/>
        </w:rPr>
        <w:t>su impresión o copiado. </w:t>
      </w:r>
      <w:r w:rsidR="006721DF" w:rsidRPr="006721DF">
        <w:rPr>
          <w:rFonts w:ascii="Arial" w:eastAsia="Times New Roman" w:hAnsi="Arial" w:cs="Arial"/>
          <w:color w:val="000000"/>
          <w:sz w:val="24"/>
          <w:szCs w:val="24"/>
          <w:lang w:eastAsia="es-UY"/>
        </w:rPr>
        <w:t> </w:t>
      </w:r>
    </w:p>
    <w:p w14:paraId="70783A7B" w14:textId="57A9004C" w:rsidR="006721DF" w:rsidRPr="006721DF" w:rsidRDefault="00980E23" w:rsidP="006721DF">
      <w:pPr>
        <w:spacing w:after="0" w:line="240" w:lineRule="auto"/>
        <w:ind w:right="-150"/>
        <w:jc w:val="both"/>
        <w:textAlignment w:val="baseline"/>
        <w:rPr>
          <w:rFonts w:ascii="Segoe UI" w:eastAsia="Times New Roman" w:hAnsi="Segoe UI" w:cs="Segoe UI"/>
          <w:color w:val="000000"/>
          <w:sz w:val="18"/>
          <w:szCs w:val="18"/>
          <w:lang w:eastAsia="es-UY"/>
        </w:rPr>
      </w:pPr>
      <w:r>
        <w:rPr>
          <w:rFonts w:ascii="Arial" w:eastAsia="Times New Roman" w:hAnsi="Arial" w:cs="Arial"/>
          <w:color w:val="000000"/>
          <w:sz w:val="24"/>
          <w:szCs w:val="24"/>
          <w:lang w:val="es-ES" w:eastAsia="es-UY"/>
        </w:rPr>
        <w:t xml:space="preserve">4. </w:t>
      </w:r>
      <w:r w:rsidR="006721DF" w:rsidRPr="006721DF">
        <w:rPr>
          <w:rFonts w:ascii="Arial" w:eastAsia="Times New Roman" w:hAnsi="Arial" w:cs="Arial"/>
          <w:color w:val="000000"/>
          <w:sz w:val="24"/>
          <w:szCs w:val="24"/>
          <w:lang w:val="es-ES" w:eastAsia="es-UY"/>
        </w:rPr>
        <w:t xml:space="preserve">Cuando el oferente deba agregar </w:t>
      </w:r>
      <w:r w:rsidR="00662375">
        <w:rPr>
          <w:rFonts w:ascii="Arial" w:eastAsia="Times New Roman" w:hAnsi="Arial" w:cs="Arial"/>
          <w:color w:val="000000"/>
          <w:sz w:val="24"/>
          <w:szCs w:val="24"/>
          <w:lang w:val="es-ES" w:eastAsia="es-UY"/>
        </w:rPr>
        <w:t>con</w:t>
      </w:r>
      <w:r w:rsidR="006721DF" w:rsidRPr="006721DF">
        <w:rPr>
          <w:rFonts w:ascii="Arial" w:eastAsia="Times New Roman" w:hAnsi="Arial" w:cs="Arial"/>
          <w:color w:val="000000"/>
          <w:sz w:val="24"/>
          <w:szCs w:val="24"/>
          <w:lang w:val="es-ES" w:eastAsia="es-UY"/>
        </w:rPr>
        <w:t xml:space="preserve"> su oferta un documento o certificado cuyo original solo exista en soporte papel, deberá escanearlo y subirlo con el resto de su oferta. </w:t>
      </w:r>
      <w:r w:rsidR="006721DF" w:rsidRPr="006721DF">
        <w:rPr>
          <w:rFonts w:ascii="Arial" w:eastAsia="Times New Roman" w:hAnsi="Arial" w:cs="Arial"/>
          <w:color w:val="000000"/>
          <w:sz w:val="24"/>
          <w:szCs w:val="24"/>
          <w:lang w:eastAsia="es-UY"/>
        </w:rPr>
        <w:t> </w:t>
      </w:r>
    </w:p>
    <w:p w14:paraId="4F687A4B" w14:textId="3F24EFB8" w:rsidR="006721DF" w:rsidRPr="006721DF" w:rsidRDefault="009D0F5D" w:rsidP="006721DF">
      <w:pPr>
        <w:spacing w:after="0" w:line="240" w:lineRule="auto"/>
        <w:ind w:right="-150"/>
        <w:jc w:val="both"/>
        <w:textAlignment w:val="baseline"/>
        <w:rPr>
          <w:rFonts w:ascii="Segoe UI" w:eastAsia="Times New Roman" w:hAnsi="Segoe UI" w:cs="Segoe UI"/>
          <w:color w:val="000000"/>
          <w:sz w:val="18"/>
          <w:szCs w:val="18"/>
          <w:lang w:eastAsia="es-UY"/>
        </w:rPr>
      </w:pPr>
      <w:r>
        <w:rPr>
          <w:rFonts w:ascii="Arial" w:eastAsia="Times New Roman" w:hAnsi="Arial" w:cs="Arial"/>
          <w:color w:val="000000"/>
          <w:sz w:val="24"/>
          <w:szCs w:val="24"/>
          <w:lang w:val="es-ES" w:eastAsia="es-UY"/>
        </w:rPr>
        <w:t>Aquel que resulte</w:t>
      </w:r>
      <w:r w:rsidR="006721DF" w:rsidRPr="006721DF">
        <w:rPr>
          <w:rFonts w:ascii="Arial" w:eastAsia="Times New Roman" w:hAnsi="Arial" w:cs="Arial"/>
          <w:color w:val="000000"/>
          <w:sz w:val="24"/>
          <w:szCs w:val="24"/>
          <w:lang w:val="es-ES" w:eastAsia="es-UY"/>
        </w:rPr>
        <w:t xml:space="preserve"> adjudicatario, deberá exhibir el documento o certificado original, conforme a lo establecido en el artículo 48 del TOCAF. </w:t>
      </w:r>
      <w:r w:rsidR="006721DF" w:rsidRPr="006721DF">
        <w:rPr>
          <w:rFonts w:ascii="Arial" w:eastAsia="Times New Roman" w:hAnsi="Arial" w:cs="Arial"/>
          <w:color w:val="000000"/>
          <w:sz w:val="24"/>
          <w:szCs w:val="24"/>
          <w:lang w:eastAsia="es-UY"/>
        </w:rPr>
        <w:t> </w:t>
      </w:r>
    </w:p>
    <w:p w14:paraId="330CF03B" w14:textId="49B2BF33" w:rsidR="006721DF" w:rsidRPr="006721DF" w:rsidRDefault="00980E23" w:rsidP="006721DF">
      <w:pPr>
        <w:spacing w:after="0" w:line="240" w:lineRule="auto"/>
        <w:ind w:right="-150"/>
        <w:jc w:val="both"/>
        <w:textAlignment w:val="baseline"/>
        <w:rPr>
          <w:rFonts w:ascii="Segoe UI" w:eastAsia="Times New Roman" w:hAnsi="Segoe UI" w:cs="Segoe UI"/>
          <w:color w:val="000000"/>
          <w:sz w:val="18"/>
          <w:szCs w:val="18"/>
          <w:lang w:eastAsia="es-UY"/>
        </w:rPr>
      </w:pPr>
      <w:r>
        <w:rPr>
          <w:rFonts w:ascii="Arial" w:eastAsia="Times New Roman" w:hAnsi="Arial" w:cs="Arial"/>
          <w:color w:val="000000"/>
          <w:sz w:val="24"/>
          <w:szCs w:val="24"/>
          <w:lang w:val="es-ES" w:eastAsia="es-UY"/>
        </w:rPr>
        <w:t xml:space="preserve">5. </w:t>
      </w:r>
      <w:r w:rsidR="006721DF" w:rsidRPr="006721DF">
        <w:rPr>
          <w:rFonts w:ascii="Arial" w:eastAsia="Times New Roman" w:hAnsi="Arial" w:cs="Arial"/>
          <w:color w:val="000000"/>
          <w:sz w:val="24"/>
          <w:szCs w:val="24"/>
          <w:lang w:val="es-ES" w:eastAsia="es-UY"/>
        </w:rPr>
        <w:t xml:space="preserve">El formulario de identificación del oferente debe estar firmado por </w:t>
      </w:r>
      <w:r w:rsidR="006721DF" w:rsidRPr="006721DF">
        <w:rPr>
          <w:rFonts w:ascii="Arial" w:eastAsia="Times New Roman" w:hAnsi="Arial" w:cs="Arial"/>
          <w:b/>
          <w:bCs/>
          <w:color w:val="000000"/>
          <w:sz w:val="24"/>
          <w:szCs w:val="24"/>
          <w:u w:val="single"/>
          <w:lang w:val="es-ES" w:eastAsia="es-UY"/>
        </w:rPr>
        <w:t>el titular, o representante con facultades suficientes para ese acto</w:t>
      </w:r>
      <w:r w:rsidR="006721DF" w:rsidRPr="006721DF">
        <w:rPr>
          <w:rFonts w:ascii="Arial" w:eastAsia="Times New Roman" w:hAnsi="Arial" w:cs="Arial"/>
          <w:color w:val="000000"/>
          <w:sz w:val="24"/>
          <w:szCs w:val="24"/>
          <w:u w:val="single"/>
          <w:lang w:val="es-ES" w:eastAsia="es-UY"/>
        </w:rPr>
        <w:t>. </w:t>
      </w:r>
      <w:r w:rsidR="006721DF" w:rsidRPr="006721DF">
        <w:rPr>
          <w:rFonts w:ascii="Arial" w:eastAsia="Times New Roman" w:hAnsi="Arial" w:cs="Arial"/>
          <w:color w:val="000000"/>
          <w:sz w:val="24"/>
          <w:szCs w:val="24"/>
          <w:lang w:eastAsia="es-UY"/>
        </w:rPr>
        <w:t> </w:t>
      </w:r>
      <w:r w:rsidR="006721DF" w:rsidRPr="006721DF">
        <w:rPr>
          <w:rFonts w:ascii="Arial" w:eastAsia="Times New Roman" w:hAnsi="Arial" w:cs="Arial"/>
          <w:color w:val="000000"/>
          <w:sz w:val="24"/>
          <w:szCs w:val="24"/>
          <w:lang w:val="es-ES" w:eastAsia="es-UY"/>
        </w:rPr>
        <w:t xml:space="preserve">La acreditación de dicha representación </w:t>
      </w:r>
      <w:r>
        <w:rPr>
          <w:rFonts w:ascii="Arial" w:eastAsia="Times New Roman" w:hAnsi="Arial" w:cs="Arial"/>
          <w:color w:val="000000"/>
          <w:sz w:val="24"/>
          <w:szCs w:val="24"/>
          <w:lang w:val="es-ES" w:eastAsia="es-UY"/>
        </w:rPr>
        <w:t>debe ser</w:t>
      </w:r>
      <w:r w:rsidR="006721DF" w:rsidRPr="006721DF">
        <w:rPr>
          <w:rFonts w:ascii="Arial" w:eastAsia="Times New Roman" w:hAnsi="Arial" w:cs="Arial"/>
          <w:color w:val="000000"/>
          <w:sz w:val="24"/>
          <w:szCs w:val="24"/>
          <w:lang w:val="es-ES" w:eastAsia="es-UY"/>
        </w:rPr>
        <w:t xml:space="preserve"> ingresada en RUPE, con los datos de representantes y documentación de poderes ingresados y al menos verificados en el sistema. </w:t>
      </w:r>
      <w:r w:rsidR="001E5356">
        <w:rPr>
          <w:rFonts w:ascii="Arial" w:eastAsia="Times New Roman" w:hAnsi="Arial" w:cs="Arial"/>
          <w:color w:val="000000"/>
          <w:sz w:val="24"/>
          <w:szCs w:val="24"/>
          <w:lang w:val="es-ES" w:eastAsia="es-UY"/>
        </w:rPr>
        <w:t>Si</w:t>
      </w:r>
      <w:r w:rsidR="006721DF" w:rsidRPr="006721DF">
        <w:rPr>
          <w:rFonts w:ascii="Arial" w:eastAsia="Times New Roman" w:hAnsi="Arial" w:cs="Arial"/>
          <w:color w:val="000000"/>
          <w:sz w:val="24"/>
          <w:szCs w:val="24"/>
          <w:lang w:val="es-ES" w:eastAsia="es-UY"/>
        </w:rPr>
        <w:t xml:space="preserve"> al momento de la apertura la </w:t>
      </w:r>
      <w:r w:rsidR="001E5356">
        <w:rPr>
          <w:rFonts w:ascii="Arial" w:eastAsia="Times New Roman" w:hAnsi="Arial" w:cs="Arial"/>
          <w:color w:val="000000"/>
          <w:sz w:val="24"/>
          <w:szCs w:val="24"/>
          <w:lang w:val="es-ES" w:eastAsia="es-UY"/>
        </w:rPr>
        <w:t>acreditación</w:t>
      </w:r>
      <w:r w:rsidR="006721DF" w:rsidRPr="006721DF">
        <w:rPr>
          <w:rFonts w:ascii="Arial" w:eastAsia="Times New Roman" w:hAnsi="Arial" w:cs="Arial"/>
          <w:color w:val="000000"/>
          <w:sz w:val="24"/>
          <w:szCs w:val="24"/>
          <w:lang w:val="es-ES" w:eastAsia="es-UY"/>
        </w:rPr>
        <w:t xml:space="preserve"> no se encuentre en RUPE, </w:t>
      </w:r>
      <w:r w:rsidR="001E5356">
        <w:rPr>
          <w:rFonts w:ascii="Arial" w:eastAsia="Times New Roman" w:hAnsi="Arial" w:cs="Arial"/>
          <w:color w:val="000000"/>
          <w:sz w:val="24"/>
          <w:szCs w:val="24"/>
          <w:lang w:val="es-ES" w:eastAsia="es-UY"/>
        </w:rPr>
        <w:t>el BSE</w:t>
      </w:r>
      <w:r w:rsidR="006721DF" w:rsidRPr="006721DF">
        <w:rPr>
          <w:rFonts w:ascii="Arial" w:eastAsia="Times New Roman" w:hAnsi="Arial" w:cs="Arial"/>
          <w:color w:val="000000"/>
          <w:sz w:val="24"/>
          <w:szCs w:val="24"/>
          <w:lang w:val="es-ES" w:eastAsia="es-UY"/>
        </w:rPr>
        <w:t xml:space="preserve"> podrá otorgar el plazo</w:t>
      </w:r>
      <w:r w:rsidR="00E14A0C">
        <w:rPr>
          <w:rFonts w:ascii="Arial" w:eastAsia="Times New Roman" w:hAnsi="Arial" w:cs="Arial"/>
          <w:color w:val="000000"/>
          <w:sz w:val="24"/>
          <w:szCs w:val="24"/>
          <w:lang w:val="es-ES" w:eastAsia="es-UY"/>
        </w:rPr>
        <w:t xml:space="preserve"> de 2 días hábiles</w:t>
      </w:r>
      <w:r w:rsidR="006721DF" w:rsidRPr="006721DF">
        <w:rPr>
          <w:rFonts w:ascii="Arial" w:eastAsia="Times New Roman" w:hAnsi="Arial" w:cs="Arial"/>
          <w:color w:val="000000"/>
          <w:sz w:val="24"/>
          <w:szCs w:val="24"/>
          <w:lang w:val="es-ES" w:eastAsia="es-UY"/>
        </w:rPr>
        <w:t xml:space="preserve"> dispuesto en el artículo 65, inciso 7 del TOCAF a efectos de </w:t>
      </w:r>
      <w:r w:rsidR="00E14A0C">
        <w:rPr>
          <w:rFonts w:ascii="Arial" w:eastAsia="Times New Roman" w:hAnsi="Arial" w:cs="Arial"/>
          <w:color w:val="000000"/>
          <w:sz w:val="24"/>
          <w:szCs w:val="24"/>
          <w:lang w:val="es-ES" w:eastAsia="es-UY"/>
        </w:rPr>
        <w:t>que se subsane</w:t>
      </w:r>
      <w:r w:rsidR="006721DF" w:rsidRPr="006721DF">
        <w:rPr>
          <w:rFonts w:ascii="Arial" w:eastAsia="Times New Roman" w:hAnsi="Arial" w:cs="Arial"/>
          <w:color w:val="000000"/>
          <w:sz w:val="24"/>
          <w:szCs w:val="24"/>
          <w:lang w:val="es-ES" w:eastAsia="es-UY"/>
        </w:rPr>
        <w:t xml:space="preserve"> la referida carencia formal.</w:t>
      </w:r>
      <w:r w:rsidR="006721DF" w:rsidRPr="006721DF">
        <w:rPr>
          <w:rFonts w:ascii="Arial" w:eastAsia="Times New Roman" w:hAnsi="Arial" w:cs="Arial"/>
          <w:color w:val="000000"/>
          <w:sz w:val="24"/>
          <w:szCs w:val="24"/>
          <w:lang w:eastAsia="es-UY"/>
        </w:rPr>
        <w:t> </w:t>
      </w:r>
      <w:r w:rsidR="006721DF" w:rsidRPr="006721DF">
        <w:rPr>
          <w:rFonts w:ascii="Arial" w:eastAsia="Times New Roman" w:hAnsi="Arial" w:cs="Arial"/>
          <w:color w:val="000000"/>
          <w:sz w:val="24"/>
          <w:szCs w:val="24"/>
          <w:lang w:val="es-ES" w:eastAsia="es-UY"/>
        </w:rPr>
        <w:t>Toda cl</w:t>
      </w:r>
      <w:r w:rsidR="001E5356">
        <w:rPr>
          <w:rFonts w:ascii="Arial" w:eastAsia="Times New Roman" w:hAnsi="Arial" w:cs="Arial"/>
          <w:color w:val="000000"/>
          <w:sz w:val="24"/>
          <w:szCs w:val="24"/>
          <w:lang w:val="es-ES" w:eastAsia="es-UY"/>
        </w:rPr>
        <w:t>á</w:t>
      </w:r>
      <w:r w:rsidR="006721DF" w:rsidRPr="006721DF">
        <w:rPr>
          <w:rFonts w:ascii="Arial" w:eastAsia="Times New Roman" w:hAnsi="Arial" w:cs="Arial"/>
          <w:color w:val="000000"/>
          <w:sz w:val="24"/>
          <w:szCs w:val="24"/>
          <w:lang w:val="es-ES" w:eastAsia="es-UY"/>
        </w:rPr>
        <w:t xml:space="preserve">usula imprecisa, ambigua o contradictoria en la oferta se interpretará en el sentido más favorable para </w:t>
      </w:r>
      <w:r w:rsidR="007C0A30">
        <w:rPr>
          <w:rFonts w:ascii="Arial" w:eastAsia="Times New Roman" w:hAnsi="Arial" w:cs="Arial"/>
          <w:color w:val="000000"/>
          <w:sz w:val="24"/>
          <w:szCs w:val="24"/>
          <w:lang w:val="es-ES" w:eastAsia="es-UY"/>
        </w:rPr>
        <w:t>el BSE</w:t>
      </w:r>
      <w:r w:rsidR="006721DF" w:rsidRPr="006721DF">
        <w:rPr>
          <w:rFonts w:ascii="Arial" w:eastAsia="Times New Roman" w:hAnsi="Arial" w:cs="Arial"/>
          <w:color w:val="000000"/>
          <w:sz w:val="24"/>
          <w:szCs w:val="24"/>
          <w:lang w:val="es-ES" w:eastAsia="es-UY"/>
        </w:rPr>
        <w:t>.</w:t>
      </w:r>
    </w:p>
    <w:p w14:paraId="1268E47F"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D12A68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APERTURA DE OFERTAS ELECTRÓNICAS</w:t>
      </w:r>
      <w:r w:rsidRPr="006721DF">
        <w:rPr>
          <w:rFonts w:ascii="Arial" w:eastAsia="Times New Roman" w:hAnsi="Arial" w:cs="Arial"/>
          <w:color w:val="000000"/>
          <w:sz w:val="24"/>
          <w:szCs w:val="24"/>
          <w:lang w:eastAsia="es-UY"/>
        </w:rPr>
        <w:t> </w:t>
      </w:r>
    </w:p>
    <w:p w14:paraId="2F8BE422"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8"/>
        <w:gridCol w:w="7226"/>
      </w:tblGrid>
      <w:tr w:rsidR="006721DF" w:rsidRPr="006721DF" w14:paraId="535B8FB6" w14:textId="77777777" w:rsidTr="006721DF">
        <w:trPr>
          <w:trHeight w:val="300"/>
        </w:trPr>
        <w:tc>
          <w:tcPr>
            <w:tcW w:w="91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BCAB0" w14:textId="77777777" w:rsidR="006721DF" w:rsidRPr="006721DF" w:rsidRDefault="006721DF" w:rsidP="006721DF">
            <w:pPr>
              <w:spacing w:after="0" w:line="240" w:lineRule="auto"/>
              <w:ind w:right="-150"/>
              <w:jc w:val="center"/>
              <w:textAlignment w:val="baseline"/>
              <w:divId w:val="1962803515"/>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lastRenderedPageBreak/>
              <w:t>Apertura electrónica de ofertas</w:t>
            </w:r>
            <w:r w:rsidRPr="006721DF">
              <w:rPr>
                <w:rFonts w:ascii="Arial" w:eastAsia="Times New Roman" w:hAnsi="Arial" w:cs="Arial"/>
                <w:color w:val="000000"/>
                <w:sz w:val="24"/>
                <w:szCs w:val="24"/>
                <w:lang w:eastAsia="es-UY"/>
              </w:rPr>
              <w:t> </w:t>
            </w:r>
          </w:p>
        </w:tc>
      </w:tr>
      <w:tr w:rsidR="006721DF" w:rsidRPr="006721DF" w14:paraId="2EB14DD8"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AA527C8" w14:textId="77777777" w:rsidR="006721DF" w:rsidRPr="001117D1"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1117D1">
              <w:rPr>
                <w:rFonts w:ascii="Arial" w:eastAsia="Times New Roman" w:hAnsi="Arial" w:cs="Arial"/>
                <w:b/>
                <w:bCs/>
                <w:color w:val="000000"/>
                <w:sz w:val="24"/>
                <w:szCs w:val="24"/>
                <w:lang w:val="es-ES" w:eastAsia="es-UY"/>
              </w:rPr>
              <w:t>FECHA:</w:t>
            </w:r>
            <w:r w:rsidRPr="001117D1">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CF42EBA" w14:textId="529A9032" w:rsidR="006721DF" w:rsidRPr="001117D1" w:rsidRDefault="00063378"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color w:val="000000"/>
                <w:sz w:val="24"/>
                <w:szCs w:val="24"/>
                <w:lang w:eastAsia="es-UY"/>
              </w:rPr>
              <w:t>10</w:t>
            </w:r>
            <w:r w:rsidR="001117D1">
              <w:rPr>
                <w:rFonts w:ascii="Arial" w:eastAsia="Times New Roman" w:hAnsi="Arial" w:cs="Arial"/>
                <w:color w:val="000000"/>
                <w:sz w:val="24"/>
                <w:szCs w:val="24"/>
                <w:lang w:eastAsia="es-UY"/>
              </w:rPr>
              <w:t>/04/2024</w:t>
            </w:r>
          </w:p>
        </w:tc>
      </w:tr>
      <w:tr w:rsidR="006721DF" w:rsidRPr="006721DF" w14:paraId="58AD15CF"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3041AC1" w14:textId="77777777" w:rsidR="006721DF" w:rsidRPr="001117D1"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1117D1">
              <w:rPr>
                <w:rFonts w:ascii="Arial" w:eastAsia="Times New Roman" w:hAnsi="Arial" w:cs="Arial"/>
                <w:b/>
                <w:bCs/>
                <w:color w:val="000000"/>
                <w:sz w:val="24"/>
                <w:szCs w:val="24"/>
                <w:lang w:val="es-ES" w:eastAsia="es-UY"/>
              </w:rPr>
              <w:t>HORA:</w:t>
            </w:r>
            <w:r w:rsidRPr="001117D1">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F833C4D" w14:textId="5C5D8C8C" w:rsidR="006721DF" w:rsidRPr="001117D1" w:rsidRDefault="001117D1"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color w:val="000000"/>
                <w:sz w:val="24"/>
                <w:szCs w:val="24"/>
                <w:lang w:eastAsia="es-UY"/>
              </w:rPr>
              <w:t>12:00</w:t>
            </w:r>
          </w:p>
        </w:tc>
      </w:tr>
    </w:tbl>
    <w:p w14:paraId="032A9D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DA1F21" w14:textId="2C320A4A" w:rsidR="006721DF" w:rsidRPr="006721DF" w:rsidRDefault="0070011B" w:rsidP="006721DF">
      <w:pPr>
        <w:spacing w:after="0" w:line="240" w:lineRule="auto"/>
        <w:jc w:val="both"/>
        <w:textAlignment w:val="baseline"/>
        <w:rPr>
          <w:rFonts w:ascii="Segoe UI" w:eastAsia="Times New Roman" w:hAnsi="Segoe UI" w:cs="Segoe UI"/>
          <w:sz w:val="18"/>
          <w:szCs w:val="18"/>
          <w:lang w:eastAsia="es-UY"/>
        </w:rPr>
      </w:pPr>
      <w:r>
        <w:rPr>
          <w:rFonts w:ascii="Arial" w:eastAsia="Times New Roman" w:hAnsi="Arial" w:cs="Arial"/>
          <w:color w:val="000000"/>
          <w:sz w:val="24"/>
          <w:szCs w:val="24"/>
          <w:lang w:val="es-ES" w:eastAsia="es-UY"/>
        </w:rPr>
        <w:t>L</w:t>
      </w:r>
      <w:r w:rsidR="006721DF" w:rsidRPr="006721DF">
        <w:rPr>
          <w:rFonts w:ascii="Arial" w:eastAsia="Times New Roman" w:hAnsi="Arial" w:cs="Arial"/>
          <w:color w:val="000000"/>
          <w:sz w:val="24"/>
          <w:szCs w:val="24"/>
          <w:lang w:val="es-ES" w:eastAsia="es-UY"/>
        </w:rPr>
        <w:t>a apertura de ofertas</w:t>
      </w:r>
      <w:r>
        <w:rPr>
          <w:rFonts w:ascii="Arial" w:eastAsia="Times New Roman" w:hAnsi="Arial" w:cs="Arial"/>
          <w:color w:val="000000"/>
          <w:sz w:val="24"/>
          <w:szCs w:val="24"/>
          <w:lang w:val="es-ES" w:eastAsia="es-UY"/>
        </w:rPr>
        <w:t xml:space="preserve"> se hará</w:t>
      </w:r>
      <w:r w:rsidR="006721DF" w:rsidRPr="006721DF">
        <w:rPr>
          <w:rFonts w:ascii="Arial" w:eastAsia="Times New Roman" w:hAnsi="Arial" w:cs="Arial"/>
          <w:color w:val="000000"/>
          <w:sz w:val="24"/>
          <w:szCs w:val="24"/>
          <w:lang w:val="es-ES" w:eastAsia="es-UY"/>
        </w:rPr>
        <w:t xml:space="preserve"> en forma automática </w:t>
      </w:r>
      <w:r>
        <w:rPr>
          <w:rFonts w:ascii="Arial" w:eastAsia="Times New Roman" w:hAnsi="Arial" w:cs="Arial"/>
          <w:color w:val="000000"/>
          <w:sz w:val="24"/>
          <w:szCs w:val="24"/>
          <w:lang w:val="es-ES" w:eastAsia="es-UY"/>
        </w:rPr>
        <w:t>el día y hora indicado para ello. E</w:t>
      </w:r>
      <w:r w:rsidR="006721DF" w:rsidRPr="006721DF">
        <w:rPr>
          <w:rFonts w:ascii="Arial" w:eastAsia="Times New Roman" w:hAnsi="Arial" w:cs="Arial"/>
          <w:color w:val="000000"/>
          <w:sz w:val="24"/>
          <w:szCs w:val="24"/>
          <w:lang w:val="es-ES" w:eastAsia="es-UY"/>
        </w:rPr>
        <w:t xml:space="preserve">l acta de apertura será publicada automáticamente en el sitio web </w:t>
      </w:r>
      <w:hyperlink r:id="rId12" w:tgtFrame="_blank" w:history="1">
        <w:r w:rsidR="006721DF" w:rsidRPr="006721DF">
          <w:rPr>
            <w:rFonts w:ascii="Arial" w:eastAsia="Times New Roman" w:hAnsi="Arial" w:cs="Arial"/>
            <w:color w:val="000000"/>
            <w:sz w:val="24"/>
            <w:szCs w:val="24"/>
            <w:lang w:val="es-ES" w:eastAsia="es-UY"/>
          </w:rPr>
          <w:t>www.comprasestatales.gub.uy</w:t>
        </w:r>
      </w:hyperlink>
      <w:r>
        <w:rPr>
          <w:rFonts w:ascii="Arial" w:eastAsia="Times New Roman" w:hAnsi="Arial" w:cs="Arial"/>
          <w:color w:val="000000"/>
          <w:sz w:val="24"/>
          <w:szCs w:val="24"/>
          <w:lang w:val="es-ES" w:eastAsia="es-UY"/>
        </w:rPr>
        <w:t xml:space="preserve"> y s</w:t>
      </w:r>
      <w:r w:rsidR="006721DF" w:rsidRPr="006721DF">
        <w:rPr>
          <w:rFonts w:ascii="Arial" w:eastAsia="Times New Roman" w:hAnsi="Arial" w:cs="Arial"/>
          <w:color w:val="000000"/>
          <w:sz w:val="24"/>
          <w:szCs w:val="24"/>
          <w:lang w:val="es-ES" w:eastAsia="es-UY"/>
        </w:rPr>
        <w:t>imultáneamente</w:t>
      </w:r>
      <w:r w:rsidR="000903F5">
        <w:rPr>
          <w:rFonts w:ascii="Arial" w:eastAsia="Times New Roman" w:hAnsi="Arial" w:cs="Arial"/>
          <w:color w:val="000000"/>
          <w:sz w:val="24"/>
          <w:szCs w:val="24"/>
          <w:lang w:val="es-ES" w:eastAsia="es-UY"/>
        </w:rPr>
        <w:t xml:space="preserve"> el sistema informático</w:t>
      </w:r>
      <w:r w:rsidR="006721DF" w:rsidRPr="006721DF">
        <w:rPr>
          <w:rFonts w:ascii="Arial" w:eastAsia="Times New Roman" w:hAnsi="Arial" w:cs="Arial"/>
          <w:color w:val="000000"/>
          <w:sz w:val="24"/>
          <w:szCs w:val="24"/>
          <w:lang w:val="es-ES" w:eastAsia="es-UY"/>
        </w:rPr>
        <w:t xml:space="preserve"> </w:t>
      </w:r>
      <w:r w:rsidR="00225A0D">
        <w:rPr>
          <w:rFonts w:ascii="Arial" w:eastAsia="Times New Roman" w:hAnsi="Arial" w:cs="Arial"/>
          <w:color w:val="000000"/>
          <w:sz w:val="24"/>
          <w:szCs w:val="24"/>
          <w:lang w:val="es-ES" w:eastAsia="es-UY"/>
        </w:rPr>
        <w:t xml:space="preserve">comunicará la publicación del acta </w:t>
      </w:r>
      <w:r w:rsidR="004737EA">
        <w:rPr>
          <w:rFonts w:ascii="Arial" w:eastAsia="Times New Roman" w:hAnsi="Arial" w:cs="Arial"/>
          <w:color w:val="000000"/>
          <w:sz w:val="24"/>
          <w:szCs w:val="24"/>
          <w:lang w:val="es-ES" w:eastAsia="es-UY"/>
        </w:rPr>
        <w:t xml:space="preserve">a todos los oferentes </w:t>
      </w:r>
      <w:r w:rsidR="00225A0D">
        <w:rPr>
          <w:rFonts w:ascii="Arial" w:eastAsia="Times New Roman" w:hAnsi="Arial" w:cs="Arial"/>
          <w:color w:val="000000"/>
          <w:sz w:val="24"/>
          <w:szCs w:val="24"/>
          <w:lang w:val="es-ES" w:eastAsia="es-UY"/>
        </w:rPr>
        <w:t>a</w:t>
      </w:r>
      <w:r w:rsidR="006721DF" w:rsidRPr="006721DF">
        <w:rPr>
          <w:rFonts w:ascii="Arial" w:eastAsia="Times New Roman" w:hAnsi="Arial" w:cs="Arial"/>
          <w:color w:val="000000"/>
          <w:sz w:val="24"/>
          <w:szCs w:val="24"/>
          <w:lang w:val="es-ES" w:eastAsia="es-UY"/>
        </w:rPr>
        <w:t xml:space="preserve"> la dirección electrónica registrada</w:t>
      </w:r>
      <w:r>
        <w:rPr>
          <w:rFonts w:ascii="Arial" w:eastAsia="Times New Roman" w:hAnsi="Arial" w:cs="Arial"/>
          <w:color w:val="000000"/>
          <w:sz w:val="24"/>
          <w:szCs w:val="24"/>
          <w:lang w:val="es-ES" w:eastAsia="es-UY"/>
        </w:rPr>
        <w:t xml:space="preserve"> en RUPE. </w:t>
      </w:r>
      <w:r w:rsidR="006721DF" w:rsidRPr="006721DF">
        <w:rPr>
          <w:rFonts w:ascii="Arial" w:eastAsia="Times New Roman" w:hAnsi="Arial" w:cs="Arial"/>
          <w:color w:val="000000"/>
          <w:sz w:val="24"/>
          <w:szCs w:val="24"/>
          <w:lang w:val="es-ES" w:eastAsia="es-UY"/>
        </w:rPr>
        <w:t xml:space="preserve">Será de responsabilidad </w:t>
      </w:r>
      <w:bookmarkStart w:id="20" w:name="_GoBack"/>
      <w:bookmarkEnd w:id="20"/>
      <w:r w:rsidR="006721DF" w:rsidRPr="006721DF">
        <w:rPr>
          <w:rFonts w:ascii="Arial" w:eastAsia="Times New Roman" w:hAnsi="Arial" w:cs="Arial"/>
          <w:color w:val="000000"/>
          <w:sz w:val="24"/>
          <w:szCs w:val="24"/>
          <w:lang w:val="es-ES" w:eastAsia="es-UY"/>
        </w:rPr>
        <w:t xml:space="preserve">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3" w:tgtFrame="_blank" w:history="1">
        <w:r w:rsidR="006721DF" w:rsidRPr="006721DF">
          <w:rPr>
            <w:rFonts w:ascii="Arial" w:eastAsia="Times New Roman" w:hAnsi="Arial" w:cs="Arial"/>
            <w:color w:val="000000"/>
            <w:sz w:val="24"/>
            <w:szCs w:val="24"/>
            <w:lang w:val="es-ES" w:eastAsia="es-UY"/>
          </w:rPr>
          <w:t>www.comprasestatales.gub.uy</w:t>
        </w:r>
      </w:hyperlink>
      <w:r w:rsidR="006721DF" w:rsidRPr="006721DF">
        <w:rPr>
          <w:rFonts w:ascii="Arial" w:eastAsia="Times New Roman" w:hAnsi="Arial" w:cs="Arial"/>
          <w:color w:val="000000"/>
          <w:sz w:val="24"/>
          <w:szCs w:val="24"/>
          <w:lang w:val="es-ES" w:eastAsia="es-UY"/>
        </w:rPr>
        <w:t>.</w:t>
      </w:r>
      <w:r w:rsidR="006721DF" w:rsidRPr="006721DF">
        <w:rPr>
          <w:rFonts w:ascii="Arial" w:eastAsia="Times New Roman" w:hAnsi="Arial" w:cs="Arial"/>
          <w:color w:val="000000"/>
          <w:sz w:val="24"/>
          <w:szCs w:val="24"/>
          <w:lang w:eastAsia="es-UY"/>
        </w:rPr>
        <w:t> </w:t>
      </w:r>
    </w:p>
    <w:p w14:paraId="0EE8F44F" w14:textId="2EA3A66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A partir de ese momento, las ofertas quedarán accesibles para </w:t>
      </w:r>
      <w:r w:rsidR="000903F5">
        <w:rPr>
          <w:rFonts w:ascii="Arial" w:eastAsia="Times New Roman" w:hAnsi="Arial" w:cs="Arial"/>
          <w:color w:val="000000"/>
          <w:sz w:val="24"/>
          <w:szCs w:val="24"/>
          <w:lang w:val="es-ES" w:eastAsia="es-UY"/>
        </w:rPr>
        <w:t>el BSE</w:t>
      </w:r>
      <w:r w:rsidRPr="006721DF">
        <w:rPr>
          <w:rFonts w:ascii="Arial" w:eastAsia="Times New Roman" w:hAnsi="Arial" w:cs="Arial"/>
          <w:color w:val="000000"/>
          <w:sz w:val="24"/>
          <w:szCs w:val="24"/>
          <w:lang w:val="es-ES" w:eastAsia="es-UY"/>
        </w:rPr>
        <w:t xml:space="preserve"> y para el Tribunal de Cuentas, </w:t>
      </w:r>
      <w:r w:rsidR="00E028E2">
        <w:rPr>
          <w:rFonts w:ascii="Arial" w:eastAsia="Times New Roman" w:hAnsi="Arial" w:cs="Arial"/>
          <w:color w:val="000000"/>
          <w:sz w:val="24"/>
          <w:szCs w:val="24"/>
          <w:lang w:val="es-ES" w:eastAsia="es-UY"/>
        </w:rPr>
        <w:t xml:space="preserve">y no podrá introducirse </w:t>
      </w:r>
      <w:r w:rsidRPr="006721DF">
        <w:rPr>
          <w:rFonts w:ascii="Arial" w:eastAsia="Times New Roman" w:hAnsi="Arial" w:cs="Arial"/>
          <w:color w:val="000000"/>
          <w:sz w:val="24"/>
          <w:szCs w:val="24"/>
          <w:lang w:val="es-ES" w:eastAsia="es-UY"/>
        </w:rPr>
        <w:t>modificación alguna en las propuestas. A</w:t>
      </w:r>
      <w:r w:rsidR="005C5903">
        <w:rPr>
          <w:rFonts w:ascii="Arial" w:eastAsia="Times New Roman" w:hAnsi="Arial" w:cs="Arial"/>
          <w:color w:val="000000"/>
          <w:sz w:val="24"/>
          <w:szCs w:val="24"/>
          <w:lang w:val="es-ES" w:eastAsia="es-UY"/>
        </w:rPr>
        <w:t>demá</w:t>
      </w:r>
      <w:r w:rsidRPr="006721DF">
        <w:rPr>
          <w:rFonts w:ascii="Arial" w:eastAsia="Times New Roman" w:hAnsi="Arial" w:cs="Arial"/>
          <w:color w:val="000000"/>
          <w:sz w:val="24"/>
          <w:szCs w:val="24"/>
          <w:lang w:val="es-ES" w:eastAsia="es-UY"/>
        </w:rPr>
        <w:t>s</w:t>
      </w:r>
      <w:r w:rsidR="005C5903">
        <w:rPr>
          <w:rFonts w:ascii="Arial" w:eastAsia="Times New Roman" w:hAnsi="Arial" w:cs="Arial"/>
          <w:color w:val="000000"/>
          <w:sz w:val="24"/>
          <w:szCs w:val="24"/>
          <w:lang w:val="es-ES" w:eastAsia="es-UY"/>
        </w:rPr>
        <w:t>, todos los oferentes podrán acceder a las distintas ofertas</w:t>
      </w:r>
      <w:r w:rsidRPr="006721DF">
        <w:rPr>
          <w:rFonts w:ascii="Arial" w:eastAsia="Times New Roman" w:hAnsi="Arial" w:cs="Arial"/>
          <w:color w:val="000000"/>
          <w:sz w:val="24"/>
          <w:szCs w:val="24"/>
          <w:lang w:val="es-ES" w:eastAsia="es-UY"/>
        </w:rPr>
        <w:t>, con excepción de aquella información ingresada con carácter confidencial.</w:t>
      </w:r>
      <w:r w:rsidRPr="006721DF">
        <w:rPr>
          <w:rFonts w:ascii="Arial" w:eastAsia="Times New Roman" w:hAnsi="Arial" w:cs="Arial"/>
          <w:color w:val="000000"/>
          <w:sz w:val="24"/>
          <w:szCs w:val="24"/>
          <w:lang w:eastAsia="es-UY"/>
        </w:rPr>
        <w:t> </w:t>
      </w:r>
    </w:p>
    <w:p w14:paraId="19F13179" w14:textId="3AAD7869"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caso de discrepancias entre la oferta económica cargada </w:t>
      </w:r>
      <w:r w:rsidR="00C15AC0">
        <w:rPr>
          <w:rFonts w:ascii="Arial" w:eastAsia="Times New Roman" w:hAnsi="Arial" w:cs="Arial"/>
          <w:color w:val="000000"/>
          <w:sz w:val="24"/>
          <w:szCs w:val="24"/>
          <w:lang w:val="es-ES" w:eastAsia="es-UY"/>
        </w:rPr>
        <w:t xml:space="preserve">el </w:t>
      </w:r>
      <w:r w:rsidRPr="006721DF">
        <w:rPr>
          <w:rFonts w:ascii="Arial" w:eastAsia="Times New Roman" w:hAnsi="Arial" w:cs="Arial"/>
          <w:color w:val="000000"/>
          <w:sz w:val="24"/>
          <w:szCs w:val="24"/>
          <w:lang w:val="es-ES" w:eastAsia="es-UY"/>
        </w:rPr>
        <w:t>sitio web de Compras y Contrataciones Estatales, y la documentación cargada como archivo adjunto en dicho sitio</w:t>
      </w:r>
      <w:r w:rsidRPr="00A45FB2">
        <w:rPr>
          <w:rFonts w:ascii="Arial" w:eastAsia="Times New Roman" w:hAnsi="Arial" w:cs="Arial"/>
          <w:color w:val="000000"/>
          <w:sz w:val="24"/>
          <w:szCs w:val="24"/>
          <w:lang w:val="es-ES" w:eastAsia="es-UY"/>
        </w:rPr>
        <w:t xml:space="preserve">, valdrá lo más conveniente para </w:t>
      </w:r>
      <w:r w:rsidR="00C15AC0" w:rsidRPr="00A45FB2">
        <w:rPr>
          <w:rFonts w:ascii="Arial" w:eastAsia="Times New Roman" w:hAnsi="Arial" w:cs="Arial"/>
          <w:color w:val="000000"/>
          <w:sz w:val="24"/>
          <w:szCs w:val="24"/>
          <w:lang w:val="es-ES" w:eastAsia="es-UY"/>
        </w:rPr>
        <w:t>el BSE</w:t>
      </w:r>
      <w:r w:rsidRPr="00A45FB2">
        <w:rPr>
          <w:rFonts w:ascii="Arial" w:eastAsia="Times New Roman" w:hAnsi="Arial" w:cs="Arial"/>
          <w:color w:val="000000"/>
          <w:sz w:val="24"/>
          <w:szCs w:val="24"/>
          <w:lang w:val="es-ES" w:eastAsia="es-UY"/>
        </w:rPr>
        <w:t>.</w:t>
      </w:r>
      <w:r w:rsidRPr="006721DF">
        <w:rPr>
          <w:rFonts w:ascii="Arial" w:eastAsia="Times New Roman" w:hAnsi="Arial" w:cs="Arial"/>
          <w:color w:val="000000"/>
          <w:sz w:val="24"/>
          <w:szCs w:val="24"/>
          <w:lang w:eastAsia="es-UY"/>
        </w:rPr>
        <w:t> </w:t>
      </w:r>
    </w:p>
    <w:p w14:paraId="5503C054" w14:textId="1232E074" w:rsidR="006721DF" w:rsidRPr="006721DF" w:rsidRDefault="00417D1E" w:rsidP="006721DF">
      <w:pPr>
        <w:spacing w:after="0" w:line="240" w:lineRule="auto"/>
        <w:jc w:val="both"/>
        <w:textAlignment w:val="baseline"/>
        <w:rPr>
          <w:rFonts w:ascii="Segoe UI" w:eastAsia="Times New Roman" w:hAnsi="Segoe UI" w:cs="Segoe UI"/>
          <w:sz w:val="18"/>
          <w:szCs w:val="18"/>
          <w:lang w:eastAsia="es-UY"/>
        </w:rPr>
      </w:pPr>
      <w:r>
        <w:rPr>
          <w:rFonts w:ascii="Arial" w:eastAsia="Times New Roman" w:hAnsi="Arial" w:cs="Arial"/>
          <w:color w:val="000000"/>
          <w:sz w:val="24"/>
          <w:szCs w:val="24"/>
          <w:lang w:val="es-ES" w:eastAsia="es-UY"/>
        </w:rPr>
        <w:t>Cuando</w:t>
      </w:r>
      <w:r w:rsidR="006721DF" w:rsidRPr="006721DF">
        <w:rPr>
          <w:rFonts w:ascii="Arial" w:eastAsia="Times New Roman" w:hAnsi="Arial" w:cs="Arial"/>
          <w:color w:val="000000"/>
          <w:sz w:val="24"/>
          <w:szCs w:val="24"/>
          <w:lang w:val="es-ES" w:eastAsia="es-UY"/>
        </w:rPr>
        <w:t xml:space="preserve"> </w:t>
      </w:r>
      <w:r>
        <w:rPr>
          <w:rFonts w:ascii="Arial" w:eastAsia="Times New Roman" w:hAnsi="Arial" w:cs="Arial"/>
          <w:color w:val="000000"/>
          <w:sz w:val="24"/>
          <w:szCs w:val="24"/>
          <w:lang w:val="es-ES" w:eastAsia="es-UY"/>
        </w:rPr>
        <w:t>el BSE</w:t>
      </w:r>
      <w:r w:rsidR="006721DF" w:rsidRPr="006721DF">
        <w:rPr>
          <w:rFonts w:ascii="Arial" w:eastAsia="Times New Roman" w:hAnsi="Arial" w:cs="Arial"/>
          <w:color w:val="000000"/>
          <w:sz w:val="24"/>
          <w:szCs w:val="24"/>
          <w:lang w:val="es-ES" w:eastAsia="es-UY"/>
        </w:rPr>
        <w:t xml:space="preserve"> solicite salvar defectos, carencias formales o errores evidentes o de escasa importancia de acuerdo a lo establecido en el artículo 65 del TOCAF, el oferente deberá agregar en línea la documentación </w:t>
      </w:r>
      <w:r>
        <w:rPr>
          <w:rFonts w:ascii="Arial" w:eastAsia="Times New Roman" w:hAnsi="Arial" w:cs="Arial"/>
          <w:color w:val="000000"/>
          <w:sz w:val="24"/>
          <w:szCs w:val="24"/>
          <w:lang w:val="es-ES" w:eastAsia="es-UY"/>
        </w:rPr>
        <w:t>requerida</w:t>
      </w:r>
      <w:r w:rsidR="006721DF" w:rsidRPr="006721DF">
        <w:rPr>
          <w:rFonts w:ascii="Arial" w:eastAsia="Times New Roman" w:hAnsi="Arial" w:cs="Arial"/>
          <w:color w:val="000000"/>
          <w:sz w:val="24"/>
          <w:szCs w:val="24"/>
          <w:lang w:val="es-ES" w:eastAsia="es-UY"/>
        </w:rPr>
        <w:t>.</w:t>
      </w:r>
      <w:r w:rsidR="006721DF" w:rsidRPr="006721DF">
        <w:rPr>
          <w:rFonts w:ascii="Arial" w:eastAsia="Times New Roman" w:hAnsi="Arial" w:cs="Arial"/>
          <w:color w:val="000000"/>
          <w:sz w:val="24"/>
          <w:szCs w:val="24"/>
          <w:lang w:eastAsia="es-UY"/>
        </w:rPr>
        <w:t> </w:t>
      </w:r>
    </w:p>
    <w:p w14:paraId="0BF63A66"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A98992C" w14:textId="77777777" w:rsidR="00FE2324" w:rsidRPr="006721DF" w:rsidRDefault="00FE2324" w:rsidP="006721DF">
      <w:pPr>
        <w:spacing w:after="0" w:line="240" w:lineRule="auto"/>
        <w:ind w:right="-150"/>
        <w:jc w:val="both"/>
        <w:textAlignment w:val="baseline"/>
        <w:rPr>
          <w:rFonts w:ascii="Arial" w:eastAsia="Times New Roman" w:hAnsi="Arial" w:cs="Arial"/>
          <w:color w:val="FF0000"/>
          <w:sz w:val="24"/>
          <w:szCs w:val="24"/>
          <w:lang w:val="es-ES" w:eastAsia="es-UY"/>
        </w:rPr>
      </w:pPr>
    </w:p>
    <w:p w14:paraId="244E2282" w14:textId="77777777" w:rsidR="006721DF" w:rsidRPr="006721DF" w:rsidRDefault="006721DF" w:rsidP="006721DF">
      <w:pPr>
        <w:spacing w:after="0" w:line="240" w:lineRule="auto"/>
        <w:textAlignment w:val="baseline"/>
        <w:rPr>
          <w:rFonts w:ascii="Segoe UI" w:eastAsia="Times New Roman" w:hAnsi="Segoe UI" w:cs="Segoe UI"/>
          <w:color w:val="000000"/>
          <w:sz w:val="18"/>
          <w:szCs w:val="18"/>
          <w:lang w:eastAsia="es-UY"/>
        </w:rPr>
      </w:pPr>
      <w:r w:rsidRPr="006721DF">
        <w:rPr>
          <w:rFonts w:ascii="Calibri Light" w:eastAsia="Times New Roman" w:hAnsi="Calibri Light" w:cs="Calibri Light"/>
          <w:b/>
          <w:bCs/>
          <w:color w:val="2F5496"/>
          <w:sz w:val="26"/>
          <w:szCs w:val="26"/>
          <w:lang w:val="es-ES" w:eastAsia="es-UY"/>
        </w:rPr>
        <w:t>INFORMACIÓN CONFIDENCIAL Y DATOS PERSONALES</w:t>
      </w:r>
      <w:r w:rsidRPr="006721DF">
        <w:rPr>
          <w:rFonts w:ascii="Calibri Light" w:eastAsia="Times New Roman" w:hAnsi="Calibri Light" w:cs="Calibri Light"/>
          <w:color w:val="2F5496"/>
          <w:sz w:val="26"/>
          <w:szCs w:val="26"/>
          <w:lang w:eastAsia="es-UY"/>
        </w:rPr>
        <w:t> </w:t>
      </w:r>
    </w:p>
    <w:p w14:paraId="648EAA58"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029D8FF"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Cuando los oferentes incluyan información considerada confidencial, al amparo de lo dispuesto en el artículo 10 literal I) de la Ley N° 18.381 y artículo 65 del TOCAF, la misma deberá ser ingresada en el sistema en tal carácter y en forma separada a la parte pública de la oferta.</w:t>
      </w:r>
      <w:r w:rsidRPr="006721DF">
        <w:rPr>
          <w:rFonts w:ascii="Arial" w:eastAsia="Times New Roman" w:hAnsi="Arial" w:cs="Arial"/>
          <w:lang w:val="es-ES" w:eastAsia="es-UY"/>
        </w:rPr>
        <w:t> </w:t>
      </w:r>
      <w:r w:rsidRPr="006721DF">
        <w:rPr>
          <w:rFonts w:ascii="Arial" w:eastAsia="Times New Roman" w:hAnsi="Arial" w:cs="Arial"/>
          <w:lang w:eastAsia="es-UY"/>
        </w:rPr>
        <w:t> </w:t>
      </w:r>
    </w:p>
    <w:p w14:paraId="70767F1B"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Se considera información confidencial:</w:t>
      </w:r>
      <w:r w:rsidRPr="006721DF">
        <w:rPr>
          <w:rFonts w:ascii="Arial MT" w:eastAsia="Times New Roman" w:hAnsi="Arial MT" w:cs="Segoe UI"/>
          <w:color w:val="000000"/>
          <w:lang w:eastAsia="es-UY"/>
        </w:rPr>
        <w:t> </w:t>
      </w:r>
    </w:p>
    <w:p w14:paraId="0CF7322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información relativa a sus clientes, salvo aquella que sea requerida como factor de evaluación</w:t>
      </w:r>
      <w:r w:rsidRPr="006721DF">
        <w:rPr>
          <w:rFonts w:ascii="Arial" w:eastAsia="Times New Roman" w:hAnsi="Arial" w:cs="Arial"/>
          <w:color w:val="000000"/>
          <w:lang w:eastAsia="es-UY"/>
        </w:rPr>
        <w:t> </w:t>
      </w:r>
    </w:p>
    <w:p w14:paraId="024C126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pueda ser objeto de propiedad intelectual</w:t>
      </w:r>
      <w:r w:rsidRPr="006721DF">
        <w:rPr>
          <w:rFonts w:ascii="Arial" w:eastAsia="Times New Roman" w:hAnsi="Arial" w:cs="Arial"/>
          <w:color w:val="000000"/>
          <w:lang w:eastAsia="es-UY"/>
        </w:rPr>
        <w:t> </w:t>
      </w:r>
    </w:p>
    <w:p w14:paraId="3B6AEC8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refiera al patrimonio del oferente</w:t>
      </w:r>
      <w:r w:rsidRPr="006721DF">
        <w:rPr>
          <w:rFonts w:ascii="Arial" w:eastAsia="Times New Roman" w:hAnsi="Arial" w:cs="Arial"/>
          <w:color w:val="000000"/>
          <w:lang w:eastAsia="es-UY"/>
        </w:rPr>
        <w:t> </w:t>
      </w:r>
    </w:p>
    <w:p w14:paraId="1000111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comprenda hechos o actos de carácter económico, contable, jurídico o administrativo, relativos al oferente, que pudiera ser útil para un competidor</w:t>
      </w:r>
      <w:r w:rsidRPr="006721DF">
        <w:rPr>
          <w:rFonts w:ascii="Arial" w:eastAsia="Times New Roman" w:hAnsi="Arial" w:cs="Arial"/>
          <w:color w:val="000000"/>
          <w:lang w:eastAsia="es-UY"/>
        </w:rPr>
        <w:t> </w:t>
      </w:r>
    </w:p>
    <w:p w14:paraId="6D9BA1D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esté amparada en una cláusula contractual de confidencialidad, y</w:t>
      </w:r>
      <w:r w:rsidRPr="006721DF">
        <w:rPr>
          <w:rFonts w:ascii="Arial" w:eastAsia="Times New Roman" w:hAnsi="Arial" w:cs="Arial"/>
          <w:color w:val="000000"/>
          <w:lang w:eastAsia="es-UY"/>
        </w:rPr>
        <w:t> </w:t>
      </w:r>
    </w:p>
    <w:p w14:paraId="069CF886"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aquella de naturaleza similar conforme a lo dispuesto en la Ley de Acceso a la Información (Ley Nº 18.381), y demás normas concordantes y complementarias.</w:t>
      </w:r>
      <w:r w:rsidRPr="006721DF">
        <w:rPr>
          <w:rFonts w:ascii="Arial" w:eastAsia="Times New Roman" w:hAnsi="Arial" w:cs="Arial"/>
          <w:color w:val="000000"/>
          <w:lang w:eastAsia="es-UY"/>
        </w:rPr>
        <w:t> </w:t>
      </w:r>
    </w:p>
    <w:p w14:paraId="4EF6D55D"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color w:val="000000"/>
          <w:lang w:eastAsia="es-UY"/>
        </w:rPr>
        <w:t> </w:t>
      </w:r>
    </w:p>
    <w:p w14:paraId="6E6442D3"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En ningún caso se considera información confidencial:</w:t>
      </w:r>
      <w:r w:rsidRPr="006721DF">
        <w:rPr>
          <w:rFonts w:ascii="Arial MT" w:eastAsia="Times New Roman" w:hAnsi="Arial MT" w:cs="Segoe UI"/>
          <w:color w:val="000000"/>
          <w:lang w:eastAsia="es-UY"/>
        </w:rPr>
        <w:t> </w:t>
      </w:r>
    </w:p>
    <w:p w14:paraId="17648407"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relativa a los precios</w:t>
      </w:r>
      <w:r w:rsidRPr="006721DF">
        <w:rPr>
          <w:rFonts w:ascii="Arial" w:eastAsia="Times New Roman" w:hAnsi="Arial" w:cs="Arial"/>
          <w:color w:val="000000"/>
          <w:lang w:eastAsia="es-UY"/>
        </w:rPr>
        <w:t> </w:t>
      </w:r>
    </w:p>
    <w:p w14:paraId="0629BF43"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descripción de bienes y servicios ofertados, y</w:t>
      </w:r>
      <w:r w:rsidRPr="006721DF">
        <w:rPr>
          <w:rFonts w:ascii="Arial" w:eastAsia="Times New Roman" w:hAnsi="Arial" w:cs="Arial"/>
          <w:color w:val="000000"/>
          <w:lang w:eastAsia="es-UY"/>
        </w:rPr>
        <w:t> </w:t>
      </w:r>
    </w:p>
    <w:p w14:paraId="0A9B2218"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las condiciones generales de la oferta</w:t>
      </w:r>
      <w:r w:rsidRPr="006721DF">
        <w:rPr>
          <w:rFonts w:ascii="Arial" w:eastAsia="Times New Roman" w:hAnsi="Arial" w:cs="Arial"/>
          <w:color w:val="000000"/>
          <w:lang w:eastAsia="es-UY"/>
        </w:rPr>
        <w:t> </w:t>
      </w:r>
    </w:p>
    <w:p w14:paraId="1477A61E" w14:textId="24B2C65B" w:rsidR="006721DF" w:rsidRPr="006721DF" w:rsidRDefault="000E28F3" w:rsidP="006D6E50">
      <w:pPr>
        <w:spacing w:after="0" w:line="240" w:lineRule="auto"/>
        <w:ind w:right="-150"/>
        <w:jc w:val="both"/>
        <w:textAlignment w:val="baseline"/>
        <w:rPr>
          <w:rFonts w:ascii="Segoe UI" w:eastAsia="Times New Roman" w:hAnsi="Segoe UI" w:cs="Segoe UI"/>
          <w:sz w:val="18"/>
          <w:szCs w:val="18"/>
          <w:lang w:eastAsia="es-UY"/>
        </w:rPr>
      </w:pPr>
      <w:r>
        <w:rPr>
          <w:rFonts w:ascii="Arial" w:eastAsia="Times New Roman" w:hAnsi="Arial" w:cs="Arial"/>
          <w:color w:val="000000"/>
          <w:sz w:val="24"/>
          <w:szCs w:val="24"/>
          <w:lang w:eastAsia="es-UY"/>
        </w:rPr>
        <w:t>Cuando un oferente ingrese documentos con carácter confidencial los demás oferentes no tendrán acceso a los mismos</w:t>
      </w:r>
      <w:r w:rsidR="006721DF" w:rsidRPr="006721DF">
        <w:rPr>
          <w:rFonts w:ascii="Arial" w:eastAsia="Times New Roman" w:hAnsi="Arial" w:cs="Arial"/>
          <w:color w:val="000000"/>
          <w:sz w:val="24"/>
          <w:szCs w:val="24"/>
          <w:lang w:val="es-ES" w:eastAsia="es-UY"/>
        </w:rPr>
        <w:t xml:space="preserve">. El carácter de confidencialidad otorgado a </w:t>
      </w:r>
      <w:r w:rsidR="006721DF" w:rsidRPr="006721DF">
        <w:rPr>
          <w:rFonts w:ascii="Arial" w:eastAsia="Times New Roman" w:hAnsi="Arial" w:cs="Arial"/>
          <w:color w:val="000000"/>
          <w:sz w:val="24"/>
          <w:szCs w:val="24"/>
          <w:lang w:val="es-ES" w:eastAsia="es-UY"/>
        </w:rPr>
        <w:lastRenderedPageBreak/>
        <w:t xml:space="preserve">la información </w:t>
      </w:r>
      <w:r w:rsidR="00464E83">
        <w:rPr>
          <w:rFonts w:ascii="Arial" w:eastAsia="Times New Roman" w:hAnsi="Arial" w:cs="Arial"/>
          <w:color w:val="000000"/>
          <w:sz w:val="24"/>
          <w:szCs w:val="24"/>
          <w:lang w:val="es-ES" w:eastAsia="es-UY"/>
        </w:rPr>
        <w:t>ingresada en el sitio web</w:t>
      </w:r>
      <w:r w:rsidR="006721DF" w:rsidRPr="006721DF">
        <w:rPr>
          <w:rFonts w:ascii="Arial" w:eastAsia="Times New Roman" w:hAnsi="Arial" w:cs="Arial"/>
          <w:color w:val="000000"/>
          <w:sz w:val="24"/>
          <w:szCs w:val="24"/>
          <w:lang w:val="es-ES" w:eastAsia="es-UY"/>
        </w:rPr>
        <w:t xml:space="preserve"> no será de aplicación para el Tribunal de Cuentas ni </w:t>
      </w:r>
      <w:r w:rsidR="00464E83">
        <w:rPr>
          <w:rFonts w:ascii="Arial" w:eastAsia="Times New Roman" w:hAnsi="Arial" w:cs="Arial"/>
          <w:color w:val="000000"/>
          <w:sz w:val="24"/>
          <w:szCs w:val="24"/>
          <w:lang w:val="es-ES" w:eastAsia="es-UY"/>
        </w:rPr>
        <w:t>para el BSE.</w:t>
      </w:r>
    </w:p>
    <w:p w14:paraId="4D2C7B47" w14:textId="4A3E8BE5" w:rsidR="006721DF" w:rsidRPr="006721DF" w:rsidRDefault="006721DF" w:rsidP="005144D4">
      <w:pPr>
        <w:spacing w:after="0"/>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El oferente deberá incluir en la parte pública de la oferta un </w:t>
      </w:r>
      <w:r w:rsidR="00464E83">
        <w:rPr>
          <w:rFonts w:ascii="Arial" w:eastAsia="Times New Roman" w:hAnsi="Arial" w:cs="Arial"/>
          <w:color w:val="000000"/>
          <w:sz w:val="24"/>
          <w:szCs w:val="24"/>
          <w:lang w:val="es-ES" w:eastAsia="es-UY"/>
        </w:rPr>
        <w:t xml:space="preserve">listado </w:t>
      </w:r>
      <w:r w:rsidR="00691E57">
        <w:rPr>
          <w:rFonts w:ascii="Arial" w:eastAsia="Times New Roman" w:hAnsi="Arial" w:cs="Arial"/>
          <w:color w:val="000000"/>
          <w:sz w:val="24"/>
          <w:szCs w:val="24"/>
          <w:lang w:val="es-ES" w:eastAsia="es-UY"/>
        </w:rPr>
        <w:t xml:space="preserve">detallando </w:t>
      </w:r>
      <w:r w:rsidR="00464E83">
        <w:rPr>
          <w:rFonts w:ascii="Arial" w:eastAsia="Times New Roman" w:hAnsi="Arial" w:cs="Arial"/>
          <w:color w:val="000000"/>
          <w:sz w:val="24"/>
          <w:szCs w:val="24"/>
          <w:lang w:val="es-ES" w:eastAsia="es-UY"/>
        </w:rPr>
        <w:t>cuál es</w:t>
      </w:r>
      <w:r w:rsidRPr="006721DF">
        <w:rPr>
          <w:rFonts w:ascii="Arial" w:eastAsia="Times New Roman" w:hAnsi="Arial" w:cs="Arial"/>
          <w:color w:val="000000"/>
          <w:sz w:val="24"/>
          <w:szCs w:val="24"/>
          <w:lang w:val="es-ES" w:eastAsia="es-UY"/>
        </w:rPr>
        <w:t xml:space="preserve"> la información confidencial que </w:t>
      </w:r>
      <w:r w:rsidR="00DF54C6">
        <w:rPr>
          <w:rFonts w:ascii="Arial" w:eastAsia="Times New Roman" w:hAnsi="Arial" w:cs="Arial"/>
          <w:color w:val="000000"/>
          <w:sz w:val="24"/>
          <w:szCs w:val="24"/>
          <w:lang w:val="es-ES" w:eastAsia="es-UY"/>
        </w:rPr>
        <w:t xml:space="preserve">adjunta </w:t>
      </w:r>
      <w:r w:rsidR="005144D4">
        <w:rPr>
          <w:rFonts w:ascii="Arial" w:eastAsia="Times New Roman" w:hAnsi="Arial" w:cs="Arial"/>
          <w:color w:val="000000"/>
          <w:sz w:val="24"/>
          <w:szCs w:val="24"/>
          <w:lang w:val="es-ES" w:eastAsia="es-UY"/>
        </w:rPr>
        <w:t>con la</w:t>
      </w:r>
      <w:r w:rsidR="00174406">
        <w:rPr>
          <w:rFonts w:ascii="Arial" w:eastAsia="Times New Roman" w:hAnsi="Arial" w:cs="Arial"/>
          <w:color w:val="000000"/>
          <w:sz w:val="24"/>
          <w:szCs w:val="24"/>
          <w:lang w:val="es-ES" w:eastAsia="es-UY"/>
        </w:rPr>
        <w:t xml:space="preserve"> oferta</w:t>
      </w:r>
      <w:r w:rsidR="005144D4">
        <w:rPr>
          <w:rFonts w:ascii="Arial" w:eastAsia="Times New Roman" w:hAnsi="Arial" w:cs="Arial"/>
          <w:color w:val="000000"/>
          <w:sz w:val="24"/>
          <w:szCs w:val="24"/>
          <w:lang w:val="es-ES" w:eastAsia="es-UY"/>
        </w:rPr>
        <w:t xml:space="preserve">. </w:t>
      </w:r>
      <w:r w:rsidR="005144D4" w:rsidRPr="005144D4">
        <w:rPr>
          <w:rFonts w:ascii="Arial" w:hAnsi="Arial" w:cs="Arial"/>
          <w:color w:val="000000"/>
          <w:sz w:val="24"/>
          <w:szCs w:val="24"/>
          <w:lang w:val="es-419" w:eastAsia="es-UY"/>
        </w:rPr>
        <w:t xml:space="preserve">En caso que, la naturaleza de la información impida </w:t>
      </w:r>
      <w:r w:rsidR="005144D4">
        <w:rPr>
          <w:rFonts w:ascii="Arial" w:hAnsi="Arial" w:cs="Arial"/>
          <w:color w:val="000000"/>
          <w:sz w:val="24"/>
          <w:szCs w:val="24"/>
          <w:lang w:val="es-419" w:eastAsia="es-UY"/>
        </w:rPr>
        <w:t>su declaración en el listado</w:t>
      </w:r>
      <w:r w:rsidR="005144D4" w:rsidRPr="005144D4">
        <w:rPr>
          <w:rFonts w:ascii="Arial" w:hAnsi="Arial" w:cs="Arial"/>
          <w:color w:val="000000"/>
          <w:sz w:val="24"/>
          <w:szCs w:val="24"/>
          <w:lang w:val="es-419" w:eastAsia="es-UY"/>
        </w:rPr>
        <w:t>,</w:t>
      </w:r>
      <w:r w:rsidR="005144D4" w:rsidRPr="005144D4">
        <w:rPr>
          <w:rFonts w:ascii="Arial" w:eastAsia="Times New Roman" w:hAnsi="Arial" w:cs="Arial"/>
          <w:color w:val="000000"/>
          <w:sz w:val="24"/>
          <w:szCs w:val="24"/>
          <w:lang w:val="es-419" w:eastAsia="es-UY"/>
        </w:rPr>
        <w:t xml:space="preserve"> se </w:t>
      </w:r>
      <w:r w:rsidR="005144D4">
        <w:rPr>
          <w:rFonts w:ascii="Arial" w:eastAsia="Times New Roman" w:hAnsi="Arial" w:cs="Arial"/>
          <w:color w:val="000000"/>
          <w:sz w:val="24"/>
          <w:szCs w:val="24"/>
          <w:lang w:val="es-419" w:eastAsia="es-UY"/>
        </w:rPr>
        <w:t xml:space="preserve">fundamentará </w:t>
      </w:r>
      <w:r w:rsidR="005144D4" w:rsidRPr="005144D4">
        <w:rPr>
          <w:rFonts w:ascii="Arial" w:eastAsia="Times New Roman" w:hAnsi="Arial" w:cs="Arial"/>
          <w:color w:val="000000"/>
          <w:sz w:val="24"/>
          <w:szCs w:val="24"/>
          <w:lang w:val="es-419" w:eastAsia="es-UY"/>
        </w:rPr>
        <w:t>tal imposibilidad</w:t>
      </w:r>
      <w:r w:rsidR="005144D4">
        <w:rPr>
          <w:rFonts w:ascii="Arial" w:eastAsia="Times New Roman" w:hAnsi="Arial" w:cs="Arial"/>
          <w:color w:val="000000"/>
          <w:sz w:val="24"/>
          <w:szCs w:val="24"/>
          <w:lang w:val="es-419" w:eastAsia="es-UY"/>
        </w:rPr>
        <w:t>.</w:t>
      </w:r>
      <w:r w:rsidR="00464E83">
        <w:rPr>
          <w:rFonts w:ascii="Arial" w:eastAsia="Times New Roman" w:hAnsi="Arial" w:cs="Arial"/>
          <w:color w:val="000000"/>
          <w:sz w:val="24"/>
          <w:szCs w:val="24"/>
          <w:lang w:val="es-ES" w:eastAsia="es-UY"/>
        </w:rPr>
        <w:t xml:space="preserve"> </w:t>
      </w:r>
      <w:r w:rsidRPr="006721DF">
        <w:rPr>
          <w:rFonts w:ascii="Arial" w:eastAsia="Times New Roman" w:hAnsi="Arial" w:cs="Arial"/>
          <w:color w:val="000000"/>
          <w:sz w:val="24"/>
          <w:szCs w:val="24"/>
          <w:lang w:val="es-ES" w:eastAsia="es-UY"/>
        </w:rPr>
        <w:t>(artículo 30 del Decreto N°232/010).</w:t>
      </w:r>
      <w:r w:rsidRPr="006721DF">
        <w:rPr>
          <w:rFonts w:ascii="Arial" w:eastAsia="Times New Roman" w:hAnsi="Arial" w:cs="Arial"/>
          <w:color w:val="000000"/>
          <w:sz w:val="24"/>
          <w:szCs w:val="24"/>
          <w:lang w:eastAsia="es-UY"/>
        </w:rPr>
        <w:t> </w:t>
      </w:r>
    </w:p>
    <w:p w14:paraId="257817B0" w14:textId="14747F72"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r w:rsidRPr="006721DF">
        <w:rPr>
          <w:rFonts w:ascii="Arial" w:eastAsia="Times New Roman" w:hAnsi="Arial" w:cs="Arial"/>
          <w:color w:val="000000"/>
          <w:sz w:val="24"/>
          <w:szCs w:val="24"/>
          <w:lang w:eastAsia="es-UY"/>
        </w:rPr>
        <w:t> </w:t>
      </w:r>
    </w:p>
    <w:p w14:paraId="5977C460" w14:textId="51D3F17B" w:rsidR="00D47D15" w:rsidRPr="00314B5F" w:rsidRDefault="00D47D15" w:rsidP="00D47D15">
      <w:pPr>
        <w:spacing w:after="0" w:line="240" w:lineRule="auto"/>
        <w:ind w:right="-150"/>
        <w:jc w:val="both"/>
        <w:textAlignment w:val="baseline"/>
        <w:rPr>
          <w:rFonts w:ascii="Arial" w:eastAsia="Times New Roman" w:hAnsi="Arial" w:cs="Arial"/>
          <w:color w:val="000000"/>
          <w:sz w:val="24"/>
          <w:szCs w:val="24"/>
          <w:lang w:val="es-ES" w:eastAsia="es-UY"/>
        </w:rPr>
      </w:pPr>
    </w:p>
    <w:p w14:paraId="62B56B8B" w14:textId="790EF207" w:rsidR="00D47D15" w:rsidRPr="00314B5F" w:rsidRDefault="00D47D15" w:rsidP="00D47D15">
      <w:pPr>
        <w:spacing w:after="0" w:line="240" w:lineRule="auto"/>
        <w:ind w:right="-150"/>
        <w:jc w:val="both"/>
        <w:textAlignment w:val="baseline"/>
        <w:rPr>
          <w:rFonts w:ascii="Arial" w:eastAsia="Times New Roman" w:hAnsi="Arial" w:cs="Arial"/>
          <w:color w:val="000000"/>
          <w:sz w:val="24"/>
          <w:szCs w:val="24"/>
          <w:lang w:val="es-ES" w:eastAsia="es-UY"/>
        </w:rPr>
      </w:pPr>
      <w:r w:rsidRPr="00314B5F">
        <w:rPr>
          <w:rFonts w:ascii="Arial" w:eastAsia="Times New Roman" w:hAnsi="Arial" w:cs="Arial"/>
          <w:color w:val="000000"/>
          <w:sz w:val="24"/>
          <w:szCs w:val="24"/>
          <w:lang w:val="es-ES" w:eastAsia="es-UY"/>
        </w:rPr>
        <w:t xml:space="preserve">La clasificación de la documentación en carácter de confidencial es de exclusiva responsabilidad del proveedor. En caso de que se ingrese información en carácter confidencial que no se ajuste a los requisitos exigidos por la normativa referida, la Administración contratante podrá solicitar al oferente que levante el carácter de confidencial a esos contenidos, a quien se le otorgará un plazo </w:t>
      </w:r>
      <w:r w:rsidR="00C6124C">
        <w:rPr>
          <w:rFonts w:ascii="Arial" w:eastAsia="Times New Roman" w:hAnsi="Arial" w:cs="Arial"/>
          <w:color w:val="000000"/>
          <w:sz w:val="24"/>
          <w:szCs w:val="24"/>
          <w:lang w:val="es-ES" w:eastAsia="es-UY"/>
        </w:rPr>
        <w:t>de 2 días hábiles</w:t>
      </w:r>
      <w:r w:rsidRPr="00314B5F">
        <w:rPr>
          <w:rFonts w:ascii="Arial" w:eastAsia="Times New Roman" w:hAnsi="Arial" w:cs="Arial"/>
          <w:color w:val="000000"/>
          <w:sz w:val="24"/>
          <w:szCs w:val="24"/>
          <w:lang w:val="es-ES" w:eastAsia="es-UY"/>
        </w:rPr>
        <w:t xml:space="preserve"> siguientes a la notificación, a efectos de que todos los oferentes tengan acceso a todas las ofertas. La notificación se realizará a través del correo electrónico que el proveedor ingresó en el RUPE y asimismo se publicará en el sitio web de Compras Estatales. En caso que el oferente no levante dicha condición sobre determinado documento, se considerará como no presentado.</w:t>
      </w:r>
    </w:p>
    <w:p w14:paraId="659D7C6A" w14:textId="77777777" w:rsidR="006721DF" w:rsidRPr="006721DF" w:rsidRDefault="006721DF" w:rsidP="006721DF"/>
    <w:p w14:paraId="20073907" w14:textId="42CDC890" w:rsidR="006047B6" w:rsidRDefault="006047B6" w:rsidP="00BE0B42">
      <w:pPr>
        <w:pStyle w:val="Ttulo2"/>
        <w:numPr>
          <w:ilvl w:val="0"/>
          <w:numId w:val="2"/>
        </w:numPr>
        <w:rPr>
          <w:rFonts w:ascii="Arial" w:hAnsi="Arial" w:cs="Arial"/>
          <w:b/>
        </w:rPr>
      </w:pPr>
      <w:bookmarkStart w:id="21" w:name="_Ref147829105"/>
      <w:bookmarkStart w:id="22" w:name="_Toc161049635"/>
      <w:r>
        <w:rPr>
          <w:rFonts w:ascii="Arial" w:hAnsi="Arial" w:cs="Arial"/>
          <w:b/>
        </w:rPr>
        <w:t>FACTORES PARA EVALUAR LAS PROPUESTAS.</w:t>
      </w:r>
      <w:bookmarkEnd w:id="21"/>
      <w:bookmarkEnd w:id="22"/>
    </w:p>
    <w:p w14:paraId="1A9BDF21" w14:textId="68CBA8B0" w:rsidR="006047B6" w:rsidRDefault="006047B6" w:rsidP="006047B6"/>
    <w:p w14:paraId="5A9E7F31"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Los principales factores a tomar en cuenta para la comparación de las ofertas son: </w:t>
      </w:r>
      <w:r>
        <w:rPr>
          <w:rStyle w:val="eop"/>
          <w:rFonts w:ascii="Arial" w:eastAsiaTheme="majorEastAsia" w:hAnsi="Arial" w:cs="Arial"/>
          <w:color w:val="000000"/>
        </w:rPr>
        <w:t> </w:t>
      </w:r>
    </w:p>
    <w:p w14:paraId="0D824FEC"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B40D165" w14:textId="21148ED7" w:rsidR="006047B6" w:rsidRDefault="006047B6" w:rsidP="001A7F22">
      <w:pPr>
        <w:pStyle w:val="paragraph"/>
        <w:numPr>
          <w:ilvl w:val="0"/>
          <w:numId w:val="29"/>
        </w:numPr>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Precio:</w:t>
      </w:r>
      <w:r>
        <w:rPr>
          <w:rStyle w:val="normaltextrun"/>
          <w:rFonts w:ascii="Arial" w:hAnsi="Arial" w:cs="Arial"/>
          <w:color w:val="000000"/>
          <w:lang w:val="es-ES"/>
        </w:rPr>
        <w:t xml:space="preserve"> </w:t>
      </w:r>
      <w:r w:rsidR="0037314C">
        <w:rPr>
          <w:rStyle w:val="normaltextrun"/>
          <w:rFonts w:ascii="Arial" w:hAnsi="Arial" w:cs="Arial"/>
          <w:color w:val="000000"/>
          <w:lang w:val="es-ES"/>
        </w:rPr>
        <w:t xml:space="preserve">se otorgará un máximo de </w:t>
      </w:r>
      <w:r w:rsidR="00867BA2">
        <w:rPr>
          <w:rStyle w:val="normaltextrun"/>
          <w:rFonts w:ascii="Arial" w:hAnsi="Arial" w:cs="Arial"/>
          <w:color w:val="000000"/>
          <w:lang w:val="es-ES"/>
        </w:rPr>
        <w:t>8</w:t>
      </w:r>
      <w:r w:rsidR="0037314C">
        <w:rPr>
          <w:rStyle w:val="normaltextrun"/>
          <w:rFonts w:ascii="Arial" w:hAnsi="Arial" w:cs="Arial"/>
          <w:color w:val="000000"/>
          <w:lang w:val="es-ES"/>
        </w:rPr>
        <w:t>8</w:t>
      </w:r>
      <w:r>
        <w:rPr>
          <w:rStyle w:val="normaltextrun"/>
          <w:rFonts w:ascii="Arial" w:hAnsi="Arial" w:cs="Arial"/>
          <w:color w:val="000000"/>
          <w:lang w:val="es-ES"/>
        </w:rPr>
        <w:t xml:space="preserve"> puntos (Se asignará el mayor puntaje a aquel oferente cuyo precio sea el menor y comparativamente se valorarán las restantes por regla de tres simple).</w:t>
      </w:r>
      <w:r>
        <w:rPr>
          <w:rStyle w:val="eop"/>
          <w:rFonts w:ascii="Arial" w:eastAsiaTheme="majorEastAsia" w:hAnsi="Arial" w:cs="Arial"/>
          <w:color w:val="000000"/>
        </w:rPr>
        <w:t> </w:t>
      </w:r>
    </w:p>
    <w:p w14:paraId="60AE0687"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3E1CBF8" w14:textId="77777777" w:rsidR="00CB6F71" w:rsidRPr="00CB6F71" w:rsidRDefault="006047B6" w:rsidP="0037314C">
      <w:pPr>
        <w:pStyle w:val="paragraph"/>
        <w:numPr>
          <w:ilvl w:val="0"/>
          <w:numId w:val="29"/>
        </w:numPr>
        <w:spacing w:before="0" w:beforeAutospacing="0" w:after="0" w:afterAutospacing="0"/>
        <w:ind w:right="-150"/>
        <w:jc w:val="both"/>
        <w:textAlignment w:val="baseline"/>
        <w:rPr>
          <w:rStyle w:val="normaltextrun"/>
          <w:rFonts w:ascii="Segoe UI" w:hAnsi="Segoe UI" w:cs="Segoe UI"/>
          <w:color w:val="000000"/>
          <w:sz w:val="18"/>
          <w:szCs w:val="18"/>
        </w:rPr>
      </w:pPr>
      <w:r>
        <w:rPr>
          <w:rStyle w:val="normaltextrun"/>
          <w:rFonts w:ascii="Arial" w:hAnsi="Arial" w:cs="Arial"/>
          <w:b/>
          <w:bCs/>
          <w:color w:val="000000"/>
          <w:lang w:val="es-ES"/>
        </w:rPr>
        <w:t>Antecedentes:</w:t>
      </w:r>
      <w:r w:rsidR="0037314C">
        <w:rPr>
          <w:rStyle w:val="normaltextrun"/>
          <w:rFonts w:ascii="Arial" w:hAnsi="Arial" w:cs="Arial"/>
          <w:color w:val="000000"/>
          <w:lang w:val="es-ES"/>
        </w:rPr>
        <w:t xml:space="preserve"> </w:t>
      </w:r>
      <w:r w:rsidR="0037314C">
        <w:rPr>
          <w:rStyle w:val="normaltextrun"/>
          <w:rFonts w:ascii="Arial" w:eastAsiaTheme="majorEastAsia" w:hAnsi="Arial" w:cs="Arial"/>
          <w:color w:val="000000"/>
          <w:lang w:val="es-ES"/>
        </w:rPr>
        <w:t>Se otorgará 2 puntos por cada antecedente presentado, hasta un máximo de 6 puntos.</w:t>
      </w:r>
      <w:r w:rsidR="00CB6F71">
        <w:rPr>
          <w:rStyle w:val="normaltextrun"/>
          <w:rFonts w:ascii="Arial" w:eastAsiaTheme="majorEastAsia" w:hAnsi="Arial" w:cs="Arial"/>
          <w:color w:val="000000"/>
          <w:lang w:val="es-ES"/>
        </w:rPr>
        <w:t xml:space="preserve"> </w:t>
      </w:r>
    </w:p>
    <w:p w14:paraId="7F52E380" w14:textId="1B1059F4" w:rsidR="0037314C" w:rsidRDefault="00CB6F71" w:rsidP="00CB6F71">
      <w:pPr>
        <w:pStyle w:val="paragraph"/>
        <w:spacing w:before="0" w:beforeAutospacing="0" w:after="0" w:afterAutospacing="0"/>
        <w:ind w:left="720" w:right="-150"/>
        <w:jc w:val="both"/>
        <w:textAlignment w:val="baseline"/>
        <w:rPr>
          <w:rFonts w:ascii="Segoe UI" w:hAnsi="Segoe UI" w:cs="Segoe UI"/>
          <w:color w:val="000000"/>
          <w:sz w:val="18"/>
          <w:szCs w:val="18"/>
        </w:rPr>
      </w:pPr>
      <w:r>
        <w:rPr>
          <w:rStyle w:val="normaltextrun"/>
          <w:rFonts w:ascii="Arial" w:eastAsiaTheme="majorEastAsia" w:hAnsi="Arial" w:cs="Arial"/>
          <w:color w:val="000000"/>
          <w:lang w:val="es-ES"/>
        </w:rPr>
        <w:t xml:space="preserve">Se deberá completar un formulario por cada antecedente que se </w:t>
      </w:r>
      <w:r w:rsidR="00C70DC3">
        <w:rPr>
          <w:rStyle w:val="normaltextrun"/>
          <w:rFonts w:ascii="Arial" w:eastAsiaTheme="majorEastAsia" w:hAnsi="Arial" w:cs="Arial"/>
          <w:color w:val="000000"/>
          <w:lang w:val="es-ES"/>
        </w:rPr>
        <w:t>quiera hacer valer (</w:t>
      </w:r>
      <w:r w:rsidR="006D1785">
        <w:rPr>
          <w:rStyle w:val="normaltextrun"/>
          <w:rFonts w:ascii="Arial" w:eastAsiaTheme="majorEastAsia" w:hAnsi="Arial" w:cs="Arial"/>
          <w:color w:val="000000"/>
          <w:lang w:val="es-ES"/>
        </w:rPr>
        <w:t>Anexo IV.</w:t>
      </w:r>
      <w:r>
        <w:rPr>
          <w:rStyle w:val="normaltextrun"/>
          <w:rFonts w:ascii="Arial" w:eastAsiaTheme="majorEastAsia" w:hAnsi="Arial" w:cs="Arial"/>
          <w:color w:val="000000"/>
          <w:lang w:val="es-ES"/>
        </w:rPr>
        <w:t xml:space="preserve"> Carta de Referencia</w:t>
      </w:r>
      <w:r w:rsidR="00C70DC3">
        <w:rPr>
          <w:rStyle w:val="normaltextrun"/>
          <w:rFonts w:ascii="Arial" w:eastAsiaTheme="majorEastAsia" w:hAnsi="Arial" w:cs="Arial"/>
          <w:color w:val="000000"/>
          <w:lang w:val="es-ES"/>
        </w:rPr>
        <w:t>)</w:t>
      </w:r>
      <w:r>
        <w:rPr>
          <w:rStyle w:val="normaltextrun"/>
          <w:rFonts w:ascii="Arial" w:eastAsiaTheme="majorEastAsia" w:hAnsi="Arial" w:cs="Arial"/>
          <w:color w:val="000000"/>
          <w:lang w:val="es-ES"/>
        </w:rPr>
        <w:t>.</w:t>
      </w:r>
    </w:p>
    <w:p w14:paraId="3CB46458" w14:textId="77C89FDD" w:rsidR="006047B6" w:rsidRDefault="006047B6" w:rsidP="0037314C">
      <w:pPr>
        <w:pStyle w:val="paragraph"/>
        <w:spacing w:before="0" w:beforeAutospacing="0" w:after="0" w:afterAutospacing="0"/>
        <w:ind w:left="720"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3A01E42" w14:textId="41C672EE" w:rsidR="00196581" w:rsidRDefault="00196581" w:rsidP="001A7F22">
      <w:pPr>
        <w:pStyle w:val="paragraph"/>
        <w:numPr>
          <w:ilvl w:val="0"/>
          <w:numId w:val="30"/>
        </w:numPr>
        <w:spacing w:before="0" w:beforeAutospacing="0" w:after="0" w:afterAutospacing="0"/>
        <w:ind w:right="-150"/>
        <w:jc w:val="both"/>
        <w:textAlignment w:val="baseline"/>
        <w:rPr>
          <w:rStyle w:val="normaltextrun"/>
          <w:rFonts w:ascii="Arial" w:hAnsi="Arial" w:cs="Arial"/>
          <w:bCs/>
          <w:lang w:val="es-ES"/>
        </w:rPr>
      </w:pPr>
      <w:r w:rsidRPr="00196581">
        <w:rPr>
          <w:rStyle w:val="normaltextrun"/>
          <w:rFonts w:ascii="Arial" w:hAnsi="Arial" w:cs="Arial"/>
          <w:b/>
          <w:bCs/>
          <w:lang w:val="es-ES"/>
        </w:rPr>
        <w:t>Garantía adicional</w:t>
      </w:r>
      <w:r>
        <w:rPr>
          <w:rStyle w:val="normaltextrun"/>
          <w:rFonts w:ascii="Arial" w:hAnsi="Arial" w:cs="Arial"/>
          <w:b/>
          <w:bCs/>
          <w:lang w:val="es-ES"/>
        </w:rPr>
        <w:t>:</w:t>
      </w:r>
      <w:r w:rsidR="001A7F22">
        <w:rPr>
          <w:rStyle w:val="normaltextrun"/>
          <w:rFonts w:ascii="Arial" w:hAnsi="Arial" w:cs="Arial"/>
          <w:b/>
          <w:bCs/>
          <w:lang w:val="es-ES"/>
        </w:rPr>
        <w:t xml:space="preserve"> </w:t>
      </w:r>
      <w:r w:rsidR="001A7F22" w:rsidRPr="001A7F22">
        <w:rPr>
          <w:rStyle w:val="normaltextrun"/>
          <w:rFonts w:ascii="Arial" w:hAnsi="Arial" w:cs="Arial"/>
          <w:bCs/>
          <w:lang w:val="es-ES"/>
        </w:rPr>
        <w:t>La garantía mínima obligatoria es de seis (6) meses y</w:t>
      </w:r>
      <w:r w:rsidR="001A7F22">
        <w:rPr>
          <w:rStyle w:val="normaltextrun"/>
          <w:rFonts w:ascii="Arial" w:hAnsi="Arial" w:cs="Arial"/>
          <w:b/>
          <w:bCs/>
          <w:lang w:val="es-ES"/>
        </w:rPr>
        <w:t xml:space="preserve"> </w:t>
      </w:r>
      <w:r>
        <w:rPr>
          <w:rStyle w:val="normaltextrun"/>
          <w:rFonts w:ascii="Arial" w:hAnsi="Arial" w:cs="Arial"/>
          <w:bCs/>
          <w:lang w:val="es-ES"/>
        </w:rPr>
        <w:t xml:space="preserve">se </w:t>
      </w:r>
      <w:r w:rsidR="0095392C">
        <w:rPr>
          <w:rStyle w:val="normaltextrun"/>
          <w:rFonts w:ascii="Arial" w:hAnsi="Arial" w:cs="Arial"/>
          <w:bCs/>
          <w:lang w:val="es-ES"/>
        </w:rPr>
        <w:t>otorgará</w:t>
      </w:r>
      <w:r>
        <w:rPr>
          <w:rStyle w:val="normaltextrun"/>
          <w:rFonts w:ascii="Arial" w:hAnsi="Arial" w:cs="Arial"/>
          <w:bCs/>
          <w:lang w:val="es-ES"/>
        </w:rPr>
        <w:t xml:space="preserve"> </w:t>
      </w:r>
      <w:r w:rsidR="0095392C">
        <w:rPr>
          <w:rStyle w:val="normaltextrun"/>
          <w:rFonts w:ascii="Arial" w:hAnsi="Arial" w:cs="Arial"/>
          <w:bCs/>
          <w:lang w:val="es-ES"/>
        </w:rPr>
        <w:t xml:space="preserve">2 puntos por cada </w:t>
      </w:r>
      <w:r w:rsidR="001A7F22">
        <w:rPr>
          <w:rStyle w:val="normaltextrun"/>
          <w:rFonts w:ascii="Arial" w:hAnsi="Arial" w:cs="Arial"/>
          <w:bCs/>
          <w:lang w:val="es-ES"/>
        </w:rPr>
        <w:t>período de seis (6) meses</w:t>
      </w:r>
      <w:r w:rsidR="0095392C">
        <w:rPr>
          <w:rStyle w:val="normaltextrun"/>
          <w:rFonts w:ascii="Arial" w:hAnsi="Arial" w:cs="Arial"/>
          <w:bCs/>
          <w:lang w:val="es-ES"/>
        </w:rPr>
        <w:t xml:space="preserve"> adicional</w:t>
      </w:r>
      <w:r w:rsidR="001A7F22">
        <w:rPr>
          <w:rStyle w:val="normaltextrun"/>
          <w:rFonts w:ascii="Arial" w:hAnsi="Arial" w:cs="Arial"/>
          <w:bCs/>
          <w:lang w:val="es-ES"/>
        </w:rPr>
        <w:t>es</w:t>
      </w:r>
      <w:r w:rsidR="0095392C">
        <w:rPr>
          <w:rStyle w:val="normaltextrun"/>
          <w:rFonts w:ascii="Arial" w:hAnsi="Arial" w:cs="Arial"/>
          <w:bCs/>
          <w:lang w:val="es-ES"/>
        </w:rPr>
        <w:t xml:space="preserve"> de garantía, con un tope de 6 puntos.</w:t>
      </w:r>
    </w:p>
    <w:p w14:paraId="7533FA49" w14:textId="77777777" w:rsidR="00712F77" w:rsidRDefault="00712F77" w:rsidP="00712F77">
      <w:pPr>
        <w:pStyle w:val="paragraph"/>
        <w:spacing w:before="0" w:beforeAutospacing="0" w:after="0" w:afterAutospacing="0"/>
        <w:ind w:left="720" w:right="-150"/>
        <w:jc w:val="both"/>
        <w:textAlignment w:val="baseline"/>
        <w:rPr>
          <w:rStyle w:val="normaltextrun"/>
          <w:rFonts w:ascii="Arial" w:hAnsi="Arial" w:cs="Arial"/>
          <w:bCs/>
          <w:lang w:val="es-ES"/>
        </w:rPr>
      </w:pPr>
    </w:p>
    <w:p w14:paraId="20968FE0" w14:textId="4C4E8212" w:rsidR="00712F77" w:rsidRPr="00926135" w:rsidRDefault="00712F77" w:rsidP="00926135">
      <w:pPr>
        <w:pStyle w:val="paragraph"/>
        <w:numPr>
          <w:ilvl w:val="0"/>
          <w:numId w:val="30"/>
        </w:numPr>
        <w:spacing w:before="0" w:beforeAutospacing="0" w:after="0" w:afterAutospacing="0"/>
        <w:jc w:val="both"/>
        <w:textAlignment w:val="baseline"/>
        <w:rPr>
          <w:rStyle w:val="normaltextrun"/>
          <w:rFonts w:ascii="Segoe UI" w:hAnsi="Segoe UI" w:cs="Segoe UI"/>
          <w:color w:val="000000"/>
          <w:sz w:val="18"/>
          <w:szCs w:val="18"/>
        </w:rPr>
      </w:pPr>
      <w:r>
        <w:rPr>
          <w:rStyle w:val="normaltextrun"/>
          <w:rFonts w:ascii="Arial" w:eastAsiaTheme="majorEastAsia" w:hAnsi="Arial" w:cs="Arial"/>
          <w:b/>
          <w:bCs/>
          <w:color w:val="000000"/>
          <w:lang w:val="es-ES"/>
        </w:rPr>
        <w:t xml:space="preserve">Plazo de entrega: </w:t>
      </w:r>
      <w:r w:rsidR="00F72427">
        <w:rPr>
          <w:rStyle w:val="normaltextrun"/>
          <w:rFonts w:ascii="Arial" w:eastAsiaTheme="majorEastAsia" w:hAnsi="Arial" w:cs="Arial"/>
          <w:bCs/>
          <w:color w:val="000000"/>
          <w:lang w:val="es-ES"/>
        </w:rPr>
        <w:t xml:space="preserve">Se otorgará </w:t>
      </w:r>
      <w:r>
        <w:rPr>
          <w:rStyle w:val="normaltextrun"/>
          <w:rFonts w:ascii="Arial" w:eastAsiaTheme="majorEastAsia" w:hAnsi="Arial" w:cs="Arial"/>
          <w:color w:val="000000"/>
          <w:lang w:val="es-ES"/>
        </w:rPr>
        <w:t>5 puntos</w:t>
      </w:r>
      <w:r w:rsidR="00F72427">
        <w:rPr>
          <w:rStyle w:val="normaltextrun"/>
          <w:rFonts w:ascii="Arial" w:eastAsiaTheme="majorEastAsia" w:hAnsi="Arial" w:cs="Arial"/>
          <w:color w:val="000000"/>
          <w:lang w:val="es-ES"/>
        </w:rPr>
        <w:t xml:space="preserve"> a la</w:t>
      </w:r>
      <w:r w:rsidR="00926135">
        <w:rPr>
          <w:rStyle w:val="normaltextrun"/>
          <w:rFonts w:ascii="Arial" w:eastAsiaTheme="majorEastAsia" w:hAnsi="Arial" w:cs="Arial"/>
          <w:color w:val="000000"/>
          <w:lang w:val="es-ES"/>
        </w:rPr>
        <w:t>/s</w:t>
      </w:r>
      <w:r w:rsidR="00F72427">
        <w:rPr>
          <w:rStyle w:val="normaltextrun"/>
          <w:rFonts w:ascii="Arial" w:eastAsiaTheme="majorEastAsia" w:hAnsi="Arial" w:cs="Arial"/>
          <w:color w:val="000000"/>
          <w:lang w:val="es-ES"/>
        </w:rPr>
        <w:t xml:space="preserve"> oferta</w:t>
      </w:r>
      <w:r w:rsidR="00926135">
        <w:rPr>
          <w:rStyle w:val="normaltextrun"/>
          <w:rFonts w:ascii="Arial" w:eastAsiaTheme="majorEastAsia" w:hAnsi="Arial" w:cs="Arial"/>
          <w:color w:val="000000"/>
          <w:lang w:val="es-ES"/>
        </w:rPr>
        <w:t>/s</w:t>
      </w:r>
      <w:r w:rsidR="00F72427">
        <w:rPr>
          <w:rStyle w:val="normaltextrun"/>
          <w:rFonts w:ascii="Arial" w:eastAsiaTheme="majorEastAsia" w:hAnsi="Arial" w:cs="Arial"/>
          <w:color w:val="000000"/>
          <w:lang w:val="es-ES"/>
        </w:rPr>
        <w:t xml:space="preserve"> cuyo cronograma de trabajo sea el de menor plazo</w:t>
      </w:r>
      <w:r w:rsidR="00926135">
        <w:rPr>
          <w:rStyle w:val="normaltextrun"/>
          <w:rFonts w:ascii="Arial" w:eastAsiaTheme="majorEastAsia" w:hAnsi="Arial" w:cs="Arial"/>
          <w:color w:val="000000"/>
          <w:lang w:val="es-ES"/>
        </w:rPr>
        <w:t>. A l</w:t>
      </w:r>
      <w:r w:rsidRPr="00926135">
        <w:rPr>
          <w:rStyle w:val="eop"/>
          <w:rFonts w:ascii="Arial" w:hAnsi="Arial" w:cs="Arial"/>
          <w:color w:val="000000"/>
        </w:rPr>
        <w:t>as restantes</w:t>
      </w:r>
      <w:r w:rsidR="00926135">
        <w:rPr>
          <w:rStyle w:val="eop"/>
          <w:rFonts w:ascii="Arial" w:hAnsi="Arial" w:cs="Arial"/>
          <w:color w:val="000000"/>
        </w:rPr>
        <w:t xml:space="preserve"> ofertas</w:t>
      </w:r>
      <w:r w:rsidRPr="00926135">
        <w:rPr>
          <w:rStyle w:val="eop"/>
          <w:rFonts w:ascii="Arial" w:hAnsi="Arial" w:cs="Arial"/>
          <w:color w:val="000000"/>
        </w:rPr>
        <w:t xml:space="preserve"> </w:t>
      </w:r>
      <w:r w:rsidR="00926135">
        <w:rPr>
          <w:rStyle w:val="eop"/>
          <w:rFonts w:ascii="Arial" w:hAnsi="Arial" w:cs="Arial"/>
          <w:color w:val="000000"/>
        </w:rPr>
        <w:t>se les otorgará el puntaje mediante el cálculo de</w:t>
      </w:r>
      <w:r w:rsidRPr="00926135">
        <w:rPr>
          <w:rStyle w:val="eop"/>
          <w:rFonts w:ascii="Arial" w:hAnsi="Arial" w:cs="Arial"/>
          <w:color w:val="000000"/>
        </w:rPr>
        <w:t xml:space="preserve"> regla de </w:t>
      </w:r>
      <w:r w:rsidR="00926135" w:rsidRPr="00926135">
        <w:rPr>
          <w:rStyle w:val="eop"/>
          <w:rFonts w:ascii="Arial" w:hAnsi="Arial" w:cs="Arial"/>
          <w:color w:val="000000"/>
        </w:rPr>
        <w:t>tres simples inversas</w:t>
      </w:r>
      <w:r w:rsidR="00926135">
        <w:rPr>
          <w:rStyle w:val="eop"/>
          <w:rFonts w:ascii="Arial" w:hAnsi="Arial" w:cs="Arial"/>
          <w:color w:val="000000"/>
        </w:rPr>
        <w:t xml:space="preserve"> con relación a esos 5 puntos.</w:t>
      </w:r>
    </w:p>
    <w:p w14:paraId="416B4288"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AE42CD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lastRenderedPageBreak/>
        <w:t>Antecedentes negativos en RUPE, se descontará</w:t>
      </w:r>
      <w:r>
        <w:rPr>
          <w:rStyle w:val="normaltextrun"/>
          <w:rFonts w:ascii="Arial" w:hAnsi="Arial" w:cs="Arial"/>
          <w:color w:val="000000"/>
          <w:lang w:val="es-ES"/>
        </w:rPr>
        <w:t>: </w:t>
      </w:r>
      <w:r>
        <w:rPr>
          <w:rStyle w:val="eop"/>
          <w:rFonts w:ascii="Arial" w:eastAsiaTheme="majorEastAsia" w:hAnsi="Arial" w:cs="Arial"/>
          <w:color w:val="000000"/>
        </w:rPr>
        <w:t> </w:t>
      </w:r>
    </w:p>
    <w:p w14:paraId="2E99920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4848A95" w14:textId="77777777" w:rsidR="006047B6" w:rsidRPr="008D4FFC" w:rsidRDefault="006047B6" w:rsidP="006047B6">
      <w:pPr>
        <w:pStyle w:val="paragraph"/>
        <w:spacing w:before="0" w:beforeAutospacing="0" w:after="0" w:afterAutospacing="0"/>
        <w:ind w:right="-150"/>
        <w:jc w:val="both"/>
        <w:textAlignment w:val="baseline"/>
        <w:rPr>
          <w:rStyle w:val="normaltextrun"/>
          <w:rFonts w:ascii="Arial" w:hAnsi="Arial" w:cs="Arial"/>
          <w:bCs/>
          <w:lang w:val="es-ES"/>
        </w:rPr>
      </w:pPr>
      <w:r w:rsidRPr="008D4FFC">
        <w:rPr>
          <w:rStyle w:val="normaltextrun"/>
          <w:rFonts w:ascii="Arial" w:hAnsi="Arial" w:cs="Arial"/>
          <w:bCs/>
          <w:lang w:val="es-ES"/>
        </w:rPr>
        <w:t>En caso de contar con antecedentes negativos en el RUPE, se realizarán los siguientes descuentos: </w:t>
      </w:r>
    </w:p>
    <w:p w14:paraId="7BC5671E" w14:textId="77777777" w:rsidR="006047B6" w:rsidRPr="008D4FFC" w:rsidRDefault="006047B6" w:rsidP="6DFBBB31">
      <w:pPr>
        <w:pStyle w:val="paragraph"/>
        <w:spacing w:before="0" w:beforeAutospacing="0" w:after="0" w:afterAutospacing="0"/>
        <w:ind w:right="-150"/>
        <w:jc w:val="both"/>
        <w:textAlignment w:val="baseline"/>
        <w:rPr>
          <w:rStyle w:val="normaltextrun"/>
          <w:rFonts w:ascii="Arial" w:hAnsi="Arial" w:cs="Arial"/>
          <w:bCs/>
          <w:lang w:val="es-ES"/>
        </w:rPr>
      </w:pPr>
      <w:r w:rsidRPr="008D4FFC">
        <w:rPr>
          <w:rStyle w:val="normaltextrun"/>
          <w:rFonts w:ascii="Arial" w:hAnsi="Arial" w:cs="Arial"/>
          <w:bCs/>
          <w:lang w:val="es-ES"/>
        </w:rPr>
        <w:t>Advertencia. 1 punto. </w:t>
      </w:r>
    </w:p>
    <w:p w14:paraId="773D8127" w14:textId="66974B8E" w:rsidR="3ABBFDF8" w:rsidRPr="008D4FFC" w:rsidRDefault="3ABBFDF8" w:rsidP="6DFBBB31">
      <w:pPr>
        <w:pStyle w:val="paragraph"/>
        <w:spacing w:before="0" w:beforeAutospacing="0" w:after="0" w:afterAutospacing="0"/>
        <w:ind w:right="-150"/>
        <w:jc w:val="both"/>
        <w:rPr>
          <w:rStyle w:val="normaltextrun"/>
          <w:rFonts w:ascii="Arial" w:hAnsi="Arial" w:cs="Arial"/>
          <w:bCs/>
          <w:lang w:val="es-ES"/>
        </w:rPr>
      </w:pPr>
      <w:r w:rsidRPr="008D4FFC">
        <w:rPr>
          <w:rStyle w:val="normaltextrun"/>
          <w:rFonts w:ascii="Arial" w:hAnsi="Arial" w:cs="Arial"/>
          <w:bCs/>
          <w:lang w:val="es-ES"/>
        </w:rPr>
        <w:t xml:space="preserve">Multa. </w:t>
      </w:r>
      <w:r w:rsidR="5CB6E710" w:rsidRPr="008D4FFC">
        <w:rPr>
          <w:rStyle w:val="normaltextrun"/>
          <w:rFonts w:ascii="Arial" w:hAnsi="Arial" w:cs="Arial"/>
          <w:bCs/>
          <w:lang w:val="es-ES"/>
        </w:rPr>
        <w:t>2 puntos</w:t>
      </w:r>
    </w:p>
    <w:p w14:paraId="361369ED" w14:textId="545C3125" w:rsidR="194827D9" w:rsidRPr="008D4FFC" w:rsidRDefault="194827D9" w:rsidP="6DFBBB31">
      <w:pPr>
        <w:pStyle w:val="paragraph"/>
        <w:spacing w:before="0" w:beforeAutospacing="0" w:after="0" w:afterAutospacing="0"/>
        <w:ind w:right="-150"/>
        <w:jc w:val="both"/>
        <w:rPr>
          <w:rStyle w:val="normaltextrun"/>
          <w:rFonts w:ascii="Arial" w:hAnsi="Arial" w:cs="Arial"/>
          <w:bCs/>
          <w:lang w:val="es-ES"/>
        </w:rPr>
      </w:pPr>
      <w:r w:rsidRPr="008D4FFC">
        <w:rPr>
          <w:rStyle w:val="normaltextrun"/>
          <w:rFonts w:ascii="Arial" w:hAnsi="Arial" w:cs="Arial"/>
          <w:bCs/>
          <w:lang w:val="es-ES"/>
        </w:rPr>
        <w:t xml:space="preserve">Ejecución de Garantía de Mantenimiento de oferta. 2 puntos. </w:t>
      </w:r>
    </w:p>
    <w:p w14:paraId="3C9E3B9B" w14:textId="4F6B2E84" w:rsidR="5CB6E710" w:rsidRPr="008D4FFC" w:rsidRDefault="5CB6E710" w:rsidP="6DFBBB31">
      <w:pPr>
        <w:pStyle w:val="paragraph"/>
        <w:spacing w:before="0" w:beforeAutospacing="0" w:after="0" w:afterAutospacing="0"/>
        <w:ind w:right="-150"/>
        <w:jc w:val="both"/>
        <w:rPr>
          <w:rStyle w:val="normaltextrun"/>
          <w:rFonts w:ascii="Arial" w:hAnsi="Arial" w:cs="Arial"/>
          <w:bCs/>
          <w:lang w:val="es-ES"/>
        </w:rPr>
      </w:pPr>
      <w:r w:rsidRPr="008D4FFC">
        <w:rPr>
          <w:rStyle w:val="normaltextrun"/>
          <w:rFonts w:ascii="Arial" w:hAnsi="Arial" w:cs="Arial"/>
          <w:bCs/>
          <w:lang w:val="es-ES"/>
        </w:rPr>
        <w:t>Ejecución de Garantía de Fiel cumplimiento de contrato</w:t>
      </w:r>
      <w:r w:rsidR="71454B0E" w:rsidRPr="008D4FFC">
        <w:rPr>
          <w:rStyle w:val="normaltextrun"/>
          <w:rFonts w:ascii="Arial" w:hAnsi="Arial" w:cs="Arial"/>
          <w:bCs/>
          <w:lang w:val="es-ES"/>
        </w:rPr>
        <w:t>. 3 puntos</w:t>
      </w:r>
    </w:p>
    <w:p w14:paraId="5F11E6CD" w14:textId="5F92D322" w:rsidR="006047B6" w:rsidRPr="008D4FFC" w:rsidRDefault="006047B6" w:rsidP="6DFBBB31">
      <w:pPr>
        <w:pStyle w:val="paragraph"/>
        <w:spacing w:before="0" w:beforeAutospacing="0" w:after="0" w:afterAutospacing="0"/>
        <w:ind w:right="-150"/>
        <w:jc w:val="both"/>
        <w:textAlignment w:val="baseline"/>
        <w:rPr>
          <w:rStyle w:val="normaltextrun"/>
          <w:rFonts w:ascii="Arial" w:hAnsi="Arial" w:cs="Arial"/>
          <w:bCs/>
          <w:lang w:val="es-ES"/>
        </w:rPr>
      </w:pPr>
      <w:r w:rsidRPr="008D4FFC">
        <w:rPr>
          <w:rStyle w:val="normaltextrun"/>
          <w:rFonts w:ascii="Arial" w:hAnsi="Arial" w:cs="Arial"/>
          <w:bCs/>
          <w:lang w:val="es-ES"/>
        </w:rPr>
        <w:t>Suspensión. 5 puntos. </w:t>
      </w:r>
    </w:p>
    <w:p w14:paraId="4CD03EE2" w14:textId="77777777" w:rsidR="006047B6" w:rsidRPr="008D4FFC" w:rsidRDefault="006047B6" w:rsidP="6DFBBB31">
      <w:pPr>
        <w:pStyle w:val="paragraph"/>
        <w:spacing w:before="0" w:beforeAutospacing="0" w:after="0" w:afterAutospacing="0"/>
        <w:ind w:right="-150"/>
        <w:jc w:val="both"/>
        <w:textAlignment w:val="baseline"/>
        <w:rPr>
          <w:rStyle w:val="normaltextrun"/>
          <w:rFonts w:ascii="Arial" w:hAnsi="Arial" w:cs="Arial"/>
          <w:bCs/>
          <w:lang w:val="es-ES"/>
        </w:rPr>
      </w:pPr>
      <w:r w:rsidRPr="008D4FFC">
        <w:rPr>
          <w:rStyle w:val="normaltextrun"/>
          <w:rFonts w:ascii="Arial" w:hAnsi="Arial" w:cs="Arial"/>
          <w:bCs/>
          <w:lang w:val="es-ES"/>
        </w:rPr>
        <w:t>Eliminación del infractor como proveedor del organismo sancionador. 10 puntos. </w:t>
      </w:r>
    </w:p>
    <w:p w14:paraId="6C0939F8" w14:textId="7B7E2918" w:rsidR="006047B6" w:rsidRDefault="00E12114"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Aquellos oferentes que tengan</w:t>
      </w:r>
      <w:r w:rsidR="006047B6">
        <w:rPr>
          <w:rStyle w:val="normaltextrun"/>
          <w:rFonts w:ascii="Arial" w:hAnsi="Arial" w:cs="Arial"/>
          <w:color w:val="000000"/>
          <w:lang w:val="es-ES"/>
        </w:rPr>
        <w:t xml:space="preserve"> antecedentes negativos con sanciones</w:t>
      </w:r>
      <w:r w:rsidR="00C42160">
        <w:rPr>
          <w:rStyle w:val="normaltextrun"/>
          <w:rFonts w:ascii="Arial" w:hAnsi="Arial" w:cs="Arial"/>
          <w:color w:val="000000"/>
          <w:lang w:val="es-ES"/>
        </w:rPr>
        <w:t xml:space="preserve"> en RUPE</w:t>
      </w:r>
      <w:r w:rsidR="006047B6">
        <w:rPr>
          <w:rStyle w:val="normaltextrun"/>
          <w:rFonts w:ascii="Arial" w:hAnsi="Arial" w:cs="Arial"/>
          <w:color w:val="000000"/>
          <w:lang w:val="es-ES"/>
        </w:rPr>
        <w:t xml:space="preserve"> distintas a las anteriores, se </w:t>
      </w:r>
      <w:r w:rsidR="00B24133">
        <w:rPr>
          <w:rStyle w:val="normaltextrun"/>
          <w:rFonts w:ascii="Arial" w:hAnsi="Arial" w:cs="Arial"/>
          <w:color w:val="000000"/>
          <w:lang w:val="es-ES"/>
        </w:rPr>
        <w:t>le</w:t>
      </w:r>
      <w:r w:rsidR="006047B6">
        <w:rPr>
          <w:rStyle w:val="normaltextrun"/>
          <w:rFonts w:ascii="Arial" w:hAnsi="Arial" w:cs="Arial"/>
          <w:color w:val="000000"/>
          <w:lang w:val="es-ES"/>
        </w:rPr>
        <w:t xml:space="preserve"> </w:t>
      </w:r>
      <w:r w:rsidR="00B24133">
        <w:rPr>
          <w:rStyle w:val="normaltextrun"/>
          <w:rFonts w:ascii="Arial" w:hAnsi="Arial" w:cs="Arial"/>
          <w:color w:val="000000"/>
          <w:lang w:val="es-ES"/>
        </w:rPr>
        <w:t xml:space="preserve">efectuará un descuento de 1 punto </w:t>
      </w:r>
      <w:r w:rsidR="006047B6">
        <w:rPr>
          <w:rStyle w:val="normaltextrun"/>
          <w:rFonts w:ascii="Arial" w:hAnsi="Arial" w:cs="Arial"/>
          <w:color w:val="000000"/>
          <w:lang w:val="es-ES"/>
        </w:rPr>
        <w:t>correspondiente en el puntaje.</w:t>
      </w:r>
      <w:r w:rsidR="006047B6">
        <w:rPr>
          <w:rStyle w:val="eop"/>
          <w:rFonts w:ascii="Arial" w:eastAsiaTheme="majorEastAsia" w:hAnsi="Arial" w:cs="Arial"/>
          <w:color w:val="000000"/>
        </w:rPr>
        <w:t> </w:t>
      </w:r>
    </w:p>
    <w:p w14:paraId="50F177E8" w14:textId="77777777" w:rsidR="00377E46" w:rsidRDefault="00377E46" w:rsidP="006047B6">
      <w:pPr>
        <w:pStyle w:val="paragraph"/>
        <w:spacing w:before="0" w:beforeAutospacing="0" w:after="0" w:afterAutospacing="0"/>
        <w:ind w:right="-150"/>
        <w:jc w:val="both"/>
        <w:textAlignment w:val="baseline"/>
        <w:rPr>
          <w:rStyle w:val="normaltextrun"/>
          <w:rFonts w:ascii="Arial" w:hAnsi="Arial" w:cs="Arial"/>
          <w:color w:val="000000"/>
          <w:lang w:val="es-ES"/>
        </w:rPr>
      </w:pPr>
    </w:p>
    <w:p w14:paraId="3901BF14" w14:textId="4BB18B02" w:rsidR="006047B6" w:rsidRDefault="00377E46" w:rsidP="006047B6">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 xml:space="preserve">Por las sanciones precedentes se descontará </w:t>
      </w:r>
      <w:r w:rsidR="00011E3E">
        <w:rPr>
          <w:rStyle w:val="normaltextrun"/>
          <w:rFonts w:ascii="Arial" w:hAnsi="Arial" w:cs="Arial"/>
          <w:color w:val="000000"/>
          <w:lang w:val="es-ES"/>
        </w:rPr>
        <w:t xml:space="preserve">hasta </w:t>
      </w:r>
      <w:r>
        <w:rPr>
          <w:rStyle w:val="normaltextrun"/>
          <w:rFonts w:ascii="Arial" w:hAnsi="Arial" w:cs="Arial"/>
          <w:color w:val="000000"/>
          <w:lang w:val="es-ES"/>
        </w:rPr>
        <w:t xml:space="preserve">un máximo </w:t>
      </w:r>
      <w:r w:rsidR="006047B6">
        <w:rPr>
          <w:rStyle w:val="normaltextrun"/>
          <w:rFonts w:ascii="Arial" w:hAnsi="Arial" w:cs="Arial"/>
          <w:color w:val="000000"/>
          <w:lang w:val="es-ES"/>
        </w:rPr>
        <w:t>de 15 puntos.</w:t>
      </w:r>
    </w:p>
    <w:p w14:paraId="41940E90" w14:textId="77777777" w:rsidR="00377E46" w:rsidRDefault="00377E46" w:rsidP="00377E46">
      <w:pPr>
        <w:pStyle w:val="paragraph"/>
        <w:spacing w:before="0" w:beforeAutospacing="0" w:after="0" w:afterAutospacing="0"/>
        <w:ind w:right="-150"/>
        <w:jc w:val="both"/>
        <w:textAlignment w:val="baseline"/>
        <w:rPr>
          <w:rFonts w:ascii="Segoe UI" w:hAnsi="Segoe UI" w:cs="Segoe UI"/>
          <w:color w:val="000000"/>
          <w:sz w:val="18"/>
          <w:szCs w:val="18"/>
        </w:rPr>
      </w:pPr>
    </w:p>
    <w:p w14:paraId="67FF82E0" w14:textId="076C326D" w:rsidR="00377E46" w:rsidRDefault="00D64ED9" w:rsidP="00377E46">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Para el descuento de puntos s</w:t>
      </w:r>
      <w:r w:rsidR="00377E46">
        <w:rPr>
          <w:rStyle w:val="normaltextrun"/>
          <w:rFonts w:ascii="Arial" w:hAnsi="Arial" w:cs="Arial"/>
          <w:color w:val="000000"/>
          <w:lang w:val="es-ES"/>
        </w:rPr>
        <w:t xml:space="preserve">e tomarán en </w:t>
      </w:r>
      <w:r w:rsidR="00CD72E3">
        <w:rPr>
          <w:rStyle w:val="normaltextrun"/>
          <w:rFonts w:ascii="Arial" w:hAnsi="Arial" w:cs="Arial"/>
          <w:color w:val="000000"/>
          <w:lang w:val="es-ES"/>
        </w:rPr>
        <w:t>cuenta</w:t>
      </w:r>
      <w:r w:rsidR="00377E46">
        <w:rPr>
          <w:rStyle w:val="normaltextrun"/>
          <w:rFonts w:ascii="Arial" w:hAnsi="Arial" w:cs="Arial"/>
          <w:color w:val="000000"/>
          <w:lang w:val="es-ES"/>
        </w:rPr>
        <w:t xml:space="preserve"> </w:t>
      </w:r>
      <w:r>
        <w:rPr>
          <w:rStyle w:val="normaltextrun"/>
          <w:rFonts w:ascii="Arial" w:hAnsi="Arial" w:cs="Arial"/>
          <w:color w:val="000000"/>
          <w:lang w:val="es-ES"/>
        </w:rPr>
        <w:t>únicamente</w:t>
      </w:r>
      <w:r w:rsidR="00377E46">
        <w:rPr>
          <w:rStyle w:val="normaltextrun"/>
          <w:rFonts w:ascii="Arial" w:hAnsi="Arial" w:cs="Arial"/>
          <w:color w:val="000000"/>
          <w:lang w:val="es-ES"/>
        </w:rPr>
        <w:t xml:space="preserve"> las sanciones inscriptas en los últimos </w:t>
      </w:r>
      <w:r w:rsidR="00377E46" w:rsidRPr="0095392C">
        <w:rPr>
          <w:rStyle w:val="normaltextrun"/>
          <w:rFonts w:ascii="Arial" w:hAnsi="Arial" w:cs="Arial"/>
          <w:color w:val="000000"/>
          <w:lang w:val="es-ES"/>
        </w:rPr>
        <w:t>5 años</w:t>
      </w:r>
      <w:r w:rsidR="00377E46">
        <w:rPr>
          <w:rStyle w:val="normaltextrun"/>
          <w:rFonts w:ascii="Arial" w:hAnsi="Arial" w:cs="Arial"/>
          <w:color w:val="000000"/>
          <w:lang w:val="es-ES"/>
        </w:rPr>
        <w:t xml:space="preserve"> a contar desde la fecha de apertura. </w:t>
      </w:r>
    </w:p>
    <w:p w14:paraId="0C94BFF0" w14:textId="77777777" w:rsidR="00377E46" w:rsidRDefault="00377E46"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5598FE6E" w14:textId="6B941F97" w:rsidR="006047B6" w:rsidRDefault="006047B6" w:rsidP="00BE0B42">
      <w:pPr>
        <w:pStyle w:val="Ttulo2"/>
        <w:numPr>
          <w:ilvl w:val="0"/>
          <w:numId w:val="2"/>
        </w:numPr>
        <w:rPr>
          <w:rFonts w:ascii="Arial" w:hAnsi="Arial" w:cs="Arial"/>
          <w:b/>
        </w:rPr>
      </w:pPr>
      <w:bookmarkStart w:id="23" w:name="_Toc161049636"/>
      <w:r>
        <w:rPr>
          <w:rFonts w:ascii="Arial" w:hAnsi="Arial" w:cs="Arial"/>
          <w:b/>
        </w:rPr>
        <w:t>DE LOS TRABAJOS.</w:t>
      </w:r>
      <w:bookmarkEnd w:id="23"/>
    </w:p>
    <w:p w14:paraId="16DB197A" w14:textId="000CA9C3"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00D94B07" w14:textId="2840CCF6" w:rsidR="006047B6" w:rsidRDefault="006047B6" w:rsidP="001A73FA">
      <w:pPr>
        <w:pStyle w:val="paragraph"/>
        <w:spacing w:before="0" w:beforeAutospacing="0" w:after="0" w:afterAutospacing="0"/>
        <w:ind w:right="-150"/>
        <w:jc w:val="both"/>
        <w:textAlignment w:val="baseline"/>
        <w:rPr>
          <w:rStyle w:val="eop"/>
          <w:rFonts w:ascii="Arial" w:hAnsi="Arial" w:cs="Arial"/>
          <w:color w:val="000000"/>
          <w:shd w:val="clear" w:color="auto" w:fill="FFFFFF"/>
        </w:rPr>
      </w:pPr>
      <w:r>
        <w:rPr>
          <w:rStyle w:val="normaltextrun"/>
          <w:rFonts w:ascii="Arial" w:eastAsiaTheme="minorEastAsia" w:hAnsi="Arial" w:cs="Arial"/>
          <w:color w:val="000000"/>
          <w:shd w:val="clear" w:color="auto" w:fill="FFFFFF"/>
        </w:rPr>
        <w:t xml:space="preserve">Ante cualquier fallo de los equipos o componentes del tipo que sea, la adjudicataria tendrá 3 días hábiles para presentar un informe al respecto comunicando en detalle la falla ocurrida y los motivos de la misma. La no presentación del informe, en el plazo estipulado, será causal de observación, en caso de acumularse 3 observaciones el BSE </w:t>
      </w:r>
      <w:r w:rsidR="006D67A1">
        <w:rPr>
          <w:rStyle w:val="normaltextrun"/>
          <w:rFonts w:ascii="Arial" w:eastAsiaTheme="minorEastAsia" w:hAnsi="Arial" w:cs="Arial"/>
          <w:color w:val="000000"/>
          <w:shd w:val="clear" w:color="auto" w:fill="FFFFFF"/>
        </w:rPr>
        <w:t>podrá</w:t>
      </w:r>
      <w:r>
        <w:rPr>
          <w:rStyle w:val="normaltextrun"/>
          <w:rFonts w:ascii="Arial" w:eastAsiaTheme="minorEastAsia" w:hAnsi="Arial" w:cs="Arial"/>
          <w:color w:val="000000"/>
          <w:shd w:val="clear" w:color="auto" w:fill="FFFFFF"/>
        </w:rPr>
        <w:t xml:space="preserve"> rescindir el contrato por incumplimiento.</w:t>
      </w:r>
    </w:p>
    <w:p w14:paraId="344CD9CF" w14:textId="034CB47E"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B7CEE16" w14:textId="724B0E34" w:rsidR="006047B6" w:rsidRDefault="006047B6" w:rsidP="00BE0B42">
      <w:pPr>
        <w:pStyle w:val="Ttulo2"/>
        <w:numPr>
          <w:ilvl w:val="0"/>
          <w:numId w:val="2"/>
        </w:numPr>
        <w:rPr>
          <w:rFonts w:ascii="Arial" w:hAnsi="Arial" w:cs="Arial"/>
          <w:b/>
        </w:rPr>
      </w:pPr>
      <w:bookmarkStart w:id="24" w:name="_Toc161049637"/>
      <w:r>
        <w:rPr>
          <w:rFonts w:ascii="Arial" w:hAnsi="Arial" w:cs="Arial"/>
          <w:b/>
        </w:rPr>
        <w:t>NORMAS DE SEGURIDAD.</w:t>
      </w:r>
      <w:bookmarkEnd w:id="24"/>
    </w:p>
    <w:p w14:paraId="30B4F488" w14:textId="3235DAB8"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7149BE9" w14:textId="731AAB69" w:rsidR="006047B6" w:rsidRDefault="00125294" w:rsidP="001A73FA">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La</w:t>
      </w:r>
      <w:r w:rsidR="006047B6">
        <w:rPr>
          <w:rStyle w:val="normaltextrun"/>
          <w:rFonts w:ascii="Arial" w:eastAsiaTheme="minorEastAsia" w:hAnsi="Arial" w:cs="Arial"/>
          <w:color w:val="000000"/>
          <w:shd w:val="clear" w:color="auto" w:fill="FFFFFF"/>
        </w:rPr>
        <w:t xml:space="preserve"> empresa adjudicataria, estará obligada a cumplir estrictamente las normas de seguridad </w:t>
      </w:r>
      <w:r>
        <w:rPr>
          <w:rStyle w:val="normaltextrun"/>
          <w:rFonts w:ascii="Arial" w:eastAsiaTheme="minorEastAsia" w:hAnsi="Arial" w:cs="Arial"/>
          <w:color w:val="000000"/>
          <w:shd w:val="clear" w:color="auto" w:fill="FFFFFF"/>
        </w:rPr>
        <w:t>con relación a</w:t>
      </w:r>
      <w:r w:rsidR="006047B6">
        <w:rPr>
          <w:rStyle w:val="normaltextrun"/>
          <w:rFonts w:ascii="Arial" w:eastAsiaTheme="minorEastAsia" w:hAnsi="Arial" w:cs="Arial"/>
          <w:color w:val="000000"/>
          <w:shd w:val="clear" w:color="auto" w:fill="FFFFFF"/>
        </w:rPr>
        <w:t xml:space="preserve">l personal afectado a las tareas. </w:t>
      </w:r>
      <w:r w:rsidR="009F1ADC">
        <w:rPr>
          <w:rStyle w:val="normaltextrun"/>
          <w:rFonts w:ascii="Arial" w:eastAsiaTheme="minorEastAsia" w:hAnsi="Arial" w:cs="Arial"/>
          <w:color w:val="000000"/>
          <w:shd w:val="clear" w:color="auto" w:fill="FFFFFF"/>
        </w:rPr>
        <w:t>Deberá</w:t>
      </w:r>
      <w:r w:rsidR="006047B6">
        <w:rPr>
          <w:rStyle w:val="normaltextrun"/>
          <w:rFonts w:ascii="Arial" w:eastAsiaTheme="minorEastAsia" w:hAnsi="Arial" w:cs="Arial"/>
          <w:color w:val="000000"/>
          <w:shd w:val="clear" w:color="auto" w:fill="FFFFFF"/>
        </w:rPr>
        <w:t xml:space="preserve"> cumplir con las normativas nacionales e internacionales que regulan su rubro de actuación y las de</w:t>
      </w:r>
      <w:r w:rsidR="00B62C12">
        <w:rPr>
          <w:rStyle w:val="normaltextrun"/>
          <w:rFonts w:ascii="Arial" w:eastAsiaTheme="minorEastAsia" w:hAnsi="Arial" w:cs="Arial"/>
          <w:color w:val="000000"/>
          <w:shd w:val="clear" w:color="auto" w:fill="FFFFFF"/>
        </w:rPr>
        <w:t xml:space="preserve"> todos</w:t>
      </w:r>
      <w:r w:rsidR="006047B6">
        <w:rPr>
          <w:rStyle w:val="normaltextrun"/>
          <w:rFonts w:ascii="Arial" w:eastAsiaTheme="minorEastAsia" w:hAnsi="Arial" w:cs="Arial"/>
          <w:color w:val="000000"/>
          <w:shd w:val="clear" w:color="auto" w:fill="FFFFFF"/>
        </w:rPr>
        <w:t xml:space="preserve"> los equipos</w:t>
      </w:r>
      <w:r w:rsidR="00B62C12">
        <w:rPr>
          <w:rStyle w:val="normaltextrun"/>
          <w:rFonts w:ascii="Arial" w:eastAsiaTheme="minorEastAsia" w:hAnsi="Arial" w:cs="Arial"/>
          <w:color w:val="000000"/>
          <w:shd w:val="clear" w:color="auto" w:fill="FFFFFF"/>
        </w:rPr>
        <w:t xml:space="preserve"> empleados</w:t>
      </w:r>
      <w:r w:rsidR="006047B6">
        <w:rPr>
          <w:rStyle w:val="normaltextrun"/>
          <w:rFonts w:ascii="Arial" w:eastAsiaTheme="minorEastAsia" w:hAnsi="Arial" w:cs="Arial"/>
          <w:color w:val="000000"/>
          <w:shd w:val="clear" w:color="auto" w:fill="FFFFFF"/>
        </w:rPr>
        <w:t>.</w:t>
      </w:r>
    </w:p>
    <w:p w14:paraId="56C9CEF3" w14:textId="17152535"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CC56C3F" w14:textId="52E7B7AE" w:rsidR="006047B6" w:rsidRDefault="006047B6" w:rsidP="00BE0B42">
      <w:pPr>
        <w:pStyle w:val="Ttulo2"/>
        <w:numPr>
          <w:ilvl w:val="0"/>
          <w:numId w:val="2"/>
        </w:numPr>
        <w:rPr>
          <w:rFonts w:ascii="Arial" w:hAnsi="Arial" w:cs="Arial"/>
          <w:b/>
        </w:rPr>
      </w:pPr>
      <w:bookmarkStart w:id="25" w:name="_Toc161049638"/>
      <w:r>
        <w:rPr>
          <w:rFonts w:ascii="Arial" w:hAnsi="Arial" w:cs="Arial"/>
          <w:b/>
        </w:rPr>
        <w:t>MEJORA DE OFERTA Y NEGOCIACIONES.</w:t>
      </w:r>
      <w:bookmarkEnd w:id="25"/>
    </w:p>
    <w:p w14:paraId="21412F6F" w14:textId="3F5D705B"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111467EB" w14:textId="048E9298"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De acuerdo con los términos definidos por el Art. N° 66 del T.O.C.A.F., </w:t>
      </w:r>
      <w:r w:rsidR="00FD25F7">
        <w:rPr>
          <w:rStyle w:val="normaltextrun"/>
          <w:rFonts w:ascii="Arial" w:hAnsi="Arial" w:cs="Arial"/>
          <w:color w:val="000000"/>
          <w:lang w:val="es-ES"/>
        </w:rPr>
        <w:t xml:space="preserve">el BSE </w:t>
      </w:r>
      <w:r>
        <w:rPr>
          <w:rStyle w:val="normaltextrun"/>
          <w:rFonts w:ascii="Arial" w:hAnsi="Arial" w:cs="Arial"/>
          <w:color w:val="000000"/>
          <w:lang w:val="es-ES"/>
        </w:rPr>
        <w:t xml:space="preserve">podrá invitar a los oferentes a mejorar sus ofertas, otorgando a esos efectos un plazo no menor a dos días </w:t>
      </w:r>
      <w:r w:rsidR="00A867D9">
        <w:rPr>
          <w:rStyle w:val="normaltextrun"/>
          <w:rFonts w:ascii="Arial" w:hAnsi="Arial" w:cs="Arial"/>
          <w:color w:val="000000"/>
          <w:lang w:val="es-ES"/>
        </w:rPr>
        <w:t xml:space="preserve">hábiles </w:t>
      </w:r>
      <w:r>
        <w:rPr>
          <w:rStyle w:val="normaltextrun"/>
          <w:rFonts w:ascii="Arial" w:hAnsi="Arial" w:cs="Arial"/>
          <w:color w:val="000000"/>
          <w:lang w:val="es-ES"/>
        </w:rPr>
        <w:t>para presentarlas. </w:t>
      </w:r>
      <w:r>
        <w:rPr>
          <w:rStyle w:val="eop"/>
          <w:rFonts w:ascii="Arial" w:eastAsiaTheme="majorEastAsia" w:hAnsi="Arial" w:cs="Arial"/>
          <w:color w:val="000000"/>
        </w:rPr>
        <w:t> </w:t>
      </w:r>
    </w:p>
    <w:p w14:paraId="56E368B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D3596E9" w14:textId="6C9D9571"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En caso de existir ofertas similares, </w:t>
      </w:r>
      <w:r w:rsidR="00FD25F7">
        <w:rPr>
          <w:rStyle w:val="normaltextrun"/>
          <w:rFonts w:ascii="Arial" w:hAnsi="Arial" w:cs="Arial"/>
          <w:color w:val="000000"/>
          <w:lang w:val="es-ES"/>
        </w:rPr>
        <w:t>el BSE</w:t>
      </w:r>
      <w:r>
        <w:rPr>
          <w:rStyle w:val="normaltextrun"/>
          <w:rFonts w:ascii="Arial" w:hAnsi="Arial" w:cs="Arial"/>
          <w:color w:val="000000"/>
          <w:lang w:val="es-ES"/>
        </w:rPr>
        <w:t xml:space="preserve"> podrá entablar negociaciones con aquellas oferentes que precalifiquen a tal efecto, a fin de obtener mejores condiciones técnicas, de calidad o de precio. </w:t>
      </w:r>
      <w:r>
        <w:rPr>
          <w:rStyle w:val="eop"/>
          <w:rFonts w:ascii="Arial" w:eastAsiaTheme="majorEastAsia" w:hAnsi="Arial" w:cs="Arial"/>
          <w:color w:val="000000"/>
        </w:rPr>
        <w:t> </w:t>
      </w:r>
    </w:p>
    <w:p w14:paraId="3BEB65B3"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0A96403" w14:textId="664C1136" w:rsidR="006047B6"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lastRenderedPageBreak/>
        <w:t>Asimismo, en los casos de precios manifiestamente inconvenientes, la Comisión Asesora de Adjudicaciones podrá entablar negociaciones tendientes a la mejora de ofertas con aquellos que la misma seleccione a tal efecto.</w:t>
      </w:r>
    </w:p>
    <w:p w14:paraId="46BC51D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3D1C650" w14:textId="6A296299" w:rsidR="006047B6" w:rsidRDefault="00A21347" w:rsidP="00BE0B42">
      <w:pPr>
        <w:pStyle w:val="Ttulo2"/>
        <w:numPr>
          <w:ilvl w:val="0"/>
          <w:numId w:val="2"/>
        </w:numPr>
        <w:rPr>
          <w:rFonts w:ascii="Arial" w:hAnsi="Arial" w:cs="Arial"/>
          <w:b/>
        </w:rPr>
      </w:pPr>
      <w:bookmarkStart w:id="26" w:name="_Toc161049639"/>
      <w:r>
        <w:rPr>
          <w:rFonts w:ascii="Arial" w:hAnsi="Arial" w:cs="Arial"/>
          <w:b/>
        </w:rPr>
        <w:t>ADJUDICACIÓN.</w:t>
      </w:r>
      <w:bookmarkEnd w:id="26"/>
    </w:p>
    <w:p w14:paraId="50B86D42" w14:textId="4E446979" w:rsidR="00A21347" w:rsidRDefault="00A21347" w:rsidP="00A21347"/>
    <w:p w14:paraId="594829F2" w14:textId="489C62BF" w:rsidR="00A21347" w:rsidRPr="000D3F66" w:rsidRDefault="00A21347" w:rsidP="00A21347">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 xml:space="preserve">El BSE se reserva el derecho de adjudicar el concurso de precios a la oferta que considere más conveniente de acuerdo a la evaluación realizada en el </w:t>
      </w:r>
      <w:r w:rsidRPr="000D3F66">
        <w:rPr>
          <w:rStyle w:val="normaltextrun"/>
          <w:rFonts w:ascii="Arial" w:hAnsi="Arial" w:cs="Arial"/>
          <w:color w:val="000000"/>
          <w:lang w:val="es-ES"/>
        </w:rPr>
        <w:fldChar w:fldCharType="begin"/>
      </w:r>
      <w:r w:rsidRPr="000D3F66">
        <w:rPr>
          <w:rStyle w:val="normaltextrun"/>
          <w:rFonts w:ascii="Arial" w:hAnsi="Arial" w:cs="Arial"/>
          <w:color w:val="000000"/>
          <w:lang w:val="es-ES"/>
        </w:rPr>
        <w:instrText xml:space="preserve"> REF _Ref147829105 \r \h </w:instrText>
      </w:r>
      <w:r w:rsidR="00FF506B" w:rsidRPr="000D3F66">
        <w:rPr>
          <w:rStyle w:val="normaltextrun"/>
          <w:rFonts w:ascii="Arial" w:hAnsi="Arial" w:cs="Arial"/>
          <w:color w:val="000000"/>
          <w:lang w:val="es-ES"/>
        </w:rPr>
        <w:instrText xml:space="preserve"> \* MERGEFORMAT </w:instrText>
      </w:r>
      <w:r w:rsidRPr="000D3F66">
        <w:rPr>
          <w:rStyle w:val="normaltextrun"/>
          <w:rFonts w:ascii="Arial" w:hAnsi="Arial" w:cs="Arial"/>
          <w:color w:val="000000"/>
          <w:lang w:val="es-ES"/>
        </w:rPr>
      </w:r>
      <w:r w:rsidRPr="000D3F66">
        <w:rPr>
          <w:rStyle w:val="normaltextrun"/>
          <w:rFonts w:ascii="Arial" w:hAnsi="Arial" w:cs="Arial"/>
          <w:color w:val="000000"/>
          <w:lang w:val="es-ES"/>
        </w:rPr>
        <w:fldChar w:fldCharType="separate"/>
      </w:r>
      <w:r w:rsidR="005F463D" w:rsidRPr="000D3F66">
        <w:rPr>
          <w:rStyle w:val="normaltextrun"/>
          <w:rFonts w:ascii="Arial" w:hAnsi="Arial" w:cs="Arial"/>
          <w:color w:val="000000"/>
          <w:lang w:val="es-ES"/>
        </w:rPr>
        <w:t>Art. 13</w:t>
      </w:r>
      <w:r w:rsidRPr="000D3F66">
        <w:rPr>
          <w:rStyle w:val="normaltextrun"/>
          <w:rFonts w:ascii="Arial" w:hAnsi="Arial" w:cs="Arial"/>
          <w:color w:val="000000"/>
          <w:lang w:val="es-ES"/>
        </w:rPr>
        <w:fldChar w:fldCharType="end"/>
      </w:r>
      <w:r w:rsidRPr="00FF506B">
        <w:rPr>
          <w:rStyle w:val="normaltextrun"/>
          <w:rFonts w:ascii="Arial" w:hAnsi="Arial" w:cs="Arial"/>
          <w:color w:val="000000"/>
          <w:lang w:val="es-ES"/>
        </w:rPr>
        <w:t>.</w:t>
      </w:r>
      <w:r>
        <w:rPr>
          <w:rStyle w:val="normaltextrun"/>
          <w:rFonts w:ascii="Arial" w:hAnsi="Arial" w:cs="Arial"/>
          <w:color w:val="000000"/>
          <w:lang w:val="es-ES"/>
        </w:rPr>
        <w:t xml:space="preserve"> </w:t>
      </w:r>
      <w:r w:rsidRPr="000D3F66">
        <w:rPr>
          <w:rStyle w:val="normaltextrun"/>
          <w:lang w:val="es-ES"/>
        </w:rPr>
        <w:t> </w:t>
      </w:r>
    </w:p>
    <w:p w14:paraId="407E1976" w14:textId="77777777" w:rsidR="00A21347" w:rsidRPr="000D3F66" w:rsidRDefault="00A21347" w:rsidP="00A21347">
      <w:pPr>
        <w:pStyle w:val="paragraph"/>
        <w:spacing w:before="0" w:beforeAutospacing="0" w:after="0" w:afterAutospacing="0"/>
        <w:ind w:right="-150"/>
        <w:jc w:val="both"/>
        <w:textAlignment w:val="baseline"/>
        <w:rPr>
          <w:rStyle w:val="normaltextrun"/>
          <w:rFonts w:ascii="Arial" w:hAnsi="Arial" w:cs="Arial"/>
          <w:color w:val="000000"/>
          <w:lang w:val="es-ES"/>
        </w:rPr>
      </w:pPr>
      <w:r w:rsidRPr="000D3F66">
        <w:rPr>
          <w:rStyle w:val="normaltextrun"/>
          <w:rFonts w:ascii="Arial" w:hAnsi="Arial" w:cs="Arial"/>
          <w:color w:val="000000"/>
          <w:lang w:val="es-ES"/>
        </w:rPr>
        <w:t> </w:t>
      </w:r>
    </w:p>
    <w:p w14:paraId="40A3879A" w14:textId="0455AF31" w:rsidR="00A21347" w:rsidRPr="00FF506B" w:rsidRDefault="00A21347" w:rsidP="00A21347">
      <w:pPr>
        <w:pStyle w:val="paragraph"/>
        <w:spacing w:before="0" w:beforeAutospacing="0" w:after="0" w:afterAutospacing="0"/>
        <w:ind w:right="-150"/>
        <w:jc w:val="both"/>
        <w:textAlignment w:val="baseline"/>
        <w:rPr>
          <w:rStyle w:val="normaltextrun"/>
          <w:rFonts w:ascii="Arial" w:hAnsi="Arial" w:cs="Arial"/>
          <w:lang w:val="es-ES"/>
        </w:rPr>
      </w:pPr>
      <w:r w:rsidRPr="00FF506B">
        <w:rPr>
          <w:rStyle w:val="normaltextrun"/>
          <w:rFonts w:ascii="Arial" w:hAnsi="Arial" w:cs="Arial"/>
          <w:color w:val="000000"/>
          <w:lang w:val="es-ES"/>
        </w:rPr>
        <w:t xml:space="preserve">La adjudicación se conformará con el adjudicatario, de acuerdo al párrafo precedente, y en caso </w:t>
      </w:r>
      <w:r w:rsidR="00C57480">
        <w:rPr>
          <w:rStyle w:val="normaltextrun"/>
          <w:rFonts w:ascii="Arial" w:hAnsi="Arial" w:cs="Arial"/>
          <w:color w:val="000000"/>
          <w:lang w:val="es-ES"/>
        </w:rPr>
        <w:t xml:space="preserve">de </w:t>
      </w:r>
      <w:r w:rsidRPr="00FF506B">
        <w:rPr>
          <w:rStyle w:val="normaltextrun"/>
          <w:rFonts w:ascii="Arial" w:hAnsi="Arial" w:cs="Arial"/>
          <w:color w:val="000000"/>
          <w:lang w:val="es-ES"/>
        </w:rPr>
        <w:t xml:space="preserve">que otros oferentes se acojan al </w:t>
      </w:r>
      <w:r w:rsidRPr="000D3F66">
        <w:rPr>
          <w:rStyle w:val="normaltextrun"/>
          <w:rFonts w:ascii="Arial" w:hAnsi="Arial" w:cs="Arial"/>
          <w:color w:val="000000"/>
          <w:lang w:val="es-ES"/>
        </w:rPr>
        <w:t>Art.</w:t>
      </w:r>
      <w:r w:rsidR="000D3F66" w:rsidRPr="000D3F66">
        <w:rPr>
          <w:rStyle w:val="normaltextrun"/>
          <w:rFonts w:ascii="Arial" w:hAnsi="Arial" w:cs="Arial"/>
          <w:color w:val="000000"/>
          <w:lang w:val="es-ES"/>
        </w:rPr>
        <w:t>13</w:t>
      </w:r>
      <w:r w:rsidRPr="00FF506B">
        <w:rPr>
          <w:rStyle w:val="normaltextrun"/>
          <w:rFonts w:ascii="Arial" w:hAnsi="Arial" w:cs="Arial"/>
          <w:color w:val="000000"/>
          <w:lang w:val="es-ES"/>
        </w:rPr>
        <w:t xml:space="preserve"> en las mismas condiciones de precio que la oferta ganadora, </w:t>
      </w:r>
      <w:r w:rsidR="00C57480">
        <w:rPr>
          <w:rStyle w:val="normaltextrun"/>
          <w:rFonts w:ascii="Arial" w:hAnsi="Arial" w:cs="Arial"/>
          <w:color w:val="000000"/>
          <w:lang w:val="es-ES"/>
        </w:rPr>
        <w:t>aquellos</w:t>
      </w:r>
      <w:r w:rsidRPr="00FF506B">
        <w:rPr>
          <w:rStyle w:val="normaltextrun"/>
          <w:rFonts w:ascii="Arial" w:hAnsi="Arial" w:cs="Arial"/>
          <w:color w:val="000000"/>
          <w:lang w:val="es-ES"/>
        </w:rPr>
        <w:t xml:space="preserve"> integrarán la lista de adjudicatarios.</w:t>
      </w:r>
      <w:r w:rsidRPr="00FF506B">
        <w:rPr>
          <w:rStyle w:val="normaltextrun"/>
          <w:lang w:val="es-ES"/>
        </w:rPr>
        <w:t> </w:t>
      </w:r>
    </w:p>
    <w:p w14:paraId="5C960093"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1A0FB3F" w14:textId="39BE2D5F"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 adjudicación de las propuestas queda condicionada a la resolución del BSE, </w:t>
      </w:r>
      <w:r w:rsidR="00B674C8">
        <w:rPr>
          <w:rStyle w:val="normaltextrun"/>
          <w:rFonts w:ascii="Arial" w:hAnsi="Arial" w:cs="Arial"/>
          <w:color w:val="000000"/>
          <w:lang w:val="es-ES"/>
        </w:rPr>
        <w:t xml:space="preserve">el </w:t>
      </w:r>
      <w:r>
        <w:rPr>
          <w:rStyle w:val="normaltextrun"/>
          <w:rFonts w:ascii="Arial" w:hAnsi="Arial" w:cs="Arial"/>
          <w:color w:val="000000"/>
          <w:lang w:val="es-ES"/>
        </w:rPr>
        <w:t xml:space="preserve">que se reserva el derecho de adjudicar, de rechazar todas las propuestas </w:t>
      </w:r>
      <w:r w:rsidR="00B674C8">
        <w:rPr>
          <w:rStyle w:val="normaltextrun"/>
          <w:rFonts w:ascii="Arial" w:hAnsi="Arial" w:cs="Arial"/>
          <w:color w:val="000000"/>
          <w:lang w:val="es-ES"/>
        </w:rPr>
        <w:t>(</w:t>
      </w:r>
      <w:r>
        <w:rPr>
          <w:rStyle w:val="normaltextrun"/>
          <w:rFonts w:ascii="Arial" w:hAnsi="Arial" w:cs="Arial"/>
          <w:color w:val="000000"/>
          <w:lang w:val="es-ES"/>
        </w:rPr>
        <w:t>cuando no las considere válidas</w:t>
      </w:r>
      <w:r w:rsidR="00AB138E">
        <w:rPr>
          <w:rStyle w:val="normaltextrun"/>
          <w:rFonts w:ascii="Arial" w:hAnsi="Arial" w:cs="Arial"/>
          <w:color w:val="000000"/>
          <w:lang w:val="es-ES"/>
        </w:rPr>
        <w:t>,</w:t>
      </w:r>
      <w:r>
        <w:rPr>
          <w:rStyle w:val="normaltextrun"/>
          <w:rFonts w:ascii="Arial" w:hAnsi="Arial" w:cs="Arial"/>
          <w:color w:val="000000"/>
          <w:lang w:val="es-ES"/>
        </w:rPr>
        <w:t xml:space="preserve"> admisibles o se trate de propuestas manifiestamente inconvenientes</w:t>
      </w:r>
      <w:r w:rsidR="00B674C8">
        <w:rPr>
          <w:rStyle w:val="normaltextrun"/>
          <w:rFonts w:ascii="Arial" w:hAnsi="Arial" w:cs="Arial"/>
          <w:color w:val="000000"/>
          <w:lang w:val="es-ES"/>
        </w:rPr>
        <w:t>),</w:t>
      </w:r>
      <w:r>
        <w:rPr>
          <w:rStyle w:val="eop"/>
          <w:rFonts w:ascii="Arial" w:eastAsiaTheme="majorEastAsia" w:hAnsi="Arial" w:cs="Arial"/>
          <w:color w:val="000000"/>
        </w:rPr>
        <w:t> </w:t>
      </w:r>
      <w:r w:rsidR="00B674C8">
        <w:rPr>
          <w:rStyle w:val="normaltextrun"/>
          <w:rFonts w:ascii="Arial" w:hAnsi="Arial" w:cs="Arial"/>
          <w:color w:val="000000"/>
          <w:lang w:val="es-ES"/>
        </w:rPr>
        <w:t>o de declarar desierto el concurso de precios.</w:t>
      </w:r>
    </w:p>
    <w:p w14:paraId="17D34C5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023B49E" w14:textId="149D5D05" w:rsidR="00A21347" w:rsidRDefault="00691C89" w:rsidP="00A21347">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Si</w:t>
      </w:r>
      <w:r w:rsidR="00A21347">
        <w:rPr>
          <w:rStyle w:val="normaltextrun"/>
          <w:rFonts w:ascii="Arial" w:hAnsi="Arial" w:cs="Arial"/>
          <w:color w:val="000000"/>
          <w:lang w:val="es-ES"/>
        </w:rPr>
        <w:t xml:space="preserve"> la empresa adjudicataria</w:t>
      </w:r>
      <w:r>
        <w:rPr>
          <w:rStyle w:val="normaltextrun"/>
          <w:rFonts w:ascii="Arial" w:hAnsi="Arial" w:cs="Arial"/>
          <w:color w:val="000000"/>
          <w:lang w:val="es-ES"/>
        </w:rPr>
        <w:t xml:space="preserve"> no cumple</w:t>
      </w:r>
      <w:r w:rsidR="00A21347">
        <w:rPr>
          <w:rStyle w:val="normaltextrun"/>
          <w:rFonts w:ascii="Arial" w:hAnsi="Arial" w:cs="Arial"/>
          <w:color w:val="000000"/>
          <w:lang w:val="es-ES"/>
        </w:rPr>
        <w:t xml:space="preserve"> con </w:t>
      </w:r>
      <w:r>
        <w:rPr>
          <w:rStyle w:val="normaltextrun"/>
          <w:rFonts w:ascii="Arial" w:hAnsi="Arial" w:cs="Arial"/>
          <w:color w:val="000000"/>
          <w:lang w:val="es-ES"/>
        </w:rPr>
        <w:t xml:space="preserve">las </w:t>
      </w:r>
      <w:r w:rsidR="00A21347">
        <w:rPr>
          <w:rStyle w:val="normaltextrun"/>
          <w:rFonts w:ascii="Arial" w:hAnsi="Arial" w:cs="Arial"/>
          <w:color w:val="000000"/>
          <w:lang w:val="es-ES"/>
        </w:rPr>
        <w:t>obligaci</w:t>
      </w:r>
      <w:r>
        <w:rPr>
          <w:rStyle w:val="normaltextrun"/>
          <w:rFonts w:ascii="Arial" w:hAnsi="Arial" w:cs="Arial"/>
          <w:color w:val="000000"/>
          <w:lang w:val="es-ES"/>
        </w:rPr>
        <w:t>ones</w:t>
      </w:r>
      <w:r w:rsidR="00A21347">
        <w:rPr>
          <w:rStyle w:val="normaltextrun"/>
          <w:rFonts w:ascii="Arial" w:hAnsi="Arial" w:cs="Arial"/>
          <w:color w:val="000000"/>
          <w:lang w:val="es-ES"/>
        </w:rPr>
        <w:t xml:space="preserve"> </w:t>
      </w:r>
      <w:r>
        <w:rPr>
          <w:rStyle w:val="normaltextrun"/>
          <w:rFonts w:ascii="Arial" w:hAnsi="Arial" w:cs="Arial"/>
          <w:color w:val="000000"/>
          <w:lang w:val="es-ES"/>
        </w:rPr>
        <w:t>asumidas</w:t>
      </w:r>
      <w:r w:rsidR="00A21347">
        <w:rPr>
          <w:rStyle w:val="normaltextrun"/>
          <w:rFonts w:ascii="Arial" w:hAnsi="Arial" w:cs="Arial"/>
          <w:color w:val="000000"/>
          <w:lang w:val="es-ES"/>
        </w:rPr>
        <w:t>, el BSE tendrá la facultad de adjudicar la prestación del servicio a la</w:t>
      </w:r>
      <w:r>
        <w:rPr>
          <w:rStyle w:val="normaltextrun"/>
          <w:rFonts w:ascii="Arial" w:hAnsi="Arial" w:cs="Arial"/>
          <w:color w:val="000000"/>
          <w:lang w:val="es-ES"/>
        </w:rPr>
        <w:t xml:space="preserve"> </w:t>
      </w:r>
      <w:r w:rsidR="00A21347">
        <w:rPr>
          <w:rStyle w:val="normaltextrun"/>
          <w:rFonts w:ascii="Arial" w:hAnsi="Arial" w:cs="Arial"/>
          <w:color w:val="000000"/>
          <w:lang w:val="es-ES"/>
        </w:rPr>
        <w:t>segunda mejor oferta</w:t>
      </w:r>
      <w:r w:rsidR="00644091">
        <w:rPr>
          <w:rStyle w:val="normaltextrun"/>
          <w:rFonts w:ascii="Arial" w:hAnsi="Arial" w:cs="Arial"/>
          <w:color w:val="000000"/>
          <w:lang w:val="es-ES"/>
        </w:rPr>
        <w:t>, o</w:t>
      </w:r>
      <w:r w:rsidR="00B96493">
        <w:rPr>
          <w:rStyle w:val="normaltextrun"/>
          <w:rFonts w:ascii="Arial" w:hAnsi="Arial" w:cs="Arial"/>
          <w:color w:val="000000"/>
          <w:lang w:val="es-ES"/>
        </w:rPr>
        <w:t>,</w:t>
      </w:r>
      <w:r w:rsidR="00644091">
        <w:rPr>
          <w:rStyle w:val="normaltextrun"/>
          <w:rFonts w:ascii="Arial" w:hAnsi="Arial" w:cs="Arial"/>
          <w:color w:val="000000"/>
          <w:lang w:val="es-ES"/>
        </w:rPr>
        <w:t xml:space="preserve"> en su defecto</w:t>
      </w:r>
      <w:r w:rsidR="00E72DF9">
        <w:rPr>
          <w:rStyle w:val="normaltextrun"/>
          <w:rFonts w:ascii="Arial" w:hAnsi="Arial" w:cs="Arial"/>
          <w:color w:val="000000"/>
          <w:lang w:val="es-ES"/>
        </w:rPr>
        <w:t>,</w:t>
      </w:r>
      <w:r w:rsidR="00644091">
        <w:rPr>
          <w:rStyle w:val="normaltextrun"/>
          <w:rFonts w:ascii="Arial" w:hAnsi="Arial" w:cs="Arial"/>
          <w:color w:val="000000"/>
          <w:lang w:val="es-ES"/>
        </w:rPr>
        <w:t xml:space="preserve"> a las siguientes empresas de acuerdo al</w:t>
      </w:r>
      <w:r>
        <w:rPr>
          <w:rStyle w:val="normaltextrun"/>
          <w:rFonts w:ascii="Arial" w:hAnsi="Arial" w:cs="Arial"/>
          <w:color w:val="000000"/>
          <w:lang w:val="es-ES"/>
        </w:rPr>
        <w:t xml:space="preserve"> orden</w:t>
      </w:r>
      <w:r w:rsidR="00A21347">
        <w:rPr>
          <w:rStyle w:val="normaltextrun"/>
          <w:rFonts w:ascii="Arial" w:hAnsi="Arial" w:cs="Arial"/>
          <w:color w:val="000000"/>
          <w:lang w:val="es-ES"/>
        </w:rPr>
        <w:t xml:space="preserve"> de prelación</w:t>
      </w:r>
      <w:r w:rsidR="00644091">
        <w:rPr>
          <w:rStyle w:val="normaltextrun"/>
          <w:rFonts w:ascii="Arial" w:hAnsi="Arial" w:cs="Arial"/>
          <w:color w:val="000000"/>
          <w:lang w:val="es-ES"/>
        </w:rPr>
        <w:t xml:space="preserve"> determinado</w:t>
      </w:r>
      <w:r w:rsidR="00A21347">
        <w:rPr>
          <w:rStyle w:val="normaltextrun"/>
          <w:rFonts w:ascii="Arial" w:hAnsi="Arial" w:cs="Arial"/>
          <w:color w:val="000000"/>
          <w:lang w:val="es-ES"/>
        </w:rPr>
        <w:t>.</w:t>
      </w:r>
      <w:r w:rsidR="00A21347">
        <w:rPr>
          <w:rStyle w:val="eop"/>
          <w:rFonts w:ascii="Arial" w:eastAsiaTheme="majorEastAsia" w:hAnsi="Arial" w:cs="Arial"/>
          <w:color w:val="000000"/>
        </w:rPr>
        <w:t> </w:t>
      </w:r>
    </w:p>
    <w:p w14:paraId="73532608" w14:textId="77777777" w:rsidR="00691C89" w:rsidRDefault="00691C89" w:rsidP="00A21347">
      <w:pPr>
        <w:pStyle w:val="paragraph"/>
        <w:spacing w:before="0" w:beforeAutospacing="0" w:after="0" w:afterAutospacing="0"/>
        <w:ind w:right="-150"/>
        <w:jc w:val="both"/>
        <w:textAlignment w:val="baseline"/>
        <w:rPr>
          <w:rFonts w:ascii="Segoe UI" w:hAnsi="Segoe UI" w:cs="Segoe UI"/>
          <w:color w:val="000000"/>
          <w:sz w:val="18"/>
          <w:szCs w:val="18"/>
        </w:rPr>
      </w:pPr>
    </w:p>
    <w:p w14:paraId="1CAF3228" w14:textId="6E18B9E5" w:rsidR="00A21347" w:rsidRDefault="00A21347" w:rsidP="00A21347">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En virtud de la Ley 17</w:t>
      </w:r>
      <w:r w:rsidR="00B96493">
        <w:rPr>
          <w:rStyle w:val="normaltextrun"/>
          <w:rFonts w:ascii="Arial" w:hAnsi="Arial" w:cs="Arial"/>
          <w:color w:val="000000"/>
          <w:lang w:val="es-ES"/>
        </w:rPr>
        <w:t>.</w:t>
      </w:r>
      <w:r>
        <w:rPr>
          <w:rStyle w:val="normaltextrun"/>
          <w:rFonts w:ascii="Arial" w:hAnsi="Arial" w:cs="Arial"/>
          <w:color w:val="000000"/>
          <w:lang w:val="es-ES"/>
        </w:rPr>
        <w:t>957 el BSE, en forma previa a la adjudicación, verificará si los posibles contratantes</w:t>
      </w:r>
      <w:r w:rsidR="001D3F0F">
        <w:rPr>
          <w:rStyle w:val="normaltextrun"/>
          <w:rFonts w:ascii="Arial" w:hAnsi="Arial" w:cs="Arial"/>
          <w:color w:val="000000"/>
          <w:lang w:val="es-ES"/>
        </w:rPr>
        <w:t xml:space="preserve"> persona física</w:t>
      </w:r>
      <w:r>
        <w:rPr>
          <w:rStyle w:val="normaltextrun"/>
          <w:rFonts w:ascii="Arial" w:hAnsi="Arial" w:cs="Arial"/>
          <w:color w:val="000000"/>
          <w:lang w:val="es-ES"/>
        </w:rPr>
        <w:t xml:space="preserve"> o cuando se trate de personas jurídicas</w:t>
      </w:r>
      <w:r w:rsidR="001D3F0F">
        <w:rPr>
          <w:rStyle w:val="normaltextrun"/>
          <w:rFonts w:ascii="Arial" w:hAnsi="Arial" w:cs="Arial"/>
          <w:color w:val="000000"/>
          <w:lang w:val="es-ES"/>
        </w:rPr>
        <w:t xml:space="preserve"> (cualquiera de sus directores o administradores)</w:t>
      </w:r>
      <w:r>
        <w:rPr>
          <w:rStyle w:val="normaltextrun"/>
          <w:rFonts w:ascii="Arial" w:hAnsi="Arial" w:cs="Arial"/>
          <w:color w:val="000000"/>
          <w:lang w:val="es-ES"/>
        </w:rPr>
        <w:t xml:space="preserve"> se encuentran inscriptos como deudores alimentarios en el Registro Nacional de Actos Personales Sección Interdicciones. </w:t>
      </w:r>
      <w:r>
        <w:rPr>
          <w:rStyle w:val="eop"/>
          <w:rFonts w:ascii="Arial" w:eastAsiaTheme="majorEastAsia" w:hAnsi="Arial" w:cs="Arial"/>
          <w:color w:val="000000"/>
        </w:rPr>
        <w:t> </w:t>
      </w:r>
      <w:r w:rsidR="000E3C08">
        <w:rPr>
          <w:rStyle w:val="eop"/>
          <w:rFonts w:ascii="Arial" w:eastAsiaTheme="majorEastAsia" w:hAnsi="Arial" w:cs="Arial"/>
          <w:color w:val="000000"/>
        </w:rPr>
        <w:t>S</w:t>
      </w:r>
      <w:r>
        <w:rPr>
          <w:rStyle w:val="normaltextrun"/>
          <w:rFonts w:ascii="Arial" w:hAnsi="Arial" w:cs="Arial"/>
          <w:color w:val="000000"/>
          <w:lang w:val="es-ES"/>
        </w:rPr>
        <w:t xml:space="preserve">i alguno de ellos figurara en el registro, el BSE </w:t>
      </w:r>
      <w:proofErr w:type="gramStart"/>
      <w:r>
        <w:rPr>
          <w:rStyle w:val="normaltextrun"/>
          <w:rFonts w:ascii="Arial" w:hAnsi="Arial" w:cs="Arial"/>
          <w:color w:val="000000"/>
          <w:lang w:val="es-ES"/>
        </w:rPr>
        <w:t>le</w:t>
      </w:r>
      <w:proofErr w:type="gramEnd"/>
      <w:r>
        <w:rPr>
          <w:rStyle w:val="normaltextrun"/>
          <w:rFonts w:ascii="Arial" w:hAnsi="Arial" w:cs="Arial"/>
          <w:color w:val="000000"/>
          <w:lang w:val="es-ES"/>
        </w:rPr>
        <w:t xml:space="preserve"> notificará tal circunstancia a efectos de subsana</w:t>
      </w:r>
      <w:r w:rsidR="00586314">
        <w:rPr>
          <w:rStyle w:val="normaltextrun"/>
          <w:rFonts w:ascii="Arial" w:hAnsi="Arial" w:cs="Arial"/>
          <w:color w:val="000000"/>
          <w:lang w:val="es-ES"/>
        </w:rPr>
        <w:t>r la situación</w:t>
      </w:r>
      <w:r>
        <w:rPr>
          <w:rStyle w:val="normaltextrun"/>
          <w:rFonts w:ascii="Arial" w:hAnsi="Arial" w:cs="Arial"/>
          <w:color w:val="000000"/>
          <w:lang w:val="es-ES"/>
        </w:rPr>
        <w:t>. </w:t>
      </w:r>
      <w:r>
        <w:rPr>
          <w:rStyle w:val="eop"/>
          <w:rFonts w:ascii="Arial" w:eastAsiaTheme="majorEastAsia" w:hAnsi="Arial" w:cs="Arial"/>
          <w:color w:val="000000"/>
        </w:rPr>
        <w:t> </w:t>
      </w:r>
    </w:p>
    <w:p w14:paraId="5681D806" w14:textId="77777777" w:rsidR="000E3C08" w:rsidRDefault="000E3C08" w:rsidP="00A21347">
      <w:pPr>
        <w:pStyle w:val="paragraph"/>
        <w:spacing w:before="0" w:beforeAutospacing="0" w:after="0" w:afterAutospacing="0"/>
        <w:ind w:right="-150"/>
        <w:jc w:val="both"/>
        <w:textAlignment w:val="baseline"/>
        <w:rPr>
          <w:rFonts w:ascii="Segoe UI" w:hAnsi="Segoe UI" w:cs="Segoe UI"/>
          <w:color w:val="000000"/>
          <w:sz w:val="18"/>
          <w:szCs w:val="18"/>
        </w:rPr>
      </w:pPr>
    </w:p>
    <w:p w14:paraId="1318A8BB" w14:textId="7ADDEF33"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Resuelta la adjudicación</w:t>
      </w:r>
      <w:r w:rsidR="00211313">
        <w:rPr>
          <w:rStyle w:val="normaltextrun"/>
          <w:rFonts w:ascii="Arial" w:hAnsi="Arial" w:cs="Arial"/>
          <w:color w:val="000000"/>
          <w:lang w:val="es-ES"/>
        </w:rPr>
        <w:t>,</w:t>
      </w:r>
      <w:r>
        <w:rPr>
          <w:rStyle w:val="normaltextrun"/>
          <w:rFonts w:ascii="Arial" w:hAnsi="Arial" w:cs="Arial"/>
          <w:color w:val="000000"/>
          <w:lang w:val="es-ES"/>
        </w:rPr>
        <w:t xml:space="preserve"> se ampliará la información registral, otorgándose al adjudicatario un plazo no menor a 10 días hábiles en el que deberá cancelar dicha inscripción.</w:t>
      </w:r>
      <w:r w:rsidR="00FD75F4">
        <w:rPr>
          <w:rStyle w:val="eop"/>
          <w:rFonts w:ascii="Arial" w:eastAsiaTheme="majorEastAsia" w:hAnsi="Arial" w:cs="Arial"/>
          <w:color w:val="000000"/>
        </w:rPr>
        <w:t xml:space="preserve"> En caso de </w:t>
      </w:r>
      <w:r>
        <w:rPr>
          <w:rStyle w:val="normaltextrun"/>
          <w:rFonts w:ascii="Arial" w:hAnsi="Arial" w:cs="Arial"/>
          <w:color w:val="000000"/>
          <w:lang w:val="es-ES"/>
        </w:rPr>
        <w:t xml:space="preserve">no </w:t>
      </w:r>
      <w:r w:rsidR="00FD75F4">
        <w:rPr>
          <w:rStyle w:val="normaltextrun"/>
          <w:rFonts w:ascii="Arial" w:hAnsi="Arial" w:cs="Arial"/>
          <w:color w:val="000000"/>
          <w:lang w:val="es-ES"/>
        </w:rPr>
        <w:t xml:space="preserve">subsanarlo, el BSE </w:t>
      </w:r>
      <w:r>
        <w:rPr>
          <w:rStyle w:val="normaltextrun"/>
          <w:rFonts w:ascii="Arial" w:hAnsi="Arial" w:cs="Arial"/>
          <w:color w:val="000000"/>
          <w:lang w:val="es-ES"/>
        </w:rPr>
        <w:t xml:space="preserve">quedará facultada a contratar con el siguiente oferente que </w:t>
      </w:r>
      <w:r w:rsidR="00E93A47">
        <w:rPr>
          <w:rStyle w:val="normaltextrun"/>
          <w:rFonts w:ascii="Arial" w:hAnsi="Arial" w:cs="Arial"/>
          <w:color w:val="000000"/>
          <w:lang w:val="es-ES"/>
        </w:rPr>
        <w:t>cumpla con las</w:t>
      </w:r>
      <w:r>
        <w:rPr>
          <w:rStyle w:val="normaltextrun"/>
          <w:rFonts w:ascii="Arial" w:hAnsi="Arial" w:cs="Arial"/>
          <w:color w:val="000000"/>
          <w:lang w:val="es-ES"/>
        </w:rPr>
        <w:t xml:space="preserve"> condiciones exigidas.</w:t>
      </w:r>
      <w:r>
        <w:rPr>
          <w:rStyle w:val="eop"/>
          <w:rFonts w:ascii="Arial" w:eastAsiaTheme="majorEastAsia" w:hAnsi="Arial" w:cs="Arial"/>
          <w:color w:val="000000"/>
        </w:rPr>
        <w:t> </w:t>
      </w:r>
    </w:p>
    <w:p w14:paraId="340DC7C7"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FB5FFD4"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4241605"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3E56A21" w14:textId="03253BD9"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8A55721" w14:textId="0E46D432" w:rsidR="00A21347" w:rsidRPr="00A210E4" w:rsidRDefault="00A210E4" w:rsidP="00BE0B42">
      <w:pPr>
        <w:pStyle w:val="Ttulo2"/>
        <w:numPr>
          <w:ilvl w:val="1"/>
          <w:numId w:val="2"/>
        </w:numPr>
        <w:rPr>
          <w:rStyle w:val="normaltextrun"/>
          <w:rFonts w:ascii="Arial" w:hAnsi="Arial" w:cs="Arial"/>
          <w:b/>
          <w:bCs/>
          <w:color w:val="auto"/>
          <w:sz w:val="24"/>
          <w:szCs w:val="24"/>
          <w:shd w:val="clear" w:color="auto" w:fill="FFFFFF"/>
          <w:lang w:val="es-ES"/>
        </w:rPr>
      </w:pPr>
      <w:bookmarkStart w:id="27" w:name="_Toc161049640"/>
      <w:r w:rsidRPr="00A210E4">
        <w:rPr>
          <w:rStyle w:val="normaltextrun"/>
          <w:rFonts w:ascii="Arial" w:hAnsi="Arial" w:cs="Arial"/>
          <w:b/>
          <w:color w:val="auto"/>
          <w:sz w:val="24"/>
          <w:szCs w:val="24"/>
          <w:shd w:val="clear" w:color="auto" w:fill="FFFFFF"/>
          <w:lang w:val="es-ES"/>
        </w:rPr>
        <w:t>REQUISITOS FORMALES A ACREDITAR POR EL ADJUDICATARIO</w:t>
      </w:r>
      <w:r w:rsidR="00A21347" w:rsidRPr="00A210E4">
        <w:rPr>
          <w:rStyle w:val="normaltextrun"/>
          <w:rFonts w:ascii="Arial" w:hAnsi="Arial" w:cs="Arial"/>
          <w:b/>
          <w:bCs/>
          <w:color w:val="auto"/>
          <w:sz w:val="24"/>
          <w:szCs w:val="24"/>
          <w:shd w:val="clear" w:color="auto" w:fill="FFFFFF"/>
          <w:lang w:val="es-ES"/>
        </w:rPr>
        <w:t>:</w:t>
      </w:r>
      <w:bookmarkEnd w:id="27"/>
    </w:p>
    <w:p w14:paraId="6D288EF4" w14:textId="48010679" w:rsidR="006B17A3" w:rsidRDefault="006B17A3" w:rsidP="006B17A3">
      <w:pPr>
        <w:rPr>
          <w:lang w:val="es-ES"/>
        </w:rPr>
      </w:pPr>
    </w:p>
    <w:p w14:paraId="6A623615" w14:textId="321703BF" w:rsidR="006B17A3" w:rsidRDefault="00E010EB" w:rsidP="006B17A3">
      <w:pPr>
        <w:rPr>
          <w:rStyle w:val="eop"/>
          <w:rFonts w:ascii="Arial" w:hAnsi="Arial" w:cs="Arial"/>
          <w:color w:val="000000"/>
          <w:shd w:val="clear" w:color="auto" w:fill="FFFFFF"/>
        </w:rPr>
      </w:pPr>
      <w:r>
        <w:rPr>
          <w:rStyle w:val="normaltextrun"/>
          <w:rFonts w:ascii="Arial" w:hAnsi="Arial" w:cs="Arial"/>
          <w:color w:val="000000"/>
          <w:shd w:val="clear" w:color="auto" w:fill="FFFFFF"/>
          <w:lang w:val="es-ES"/>
        </w:rPr>
        <w:t>El BSE</w:t>
      </w:r>
      <w:r w:rsidR="006B17A3">
        <w:rPr>
          <w:rStyle w:val="normaltextrun"/>
          <w:rFonts w:ascii="Arial" w:hAnsi="Arial" w:cs="Arial"/>
          <w:color w:val="000000"/>
          <w:shd w:val="clear" w:color="auto" w:fill="FFFFFF"/>
          <w:lang w:val="es-ES"/>
        </w:rPr>
        <w:t xml:space="preserve"> verificará en el RUPE:</w:t>
      </w:r>
    </w:p>
    <w:tbl>
      <w:tblPr>
        <w:tblW w:w="878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6B17A3" w:rsidRPr="006B17A3" w14:paraId="2C20CF8E" w14:textId="77777777" w:rsidTr="00E010EB">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A7A990"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Único de la Dirección General Impositiva</w:t>
            </w:r>
            <w:r w:rsidRPr="006B17A3">
              <w:rPr>
                <w:rFonts w:ascii="Arial" w:eastAsia="Times New Roman" w:hAnsi="Arial" w:cs="Arial"/>
                <w:sz w:val="24"/>
                <w:szCs w:val="24"/>
                <w:lang w:eastAsia="es-UY"/>
              </w:rPr>
              <w:t> </w:t>
            </w:r>
          </w:p>
        </w:tc>
      </w:tr>
      <w:tr w:rsidR="006B17A3" w:rsidRPr="006B17A3" w14:paraId="576346BE" w14:textId="77777777" w:rsidTr="00E010EB">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1C7570D"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Común del Banco de Previsión Social</w:t>
            </w:r>
            <w:r w:rsidRPr="006B17A3">
              <w:rPr>
                <w:rFonts w:ascii="Arial" w:eastAsia="Times New Roman" w:hAnsi="Arial" w:cs="Arial"/>
                <w:sz w:val="24"/>
                <w:szCs w:val="24"/>
                <w:lang w:eastAsia="es-UY"/>
              </w:rPr>
              <w:t> </w:t>
            </w:r>
          </w:p>
        </w:tc>
      </w:tr>
      <w:tr w:rsidR="006B17A3" w:rsidRPr="006B17A3" w14:paraId="3E4D17D4" w14:textId="77777777" w:rsidTr="00E010EB">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9DC9A2"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lastRenderedPageBreak/>
              <w:t>Vigencia del Certificado Banco de Seguros del Estado que acredite el cumplimiento de la Ley Nº 16.074 de 10 de octubre de 1989 sobre Accidentes de Trabajo y Enfermedades Profesionales</w:t>
            </w:r>
            <w:r w:rsidRPr="006B17A3">
              <w:rPr>
                <w:rFonts w:ascii="Arial" w:eastAsia="Times New Roman" w:hAnsi="Arial" w:cs="Arial"/>
                <w:sz w:val="24"/>
                <w:szCs w:val="24"/>
                <w:lang w:eastAsia="es-UY"/>
              </w:rPr>
              <w:t> </w:t>
            </w:r>
          </w:p>
        </w:tc>
      </w:tr>
      <w:tr w:rsidR="006B17A3" w:rsidRPr="006B17A3" w14:paraId="18674C14" w14:textId="77777777" w:rsidTr="00E010EB">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E9800E6"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Ausencia de elementos que inhiban su contratación y la existencia de sanciones según corresponda.</w:t>
            </w:r>
            <w:r w:rsidRPr="006B17A3">
              <w:rPr>
                <w:rFonts w:ascii="Arial" w:eastAsia="Times New Roman" w:hAnsi="Arial" w:cs="Arial"/>
                <w:sz w:val="24"/>
                <w:szCs w:val="24"/>
                <w:lang w:eastAsia="es-UY"/>
              </w:rPr>
              <w:t> </w:t>
            </w:r>
          </w:p>
        </w:tc>
      </w:tr>
    </w:tbl>
    <w:p w14:paraId="4675AEBA" w14:textId="4DDE4A8B"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1C32246B" w14:textId="180B98B9" w:rsidR="006B17A3" w:rsidRPr="00A210E4" w:rsidRDefault="00A210E4" w:rsidP="00BE0B42">
      <w:pPr>
        <w:pStyle w:val="Ttulo2"/>
        <w:numPr>
          <w:ilvl w:val="1"/>
          <w:numId w:val="2"/>
        </w:numPr>
        <w:rPr>
          <w:rStyle w:val="normaltextrun"/>
          <w:rFonts w:ascii="Arial" w:hAnsi="Arial" w:cs="Arial"/>
          <w:b/>
          <w:color w:val="auto"/>
          <w:sz w:val="24"/>
          <w:szCs w:val="24"/>
          <w:shd w:val="clear" w:color="auto" w:fill="FFFFFF"/>
          <w:lang w:val="es-ES"/>
        </w:rPr>
      </w:pPr>
      <w:bookmarkStart w:id="28" w:name="_Toc161049641"/>
      <w:r w:rsidRPr="00A210E4">
        <w:rPr>
          <w:rStyle w:val="normaltextrun"/>
          <w:rFonts w:ascii="Arial" w:hAnsi="Arial" w:cs="Arial"/>
          <w:b/>
          <w:color w:val="auto"/>
          <w:sz w:val="24"/>
          <w:szCs w:val="24"/>
          <w:shd w:val="clear" w:color="auto" w:fill="FFFFFF"/>
          <w:lang w:val="es-ES"/>
        </w:rPr>
        <w:t>NOTIFICACIÓN SOBRE CÓDIGO DE ÉTICA Y CONDUCTA DEL BSE:</w:t>
      </w:r>
      <w:bookmarkEnd w:id="28"/>
    </w:p>
    <w:p w14:paraId="3CC106CA" w14:textId="714FDB2F" w:rsidR="006B17A3" w:rsidRDefault="006B17A3" w:rsidP="006B17A3">
      <w:pPr>
        <w:rPr>
          <w:lang w:val="es-ES"/>
        </w:rPr>
      </w:pPr>
    </w:p>
    <w:p w14:paraId="37E9E4F0" w14:textId="77777777" w:rsidR="00226BB7" w:rsidRDefault="00226BB7" w:rsidP="00226BB7">
      <w:pPr>
        <w:pStyle w:val="paragraph"/>
        <w:spacing w:before="0" w:beforeAutospacing="0" w:after="0" w:afterAutospacing="0"/>
        <w:ind w:right="-150"/>
        <w:jc w:val="both"/>
        <w:textAlignment w:val="baseline"/>
        <w:rPr>
          <w:rFonts w:ascii="Segoe UI" w:hAnsi="Segoe UI" w:cs="Segoe UI"/>
          <w:sz w:val="18"/>
          <w:szCs w:val="18"/>
        </w:rPr>
      </w:pPr>
      <w:r>
        <w:rPr>
          <w:rStyle w:val="normaltextrun"/>
          <w:rFonts w:ascii="Arial" w:hAnsi="Arial" w:cs="Arial"/>
          <w:color w:val="000000"/>
          <w:lang w:val="es-ES"/>
        </w:rPr>
        <w:t>El BSE remitirá al adjudicatario un correo electrónico con el siguiente link:</w:t>
      </w:r>
      <w:r>
        <w:rPr>
          <w:rStyle w:val="eop"/>
          <w:rFonts w:ascii="Arial" w:eastAsiaTheme="majorEastAsia" w:hAnsi="Arial" w:cs="Arial"/>
          <w:color w:val="000000"/>
        </w:rPr>
        <w:t> </w:t>
      </w:r>
      <w:hyperlink r:id="rId14" w:tgtFrame="_blank" w:history="1">
        <w:r>
          <w:rPr>
            <w:rStyle w:val="normaltextrun"/>
            <w:rFonts w:ascii="Calibri" w:hAnsi="Calibri" w:cs="Calibri"/>
            <w:color w:val="0563C1"/>
            <w:u w:val="single"/>
            <w:lang w:val="es-ES"/>
          </w:rPr>
          <w:t>https://institucional.bse.com.uy/inicio/institucional/Transparencia/</w:t>
        </w:r>
      </w:hyperlink>
      <w:r>
        <w:rPr>
          <w:rStyle w:val="normaltextrun"/>
          <w:rFonts w:ascii="Arial" w:hAnsi="Arial" w:cs="Arial"/>
          <w:color w:val="000000"/>
          <w:lang w:val="es-ES"/>
        </w:rPr>
        <w:t>, para que acceda al Código de Ética y al Código de Conducta del BSE, debiendo responder dicho correo con el siguiente texto: “He leído los Códigos de Ética y Conducta del BSE y estoy de acuerdo con los mismos”.</w:t>
      </w:r>
    </w:p>
    <w:p w14:paraId="45F26C88" w14:textId="003A87A9"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37034665" w14:textId="442EC285" w:rsidR="006B17A3" w:rsidRDefault="006B17A3" w:rsidP="00BE0B42">
      <w:pPr>
        <w:pStyle w:val="Ttulo2"/>
        <w:numPr>
          <w:ilvl w:val="0"/>
          <w:numId w:val="2"/>
        </w:numPr>
        <w:rPr>
          <w:rFonts w:ascii="Arial" w:hAnsi="Arial" w:cs="Arial"/>
          <w:b/>
        </w:rPr>
      </w:pPr>
      <w:bookmarkStart w:id="29" w:name="_Toc161049642"/>
      <w:r>
        <w:rPr>
          <w:rFonts w:ascii="Arial" w:hAnsi="Arial" w:cs="Arial"/>
          <w:b/>
        </w:rPr>
        <w:t>GARANTÍAS.</w:t>
      </w:r>
      <w:bookmarkEnd w:id="29"/>
    </w:p>
    <w:p w14:paraId="50E952DD" w14:textId="77777777" w:rsidR="006B17A3" w:rsidRPr="006B17A3" w:rsidRDefault="006B17A3" w:rsidP="006B17A3"/>
    <w:p w14:paraId="514EFC00" w14:textId="7F859EEF" w:rsidR="006B17A3" w:rsidRDefault="006B17A3" w:rsidP="00BE0B42">
      <w:pPr>
        <w:pStyle w:val="Ttulo2"/>
        <w:numPr>
          <w:ilvl w:val="1"/>
          <w:numId w:val="2"/>
        </w:numPr>
        <w:rPr>
          <w:rFonts w:ascii="Arial" w:hAnsi="Arial" w:cs="Arial"/>
          <w:b/>
          <w:color w:val="auto"/>
          <w:sz w:val="24"/>
          <w:szCs w:val="24"/>
        </w:rPr>
      </w:pPr>
      <w:bookmarkStart w:id="30" w:name="_Toc161049643"/>
      <w:r w:rsidRPr="00A210E4">
        <w:rPr>
          <w:rFonts w:ascii="Arial" w:hAnsi="Arial" w:cs="Arial"/>
          <w:b/>
          <w:color w:val="auto"/>
          <w:sz w:val="24"/>
          <w:szCs w:val="24"/>
        </w:rPr>
        <w:t>GARANTÍA DE FIEL CUMPLIMIENTO DE CONTRATO</w:t>
      </w:r>
      <w:r w:rsidR="00B10084">
        <w:rPr>
          <w:rFonts w:ascii="Arial" w:hAnsi="Arial" w:cs="Arial"/>
          <w:b/>
          <w:color w:val="auto"/>
          <w:sz w:val="24"/>
          <w:szCs w:val="24"/>
        </w:rPr>
        <w:t>.</w:t>
      </w:r>
      <w:bookmarkEnd w:id="30"/>
    </w:p>
    <w:p w14:paraId="3143D027" w14:textId="11953772" w:rsidR="00A210E4" w:rsidRDefault="00A210E4" w:rsidP="00A210E4"/>
    <w:p w14:paraId="227D7BFF" w14:textId="5BEE7ED2"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Una vez adjudicado el presente concurso de precios,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w:t>
      </w:r>
      <w:r w:rsidRPr="00A210E4">
        <w:rPr>
          <w:rStyle w:val="normaltextrun"/>
          <w:rFonts w:ascii="Arial" w:hAnsi="Arial" w:cs="Arial"/>
          <w:color w:val="000000"/>
          <w:lang w:val="es-ES"/>
        </w:rPr>
        <w:t>misma forma y condiciones establecidas para la Garantía de Mantenimiento de Oferta (</w:t>
      </w:r>
      <w:r>
        <w:rPr>
          <w:rStyle w:val="normaltextrun"/>
          <w:rFonts w:ascii="Arial" w:hAnsi="Arial" w:cs="Arial"/>
          <w:color w:val="000000"/>
          <w:lang w:val="es-ES"/>
        </w:rPr>
        <w:fldChar w:fldCharType="begin"/>
      </w:r>
      <w:r>
        <w:rPr>
          <w:rStyle w:val="normaltextrun"/>
          <w:rFonts w:ascii="Arial" w:hAnsi="Arial" w:cs="Arial"/>
          <w:color w:val="000000"/>
          <w:lang w:val="es-ES"/>
        </w:rPr>
        <w:instrText xml:space="preserve"> REF _Ref147830648 \r \h </w:instrText>
      </w:r>
      <w:r>
        <w:rPr>
          <w:rStyle w:val="normaltextrun"/>
          <w:rFonts w:ascii="Arial" w:hAnsi="Arial" w:cs="Arial"/>
          <w:color w:val="000000"/>
          <w:lang w:val="es-ES"/>
        </w:rPr>
      </w:r>
      <w:r>
        <w:rPr>
          <w:rStyle w:val="normaltextrun"/>
          <w:rFonts w:ascii="Arial" w:hAnsi="Arial" w:cs="Arial"/>
          <w:color w:val="000000"/>
          <w:lang w:val="es-ES"/>
        </w:rPr>
        <w:fldChar w:fldCharType="separate"/>
      </w:r>
      <w:r w:rsidR="005F463D">
        <w:rPr>
          <w:rStyle w:val="normaltextrun"/>
          <w:rFonts w:ascii="Arial" w:hAnsi="Arial" w:cs="Arial"/>
          <w:color w:val="000000"/>
          <w:lang w:val="es-ES"/>
        </w:rPr>
        <w:t>Art. 9</w:t>
      </w:r>
      <w:r>
        <w:rPr>
          <w:rStyle w:val="normaltextrun"/>
          <w:rFonts w:ascii="Arial" w:hAnsi="Arial" w:cs="Arial"/>
          <w:color w:val="000000"/>
          <w:lang w:val="es-ES"/>
        </w:rPr>
        <w:fldChar w:fldCharType="end"/>
      </w:r>
      <w:r>
        <w:rPr>
          <w:rStyle w:val="normaltextrun"/>
          <w:rFonts w:ascii="Arial" w:hAnsi="Arial" w:cs="Arial"/>
          <w:color w:val="000000"/>
          <w:lang w:val="es-ES"/>
        </w:rPr>
        <w:t>).</w:t>
      </w:r>
    </w:p>
    <w:p w14:paraId="430AACE5" w14:textId="77777777" w:rsidR="00A210E4" w:rsidRPr="007D37DB" w:rsidRDefault="00A210E4" w:rsidP="00A210E4">
      <w:pPr>
        <w:pStyle w:val="paragraph"/>
        <w:spacing w:before="0" w:beforeAutospacing="0" w:after="0" w:afterAutospacing="0"/>
        <w:ind w:right="-150"/>
        <w:jc w:val="both"/>
        <w:textAlignment w:val="baseline"/>
        <w:rPr>
          <w:rStyle w:val="normaltextrun"/>
          <w:rFonts w:ascii="Arial" w:hAnsi="Arial" w:cs="Arial"/>
          <w:b/>
          <w:bCs/>
          <w:lang w:val="es-ES"/>
        </w:rPr>
      </w:pPr>
      <w:r>
        <w:rPr>
          <w:rStyle w:val="eop"/>
          <w:rFonts w:ascii="Arial" w:eastAsiaTheme="majorEastAsia" w:hAnsi="Arial" w:cs="Arial"/>
          <w:color w:val="000000"/>
        </w:rPr>
        <w:t> </w:t>
      </w:r>
    </w:p>
    <w:p w14:paraId="0B979D12" w14:textId="018657D9"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sidRPr="007D37DB">
        <w:rPr>
          <w:rStyle w:val="normaltextrun"/>
          <w:rFonts w:ascii="Arial" w:hAnsi="Arial" w:cs="Arial"/>
          <w:b/>
          <w:bCs/>
          <w:lang w:val="es-ES"/>
        </w:rPr>
        <w:t>Monto mínimo vigente impuestos incluidos enero – diciembre 202</w:t>
      </w:r>
      <w:r w:rsidR="007D37DB" w:rsidRPr="007D37DB">
        <w:rPr>
          <w:rStyle w:val="normaltextrun"/>
          <w:rFonts w:ascii="Arial" w:hAnsi="Arial" w:cs="Arial"/>
          <w:b/>
          <w:bCs/>
          <w:lang w:val="es-ES"/>
        </w:rPr>
        <w:t>4</w:t>
      </w:r>
      <w:r w:rsidRPr="007D37DB">
        <w:rPr>
          <w:rStyle w:val="normaltextrun"/>
          <w:rFonts w:ascii="Arial" w:hAnsi="Arial" w:cs="Arial"/>
          <w:b/>
          <w:bCs/>
          <w:lang w:val="es-ES"/>
        </w:rPr>
        <w:t xml:space="preserve">: </w:t>
      </w:r>
      <w:r w:rsidR="005F04D6" w:rsidRPr="007D37DB">
        <w:rPr>
          <w:rStyle w:val="normaltextrun"/>
          <w:rFonts w:ascii="Arial" w:hAnsi="Arial" w:cs="Arial"/>
          <w:b/>
          <w:bCs/>
          <w:lang w:val="es-ES"/>
        </w:rPr>
        <w:t>$ 5.014.000</w:t>
      </w:r>
      <w:r w:rsidR="007D37DB">
        <w:rPr>
          <w:rStyle w:val="normaltextrun"/>
          <w:rFonts w:ascii="Arial" w:hAnsi="Arial" w:cs="Arial"/>
          <w:b/>
          <w:bCs/>
          <w:lang w:val="es-ES"/>
        </w:rPr>
        <w:t xml:space="preserve"> </w:t>
      </w:r>
      <w:r w:rsidRPr="007D37DB">
        <w:rPr>
          <w:rStyle w:val="normaltextrun"/>
          <w:rFonts w:ascii="Arial" w:hAnsi="Arial" w:cs="Arial"/>
          <w:b/>
          <w:bCs/>
          <w:lang w:val="es-ES"/>
        </w:rPr>
        <w:t xml:space="preserve">(pesos uruguayos </w:t>
      </w:r>
      <w:r w:rsidR="007D37DB" w:rsidRPr="007D37DB">
        <w:rPr>
          <w:rStyle w:val="normaltextrun"/>
          <w:rFonts w:ascii="Arial" w:hAnsi="Arial" w:cs="Arial"/>
          <w:b/>
          <w:bCs/>
          <w:lang w:val="es-ES"/>
        </w:rPr>
        <w:t>cinco millones catorce mil</w:t>
      </w:r>
      <w:r w:rsidRPr="007D37DB">
        <w:rPr>
          <w:rStyle w:val="normaltextrun"/>
          <w:rFonts w:ascii="Arial" w:hAnsi="Arial" w:cs="Arial"/>
          <w:b/>
          <w:bCs/>
          <w:lang w:val="es-ES"/>
        </w:rPr>
        <w:t xml:space="preserve">) </w:t>
      </w:r>
      <w:r>
        <w:rPr>
          <w:rStyle w:val="normaltextrun"/>
          <w:rFonts w:ascii="Arial" w:hAnsi="Arial" w:cs="Arial"/>
          <w:b/>
          <w:bCs/>
          <w:color w:val="000000"/>
          <w:lang w:val="es-ES"/>
        </w:rPr>
        <w:t>o su equivalente en moneda extranjera.</w:t>
      </w:r>
      <w:r>
        <w:rPr>
          <w:rStyle w:val="eop"/>
          <w:rFonts w:ascii="Arial" w:eastAsiaTheme="majorEastAsia" w:hAnsi="Arial" w:cs="Arial"/>
          <w:color w:val="000000"/>
        </w:rPr>
        <w:t> </w:t>
      </w:r>
    </w:p>
    <w:p w14:paraId="527160C7"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9A96B2"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Serán imputables a la garantía de fiel cumplimiento de contrato el pago de las multas y los daños y perjuicios ocasionados al BSE por los incumplimientos del adjudicatario. En caso de afectación parcial de la garantía, el adjudicatario se obliga a recomponer la misma al importe original en un plazo de quince días hábiles. El incumplimiento de la presente obligación será considerado grave.  </w:t>
      </w:r>
      <w:r>
        <w:rPr>
          <w:rStyle w:val="eop"/>
          <w:rFonts w:ascii="Arial" w:eastAsiaTheme="majorEastAsia" w:hAnsi="Arial" w:cs="Arial"/>
          <w:color w:val="000000"/>
        </w:rPr>
        <w:t> </w:t>
      </w:r>
    </w:p>
    <w:p w14:paraId="5F9413C9"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rescisión o resolución del contrato por incumplimiento imputable al adjudicatario, el BSE ejecutará la totalidad de la garantía de fiel cumplimiento.</w:t>
      </w:r>
      <w:r>
        <w:rPr>
          <w:rStyle w:val="eop"/>
          <w:rFonts w:ascii="Arial" w:eastAsiaTheme="majorEastAsia" w:hAnsi="Arial" w:cs="Arial"/>
          <w:color w:val="000000"/>
        </w:rPr>
        <w:t> </w:t>
      </w:r>
    </w:p>
    <w:p w14:paraId="247CCAA3" w14:textId="77777777" w:rsidR="00A210E4" w:rsidRPr="00A210E4" w:rsidRDefault="00A210E4" w:rsidP="00A210E4"/>
    <w:p w14:paraId="71D4E208" w14:textId="77777777" w:rsidR="00B10084" w:rsidRPr="00B10084" w:rsidRDefault="00B10084" w:rsidP="00B10084"/>
    <w:p w14:paraId="79C4D24E" w14:textId="3C2891BD" w:rsidR="00B10084" w:rsidRDefault="00B10084" w:rsidP="00BE0B42">
      <w:pPr>
        <w:pStyle w:val="Ttulo2"/>
        <w:numPr>
          <w:ilvl w:val="1"/>
          <w:numId w:val="2"/>
        </w:numPr>
        <w:rPr>
          <w:rFonts w:ascii="Arial" w:hAnsi="Arial" w:cs="Arial"/>
          <w:b/>
          <w:color w:val="auto"/>
          <w:sz w:val="24"/>
          <w:szCs w:val="24"/>
        </w:rPr>
      </w:pPr>
      <w:bookmarkStart w:id="31" w:name="_Toc161049644"/>
      <w:r w:rsidRPr="00A210E4">
        <w:rPr>
          <w:rFonts w:ascii="Arial" w:hAnsi="Arial" w:cs="Arial"/>
          <w:b/>
          <w:color w:val="auto"/>
          <w:sz w:val="24"/>
          <w:szCs w:val="24"/>
        </w:rPr>
        <w:t xml:space="preserve">GARANTÍA </w:t>
      </w:r>
      <w:r>
        <w:rPr>
          <w:rFonts w:ascii="Arial" w:hAnsi="Arial" w:cs="Arial"/>
          <w:b/>
          <w:color w:val="auto"/>
          <w:sz w:val="24"/>
          <w:szCs w:val="24"/>
        </w:rPr>
        <w:t>POR ACOPIO O ANTICIPO FINANCIERO.</w:t>
      </w:r>
      <w:bookmarkEnd w:id="31"/>
    </w:p>
    <w:p w14:paraId="6073013C" w14:textId="7B6BD3BA"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01F0C4E4" w14:textId="4CF09B64" w:rsidR="00B10084" w:rsidRDefault="00867145"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Si el adjudicatario solicita</w:t>
      </w:r>
      <w:r w:rsidR="00B10084">
        <w:rPr>
          <w:rStyle w:val="normaltextrun"/>
          <w:rFonts w:ascii="Arial" w:hAnsi="Arial" w:cs="Arial"/>
          <w:color w:val="000000"/>
          <w:lang w:val="es-ES"/>
        </w:rPr>
        <w:t xml:space="preserve"> acopio o anticipo financiero deberá presentar garantía suficiente, </w:t>
      </w:r>
      <w:r>
        <w:rPr>
          <w:rStyle w:val="normaltextrun"/>
          <w:rFonts w:ascii="Arial" w:hAnsi="Arial" w:cs="Arial"/>
          <w:color w:val="000000"/>
          <w:lang w:val="es-ES"/>
        </w:rPr>
        <w:t>la misma podrá</w:t>
      </w:r>
      <w:r w:rsidR="00B10084">
        <w:rPr>
          <w:rStyle w:val="normaltextrun"/>
          <w:rFonts w:ascii="Arial" w:hAnsi="Arial" w:cs="Arial"/>
          <w:color w:val="000000"/>
          <w:lang w:val="es-ES"/>
        </w:rPr>
        <w:t xml:space="preserve"> consistir en aval bancario o seguro de fianza por acopio.</w:t>
      </w:r>
      <w:r w:rsidR="00B10084">
        <w:rPr>
          <w:rStyle w:val="eop"/>
          <w:rFonts w:ascii="Arial" w:eastAsiaTheme="majorEastAsia" w:hAnsi="Arial" w:cs="Arial"/>
          <w:color w:val="000000"/>
        </w:rPr>
        <w:t> </w:t>
      </w:r>
    </w:p>
    <w:p w14:paraId="0CBE0A11" w14:textId="5A55E05A"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lastRenderedPageBreak/>
        <w:t>El porcentaje máximo admitido de solicitud de acopio de acuerdo a lo será establecido en el</w:t>
      </w:r>
      <w:r w:rsidR="00867145">
        <w:rPr>
          <w:rStyle w:val="normaltextrun"/>
          <w:rFonts w:ascii="Arial" w:hAnsi="Arial" w:cs="Arial"/>
          <w:color w:val="000000"/>
          <w:lang w:val="es-ES"/>
        </w:rPr>
        <w:t xml:space="preserve"> Art.10 </w:t>
      </w:r>
      <w:r w:rsidR="009C25E2" w:rsidRPr="00791B83">
        <w:rPr>
          <w:rStyle w:val="normaltextrun"/>
          <w:rFonts w:ascii="Arial" w:hAnsi="Arial" w:cs="Arial"/>
          <w:color w:val="000000"/>
          <w:lang w:val="es-ES"/>
        </w:rPr>
        <w:fldChar w:fldCharType="begin"/>
      </w:r>
      <w:r w:rsidR="009C25E2">
        <w:rPr>
          <w:rStyle w:val="normaltextrun"/>
          <w:rFonts w:ascii="Arial" w:hAnsi="Arial" w:cs="Arial"/>
          <w:color w:val="000000"/>
          <w:lang w:val="es-ES"/>
        </w:rPr>
        <w:instrText xml:space="preserve"> REF _Ref147835441 \r \h </w:instrText>
      </w:r>
      <w:r w:rsidR="00791B83">
        <w:rPr>
          <w:rStyle w:val="normaltextrun"/>
          <w:rFonts w:ascii="Arial" w:hAnsi="Arial" w:cs="Arial"/>
          <w:color w:val="000000"/>
          <w:lang w:val="es-ES"/>
        </w:rPr>
        <w:instrText xml:space="preserve"> \* MERGEFORMAT </w:instrText>
      </w:r>
      <w:r w:rsidR="009C25E2" w:rsidRPr="00791B83">
        <w:rPr>
          <w:rStyle w:val="normaltextrun"/>
          <w:rFonts w:ascii="Arial" w:hAnsi="Arial" w:cs="Arial"/>
          <w:color w:val="000000"/>
          <w:lang w:val="es-ES"/>
        </w:rPr>
      </w:r>
      <w:r w:rsidR="009C25E2" w:rsidRPr="00791B83">
        <w:rPr>
          <w:rStyle w:val="normaltextrun"/>
          <w:rFonts w:ascii="Arial" w:hAnsi="Arial" w:cs="Arial"/>
          <w:color w:val="000000"/>
          <w:lang w:val="es-ES"/>
        </w:rPr>
        <w:fldChar w:fldCharType="separate"/>
      </w:r>
      <w:r w:rsidR="005F463D">
        <w:rPr>
          <w:rStyle w:val="normaltextrun"/>
          <w:rFonts w:ascii="Arial" w:hAnsi="Arial" w:cs="Arial"/>
          <w:color w:val="000000"/>
          <w:lang w:val="es-ES"/>
        </w:rPr>
        <w:t>Anexo I</w:t>
      </w:r>
      <w:r w:rsidR="009C25E2" w:rsidRPr="00791B83">
        <w:rPr>
          <w:rStyle w:val="normaltextrun"/>
          <w:rFonts w:ascii="Arial" w:hAnsi="Arial" w:cs="Arial"/>
          <w:color w:val="000000"/>
          <w:lang w:val="es-ES"/>
        </w:rPr>
        <w:fldChar w:fldCharType="end"/>
      </w:r>
      <w:r w:rsidR="00791B83" w:rsidRPr="00791B83">
        <w:rPr>
          <w:rStyle w:val="normaltextrun"/>
          <w:rFonts w:ascii="Arial" w:hAnsi="Arial" w:cs="Arial"/>
          <w:color w:val="000000"/>
          <w:lang w:val="es-ES"/>
        </w:rPr>
        <w:t xml:space="preserve"> (Memoria Descriptiva)</w:t>
      </w:r>
      <w:r>
        <w:rPr>
          <w:rStyle w:val="normaltextrun"/>
          <w:rFonts w:ascii="Arial" w:hAnsi="Arial" w:cs="Arial"/>
          <w:color w:val="000000"/>
          <w:lang w:val="es-ES"/>
        </w:rPr>
        <w:t>.</w:t>
      </w:r>
      <w:r>
        <w:rPr>
          <w:rStyle w:val="eop"/>
          <w:rFonts w:ascii="Arial" w:eastAsiaTheme="majorEastAsia" w:hAnsi="Arial" w:cs="Arial"/>
          <w:color w:val="000000"/>
        </w:rPr>
        <w:t> </w:t>
      </w:r>
    </w:p>
    <w:p w14:paraId="72A67F21" w14:textId="39275FC0"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24C856A" w14:textId="3EAE2EC9" w:rsidR="00B10084" w:rsidRDefault="00FA54E7" w:rsidP="00BE0B42">
      <w:pPr>
        <w:pStyle w:val="Ttulo2"/>
        <w:numPr>
          <w:ilvl w:val="0"/>
          <w:numId w:val="2"/>
        </w:numPr>
        <w:rPr>
          <w:rFonts w:ascii="Arial" w:hAnsi="Arial" w:cs="Arial"/>
          <w:b/>
        </w:rPr>
      </w:pPr>
      <w:bookmarkStart w:id="32" w:name="_Toc161049645"/>
      <w:r>
        <w:rPr>
          <w:rFonts w:ascii="Arial" w:hAnsi="Arial" w:cs="Arial"/>
          <w:b/>
        </w:rPr>
        <w:t xml:space="preserve">CONSORCIOS E </w:t>
      </w:r>
      <w:r w:rsidR="00B10084">
        <w:rPr>
          <w:rFonts w:ascii="Arial" w:hAnsi="Arial" w:cs="Arial"/>
          <w:b/>
        </w:rPr>
        <w:t>INTENCIÓN DE CONSORCIOS.</w:t>
      </w:r>
      <w:bookmarkEnd w:id="32"/>
    </w:p>
    <w:p w14:paraId="4E17EB75" w14:textId="06B0C565" w:rsidR="00B10084" w:rsidRDefault="00B10084" w:rsidP="00B10084"/>
    <w:p w14:paraId="4B4A712A" w14:textId="3B15D8BF" w:rsidR="00B10084" w:rsidRDefault="007844F7" w:rsidP="00B10084">
      <w:pPr>
        <w:pStyle w:val="paragraph"/>
        <w:spacing w:before="0" w:beforeAutospacing="0" w:after="0" w:afterAutospacing="0"/>
        <w:ind w:right="-150"/>
        <w:jc w:val="both"/>
        <w:textAlignment w:val="baseline"/>
        <w:rPr>
          <w:rStyle w:val="normaltextrun"/>
          <w:rFonts w:ascii="Arial" w:hAnsi="Arial" w:cs="Arial"/>
          <w:b/>
          <w:color w:val="000000"/>
          <w:lang w:val="es-ES"/>
        </w:rPr>
      </w:pPr>
      <w:r>
        <w:rPr>
          <w:rStyle w:val="normaltextrun"/>
          <w:rFonts w:ascii="Arial" w:hAnsi="Arial" w:cs="Arial"/>
          <w:color w:val="000000"/>
          <w:lang w:val="es-ES"/>
        </w:rPr>
        <w:t xml:space="preserve">INTENCIÓN DE CONSORCIO: </w:t>
      </w:r>
      <w:r w:rsidR="00B10084" w:rsidRPr="00B10084">
        <w:rPr>
          <w:rStyle w:val="normaltextrun"/>
          <w:rFonts w:ascii="Arial" w:hAnsi="Arial" w:cs="Arial"/>
          <w:color w:val="000000"/>
          <w:lang w:val="es-ES"/>
        </w:rPr>
        <w:t xml:space="preserve">En caso de presentarse </w:t>
      </w:r>
      <w:r w:rsidR="00A9746C">
        <w:rPr>
          <w:rStyle w:val="normaltextrun"/>
          <w:rFonts w:ascii="Arial" w:hAnsi="Arial" w:cs="Arial"/>
          <w:color w:val="000000"/>
          <w:lang w:val="es-ES"/>
        </w:rPr>
        <w:t xml:space="preserve">un oferente </w:t>
      </w:r>
      <w:r w:rsidR="00B10084" w:rsidRPr="00B10084">
        <w:rPr>
          <w:rStyle w:val="normaltextrun"/>
          <w:rFonts w:ascii="Arial" w:hAnsi="Arial" w:cs="Arial"/>
          <w:color w:val="000000"/>
          <w:lang w:val="es-ES"/>
        </w:rPr>
        <w:t xml:space="preserve">como intención de consorcio, la oferta en línea deberá </w:t>
      </w:r>
      <w:r w:rsidR="00852003">
        <w:rPr>
          <w:rStyle w:val="normaltextrun"/>
          <w:rFonts w:ascii="Arial" w:hAnsi="Arial" w:cs="Arial"/>
          <w:color w:val="000000"/>
          <w:lang w:val="es-ES"/>
        </w:rPr>
        <w:t xml:space="preserve">realizarla </w:t>
      </w:r>
      <w:r w:rsidR="00B10084" w:rsidRPr="00B10084">
        <w:rPr>
          <w:rStyle w:val="normaltextrun"/>
          <w:rFonts w:ascii="Arial" w:hAnsi="Arial" w:cs="Arial"/>
          <w:color w:val="000000"/>
          <w:lang w:val="es-ES"/>
        </w:rPr>
        <w:t xml:space="preserve">una de las firmas integrantes del </w:t>
      </w:r>
      <w:r w:rsidR="00852003">
        <w:rPr>
          <w:rStyle w:val="normaltextrun"/>
          <w:rFonts w:ascii="Arial" w:hAnsi="Arial" w:cs="Arial"/>
          <w:color w:val="000000"/>
          <w:lang w:val="es-ES"/>
        </w:rPr>
        <w:t xml:space="preserve">futuro </w:t>
      </w:r>
      <w:r w:rsidR="00B10084" w:rsidRPr="00B10084">
        <w:rPr>
          <w:rStyle w:val="normaltextrun"/>
          <w:rFonts w:ascii="Arial" w:hAnsi="Arial" w:cs="Arial"/>
          <w:color w:val="000000"/>
          <w:lang w:val="es-ES"/>
        </w:rPr>
        <w:t xml:space="preserve">consorcio adjuntando toda la documentación requerida y los </w:t>
      </w:r>
      <w:r w:rsidR="00B10084" w:rsidRPr="00B10084">
        <w:rPr>
          <w:rStyle w:val="normaltextrun"/>
          <w:rFonts w:ascii="Arial" w:hAnsi="Arial" w:cs="Arial"/>
          <w:b/>
          <w:color w:val="000000"/>
          <w:lang w:val="es-ES"/>
        </w:rPr>
        <w:t>Formulario</w:t>
      </w:r>
      <w:r w:rsidR="00852003">
        <w:rPr>
          <w:rStyle w:val="normaltextrun"/>
          <w:rFonts w:ascii="Arial" w:hAnsi="Arial" w:cs="Arial"/>
          <w:b/>
          <w:color w:val="000000"/>
          <w:lang w:val="es-ES"/>
        </w:rPr>
        <w:t>s</w:t>
      </w:r>
      <w:r w:rsidR="00B10084" w:rsidRPr="00B10084">
        <w:rPr>
          <w:rStyle w:val="normaltextrun"/>
          <w:rFonts w:ascii="Arial" w:hAnsi="Arial" w:cs="Arial"/>
          <w:b/>
          <w:color w:val="000000"/>
          <w:lang w:val="es-ES"/>
        </w:rPr>
        <w:t xml:space="preserve"> de identificación del Oferente de cada una de las empresas que integrarán el </w:t>
      </w:r>
      <w:r w:rsidR="003E321C" w:rsidRPr="00B10084">
        <w:rPr>
          <w:rStyle w:val="normaltextrun"/>
          <w:rFonts w:ascii="Arial" w:hAnsi="Arial" w:cs="Arial"/>
          <w:b/>
          <w:color w:val="000000"/>
          <w:lang w:val="es-ES"/>
        </w:rPr>
        <w:t>consorcio.</w:t>
      </w:r>
      <w:r w:rsidR="003E321C">
        <w:rPr>
          <w:rStyle w:val="normaltextrun"/>
          <w:rFonts w:ascii="Arial" w:hAnsi="Arial" w:cs="Arial"/>
          <w:b/>
          <w:color w:val="000000"/>
          <w:lang w:val="es-ES"/>
        </w:rPr>
        <w:t xml:space="preserve"> *</w:t>
      </w:r>
    </w:p>
    <w:p w14:paraId="2549B2D4" w14:textId="77777777" w:rsidR="00B10084" w:rsidRPr="00B10084" w:rsidRDefault="00B10084" w:rsidP="00B10084">
      <w:pPr>
        <w:pStyle w:val="paragraph"/>
        <w:spacing w:before="0" w:beforeAutospacing="0" w:after="0" w:afterAutospacing="0"/>
        <w:ind w:right="-150"/>
        <w:jc w:val="both"/>
        <w:textAlignment w:val="baseline"/>
        <w:rPr>
          <w:rStyle w:val="normaltextrun"/>
          <w:rFonts w:ascii="Arial" w:hAnsi="Arial" w:cs="Arial"/>
          <w:color w:val="000000"/>
          <w:lang w:val="es-ES"/>
        </w:rPr>
      </w:pPr>
    </w:p>
    <w:p w14:paraId="77483CC9" w14:textId="6857C90D" w:rsidR="00A9746C" w:rsidRDefault="00A9746C" w:rsidP="00B10084">
      <w:pPr>
        <w:spacing w:after="0" w:line="240" w:lineRule="auto"/>
        <w:jc w:val="both"/>
        <w:textAlignment w:val="baseline"/>
        <w:rPr>
          <w:rFonts w:ascii="Arial" w:eastAsia="Times New Roman" w:hAnsi="Arial" w:cs="Arial"/>
          <w:sz w:val="24"/>
          <w:szCs w:val="24"/>
          <w:lang w:eastAsia="es-UY"/>
        </w:rPr>
      </w:pPr>
      <w:r>
        <w:rPr>
          <w:rFonts w:ascii="Arial" w:eastAsia="Times New Roman" w:hAnsi="Arial" w:cs="Arial"/>
          <w:color w:val="000000"/>
          <w:sz w:val="24"/>
          <w:szCs w:val="24"/>
          <w:lang w:eastAsia="es-UY"/>
        </w:rPr>
        <w:t xml:space="preserve">CONSORCIO: </w:t>
      </w:r>
      <w:r w:rsidR="00B10084" w:rsidRPr="00B10084">
        <w:rPr>
          <w:rFonts w:ascii="Arial" w:eastAsia="Times New Roman" w:hAnsi="Arial" w:cs="Arial"/>
          <w:sz w:val="24"/>
          <w:szCs w:val="24"/>
          <w:lang w:eastAsia="es-UY"/>
        </w:rPr>
        <w:t xml:space="preserve">En el caso de </w:t>
      </w:r>
      <w:r>
        <w:rPr>
          <w:rFonts w:ascii="Arial" w:eastAsia="Times New Roman" w:hAnsi="Arial" w:cs="Arial"/>
          <w:sz w:val="24"/>
          <w:szCs w:val="24"/>
          <w:lang w:eastAsia="es-UY"/>
        </w:rPr>
        <w:t>presentarse como oferente</w:t>
      </w:r>
      <w:r w:rsidR="00B10084" w:rsidRPr="00B10084">
        <w:rPr>
          <w:rFonts w:ascii="Arial" w:eastAsia="Times New Roman" w:hAnsi="Arial" w:cs="Arial"/>
          <w:sz w:val="24"/>
          <w:szCs w:val="24"/>
          <w:lang w:eastAsia="es-UY"/>
        </w:rPr>
        <w:t xml:space="preserv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w:t>
      </w:r>
      <w:r w:rsidRPr="00B10084">
        <w:rPr>
          <w:rFonts w:ascii="Arial" w:eastAsia="Times New Roman" w:hAnsi="Arial" w:cs="Arial"/>
          <w:sz w:val="24"/>
          <w:szCs w:val="24"/>
          <w:lang w:eastAsia="es-UY"/>
        </w:rPr>
        <w:t xml:space="preserve">en </w:t>
      </w:r>
      <w:r>
        <w:rPr>
          <w:rFonts w:ascii="Arial" w:eastAsia="Times New Roman" w:hAnsi="Arial" w:cs="Arial"/>
          <w:sz w:val="24"/>
          <w:szCs w:val="24"/>
          <w:lang w:eastAsia="es-UY"/>
        </w:rPr>
        <w:t xml:space="preserve">caso de </w:t>
      </w:r>
      <w:r w:rsidR="00B10084" w:rsidRPr="00B10084">
        <w:rPr>
          <w:rFonts w:ascii="Arial" w:eastAsia="Times New Roman" w:hAnsi="Arial" w:cs="Arial"/>
          <w:sz w:val="24"/>
          <w:szCs w:val="24"/>
          <w:lang w:eastAsia="es-UY"/>
        </w:rPr>
        <w:t>que el contrato haya tenido modificaciones, también</w:t>
      </w:r>
      <w:r>
        <w:rPr>
          <w:rFonts w:ascii="Arial" w:eastAsia="Times New Roman" w:hAnsi="Arial" w:cs="Arial"/>
          <w:sz w:val="24"/>
          <w:szCs w:val="24"/>
          <w:lang w:eastAsia="es-UY"/>
        </w:rPr>
        <w:t xml:space="preserve"> </w:t>
      </w:r>
      <w:r w:rsidRPr="00B10084">
        <w:rPr>
          <w:rFonts w:ascii="Arial" w:eastAsia="Times New Roman" w:hAnsi="Arial" w:cs="Arial"/>
          <w:sz w:val="24"/>
          <w:szCs w:val="24"/>
          <w:lang w:eastAsia="es-UY"/>
        </w:rPr>
        <w:t>deberá</w:t>
      </w:r>
      <w:r w:rsidR="00B10084" w:rsidRPr="00B10084">
        <w:rPr>
          <w:rFonts w:ascii="Arial" w:eastAsia="Times New Roman" w:hAnsi="Arial" w:cs="Arial"/>
          <w:sz w:val="24"/>
          <w:szCs w:val="24"/>
          <w:lang w:eastAsia="es-UY"/>
        </w:rPr>
        <w:t xml:space="preserve"> agregarse el testimonio notarial de esa modificación debidamente inscripta y publicada. </w:t>
      </w:r>
      <w:r>
        <w:rPr>
          <w:rFonts w:ascii="Arial" w:eastAsia="Times New Roman" w:hAnsi="Arial" w:cs="Arial"/>
          <w:sz w:val="24"/>
          <w:szCs w:val="24"/>
          <w:lang w:eastAsia="es-UY"/>
        </w:rPr>
        <w:t>*</w:t>
      </w:r>
    </w:p>
    <w:p w14:paraId="1D359C6E" w14:textId="063696EA" w:rsidR="00B10084" w:rsidRDefault="00B10084" w:rsidP="00B10084">
      <w:pPr>
        <w:spacing w:after="0" w:line="240" w:lineRule="auto"/>
        <w:jc w:val="both"/>
        <w:textAlignment w:val="baseline"/>
        <w:rPr>
          <w:rFonts w:ascii="Arial" w:eastAsia="Times New Roman" w:hAnsi="Arial" w:cs="Arial"/>
          <w:color w:val="FF0000"/>
          <w:sz w:val="24"/>
          <w:szCs w:val="24"/>
          <w:lang w:eastAsia="es-UY"/>
        </w:rPr>
      </w:pPr>
      <w:r w:rsidRPr="00B10084">
        <w:rPr>
          <w:rFonts w:ascii="Arial" w:eastAsia="Times New Roman" w:hAnsi="Arial" w:cs="Arial"/>
          <w:color w:val="FF0000"/>
          <w:sz w:val="24"/>
          <w:szCs w:val="24"/>
          <w:lang w:eastAsia="es-UY"/>
        </w:rPr>
        <w:t> </w:t>
      </w:r>
    </w:p>
    <w:p w14:paraId="6545A06D" w14:textId="6EBD1EE9" w:rsidR="00F725EA" w:rsidRPr="00B10084" w:rsidRDefault="00A9746C" w:rsidP="00F725EA">
      <w:pPr>
        <w:spacing w:after="0" w:line="240" w:lineRule="auto"/>
        <w:jc w:val="both"/>
        <w:textAlignment w:val="baseline"/>
        <w:rPr>
          <w:rFonts w:ascii="Arial" w:eastAsia="Times New Roman" w:hAnsi="Arial" w:cs="Arial"/>
          <w:sz w:val="24"/>
          <w:szCs w:val="24"/>
          <w:lang w:eastAsia="es-UY"/>
        </w:rPr>
      </w:pPr>
      <w:r w:rsidRPr="00A11D9B">
        <w:rPr>
          <w:rFonts w:ascii="Arial" w:eastAsia="Times New Roman" w:hAnsi="Arial" w:cs="Arial"/>
          <w:sz w:val="24"/>
          <w:szCs w:val="24"/>
          <w:lang w:eastAsia="es-UY"/>
        </w:rPr>
        <w:t>*</w:t>
      </w:r>
      <w:r w:rsidR="00F725EA" w:rsidRPr="00A11D9B">
        <w:rPr>
          <w:rFonts w:ascii="Arial" w:eastAsia="Times New Roman" w:hAnsi="Arial" w:cs="Arial"/>
          <w:sz w:val="24"/>
          <w:szCs w:val="24"/>
          <w:lang w:eastAsia="es-UY"/>
        </w:rPr>
        <w:t>En caso de resultar adjudicatario </w:t>
      </w:r>
      <w:r w:rsidR="00F725EA" w:rsidRPr="00A11D9B">
        <w:rPr>
          <w:rFonts w:ascii="Arial" w:eastAsia="Times New Roman" w:hAnsi="Arial" w:cs="Arial"/>
          <w:b/>
          <w:sz w:val="24"/>
          <w:szCs w:val="24"/>
          <w:lang w:eastAsia="es-UY"/>
        </w:rPr>
        <w:t>un consorcio</w:t>
      </w:r>
      <w:r w:rsidR="00F725EA" w:rsidRPr="00A11D9B">
        <w:rPr>
          <w:rFonts w:ascii="Arial" w:eastAsia="Times New Roman" w:hAnsi="Arial" w:cs="Arial"/>
          <w:sz w:val="24"/>
          <w:szCs w:val="24"/>
          <w:lang w:eastAsia="es-UY"/>
        </w:rPr>
        <w:t>, además de la documentación exigida para cada una de ellas, presentarán una carta firmada por los representantes legales de cada empresa por la cual se comprometen a constituir el consorcio de acuerdo a lo dispuesto por los artículos 17, 501, 509 de la Ley 16.060 (suscripción del contrato, inscripción del mismo en el Registro Público de Comercio y un extracto publicación de del Diario Oficial).</w:t>
      </w:r>
    </w:p>
    <w:p w14:paraId="61751F7B" w14:textId="77777777" w:rsidR="00F725EA" w:rsidRPr="00B10084" w:rsidRDefault="00F725EA" w:rsidP="00B10084">
      <w:pPr>
        <w:spacing w:after="0" w:line="240" w:lineRule="auto"/>
        <w:jc w:val="both"/>
        <w:textAlignment w:val="baseline"/>
        <w:rPr>
          <w:rFonts w:ascii="Arial" w:eastAsia="Times New Roman" w:hAnsi="Arial" w:cs="Arial"/>
          <w:color w:val="000000"/>
          <w:sz w:val="24"/>
          <w:szCs w:val="24"/>
          <w:lang w:eastAsia="es-UY"/>
        </w:rPr>
      </w:pPr>
    </w:p>
    <w:p w14:paraId="2CBEF1F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456626F" w14:textId="31705209" w:rsidR="00B10084" w:rsidRPr="00B10084" w:rsidRDefault="0086693A" w:rsidP="00B10084">
      <w:pPr>
        <w:spacing w:after="0" w:line="240" w:lineRule="auto"/>
        <w:jc w:val="both"/>
        <w:textAlignment w:val="baseline"/>
        <w:rPr>
          <w:rFonts w:ascii="Arial" w:eastAsia="Times New Roman" w:hAnsi="Arial" w:cs="Arial"/>
          <w:color w:val="000000"/>
          <w:sz w:val="24"/>
          <w:szCs w:val="24"/>
          <w:lang w:eastAsia="es-UY"/>
        </w:rPr>
      </w:pPr>
      <w:r>
        <w:rPr>
          <w:rFonts w:ascii="Arial" w:eastAsia="Times New Roman" w:hAnsi="Arial" w:cs="Arial"/>
          <w:color w:val="000000"/>
          <w:sz w:val="24"/>
          <w:szCs w:val="24"/>
          <w:lang w:val="es-ES" w:eastAsia="es-UY"/>
        </w:rPr>
        <w:t>En las</w:t>
      </w:r>
      <w:r w:rsidR="00B10084" w:rsidRPr="00B10084">
        <w:rPr>
          <w:rFonts w:ascii="Arial" w:eastAsia="Times New Roman" w:hAnsi="Arial" w:cs="Arial"/>
          <w:color w:val="000000"/>
          <w:sz w:val="24"/>
          <w:szCs w:val="24"/>
          <w:lang w:val="es-ES" w:eastAsia="es-UY"/>
        </w:rPr>
        <w:t xml:space="preserve"> ofertas se</w:t>
      </w:r>
      <w:r>
        <w:rPr>
          <w:rFonts w:ascii="Arial" w:eastAsia="Times New Roman" w:hAnsi="Arial" w:cs="Arial"/>
          <w:color w:val="000000"/>
          <w:sz w:val="24"/>
          <w:szCs w:val="24"/>
          <w:lang w:val="es-ES" w:eastAsia="es-UY"/>
        </w:rPr>
        <w:t xml:space="preserve"> deberá</w:t>
      </w:r>
      <w:r w:rsidR="00B10084" w:rsidRPr="00B10084">
        <w:rPr>
          <w:rFonts w:ascii="Arial" w:eastAsia="Times New Roman" w:hAnsi="Arial" w:cs="Arial"/>
          <w:color w:val="000000"/>
          <w:sz w:val="24"/>
          <w:szCs w:val="24"/>
          <w:lang w:val="es-ES" w:eastAsia="es-UY"/>
        </w:rPr>
        <w:t xml:space="preserve"> indicar: </w:t>
      </w:r>
      <w:r w:rsidR="00B10084" w:rsidRPr="00B10084">
        <w:rPr>
          <w:rFonts w:ascii="Arial" w:eastAsia="Times New Roman" w:hAnsi="Arial" w:cs="Arial"/>
          <w:color w:val="000000"/>
          <w:sz w:val="24"/>
          <w:szCs w:val="24"/>
          <w:lang w:eastAsia="es-UY"/>
        </w:rPr>
        <w:t> </w:t>
      </w:r>
    </w:p>
    <w:p w14:paraId="710B08E6" w14:textId="4E0B0E10" w:rsidR="00B10084" w:rsidRPr="00B10084" w:rsidRDefault="00B10084" w:rsidP="000F365A">
      <w:pPr>
        <w:spacing w:after="0" w:line="240" w:lineRule="auto"/>
        <w:ind w:firstLine="60"/>
        <w:jc w:val="both"/>
        <w:textAlignment w:val="baseline"/>
        <w:rPr>
          <w:rFonts w:ascii="Arial" w:eastAsia="Times New Roman" w:hAnsi="Arial" w:cs="Arial"/>
          <w:color w:val="000000"/>
          <w:sz w:val="24"/>
          <w:szCs w:val="24"/>
          <w:lang w:eastAsia="es-UY"/>
        </w:rPr>
      </w:pPr>
    </w:p>
    <w:p w14:paraId="4F6151D2" w14:textId="54A3A105" w:rsidR="00B10084" w:rsidRPr="000F365A" w:rsidRDefault="00B10084" w:rsidP="000F365A">
      <w:pPr>
        <w:pStyle w:val="Prrafodelista"/>
        <w:numPr>
          <w:ilvl w:val="0"/>
          <w:numId w:val="32"/>
        </w:numPr>
        <w:spacing w:after="0" w:line="240" w:lineRule="auto"/>
        <w:jc w:val="both"/>
        <w:textAlignment w:val="baseline"/>
        <w:rPr>
          <w:rFonts w:ascii="Arial" w:eastAsia="Times New Roman" w:hAnsi="Arial" w:cs="Arial"/>
          <w:color w:val="000000"/>
          <w:sz w:val="24"/>
          <w:szCs w:val="24"/>
          <w:lang w:eastAsia="es-UY"/>
        </w:rPr>
      </w:pPr>
      <w:r w:rsidRPr="000F365A">
        <w:rPr>
          <w:rFonts w:ascii="Arial" w:eastAsia="Times New Roman" w:hAnsi="Arial" w:cs="Arial"/>
          <w:color w:val="000000" w:themeColor="text1"/>
          <w:sz w:val="24"/>
          <w:szCs w:val="24"/>
          <w:lang w:val="es-ES" w:eastAsia="es-UY"/>
        </w:rPr>
        <w:t>Empresas que conforman el consorcio</w:t>
      </w:r>
      <w:r w:rsidR="00ED1437" w:rsidRPr="000F365A">
        <w:rPr>
          <w:rFonts w:ascii="Arial" w:eastAsia="Times New Roman" w:hAnsi="Arial" w:cs="Arial"/>
          <w:color w:val="000000" w:themeColor="text1"/>
          <w:sz w:val="24"/>
          <w:szCs w:val="24"/>
          <w:lang w:val="es-ES" w:eastAsia="es-UY"/>
        </w:rPr>
        <w:t xml:space="preserve"> o la intención de consorcio</w:t>
      </w:r>
      <w:r w:rsidRPr="000F365A">
        <w:rPr>
          <w:rFonts w:ascii="Arial" w:eastAsia="Times New Roman" w:hAnsi="Arial" w:cs="Arial"/>
          <w:color w:val="000000" w:themeColor="text1"/>
          <w:sz w:val="24"/>
          <w:szCs w:val="24"/>
          <w:lang w:val="es-ES" w:eastAsia="es-UY"/>
        </w:rPr>
        <w:t>.</w:t>
      </w:r>
      <w:r w:rsidRPr="000F365A">
        <w:rPr>
          <w:rFonts w:ascii="Arial" w:eastAsia="Times New Roman" w:hAnsi="Arial" w:cs="Arial"/>
          <w:color w:val="000000" w:themeColor="text1"/>
          <w:sz w:val="24"/>
          <w:szCs w:val="24"/>
          <w:lang w:eastAsia="es-UY"/>
        </w:rPr>
        <w:t> </w:t>
      </w:r>
    </w:p>
    <w:p w14:paraId="638CBF47" w14:textId="071183C1" w:rsidR="00B10084" w:rsidRPr="000F365A" w:rsidRDefault="00B10084" w:rsidP="000F365A">
      <w:pPr>
        <w:pStyle w:val="Prrafodelista"/>
        <w:numPr>
          <w:ilvl w:val="0"/>
          <w:numId w:val="32"/>
        </w:numPr>
        <w:spacing w:after="0" w:line="240" w:lineRule="auto"/>
        <w:jc w:val="both"/>
        <w:textAlignment w:val="baseline"/>
        <w:rPr>
          <w:rFonts w:ascii="Arial" w:eastAsia="Times New Roman" w:hAnsi="Arial" w:cs="Arial"/>
          <w:color w:val="000000"/>
          <w:sz w:val="24"/>
          <w:szCs w:val="24"/>
          <w:lang w:eastAsia="es-UY"/>
        </w:rPr>
      </w:pPr>
      <w:r w:rsidRPr="000F365A">
        <w:rPr>
          <w:rFonts w:ascii="Arial" w:eastAsia="Times New Roman" w:hAnsi="Arial" w:cs="Arial"/>
          <w:color w:val="000000" w:themeColor="text1"/>
          <w:sz w:val="24"/>
          <w:szCs w:val="24"/>
          <w:lang w:val="es-ES" w:eastAsia="es-UY"/>
        </w:rPr>
        <w:t>Razones de complementariedad que justifican la asociación</w:t>
      </w:r>
      <w:r w:rsidR="005059E9" w:rsidRPr="000F365A">
        <w:rPr>
          <w:rFonts w:ascii="Arial" w:eastAsia="Times New Roman" w:hAnsi="Arial" w:cs="Arial"/>
          <w:color w:val="000000" w:themeColor="text1"/>
          <w:sz w:val="24"/>
          <w:szCs w:val="24"/>
          <w:lang w:val="es-ES" w:eastAsia="es-UY"/>
        </w:rPr>
        <w:t>.</w:t>
      </w:r>
      <w:r w:rsidRPr="000F365A">
        <w:rPr>
          <w:rFonts w:ascii="Arial" w:eastAsia="Times New Roman" w:hAnsi="Arial" w:cs="Arial"/>
          <w:color w:val="000000" w:themeColor="text1"/>
          <w:sz w:val="24"/>
          <w:szCs w:val="24"/>
          <w:lang w:val="es-ES" w:eastAsia="es-UY"/>
        </w:rPr>
        <w:t> </w:t>
      </w:r>
      <w:r w:rsidRPr="000F365A">
        <w:rPr>
          <w:rFonts w:ascii="Arial" w:eastAsia="Times New Roman" w:hAnsi="Arial" w:cs="Arial"/>
          <w:color w:val="000000" w:themeColor="text1"/>
          <w:sz w:val="24"/>
          <w:szCs w:val="24"/>
          <w:lang w:eastAsia="es-UY"/>
        </w:rPr>
        <w:t> </w:t>
      </w:r>
    </w:p>
    <w:p w14:paraId="2992E667" w14:textId="3D5915F5" w:rsidR="00B10084" w:rsidRPr="000F365A" w:rsidRDefault="00B10084" w:rsidP="000F365A">
      <w:pPr>
        <w:pStyle w:val="Prrafodelista"/>
        <w:numPr>
          <w:ilvl w:val="0"/>
          <w:numId w:val="32"/>
        </w:numPr>
        <w:spacing w:after="0" w:line="240" w:lineRule="auto"/>
        <w:jc w:val="both"/>
        <w:textAlignment w:val="baseline"/>
        <w:rPr>
          <w:rFonts w:ascii="Arial" w:eastAsia="Times New Roman" w:hAnsi="Arial" w:cs="Arial"/>
          <w:color w:val="000000"/>
          <w:sz w:val="24"/>
          <w:szCs w:val="24"/>
          <w:lang w:eastAsia="es-UY"/>
        </w:rPr>
      </w:pPr>
      <w:r w:rsidRPr="000F365A">
        <w:rPr>
          <w:rFonts w:ascii="Arial" w:eastAsia="Times New Roman" w:hAnsi="Arial" w:cs="Arial"/>
          <w:color w:val="000000" w:themeColor="text1"/>
          <w:sz w:val="24"/>
          <w:szCs w:val="24"/>
          <w:lang w:val="es-ES" w:eastAsia="es-UY"/>
        </w:rPr>
        <w:t>Áreas específicas que serán desarrolladas bajo la responsabilidad de cada asociado.</w:t>
      </w:r>
      <w:r w:rsidRPr="000F365A">
        <w:rPr>
          <w:rFonts w:ascii="Arial" w:eastAsia="Times New Roman" w:hAnsi="Arial" w:cs="Arial"/>
          <w:color w:val="000000" w:themeColor="text1"/>
          <w:sz w:val="24"/>
          <w:szCs w:val="24"/>
          <w:lang w:eastAsia="es-UY"/>
        </w:rPr>
        <w:t> </w:t>
      </w:r>
    </w:p>
    <w:p w14:paraId="039DCE92" w14:textId="5BAA99E7" w:rsidR="00B10084" w:rsidRPr="000F365A" w:rsidRDefault="00B10084" w:rsidP="000F365A">
      <w:pPr>
        <w:pStyle w:val="Prrafodelista"/>
        <w:numPr>
          <w:ilvl w:val="0"/>
          <w:numId w:val="32"/>
        </w:numPr>
        <w:spacing w:after="0" w:line="240" w:lineRule="auto"/>
        <w:jc w:val="both"/>
        <w:textAlignment w:val="baseline"/>
        <w:rPr>
          <w:rFonts w:ascii="Arial" w:eastAsia="Times New Roman" w:hAnsi="Arial" w:cs="Arial"/>
          <w:color w:val="000000"/>
          <w:sz w:val="24"/>
          <w:szCs w:val="24"/>
          <w:lang w:eastAsia="es-UY"/>
        </w:rPr>
      </w:pPr>
      <w:r w:rsidRPr="000F365A">
        <w:rPr>
          <w:rFonts w:ascii="Arial" w:eastAsia="Times New Roman" w:hAnsi="Arial" w:cs="Arial"/>
          <w:color w:val="000000" w:themeColor="text1"/>
          <w:sz w:val="24"/>
          <w:szCs w:val="24"/>
          <w:lang w:val="es-ES" w:eastAsia="es-UY"/>
        </w:rPr>
        <w:t>Compromiso de no modificar los términos establecidos en el documento asociado hasta la finalización de la contratación y</w:t>
      </w:r>
      <w:r w:rsidR="00CD17DA" w:rsidRPr="000F365A">
        <w:rPr>
          <w:rFonts w:ascii="Arial" w:eastAsia="Times New Roman" w:hAnsi="Arial" w:cs="Arial"/>
          <w:color w:val="000000" w:themeColor="text1"/>
          <w:sz w:val="24"/>
          <w:szCs w:val="24"/>
          <w:lang w:val="es-ES" w:eastAsia="es-UY"/>
        </w:rPr>
        <w:t>,</w:t>
      </w:r>
      <w:r w:rsidR="00F67C1E" w:rsidRPr="000F365A">
        <w:rPr>
          <w:rFonts w:ascii="Arial" w:eastAsia="Times New Roman" w:hAnsi="Arial" w:cs="Arial"/>
          <w:color w:val="000000" w:themeColor="text1"/>
          <w:sz w:val="24"/>
          <w:szCs w:val="24"/>
          <w:lang w:val="es-ES" w:eastAsia="es-UY"/>
        </w:rPr>
        <w:t xml:space="preserve"> en caso de existir</w:t>
      </w:r>
      <w:r w:rsidR="005744A6" w:rsidRPr="000F365A">
        <w:rPr>
          <w:rFonts w:ascii="Arial" w:eastAsia="Times New Roman" w:hAnsi="Arial" w:cs="Arial"/>
          <w:color w:val="000000" w:themeColor="text1"/>
          <w:sz w:val="24"/>
          <w:szCs w:val="24"/>
          <w:lang w:val="es-ES" w:eastAsia="es-UY"/>
        </w:rPr>
        <w:t xml:space="preserve"> prórrogas</w:t>
      </w:r>
      <w:r w:rsidR="00CD17DA" w:rsidRPr="000F365A">
        <w:rPr>
          <w:rFonts w:ascii="Arial" w:eastAsia="Times New Roman" w:hAnsi="Arial" w:cs="Arial"/>
          <w:color w:val="000000" w:themeColor="text1"/>
          <w:sz w:val="24"/>
          <w:szCs w:val="24"/>
          <w:lang w:val="es-ES" w:eastAsia="es-UY"/>
        </w:rPr>
        <w:t xml:space="preserve">, </w:t>
      </w:r>
      <w:r w:rsidR="005744A6" w:rsidRPr="000F365A">
        <w:rPr>
          <w:rFonts w:ascii="Arial" w:eastAsia="Times New Roman" w:hAnsi="Arial" w:cs="Arial"/>
          <w:color w:val="000000" w:themeColor="text1"/>
          <w:sz w:val="24"/>
          <w:szCs w:val="24"/>
          <w:lang w:val="es-ES" w:eastAsia="es-UY"/>
        </w:rPr>
        <w:t>al finalizar la última</w:t>
      </w:r>
      <w:r w:rsidRPr="000F365A">
        <w:rPr>
          <w:rFonts w:ascii="Arial" w:eastAsia="Times New Roman" w:hAnsi="Arial" w:cs="Arial"/>
          <w:color w:val="000000" w:themeColor="text1"/>
          <w:sz w:val="24"/>
          <w:szCs w:val="24"/>
          <w:lang w:val="es-ES" w:eastAsia="es-UY"/>
        </w:rPr>
        <w:t>. Este documento deberá estar formulado de acuerdo a la</w:t>
      </w:r>
      <w:r w:rsidR="00176CB0" w:rsidRPr="000F365A">
        <w:rPr>
          <w:rFonts w:ascii="Arial" w:eastAsia="Times New Roman" w:hAnsi="Arial" w:cs="Arial"/>
          <w:color w:val="000000" w:themeColor="text1"/>
          <w:sz w:val="24"/>
          <w:szCs w:val="24"/>
          <w:lang w:val="es-ES" w:eastAsia="es-UY"/>
        </w:rPr>
        <w:t xml:space="preserve"> legislación </w:t>
      </w:r>
      <w:r w:rsidRPr="000F365A">
        <w:rPr>
          <w:rFonts w:ascii="Arial" w:eastAsia="Times New Roman" w:hAnsi="Arial" w:cs="Arial"/>
          <w:color w:val="000000" w:themeColor="text1"/>
          <w:sz w:val="24"/>
          <w:szCs w:val="24"/>
          <w:lang w:val="es-ES" w:eastAsia="es-UY"/>
        </w:rPr>
        <w:t>vigente en Uruguay, cualquiera sea la nacionalidad de las empresas. </w:t>
      </w:r>
      <w:r w:rsidRPr="000F365A">
        <w:rPr>
          <w:rFonts w:ascii="Arial" w:eastAsia="Times New Roman" w:hAnsi="Arial" w:cs="Arial"/>
          <w:color w:val="000000" w:themeColor="text1"/>
          <w:sz w:val="24"/>
          <w:szCs w:val="24"/>
          <w:lang w:eastAsia="es-UY"/>
        </w:rPr>
        <w:t> </w:t>
      </w:r>
    </w:p>
    <w:p w14:paraId="580A5FA6" w14:textId="4AF7B3A6" w:rsidR="00B10084" w:rsidRPr="000F365A" w:rsidRDefault="00B10084" w:rsidP="000F365A">
      <w:pPr>
        <w:pStyle w:val="Prrafodelista"/>
        <w:numPr>
          <w:ilvl w:val="0"/>
          <w:numId w:val="32"/>
        </w:numPr>
        <w:spacing w:after="0" w:line="240" w:lineRule="auto"/>
        <w:jc w:val="both"/>
        <w:textAlignment w:val="baseline"/>
        <w:rPr>
          <w:rFonts w:ascii="Arial" w:eastAsia="Times New Roman" w:hAnsi="Arial" w:cs="Arial"/>
          <w:color w:val="000000"/>
          <w:sz w:val="24"/>
          <w:szCs w:val="24"/>
          <w:lang w:eastAsia="es-UY"/>
        </w:rPr>
      </w:pPr>
      <w:r w:rsidRPr="000F365A">
        <w:rPr>
          <w:rFonts w:ascii="Arial" w:eastAsia="Times New Roman" w:hAnsi="Arial" w:cs="Arial"/>
          <w:color w:val="000000" w:themeColor="text1"/>
          <w:sz w:val="24"/>
          <w:szCs w:val="24"/>
          <w:lang w:val="es-ES" w:eastAsia="es-UY"/>
        </w:rPr>
        <w:t>Cuál o cuáles de las empresas serán las responsables de facturar el objeto del presente concurso de precios, y en qué porcentaje lo hará cada una.</w:t>
      </w:r>
      <w:r w:rsidRPr="000F365A">
        <w:rPr>
          <w:rFonts w:ascii="Arial" w:eastAsia="Times New Roman" w:hAnsi="Arial" w:cs="Arial"/>
          <w:color w:val="000000" w:themeColor="text1"/>
          <w:sz w:val="24"/>
          <w:szCs w:val="24"/>
          <w:lang w:eastAsia="es-UY"/>
        </w:rPr>
        <w:t> </w:t>
      </w:r>
    </w:p>
    <w:p w14:paraId="21044E61" w14:textId="2B707784" w:rsidR="00B10084" w:rsidRPr="000F365A" w:rsidRDefault="00B10084" w:rsidP="000F365A">
      <w:pPr>
        <w:pStyle w:val="Prrafodelista"/>
        <w:numPr>
          <w:ilvl w:val="0"/>
          <w:numId w:val="32"/>
        </w:numPr>
        <w:spacing w:after="0" w:line="240" w:lineRule="auto"/>
        <w:jc w:val="both"/>
        <w:textAlignment w:val="baseline"/>
        <w:rPr>
          <w:rFonts w:ascii="Arial" w:eastAsia="Times New Roman" w:hAnsi="Arial" w:cs="Arial"/>
          <w:color w:val="000000"/>
          <w:sz w:val="24"/>
          <w:szCs w:val="24"/>
          <w:lang w:eastAsia="es-UY"/>
        </w:rPr>
      </w:pPr>
      <w:r w:rsidRPr="000F365A">
        <w:rPr>
          <w:rFonts w:ascii="Arial" w:eastAsia="Times New Roman" w:hAnsi="Arial" w:cs="Arial"/>
          <w:color w:val="000000" w:themeColor="text1"/>
          <w:sz w:val="24"/>
          <w:szCs w:val="24"/>
          <w:lang w:val="es-ES" w:eastAsia="es-UY"/>
        </w:rPr>
        <w:t xml:space="preserve">Establecer expresamente que los integrantes </w:t>
      </w:r>
      <w:r w:rsidR="007D69EC" w:rsidRPr="000F365A">
        <w:rPr>
          <w:rFonts w:ascii="Arial" w:eastAsia="Times New Roman" w:hAnsi="Arial" w:cs="Arial"/>
          <w:color w:val="000000" w:themeColor="text1"/>
          <w:sz w:val="24"/>
          <w:szCs w:val="24"/>
          <w:lang w:val="es-ES" w:eastAsia="es-UY"/>
        </w:rPr>
        <w:t>del consorcio</w:t>
      </w:r>
      <w:r w:rsidRPr="000F365A">
        <w:rPr>
          <w:rFonts w:ascii="Arial" w:eastAsia="Times New Roman" w:hAnsi="Arial" w:cs="Arial"/>
          <w:color w:val="000000" w:themeColor="text1"/>
          <w:sz w:val="24"/>
          <w:szCs w:val="24"/>
          <w:lang w:val="es-ES" w:eastAsia="es-UY"/>
        </w:rPr>
        <w:t xml:space="preserve"> responderán en forma conjunta y solidaria durante la ejecución </w:t>
      </w:r>
      <w:r w:rsidR="00E019C0" w:rsidRPr="000F365A">
        <w:rPr>
          <w:rFonts w:ascii="Arial" w:eastAsia="Times New Roman" w:hAnsi="Arial" w:cs="Arial"/>
          <w:color w:val="000000" w:themeColor="text1"/>
          <w:sz w:val="24"/>
          <w:szCs w:val="24"/>
          <w:lang w:val="es-ES" w:eastAsia="es-UY"/>
        </w:rPr>
        <w:t>del contrato</w:t>
      </w:r>
      <w:r w:rsidR="00411508" w:rsidRPr="000F365A">
        <w:rPr>
          <w:rFonts w:ascii="Arial" w:eastAsia="Times New Roman" w:hAnsi="Arial" w:cs="Arial"/>
          <w:color w:val="000000" w:themeColor="text1"/>
          <w:sz w:val="24"/>
          <w:szCs w:val="24"/>
          <w:lang w:val="es-ES" w:eastAsia="es-UY"/>
        </w:rPr>
        <w:t>. Y</w:t>
      </w:r>
      <w:r w:rsidRPr="000F365A">
        <w:rPr>
          <w:rFonts w:ascii="Arial" w:eastAsia="Times New Roman" w:hAnsi="Arial" w:cs="Arial"/>
          <w:color w:val="000000" w:themeColor="text1"/>
          <w:sz w:val="24"/>
          <w:szCs w:val="24"/>
          <w:lang w:val="es-ES" w:eastAsia="es-UY"/>
        </w:rPr>
        <w:t xml:space="preserve"> se obligarán en forma </w:t>
      </w:r>
      <w:r w:rsidR="00411508" w:rsidRPr="000F365A">
        <w:rPr>
          <w:rFonts w:ascii="Arial" w:eastAsia="Times New Roman" w:hAnsi="Arial" w:cs="Arial"/>
          <w:color w:val="000000" w:themeColor="text1"/>
          <w:sz w:val="24"/>
          <w:szCs w:val="24"/>
          <w:lang w:val="es-ES" w:eastAsia="es-UY"/>
        </w:rPr>
        <w:t>solidaria e indivisible</w:t>
      </w:r>
      <w:r w:rsidRPr="000F365A">
        <w:rPr>
          <w:rFonts w:ascii="Arial" w:eastAsia="Times New Roman" w:hAnsi="Arial" w:cs="Arial"/>
          <w:color w:val="000000" w:themeColor="text1"/>
          <w:sz w:val="24"/>
          <w:szCs w:val="24"/>
          <w:lang w:val="es-ES" w:eastAsia="es-UY"/>
        </w:rPr>
        <w:t xml:space="preserve"> entre </w:t>
      </w:r>
      <w:r w:rsidR="007D69EC" w:rsidRPr="000F365A">
        <w:rPr>
          <w:rFonts w:ascii="Arial" w:eastAsia="Times New Roman" w:hAnsi="Arial" w:cs="Arial"/>
          <w:color w:val="000000" w:themeColor="text1"/>
          <w:sz w:val="24"/>
          <w:szCs w:val="24"/>
          <w:lang w:val="es-ES" w:eastAsia="es-UY"/>
        </w:rPr>
        <w:t>sí</w:t>
      </w:r>
      <w:r w:rsidRPr="000F365A">
        <w:rPr>
          <w:rFonts w:ascii="Arial" w:eastAsia="Times New Roman" w:hAnsi="Arial" w:cs="Arial"/>
          <w:color w:val="000000" w:themeColor="text1"/>
          <w:sz w:val="24"/>
          <w:szCs w:val="24"/>
          <w:lang w:val="es-ES" w:eastAsia="es-UY"/>
        </w:rPr>
        <w:t xml:space="preserve"> </w:t>
      </w:r>
      <w:r w:rsidR="000F365A" w:rsidRPr="000F365A">
        <w:rPr>
          <w:rFonts w:ascii="Arial" w:eastAsia="Times New Roman" w:hAnsi="Arial" w:cs="Arial"/>
          <w:color w:val="000000" w:themeColor="text1"/>
          <w:sz w:val="24"/>
          <w:szCs w:val="24"/>
          <w:lang w:val="es-ES" w:eastAsia="es-UY"/>
        </w:rPr>
        <w:t xml:space="preserve">y </w:t>
      </w:r>
      <w:r w:rsidR="00E41A72" w:rsidRPr="000F365A">
        <w:rPr>
          <w:rFonts w:ascii="Arial" w:eastAsia="Times New Roman" w:hAnsi="Arial" w:cs="Arial"/>
          <w:color w:val="000000" w:themeColor="text1"/>
          <w:sz w:val="24"/>
          <w:szCs w:val="24"/>
          <w:lang w:val="es-ES" w:eastAsia="es-UY"/>
        </w:rPr>
        <w:t>con</w:t>
      </w:r>
      <w:r w:rsidRPr="000F365A">
        <w:rPr>
          <w:rFonts w:ascii="Arial" w:eastAsia="Times New Roman" w:hAnsi="Arial" w:cs="Arial"/>
          <w:color w:val="000000" w:themeColor="text1"/>
          <w:sz w:val="24"/>
          <w:szCs w:val="24"/>
          <w:lang w:val="es-ES" w:eastAsia="es-UY"/>
        </w:rPr>
        <w:t xml:space="preserve"> relación </w:t>
      </w:r>
      <w:r w:rsidR="00E41A72" w:rsidRPr="000F365A">
        <w:rPr>
          <w:rFonts w:ascii="Arial" w:eastAsia="Times New Roman" w:hAnsi="Arial" w:cs="Arial"/>
          <w:color w:val="000000" w:themeColor="text1"/>
          <w:sz w:val="24"/>
          <w:szCs w:val="24"/>
          <w:lang w:val="es-ES" w:eastAsia="es-UY"/>
        </w:rPr>
        <w:t>al</w:t>
      </w:r>
      <w:r w:rsidRPr="000F365A">
        <w:rPr>
          <w:rFonts w:ascii="Arial" w:eastAsia="Times New Roman" w:hAnsi="Arial" w:cs="Arial"/>
          <w:color w:val="000000" w:themeColor="text1"/>
          <w:sz w:val="24"/>
          <w:szCs w:val="24"/>
          <w:lang w:val="es-ES" w:eastAsia="es-UY"/>
        </w:rPr>
        <w:t xml:space="preserve"> BSE por todas las obligaciones</w:t>
      </w:r>
      <w:r w:rsidR="00411508" w:rsidRPr="000F365A">
        <w:rPr>
          <w:rFonts w:ascii="Arial" w:eastAsia="Times New Roman" w:hAnsi="Arial" w:cs="Arial"/>
          <w:color w:val="000000" w:themeColor="text1"/>
          <w:sz w:val="24"/>
          <w:szCs w:val="24"/>
          <w:lang w:val="es-ES" w:eastAsia="es-UY"/>
        </w:rPr>
        <w:t xml:space="preserve"> contractuales</w:t>
      </w:r>
      <w:r w:rsidRPr="000F365A">
        <w:rPr>
          <w:rFonts w:ascii="Arial" w:eastAsia="Times New Roman" w:hAnsi="Arial" w:cs="Arial"/>
          <w:color w:val="000000" w:themeColor="text1"/>
          <w:sz w:val="24"/>
          <w:szCs w:val="24"/>
          <w:lang w:val="es-ES" w:eastAsia="es-UY"/>
        </w:rPr>
        <w:t>.</w:t>
      </w:r>
      <w:r w:rsidRPr="000F365A">
        <w:rPr>
          <w:rFonts w:ascii="Arial" w:eastAsia="Times New Roman" w:hAnsi="Arial" w:cs="Arial"/>
          <w:color w:val="000000" w:themeColor="text1"/>
          <w:sz w:val="24"/>
          <w:szCs w:val="24"/>
          <w:lang w:eastAsia="es-UY"/>
        </w:rPr>
        <w:t> </w:t>
      </w:r>
    </w:p>
    <w:p w14:paraId="3D3FA85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0B35D8BE" w14:textId="77777777" w:rsidR="00B10084" w:rsidRPr="0011195F"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11195F">
        <w:rPr>
          <w:rFonts w:ascii="Arial" w:eastAsia="Times New Roman" w:hAnsi="Arial" w:cs="Arial"/>
          <w:color w:val="000000"/>
          <w:sz w:val="24"/>
          <w:szCs w:val="24"/>
          <w:lang w:eastAsia="es-UY"/>
        </w:rPr>
        <w:t> </w:t>
      </w:r>
    </w:p>
    <w:p w14:paraId="2BC8B463" w14:textId="7159C729" w:rsidR="00B10084" w:rsidRPr="0011195F" w:rsidRDefault="0011195F" w:rsidP="00B10084">
      <w:pPr>
        <w:spacing w:after="0" w:line="240" w:lineRule="auto"/>
        <w:jc w:val="both"/>
        <w:textAlignment w:val="baseline"/>
        <w:rPr>
          <w:rFonts w:ascii="Arial" w:eastAsia="Times New Roman" w:hAnsi="Arial" w:cs="Arial"/>
          <w:color w:val="000000"/>
          <w:sz w:val="24"/>
          <w:szCs w:val="24"/>
          <w:lang w:eastAsia="es-UY"/>
        </w:rPr>
      </w:pPr>
      <w:r>
        <w:rPr>
          <w:rFonts w:ascii="Arial" w:eastAsia="Times New Roman" w:hAnsi="Arial" w:cs="Arial"/>
          <w:bCs/>
          <w:color w:val="000000"/>
          <w:sz w:val="24"/>
          <w:szCs w:val="24"/>
          <w:lang w:val="es-ES" w:eastAsia="es-UY"/>
        </w:rPr>
        <w:lastRenderedPageBreak/>
        <w:t>Si la adjudicataria fuera dos o más empresas con intención de Consorcio,</w:t>
      </w:r>
      <w:r w:rsidR="00B10084" w:rsidRPr="0011195F">
        <w:rPr>
          <w:rFonts w:ascii="Arial" w:eastAsia="Times New Roman" w:hAnsi="Arial" w:cs="Arial"/>
          <w:bCs/>
          <w:color w:val="000000"/>
          <w:sz w:val="24"/>
          <w:szCs w:val="24"/>
          <w:lang w:val="es-ES" w:eastAsia="es-UY"/>
        </w:rPr>
        <w:t xml:space="preserve"> el contrato que acredite la constitución del </w:t>
      </w:r>
      <w:r>
        <w:rPr>
          <w:rFonts w:ascii="Arial" w:eastAsia="Times New Roman" w:hAnsi="Arial" w:cs="Arial"/>
          <w:bCs/>
          <w:color w:val="000000"/>
          <w:sz w:val="24"/>
          <w:szCs w:val="24"/>
          <w:lang w:val="es-ES" w:eastAsia="es-UY"/>
        </w:rPr>
        <w:t>mismo</w:t>
      </w:r>
      <w:r w:rsidR="00B10084" w:rsidRPr="0011195F">
        <w:rPr>
          <w:rFonts w:ascii="Arial" w:eastAsia="Times New Roman" w:hAnsi="Arial" w:cs="Arial"/>
          <w:bCs/>
          <w:color w:val="000000"/>
          <w:sz w:val="24"/>
          <w:szCs w:val="24"/>
          <w:lang w:val="es-ES" w:eastAsia="es-UY"/>
        </w:rPr>
        <w:t xml:space="preserve"> deberá presentarse dentro de los quince días corridos </w:t>
      </w:r>
      <w:r>
        <w:rPr>
          <w:rFonts w:ascii="Arial" w:eastAsia="Times New Roman" w:hAnsi="Arial" w:cs="Arial"/>
          <w:bCs/>
          <w:color w:val="000000"/>
          <w:sz w:val="24"/>
          <w:szCs w:val="24"/>
          <w:lang w:val="es-ES" w:eastAsia="es-UY"/>
        </w:rPr>
        <w:t xml:space="preserve">a contar </w:t>
      </w:r>
      <w:r w:rsidR="00B10084" w:rsidRPr="0011195F">
        <w:rPr>
          <w:rFonts w:ascii="Arial" w:eastAsia="Times New Roman" w:hAnsi="Arial" w:cs="Arial"/>
          <w:bCs/>
          <w:color w:val="000000"/>
          <w:sz w:val="24"/>
          <w:szCs w:val="24"/>
          <w:lang w:val="es-ES" w:eastAsia="es-UY"/>
        </w:rPr>
        <w:t xml:space="preserve">desde la notificación de la adjudicación. Sin perjuicio de lo establecido, la adjudicataria contará con un plazo de </w:t>
      </w:r>
      <w:r w:rsidR="006750D8">
        <w:rPr>
          <w:rFonts w:ascii="Arial" w:eastAsia="Times New Roman" w:hAnsi="Arial" w:cs="Arial"/>
          <w:bCs/>
          <w:sz w:val="24"/>
          <w:szCs w:val="24"/>
          <w:lang w:val="es-ES" w:eastAsia="es-UY"/>
        </w:rPr>
        <w:t>noventa días</w:t>
      </w:r>
      <w:r w:rsidR="00B10084" w:rsidRPr="00650431">
        <w:rPr>
          <w:rFonts w:ascii="Arial" w:eastAsia="Times New Roman" w:hAnsi="Arial" w:cs="Arial"/>
          <w:bCs/>
          <w:color w:val="FF0000"/>
          <w:sz w:val="24"/>
          <w:szCs w:val="24"/>
          <w:lang w:val="es-ES" w:eastAsia="es-UY"/>
        </w:rPr>
        <w:t xml:space="preserve"> </w:t>
      </w:r>
      <w:r w:rsidR="00B10084" w:rsidRPr="0011195F">
        <w:rPr>
          <w:rFonts w:ascii="Arial" w:eastAsia="Times New Roman" w:hAnsi="Arial" w:cs="Arial"/>
          <w:bCs/>
          <w:color w:val="000000"/>
          <w:sz w:val="24"/>
          <w:szCs w:val="24"/>
          <w:lang w:val="es-ES" w:eastAsia="es-UY"/>
        </w:rPr>
        <w:t>desde la adjudicación para acreditar la culminación del trámite aportando toda la documentación correspondiente.</w:t>
      </w:r>
      <w:r w:rsidR="00B10084" w:rsidRPr="0011195F">
        <w:rPr>
          <w:rFonts w:ascii="Arial" w:eastAsia="Times New Roman" w:hAnsi="Arial" w:cs="Arial"/>
          <w:color w:val="000000"/>
          <w:sz w:val="24"/>
          <w:szCs w:val="24"/>
          <w:lang w:eastAsia="es-UY"/>
        </w:rPr>
        <w:t> </w:t>
      </w:r>
    </w:p>
    <w:p w14:paraId="4DBCF8C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684756C" w14:textId="00B43289" w:rsidR="00B10084" w:rsidRPr="00B10084" w:rsidRDefault="00D76243" w:rsidP="0011195F">
      <w:pPr>
        <w:spacing w:after="0" w:line="240" w:lineRule="auto"/>
        <w:jc w:val="both"/>
        <w:textAlignment w:val="baseline"/>
        <w:rPr>
          <w:rFonts w:ascii="Arial" w:eastAsia="Times New Roman" w:hAnsi="Arial" w:cs="Arial"/>
          <w:color w:val="000000"/>
          <w:sz w:val="24"/>
          <w:szCs w:val="24"/>
          <w:lang w:eastAsia="es-UY"/>
        </w:rPr>
      </w:pPr>
      <w:r>
        <w:rPr>
          <w:rFonts w:ascii="Arial" w:eastAsia="Times New Roman" w:hAnsi="Arial" w:cs="Arial"/>
          <w:color w:val="000000"/>
          <w:sz w:val="24"/>
          <w:szCs w:val="24"/>
          <w:lang w:val="es-ES" w:eastAsia="es-UY"/>
        </w:rPr>
        <w:t>Una vez determinado el adjudicatario, si se trata</w:t>
      </w:r>
      <w:r w:rsidR="00923925">
        <w:rPr>
          <w:rFonts w:ascii="Arial" w:eastAsia="Times New Roman" w:hAnsi="Arial" w:cs="Arial"/>
          <w:color w:val="000000"/>
          <w:sz w:val="24"/>
          <w:szCs w:val="24"/>
          <w:lang w:val="es-ES" w:eastAsia="es-UY"/>
        </w:rPr>
        <w:t>re</w:t>
      </w:r>
      <w:r>
        <w:rPr>
          <w:rFonts w:ascii="Arial" w:eastAsia="Times New Roman" w:hAnsi="Arial" w:cs="Arial"/>
          <w:color w:val="000000"/>
          <w:sz w:val="24"/>
          <w:szCs w:val="24"/>
          <w:lang w:val="es-ES" w:eastAsia="es-UY"/>
        </w:rPr>
        <w:t xml:space="preserve"> de un consorcio, no podrá modificarse el </w:t>
      </w:r>
      <w:r w:rsidR="00B10084" w:rsidRPr="00B10084">
        <w:rPr>
          <w:rFonts w:ascii="Arial" w:eastAsia="Times New Roman" w:hAnsi="Arial" w:cs="Arial"/>
          <w:color w:val="000000"/>
          <w:sz w:val="24"/>
          <w:szCs w:val="24"/>
          <w:lang w:val="es-ES" w:eastAsia="es-UY"/>
        </w:rPr>
        <w:t xml:space="preserve">contrato </w:t>
      </w:r>
      <w:r>
        <w:rPr>
          <w:rFonts w:ascii="Arial" w:eastAsia="Times New Roman" w:hAnsi="Arial" w:cs="Arial"/>
          <w:color w:val="000000"/>
          <w:sz w:val="24"/>
          <w:szCs w:val="24"/>
          <w:lang w:val="es-ES" w:eastAsia="es-UY"/>
        </w:rPr>
        <w:t xml:space="preserve">de consorcio </w:t>
      </w:r>
      <w:r w:rsidR="00B10084" w:rsidRPr="00B10084">
        <w:rPr>
          <w:rFonts w:ascii="Arial" w:eastAsia="Times New Roman" w:hAnsi="Arial" w:cs="Arial"/>
          <w:color w:val="000000"/>
          <w:sz w:val="24"/>
          <w:szCs w:val="24"/>
          <w:lang w:val="es-ES" w:eastAsia="es-UY"/>
        </w:rPr>
        <w:t>sin el previo consentimiento expreso del BSE.</w:t>
      </w:r>
      <w:r w:rsidR="00B10084" w:rsidRPr="00B10084">
        <w:rPr>
          <w:rFonts w:ascii="Arial" w:eastAsia="Times New Roman" w:hAnsi="Arial" w:cs="Arial"/>
          <w:color w:val="000000"/>
          <w:sz w:val="24"/>
          <w:szCs w:val="24"/>
          <w:lang w:eastAsia="es-UY"/>
        </w:rPr>
        <w:t> </w:t>
      </w:r>
    </w:p>
    <w:p w14:paraId="4691631F" w14:textId="77777777" w:rsidR="00B10084" w:rsidRPr="00B10084" w:rsidRDefault="00B10084" w:rsidP="00B10084"/>
    <w:p w14:paraId="3319FB82" w14:textId="68A0FB0D" w:rsidR="00B10084" w:rsidRDefault="00DE334C" w:rsidP="00BE0B42">
      <w:pPr>
        <w:pStyle w:val="Ttulo2"/>
        <w:numPr>
          <w:ilvl w:val="0"/>
          <w:numId w:val="2"/>
        </w:numPr>
        <w:rPr>
          <w:rFonts w:ascii="Arial" w:hAnsi="Arial" w:cs="Arial"/>
          <w:b/>
        </w:rPr>
      </w:pPr>
      <w:bookmarkStart w:id="33" w:name="_Toc161049646"/>
      <w:r>
        <w:rPr>
          <w:rFonts w:ascii="Arial" w:hAnsi="Arial" w:cs="Arial"/>
          <w:b/>
        </w:rPr>
        <w:t>CONTRATO Y RESCISIÓN</w:t>
      </w:r>
      <w:r w:rsidR="00B10084">
        <w:rPr>
          <w:rFonts w:ascii="Arial" w:hAnsi="Arial" w:cs="Arial"/>
          <w:b/>
        </w:rPr>
        <w:t>.</w:t>
      </w:r>
      <w:bookmarkEnd w:id="33"/>
    </w:p>
    <w:p w14:paraId="2DB922DA" w14:textId="77777777" w:rsidR="009F48F2" w:rsidRDefault="009F48F2"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5F01BED0" w14:textId="143BEACC" w:rsidR="00DE334C" w:rsidRDefault="009F48F2" w:rsidP="00DE334C">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 xml:space="preserve">El BSE </w:t>
      </w:r>
      <w:r w:rsidR="00DE334C">
        <w:rPr>
          <w:rStyle w:val="normaltextrun"/>
          <w:rFonts w:ascii="Arial" w:hAnsi="Arial" w:cs="Arial"/>
          <w:color w:val="000000"/>
          <w:lang w:val="es-ES"/>
        </w:rPr>
        <w:t>podrá exigir la formalización del contrato por escrito</w:t>
      </w:r>
      <w:r w:rsidR="00121106">
        <w:rPr>
          <w:rStyle w:val="normaltextrun"/>
          <w:rFonts w:ascii="Arial" w:hAnsi="Arial" w:cs="Arial"/>
          <w:color w:val="000000"/>
          <w:lang w:val="es-ES"/>
        </w:rPr>
        <w:t>.</w:t>
      </w:r>
      <w:r w:rsidR="00DE334C">
        <w:rPr>
          <w:rStyle w:val="normaltextrun"/>
          <w:rFonts w:ascii="Arial" w:hAnsi="Arial" w:cs="Arial"/>
          <w:color w:val="000000"/>
          <w:lang w:val="es-ES"/>
        </w:rPr>
        <w:t xml:space="preserve"> La negativa del adjudicatario a suscribir el contrato se entenderá como un incumplimiento del mantenimiento de oferta</w:t>
      </w:r>
      <w:r w:rsidR="00823EDE">
        <w:rPr>
          <w:rStyle w:val="normaltextrun"/>
          <w:rFonts w:ascii="Arial" w:hAnsi="Arial" w:cs="Arial"/>
          <w:color w:val="000000"/>
          <w:lang w:val="es-ES"/>
        </w:rPr>
        <w:t>.</w:t>
      </w:r>
      <w:r w:rsidR="00DE334C">
        <w:rPr>
          <w:rStyle w:val="normaltextrun"/>
          <w:rFonts w:ascii="Arial" w:hAnsi="Arial" w:cs="Arial"/>
          <w:color w:val="000000"/>
          <w:lang w:val="es-ES"/>
        </w:rPr>
        <w:t> </w:t>
      </w:r>
      <w:r w:rsidR="00DE334C">
        <w:rPr>
          <w:rStyle w:val="eop"/>
          <w:rFonts w:ascii="Arial" w:eastAsiaTheme="majorEastAsia" w:hAnsi="Arial" w:cs="Arial"/>
          <w:color w:val="000000"/>
        </w:rPr>
        <w:t> </w:t>
      </w:r>
    </w:p>
    <w:p w14:paraId="26D27C36"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3F3F476" w14:textId="6DB10460" w:rsidR="00DE334C" w:rsidRDefault="00DE334C" w:rsidP="007D2A2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BSE se reserva el derecho de rescindir</w:t>
      </w:r>
      <w:r w:rsidR="006B0712">
        <w:rPr>
          <w:rStyle w:val="normaltextrun"/>
          <w:rFonts w:ascii="Arial" w:hAnsi="Arial" w:cs="Arial"/>
          <w:color w:val="000000"/>
          <w:lang w:val="es-ES"/>
        </w:rPr>
        <w:t xml:space="preserve"> el contrato</w:t>
      </w:r>
      <w:r>
        <w:rPr>
          <w:rStyle w:val="normaltextrun"/>
          <w:rFonts w:ascii="Arial" w:hAnsi="Arial" w:cs="Arial"/>
          <w:color w:val="000000"/>
          <w:lang w:val="es-ES"/>
        </w:rPr>
        <w:t xml:space="preserve"> sin expresión de causa, en cualquier momento, con un preaviso de 15 (quince) días </w:t>
      </w:r>
      <w:r w:rsidR="006B0712">
        <w:rPr>
          <w:rStyle w:val="normaltextrun"/>
          <w:rFonts w:ascii="Arial" w:hAnsi="Arial" w:cs="Arial"/>
          <w:color w:val="000000"/>
          <w:lang w:val="es-ES"/>
        </w:rPr>
        <w:t>mediante</w:t>
      </w:r>
      <w:r>
        <w:rPr>
          <w:rStyle w:val="normaltextrun"/>
          <w:rFonts w:ascii="Arial" w:hAnsi="Arial" w:cs="Arial"/>
          <w:color w:val="000000"/>
          <w:lang w:val="es-ES"/>
        </w:rPr>
        <w:t xml:space="preserve"> telegrama colacionado. </w:t>
      </w:r>
      <w:r w:rsidR="00F077B8">
        <w:rPr>
          <w:rStyle w:val="normaltextrun"/>
          <w:rFonts w:ascii="Arial" w:hAnsi="Arial" w:cs="Arial"/>
          <w:color w:val="000000"/>
          <w:lang w:val="es-ES"/>
        </w:rPr>
        <w:t>En ese caso la adjudicataria no tendrá</w:t>
      </w:r>
      <w:r>
        <w:rPr>
          <w:rStyle w:val="normaltextrun"/>
          <w:rFonts w:ascii="Arial" w:hAnsi="Arial" w:cs="Arial"/>
          <w:color w:val="000000"/>
          <w:lang w:val="es-ES"/>
        </w:rPr>
        <w:t xml:space="preserve"> derecho alguno a reclam</w:t>
      </w:r>
      <w:r w:rsidR="007D2A2A">
        <w:rPr>
          <w:rStyle w:val="normaltextrun"/>
          <w:rFonts w:ascii="Arial" w:hAnsi="Arial" w:cs="Arial"/>
          <w:color w:val="000000"/>
          <w:lang w:val="es-ES"/>
        </w:rPr>
        <w:t xml:space="preserve">o o </w:t>
      </w:r>
      <w:r w:rsidR="00CE6396">
        <w:rPr>
          <w:rStyle w:val="normaltextrun"/>
          <w:rFonts w:ascii="Arial" w:hAnsi="Arial" w:cs="Arial"/>
          <w:color w:val="000000"/>
          <w:lang w:val="es-ES"/>
        </w:rPr>
        <w:t xml:space="preserve">solicitud de </w:t>
      </w:r>
      <w:r w:rsidR="007D2A2A">
        <w:rPr>
          <w:rStyle w:val="normaltextrun"/>
          <w:rFonts w:ascii="Arial" w:hAnsi="Arial" w:cs="Arial"/>
          <w:color w:val="000000"/>
          <w:lang w:val="es-ES"/>
        </w:rPr>
        <w:t>indemnización</w:t>
      </w:r>
      <w:r w:rsidR="00F077B8">
        <w:rPr>
          <w:rStyle w:val="normaltextrun"/>
          <w:rFonts w:ascii="Arial" w:hAnsi="Arial" w:cs="Arial"/>
          <w:color w:val="000000"/>
          <w:lang w:val="es-ES"/>
        </w:rPr>
        <w:t>.</w:t>
      </w:r>
    </w:p>
    <w:p w14:paraId="70F652B1"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7CB0D98" w14:textId="5D541B6E"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adjudicataria no podrá subcontratar los servicios total o parcialmente ni ceder el contrato o subarrendar los servicios, salvo autorización expresa y por escrito del BSE</w:t>
      </w:r>
      <w:r w:rsidR="00400640">
        <w:rPr>
          <w:rStyle w:val="normaltextrun"/>
          <w:rFonts w:ascii="Arial" w:hAnsi="Arial" w:cs="Arial"/>
          <w:color w:val="000000"/>
          <w:lang w:val="es-ES"/>
        </w:rPr>
        <w:t xml:space="preserve">. </w:t>
      </w:r>
    </w:p>
    <w:p w14:paraId="1D37729D" w14:textId="0532C515"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5408EE7B" w14:textId="26DE143C" w:rsidR="00DE334C" w:rsidRDefault="00DE334C" w:rsidP="00BE0B42">
      <w:pPr>
        <w:pStyle w:val="Ttulo2"/>
        <w:numPr>
          <w:ilvl w:val="0"/>
          <w:numId w:val="2"/>
        </w:numPr>
        <w:rPr>
          <w:rFonts w:ascii="Arial" w:hAnsi="Arial" w:cs="Arial"/>
          <w:b/>
        </w:rPr>
      </w:pPr>
      <w:bookmarkStart w:id="34" w:name="_Toc161049647"/>
      <w:r>
        <w:rPr>
          <w:rFonts w:ascii="Arial" w:hAnsi="Arial" w:cs="Arial"/>
          <w:b/>
        </w:rPr>
        <w:t>OBLIGACIONES LABORALES DE LA ADJUDICATARIA.</w:t>
      </w:r>
      <w:bookmarkEnd w:id="34"/>
    </w:p>
    <w:p w14:paraId="07BF616B" w14:textId="30BB1498"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03D163B"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1).</w:t>
      </w:r>
      <w:r w:rsidRPr="00DE334C">
        <w:rPr>
          <w:rFonts w:ascii="Arial" w:eastAsia="Times New Roman" w:hAnsi="Arial" w:cs="Arial"/>
          <w:sz w:val="24"/>
          <w:szCs w:val="24"/>
          <w:lang w:val="es-ES" w:eastAsia="es-UY"/>
        </w:rPr>
        <w:t xml:space="preserve"> La retribución de los trabajadores de la empresa que resultare adjudicataria deberá respetar los laudos salariales establecidos por los Consejos de Salarios</w:t>
      </w:r>
      <w:r w:rsidRPr="00DE334C">
        <w:rPr>
          <w:rFonts w:ascii="Arial" w:eastAsia="Times New Roman" w:hAnsi="Arial" w:cs="Arial"/>
          <w:b/>
          <w:bCs/>
          <w:sz w:val="24"/>
          <w:szCs w:val="24"/>
          <w:lang w:val="es-ES" w:eastAsia="es-UY"/>
        </w:rPr>
        <w:t>.</w:t>
      </w:r>
      <w:r w:rsidRPr="00DE334C">
        <w:rPr>
          <w:rFonts w:ascii="Arial" w:eastAsia="Times New Roman" w:hAnsi="Arial" w:cs="Arial"/>
          <w:sz w:val="24"/>
          <w:szCs w:val="24"/>
          <w:lang w:val="es-ES" w:eastAsia="es-UY"/>
        </w:rPr>
        <w:t> </w:t>
      </w:r>
      <w:r w:rsidRPr="00DE334C">
        <w:rPr>
          <w:rFonts w:ascii="Arial" w:eastAsia="Times New Roman" w:hAnsi="Arial" w:cs="Arial"/>
          <w:sz w:val="24"/>
          <w:szCs w:val="24"/>
          <w:lang w:eastAsia="es-UY"/>
        </w:rPr>
        <w:t> </w:t>
      </w:r>
    </w:p>
    <w:p w14:paraId="128A9EDE"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6AFD5E6C" w14:textId="4C37BD18"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val="es-ES" w:eastAsia="es-UY"/>
        </w:rPr>
        <w:t>Asimismo, la adjudicataria deberá cumplir respecto de todos sus trabajadores con el pago de</w:t>
      </w:r>
      <w:r w:rsidR="00626ED4">
        <w:rPr>
          <w:rFonts w:ascii="Arial" w:eastAsia="Times New Roman" w:hAnsi="Arial" w:cs="Arial"/>
          <w:sz w:val="24"/>
          <w:szCs w:val="24"/>
          <w:lang w:val="es-ES" w:eastAsia="es-UY"/>
        </w:rPr>
        <w:t xml:space="preserve"> todos los</w:t>
      </w:r>
      <w:r w:rsidRPr="00DE334C">
        <w:rPr>
          <w:rFonts w:ascii="Arial" w:eastAsia="Times New Roman" w:hAnsi="Arial" w:cs="Arial"/>
          <w:sz w:val="24"/>
          <w:szCs w:val="24"/>
          <w:lang w:val="es-ES" w:eastAsia="es-UY"/>
        </w:rPr>
        <w:t xml:space="preserve"> aportes y contribuciones de seguridad social y con el pago del Seguro de Accidentes del Trabajo y Enfermedades Profesionales </w:t>
      </w:r>
      <w:r w:rsidR="004F2791">
        <w:rPr>
          <w:rFonts w:ascii="Arial" w:eastAsia="Times New Roman" w:hAnsi="Arial" w:cs="Arial"/>
          <w:sz w:val="24"/>
          <w:szCs w:val="24"/>
          <w:lang w:val="es-ES" w:eastAsia="es-UY"/>
        </w:rPr>
        <w:t>al</w:t>
      </w:r>
      <w:r w:rsidRPr="00DE334C">
        <w:rPr>
          <w:rFonts w:ascii="Arial" w:eastAsia="Times New Roman" w:hAnsi="Arial" w:cs="Arial"/>
          <w:sz w:val="24"/>
          <w:szCs w:val="24"/>
          <w:lang w:val="es-ES" w:eastAsia="es-UY"/>
        </w:rPr>
        <w:t xml:space="preserve"> BSE.</w:t>
      </w:r>
      <w:r w:rsidRPr="00DE334C">
        <w:rPr>
          <w:rFonts w:ascii="Arial" w:eastAsia="Times New Roman" w:hAnsi="Arial" w:cs="Arial"/>
          <w:sz w:val="24"/>
          <w:szCs w:val="24"/>
          <w:lang w:eastAsia="es-UY"/>
        </w:rPr>
        <w:t> </w:t>
      </w:r>
    </w:p>
    <w:p w14:paraId="151C42C8"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783ABBB5" w14:textId="4B0C1CBD"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2).</w:t>
      </w:r>
      <w:r w:rsidRPr="00DE334C">
        <w:rPr>
          <w:rFonts w:ascii="Arial" w:eastAsia="Times New Roman" w:hAnsi="Arial" w:cs="Arial"/>
          <w:sz w:val="24"/>
          <w:szCs w:val="24"/>
          <w:lang w:val="es-ES" w:eastAsia="es-UY"/>
        </w:rPr>
        <w:t xml:space="preserve"> La adjudicataria, estará obligada a cumplir estrictamente las normas de seguridad y prevención respecto del personal afectado a las tareas objeto de este llamado, de acuerdo con lo dispuesto por la legislación vigente,</w:t>
      </w:r>
      <w:r w:rsidRPr="009E2070">
        <w:rPr>
          <w:rFonts w:ascii="Arial" w:eastAsia="Times New Roman" w:hAnsi="Arial" w:cs="Arial"/>
          <w:sz w:val="24"/>
          <w:szCs w:val="24"/>
          <w:lang w:val="es-ES" w:eastAsia="es-UY"/>
        </w:rPr>
        <w:t xml:space="preserve"> </w:t>
      </w:r>
      <w:r w:rsidR="009E2070" w:rsidRPr="009E2070">
        <w:rPr>
          <w:rFonts w:ascii="Arial" w:eastAsia="Times New Roman" w:hAnsi="Arial" w:cs="Arial"/>
          <w:sz w:val="24"/>
          <w:szCs w:val="24"/>
          <w:lang w:val="es-ES" w:eastAsia="es-UY"/>
        </w:rPr>
        <w:t xml:space="preserve">según </w:t>
      </w:r>
      <w:r w:rsidRPr="009E2070">
        <w:rPr>
          <w:rFonts w:ascii="Arial" w:eastAsia="Times New Roman" w:hAnsi="Arial" w:cs="Arial"/>
          <w:sz w:val="24"/>
          <w:szCs w:val="24"/>
          <w:lang w:val="es-ES" w:eastAsia="es-UY"/>
        </w:rPr>
        <w:t>lo</w:t>
      </w:r>
      <w:r w:rsidRPr="00DE334C">
        <w:rPr>
          <w:rFonts w:ascii="Arial" w:eastAsia="Times New Roman" w:hAnsi="Arial" w:cs="Arial"/>
          <w:sz w:val="24"/>
          <w:szCs w:val="24"/>
          <w:lang w:eastAsia="es-UY"/>
        </w:rPr>
        <w:t xml:space="preserve"> establecido en el Decreto Nº406/88</w:t>
      </w:r>
      <w:r w:rsidR="009E2070">
        <w:rPr>
          <w:rFonts w:ascii="Arial" w:eastAsia="Times New Roman" w:hAnsi="Arial" w:cs="Arial"/>
          <w:sz w:val="24"/>
          <w:szCs w:val="24"/>
          <w:lang w:eastAsia="es-UY"/>
        </w:rPr>
        <w:t xml:space="preserve"> </w:t>
      </w:r>
      <w:r w:rsidRPr="00DE334C">
        <w:rPr>
          <w:rFonts w:ascii="Arial" w:eastAsia="Times New Roman" w:hAnsi="Arial" w:cs="Arial"/>
          <w:sz w:val="24"/>
          <w:szCs w:val="24"/>
          <w:lang w:eastAsia="es-UY"/>
        </w:rPr>
        <w:t>reglamentario de la Ley Nº5032.  </w:t>
      </w:r>
    </w:p>
    <w:p w14:paraId="004012C8"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51D383B" w14:textId="12EEA7BE" w:rsidR="00DE334C" w:rsidRDefault="00DE334C" w:rsidP="00DE334C">
      <w:pPr>
        <w:spacing w:after="0" w:line="240" w:lineRule="auto"/>
        <w:ind w:firstLine="840"/>
        <w:jc w:val="both"/>
        <w:textAlignment w:val="baseline"/>
        <w:rPr>
          <w:rFonts w:ascii="Arial" w:eastAsia="Times New Roman" w:hAnsi="Arial" w:cs="Arial"/>
          <w:sz w:val="24"/>
          <w:szCs w:val="24"/>
          <w:lang w:eastAsia="es-UY"/>
        </w:rPr>
      </w:pPr>
      <w:r w:rsidRPr="00DE334C">
        <w:rPr>
          <w:rFonts w:ascii="Arial" w:eastAsia="Times New Roman" w:hAnsi="Arial" w:cs="Arial"/>
          <w:b/>
          <w:bCs/>
          <w:sz w:val="24"/>
          <w:szCs w:val="24"/>
          <w:lang w:eastAsia="es-UY"/>
        </w:rPr>
        <w:t>3).</w:t>
      </w:r>
      <w:r w:rsidRPr="00DE334C">
        <w:rPr>
          <w:rFonts w:ascii="Arial" w:eastAsia="Times New Roman" w:hAnsi="Arial" w:cs="Arial"/>
          <w:sz w:val="24"/>
          <w:szCs w:val="24"/>
          <w:lang w:eastAsia="es-UY"/>
        </w:rPr>
        <w:t xml:space="preserve"> </w:t>
      </w:r>
      <w:r w:rsidRPr="00DE334C">
        <w:rPr>
          <w:rFonts w:ascii="Arial" w:eastAsia="Times New Roman" w:hAnsi="Arial" w:cs="Arial"/>
          <w:sz w:val="24"/>
          <w:szCs w:val="24"/>
          <w:lang w:val="es-ES" w:eastAsia="es-UY"/>
        </w:rPr>
        <w:t xml:space="preserve">El BSE se reserva el derecho de exigir la documentación que </w:t>
      </w:r>
      <w:r w:rsidR="00B821DA" w:rsidRPr="00DE334C">
        <w:rPr>
          <w:rFonts w:ascii="Arial" w:eastAsia="Times New Roman" w:hAnsi="Arial" w:cs="Arial"/>
          <w:sz w:val="24"/>
          <w:szCs w:val="24"/>
          <w:lang w:val="es-ES" w:eastAsia="es-UY"/>
        </w:rPr>
        <w:t>acredite el</w:t>
      </w:r>
      <w:r w:rsidRPr="00DE334C">
        <w:rPr>
          <w:rFonts w:ascii="Arial" w:eastAsia="Times New Roman" w:hAnsi="Arial" w:cs="Arial"/>
          <w:sz w:val="24"/>
          <w:szCs w:val="24"/>
          <w:lang w:val="es-ES" w:eastAsia="es-UY"/>
        </w:rPr>
        <w:t xml:space="preserve"> pago de salarios y demás rubros emergentes de la</w:t>
      </w:r>
      <w:r w:rsidR="007577E8">
        <w:rPr>
          <w:rFonts w:ascii="Arial" w:eastAsia="Times New Roman" w:hAnsi="Arial" w:cs="Arial"/>
          <w:sz w:val="24"/>
          <w:szCs w:val="24"/>
          <w:lang w:val="es-ES" w:eastAsia="es-UY"/>
        </w:rPr>
        <w:t>s</w:t>
      </w:r>
      <w:r w:rsidRPr="00DE334C">
        <w:rPr>
          <w:rFonts w:ascii="Arial" w:eastAsia="Times New Roman" w:hAnsi="Arial" w:cs="Arial"/>
          <w:sz w:val="24"/>
          <w:szCs w:val="24"/>
          <w:lang w:val="es-ES" w:eastAsia="es-UY"/>
        </w:rPr>
        <w:t xml:space="preserve"> relaci</w:t>
      </w:r>
      <w:r w:rsidR="007577E8">
        <w:rPr>
          <w:rFonts w:ascii="Arial" w:eastAsia="Times New Roman" w:hAnsi="Arial" w:cs="Arial"/>
          <w:sz w:val="24"/>
          <w:szCs w:val="24"/>
          <w:lang w:val="es-ES" w:eastAsia="es-UY"/>
        </w:rPr>
        <w:t>ones</w:t>
      </w:r>
      <w:r w:rsidRPr="00DE334C">
        <w:rPr>
          <w:rFonts w:ascii="Arial" w:eastAsia="Times New Roman" w:hAnsi="Arial" w:cs="Arial"/>
          <w:sz w:val="24"/>
          <w:szCs w:val="24"/>
          <w:lang w:val="es-ES" w:eastAsia="es-UY"/>
        </w:rPr>
        <w:t xml:space="preserve"> laboral</w:t>
      </w:r>
      <w:r w:rsidR="007577E8">
        <w:rPr>
          <w:rFonts w:ascii="Arial" w:eastAsia="Times New Roman" w:hAnsi="Arial" w:cs="Arial"/>
          <w:sz w:val="24"/>
          <w:szCs w:val="24"/>
          <w:lang w:val="es-ES" w:eastAsia="es-UY"/>
        </w:rPr>
        <w:t>es</w:t>
      </w:r>
      <w:r w:rsidRPr="00DE334C">
        <w:rPr>
          <w:rFonts w:ascii="Arial" w:eastAsia="Times New Roman" w:hAnsi="Arial" w:cs="Arial"/>
          <w:sz w:val="24"/>
          <w:szCs w:val="24"/>
          <w:lang w:val="es-ES" w:eastAsia="es-UY"/>
        </w:rPr>
        <w:t xml:space="preserve"> y las contribuciones de seguridad social, como condición previa al pago de los servicios prestados</w:t>
      </w:r>
      <w:r w:rsidR="00E15490">
        <w:rPr>
          <w:rFonts w:ascii="Arial" w:eastAsia="Times New Roman" w:hAnsi="Arial" w:cs="Arial"/>
          <w:sz w:val="24"/>
          <w:szCs w:val="24"/>
          <w:lang w:val="es-ES" w:eastAsia="es-UY"/>
        </w:rPr>
        <w:t>. Se reserva también el derecho de</w:t>
      </w:r>
      <w:r w:rsidRPr="00DE334C">
        <w:rPr>
          <w:rFonts w:ascii="Arial" w:eastAsia="Times New Roman" w:hAnsi="Arial" w:cs="Arial"/>
          <w:sz w:val="24"/>
          <w:szCs w:val="24"/>
          <w:lang w:val="es-ES" w:eastAsia="es-UY"/>
        </w:rPr>
        <w:t xml:space="preserve"> instar a los organismos correspondientes a efectuar las fiscalizaciones del caso. </w:t>
      </w:r>
      <w:r w:rsidRPr="00DE334C">
        <w:rPr>
          <w:rFonts w:ascii="Arial" w:eastAsia="Times New Roman" w:hAnsi="Arial" w:cs="Arial"/>
          <w:sz w:val="24"/>
          <w:szCs w:val="24"/>
          <w:lang w:eastAsia="es-UY"/>
        </w:rPr>
        <w:t> </w:t>
      </w:r>
    </w:p>
    <w:p w14:paraId="68A5DDDE" w14:textId="3E3D702E" w:rsidR="00E058C7" w:rsidRDefault="00E058C7" w:rsidP="00DE334C">
      <w:pPr>
        <w:spacing w:after="0" w:line="240" w:lineRule="auto"/>
        <w:ind w:firstLine="840"/>
        <w:jc w:val="both"/>
        <w:textAlignment w:val="baseline"/>
        <w:rPr>
          <w:rFonts w:ascii="Segoe UI" w:eastAsia="Times New Roman" w:hAnsi="Segoe UI" w:cs="Segoe UI"/>
          <w:sz w:val="18"/>
          <w:szCs w:val="18"/>
          <w:lang w:eastAsia="es-UY"/>
        </w:rPr>
      </w:pPr>
    </w:p>
    <w:p w14:paraId="56056914" w14:textId="289D1256" w:rsidR="00E058C7" w:rsidRDefault="00E058C7" w:rsidP="00DE334C">
      <w:pPr>
        <w:spacing w:after="0" w:line="240" w:lineRule="auto"/>
        <w:ind w:firstLine="840"/>
        <w:jc w:val="both"/>
        <w:textAlignment w:val="baseline"/>
        <w:rPr>
          <w:rFonts w:ascii="Segoe UI" w:eastAsia="Times New Roman" w:hAnsi="Segoe UI" w:cs="Segoe UI"/>
          <w:sz w:val="18"/>
          <w:szCs w:val="18"/>
          <w:lang w:eastAsia="es-UY"/>
        </w:rPr>
      </w:pPr>
    </w:p>
    <w:p w14:paraId="2CD54090" w14:textId="77777777" w:rsidR="00E058C7" w:rsidRPr="00DE334C" w:rsidRDefault="00E058C7" w:rsidP="00DE334C">
      <w:pPr>
        <w:spacing w:after="0" w:line="240" w:lineRule="auto"/>
        <w:ind w:firstLine="840"/>
        <w:jc w:val="both"/>
        <w:textAlignment w:val="baseline"/>
        <w:rPr>
          <w:rFonts w:ascii="Segoe UI" w:eastAsia="Times New Roman" w:hAnsi="Segoe UI" w:cs="Segoe UI"/>
          <w:sz w:val="18"/>
          <w:szCs w:val="18"/>
          <w:lang w:eastAsia="es-UY"/>
        </w:rPr>
      </w:pPr>
    </w:p>
    <w:p w14:paraId="3D030467"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7CCCAE5" w14:textId="61EECF3F"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4).</w:t>
      </w:r>
      <w:r w:rsidRPr="00DE334C">
        <w:rPr>
          <w:rFonts w:ascii="Arial" w:eastAsia="Times New Roman" w:hAnsi="Arial" w:cs="Arial"/>
          <w:sz w:val="24"/>
          <w:szCs w:val="24"/>
          <w:lang w:val="es-ES" w:eastAsia="es-UY"/>
        </w:rPr>
        <w:t xml:space="preserve"> La empresa adjudicataria queda obligada a comunicar al BSE los datos personales de</w:t>
      </w:r>
      <w:r w:rsidR="00E058C7">
        <w:rPr>
          <w:rFonts w:ascii="Arial" w:eastAsia="Times New Roman" w:hAnsi="Arial" w:cs="Arial"/>
          <w:sz w:val="24"/>
          <w:szCs w:val="24"/>
          <w:lang w:val="es-ES" w:eastAsia="es-UY"/>
        </w:rPr>
        <w:t xml:space="preserve"> todos</w:t>
      </w:r>
      <w:r w:rsidRPr="00DE334C">
        <w:rPr>
          <w:rFonts w:ascii="Arial" w:eastAsia="Times New Roman" w:hAnsi="Arial" w:cs="Arial"/>
          <w:sz w:val="24"/>
          <w:szCs w:val="24"/>
          <w:lang w:val="es-ES" w:eastAsia="es-UY"/>
        </w:rPr>
        <w:t xml:space="preserve"> los trabajadores afectados a la prestación del servicio</w:t>
      </w:r>
      <w:r w:rsidR="00D012AF">
        <w:rPr>
          <w:rFonts w:ascii="Arial" w:eastAsia="Times New Roman" w:hAnsi="Arial" w:cs="Arial"/>
          <w:sz w:val="24"/>
          <w:szCs w:val="24"/>
          <w:lang w:val="es-ES" w:eastAsia="es-UY"/>
        </w:rPr>
        <w:t>.</w:t>
      </w:r>
    </w:p>
    <w:p w14:paraId="4690871C"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19C27CC" w14:textId="2189EEA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5).</w:t>
      </w:r>
      <w:r w:rsidRPr="00DE334C">
        <w:rPr>
          <w:rFonts w:ascii="Arial" w:eastAsia="Times New Roman" w:hAnsi="Arial" w:cs="Arial"/>
          <w:sz w:val="24"/>
          <w:szCs w:val="24"/>
          <w:lang w:val="es-ES" w:eastAsia="es-UY"/>
        </w:rPr>
        <w:t xml:space="preserve"> El incumplimiento de cualquiera de las obligaciones dispuestas en este artículo, configurará incumplimiento del contrato y será causal de rescisión del </w:t>
      </w:r>
      <w:r w:rsidR="00DB1215">
        <w:rPr>
          <w:rFonts w:ascii="Arial" w:eastAsia="Times New Roman" w:hAnsi="Arial" w:cs="Arial"/>
          <w:sz w:val="24"/>
          <w:szCs w:val="24"/>
          <w:lang w:val="es-ES" w:eastAsia="es-UY"/>
        </w:rPr>
        <w:t>mismo por</w:t>
      </w:r>
      <w:r w:rsidRPr="00DE334C">
        <w:rPr>
          <w:rFonts w:ascii="Arial" w:eastAsia="Times New Roman" w:hAnsi="Arial" w:cs="Arial"/>
          <w:sz w:val="24"/>
          <w:szCs w:val="24"/>
          <w:lang w:val="es-ES" w:eastAsia="es-UY"/>
        </w:rPr>
        <w:t xml:space="preserve"> responsabilidad imputable a la adjudicataria. </w:t>
      </w:r>
      <w:r w:rsidRPr="00DE334C">
        <w:rPr>
          <w:rFonts w:ascii="Arial" w:eastAsia="Times New Roman" w:hAnsi="Arial" w:cs="Arial"/>
          <w:sz w:val="24"/>
          <w:szCs w:val="24"/>
          <w:lang w:eastAsia="es-UY"/>
        </w:rPr>
        <w:t> </w:t>
      </w:r>
    </w:p>
    <w:p w14:paraId="4EAF82CB"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E397CBD" w14:textId="0562B9D0"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6).</w:t>
      </w:r>
      <w:r w:rsidRPr="00DE334C">
        <w:rPr>
          <w:rFonts w:ascii="Arial" w:eastAsia="Times New Roman" w:hAnsi="Arial" w:cs="Arial"/>
          <w:sz w:val="24"/>
          <w:szCs w:val="24"/>
          <w:lang w:val="es-ES" w:eastAsia="es-UY"/>
        </w:rPr>
        <w:t xml:space="preserve"> El BSE tiene la potestad de retener de los pagos debidos al adjudicatario en virtud del contrato, los créditos laborales a los que tengan derecho los trabajadores de la empresa contratada</w:t>
      </w:r>
      <w:r w:rsidR="00684ABC">
        <w:rPr>
          <w:rFonts w:ascii="Arial" w:eastAsia="Times New Roman" w:hAnsi="Arial" w:cs="Arial"/>
          <w:sz w:val="24"/>
          <w:szCs w:val="24"/>
          <w:lang w:val="es-ES" w:eastAsia="es-UY"/>
        </w:rPr>
        <w:t>.</w:t>
      </w:r>
    </w:p>
    <w:p w14:paraId="3E733414"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1411DA0C" w14:textId="02F3D807"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7B367571" w14:textId="03E1B12F" w:rsidR="00DE334C" w:rsidRDefault="00DE334C" w:rsidP="00BE0B42">
      <w:pPr>
        <w:pStyle w:val="Ttulo2"/>
        <w:numPr>
          <w:ilvl w:val="0"/>
          <w:numId w:val="2"/>
        </w:numPr>
        <w:rPr>
          <w:rFonts w:ascii="Arial" w:hAnsi="Arial" w:cs="Arial"/>
          <w:b/>
        </w:rPr>
      </w:pPr>
      <w:bookmarkStart w:id="35" w:name="_Toc161049648"/>
      <w:bookmarkStart w:id="36" w:name="_Hlk147831774"/>
      <w:r>
        <w:rPr>
          <w:rFonts w:ascii="Arial" w:hAnsi="Arial" w:cs="Arial"/>
          <w:b/>
        </w:rPr>
        <w:t>SUBCONTRATACIÓN Y CESIÓN DEL CONTRATO.</w:t>
      </w:r>
      <w:bookmarkEnd w:id="35"/>
    </w:p>
    <w:bookmarkEnd w:id="36"/>
    <w:p w14:paraId="5FB343A2" w14:textId="04571AFD"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CB31741" w14:textId="15871517" w:rsidR="00DE334C" w:rsidRDefault="00DE334C" w:rsidP="006B17A3">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18235B5" w14:textId="46BC6A16"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D41C946" w14:textId="477FACA4" w:rsidR="00DE334C" w:rsidRDefault="00DE334C" w:rsidP="00BE0B42">
      <w:pPr>
        <w:pStyle w:val="Ttulo2"/>
        <w:numPr>
          <w:ilvl w:val="0"/>
          <w:numId w:val="2"/>
        </w:numPr>
        <w:rPr>
          <w:rFonts w:ascii="Arial" w:hAnsi="Arial" w:cs="Arial"/>
          <w:b/>
        </w:rPr>
      </w:pPr>
      <w:bookmarkStart w:id="37" w:name="_Toc161049649"/>
      <w:bookmarkStart w:id="38" w:name="_Hlk147831847"/>
      <w:r>
        <w:rPr>
          <w:rFonts w:ascii="Arial" w:hAnsi="Arial" w:cs="Arial"/>
          <w:b/>
        </w:rPr>
        <w:t>CONDICIONES DE ENTREGA E INSTALACIÓN.</w:t>
      </w:r>
      <w:bookmarkEnd w:id="37"/>
    </w:p>
    <w:bookmarkEnd w:id="38"/>
    <w:p w14:paraId="080EE719" w14:textId="3EC4638D" w:rsidR="00DE334C" w:rsidRPr="00DE334C" w:rsidRDefault="00DE334C" w:rsidP="00DE334C">
      <w:pPr>
        <w:rPr>
          <w:rFonts w:ascii="Arial" w:hAnsi="Arial" w:cs="Arial"/>
          <w:sz w:val="24"/>
          <w:szCs w:val="24"/>
        </w:rPr>
      </w:pPr>
    </w:p>
    <w:p w14:paraId="0F2BFE47" w14:textId="71E11726" w:rsidR="00DE334C" w:rsidRPr="00B14C09" w:rsidRDefault="00B14C09" w:rsidP="00DE334C">
      <w:pPr>
        <w:rPr>
          <w:rFonts w:ascii="Arial" w:hAnsi="Arial" w:cs="Arial"/>
          <w:sz w:val="24"/>
          <w:szCs w:val="24"/>
        </w:rPr>
      </w:pPr>
      <w:r w:rsidRPr="00B14C09">
        <w:rPr>
          <w:rFonts w:ascii="Arial" w:hAnsi="Arial" w:cs="Arial"/>
          <w:sz w:val="24"/>
          <w:szCs w:val="24"/>
        </w:rPr>
        <w:t>Se regirán de acuerdo a lo establecido en la Memoria Descriptiva.</w:t>
      </w:r>
    </w:p>
    <w:p w14:paraId="2501BC02" w14:textId="4E9666E0" w:rsidR="00DE334C" w:rsidRDefault="00DE334C" w:rsidP="00DE334C">
      <w:pPr>
        <w:rPr>
          <w:rFonts w:ascii="Arial" w:hAnsi="Arial" w:cs="Arial"/>
          <w:sz w:val="24"/>
          <w:szCs w:val="24"/>
        </w:rPr>
      </w:pPr>
    </w:p>
    <w:p w14:paraId="1A4A25BB" w14:textId="1AF2B084" w:rsidR="00DE334C" w:rsidRDefault="00DE334C" w:rsidP="00BE0B42">
      <w:pPr>
        <w:pStyle w:val="Ttulo2"/>
        <w:numPr>
          <w:ilvl w:val="0"/>
          <w:numId w:val="2"/>
        </w:numPr>
        <w:rPr>
          <w:rFonts w:ascii="Arial" w:hAnsi="Arial" w:cs="Arial"/>
          <w:b/>
        </w:rPr>
      </w:pPr>
      <w:bookmarkStart w:id="39" w:name="_Toc161049650"/>
      <w:r>
        <w:rPr>
          <w:rFonts w:ascii="Arial" w:hAnsi="Arial" w:cs="Arial"/>
          <w:b/>
        </w:rPr>
        <w:t>FORMA DE PAGO.</w:t>
      </w:r>
      <w:bookmarkEnd w:id="39"/>
    </w:p>
    <w:p w14:paraId="3761AA32" w14:textId="775DFA7A" w:rsidR="00AE1E65" w:rsidRDefault="00AE1E65" w:rsidP="00DE334C">
      <w:pPr>
        <w:rPr>
          <w:rStyle w:val="normaltextrun"/>
          <w:rFonts w:ascii="Arial" w:eastAsia="Times New Roman" w:hAnsi="Arial" w:cs="Arial"/>
          <w:color w:val="000000"/>
          <w:sz w:val="24"/>
          <w:szCs w:val="24"/>
          <w:lang w:val="es-ES" w:eastAsia="es-UY"/>
        </w:rPr>
      </w:pPr>
    </w:p>
    <w:p w14:paraId="2FEAA9AA" w14:textId="0CBBEA6E" w:rsidR="00B9602F" w:rsidRDefault="00B9602F" w:rsidP="00DE334C">
      <w:pPr>
        <w:rPr>
          <w:rStyle w:val="normaltextrun"/>
          <w:rFonts w:ascii="Arial" w:eastAsia="Times New Roman" w:hAnsi="Arial" w:cs="Arial"/>
          <w:color w:val="000000"/>
          <w:sz w:val="24"/>
          <w:szCs w:val="24"/>
          <w:lang w:val="es-ES" w:eastAsia="es-UY"/>
        </w:rPr>
      </w:pPr>
      <w:r>
        <w:rPr>
          <w:rStyle w:val="normaltextrun"/>
          <w:rFonts w:ascii="Arial" w:eastAsia="Times New Roman" w:hAnsi="Arial" w:cs="Arial"/>
          <w:color w:val="000000"/>
          <w:sz w:val="24"/>
          <w:szCs w:val="24"/>
          <w:lang w:val="es-ES" w:eastAsia="es-UY"/>
        </w:rPr>
        <w:t>Al inicio de los trabajos, si el adjudicatario lo hubiere solicitado, el BSE pagará el monto por concepto de Acopio de acuerdo a lo estipulado en la Memoria Descriptiva.</w:t>
      </w:r>
    </w:p>
    <w:p w14:paraId="54A99911" w14:textId="5B7550CE" w:rsidR="00B9602F" w:rsidRDefault="00B9602F" w:rsidP="00DE334C">
      <w:pPr>
        <w:rPr>
          <w:rStyle w:val="normaltextrun"/>
          <w:rFonts w:ascii="Arial" w:eastAsia="Times New Roman" w:hAnsi="Arial" w:cs="Arial"/>
          <w:color w:val="000000"/>
          <w:sz w:val="24"/>
          <w:szCs w:val="24"/>
          <w:lang w:val="es-ES" w:eastAsia="es-UY"/>
        </w:rPr>
      </w:pPr>
      <w:r>
        <w:rPr>
          <w:rStyle w:val="normaltextrun"/>
          <w:rFonts w:ascii="Arial" w:eastAsia="Times New Roman" w:hAnsi="Arial" w:cs="Arial"/>
          <w:color w:val="000000"/>
          <w:sz w:val="24"/>
          <w:szCs w:val="24"/>
          <w:lang w:val="es-ES" w:eastAsia="es-UY"/>
        </w:rPr>
        <w:t>Con la</w:t>
      </w:r>
      <w:r w:rsidR="00AE1E65">
        <w:rPr>
          <w:rStyle w:val="normaltextrun"/>
          <w:rFonts w:ascii="Arial" w:eastAsia="Times New Roman" w:hAnsi="Arial" w:cs="Arial"/>
          <w:color w:val="000000"/>
          <w:sz w:val="24"/>
          <w:szCs w:val="24"/>
          <w:lang w:val="es-ES" w:eastAsia="es-UY"/>
        </w:rPr>
        <w:t xml:space="preserve"> Recepción provisoria se pagará el saldo del precio</w:t>
      </w:r>
      <w:r w:rsidR="00A3527F">
        <w:rPr>
          <w:rStyle w:val="normaltextrun"/>
          <w:rFonts w:ascii="Arial" w:eastAsia="Times New Roman" w:hAnsi="Arial" w:cs="Arial"/>
          <w:color w:val="000000"/>
          <w:sz w:val="24"/>
          <w:szCs w:val="24"/>
          <w:lang w:val="es-ES" w:eastAsia="es-UY"/>
        </w:rPr>
        <w:t>,</w:t>
      </w:r>
      <w:r w:rsidR="00AE1E65">
        <w:rPr>
          <w:rStyle w:val="normaltextrun"/>
          <w:rFonts w:ascii="Arial" w:eastAsia="Times New Roman" w:hAnsi="Arial" w:cs="Arial"/>
          <w:color w:val="000000"/>
          <w:sz w:val="24"/>
          <w:szCs w:val="24"/>
          <w:lang w:val="es-ES" w:eastAsia="es-UY"/>
        </w:rPr>
        <w:t xml:space="preserve"> al que se le descontará</w:t>
      </w:r>
      <w:r w:rsidR="00A3527F">
        <w:rPr>
          <w:rStyle w:val="normaltextrun"/>
          <w:rFonts w:ascii="Arial" w:eastAsia="Times New Roman" w:hAnsi="Arial" w:cs="Arial"/>
          <w:color w:val="000000"/>
          <w:sz w:val="24"/>
          <w:szCs w:val="24"/>
          <w:lang w:val="es-ES" w:eastAsia="es-UY"/>
        </w:rPr>
        <w:t xml:space="preserve"> por concepto de refuerzo de garantía</w:t>
      </w:r>
      <w:r w:rsidR="00AE1E65">
        <w:rPr>
          <w:rStyle w:val="normaltextrun"/>
          <w:rFonts w:ascii="Arial" w:eastAsia="Times New Roman" w:hAnsi="Arial" w:cs="Arial"/>
          <w:color w:val="000000"/>
          <w:sz w:val="24"/>
          <w:szCs w:val="24"/>
          <w:lang w:val="es-ES" w:eastAsia="es-UY"/>
        </w:rPr>
        <w:t xml:space="preserve"> el 10% </w:t>
      </w:r>
      <w:r>
        <w:rPr>
          <w:rStyle w:val="normaltextrun"/>
          <w:rFonts w:ascii="Arial" w:eastAsia="Times New Roman" w:hAnsi="Arial" w:cs="Arial"/>
          <w:color w:val="000000"/>
          <w:sz w:val="24"/>
          <w:szCs w:val="24"/>
          <w:lang w:val="es-ES" w:eastAsia="es-UY"/>
        </w:rPr>
        <w:t>del total del precio adjudicado.</w:t>
      </w:r>
    </w:p>
    <w:p w14:paraId="6F80A44E" w14:textId="1A752E77" w:rsidR="00AE1E65" w:rsidRDefault="00B9602F" w:rsidP="00DE334C">
      <w:pPr>
        <w:rPr>
          <w:rStyle w:val="normaltextrun"/>
          <w:rFonts w:ascii="Arial" w:eastAsia="Times New Roman" w:hAnsi="Arial" w:cs="Arial"/>
          <w:color w:val="000000"/>
          <w:sz w:val="24"/>
          <w:szCs w:val="24"/>
          <w:lang w:val="es-ES" w:eastAsia="es-UY"/>
        </w:rPr>
      </w:pPr>
      <w:r>
        <w:rPr>
          <w:rStyle w:val="normaltextrun"/>
          <w:rFonts w:ascii="Arial" w:eastAsia="Times New Roman" w:hAnsi="Arial" w:cs="Arial"/>
          <w:color w:val="000000"/>
          <w:sz w:val="24"/>
          <w:szCs w:val="24"/>
          <w:lang w:val="es-ES" w:eastAsia="es-UY"/>
        </w:rPr>
        <w:t xml:space="preserve">Con la </w:t>
      </w:r>
      <w:r w:rsidR="00A3527F">
        <w:rPr>
          <w:rStyle w:val="normaltextrun"/>
          <w:rFonts w:ascii="Arial" w:eastAsia="Times New Roman" w:hAnsi="Arial" w:cs="Arial"/>
          <w:color w:val="000000"/>
          <w:sz w:val="24"/>
          <w:szCs w:val="24"/>
          <w:lang w:val="es-ES" w:eastAsia="es-UY"/>
        </w:rPr>
        <w:t>R</w:t>
      </w:r>
      <w:r>
        <w:rPr>
          <w:rStyle w:val="normaltextrun"/>
          <w:rFonts w:ascii="Arial" w:eastAsia="Times New Roman" w:hAnsi="Arial" w:cs="Arial"/>
          <w:color w:val="000000"/>
          <w:sz w:val="24"/>
          <w:szCs w:val="24"/>
          <w:lang w:val="es-ES" w:eastAsia="es-UY"/>
        </w:rPr>
        <w:t xml:space="preserve">ecepción definitiva se hará la devolución del monto retenido por concepto de </w:t>
      </w:r>
      <w:r w:rsidR="00B44F64">
        <w:rPr>
          <w:rStyle w:val="normaltextrun"/>
          <w:rFonts w:ascii="Arial" w:eastAsia="Times New Roman" w:hAnsi="Arial" w:cs="Arial"/>
          <w:color w:val="000000"/>
          <w:sz w:val="24"/>
          <w:szCs w:val="24"/>
          <w:lang w:val="es-ES" w:eastAsia="es-UY"/>
        </w:rPr>
        <w:t xml:space="preserve">Refuerzo de </w:t>
      </w:r>
      <w:r>
        <w:rPr>
          <w:rStyle w:val="normaltextrun"/>
          <w:rFonts w:ascii="Arial" w:eastAsia="Times New Roman" w:hAnsi="Arial" w:cs="Arial"/>
          <w:color w:val="000000"/>
          <w:sz w:val="24"/>
          <w:szCs w:val="24"/>
          <w:lang w:val="es-ES" w:eastAsia="es-UY"/>
        </w:rPr>
        <w:t>garantía.</w:t>
      </w:r>
      <w:r w:rsidR="00AE1E65">
        <w:rPr>
          <w:rStyle w:val="normaltextrun"/>
          <w:rFonts w:ascii="Arial" w:eastAsia="Times New Roman" w:hAnsi="Arial" w:cs="Arial"/>
          <w:color w:val="000000"/>
          <w:sz w:val="24"/>
          <w:szCs w:val="24"/>
          <w:lang w:val="es-ES" w:eastAsia="es-UY"/>
        </w:rPr>
        <w:t xml:space="preserve"> </w:t>
      </w:r>
    </w:p>
    <w:p w14:paraId="46E0B207" w14:textId="46A1EE44" w:rsidR="00DE334C" w:rsidRDefault="00B1668D"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 xml:space="preserve">La </w:t>
      </w:r>
      <w:r w:rsidR="00252799">
        <w:rPr>
          <w:rStyle w:val="normaltextrun"/>
          <w:rFonts w:ascii="Arial" w:hAnsi="Arial" w:cs="Arial"/>
          <w:color w:val="000000"/>
          <w:lang w:val="es-ES"/>
        </w:rPr>
        <w:t>factura</w:t>
      </w:r>
      <w:r w:rsidR="00DE334C">
        <w:rPr>
          <w:rStyle w:val="normaltextrun"/>
          <w:rFonts w:ascii="Arial" w:hAnsi="Arial" w:cs="Arial"/>
          <w:color w:val="000000"/>
          <w:lang w:val="es-ES"/>
        </w:rPr>
        <w:t xml:space="preserve"> </w:t>
      </w:r>
      <w:r w:rsidR="00252799">
        <w:rPr>
          <w:rStyle w:val="normaltextrun"/>
          <w:rFonts w:ascii="Arial" w:hAnsi="Arial" w:cs="Arial"/>
          <w:color w:val="000000"/>
          <w:lang w:val="es-ES"/>
        </w:rPr>
        <w:t xml:space="preserve">electrónica </w:t>
      </w:r>
      <w:r w:rsidR="00DE334C">
        <w:rPr>
          <w:rStyle w:val="normaltextrun"/>
          <w:rFonts w:ascii="Arial" w:hAnsi="Arial" w:cs="Arial"/>
          <w:color w:val="000000"/>
          <w:lang w:val="es-ES"/>
        </w:rPr>
        <w:t xml:space="preserve">deberá enviarse a </w:t>
      </w:r>
      <w:hyperlink r:id="rId15" w:tgtFrame="_blank" w:history="1">
        <w:r w:rsidR="00DE334C" w:rsidRPr="00252799">
          <w:rPr>
            <w:rStyle w:val="normaltextrun"/>
            <w:rFonts w:ascii="Arial" w:hAnsi="Arial" w:cs="Arial"/>
            <w:color w:val="000000"/>
            <w:lang w:val="es-ES"/>
          </w:rPr>
          <w:t>atencionproveedores2@bse.com.uy</w:t>
        </w:r>
      </w:hyperlink>
      <w:r w:rsidR="00D21250">
        <w:rPr>
          <w:rStyle w:val="normaltextrun"/>
          <w:rFonts w:ascii="Arial" w:hAnsi="Arial" w:cs="Arial"/>
          <w:color w:val="000000"/>
          <w:lang w:val="es-ES"/>
        </w:rPr>
        <w:t>.</w:t>
      </w:r>
    </w:p>
    <w:p w14:paraId="4D3E76F3" w14:textId="706636B8" w:rsidR="00D3507F" w:rsidRDefault="00D3507F"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1C4E2702" w14:textId="7D3B3C6F" w:rsidR="00D3507F" w:rsidRDefault="00D3507F"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648A5DD1" w14:textId="2B3DFF8E" w:rsidR="00D3507F" w:rsidRDefault="00D3507F"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0481C242" w14:textId="77777777" w:rsidR="00D3507F" w:rsidRDefault="00D3507F"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6E498E0E" w14:textId="77777777" w:rsidR="00BB435F" w:rsidRDefault="00BB435F"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79B5955C" w14:textId="73D4D2A5" w:rsidR="00D21250" w:rsidRPr="00D3507F" w:rsidRDefault="00D21250" w:rsidP="00D3507F">
      <w:pPr>
        <w:pStyle w:val="Ttulo2"/>
        <w:numPr>
          <w:ilvl w:val="0"/>
          <w:numId w:val="2"/>
        </w:numPr>
        <w:rPr>
          <w:rFonts w:ascii="Arial" w:hAnsi="Arial" w:cs="Arial"/>
          <w:b/>
        </w:rPr>
      </w:pPr>
      <w:bookmarkStart w:id="40" w:name="_Toc161049651"/>
      <w:r w:rsidRPr="00D3507F">
        <w:rPr>
          <w:rFonts w:ascii="Arial" w:hAnsi="Arial" w:cs="Arial"/>
          <w:b/>
        </w:rPr>
        <w:lastRenderedPageBreak/>
        <w:t>INCUMPLIMIENTO Y MORA AUTOMÁTICA.</w:t>
      </w:r>
      <w:bookmarkEnd w:id="40"/>
    </w:p>
    <w:p w14:paraId="731C4BFC" w14:textId="1F9BEDD9" w:rsidR="00D21250" w:rsidRDefault="00D21250" w:rsidP="00D21250"/>
    <w:p w14:paraId="437D4A7D"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El BSE se reserva el derecho a reclamar por los daños y perjuicios que pudiera causar la empresa adjudicataria, en ocasión del servicio prestado.</w:t>
      </w:r>
      <w:r>
        <w:rPr>
          <w:rStyle w:val="eop"/>
          <w:rFonts w:ascii="Arial" w:eastAsiaTheme="majorEastAsia" w:hAnsi="Arial" w:cs="Arial"/>
        </w:rPr>
        <w:t> </w:t>
      </w:r>
    </w:p>
    <w:p w14:paraId="389F79B9"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0FC72D85" w14:textId="1B080173" w:rsidR="00850925" w:rsidRDefault="00D21250" w:rsidP="00D21250">
      <w:pPr>
        <w:pStyle w:val="paragraph"/>
        <w:spacing w:before="0" w:beforeAutospacing="0" w:after="0" w:afterAutospacing="0"/>
        <w:ind w:right="-150"/>
        <w:jc w:val="both"/>
        <w:textAlignment w:val="baseline"/>
        <w:rPr>
          <w:rStyle w:val="normaltextrun"/>
          <w:rFonts w:ascii="Arial" w:hAnsi="Arial" w:cs="Arial"/>
        </w:rPr>
      </w:pPr>
      <w:r>
        <w:rPr>
          <w:rStyle w:val="normaltextrun"/>
          <w:rFonts w:ascii="Arial" w:hAnsi="Arial" w:cs="Arial"/>
        </w:rPr>
        <w:t>La mora se producirá de pleno derecho por el solo vencimiento de los plazos establecidos, o por la realización u omisión de cualquier acto o hecho contrario a lo estipulado.</w:t>
      </w:r>
    </w:p>
    <w:p w14:paraId="5F707E99" w14:textId="663B2D33"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45235052" w14:textId="63C070DE" w:rsidR="00D21250" w:rsidRDefault="00D21250" w:rsidP="00BE0B42">
      <w:pPr>
        <w:pStyle w:val="Ttulo2"/>
        <w:numPr>
          <w:ilvl w:val="0"/>
          <w:numId w:val="2"/>
        </w:numPr>
        <w:rPr>
          <w:rFonts w:ascii="Arial" w:hAnsi="Arial" w:cs="Arial"/>
          <w:b/>
        </w:rPr>
      </w:pPr>
      <w:bookmarkStart w:id="41" w:name="_Hlk147832184"/>
      <w:bookmarkStart w:id="42" w:name="_Toc161049652"/>
      <w:r>
        <w:rPr>
          <w:rFonts w:ascii="Arial" w:hAnsi="Arial" w:cs="Arial"/>
          <w:b/>
        </w:rPr>
        <w:t>MULTAS.</w:t>
      </w:r>
      <w:bookmarkEnd w:id="41"/>
      <w:bookmarkEnd w:id="42"/>
    </w:p>
    <w:p w14:paraId="0741DB0B" w14:textId="68B6E3C4"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56EC4F7" w14:textId="5F8CFD4D"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xml:space="preserve">En el caso de detectarse irregularidades en la prestación de los servicios, el BSE comunicará </w:t>
      </w:r>
      <w:r w:rsidR="00D3507F">
        <w:rPr>
          <w:rFonts w:ascii="Arial" w:eastAsia="Times New Roman" w:hAnsi="Arial" w:cs="Arial"/>
          <w:sz w:val="24"/>
          <w:szCs w:val="24"/>
          <w:lang w:eastAsia="es-UY"/>
        </w:rPr>
        <w:t>las mismas</w:t>
      </w:r>
      <w:r w:rsidRPr="00D21250">
        <w:rPr>
          <w:rFonts w:ascii="Arial" w:eastAsia="Times New Roman" w:hAnsi="Arial" w:cs="Arial"/>
          <w:sz w:val="24"/>
          <w:szCs w:val="24"/>
          <w:lang w:eastAsia="es-UY"/>
        </w:rPr>
        <w:t xml:space="preserve"> a la empresa proveedora quien</w:t>
      </w:r>
      <w:r w:rsidR="00D3507F">
        <w:rPr>
          <w:rFonts w:ascii="Arial" w:eastAsia="Times New Roman" w:hAnsi="Arial" w:cs="Arial"/>
          <w:sz w:val="24"/>
          <w:szCs w:val="24"/>
          <w:lang w:eastAsia="es-UY"/>
        </w:rPr>
        <w:t xml:space="preserve"> </w:t>
      </w:r>
      <w:r w:rsidRPr="00D21250">
        <w:rPr>
          <w:rFonts w:ascii="Arial" w:eastAsia="Times New Roman" w:hAnsi="Arial" w:cs="Arial"/>
          <w:sz w:val="24"/>
          <w:szCs w:val="24"/>
          <w:lang w:eastAsia="es-UY"/>
        </w:rPr>
        <w:t xml:space="preserve">se obliga a tomar </w:t>
      </w:r>
      <w:r w:rsidR="00D534DE">
        <w:rPr>
          <w:rFonts w:ascii="Arial" w:eastAsia="Times New Roman" w:hAnsi="Arial" w:cs="Arial"/>
          <w:sz w:val="24"/>
          <w:szCs w:val="24"/>
          <w:lang w:eastAsia="es-UY"/>
        </w:rPr>
        <w:t xml:space="preserve">todas </w:t>
      </w:r>
      <w:r w:rsidRPr="00D21250">
        <w:rPr>
          <w:rFonts w:ascii="Arial" w:eastAsia="Times New Roman" w:hAnsi="Arial" w:cs="Arial"/>
          <w:sz w:val="24"/>
          <w:szCs w:val="24"/>
          <w:lang w:eastAsia="es-UY"/>
        </w:rPr>
        <w:t xml:space="preserve">las medidas </w:t>
      </w:r>
      <w:r w:rsidR="00D534DE">
        <w:rPr>
          <w:rFonts w:ascii="Arial" w:eastAsia="Times New Roman" w:hAnsi="Arial" w:cs="Arial"/>
          <w:sz w:val="24"/>
          <w:szCs w:val="24"/>
          <w:lang w:eastAsia="es-UY"/>
        </w:rPr>
        <w:t>necesarias con el fin</w:t>
      </w:r>
      <w:r w:rsidRPr="00D21250">
        <w:rPr>
          <w:rFonts w:ascii="Arial" w:eastAsia="Times New Roman" w:hAnsi="Arial" w:cs="Arial"/>
          <w:sz w:val="24"/>
          <w:szCs w:val="24"/>
          <w:lang w:eastAsia="es-UY"/>
        </w:rPr>
        <w:t xml:space="preserve"> de </w:t>
      </w:r>
      <w:r w:rsidR="00390B74">
        <w:rPr>
          <w:rFonts w:ascii="Arial" w:eastAsia="Times New Roman" w:hAnsi="Arial" w:cs="Arial"/>
          <w:sz w:val="24"/>
          <w:szCs w:val="24"/>
          <w:lang w:eastAsia="es-UY"/>
        </w:rPr>
        <w:t>subsanar y evitar</w:t>
      </w:r>
      <w:r w:rsidRPr="00D21250">
        <w:rPr>
          <w:rFonts w:ascii="Arial" w:eastAsia="Times New Roman" w:hAnsi="Arial" w:cs="Arial"/>
          <w:sz w:val="24"/>
          <w:szCs w:val="24"/>
          <w:lang w:eastAsia="es-UY"/>
        </w:rPr>
        <w:t xml:space="preserve"> las observaciones que se </w:t>
      </w:r>
      <w:r w:rsidR="007434E9">
        <w:rPr>
          <w:rFonts w:ascii="Arial" w:eastAsia="Times New Roman" w:hAnsi="Arial" w:cs="Arial"/>
          <w:sz w:val="24"/>
          <w:szCs w:val="24"/>
          <w:lang w:eastAsia="es-UY"/>
        </w:rPr>
        <w:t>hayan formulados.</w:t>
      </w:r>
    </w:p>
    <w:p w14:paraId="65871B9C" w14:textId="77777777" w:rsidR="00D21250" w:rsidRPr="00D21250" w:rsidRDefault="00D21250" w:rsidP="00D21250">
      <w:pPr>
        <w:spacing w:after="0" w:line="240" w:lineRule="auto"/>
        <w:ind w:firstLine="900"/>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0B3B0E63" w14:textId="0792F2EC"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xml:space="preserve">De no corregirse dichas irregularidades en los servicios, el BSE queda facultado a prescindir de los servicios de </w:t>
      </w:r>
      <w:r w:rsidR="000A65F8">
        <w:rPr>
          <w:rFonts w:ascii="Arial" w:eastAsia="Times New Roman" w:hAnsi="Arial" w:cs="Arial"/>
          <w:sz w:val="24"/>
          <w:szCs w:val="24"/>
          <w:lang w:eastAsia="es-UY"/>
        </w:rPr>
        <w:t xml:space="preserve">la </w:t>
      </w:r>
      <w:r w:rsidRPr="00D21250">
        <w:rPr>
          <w:rFonts w:ascii="Arial" w:eastAsia="Times New Roman" w:hAnsi="Arial" w:cs="Arial"/>
          <w:sz w:val="24"/>
          <w:szCs w:val="24"/>
          <w:lang w:eastAsia="es-UY"/>
        </w:rPr>
        <w:t xml:space="preserve">empresa proveedora, </w:t>
      </w:r>
      <w:r w:rsidR="00243BD5">
        <w:rPr>
          <w:rFonts w:ascii="Arial" w:eastAsia="Times New Roman" w:hAnsi="Arial" w:cs="Arial"/>
          <w:sz w:val="24"/>
          <w:szCs w:val="24"/>
          <w:lang w:eastAsia="es-UY"/>
        </w:rPr>
        <w:t xml:space="preserve">pudiendo contratar con quien </w:t>
      </w:r>
      <w:r w:rsidRPr="00D21250">
        <w:rPr>
          <w:rFonts w:ascii="Arial" w:eastAsia="Times New Roman" w:hAnsi="Arial" w:cs="Arial"/>
          <w:sz w:val="24"/>
          <w:szCs w:val="24"/>
          <w:lang w:eastAsia="es-UY"/>
        </w:rPr>
        <w:t>estime conveniente.</w:t>
      </w:r>
      <w:r w:rsidRPr="00D21250">
        <w:rPr>
          <w:rFonts w:ascii="Calibri" w:eastAsia="Times New Roman" w:hAnsi="Calibri" w:cs="Calibri"/>
          <w:sz w:val="24"/>
          <w:szCs w:val="24"/>
          <w:lang w:eastAsia="es-UY"/>
        </w:rPr>
        <w:t xml:space="preserve"> </w:t>
      </w:r>
      <w:r w:rsidRPr="00D21250">
        <w:rPr>
          <w:rFonts w:ascii="Arial" w:eastAsia="Times New Roman" w:hAnsi="Arial" w:cs="Arial"/>
          <w:sz w:val="24"/>
          <w:szCs w:val="24"/>
          <w:lang w:eastAsia="es-UY"/>
        </w:rPr>
        <w:t> </w:t>
      </w:r>
    </w:p>
    <w:p w14:paraId="73A38FDA"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64D29E9F" w14:textId="069CEB0E" w:rsidR="00D21250" w:rsidRPr="00153AEB"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D21250">
        <w:rPr>
          <w:rFonts w:ascii="Arial" w:eastAsia="Times New Roman" w:hAnsi="Arial" w:cs="Arial"/>
          <w:color w:val="000000"/>
          <w:sz w:val="24"/>
          <w:szCs w:val="24"/>
          <w:lang w:val="es-ES" w:eastAsia="es-UY"/>
        </w:rPr>
        <w:t xml:space="preserve">Si el adjudicatario no cumpliera su obligación </w:t>
      </w:r>
      <w:r w:rsidR="00BB08ED">
        <w:rPr>
          <w:rFonts w:ascii="Arial" w:eastAsia="Times New Roman" w:hAnsi="Arial" w:cs="Arial"/>
          <w:color w:val="000000"/>
          <w:sz w:val="24"/>
          <w:szCs w:val="24"/>
          <w:lang w:val="es-ES" w:eastAsia="es-UY"/>
        </w:rPr>
        <w:t>en el</w:t>
      </w:r>
      <w:r w:rsidRPr="00D21250">
        <w:rPr>
          <w:rFonts w:ascii="Arial" w:eastAsia="Times New Roman" w:hAnsi="Arial" w:cs="Arial"/>
          <w:color w:val="000000"/>
          <w:sz w:val="24"/>
          <w:szCs w:val="24"/>
          <w:lang w:val="es-ES" w:eastAsia="es-UY"/>
        </w:rPr>
        <w:t xml:space="preserve"> plazo y la forma estipulada, se pactan las siguientes multas:</w:t>
      </w:r>
      <w:r w:rsidRPr="00153AEB">
        <w:rPr>
          <w:rFonts w:ascii="Arial" w:eastAsia="Times New Roman" w:hAnsi="Arial" w:cs="Arial"/>
          <w:color w:val="000000"/>
          <w:sz w:val="24"/>
          <w:szCs w:val="24"/>
          <w:lang w:val="es-ES" w:eastAsia="es-UY"/>
        </w:rPr>
        <w:t> </w:t>
      </w:r>
    </w:p>
    <w:p w14:paraId="7F1C207C" w14:textId="77777777" w:rsidR="00D21250" w:rsidRPr="00153AEB"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153AEB">
        <w:rPr>
          <w:rFonts w:ascii="Arial" w:eastAsia="Times New Roman" w:hAnsi="Arial" w:cs="Arial"/>
          <w:color w:val="000000"/>
          <w:sz w:val="24"/>
          <w:szCs w:val="24"/>
          <w:lang w:val="es-ES" w:eastAsia="es-UY"/>
        </w:rPr>
        <w:t> </w:t>
      </w:r>
    </w:p>
    <w:p w14:paraId="7517365F" w14:textId="77777777" w:rsidR="00D21250" w:rsidRPr="00153AEB"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D21250">
        <w:rPr>
          <w:rFonts w:ascii="Arial" w:eastAsia="Times New Roman" w:hAnsi="Arial" w:cs="Arial"/>
          <w:color w:val="000000"/>
          <w:sz w:val="24"/>
          <w:szCs w:val="24"/>
          <w:lang w:val="es-ES" w:eastAsia="es-UY"/>
        </w:rPr>
        <w:t xml:space="preserve">a)      Para obligaciones de ejecución instantánea, se establece una multa del </w:t>
      </w:r>
      <w:r w:rsidRPr="00153AEB">
        <w:rPr>
          <w:rFonts w:ascii="Arial" w:eastAsia="Times New Roman" w:hAnsi="Arial" w:cs="Arial"/>
          <w:color w:val="000000"/>
          <w:sz w:val="24"/>
          <w:szCs w:val="24"/>
          <w:lang w:val="es-ES" w:eastAsia="es-UY"/>
        </w:rPr>
        <w:t>15%</w:t>
      </w:r>
      <w:r w:rsidRPr="00D21250">
        <w:rPr>
          <w:rFonts w:ascii="Arial" w:eastAsia="Times New Roman" w:hAnsi="Arial" w:cs="Arial"/>
          <w:color w:val="000000"/>
          <w:sz w:val="24"/>
          <w:szCs w:val="24"/>
          <w:lang w:val="es-ES" w:eastAsia="es-UY"/>
        </w:rPr>
        <w:t xml:space="preserve"> del precio del contrato. </w:t>
      </w:r>
      <w:r w:rsidRPr="00153AEB">
        <w:rPr>
          <w:rFonts w:ascii="Arial" w:eastAsia="Times New Roman" w:hAnsi="Arial" w:cs="Arial"/>
          <w:color w:val="000000"/>
          <w:sz w:val="24"/>
          <w:szCs w:val="24"/>
          <w:lang w:val="es-ES" w:eastAsia="es-UY"/>
        </w:rPr>
        <w:t> </w:t>
      </w:r>
    </w:p>
    <w:p w14:paraId="168DC822" w14:textId="77777777" w:rsidR="00D21250" w:rsidRPr="00153AEB"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153AEB">
        <w:rPr>
          <w:rFonts w:ascii="Arial" w:eastAsia="Times New Roman" w:hAnsi="Arial" w:cs="Arial"/>
          <w:color w:val="000000"/>
          <w:sz w:val="24"/>
          <w:szCs w:val="24"/>
          <w:lang w:val="es-ES" w:eastAsia="es-UY"/>
        </w:rPr>
        <w:t> </w:t>
      </w:r>
    </w:p>
    <w:p w14:paraId="5843904D" w14:textId="77777777" w:rsidR="00D21250" w:rsidRPr="00153AEB"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D21250">
        <w:rPr>
          <w:rFonts w:ascii="Arial" w:eastAsia="Times New Roman" w:hAnsi="Arial" w:cs="Arial"/>
          <w:color w:val="000000"/>
          <w:sz w:val="24"/>
          <w:szCs w:val="24"/>
          <w:lang w:val="es-ES" w:eastAsia="es-UY"/>
        </w:rPr>
        <w:t xml:space="preserve">b)      Para obligaciones de ejecución continuada, se establece para el primer incumplimiento, una multa del </w:t>
      </w:r>
      <w:r w:rsidRPr="00153AEB">
        <w:rPr>
          <w:rFonts w:ascii="Arial" w:eastAsia="Times New Roman" w:hAnsi="Arial" w:cs="Arial"/>
          <w:color w:val="000000"/>
          <w:sz w:val="24"/>
          <w:szCs w:val="24"/>
          <w:lang w:val="es-ES" w:eastAsia="es-UY"/>
        </w:rPr>
        <w:t>5%</w:t>
      </w:r>
      <w:r w:rsidRPr="00D21250">
        <w:rPr>
          <w:rFonts w:ascii="Arial" w:eastAsia="Times New Roman" w:hAnsi="Arial" w:cs="Arial"/>
          <w:color w:val="000000"/>
          <w:sz w:val="24"/>
          <w:szCs w:val="24"/>
          <w:lang w:val="es-ES" w:eastAsia="es-UY"/>
        </w:rPr>
        <w:t xml:space="preserve"> sobre el total del monto abonado o estimado a abonar el mes del incumplimiento; para el segundo incumplimiento, una multa del </w:t>
      </w:r>
      <w:r w:rsidRPr="00153AEB">
        <w:rPr>
          <w:rFonts w:ascii="Arial" w:eastAsia="Times New Roman" w:hAnsi="Arial" w:cs="Arial"/>
          <w:color w:val="000000"/>
          <w:sz w:val="24"/>
          <w:szCs w:val="24"/>
          <w:lang w:val="es-ES" w:eastAsia="es-UY"/>
        </w:rPr>
        <w:t>10%</w:t>
      </w:r>
      <w:r w:rsidRPr="00D21250">
        <w:rPr>
          <w:rFonts w:ascii="Arial" w:eastAsia="Times New Roman" w:hAnsi="Arial" w:cs="Arial"/>
          <w:color w:val="000000"/>
          <w:sz w:val="24"/>
          <w:szCs w:val="24"/>
          <w:lang w:val="es-ES" w:eastAsia="es-UY"/>
        </w:rPr>
        <w:t xml:space="preserve">; y para los sucesivos incumplimientos del </w:t>
      </w:r>
      <w:r w:rsidRPr="00153AEB">
        <w:rPr>
          <w:rFonts w:ascii="Arial" w:eastAsia="Times New Roman" w:hAnsi="Arial" w:cs="Arial"/>
          <w:color w:val="000000"/>
          <w:sz w:val="24"/>
          <w:szCs w:val="24"/>
          <w:lang w:val="es-ES" w:eastAsia="es-UY"/>
        </w:rPr>
        <w:t>15%,</w:t>
      </w:r>
      <w:r w:rsidRPr="00D21250">
        <w:rPr>
          <w:rFonts w:ascii="Arial" w:eastAsia="Times New Roman" w:hAnsi="Arial" w:cs="Arial"/>
          <w:color w:val="000000"/>
          <w:sz w:val="24"/>
          <w:szCs w:val="24"/>
          <w:lang w:val="es-ES" w:eastAsia="es-UY"/>
        </w:rPr>
        <w:t xml:space="preserve"> siendo acumulativas si se efectuaran dentro del mismo mes. </w:t>
      </w:r>
      <w:r w:rsidRPr="00153AEB">
        <w:rPr>
          <w:rFonts w:ascii="Arial" w:eastAsia="Times New Roman" w:hAnsi="Arial" w:cs="Arial"/>
          <w:color w:val="000000"/>
          <w:sz w:val="24"/>
          <w:szCs w:val="24"/>
          <w:lang w:val="es-ES" w:eastAsia="es-UY"/>
        </w:rPr>
        <w:t> </w:t>
      </w:r>
    </w:p>
    <w:p w14:paraId="3303AC8B" w14:textId="77777777" w:rsidR="00D21250" w:rsidRPr="00153AEB"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153AEB">
        <w:rPr>
          <w:rFonts w:ascii="Arial" w:eastAsia="Times New Roman" w:hAnsi="Arial" w:cs="Arial"/>
          <w:color w:val="000000"/>
          <w:sz w:val="24"/>
          <w:szCs w:val="24"/>
          <w:lang w:val="es-ES" w:eastAsia="es-UY"/>
        </w:rPr>
        <w:t> </w:t>
      </w:r>
    </w:p>
    <w:p w14:paraId="2EFF30C8" w14:textId="6D7ABE5A" w:rsidR="00D21250" w:rsidRPr="00153AEB" w:rsidRDefault="00BB08ED" w:rsidP="00D21250">
      <w:pPr>
        <w:spacing w:after="0" w:line="240" w:lineRule="auto"/>
        <w:jc w:val="both"/>
        <w:textAlignment w:val="baseline"/>
        <w:rPr>
          <w:rFonts w:ascii="Arial" w:eastAsia="Times New Roman" w:hAnsi="Arial" w:cs="Arial"/>
          <w:color w:val="000000"/>
          <w:sz w:val="24"/>
          <w:szCs w:val="24"/>
          <w:lang w:val="es-ES" w:eastAsia="es-UY"/>
        </w:rPr>
      </w:pPr>
      <w:r>
        <w:rPr>
          <w:rFonts w:ascii="Arial" w:eastAsia="Times New Roman" w:hAnsi="Arial" w:cs="Arial"/>
          <w:color w:val="000000"/>
          <w:sz w:val="24"/>
          <w:szCs w:val="24"/>
          <w:lang w:val="es-ES" w:eastAsia="es-UY"/>
        </w:rPr>
        <w:t>Si el adjudicatario incurre en</w:t>
      </w:r>
      <w:r w:rsidR="00D21250" w:rsidRPr="00D21250">
        <w:rPr>
          <w:rFonts w:ascii="Arial" w:eastAsia="Times New Roman" w:hAnsi="Arial" w:cs="Arial"/>
          <w:color w:val="000000"/>
          <w:sz w:val="24"/>
          <w:szCs w:val="24"/>
          <w:lang w:val="es-ES" w:eastAsia="es-UY"/>
        </w:rPr>
        <w:t xml:space="preserve"> mora en el cumplimiento de sus obligaciones, el BSE podrá a su</w:t>
      </w:r>
      <w:r>
        <w:rPr>
          <w:rFonts w:ascii="Arial" w:eastAsia="Times New Roman" w:hAnsi="Arial" w:cs="Arial"/>
          <w:color w:val="000000"/>
          <w:sz w:val="24"/>
          <w:szCs w:val="24"/>
          <w:lang w:val="es-ES" w:eastAsia="es-UY"/>
        </w:rPr>
        <w:t xml:space="preserve"> solo</w:t>
      </w:r>
      <w:r w:rsidR="00D21250" w:rsidRPr="00D21250">
        <w:rPr>
          <w:rFonts w:ascii="Arial" w:eastAsia="Times New Roman" w:hAnsi="Arial" w:cs="Arial"/>
          <w:color w:val="000000"/>
          <w:sz w:val="24"/>
          <w:szCs w:val="24"/>
          <w:lang w:val="es-ES" w:eastAsia="es-UY"/>
        </w:rPr>
        <w:t xml:space="preserve"> arbitrio, rescindi</w:t>
      </w:r>
      <w:r w:rsidR="00AD1847">
        <w:rPr>
          <w:rFonts w:ascii="Arial" w:eastAsia="Times New Roman" w:hAnsi="Arial" w:cs="Arial"/>
          <w:color w:val="000000"/>
          <w:sz w:val="24"/>
          <w:szCs w:val="24"/>
          <w:lang w:val="es-ES" w:eastAsia="es-UY"/>
        </w:rPr>
        <w:t>r</w:t>
      </w:r>
      <w:r w:rsidR="00D21250" w:rsidRPr="00D21250">
        <w:rPr>
          <w:rFonts w:ascii="Arial" w:eastAsia="Times New Roman" w:hAnsi="Arial" w:cs="Arial"/>
          <w:color w:val="000000"/>
          <w:sz w:val="24"/>
          <w:szCs w:val="24"/>
          <w:lang w:val="es-ES" w:eastAsia="es-UY"/>
        </w:rPr>
        <w:t xml:space="preserve"> el contrato o exigir judicialmente su cumplimiento forzado. En ambos casos, se devengará una multa equivalente a </w:t>
      </w:r>
      <w:r>
        <w:rPr>
          <w:rFonts w:ascii="Arial" w:eastAsia="Times New Roman" w:hAnsi="Arial" w:cs="Arial"/>
          <w:color w:val="000000"/>
          <w:sz w:val="24"/>
          <w:szCs w:val="24"/>
          <w:lang w:val="es-ES" w:eastAsia="es-UY"/>
        </w:rPr>
        <w:t>200 UR (doscientas Unidades Reajustables).</w:t>
      </w:r>
    </w:p>
    <w:p w14:paraId="0EFF2BCC" w14:textId="77777777" w:rsidR="00D21250" w:rsidRPr="00153AEB"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153AEB">
        <w:rPr>
          <w:rFonts w:ascii="Arial" w:eastAsia="Times New Roman" w:hAnsi="Arial" w:cs="Arial"/>
          <w:color w:val="000000"/>
          <w:sz w:val="24"/>
          <w:szCs w:val="24"/>
          <w:lang w:val="es-ES" w:eastAsia="es-UY"/>
        </w:rPr>
        <w:t> </w:t>
      </w:r>
    </w:p>
    <w:p w14:paraId="6E3FDAFE" w14:textId="6BBF9F46"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La rescisión operará automáticamente y podrá ser notificada mediante telegrama colacionado o acta notarial.</w:t>
      </w:r>
    </w:p>
    <w:p w14:paraId="22C130B8"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6876D2CA" w14:textId="6A796ED6"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Todas las multas pactadas en el presente pliego son acumulables con los daño</w:t>
      </w:r>
      <w:r w:rsidR="007254CF">
        <w:rPr>
          <w:rFonts w:ascii="Arial" w:eastAsia="Times New Roman" w:hAnsi="Arial" w:cs="Arial"/>
          <w:color w:val="000000"/>
          <w:sz w:val="24"/>
          <w:szCs w:val="24"/>
          <w:lang w:val="es-ES" w:eastAsia="es-UY"/>
        </w:rPr>
        <w:t>s y perjuicios que se hubieren causado</w:t>
      </w:r>
      <w:r w:rsidRPr="00D21250">
        <w:rPr>
          <w:rFonts w:ascii="Arial" w:eastAsia="Times New Roman" w:hAnsi="Arial" w:cs="Arial"/>
          <w:color w:val="000000"/>
          <w:sz w:val="24"/>
          <w:szCs w:val="24"/>
          <w:lang w:val="es-ES" w:eastAsia="es-UY"/>
        </w:rPr>
        <w:t xml:space="preserve"> y con la ejecución forzada de la obligación.</w:t>
      </w:r>
      <w:r w:rsidRPr="00D21250">
        <w:rPr>
          <w:rFonts w:ascii="Arial" w:eastAsia="Times New Roman" w:hAnsi="Arial" w:cs="Arial"/>
          <w:color w:val="000000"/>
          <w:sz w:val="24"/>
          <w:szCs w:val="24"/>
          <w:lang w:eastAsia="es-UY"/>
        </w:rPr>
        <w:t> </w:t>
      </w:r>
    </w:p>
    <w:p w14:paraId="3A6A0D3D" w14:textId="128AD405" w:rsidR="00D21250" w:rsidRPr="00D21250" w:rsidRDefault="00D21250" w:rsidP="6DFBBB31">
      <w:pPr>
        <w:spacing w:after="0" w:line="240" w:lineRule="auto"/>
        <w:ind w:firstLine="705"/>
        <w:jc w:val="both"/>
        <w:textAlignment w:val="baseline"/>
        <w:rPr>
          <w:rFonts w:ascii="Segoe UI" w:eastAsia="Times New Roman" w:hAnsi="Segoe UI" w:cs="Segoe UI"/>
          <w:sz w:val="18"/>
          <w:szCs w:val="18"/>
          <w:lang w:eastAsia="es-UY"/>
        </w:rPr>
      </w:pPr>
      <w:r w:rsidRPr="6DFBBB31">
        <w:rPr>
          <w:rFonts w:ascii="Arial" w:eastAsia="Times New Roman" w:hAnsi="Arial" w:cs="Arial"/>
          <w:sz w:val="24"/>
          <w:szCs w:val="24"/>
          <w:lang w:eastAsia="es-UY"/>
        </w:rPr>
        <w:t> </w:t>
      </w:r>
    </w:p>
    <w:p w14:paraId="76AE475D" w14:textId="6117633C" w:rsidR="00D21250" w:rsidRPr="00D21250" w:rsidRDefault="00D21250" w:rsidP="6DFBBB31">
      <w:pPr>
        <w:spacing w:after="0" w:line="240" w:lineRule="auto"/>
        <w:jc w:val="both"/>
        <w:textAlignment w:val="baseline"/>
        <w:rPr>
          <w:rFonts w:ascii="Segoe UI" w:eastAsia="Times New Roman" w:hAnsi="Segoe UI" w:cs="Segoe UI"/>
          <w:sz w:val="18"/>
          <w:szCs w:val="18"/>
          <w:lang w:eastAsia="es-UY"/>
        </w:rPr>
      </w:pPr>
      <w:r w:rsidRPr="6DFBBB31">
        <w:rPr>
          <w:rFonts w:ascii="Arial" w:eastAsia="Times New Roman" w:hAnsi="Arial" w:cs="Arial"/>
          <w:color w:val="000000" w:themeColor="text1"/>
          <w:sz w:val="24"/>
          <w:szCs w:val="24"/>
          <w:lang w:val="es-ES" w:eastAsia="es-UY"/>
        </w:rPr>
        <w:t>El BSE tendrá la potestad de retener de los pagos que se ade</w:t>
      </w:r>
      <w:r w:rsidR="00B3449C">
        <w:rPr>
          <w:rFonts w:ascii="Arial" w:eastAsia="Times New Roman" w:hAnsi="Arial" w:cs="Arial"/>
          <w:color w:val="000000" w:themeColor="text1"/>
          <w:sz w:val="24"/>
          <w:szCs w:val="24"/>
          <w:lang w:val="es-ES" w:eastAsia="es-UY"/>
        </w:rPr>
        <w:t>uden a la empresa adjudicataria</w:t>
      </w:r>
      <w:r w:rsidRPr="6DFBBB31">
        <w:rPr>
          <w:rFonts w:ascii="Arial" w:eastAsia="Times New Roman" w:hAnsi="Arial" w:cs="Arial"/>
          <w:color w:val="000000" w:themeColor="text1"/>
          <w:sz w:val="24"/>
          <w:szCs w:val="24"/>
          <w:lang w:val="es-ES" w:eastAsia="es-UY"/>
        </w:rPr>
        <w:t xml:space="preserve"> </w:t>
      </w:r>
      <w:r w:rsidR="00621E96">
        <w:rPr>
          <w:rFonts w:ascii="Arial" w:eastAsia="Times New Roman" w:hAnsi="Arial" w:cs="Arial"/>
          <w:color w:val="000000" w:themeColor="text1"/>
          <w:sz w:val="24"/>
          <w:szCs w:val="24"/>
          <w:lang w:val="es-ES" w:eastAsia="es-UY"/>
        </w:rPr>
        <w:t>aquellos</w:t>
      </w:r>
      <w:r w:rsidRPr="6DFBBB31">
        <w:rPr>
          <w:rFonts w:ascii="Arial" w:eastAsia="Times New Roman" w:hAnsi="Arial" w:cs="Arial"/>
          <w:color w:val="000000" w:themeColor="text1"/>
          <w:sz w:val="24"/>
          <w:szCs w:val="24"/>
          <w:lang w:val="es-ES" w:eastAsia="es-UY"/>
        </w:rPr>
        <w:t xml:space="preserve"> créditos que por </w:t>
      </w:r>
      <w:r w:rsidR="00B3449C">
        <w:rPr>
          <w:rFonts w:ascii="Arial" w:eastAsia="Times New Roman" w:hAnsi="Arial" w:cs="Arial"/>
          <w:color w:val="000000" w:themeColor="text1"/>
          <w:sz w:val="24"/>
          <w:szCs w:val="24"/>
          <w:lang w:val="es-ES" w:eastAsia="es-UY"/>
        </w:rPr>
        <w:t xml:space="preserve">concepto de </w:t>
      </w:r>
      <w:r w:rsidRPr="6DFBBB31">
        <w:rPr>
          <w:rFonts w:ascii="Arial" w:eastAsia="Times New Roman" w:hAnsi="Arial" w:cs="Arial"/>
          <w:color w:val="000000" w:themeColor="text1"/>
          <w:sz w:val="24"/>
          <w:szCs w:val="24"/>
          <w:lang w:val="es-ES" w:eastAsia="es-UY"/>
        </w:rPr>
        <w:t>multas tenga a su favor.</w:t>
      </w:r>
      <w:r w:rsidRPr="6DFBBB31">
        <w:rPr>
          <w:rFonts w:ascii="Arial" w:eastAsia="Times New Roman" w:hAnsi="Arial" w:cs="Arial"/>
          <w:color w:val="000000" w:themeColor="text1"/>
          <w:sz w:val="24"/>
          <w:szCs w:val="24"/>
          <w:lang w:eastAsia="es-UY"/>
        </w:rPr>
        <w:t> </w:t>
      </w:r>
    </w:p>
    <w:p w14:paraId="4B4CBE5A" w14:textId="44351EFD"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42DDA614" w14:textId="322F7DEB" w:rsidR="00D21250" w:rsidRDefault="00D21250" w:rsidP="00BE0B42">
      <w:pPr>
        <w:pStyle w:val="Ttulo2"/>
        <w:numPr>
          <w:ilvl w:val="0"/>
          <w:numId w:val="2"/>
        </w:numPr>
        <w:rPr>
          <w:rFonts w:ascii="Arial" w:hAnsi="Arial" w:cs="Arial"/>
          <w:b/>
        </w:rPr>
      </w:pPr>
      <w:bookmarkStart w:id="43" w:name="_Toc161049653"/>
      <w:r>
        <w:rPr>
          <w:rFonts w:ascii="Arial" w:hAnsi="Arial" w:cs="Arial"/>
          <w:b/>
        </w:rPr>
        <w:lastRenderedPageBreak/>
        <w:t>CONTRATOS.</w:t>
      </w:r>
      <w:bookmarkEnd w:id="43"/>
    </w:p>
    <w:p w14:paraId="57C01FC5" w14:textId="77777777" w:rsidR="00DF2C15" w:rsidRDefault="00DF2C15" w:rsidP="00DF2C15">
      <w:pPr>
        <w:spacing w:after="0" w:line="240" w:lineRule="auto"/>
        <w:textAlignment w:val="baseline"/>
        <w:rPr>
          <w:rFonts w:ascii="Arial" w:eastAsia="Times New Roman" w:hAnsi="Arial" w:cs="Arial"/>
          <w:color w:val="000000" w:themeColor="text1"/>
          <w:sz w:val="24"/>
          <w:szCs w:val="24"/>
          <w:lang w:val="es-ES" w:eastAsia="es-UY"/>
        </w:rPr>
      </w:pPr>
    </w:p>
    <w:p w14:paraId="7A4FBA86" w14:textId="17B9E6E8" w:rsidR="00DF2C15" w:rsidRPr="00DF2C15" w:rsidRDefault="00DF2C15" w:rsidP="00DF2C15">
      <w:pPr>
        <w:spacing w:after="0" w:line="240" w:lineRule="auto"/>
        <w:textAlignment w:val="baseline"/>
        <w:rPr>
          <w:rFonts w:ascii="Arial" w:eastAsia="Times New Roman" w:hAnsi="Arial" w:cs="Arial"/>
          <w:color w:val="000000" w:themeColor="text1"/>
          <w:sz w:val="24"/>
          <w:szCs w:val="24"/>
          <w:lang w:val="es-ES" w:eastAsia="es-UY"/>
        </w:rPr>
      </w:pPr>
      <w:r w:rsidRPr="00DF2C15">
        <w:rPr>
          <w:rFonts w:ascii="Arial" w:eastAsia="Times New Roman" w:hAnsi="Arial" w:cs="Arial"/>
          <w:color w:val="000000" w:themeColor="text1"/>
          <w:sz w:val="24"/>
          <w:szCs w:val="24"/>
          <w:lang w:val="es-ES" w:eastAsia="es-UY"/>
        </w:rPr>
        <w:t xml:space="preserve">El BSE se reserva el derecho de formalizar </w:t>
      </w:r>
      <w:r w:rsidR="004935B9">
        <w:rPr>
          <w:rFonts w:ascii="Arial" w:eastAsia="Times New Roman" w:hAnsi="Arial" w:cs="Arial"/>
          <w:color w:val="000000" w:themeColor="text1"/>
          <w:sz w:val="24"/>
          <w:szCs w:val="24"/>
          <w:lang w:val="es-ES" w:eastAsia="es-UY"/>
        </w:rPr>
        <w:t xml:space="preserve">el </w:t>
      </w:r>
      <w:r w:rsidRPr="00DF2C15">
        <w:rPr>
          <w:rFonts w:ascii="Arial" w:eastAsia="Times New Roman" w:hAnsi="Arial" w:cs="Arial"/>
          <w:color w:val="000000" w:themeColor="text1"/>
          <w:sz w:val="24"/>
          <w:szCs w:val="24"/>
          <w:lang w:val="es-ES" w:eastAsia="es-UY"/>
        </w:rPr>
        <w:t xml:space="preserve">contrato por escrito con la Adjudicataria, </w:t>
      </w:r>
      <w:r w:rsidR="00B92866">
        <w:rPr>
          <w:rFonts w:ascii="Arial" w:eastAsia="Times New Roman" w:hAnsi="Arial" w:cs="Arial"/>
          <w:color w:val="000000" w:themeColor="text1"/>
          <w:sz w:val="24"/>
          <w:szCs w:val="24"/>
          <w:lang w:val="es-ES" w:eastAsia="es-UY"/>
        </w:rPr>
        <w:t>la que no podrá</w:t>
      </w:r>
      <w:r w:rsidRPr="00DF2C15">
        <w:rPr>
          <w:rFonts w:ascii="Arial" w:eastAsia="Times New Roman" w:hAnsi="Arial" w:cs="Arial"/>
          <w:color w:val="000000" w:themeColor="text1"/>
          <w:sz w:val="24"/>
          <w:szCs w:val="24"/>
          <w:lang w:val="es-ES" w:eastAsia="es-UY"/>
        </w:rPr>
        <w:t xml:space="preserve"> oponerse a ello. </w:t>
      </w:r>
    </w:p>
    <w:p w14:paraId="14F678ED" w14:textId="4E89C888"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E1A2C91" w14:textId="54D08F46" w:rsidR="00D21250" w:rsidRDefault="00D21250" w:rsidP="00BE0B42">
      <w:pPr>
        <w:pStyle w:val="Ttulo2"/>
        <w:numPr>
          <w:ilvl w:val="0"/>
          <w:numId w:val="2"/>
        </w:numPr>
        <w:rPr>
          <w:rFonts w:ascii="Arial" w:hAnsi="Arial" w:cs="Arial"/>
          <w:b/>
        </w:rPr>
      </w:pPr>
      <w:bookmarkStart w:id="44" w:name="_Toc161049654"/>
      <w:r>
        <w:rPr>
          <w:rFonts w:ascii="Arial" w:hAnsi="Arial" w:cs="Arial"/>
          <w:b/>
        </w:rPr>
        <w:t>CONFIDENCIALIDAD.</w:t>
      </w:r>
      <w:bookmarkEnd w:id="44"/>
    </w:p>
    <w:p w14:paraId="16DED83C" w14:textId="60154DCA"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2042404B"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ajorEastAsia" w:hAnsi="Arial" w:cs="Arial"/>
          <w:color w:val="000000"/>
          <w:lang w:val="es-ES"/>
        </w:rPr>
        <w:t>La información que las partes se proporcionen recíprocamente para la ejecución de este contrato será considerada CONFIDENCIAL. Las partes se obligan a no divulgar su contenido a otras personas que no sean expresamente autorizadas por escrito por la empresa a la que corresponda la información. La violación de dicha confidencialidad aparejará responsabilidad por los daños y perjuicios que se ocasionaren. </w:t>
      </w:r>
      <w:r>
        <w:rPr>
          <w:rStyle w:val="eop"/>
          <w:rFonts w:ascii="Arial" w:eastAsiaTheme="majorEastAsia" w:hAnsi="Arial" w:cs="Arial"/>
          <w:color w:val="000000"/>
        </w:rPr>
        <w:t> </w:t>
      </w:r>
    </w:p>
    <w:p w14:paraId="28A943E8"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09ED9C7"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ajorEastAsia" w:hAnsi="Arial" w:cs="Arial"/>
          <w:color w:val="000000"/>
          <w:lang w:val="es-ES"/>
        </w:rPr>
        <w:t>En caso de que agentes, representantes o empleados de las partes revelen dicha información, constituirá incumplimiento de la confidencialidad. </w:t>
      </w:r>
      <w:r>
        <w:rPr>
          <w:rStyle w:val="eop"/>
          <w:rFonts w:ascii="Arial" w:eastAsiaTheme="majorEastAsia" w:hAnsi="Arial" w:cs="Arial"/>
          <w:color w:val="000000"/>
        </w:rPr>
        <w:t> </w:t>
      </w:r>
    </w:p>
    <w:p w14:paraId="69154723"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056EB1F"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ajorEastAsia" w:hAnsi="Arial" w:cs="Arial"/>
          <w:color w:val="000000"/>
          <w:lang w:val="es-ES"/>
        </w:rPr>
        <w:t>Si los datos reservados trascendieren por motivos no imputables a las partes, no se considerará violación de la confidencialidad pactada.</w:t>
      </w:r>
    </w:p>
    <w:p w14:paraId="5186EEA9"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07EA089"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bookmarkStart w:id="45" w:name="_Hlk151564593"/>
      <w:r>
        <w:rPr>
          <w:rStyle w:val="normaltextrun"/>
          <w:rFonts w:ascii="Arial" w:eastAsiaTheme="majorEastAsia" w:hAnsi="Arial" w:cs="Arial"/>
          <w:color w:val="000000"/>
          <w:lang w:val="es-ES"/>
        </w:rPr>
        <w:t>La indulgencia o tolerancia de alguna de las partes en algún aspecto, no constituirá ni podrá ser interpretada como una renuncia al ejercicio de todas las acciones que le correspondan, para hacer efectiva la responsabilidad por incumplimiento de los receptores. </w:t>
      </w:r>
      <w:r>
        <w:rPr>
          <w:rStyle w:val="eop"/>
          <w:rFonts w:ascii="Arial" w:eastAsiaTheme="majorEastAsia" w:hAnsi="Arial" w:cs="Arial"/>
          <w:color w:val="000000"/>
        </w:rPr>
        <w:t> </w:t>
      </w:r>
    </w:p>
    <w:bookmarkEnd w:id="45"/>
    <w:p w14:paraId="54E18B20" w14:textId="77777777" w:rsidR="00D0504C" w:rsidRDefault="00D0504C" w:rsidP="00D050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BA31EEB" w14:textId="77777777" w:rsidR="00D0504C" w:rsidRDefault="00D0504C" w:rsidP="00D0504C">
      <w:pPr>
        <w:pStyle w:val="paragraph"/>
        <w:spacing w:before="0" w:beforeAutospacing="0" w:after="0" w:afterAutospacing="0"/>
        <w:ind w:right="-150"/>
        <w:jc w:val="both"/>
        <w:textAlignment w:val="baseline"/>
        <w:rPr>
          <w:rStyle w:val="eop"/>
          <w:rFonts w:ascii="Arial" w:eastAsiaTheme="majorEastAsia" w:hAnsi="Arial" w:cs="Arial"/>
        </w:rPr>
      </w:pPr>
      <w:r>
        <w:rPr>
          <w:rStyle w:val="normaltextrun"/>
          <w:rFonts w:ascii="Arial" w:eastAsiaTheme="majorEastAsia" w:hAnsi="Arial" w:cs="Arial"/>
          <w:color w:val="000000"/>
          <w:lang w:val="es-ES"/>
        </w:rPr>
        <w:t>La obligación de confidencialidad permanecerá vigente aún después de finalizado el presente contrato.</w:t>
      </w:r>
      <w:r>
        <w:rPr>
          <w:rStyle w:val="eop"/>
          <w:rFonts w:ascii="Arial" w:eastAsiaTheme="majorEastAsia" w:hAnsi="Arial" w:cs="Arial"/>
          <w:color w:val="000000"/>
        </w:rPr>
        <w:t> </w:t>
      </w:r>
    </w:p>
    <w:p w14:paraId="2C5624A9" w14:textId="3B885E58"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9981AF0" w14:textId="77777777" w:rsidR="0090220E" w:rsidRDefault="0090220E"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359B3C06" w14:textId="5B4E5DED" w:rsidR="00D21250" w:rsidRDefault="00D21250" w:rsidP="00BE0B42">
      <w:pPr>
        <w:pStyle w:val="Ttulo2"/>
        <w:numPr>
          <w:ilvl w:val="0"/>
          <w:numId w:val="2"/>
        </w:numPr>
        <w:rPr>
          <w:rFonts w:ascii="Arial" w:hAnsi="Arial" w:cs="Arial"/>
          <w:b/>
        </w:rPr>
      </w:pPr>
      <w:bookmarkStart w:id="46" w:name="_Toc161049655"/>
      <w:r>
        <w:rPr>
          <w:rFonts w:ascii="Arial" w:hAnsi="Arial" w:cs="Arial"/>
          <w:b/>
        </w:rPr>
        <w:t>COSTO DE LOS PLIEGOS.</w:t>
      </w:r>
      <w:bookmarkEnd w:id="46"/>
    </w:p>
    <w:p w14:paraId="3091C02F" w14:textId="1BC03272"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pliego no tiene costo.</w:t>
      </w:r>
      <w:r>
        <w:rPr>
          <w:rStyle w:val="eop"/>
          <w:rFonts w:ascii="Arial" w:eastAsiaTheme="majorEastAsia" w:hAnsi="Arial" w:cs="Arial"/>
          <w:color w:val="000000"/>
        </w:rPr>
        <w:t> </w:t>
      </w:r>
    </w:p>
    <w:p w14:paraId="29785711" w14:textId="33609948" w:rsidR="00D21250" w:rsidRDefault="00D21250" w:rsidP="00D21250">
      <w:pPr>
        <w:pStyle w:val="paragraph"/>
        <w:spacing w:before="0" w:beforeAutospacing="0" w:after="0" w:afterAutospacing="0"/>
        <w:ind w:right="-150"/>
        <w:jc w:val="both"/>
        <w:textAlignment w:val="baseline"/>
        <w:rPr>
          <w:rStyle w:val="normaltextrun"/>
          <w:rFonts w:ascii="Arial" w:hAnsi="Arial" w:cs="Arial"/>
          <w:color w:val="000000"/>
          <w:shd w:val="clear" w:color="auto" w:fill="FFFF00"/>
          <w:lang w:val="es-ES"/>
        </w:rPr>
      </w:pPr>
    </w:p>
    <w:p w14:paraId="1BE51CAD" w14:textId="3F89D132" w:rsidR="00D0504C" w:rsidRDefault="00D0504C"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252B356C" w14:textId="05AD23F0" w:rsidR="00D0504C" w:rsidRDefault="00D0504C"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5E486E66" w14:textId="77777777" w:rsidR="00D0504C" w:rsidRDefault="00D0504C"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073382A4" w14:textId="1237C3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inorEastAsia" w:hAnsi="Arial" w:cs="Arial"/>
          <w:color w:val="000000"/>
          <w:shd w:val="clear" w:color="auto" w:fill="FFFFFF"/>
          <w:lang w:val="es-ES"/>
        </w:rPr>
        <w:t xml:space="preserve">Por el </w:t>
      </w:r>
      <w:r>
        <w:rPr>
          <w:rStyle w:val="normaltextrun"/>
          <w:rFonts w:ascii="Arial" w:eastAsiaTheme="minorEastAsia" w:hAnsi="Arial" w:cs="Arial"/>
          <w:b/>
          <w:bCs/>
          <w:color w:val="000000"/>
          <w:shd w:val="clear" w:color="auto" w:fill="FFFFFF"/>
          <w:lang w:val="es-ES"/>
        </w:rPr>
        <w:t>BANCO DE SEGUROS DEL ESTADO</w:t>
      </w:r>
    </w:p>
    <w:p w14:paraId="63BF16A0" w14:textId="26E94099" w:rsidR="00A31D4D" w:rsidRDefault="00A31D4D">
      <w:r>
        <w:br w:type="page"/>
      </w:r>
    </w:p>
    <w:p w14:paraId="5D5FFAE8" w14:textId="46298181" w:rsidR="001E0718" w:rsidRDefault="001E0718"/>
    <w:p w14:paraId="415A08EE" w14:textId="77777777" w:rsidR="001E0718" w:rsidRDefault="001E0718"/>
    <w:p w14:paraId="02101841" w14:textId="433253EC" w:rsidR="009C25E2" w:rsidRDefault="009C25E2" w:rsidP="00BF6822">
      <w:pPr>
        <w:pStyle w:val="Ttulo2"/>
        <w:numPr>
          <w:ilvl w:val="0"/>
          <w:numId w:val="8"/>
        </w:numPr>
        <w:rPr>
          <w:rFonts w:ascii="Arial" w:hAnsi="Arial" w:cs="Arial"/>
          <w:b/>
        </w:rPr>
      </w:pPr>
      <w:bookmarkStart w:id="47" w:name="_Ref147835441"/>
      <w:bookmarkStart w:id="48" w:name="_Toc161049656"/>
      <w:bookmarkStart w:id="49" w:name="_Ref147835145"/>
      <w:r w:rsidRPr="0090220E">
        <w:rPr>
          <w:rFonts w:ascii="Arial" w:hAnsi="Arial" w:cs="Arial"/>
          <w:b/>
        </w:rPr>
        <w:t>Memoria Descriptiva</w:t>
      </w:r>
      <w:bookmarkEnd w:id="47"/>
      <w:bookmarkEnd w:id="48"/>
    </w:p>
    <w:p w14:paraId="7CCA6431" w14:textId="77777777" w:rsidR="004275BE" w:rsidRPr="004275BE" w:rsidRDefault="004275BE" w:rsidP="004275BE">
      <w:pPr>
        <w:rPr>
          <w:highlight w:val="yellow"/>
        </w:rPr>
      </w:pPr>
    </w:p>
    <w:p w14:paraId="456B776F" w14:textId="77777777" w:rsidR="001E0718" w:rsidRPr="001E0718" w:rsidRDefault="001E0718" w:rsidP="001E0718">
      <w:pPr>
        <w:rPr>
          <w:b/>
          <w:bCs/>
        </w:rPr>
      </w:pPr>
      <w:r w:rsidRPr="001E0718">
        <w:rPr>
          <w:b/>
          <w:bCs/>
        </w:rPr>
        <w:t>MEMORIA DESCRIPTIVA PARA EL SUMINISTRO, INSTALACIÓN DE UN SISTEMA DE SUPERVISIÓN Y CONTROL AUTOMATIZADO PARA EL ACONDICIONAMIENTO TÉRMICO DEL HOSPITAL BSE</w:t>
      </w:r>
    </w:p>
    <w:p w14:paraId="29114190" w14:textId="77777777" w:rsidR="001E0718" w:rsidRPr="004275BE" w:rsidRDefault="001E0718" w:rsidP="001E0718">
      <w:pPr>
        <w:numPr>
          <w:ilvl w:val="0"/>
          <w:numId w:val="34"/>
        </w:numPr>
        <w:rPr>
          <w:b/>
          <w:bCs/>
          <w:sz w:val="24"/>
          <w:szCs w:val="24"/>
          <w:u w:val="single"/>
        </w:rPr>
      </w:pPr>
      <w:r w:rsidRPr="004275BE">
        <w:rPr>
          <w:b/>
          <w:bCs/>
          <w:sz w:val="24"/>
          <w:szCs w:val="24"/>
          <w:u w:val="single"/>
        </w:rPr>
        <w:t>Objeto</w:t>
      </w:r>
    </w:p>
    <w:p w14:paraId="09F3B110" w14:textId="77777777" w:rsidR="001E0718" w:rsidRPr="001E0718" w:rsidRDefault="001E0718" w:rsidP="001E0718">
      <w:r w:rsidRPr="001E0718">
        <w:t>Suministro e instalación de un sistema de supervisión y control de los 3 sistemas independientes de acondicionamiento térmico actualmente instalados en el Hospital BSE ubicado en Av. José Pedro Varela 3420, los cuales se describen a continuación:</w:t>
      </w:r>
    </w:p>
    <w:p w14:paraId="64DC757F" w14:textId="77777777" w:rsidR="001E0718" w:rsidRPr="001E0718" w:rsidRDefault="001E0718" w:rsidP="001E0718">
      <w:pPr>
        <w:numPr>
          <w:ilvl w:val="0"/>
          <w:numId w:val="33"/>
        </w:numPr>
      </w:pPr>
      <w:r w:rsidRPr="001E0718">
        <w:t>Del tipo VRV para 4 salas de block quirúrgico, con 4 unidades exteriores de distintas capacidades y 4 unidades de tratamiento de aire, marca DAIKIN.</w:t>
      </w:r>
    </w:p>
    <w:p w14:paraId="78947C4C" w14:textId="77777777" w:rsidR="001E0718" w:rsidRPr="001E0718" w:rsidRDefault="001E0718" w:rsidP="001E0718">
      <w:pPr>
        <w:numPr>
          <w:ilvl w:val="0"/>
          <w:numId w:val="33"/>
        </w:numPr>
      </w:pPr>
      <w:r w:rsidRPr="001E0718">
        <w:t xml:space="preserve">Del tipo VRV para algunos sectores de los Pisos 0 y 1, con 4 unidades exteriores de distintas capacidades, un equipo de circulación de aire y 35 unidades interiores de pared y </w:t>
      </w:r>
      <w:proofErr w:type="spellStart"/>
      <w:r w:rsidRPr="001E0718">
        <w:t>casettes</w:t>
      </w:r>
      <w:proofErr w:type="spellEnd"/>
      <w:r w:rsidRPr="001E0718">
        <w:t xml:space="preserve"> de variada capacidad, marca DAIKIN.</w:t>
      </w:r>
    </w:p>
    <w:p w14:paraId="737176C7" w14:textId="77777777" w:rsidR="001E0718" w:rsidRPr="001E0718" w:rsidRDefault="001E0718" w:rsidP="001E0718">
      <w:pPr>
        <w:numPr>
          <w:ilvl w:val="0"/>
          <w:numId w:val="33"/>
        </w:numPr>
      </w:pPr>
      <w:r w:rsidRPr="001E0718">
        <w:t xml:space="preserve">Por agua con 2 calderas marca BAYMAK modelo </w:t>
      </w:r>
      <w:proofErr w:type="spellStart"/>
      <w:r w:rsidRPr="001E0718">
        <w:t>Yakut</w:t>
      </w:r>
      <w:proofErr w:type="spellEnd"/>
      <w:r w:rsidRPr="001E0718">
        <w:t xml:space="preserve"> 70, 4 </w:t>
      </w:r>
      <w:proofErr w:type="spellStart"/>
      <w:r w:rsidRPr="001E0718">
        <w:t>chillers</w:t>
      </w:r>
      <w:proofErr w:type="spellEnd"/>
      <w:r w:rsidRPr="001E0718">
        <w:t xml:space="preserve"> enfriados por aire marca MITSUBISHI (3 modelo NECS/B1314 y el restante más chico exclusivo para el Resonador), 23 manejadora marca AIRWAY, y fan </w:t>
      </w:r>
      <w:proofErr w:type="spellStart"/>
      <w:r w:rsidRPr="001E0718">
        <w:t>coils</w:t>
      </w:r>
      <w:proofErr w:type="spellEnd"/>
      <w:r w:rsidRPr="001E0718">
        <w:t xml:space="preserve"> de pared, sobre cielorraso y </w:t>
      </w:r>
      <w:proofErr w:type="spellStart"/>
      <w:r w:rsidRPr="001E0718">
        <w:t>casettes</w:t>
      </w:r>
      <w:proofErr w:type="spellEnd"/>
      <w:r w:rsidRPr="001E0718">
        <w:t xml:space="preserve"> marca AIRWAY distribuidos en las 6 plantas del edificio. Tiene cañería con configuración de 2 tubos, un total de 30 válvulas y 10 bombas secundarias de agua caliente.</w:t>
      </w:r>
    </w:p>
    <w:p w14:paraId="62E6A435" w14:textId="77777777" w:rsidR="001E0718" w:rsidRPr="001E0718" w:rsidRDefault="001E0718" w:rsidP="001E0718"/>
    <w:p w14:paraId="45365F18" w14:textId="77777777" w:rsidR="001E0718" w:rsidRPr="001E0718" w:rsidRDefault="001E0718" w:rsidP="001E0718">
      <w:pPr>
        <w:numPr>
          <w:ilvl w:val="0"/>
          <w:numId w:val="34"/>
        </w:numPr>
        <w:rPr>
          <w:b/>
          <w:bCs/>
          <w:u w:val="single"/>
        </w:rPr>
      </w:pPr>
      <w:r w:rsidRPr="001E0718">
        <w:rPr>
          <w:b/>
          <w:bCs/>
          <w:u w:val="single"/>
        </w:rPr>
        <w:t>Alcance</w:t>
      </w:r>
    </w:p>
    <w:p w14:paraId="2B4FD712" w14:textId="77777777" w:rsidR="001E0718" w:rsidRPr="001E0718" w:rsidRDefault="001E0718" w:rsidP="001E0718">
      <w:r w:rsidRPr="001E0718">
        <w:t xml:space="preserve">Se espera contar con un sistema de control del acondicionamiento térmico del edificio que permita ser monitoreado y operado de forma centralizada, automática y remota, brindando así el servicio eficaz y eficientemente como corresponde en un moderno centro de referencia nacional.   </w:t>
      </w:r>
    </w:p>
    <w:p w14:paraId="30FA994B" w14:textId="77777777" w:rsidR="001E0718" w:rsidRPr="001E0718" w:rsidRDefault="001E0718" w:rsidP="001E0718">
      <w:pPr>
        <w:rPr>
          <w:b/>
          <w:bCs/>
          <w:u w:val="single"/>
        </w:rPr>
      </w:pPr>
    </w:p>
    <w:p w14:paraId="18D79E3A" w14:textId="77777777" w:rsidR="001E0718" w:rsidRPr="001E0718" w:rsidRDefault="001E0718" w:rsidP="001E0718">
      <w:r w:rsidRPr="001E0718">
        <w:t xml:space="preserve">Actualmente todos estos equipos son controlados de forma básica, individualmente, inclusive las válvulas que se operan manualmente. </w:t>
      </w:r>
    </w:p>
    <w:p w14:paraId="22DDD197" w14:textId="77777777" w:rsidR="001E0718" w:rsidRPr="001E0718" w:rsidRDefault="001E0718" w:rsidP="001E0718">
      <w:r w:rsidRPr="001E0718">
        <w:t xml:space="preserve">El sistema a suministrar e instalar deberá comprender el hardware (dispositivos de adquisición de datos y actuación y controladores que correspondan) y el software que permita la visualización de parámetros de interés y estado de equipos y su control por los usuarios habilitados, desde </w:t>
      </w:r>
      <w:proofErr w:type="spellStart"/>
      <w:r w:rsidRPr="001E0718">
        <w:t>PCs</w:t>
      </w:r>
      <w:proofErr w:type="spellEnd"/>
      <w:r w:rsidRPr="001E0718">
        <w:t xml:space="preserve"> en la red informática del BSE o sus celulares o </w:t>
      </w:r>
      <w:proofErr w:type="spellStart"/>
      <w:r w:rsidRPr="001E0718">
        <w:t>tablets</w:t>
      </w:r>
      <w:proofErr w:type="spellEnd"/>
      <w:r w:rsidRPr="001E0718">
        <w:t xml:space="preserve"> de manera remota a través de internet. </w:t>
      </w:r>
    </w:p>
    <w:p w14:paraId="32BE6260" w14:textId="77777777" w:rsidR="001E0718" w:rsidRPr="001E0718" w:rsidRDefault="001E0718" w:rsidP="001E0718">
      <w:r w:rsidRPr="001E0718">
        <w:t>El sistema debe permitir el control de los equipos componentes de los 3 sistemas de climatización existentes desde sendas pantallas de equipos informáticos. Para la climatización por agua se controlará automáticamente la realización de maniobras para cambio frío/calor que incluyen a la totalidad de las bombas y válvulas mediante su regulación de umbrales y rampas de acción.</w:t>
      </w:r>
    </w:p>
    <w:p w14:paraId="4CD0D285" w14:textId="77777777" w:rsidR="001E0718" w:rsidRPr="001E0718" w:rsidRDefault="001E0718" w:rsidP="001E0718">
      <w:r w:rsidRPr="001E0718">
        <w:lastRenderedPageBreak/>
        <w:t>Se deberán instalar controladores individuales in situ para las unidades interiores VRV que estén acondicionando lugares cerrados.</w:t>
      </w:r>
    </w:p>
    <w:p w14:paraId="02290366" w14:textId="77777777" w:rsidR="001E0718" w:rsidRPr="001E0718" w:rsidRDefault="001E0718" w:rsidP="001E0718">
      <w:r w:rsidRPr="001E0718">
        <w:t>Todos los sistemas propuestos deberán ser “abiertos” o de licencia no exclusiva, es decir que cualquier operador designado por el BSE, podrá aplicar a la obtención de las licencias que eventualmente se requieran para manejo de los sistemas, sea este para operación, extracción de reportes, diagnóstico y/o reparación.</w:t>
      </w:r>
    </w:p>
    <w:p w14:paraId="7A7413AD" w14:textId="77777777" w:rsidR="001E0718" w:rsidRPr="001E0718" w:rsidRDefault="001E0718" w:rsidP="001E0718">
      <w:r w:rsidRPr="001E0718">
        <w:t>Se descartarán propuestas que contengan para alguno de sus sistemas el requisito de generar un vínculo exclusivo y permanente con una firma determinada para habilitar el manejo en los términos mencionados en el párrafo anterior.</w:t>
      </w:r>
    </w:p>
    <w:p w14:paraId="5223D9D2" w14:textId="77777777" w:rsidR="001E0718" w:rsidRPr="001E0718" w:rsidRDefault="001E0718" w:rsidP="001E0718">
      <w:r w:rsidRPr="001E0718">
        <w:t>El proveedor podrá requerir a texto expreso exclusividad total o parcial en el manejo de los sistemas solamente durante el período de garantía y a efectos mantener la validez de la misma, todo dentro del mismo precio.</w:t>
      </w:r>
    </w:p>
    <w:p w14:paraId="44683584" w14:textId="77777777" w:rsidR="001E0718" w:rsidRPr="001E0718" w:rsidRDefault="001E0718" w:rsidP="001E0718">
      <w:r w:rsidRPr="001E0718">
        <w:t>Al término del período de garantía o de desistir el BSE de la garantía antes del fin de este período, se deberá poder otorgar el manejo a cualquier operador designado por el BSE, en los términos que se mencionaron anteriormente.</w:t>
      </w:r>
    </w:p>
    <w:p w14:paraId="6CD9D5D4" w14:textId="77777777" w:rsidR="001E0718" w:rsidRPr="001E0718" w:rsidRDefault="001E0718" w:rsidP="001E0718"/>
    <w:p w14:paraId="7BED0DCA" w14:textId="77777777" w:rsidR="001E0718" w:rsidRPr="001E0718" w:rsidRDefault="001E0718" w:rsidP="001E0718">
      <w:pPr>
        <w:numPr>
          <w:ilvl w:val="0"/>
          <w:numId w:val="34"/>
        </w:numPr>
        <w:rPr>
          <w:b/>
          <w:bCs/>
          <w:u w:val="single"/>
        </w:rPr>
      </w:pPr>
      <w:r w:rsidRPr="001E0718">
        <w:rPr>
          <w:b/>
          <w:bCs/>
          <w:u w:val="single"/>
        </w:rPr>
        <w:t>Prestaciones</w:t>
      </w:r>
    </w:p>
    <w:p w14:paraId="5036EE40" w14:textId="77777777" w:rsidR="001E0718" w:rsidRPr="001E0718" w:rsidRDefault="001E0718" w:rsidP="001E0718"/>
    <w:p w14:paraId="665EEE6E" w14:textId="77777777" w:rsidR="001E0718" w:rsidRPr="001E0718" w:rsidRDefault="001E0718" w:rsidP="001E0718">
      <w:r w:rsidRPr="001E0718">
        <w:t xml:space="preserve">El sistema debe presentar las siguientes prestaciones mínimas: </w:t>
      </w:r>
    </w:p>
    <w:p w14:paraId="62EDE25A" w14:textId="77777777" w:rsidR="001E0718" w:rsidRPr="001E0718" w:rsidRDefault="001E0718" w:rsidP="001E0718">
      <w:pPr>
        <w:numPr>
          <w:ilvl w:val="0"/>
          <w:numId w:val="35"/>
        </w:numPr>
      </w:pPr>
      <w:r w:rsidRPr="001E0718">
        <w:t xml:space="preserve">Supervisión de cada parámetro de las unidades interiores: estado, error, consigna, modo, temperatura, velocidad del ventilador, humedad, calidad del aire y señal de filtro, horas de funcionamiento y contador de arranques por unidad. </w:t>
      </w:r>
    </w:p>
    <w:p w14:paraId="5B118237" w14:textId="77777777" w:rsidR="001E0718" w:rsidRPr="001E0718" w:rsidRDefault="001E0718" w:rsidP="001E0718">
      <w:pPr>
        <w:numPr>
          <w:ilvl w:val="0"/>
          <w:numId w:val="35"/>
        </w:numPr>
      </w:pPr>
      <w:r w:rsidRPr="001E0718">
        <w:t>Control de: marcha/paro, modo, temperatura, velocidad del ventilador.</w:t>
      </w:r>
    </w:p>
    <w:p w14:paraId="49BD6AEC" w14:textId="77777777" w:rsidR="001E0718" w:rsidRPr="001E0718" w:rsidRDefault="001E0718" w:rsidP="001E0718">
      <w:pPr>
        <w:numPr>
          <w:ilvl w:val="0"/>
          <w:numId w:val="35"/>
        </w:numPr>
      </w:pPr>
      <w:r w:rsidRPr="001E0718">
        <w:t>Conocer un mal funcionamiento del equipo por medio de códigos de alarma (</w:t>
      </w:r>
      <w:proofErr w:type="spellStart"/>
      <w:r w:rsidRPr="001E0718">
        <w:t>ej</w:t>
      </w:r>
      <w:proofErr w:type="spellEnd"/>
      <w:r w:rsidRPr="001E0718">
        <w:t xml:space="preserve">: pérdida de gas, fallo o insuficiencia del suministro de energía, etc.). </w:t>
      </w:r>
    </w:p>
    <w:p w14:paraId="02BBABA4" w14:textId="77777777" w:rsidR="001E0718" w:rsidRPr="001E0718" w:rsidRDefault="001E0718" w:rsidP="001E0718">
      <w:pPr>
        <w:numPr>
          <w:ilvl w:val="0"/>
          <w:numId w:val="35"/>
        </w:numPr>
      </w:pPr>
      <w:r w:rsidRPr="001E0718">
        <w:t xml:space="preserve">Grupos de control configurables a definir con el BSE. </w:t>
      </w:r>
    </w:p>
    <w:p w14:paraId="74B46620" w14:textId="77777777" w:rsidR="001E0718" w:rsidRPr="001E0718" w:rsidRDefault="001E0718" w:rsidP="001E0718">
      <w:pPr>
        <w:numPr>
          <w:ilvl w:val="0"/>
          <w:numId w:val="35"/>
        </w:numPr>
      </w:pPr>
      <w:r w:rsidRPr="001E0718">
        <w:t xml:space="preserve">Programación semanal y anual, con diversos horarios de encendido y apagado diario. </w:t>
      </w:r>
    </w:p>
    <w:p w14:paraId="47BED8A1" w14:textId="77777777" w:rsidR="001E0718" w:rsidRPr="001E0718" w:rsidRDefault="001E0718" w:rsidP="001E0718">
      <w:pPr>
        <w:numPr>
          <w:ilvl w:val="0"/>
          <w:numId w:val="35"/>
        </w:numPr>
      </w:pPr>
      <w:r w:rsidRPr="001E0718">
        <w:t xml:space="preserve">Restricción individualizada de controles locales: marcha/paro, frío/calor, punto de consigna. </w:t>
      </w:r>
    </w:p>
    <w:p w14:paraId="7F8984C2" w14:textId="77777777" w:rsidR="001E0718" w:rsidRPr="001E0718" w:rsidRDefault="001E0718" w:rsidP="001E0718">
      <w:pPr>
        <w:numPr>
          <w:ilvl w:val="0"/>
          <w:numId w:val="35"/>
        </w:numPr>
      </w:pPr>
      <w:r w:rsidRPr="001E0718">
        <w:t xml:space="preserve">Establecer rango de </w:t>
      </w:r>
      <w:proofErr w:type="spellStart"/>
      <w:r w:rsidRPr="001E0718">
        <w:t>seteo</w:t>
      </w:r>
      <w:proofErr w:type="spellEnd"/>
      <w:r w:rsidRPr="001E0718">
        <w:t xml:space="preserve"> en el caso de que se opere desde las unidades interiores. </w:t>
      </w:r>
    </w:p>
    <w:p w14:paraId="59B6F25F" w14:textId="77777777" w:rsidR="001E0718" w:rsidRPr="001E0718" w:rsidRDefault="001E0718" w:rsidP="001E0718">
      <w:r w:rsidRPr="001E0718">
        <w:t xml:space="preserve">También ver en tiempo real y llevar registro de: </w:t>
      </w:r>
    </w:p>
    <w:p w14:paraId="5A7D15EE" w14:textId="77777777" w:rsidR="001E0718" w:rsidRPr="001E0718" w:rsidRDefault="001E0718" w:rsidP="001E0718">
      <w:pPr>
        <w:numPr>
          <w:ilvl w:val="0"/>
          <w:numId w:val="35"/>
        </w:numPr>
      </w:pPr>
      <w:r w:rsidRPr="001E0718">
        <w:t xml:space="preserve">Estado de encendido y apagado de los distintos sistemas. </w:t>
      </w:r>
    </w:p>
    <w:p w14:paraId="0BBF2920" w14:textId="77777777" w:rsidR="001E0718" w:rsidRPr="001E0718" w:rsidRDefault="001E0718" w:rsidP="001E0718">
      <w:pPr>
        <w:numPr>
          <w:ilvl w:val="0"/>
          <w:numId w:val="35"/>
        </w:numPr>
      </w:pPr>
      <w:r w:rsidRPr="001E0718">
        <w:t xml:space="preserve">Temperatura real de las distintas unidades interiores. </w:t>
      </w:r>
    </w:p>
    <w:p w14:paraId="3F99660D" w14:textId="77777777" w:rsidR="001E0718" w:rsidRPr="001E0718" w:rsidRDefault="001E0718" w:rsidP="001E0718">
      <w:pPr>
        <w:numPr>
          <w:ilvl w:val="0"/>
          <w:numId w:val="35"/>
        </w:numPr>
      </w:pPr>
      <w:r w:rsidRPr="001E0718">
        <w:t xml:space="preserve">Consumo eléctrico de cada sistema. </w:t>
      </w:r>
    </w:p>
    <w:p w14:paraId="7AECC7C0" w14:textId="77777777" w:rsidR="001E0718" w:rsidRPr="001E0718" w:rsidRDefault="001E0718" w:rsidP="001E0718">
      <w:pPr>
        <w:numPr>
          <w:ilvl w:val="0"/>
          <w:numId w:val="35"/>
        </w:numPr>
      </w:pPr>
      <w:r w:rsidRPr="001E0718">
        <w:lastRenderedPageBreak/>
        <w:t xml:space="preserve">Errores, entonces deberá mandar un e-mail avisando cada falla a las casillas de correo programadas. </w:t>
      </w:r>
    </w:p>
    <w:p w14:paraId="68B81871" w14:textId="77777777" w:rsidR="001E0718" w:rsidRPr="001E0718" w:rsidRDefault="001E0718" w:rsidP="001E0718">
      <w:r w:rsidRPr="001E0718">
        <w:t xml:space="preserve">El registro deberá poder almacenar datos de hasta un año con una resolución de por lo menos media hora. </w:t>
      </w:r>
    </w:p>
    <w:p w14:paraId="798EA574" w14:textId="77777777" w:rsidR="001E0718" w:rsidRPr="001E0718" w:rsidRDefault="001E0718" w:rsidP="001E0718"/>
    <w:p w14:paraId="706E3D63" w14:textId="77777777" w:rsidR="001E0718" w:rsidRPr="001E0718" w:rsidRDefault="001E0718" w:rsidP="001E0718">
      <w:pPr>
        <w:numPr>
          <w:ilvl w:val="0"/>
          <w:numId w:val="34"/>
        </w:numPr>
        <w:rPr>
          <w:b/>
          <w:bCs/>
          <w:u w:val="single"/>
        </w:rPr>
      </w:pPr>
      <w:r w:rsidRPr="001E0718">
        <w:rPr>
          <w:b/>
          <w:bCs/>
          <w:u w:val="single"/>
        </w:rPr>
        <w:t>Instalación</w:t>
      </w:r>
    </w:p>
    <w:p w14:paraId="5035EEAF" w14:textId="77777777" w:rsidR="001E0718" w:rsidRPr="001E0718" w:rsidRDefault="001E0718" w:rsidP="001E0718">
      <w:pPr>
        <w:rPr>
          <w:b/>
          <w:bCs/>
          <w:u w:val="single"/>
        </w:rPr>
      </w:pPr>
    </w:p>
    <w:p w14:paraId="401282D2" w14:textId="77777777" w:rsidR="001E0718" w:rsidRPr="001E0718" w:rsidRDefault="001E0718" w:rsidP="001E0718">
      <w:bookmarkStart w:id="50" w:name="_Hlk157166702"/>
      <w:r w:rsidRPr="001E0718">
        <w:t>Los equipos deberán ser nuevos y contener sello de cumplimiento de norma técnica de origen, el que debe ser visible en el equipo y/o su empaque.</w:t>
      </w:r>
    </w:p>
    <w:bookmarkEnd w:id="50"/>
    <w:p w14:paraId="21318490" w14:textId="77777777" w:rsidR="001E0718" w:rsidRPr="001E0718" w:rsidRDefault="001E0718" w:rsidP="001E0718">
      <w:r w:rsidRPr="001E0718">
        <w:t>Los equipos deberán ser empleados en la obra de acuerdo a las especificaciones del fabricante.</w:t>
      </w:r>
    </w:p>
    <w:p w14:paraId="03B74CBA" w14:textId="77777777" w:rsidR="001E0718" w:rsidRPr="001E0718" w:rsidRDefault="001E0718" w:rsidP="001E0718">
      <w:r w:rsidRPr="001E0718">
        <w:t>Las características no especificadas en los recaudos siempre serán a elección de la Dirección de Obra.</w:t>
      </w:r>
    </w:p>
    <w:p w14:paraId="2A0728D4" w14:textId="77777777" w:rsidR="001E0718" w:rsidRPr="001E0718" w:rsidRDefault="001E0718" w:rsidP="001E0718">
      <w:r w:rsidRPr="001E0718">
        <w:t>Los elementos que no hayan sido mencionados o especificados anteriormente y que sean necesarios para el correcto funcionamiento del sistema deberán ser incluidos en la instalación, todo dentro del mismo precio cotizado.</w:t>
      </w:r>
    </w:p>
    <w:p w14:paraId="6FB61BC3" w14:textId="77777777" w:rsidR="001E0718" w:rsidRPr="001E0718" w:rsidRDefault="001E0718" w:rsidP="001E0718"/>
    <w:p w14:paraId="3854045F" w14:textId="77777777" w:rsidR="001E0718" w:rsidRPr="001E0718" w:rsidRDefault="001E0718" w:rsidP="001E0718">
      <w:pPr>
        <w:numPr>
          <w:ilvl w:val="0"/>
          <w:numId w:val="34"/>
        </w:numPr>
        <w:rPr>
          <w:b/>
          <w:bCs/>
          <w:u w:val="single"/>
        </w:rPr>
      </w:pPr>
      <w:r w:rsidRPr="001E0718">
        <w:rPr>
          <w:b/>
          <w:bCs/>
          <w:u w:val="single"/>
        </w:rPr>
        <w:t>Configuración</w:t>
      </w:r>
    </w:p>
    <w:p w14:paraId="0A388629" w14:textId="77777777" w:rsidR="001E0718" w:rsidRPr="001E0718" w:rsidRDefault="001E0718" w:rsidP="001E0718"/>
    <w:p w14:paraId="357F779C" w14:textId="77777777" w:rsidR="001E0718" w:rsidRPr="001E0718" w:rsidRDefault="001E0718" w:rsidP="001E0718">
      <w:r w:rsidRPr="001E0718">
        <w:t>La configuración inicial del sistema instalado será propuesta por la empresa que resulte adjudicataria tomando en cuenta los requerimientos para un establecimiento hospitalario y estándares de confort. Dicha configuración deberá ser avalada por el BSE.</w:t>
      </w:r>
    </w:p>
    <w:p w14:paraId="761C75A8" w14:textId="77777777" w:rsidR="001E0718" w:rsidRPr="001E0718" w:rsidRDefault="001E0718" w:rsidP="001E0718">
      <w:r w:rsidRPr="001E0718">
        <w:t>La adjudicataria deberá capacitar al personal designado por el BSE, funcionarios del BSE y empleados de la empresa tercerizada a cargo del mantenimiento del Hospital BSE, en el uso del sistema de control para acceder desde la red informática o controladores individuales, debiendo proporcionar copias de los manuales y toda otra información que el BSE le solicite.</w:t>
      </w:r>
    </w:p>
    <w:p w14:paraId="3CDAB401" w14:textId="77777777" w:rsidR="001E0718" w:rsidRPr="001E0718" w:rsidRDefault="001E0718" w:rsidP="001E0718">
      <w:pPr>
        <w:rPr>
          <w:b/>
          <w:bCs/>
          <w:u w:val="single"/>
        </w:rPr>
      </w:pPr>
    </w:p>
    <w:p w14:paraId="2D385B83" w14:textId="77777777" w:rsidR="001E0718" w:rsidRPr="001E0718" w:rsidRDefault="001E0718" w:rsidP="001E0718">
      <w:pPr>
        <w:numPr>
          <w:ilvl w:val="0"/>
          <w:numId w:val="34"/>
        </w:numPr>
        <w:rPr>
          <w:b/>
          <w:bCs/>
          <w:u w:val="single"/>
        </w:rPr>
      </w:pPr>
      <w:r w:rsidRPr="001E0718">
        <w:rPr>
          <w:b/>
          <w:bCs/>
          <w:u w:val="single"/>
        </w:rPr>
        <w:t>Recepción provisoria</w:t>
      </w:r>
    </w:p>
    <w:p w14:paraId="661B7F90" w14:textId="77777777" w:rsidR="001E0718" w:rsidRPr="001E0718" w:rsidRDefault="001E0718" w:rsidP="001E0718"/>
    <w:p w14:paraId="47F9A263" w14:textId="77777777" w:rsidR="001E0718" w:rsidRPr="001E0718" w:rsidRDefault="001E0718" w:rsidP="001E0718">
      <w:r w:rsidRPr="001E0718">
        <w:t xml:space="preserve">La recepción se realizará en dos etapas. </w:t>
      </w:r>
    </w:p>
    <w:p w14:paraId="4ED77918" w14:textId="77777777" w:rsidR="001E0718" w:rsidRPr="001E0718" w:rsidRDefault="001E0718" w:rsidP="001E0718">
      <w:r w:rsidRPr="001E0718">
        <w:t>La primera será una recepción provisoria, que se efectuará mediante ACTA firmada por el adjudicatario y por el BSE, a partir del momento que el adjudicatario manifieste haber terminado la totalidad de la instalación. Se verificará en el sitio la puesta en marcha del sistema, con la configuración inicial adecuada y también se pedirá confirmar que se haya realizado la capacitación a los usuarios para considerar la firma del ACTA.</w:t>
      </w:r>
    </w:p>
    <w:p w14:paraId="3B4D7259" w14:textId="77777777" w:rsidR="001E0718" w:rsidRPr="001E0718" w:rsidRDefault="001E0718" w:rsidP="001E0718">
      <w:r w:rsidRPr="001E0718">
        <w:lastRenderedPageBreak/>
        <w:t>En caso de existir otras observaciones a criterio del BSE, se dejará constancia también en el ACTA de recepción provisoria. El adjudicatario tendrá 30 días corridos para levantar estas observaciones.</w:t>
      </w:r>
    </w:p>
    <w:p w14:paraId="25289800" w14:textId="77777777" w:rsidR="001E0718" w:rsidRPr="001E0718" w:rsidRDefault="001E0718" w:rsidP="001E0718">
      <w:r w:rsidRPr="001E0718">
        <w:t>El BSE liberará los pagos pendientes posteriormente a la firma del ACTA de recepción provisoria por las dos partes. Se retendrá de todos los pagos un monto equivalente al 10% del pago total por concepto de Refuerzo de Garantía.</w:t>
      </w:r>
    </w:p>
    <w:p w14:paraId="215BFF69" w14:textId="77777777" w:rsidR="001E0718" w:rsidRPr="001E0718" w:rsidRDefault="001E0718" w:rsidP="001E0718"/>
    <w:p w14:paraId="61621697" w14:textId="77777777" w:rsidR="001E0718" w:rsidRPr="001E0718" w:rsidRDefault="001E0718" w:rsidP="001E0718">
      <w:pPr>
        <w:numPr>
          <w:ilvl w:val="0"/>
          <w:numId w:val="34"/>
        </w:numPr>
        <w:rPr>
          <w:b/>
          <w:bCs/>
          <w:u w:val="single"/>
        </w:rPr>
      </w:pPr>
      <w:r w:rsidRPr="001E0718">
        <w:rPr>
          <w:b/>
          <w:bCs/>
          <w:u w:val="single"/>
        </w:rPr>
        <w:t>Recepción Definitiva</w:t>
      </w:r>
    </w:p>
    <w:p w14:paraId="0B098895" w14:textId="77777777" w:rsidR="001E0718" w:rsidRPr="001E0718" w:rsidRDefault="001E0718" w:rsidP="001E0718">
      <w:pPr>
        <w:rPr>
          <w:b/>
          <w:bCs/>
          <w:u w:val="single"/>
        </w:rPr>
      </w:pPr>
    </w:p>
    <w:p w14:paraId="07C97AEC" w14:textId="77777777" w:rsidR="001E0718" w:rsidRPr="001E0718" w:rsidRDefault="001E0718" w:rsidP="001E0718"/>
    <w:p w14:paraId="577D6B73" w14:textId="77777777" w:rsidR="001E0718" w:rsidRPr="001E0718" w:rsidRDefault="001E0718" w:rsidP="001E0718">
      <w:r w:rsidRPr="001E0718">
        <w:t>Una vez trascurridos 30 (treinta) días corridos desde la firma de la recepción provisoria, el BSE otorgará la recepción definitiva de forma automática, se notificará por correo electrónico sin necesidad de que medie una nueva visita de obra.</w:t>
      </w:r>
    </w:p>
    <w:p w14:paraId="01901211" w14:textId="77777777" w:rsidR="001E0718" w:rsidRPr="001E0718" w:rsidRDefault="001E0718" w:rsidP="001E0718">
      <w:r w:rsidRPr="001E0718">
        <w:t>Al notificarse de la recepción definitiva, el adjudicatario tendrá 15 (quince) días corridos para entregar al BSE la garantía escrita (se define en el capítulo 8) y las conformidades por levantamiento de todas las observaciones que se hayan establecido en el ACTA de recepción provisoria. El BSE verificará estos documentos y de estar todo en regla, procederá a liberar el monto total por retenido por concepto de Refuerzo de Garantía.</w:t>
      </w:r>
    </w:p>
    <w:p w14:paraId="0F11D040" w14:textId="77777777" w:rsidR="001E0718" w:rsidRPr="001E0718" w:rsidRDefault="001E0718" w:rsidP="001E0718">
      <w:r w:rsidRPr="001E0718">
        <w:t xml:space="preserve">En caso de mantenerse observaciones sin levantar o de no entregar la garantía escrita o los documentos requeridos, el BSE podrá retener a su criterio el monto de Refuerzo de Garantía, total o parcialmente, sin derecho a reclamo del pago por levantamiento posterior. </w:t>
      </w:r>
    </w:p>
    <w:p w14:paraId="396ED1F6" w14:textId="77777777" w:rsidR="001E0718" w:rsidRPr="001E0718" w:rsidRDefault="001E0718" w:rsidP="001E0718">
      <w:r w:rsidRPr="001E0718">
        <w:t>El hecho de otorgar la recepción definitiva no impedirá que el BSE le pueda reclamar por cualquier otro incumplimiento que hubiere.</w:t>
      </w:r>
    </w:p>
    <w:p w14:paraId="6B799DDF" w14:textId="77777777" w:rsidR="001E0718" w:rsidRPr="001E0718" w:rsidRDefault="001E0718" w:rsidP="001E0718"/>
    <w:p w14:paraId="33AA71E4" w14:textId="77777777" w:rsidR="001E0718" w:rsidRPr="001E0718" w:rsidRDefault="001E0718" w:rsidP="001E0718">
      <w:pPr>
        <w:numPr>
          <w:ilvl w:val="0"/>
          <w:numId w:val="34"/>
        </w:numPr>
        <w:rPr>
          <w:b/>
          <w:bCs/>
          <w:u w:val="single"/>
        </w:rPr>
      </w:pPr>
      <w:r w:rsidRPr="001E0718">
        <w:rPr>
          <w:b/>
          <w:bCs/>
          <w:u w:val="single"/>
        </w:rPr>
        <w:t>Garantía escrita</w:t>
      </w:r>
    </w:p>
    <w:p w14:paraId="2CE017AA" w14:textId="77777777" w:rsidR="001E0718" w:rsidRPr="001E0718" w:rsidRDefault="001E0718" w:rsidP="001E0718"/>
    <w:p w14:paraId="2BF89473" w14:textId="77777777" w:rsidR="001E0718" w:rsidRPr="001E0718" w:rsidRDefault="001E0718" w:rsidP="001E0718">
      <w:r w:rsidRPr="001E0718">
        <w:t>Los equipos a instalar deberán contar con 6 (seis) meses de garantía como mínimo, por eventuales componentes defectuosos que deberán ser repuestos en completo funcionamiento sin cargo para el BSE.</w:t>
      </w:r>
    </w:p>
    <w:p w14:paraId="7A63C263" w14:textId="77777777" w:rsidR="001E0718" w:rsidRPr="001E0718" w:rsidRDefault="001E0718" w:rsidP="001E0718">
      <w:r w:rsidRPr="001E0718">
        <w:t xml:space="preserve">El lapso de duración de la garantía se contará desde la recepción definitiva. </w:t>
      </w:r>
    </w:p>
    <w:p w14:paraId="60253C29" w14:textId="77777777" w:rsidR="001E0718" w:rsidRPr="001E0718" w:rsidRDefault="001E0718" w:rsidP="001E0718"/>
    <w:p w14:paraId="0F81D5D4" w14:textId="77777777" w:rsidR="001E0718" w:rsidRPr="001E0718" w:rsidRDefault="001E0718" w:rsidP="001E0718">
      <w:pPr>
        <w:numPr>
          <w:ilvl w:val="0"/>
          <w:numId w:val="34"/>
        </w:numPr>
        <w:rPr>
          <w:b/>
          <w:bCs/>
          <w:u w:val="single"/>
        </w:rPr>
      </w:pPr>
      <w:r w:rsidRPr="001E0718">
        <w:rPr>
          <w:b/>
          <w:bCs/>
          <w:u w:val="single"/>
        </w:rPr>
        <w:t>Costo del Servicio</w:t>
      </w:r>
    </w:p>
    <w:p w14:paraId="02F4CCD5" w14:textId="77777777" w:rsidR="001E0718" w:rsidRPr="001E0718" w:rsidRDefault="001E0718" w:rsidP="001E0718"/>
    <w:p w14:paraId="0462BE4E" w14:textId="77777777" w:rsidR="001E0718" w:rsidRPr="001E0718" w:rsidRDefault="001E0718" w:rsidP="001E0718">
      <w:r w:rsidRPr="001E0718">
        <w:t>El precio ofertado deberá comprender todos los costos de servicios, materiales y elementos que sean necesarios para el correcto funcionamiento de la instalación.</w:t>
      </w:r>
    </w:p>
    <w:p w14:paraId="5B2B6F48" w14:textId="77777777" w:rsidR="001E0718" w:rsidRPr="001E0718" w:rsidRDefault="001E0718" w:rsidP="001E0718"/>
    <w:p w14:paraId="2C590FCA" w14:textId="77777777" w:rsidR="001E0718" w:rsidRPr="001E0718" w:rsidRDefault="001E0718" w:rsidP="001E0718">
      <w:pPr>
        <w:numPr>
          <w:ilvl w:val="0"/>
          <w:numId w:val="34"/>
        </w:numPr>
        <w:rPr>
          <w:b/>
          <w:bCs/>
          <w:u w:val="single"/>
        </w:rPr>
      </w:pPr>
      <w:r w:rsidRPr="001E0718">
        <w:rPr>
          <w:b/>
          <w:bCs/>
          <w:u w:val="single"/>
        </w:rPr>
        <w:t>Presentación de la cotización</w:t>
      </w:r>
    </w:p>
    <w:p w14:paraId="6FBF7F7D" w14:textId="77777777" w:rsidR="001E0718" w:rsidRPr="001E0718" w:rsidRDefault="001E0718" w:rsidP="001E0718"/>
    <w:p w14:paraId="208AC6B6" w14:textId="77777777" w:rsidR="001E0718" w:rsidRPr="001E0718" w:rsidRDefault="001E0718" w:rsidP="001E0718">
      <w:r w:rsidRPr="001E0718">
        <w:t>Se presentará la propuesta económica discriminando por rubros los distintos componentes del sistema ofertado (sensores, cables, dispositivos actuadores, controladores, software, mano de obra y demás elementos necesarios para el correcto funcionamiento del sistema), en planilla indicando marca, modelo y precio unitario.</w:t>
      </w:r>
    </w:p>
    <w:p w14:paraId="06F607F7" w14:textId="77777777" w:rsidR="001E0718" w:rsidRPr="001E0718" w:rsidRDefault="001E0718" w:rsidP="001E0718">
      <w:r w:rsidRPr="001E0718">
        <w:t>Se deberán adjuntar fichas técnicas u hojas de datos con especificaciones de cada uno de los equipos.</w:t>
      </w:r>
    </w:p>
    <w:p w14:paraId="279C4C06" w14:textId="77777777" w:rsidR="001E0718" w:rsidRPr="001E0718" w:rsidRDefault="001E0718" w:rsidP="001E0718">
      <w:r w:rsidRPr="001E0718">
        <w:t>Se deberá incluir un cronograma de trabajo, indicando en días corridos cada una de las etapas a desarrollar y el plazo total.</w:t>
      </w:r>
    </w:p>
    <w:p w14:paraId="321D4BFC" w14:textId="77777777" w:rsidR="001E0718" w:rsidRPr="001E0718" w:rsidRDefault="001E0718" w:rsidP="001E0718">
      <w:r w:rsidRPr="001E0718">
        <w:t>La propuesta deberá incluir la solicitud de pago por el concepto de Anticipo por Acopio, expresado en porcentaje a criterio del oferente y con un tope del 50% (cincuenta por ciento). El porcentaje se aplicará sobre todo el monto, excepto imprevistos. El porcentaje se descontará de cada uno de los pagos posteriores (</w:t>
      </w:r>
      <w:proofErr w:type="spellStart"/>
      <w:r w:rsidRPr="001E0718">
        <w:t>Desacopio</w:t>
      </w:r>
      <w:proofErr w:type="spellEnd"/>
      <w:r w:rsidRPr="001E0718">
        <w:t>), excepto pagos por imprevistos y en la devolución de la retención por Refuerzo de Garantía. De no expresar la necesidad de Anticipo por Acopio en la propuesta, podrá solicitar el mismo luego de adjudicado, pero con un tope del 30% (treinta por ciento).</w:t>
      </w:r>
    </w:p>
    <w:p w14:paraId="28F8D92A" w14:textId="77777777" w:rsidR="001E0718" w:rsidRPr="001E0718" w:rsidRDefault="001E0718" w:rsidP="001E0718"/>
    <w:p w14:paraId="6DAFF932" w14:textId="77777777" w:rsidR="001E0718" w:rsidRPr="001E0718" w:rsidRDefault="001E0718" w:rsidP="001E0718">
      <w:pPr>
        <w:numPr>
          <w:ilvl w:val="0"/>
          <w:numId w:val="34"/>
        </w:numPr>
        <w:rPr>
          <w:b/>
          <w:bCs/>
          <w:u w:val="single"/>
        </w:rPr>
      </w:pPr>
      <w:r w:rsidRPr="001E0718">
        <w:rPr>
          <w:b/>
          <w:bCs/>
          <w:u w:val="single"/>
        </w:rPr>
        <w:t>Visita obligatoria</w:t>
      </w:r>
    </w:p>
    <w:p w14:paraId="12F7E44F" w14:textId="77777777" w:rsidR="001E0718" w:rsidRPr="001E0718" w:rsidRDefault="001E0718" w:rsidP="001E0718"/>
    <w:p w14:paraId="4AFE68F7" w14:textId="77777777" w:rsidR="001E0718" w:rsidRPr="001E0718" w:rsidRDefault="001E0718" w:rsidP="001E0718">
      <w:r w:rsidRPr="001E0718">
        <w:t>El Pliego de Condiciones Particulares prevé una visita obligatoria al edificio previo a la presentación de ofertas, para que los oferentes puedan recorrer el predio a fin de conocer las instalaciones existentes, obtener copias de planos, facilidades de trabajo y acceso.</w:t>
      </w:r>
    </w:p>
    <w:p w14:paraId="1D0DA366" w14:textId="4D2AEACE" w:rsidR="001E0718" w:rsidRDefault="001E0718" w:rsidP="001E0718"/>
    <w:p w14:paraId="027ED20F" w14:textId="6216DF3E" w:rsidR="001E0718" w:rsidRDefault="001E0718" w:rsidP="001E0718"/>
    <w:p w14:paraId="227F445D" w14:textId="076E5A69" w:rsidR="001E0718" w:rsidRDefault="001E0718" w:rsidP="001E0718"/>
    <w:p w14:paraId="2F8F3195" w14:textId="236DE6E4" w:rsidR="001E0718" w:rsidRDefault="001E0718" w:rsidP="001E0718"/>
    <w:p w14:paraId="4A3F706D" w14:textId="7EC8D6E4" w:rsidR="001E0718" w:rsidRDefault="001E0718" w:rsidP="001E0718"/>
    <w:p w14:paraId="79E8EC19" w14:textId="77B68446" w:rsidR="001E0718" w:rsidRDefault="001E0718" w:rsidP="001E0718"/>
    <w:p w14:paraId="2FFD61C0" w14:textId="269BC104" w:rsidR="001E0718" w:rsidRDefault="001E0718" w:rsidP="001E0718"/>
    <w:p w14:paraId="40488E1F" w14:textId="3A8102AB" w:rsidR="001E0718" w:rsidRDefault="001E0718" w:rsidP="001E0718"/>
    <w:p w14:paraId="025037EF" w14:textId="5A7E8F2F" w:rsidR="001E0718" w:rsidRDefault="001E0718" w:rsidP="001E0718"/>
    <w:p w14:paraId="4447E33B" w14:textId="14E52128" w:rsidR="001E0718" w:rsidRDefault="001E0718" w:rsidP="001E0718"/>
    <w:p w14:paraId="566FC225" w14:textId="7EDD1233" w:rsidR="00A31D4D" w:rsidRDefault="00A31D4D" w:rsidP="00BF6822">
      <w:pPr>
        <w:pStyle w:val="Ttulo2"/>
        <w:numPr>
          <w:ilvl w:val="0"/>
          <w:numId w:val="8"/>
        </w:numPr>
        <w:rPr>
          <w:rFonts w:ascii="Arial" w:hAnsi="Arial" w:cs="Arial"/>
          <w:b/>
        </w:rPr>
      </w:pPr>
      <w:bookmarkStart w:id="51" w:name="_Ref147835575"/>
      <w:bookmarkStart w:id="52" w:name="_Ref147835576"/>
      <w:bookmarkStart w:id="53" w:name="_Toc161049657"/>
      <w:r w:rsidRPr="00A31D4D">
        <w:rPr>
          <w:rFonts w:ascii="Arial" w:hAnsi="Arial" w:cs="Arial"/>
          <w:b/>
        </w:rPr>
        <w:lastRenderedPageBreak/>
        <w:t>Formulario de Identificación del Oferente</w:t>
      </w:r>
      <w:bookmarkEnd w:id="49"/>
      <w:bookmarkEnd w:id="51"/>
      <w:bookmarkEnd w:id="52"/>
      <w:bookmarkEnd w:id="53"/>
    </w:p>
    <w:p w14:paraId="7DA2FB22" w14:textId="70894202" w:rsidR="00A31D4D" w:rsidRDefault="00A31D4D" w:rsidP="00A31D4D"/>
    <w:p w14:paraId="41687D06" w14:textId="12A5C2DC" w:rsidR="009214EE" w:rsidRPr="000C0CB4" w:rsidRDefault="009214EE" w:rsidP="00F7057D">
      <w:pPr>
        <w:pStyle w:val="paragraph"/>
        <w:ind w:right="-150"/>
        <w:jc w:val="both"/>
        <w:textAlignment w:val="baseline"/>
        <w:rPr>
          <w:rStyle w:val="normaltextrun"/>
          <w:rFonts w:ascii="Arial" w:hAnsi="Arial" w:cs="Arial"/>
          <w:lang w:val="es-ES"/>
        </w:rPr>
      </w:pPr>
      <w:r>
        <w:rPr>
          <w:rStyle w:val="normaltextrun"/>
          <w:rFonts w:ascii="Arial" w:hAnsi="Arial" w:cs="Arial"/>
          <w:color w:val="000000"/>
          <w:lang w:val="es-ES"/>
        </w:rPr>
        <w:t xml:space="preserve">El/Los que suscribe/n _________________________________________ </w:t>
      </w:r>
      <w:r w:rsidRPr="000C0CB4">
        <w:rPr>
          <w:rStyle w:val="normaltextrun"/>
          <w:rFonts w:ascii="Arial" w:hAnsi="Arial" w:cs="Arial"/>
          <w:color w:val="000000"/>
          <w:lang w:val="es-ES"/>
        </w:rPr>
        <w:t>(nombre de quien firme y tenga poderes suficientes para representar a la empresa oferente )</w:t>
      </w:r>
      <w:r>
        <w:rPr>
          <w:rStyle w:val="normaltextrun"/>
          <w:rFonts w:ascii="Arial" w:hAnsi="Arial" w:cs="Arial"/>
          <w:color w:val="000000"/>
          <w:lang w:val="es-ES"/>
        </w:rPr>
        <w:t xml:space="preserve"> en representación de ________________________________________________ </w:t>
      </w:r>
      <w:r w:rsidRPr="000C0CB4">
        <w:rPr>
          <w:rStyle w:val="normaltextrun"/>
          <w:rFonts w:ascii="Arial" w:hAnsi="Arial" w:cs="Arial"/>
          <w:color w:val="000000"/>
          <w:lang w:val="es-ES"/>
        </w:rPr>
        <w:t xml:space="preserve">(Razón social de la empresa oferente) </w:t>
      </w:r>
      <w:r w:rsidRPr="003563EB">
        <w:rPr>
          <w:rStyle w:val="normaltextrun"/>
          <w:rFonts w:ascii="Arial" w:hAnsi="Arial" w:cs="Arial"/>
          <w:color w:val="000000"/>
          <w:lang w:val="es-ES"/>
        </w:rPr>
        <w:t>RUT:</w:t>
      </w:r>
      <w:r>
        <w:rPr>
          <w:rStyle w:val="normaltextrun"/>
          <w:rFonts w:ascii="Arial" w:hAnsi="Arial" w:cs="Arial"/>
          <w:color w:val="000000"/>
          <w:lang w:val="es-ES"/>
        </w:rPr>
        <w:t xml:space="preserve"> ____________________________ declara/n  que la oferta vincula a la empresa firmante en todos sus términos y que acepta/n las disposiciones del Pliego de Condiciones Particulares del llamado </w:t>
      </w:r>
      <w:r w:rsidR="00F7057D">
        <w:rPr>
          <w:rStyle w:val="normaltextrun"/>
          <w:rFonts w:ascii="Arial" w:hAnsi="Arial" w:cs="Arial"/>
          <w:color w:val="000000"/>
          <w:lang w:val="es-ES"/>
        </w:rPr>
        <w:t>a Concurso de Precios</w:t>
      </w:r>
      <w:r>
        <w:rPr>
          <w:rStyle w:val="normaltextrun"/>
          <w:rFonts w:ascii="Arial" w:hAnsi="Arial" w:cs="Arial"/>
          <w:color w:val="000000"/>
          <w:lang w:val="es-ES"/>
        </w:rPr>
        <w:t xml:space="preserve"> N°____</w:t>
      </w:r>
      <w:r w:rsidR="00F7057D" w:rsidRPr="00A82D99">
        <w:rPr>
          <w:rStyle w:val="normaltextrun"/>
          <w:rFonts w:ascii="Arial" w:hAnsi="Arial" w:cs="Arial"/>
          <w:color w:val="000000"/>
          <w:lang w:val="es-ES"/>
        </w:rPr>
        <w:t xml:space="preserve"> CONTRATACIÓN DE AUTOMATIZACIÓN DE AA PARA EL HOSPITAL DEL BSE</w:t>
      </w:r>
      <w:r>
        <w:rPr>
          <w:rStyle w:val="normaltextrun"/>
          <w:rFonts w:ascii="Arial" w:hAnsi="Arial" w:cs="Arial"/>
          <w:color w:val="000000"/>
          <w:lang w:val="es-ES"/>
        </w:rPr>
        <w:t xml:space="preserve"> así como las restantes normas que rigen la contratación.</w:t>
      </w:r>
      <w:r w:rsidRPr="000C0CB4">
        <w:rPr>
          <w:rStyle w:val="normaltextrun"/>
          <w:lang w:val="es-ES"/>
        </w:rPr>
        <w:t> </w:t>
      </w:r>
    </w:p>
    <w:p w14:paraId="609134EE" w14:textId="77777777" w:rsidR="009214EE" w:rsidRPr="000C0CB4" w:rsidRDefault="009214EE" w:rsidP="009214EE">
      <w:pPr>
        <w:pStyle w:val="paragraph"/>
        <w:spacing w:before="0" w:beforeAutospacing="0" w:after="0" w:afterAutospacing="0"/>
        <w:ind w:right="-150"/>
        <w:jc w:val="both"/>
        <w:textAlignment w:val="baseline"/>
        <w:rPr>
          <w:rStyle w:val="normaltextrun"/>
          <w:rFonts w:ascii="Arial" w:hAnsi="Arial" w:cs="Arial"/>
          <w:lang w:val="es-ES"/>
        </w:rPr>
      </w:pPr>
      <w:r w:rsidRPr="000C0CB4">
        <w:rPr>
          <w:rStyle w:val="normaltextrun"/>
          <w:lang w:val="es-ES"/>
        </w:rPr>
        <w:t> </w:t>
      </w:r>
    </w:p>
    <w:p w14:paraId="3DA881ED" w14:textId="77777777" w:rsidR="009214EE" w:rsidRPr="000C0CB4" w:rsidRDefault="009214EE" w:rsidP="009214EE">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r w:rsidRPr="000C0CB4">
        <w:rPr>
          <w:rStyle w:val="normaltextrun"/>
          <w:lang w:val="es-ES"/>
        </w:rPr>
        <w:t> </w:t>
      </w:r>
    </w:p>
    <w:p w14:paraId="2F8EBF4C" w14:textId="3F5A0F1E" w:rsidR="00A31D4D" w:rsidRPr="000C0CB4" w:rsidRDefault="00A31D4D" w:rsidP="00A31D4D">
      <w:pPr>
        <w:pStyle w:val="paragraph"/>
        <w:spacing w:before="0" w:beforeAutospacing="0" w:after="0" w:afterAutospacing="0"/>
        <w:ind w:right="-150"/>
        <w:jc w:val="both"/>
        <w:textAlignment w:val="baseline"/>
        <w:rPr>
          <w:rStyle w:val="normaltextrun"/>
          <w:lang w:val="es-ES"/>
        </w:rPr>
      </w:pPr>
      <w:r w:rsidRPr="000C0CB4">
        <w:rPr>
          <w:rStyle w:val="normaltextrun"/>
          <w:lang w:val="es-ES"/>
        </w:rPr>
        <w:t> </w:t>
      </w:r>
    </w:p>
    <w:p w14:paraId="7D02CC2F" w14:textId="77777777" w:rsidR="005D7BC7" w:rsidRPr="000C0CB4" w:rsidRDefault="005D7BC7" w:rsidP="00A31D4D">
      <w:pPr>
        <w:pStyle w:val="paragraph"/>
        <w:spacing w:before="0" w:beforeAutospacing="0" w:after="0" w:afterAutospacing="0"/>
        <w:ind w:right="-150"/>
        <w:jc w:val="both"/>
        <w:textAlignment w:val="baseline"/>
        <w:rPr>
          <w:rStyle w:val="normaltextrun"/>
          <w:rFonts w:ascii="Arial" w:hAnsi="Arial" w:cs="Arial"/>
          <w:lang w:val="es-ES"/>
        </w:rPr>
      </w:pPr>
    </w:p>
    <w:p w14:paraId="124D8866" w14:textId="77777777" w:rsidR="00A31D4D" w:rsidRPr="000C0CB4" w:rsidRDefault="00A31D4D" w:rsidP="00A31D4D">
      <w:pPr>
        <w:pStyle w:val="paragraph"/>
        <w:spacing w:before="0" w:beforeAutospacing="0" w:after="0" w:afterAutospacing="0"/>
        <w:ind w:right="-150"/>
        <w:jc w:val="both"/>
        <w:textAlignment w:val="baseline"/>
        <w:rPr>
          <w:rStyle w:val="normaltextrun"/>
          <w:rFonts w:ascii="Arial" w:hAnsi="Arial" w:cs="Arial"/>
          <w:lang w:val="es-ES"/>
        </w:rPr>
      </w:pPr>
      <w:r w:rsidRPr="000C0CB4">
        <w:rPr>
          <w:rStyle w:val="normaltextrun"/>
          <w:lang w:val="es-ES"/>
        </w:rPr>
        <w:t> </w:t>
      </w:r>
    </w:p>
    <w:p w14:paraId="437676F7" w14:textId="77777777" w:rsidR="00A31D4D" w:rsidRPr="000C0CB4" w:rsidRDefault="00A31D4D" w:rsidP="00A31D4D">
      <w:pPr>
        <w:pStyle w:val="paragraph"/>
        <w:spacing w:before="0" w:beforeAutospacing="0" w:after="0" w:afterAutospacing="0"/>
        <w:ind w:right="-150"/>
        <w:jc w:val="both"/>
        <w:textAlignment w:val="baseline"/>
        <w:rPr>
          <w:rStyle w:val="normaltextrun"/>
          <w:rFonts w:ascii="Arial" w:hAnsi="Arial" w:cs="Arial"/>
          <w:lang w:val="es-ES"/>
        </w:rPr>
      </w:pPr>
      <w:r w:rsidRPr="000C0CB4">
        <w:rPr>
          <w:rStyle w:val="normaltextrun"/>
          <w:rFonts w:ascii="Arial" w:hAnsi="Arial" w:cs="Arial"/>
          <w:color w:val="000000"/>
          <w:lang w:val="es-ES"/>
        </w:rPr>
        <w:t xml:space="preserve">FIRMA/S: </w:t>
      </w:r>
      <w:r>
        <w:rPr>
          <w:rStyle w:val="normaltextrun"/>
          <w:rFonts w:ascii="Arial" w:hAnsi="Arial" w:cs="Arial"/>
          <w:color w:val="000000"/>
          <w:lang w:val="es-ES"/>
        </w:rPr>
        <w:t xml:space="preserve">______________________________ </w:t>
      </w:r>
      <w:r w:rsidRPr="000C0CB4">
        <w:rPr>
          <w:rStyle w:val="normaltextrun"/>
          <w:rFonts w:ascii="Arial" w:hAnsi="Arial" w:cs="Arial"/>
          <w:color w:val="000000"/>
          <w:lang w:val="es-ES"/>
        </w:rPr>
        <w:t>(Firma autógrafa)</w:t>
      </w:r>
      <w:r w:rsidRPr="000C0CB4">
        <w:rPr>
          <w:rStyle w:val="normaltextrun"/>
          <w:lang w:val="es-ES"/>
        </w:rPr>
        <w:t> </w:t>
      </w:r>
    </w:p>
    <w:p w14:paraId="32BEA744" w14:textId="77777777" w:rsidR="00A31D4D" w:rsidRPr="000C0CB4" w:rsidRDefault="00A31D4D" w:rsidP="00A31D4D">
      <w:pPr>
        <w:pStyle w:val="paragraph"/>
        <w:spacing w:before="0" w:beforeAutospacing="0" w:after="0" w:afterAutospacing="0"/>
        <w:ind w:right="-150"/>
        <w:jc w:val="both"/>
        <w:textAlignment w:val="baseline"/>
        <w:rPr>
          <w:rStyle w:val="normaltextrun"/>
          <w:rFonts w:ascii="Arial" w:hAnsi="Arial" w:cs="Arial"/>
          <w:lang w:val="es-ES"/>
        </w:rPr>
      </w:pPr>
      <w:r w:rsidRPr="000C0CB4">
        <w:rPr>
          <w:rStyle w:val="normaltextrun"/>
          <w:rFonts w:ascii="Arial" w:hAnsi="Arial" w:cs="Arial"/>
          <w:color w:val="000000"/>
          <w:lang w:val="es-ES"/>
        </w:rPr>
        <w:t>ACLARACIÓN:</w:t>
      </w:r>
      <w:r>
        <w:rPr>
          <w:rStyle w:val="normaltextrun"/>
          <w:rFonts w:ascii="Arial" w:hAnsi="Arial" w:cs="Arial"/>
          <w:color w:val="000000"/>
          <w:lang w:val="es-ES"/>
        </w:rPr>
        <w:t xml:space="preserve"> ______________________________</w:t>
      </w:r>
      <w:r w:rsidRPr="000C0CB4">
        <w:rPr>
          <w:rStyle w:val="normaltextrun"/>
          <w:lang w:val="es-ES"/>
        </w:rPr>
        <w:t> </w:t>
      </w:r>
    </w:p>
    <w:p w14:paraId="3594E573" w14:textId="621D6C44" w:rsidR="005D7BC7" w:rsidRPr="000C0CB4" w:rsidRDefault="00A31D4D" w:rsidP="005D7BC7">
      <w:pPr>
        <w:pStyle w:val="paragraph"/>
        <w:spacing w:before="0" w:beforeAutospacing="0" w:after="0" w:afterAutospacing="0"/>
        <w:ind w:right="-150"/>
        <w:jc w:val="both"/>
        <w:textAlignment w:val="baseline"/>
        <w:rPr>
          <w:rStyle w:val="normaltextrun"/>
          <w:lang w:val="es-ES"/>
        </w:rPr>
      </w:pPr>
      <w:r w:rsidRPr="000C0CB4">
        <w:rPr>
          <w:rStyle w:val="normaltextrun"/>
          <w:rFonts w:ascii="Arial" w:hAnsi="Arial" w:cs="Arial"/>
          <w:color w:val="000000"/>
          <w:lang w:val="es-ES"/>
        </w:rPr>
        <w:t>CI.:</w:t>
      </w:r>
      <w:r>
        <w:rPr>
          <w:rStyle w:val="normaltextrun"/>
          <w:rFonts w:ascii="Arial" w:hAnsi="Arial" w:cs="Arial"/>
          <w:color w:val="000000"/>
          <w:lang w:val="es-ES"/>
        </w:rPr>
        <w:t xml:space="preserve"> ______________________________</w:t>
      </w:r>
      <w:r w:rsidRPr="000C0CB4">
        <w:rPr>
          <w:rStyle w:val="normaltextrun"/>
          <w:lang w:val="es-ES"/>
        </w:rPr>
        <w:t> </w:t>
      </w:r>
    </w:p>
    <w:p w14:paraId="1DCF5C46" w14:textId="3713AEAA" w:rsidR="005D7BC7" w:rsidRPr="000C0CB4" w:rsidRDefault="005D7BC7" w:rsidP="005D7BC7">
      <w:pPr>
        <w:pStyle w:val="paragraph"/>
        <w:spacing w:before="0" w:beforeAutospacing="0" w:after="0" w:afterAutospacing="0"/>
        <w:ind w:right="-150"/>
        <w:jc w:val="both"/>
        <w:textAlignment w:val="baseline"/>
        <w:rPr>
          <w:rStyle w:val="normaltextrun"/>
          <w:lang w:val="es-ES"/>
        </w:rPr>
      </w:pPr>
    </w:p>
    <w:p w14:paraId="0920834E" w14:textId="77777777" w:rsidR="005D7BC7" w:rsidRPr="000C0CB4" w:rsidRDefault="005D7BC7" w:rsidP="005D7BC7">
      <w:pPr>
        <w:pStyle w:val="paragraph"/>
        <w:spacing w:before="0" w:beforeAutospacing="0" w:after="0" w:afterAutospacing="0"/>
        <w:ind w:right="-150"/>
        <w:jc w:val="both"/>
        <w:textAlignment w:val="baseline"/>
        <w:rPr>
          <w:rStyle w:val="normaltextrun"/>
          <w:lang w:val="es-ES"/>
        </w:rPr>
      </w:pPr>
    </w:p>
    <w:p w14:paraId="4795FCA5" w14:textId="77777777" w:rsidR="005D7BC7" w:rsidRPr="000C0CB4" w:rsidRDefault="005D7BC7" w:rsidP="005D7BC7">
      <w:pPr>
        <w:pStyle w:val="paragraph"/>
        <w:spacing w:before="0" w:beforeAutospacing="0" w:after="0" w:afterAutospacing="0"/>
        <w:ind w:right="-150"/>
        <w:jc w:val="both"/>
        <w:textAlignment w:val="baseline"/>
        <w:rPr>
          <w:rStyle w:val="normaltextrun"/>
          <w:rFonts w:ascii="Arial" w:hAnsi="Arial" w:cs="Arial"/>
          <w:color w:val="000000"/>
          <w:lang w:val="es-ES"/>
        </w:rPr>
      </w:pPr>
    </w:p>
    <w:p w14:paraId="600A2D0B" w14:textId="77777777" w:rsidR="005D7BC7" w:rsidRPr="000C0CB4" w:rsidRDefault="005D7BC7" w:rsidP="005D7BC7">
      <w:pPr>
        <w:pStyle w:val="paragraph"/>
        <w:spacing w:before="0" w:beforeAutospacing="0" w:after="0" w:afterAutospacing="0"/>
        <w:ind w:right="-150"/>
        <w:jc w:val="both"/>
        <w:textAlignment w:val="baseline"/>
        <w:rPr>
          <w:rStyle w:val="normaltextrun"/>
          <w:rFonts w:ascii="Arial" w:hAnsi="Arial" w:cs="Arial"/>
          <w:lang w:val="es-ES"/>
        </w:rPr>
      </w:pPr>
      <w:r w:rsidRPr="000C0CB4">
        <w:rPr>
          <w:rStyle w:val="normaltextrun"/>
          <w:rFonts w:ascii="Arial" w:hAnsi="Arial" w:cs="Arial"/>
          <w:color w:val="000000"/>
          <w:lang w:val="es-ES"/>
        </w:rPr>
        <w:t xml:space="preserve">FIRMA/S: </w:t>
      </w:r>
      <w:r>
        <w:rPr>
          <w:rStyle w:val="normaltextrun"/>
          <w:rFonts w:ascii="Arial" w:hAnsi="Arial" w:cs="Arial"/>
          <w:color w:val="000000"/>
          <w:lang w:val="es-ES"/>
        </w:rPr>
        <w:t xml:space="preserve">______________________________ </w:t>
      </w:r>
      <w:r w:rsidRPr="000C0CB4">
        <w:rPr>
          <w:rStyle w:val="normaltextrun"/>
          <w:rFonts w:ascii="Arial" w:hAnsi="Arial" w:cs="Arial"/>
          <w:color w:val="000000"/>
          <w:lang w:val="es-ES"/>
        </w:rPr>
        <w:t>(Firma autógrafa)</w:t>
      </w:r>
      <w:r w:rsidRPr="000C0CB4">
        <w:rPr>
          <w:rStyle w:val="normaltextrun"/>
          <w:lang w:val="es-ES"/>
        </w:rPr>
        <w:t> </w:t>
      </w:r>
    </w:p>
    <w:p w14:paraId="016ED671" w14:textId="77777777" w:rsidR="005D7BC7" w:rsidRDefault="005D7BC7" w:rsidP="005D7BC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CB62DE7" w14:textId="78974CD8" w:rsidR="00A31D4D" w:rsidRDefault="005D7BC7" w:rsidP="005D7BC7">
      <w:pPr>
        <w:pStyle w:val="paragraph"/>
        <w:spacing w:before="0" w:beforeAutospacing="0" w:after="0" w:afterAutospacing="0"/>
        <w:ind w:right="-150"/>
        <w:jc w:val="both"/>
        <w:textAlignment w:val="baseline"/>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r w:rsidR="00A31D4D">
        <w:br w:type="page"/>
      </w:r>
    </w:p>
    <w:p w14:paraId="5F6BF5CD" w14:textId="4BC192B6" w:rsidR="004F50BF" w:rsidRDefault="004F50BF" w:rsidP="005D7BC7">
      <w:pPr>
        <w:pStyle w:val="paragraph"/>
        <w:spacing w:before="0" w:beforeAutospacing="0" w:after="0" w:afterAutospacing="0"/>
        <w:ind w:right="-150"/>
        <w:jc w:val="both"/>
        <w:textAlignment w:val="baseline"/>
      </w:pPr>
    </w:p>
    <w:p w14:paraId="5C2636C4" w14:textId="77777777" w:rsidR="004F50BF" w:rsidRDefault="004F50BF" w:rsidP="005D7BC7">
      <w:pPr>
        <w:pStyle w:val="paragraph"/>
        <w:spacing w:before="0" w:beforeAutospacing="0" w:after="0" w:afterAutospacing="0"/>
        <w:ind w:right="-150"/>
        <w:jc w:val="both"/>
        <w:textAlignment w:val="baseline"/>
      </w:pPr>
    </w:p>
    <w:p w14:paraId="5BACE5E9" w14:textId="5C1D8431" w:rsidR="00DC45F8" w:rsidRPr="00DC45F8" w:rsidRDefault="00DC45F8" w:rsidP="00BF6822">
      <w:pPr>
        <w:pStyle w:val="Ttulo2"/>
        <w:numPr>
          <w:ilvl w:val="0"/>
          <w:numId w:val="8"/>
        </w:numPr>
        <w:rPr>
          <w:rFonts w:ascii="Arial" w:hAnsi="Arial" w:cs="Arial"/>
          <w:b/>
        </w:rPr>
      </w:pPr>
      <w:bookmarkStart w:id="54" w:name="_Toc161049658"/>
      <w:r>
        <w:rPr>
          <w:rFonts w:ascii="Arial" w:hAnsi="Arial" w:cs="Arial"/>
          <w:b/>
        </w:rPr>
        <w:t>Canal de denuncias éticas.</w:t>
      </w:r>
      <w:bookmarkEnd w:id="54"/>
    </w:p>
    <w:p w14:paraId="54A9FF86" w14:textId="73654389" w:rsidR="00A31D4D" w:rsidRDefault="00A31D4D" w:rsidP="00A31D4D"/>
    <w:p w14:paraId="0EDCC2A7" w14:textId="38BA7B8C" w:rsidR="00DC45F8" w:rsidRPr="00397590" w:rsidRDefault="00DC45F8" w:rsidP="00DC45F8">
      <w:pPr>
        <w:jc w:val="both"/>
        <w:rPr>
          <w:rStyle w:val="eop"/>
          <w:rFonts w:ascii="Arial" w:hAnsi="Arial" w:cs="Arial"/>
          <w:color w:val="000000"/>
          <w:sz w:val="24"/>
          <w:szCs w:val="24"/>
          <w:shd w:val="clear" w:color="auto" w:fill="FFFFFF"/>
        </w:rPr>
      </w:pPr>
      <w:r w:rsidRPr="00397590">
        <w:rPr>
          <w:rStyle w:val="normaltextrun"/>
          <w:rFonts w:ascii="Arial" w:hAnsi="Arial" w:cs="Arial"/>
          <w:color w:val="000000"/>
          <w:sz w:val="24"/>
          <w:szCs w:val="24"/>
          <w:shd w:val="clear" w:color="auto" w:fill="FFFFFF"/>
        </w:rPr>
        <w:t xml:space="preserve">Ingresando al siguiente enlace: </w:t>
      </w:r>
      <w:hyperlink r:id="rId16" w:tgtFrame="_blank" w:history="1">
        <w:r w:rsidRPr="00397590">
          <w:rPr>
            <w:rStyle w:val="normaltextrun"/>
            <w:rFonts w:ascii="Arial" w:hAnsi="Arial" w:cs="Arial"/>
            <w:color w:val="0563C1"/>
            <w:sz w:val="24"/>
            <w:szCs w:val="24"/>
            <w:u w:val="single"/>
            <w:shd w:val="clear" w:color="auto" w:fill="FFFFFF"/>
          </w:rPr>
          <w:t>https://institucional.bse.com.uy/inicio/contacto/canal-de-denuncias-eticas/</w:t>
        </w:r>
      </w:hyperlink>
      <w:r w:rsidRPr="00397590">
        <w:rPr>
          <w:rStyle w:val="normaltextrun"/>
          <w:rFonts w:ascii="Arial" w:hAnsi="Arial" w:cs="Arial"/>
          <w:color w:val="000000"/>
          <w:sz w:val="24"/>
          <w:szCs w:val="24"/>
          <w:shd w:val="clear" w:color="auto" w:fill="FFFFFF"/>
        </w:rPr>
        <w:t xml:space="preserve"> podrá denunciar cualquier situación en donde se visualice falta de transparencia, ética o buenas prácticas de gestión.</w:t>
      </w:r>
      <w:r w:rsidRPr="00397590">
        <w:rPr>
          <w:rStyle w:val="eop"/>
          <w:rFonts w:ascii="Arial" w:hAnsi="Arial" w:cs="Arial"/>
          <w:color w:val="000000"/>
          <w:sz w:val="24"/>
          <w:szCs w:val="24"/>
          <w:shd w:val="clear" w:color="auto" w:fill="FFFFFF"/>
        </w:rPr>
        <w:t> </w:t>
      </w:r>
    </w:p>
    <w:p w14:paraId="2684144A" w14:textId="389C080F" w:rsidR="00DC45F8" w:rsidRDefault="00DC45F8">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54EDFED1" w14:textId="0AFCBB5C" w:rsidR="004F50BF" w:rsidRDefault="004F50BF">
      <w:pPr>
        <w:rPr>
          <w:rStyle w:val="eop"/>
          <w:rFonts w:ascii="Calibri" w:hAnsi="Calibri" w:cs="Calibri"/>
          <w:color w:val="000000"/>
          <w:shd w:val="clear" w:color="auto" w:fill="FFFFFF"/>
        </w:rPr>
      </w:pPr>
    </w:p>
    <w:p w14:paraId="1CAC5F03" w14:textId="1BC5BE79" w:rsidR="004F50BF" w:rsidRDefault="004F50BF">
      <w:pPr>
        <w:rPr>
          <w:rStyle w:val="eop"/>
          <w:rFonts w:ascii="Calibri" w:hAnsi="Calibri" w:cs="Calibri"/>
          <w:color w:val="000000"/>
          <w:shd w:val="clear" w:color="auto" w:fill="FFFFFF"/>
        </w:rPr>
      </w:pPr>
    </w:p>
    <w:p w14:paraId="31831BB6" w14:textId="037F3DDC" w:rsidR="00DC45F8" w:rsidRDefault="00DC45F8" w:rsidP="00BF6822">
      <w:pPr>
        <w:pStyle w:val="Prrafodelista"/>
        <w:numPr>
          <w:ilvl w:val="0"/>
          <w:numId w:val="8"/>
        </w:numPr>
        <w:jc w:val="both"/>
        <w:rPr>
          <w:rFonts w:ascii="Arial" w:eastAsiaTheme="majorEastAsia" w:hAnsi="Arial" w:cs="Arial"/>
          <w:b/>
          <w:color w:val="2F5496" w:themeColor="accent1" w:themeShade="BF"/>
          <w:sz w:val="26"/>
          <w:szCs w:val="26"/>
        </w:rPr>
      </w:pPr>
      <w:r w:rsidRPr="00DC45F8">
        <w:rPr>
          <w:rFonts w:ascii="Arial" w:eastAsiaTheme="majorEastAsia" w:hAnsi="Arial" w:cs="Arial"/>
          <w:b/>
          <w:color w:val="2F5496" w:themeColor="accent1" w:themeShade="BF"/>
          <w:sz w:val="26"/>
          <w:szCs w:val="26"/>
        </w:rPr>
        <w:t>Carta de Referencias</w:t>
      </w:r>
    </w:p>
    <w:p w14:paraId="4FAD559E" w14:textId="7866219A" w:rsidR="00DC45F8" w:rsidRDefault="00DC45F8" w:rsidP="00DC45F8">
      <w:pPr>
        <w:jc w:val="both"/>
        <w:rPr>
          <w:rFonts w:ascii="Arial" w:eastAsiaTheme="majorEastAsia" w:hAnsi="Arial" w:cs="Arial"/>
          <w:b/>
          <w:color w:val="2F5496" w:themeColor="accent1" w:themeShade="BF"/>
          <w:sz w:val="26"/>
          <w:szCs w:val="26"/>
        </w:rPr>
      </w:pPr>
    </w:p>
    <w:p w14:paraId="32474711" w14:textId="77777777" w:rsidR="00DC45F8" w:rsidRPr="00DC45F8" w:rsidRDefault="00DC45F8" w:rsidP="00DC45F8">
      <w:pPr>
        <w:spacing w:after="0" w:line="240" w:lineRule="auto"/>
        <w:jc w:val="right"/>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737E3356" w14:textId="3E6BE073" w:rsidR="00DC45F8" w:rsidRPr="00DC45F8" w:rsidRDefault="00DC45F8" w:rsidP="00DC45F8">
      <w:pPr>
        <w:spacing w:after="0" w:line="240" w:lineRule="auto"/>
        <w:jc w:val="right"/>
        <w:textAlignment w:val="baseline"/>
        <w:rPr>
          <w:rFonts w:ascii="Segoe UI" w:eastAsia="Times New Roman" w:hAnsi="Segoe UI" w:cs="Segoe UI"/>
          <w:sz w:val="18"/>
          <w:szCs w:val="18"/>
          <w:lang w:eastAsia="es-UY"/>
        </w:rPr>
      </w:pPr>
      <w:proofErr w:type="gramStart"/>
      <w:r w:rsidRPr="00DC45F8">
        <w:rPr>
          <w:rFonts w:ascii="Calibri" w:eastAsia="Times New Roman" w:hAnsi="Calibri" w:cs="Calibri"/>
          <w:lang w:eastAsia="es-UY"/>
        </w:rPr>
        <w:t>Montevideo,   </w:t>
      </w:r>
      <w:proofErr w:type="gramEnd"/>
      <w:r w:rsidRPr="00DC45F8">
        <w:rPr>
          <w:rFonts w:ascii="Calibri" w:eastAsia="Times New Roman" w:hAnsi="Calibri" w:cs="Calibri"/>
          <w:lang w:eastAsia="es-UY"/>
        </w:rPr>
        <w:t>        de                       de  20</w:t>
      </w:r>
      <w:r w:rsidR="000C0CB4">
        <w:rPr>
          <w:rFonts w:ascii="Calibri" w:eastAsia="Times New Roman" w:hAnsi="Calibri" w:cs="Calibri"/>
          <w:lang w:eastAsia="es-UY"/>
        </w:rPr>
        <w:t>24</w:t>
      </w:r>
      <w:r w:rsidRPr="00DC45F8">
        <w:rPr>
          <w:rFonts w:ascii="Calibri" w:eastAsia="Times New Roman" w:hAnsi="Calibri" w:cs="Calibri"/>
          <w:lang w:eastAsia="es-UY"/>
        </w:rPr>
        <w:t>. </w:t>
      </w:r>
    </w:p>
    <w:p w14:paraId="4B84541E"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2E9BCFB4"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1CDE5C92" w14:textId="77777777" w:rsidR="00963A3D" w:rsidRDefault="00DC45F8" w:rsidP="00DC45F8">
      <w:pPr>
        <w:spacing w:after="0" w:line="240" w:lineRule="auto"/>
        <w:textAlignment w:val="baseline"/>
        <w:rPr>
          <w:rFonts w:ascii="Calibri" w:eastAsia="Times New Roman" w:hAnsi="Calibri" w:cs="Calibri"/>
          <w:lang w:eastAsia="es-UY"/>
        </w:rPr>
      </w:pPr>
      <w:r w:rsidRPr="00DC45F8">
        <w:rPr>
          <w:rFonts w:ascii="Calibri" w:eastAsia="Times New Roman" w:hAnsi="Calibri" w:cs="Calibri"/>
          <w:lang w:eastAsia="es-UY"/>
        </w:rPr>
        <w:t xml:space="preserve">A efectos de ser presentada en el BSE, la </w:t>
      </w:r>
      <w:proofErr w:type="gramStart"/>
      <w:r w:rsidRPr="00DC45F8">
        <w:rPr>
          <w:rFonts w:ascii="Calibri" w:eastAsia="Times New Roman" w:hAnsi="Calibri" w:cs="Calibri"/>
          <w:lang w:eastAsia="es-UY"/>
        </w:rPr>
        <w:t>empresa  _</w:t>
      </w:r>
      <w:proofErr w:type="gramEnd"/>
      <w:r w:rsidRPr="00DC45F8">
        <w:rPr>
          <w:rFonts w:ascii="Calibri" w:eastAsia="Times New Roman" w:hAnsi="Calibri" w:cs="Calibri"/>
          <w:lang w:eastAsia="es-UY"/>
        </w:rPr>
        <w:t xml:space="preserve">_____________________________, deja constancia que la empresa ____________________ es  proveedor desde la fecha _ _  /_ _  /_ _ _ </w:t>
      </w:r>
    </w:p>
    <w:p w14:paraId="2A7BE6D6" w14:textId="086FBC15"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a la fecha  _ _  /_ _  / _ _ _ _  ;</w:t>
      </w:r>
      <w:r w:rsidR="00963A3D">
        <w:rPr>
          <w:rFonts w:ascii="Calibri" w:eastAsia="Times New Roman" w:hAnsi="Calibri" w:cs="Calibri"/>
          <w:lang w:eastAsia="es-UY"/>
        </w:rPr>
        <w:t xml:space="preserve"> y </w:t>
      </w:r>
      <w:r w:rsidRPr="00DC45F8">
        <w:rPr>
          <w:rFonts w:ascii="Calibri" w:eastAsia="Times New Roman" w:hAnsi="Calibri" w:cs="Calibri"/>
          <w:lang w:eastAsia="es-UY"/>
        </w:rPr>
        <w:t xml:space="preserve">el servicio </w:t>
      </w:r>
      <w:r w:rsidR="00963A3D">
        <w:rPr>
          <w:rFonts w:ascii="Calibri" w:eastAsia="Times New Roman" w:hAnsi="Calibri" w:cs="Calibri"/>
          <w:lang w:eastAsia="es-UY"/>
        </w:rPr>
        <w:t xml:space="preserve">ha sido </w:t>
      </w:r>
      <w:r w:rsidRPr="00DC45F8">
        <w:rPr>
          <w:rFonts w:ascii="Calibri" w:eastAsia="Times New Roman" w:hAnsi="Calibri" w:cs="Calibri"/>
          <w:lang w:eastAsia="es-UY"/>
        </w:rPr>
        <w:t>prestado a satisfacción. </w:t>
      </w:r>
    </w:p>
    <w:p w14:paraId="6E536D4A"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1194B003"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10312DF2"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49BC61FF"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Firma y sello: __________________________________ </w:t>
      </w:r>
    </w:p>
    <w:p w14:paraId="5B085F9B"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6015"/>
      </w:tblGrid>
      <w:tr w:rsidR="00DC45F8" w:rsidRPr="00DC45F8" w14:paraId="4B8FE021"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8B3B1"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Aclaración de firma: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5F228D34"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23E1AEBE" w14:textId="77777777" w:rsidTr="00DC45F8">
        <w:trPr>
          <w:trHeight w:val="300"/>
        </w:trPr>
        <w:tc>
          <w:tcPr>
            <w:tcW w:w="1950" w:type="dxa"/>
            <w:tcBorders>
              <w:top w:val="nil"/>
              <w:left w:val="single" w:sz="6" w:space="0" w:color="auto"/>
              <w:bottom w:val="single" w:sz="6" w:space="0" w:color="auto"/>
              <w:right w:val="single" w:sz="6" w:space="0" w:color="auto"/>
            </w:tcBorders>
            <w:shd w:val="clear" w:color="auto" w:fill="auto"/>
            <w:vAlign w:val="center"/>
            <w:hideMark/>
          </w:tcPr>
          <w:p w14:paraId="69961C77"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En calidad de:  </w:t>
            </w:r>
          </w:p>
        </w:tc>
        <w:tc>
          <w:tcPr>
            <w:tcW w:w="6015" w:type="dxa"/>
            <w:tcBorders>
              <w:top w:val="nil"/>
              <w:left w:val="nil"/>
              <w:bottom w:val="single" w:sz="6" w:space="0" w:color="auto"/>
              <w:right w:val="single" w:sz="6" w:space="0" w:color="auto"/>
            </w:tcBorders>
            <w:shd w:val="clear" w:color="auto" w:fill="auto"/>
            <w:vAlign w:val="bottom"/>
            <w:hideMark/>
          </w:tcPr>
          <w:p w14:paraId="3ECEF033"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09C6A474"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97D2D"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Mail: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3543EC22"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70C73032"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FB049"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Tel/ Cel: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1D3AB890"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bl>
    <w:p w14:paraId="2490DDBC"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64973A9B" w14:textId="77777777" w:rsidR="00DC45F8" w:rsidRPr="00DC45F8" w:rsidRDefault="00DC45F8" w:rsidP="00DC45F8">
      <w:pPr>
        <w:spacing w:after="0" w:line="240" w:lineRule="auto"/>
        <w:ind w:firstLine="900"/>
        <w:jc w:val="both"/>
        <w:textAlignment w:val="baseline"/>
        <w:rPr>
          <w:rFonts w:ascii="Segoe UI" w:eastAsia="Times New Roman" w:hAnsi="Segoe UI" w:cs="Segoe UI"/>
          <w:sz w:val="18"/>
          <w:szCs w:val="18"/>
          <w:lang w:eastAsia="es-UY"/>
        </w:rPr>
      </w:pPr>
      <w:r w:rsidRPr="00DC45F8">
        <w:rPr>
          <w:rFonts w:ascii="Tahoma" w:eastAsia="Times New Roman" w:hAnsi="Tahoma" w:cs="Tahoma"/>
          <w:sz w:val="24"/>
          <w:szCs w:val="24"/>
          <w:lang w:eastAsia="es-UY"/>
        </w:rPr>
        <w:t> </w:t>
      </w:r>
    </w:p>
    <w:p w14:paraId="18B026D3" w14:textId="77777777" w:rsidR="00DC45F8" w:rsidRPr="00DC45F8" w:rsidRDefault="00DC45F8" w:rsidP="00DC45F8">
      <w:pPr>
        <w:spacing w:after="0" w:line="240" w:lineRule="auto"/>
        <w:ind w:right="-150"/>
        <w:jc w:val="both"/>
        <w:textAlignment w:val="baseline"/>
        <w:rPr>
          <w:rFonts w:ascii="Segoe UI" w:eastAsia="Times New Roman" w:hAnsi="Segoe UI" w:cs="Segoe UI"/>
          <w:color w:val="000000"/>
          <w:sz w:val="18"/>
          <w:szCs w:val="18"/>
          <w:lang w:eastAsia="es-UY"/>
        </w:rPr>
      </w:pPr>
      <w:r w:rsidRPr="00DC45F8">
        <w:rPr>
          <w:rFonts w:ascii="Arial" w:eastAsia="Times New Roman" w:hAnsi="Arial" w:cs="Arial"/>
          <w:color w:val="000000"/>
          <w:sz w:val="24"/>
          <w:szCs w:val="24"/>
          <w:lang w:eastAsia="es-UY"/>
        </w:rPr>
        <w:t> </w:t>
      </w:r>
    </w:p>
    <w:p w14:paraId="38CE3050"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Arial" w:eastAsia="Times New Roman" w:hAnsi="Arial" w:cs="Arial"/>
          <w:color w:val="000000"/>
          <w:sz w:val="24"/>
          <w:szCs w:val="24"/>
          <w:lang w:eastAsia="es-UY"/>
        </w:rPr>
        <w:t> </w:t>
      </w:r>
    </w:p>
    <w:p w14:paraId="012407F0" w14:textId="7C995613" w:rsidR="00FF6E4B" w:rsidRDefault="00FF6E4B">
      <w:pPr>
        <w:rPr>
          <w:rFonts w:ascii="Arial" w:eastAsiaTheme="majorEastAsia" w:hAnsi="Arial" w:cs="Arial"/>
          <w:b/>
          <w:color w:val="2F5496" w:themeColor="accent1" w:themeShade="BF"/>
          <w:sz w:val="26"/>
          <w:szCs w:val="26"/>
        </w:rPr>
      </w:pPr>
      <w:r>
        <w:rPr>
          <w:rFonts w:ascii="Arial" w:eastAsiaTheme="majorEastAsia" w:hAnsi="Arial" w:cs="Arial"/>
          <w:b/>
          <w:color w:val="2F5496" w:themeColor="accent1" w:themeShade="BF"/>
          <w:sz w:val="26"/>
          <w:szCs w:val="26"/>
        </w:rPr>
        <w:br w:type="page"/>
      </w:r>
    </w:p>
    <w:p w14:paraId="21880F77" w14:textId="34E76912" w:rsidR="00DC45F8" w:rsidRDefault="00FF6E4B" w:rsidP="00BF6822">
      <w:pPr>
        <w:pStyle w:val="Prrafodelista"/>
        <w:numPr>
          <w:ilvl w:val="0"/>
          <w:numId w:val="8"/>
        </w:numPr>
        <w:jc w:val="both"/>
        <w:rPr>
          <w:rFonts w:ascii="Arial" w:eastAsiaTheme="majorEastAsia" w:hAnsi="Arial" w:cs="Arial"/>
          <w:b/>
          <w:color w:val="2F5496" w:themeColor="accent1" w:themeShade="BF"/>
          <w:sz w:val="26"/>
          <w:szCs w:val="26"/>
        </w:rPr>
      </w:pPr>
      <w:bookmarkStart w:id="55" w:name="_Ref147835200"/>
      <w:r>
        <w:rPr>
          <w:rFonts w:ascii="Arial" w:eastAsiaTheme="majorEastAsia" w:hAnsi="Arial" w:cs="Arial"/>
          <w:b/>
          <w:color w:val="2F5496" w:themeColor="accent1" w:themeShade="BF"/>
          <w:sz w:val="26"/>
          <w:szCs w:val="26"/>
        </w:rPr>
        <w:lastRenderedPageBreak/>
        <w:t>Recomendaciones sobre ofertas en línea</w:t>
      </w:r>
      <w:bookmarkEnd w:id="55"/>
    </w:p>
    <w:p w14:paraId="101A098A" w14:textId="77777777" w:rsidR="005D69CB" w:rsidRPr="0058687B" w:rsidRDefault="005D69CB" w:rsidP="005D69CB">
      <w:p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Sr. Proveedor: </w:t>
      </w:r>
    </w:p>
    <w:p w14:paraId="51ECA46F" w14:textId="77777777" w:rsidR="005D69CB" w:rsidRPr="0058687B" w:rsidRDefault="005D69CB" w:rsidP="005D69CB">
      <w:pPr>
        <w:spacing w:after="200" w:line="360" w:lineRule="auto"/>
        <w:jc w:val="both"/>
        <w:rPr>
          <w:rFonts w:ascii="Arial" w:hAnsi="Arial" w:cs="Arial"/>
          <w:color w:val="000000"/>
          <w:sz w:val="24"/>
          <w:szCs w:val="24"/>
        </w:rPr>
      </w:pPr>
      <w:r w:rsidRPr="0058687B">
        <w:rPr>
          <w:rFonts w:ascii="Arial" w:hAnsi="Arial" w:cs="Arial"/>
          <w:color w:val="000000"/>
          <w:sz w:val="24"/>
          <w:szCs w:val="24"/>
        </w:rPr>
        <w:t>A los efectos de poder realizar sus ofertas en línea en tiempo y forma aconsejamos tener en cuenta las siguientes recomendaciones:</w:t>
      </w:r>
    </w:p>
    <w:p w14:paraId="7E6D2417"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Estar registrado en RUPE</w:t>
      </w:r>
      <w:r w:rsidRPr="0058687B">
        <w:rPr>
          <w:rStyle w:val="Refdenotaalpie"/>
          <w:rFonts w:ascii="Arial" w:hAnsi="Arial" w:cs="Arial"/>
          <w:color w:val="000000"/>
          <w:sz w:val="24"/>
          <w:szCs w:val="24"/>
        </w:rPr>
        <w:footnoteReference w:id="1"/>
      </w:r>
      <w:r w:rsidRPr="0058687B">
        <w:rPr>
          <w:rFonts w:ascii="Arial" w:hAnsi="Arial" w:cs="Arial"/>
          <w:color w:val="000000"/>
          <w:sz w:val="24"/>
          <w:szCs w:val="24"/>
        </w:rPr>
        <w:t xml:space="preserve"> es un requisito excluyente para poder ofertar en línea. Si no lo está, recomendamos realizar el procedimiento de inscripción lo antes posible y como primer paso. Para más información de RUPE ver el siguiente </w:t>
      </w:r>
      <w:hyperlink r:id="rId17" w:history="1">
        <w:r w:rsidRPr="0058687B">
          <w:rPr>
            <w:rStyle w:val="Hipervnculo"/>
            <w:rFonts w:ascii="Arial" w:hAnsi="Arial" w:cs="Arial"/>
            <w:sz w:val="24"/>
            <w:szCs w:val="24"/>
          </w:rPr>
          <w:t>link</w:t>
        </w:r>
      </w:hyperlink>
      <w:r w:rsidRPr="0058687B">
        <w:rPr>
          <w:rFonts w:ascii="Arial" w:hAnsi="Arial" w:cs="Arial"/>
          <w:color w:val="000000"/>
          <w:sz w:val="24"/>
          <w:szCs w:val="24"/>
        </w:rPr>
        <w:t xml:space="preserve"> o comunicarse al (+598) 2604 5360 de lunes a domingo de 8:00 a 21:00 </w:t>
      </w:r>
      <w:proofErr w:type="spellStart"/>
      <w:r w:rsidRPr="0058687B">
        <w:rPr>
          <w:rFonts w:ascii="Arial" w:hAnsi="Arial" w:cs="Arial"/>
          <w:color w:val="000000"/>
          <w:sz w:val="24"/>
          <w:szCs w:val="24"/>
        </w:rPr>
        <w:t>hs</w:t>
      </w:r>
      <w:proofErr w:type="spellEnd"/>
      <w:r w:rsidRPr="0058687B">
        <w:rPr>
          <w:rFonts w:ascii="Arial" w:hAnsi="Arial" w:cs="Arial"/>
          <w:color w:val="000000"/>
          <w:sz w:val="24"/>
          <w:szCs w:val="24"/>
        </w:rPr>
        <w:t xml:space="preserve">. </w:t>
      </w:r>
    </w:p>
    <w:p w14:paraId="3C0E8A88"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Debe tener contraseña para ingresar al sistema de ofertas en línea. Si no la posee, recomendamos obtenerla tan pronto decida participar en este proceso. </w:t>
      </w:r>
    </w:p>
    <w:p w14:paraId="14E546C5" w14:textId="77777777" w:rsidR="005D69CB" w:rsidRPr="0058687B" w:rsidRDefault="005D69CB" w:rsidP="005D69CB">
      <w:pPr>
        <w:spacing w:after="200" w:line="360" w:lineRule="auto"/>
        <w:ind w:left="720"/>
        <w:jc w:val="both"/>
        <w:rPr>
          <w:rFonts w:ascii="Arial" w:hAnsi="Arial" w:cs="Arial"/>
          <w:color w:val="000000"/>
          <w:sz w:val="24"/>
          <w:szCs w:val="24"/>
        </w:rPr>
      </w:pPr>
      <w:r w:rsidRPr="0058687B">
        <w:rPr>
          <w:rFonts w:ascii="Arial" w:hAnsi="Arial" w:cs="Arial"/>
          <w:color w:val="000000"/>
          <w:sz w:val="24"/>
          <w:szCs w:val="24"/>
        </w:rPr>
        <w:t xml:space="preserve">ATENCIÓN: la contraseña de acceso al sistema de oferta en línea no es la misma contraseña de acceso al RUPE. Se obtiene directamente del sistema y se recibe en el correo electrónico registrado en RUPE. </w:t>
      </w:r>
      <w:r w:rsidRPr="0058687B">
        <w:rPr>
          <w:rFonts w:ascii="Arial" w:hAnsi="Arial" w:cs="Arial"/>
          <w:b/>
          <w:bCs/>
          <w:color w:val="000000"/>
          <w:sz w:val="24"/>
          <w:szCs w:val="24"/>
        </w:rPr>
        <w:t xml:space="preserve">Recomendamos leer el </w:t>
      </w:r>
      <w:hyperlink r:id="rId18" w:history="1">
        <w:r w:rsidRPr="0058687B">
          <w:rPr>
            <w:rStyle w:val="Hipervnculo"/>
            <w:rFonts w:ascii="Arial" w:hAnsi="Arial" w:cs="Arial"/>
            <w:color w:val="000000"/>
            <w:sz w:val="24"/>
            <w:szCs w:val="24"/>
          </w:rPr>
          <w:t>manual</w:t>
        </w:r>
      </w:hyperlink>
      <w:r w:rsidRPr="0058687B">
        <w:rPr>
          <w:rFonts w:ascii="Arial" w:hAnsi="Arial" w:cs="Arial"/>
          <w:b/>
          <w:bCs/>
          <w:color w:val="000000"/>
          <w:sz w:val="24"/>
          <w:szCs w:val="24"/>
        </w:rPr>
        <w:t xml:space="preserve"> y ver el </w:t>
      </w:r>
      <w:r w:rsidRPr="0058687B">
        <w:rPr>
          <w:rFonts w:ascii="Arial" w:hAnsi="Arial" w:cs="Arial"/>
          <w:b/>
          <w:sz w:val="24"/>
          <w:szCs w:val="24"/>
        </w:rPr>
        <w:t xml:space="preserve">video </w:t>
      </w:r>
      <w:r w:rsidRPr="0058687B">
        <w:rPr>
          <w:rFonts w:ascii="Arial" w:hAnsi="Arial" w:cs="Arial"/>
          <w:sz w:val="24"/>
          <w:szCs w:val="24"/>
        </w:rPr>
        <w:t>explicativo</w:t>
      </w:r>
      <w:r w:rsidRPr="0058687B">
        <w:rPr>
          <w:rFonts w:ascii="Arial" w:hAnsi="Arial" w:cs="Arial"/>
          <w:b/>
          <w:bCs/>
          <w:color w:val="000000"/>
          <w:sz w:val="24"/>
          <w:szCs w:val="24"/>
        </w:rPr>
        <w:t xml:space="preserve"> sobre el ingreso de ofertas en línea en </w:t>
      </w:r>
      <w:hyperlink r:id="rId19" w:history="1">
        <w:r w:rsidRPr="0058687B">
          <w:rPr>
            <w:rStyle w:val="Hipervnculo"/>
            <w:rFonts w:ascii="Arial" w:hAnsi="Arial" w:cs="Arial"/>
            <w:b/>
            <w:bCs/>
            <w:sz w:val="24"/>
            <w:szCs w:val="24"/>
          </w:rPr>
          <w:t>link</w:t>
        </w:r>
      </w:hyperlink>
      <w:r w:rsidRPr="0058687B">
        <w:rPr>
          <w:rFonts w:ascii="Arial" w:hAnsi="Arial" w:cs="Arial"/>
          <w:b/>
          <w:bCs/>
          <w:color w:val="000000"/>
          <w:sz w:val="24"/>
          <w:szCs w:val="24"/>
        </w:rPr>
        <w:t xml:space="preserve"> que se encuentra en el sitio web. </w:t>
      </w:r>
    </w:p>
    <w:p w14:paraId="3AD8B25B"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263F2F24"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En caso que sea necesario podrá ingresar información de carácter complementario, la que deberá ajustarse tanto al tamaño máximo por archivo (100 Mb) como a las extensiones habilitadas: </w:t>
      </w:r>
      <w:proofErr w:type="spellStart"/>
      <w:r w:rsidRPr="0058687B">
        <w:rPr>
          <w:rFonts w:ascii="Arial" w:hAnsi="Arial" w:cs="Arial"/>
          <w:color w:val="000000"/>
          <w:sz w:val="24"/>
          <w:szCs w:val="24"/>
        </w:rPr>
        <w:t>txt</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rtf</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pdf</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doc</w:t>
      </w:r>
      <w:proofErr w:type="spellEnd"/>
      <w:r w:rsidRPr="0058687B">
        <w:rPr>
          <w:rFonts w:ascii="Arial" w:hAnsi="Arial" w:cs="Arial"/>
          <w:color w:val="000000"/>
          <w:sz w:val="24"/>
          <w:szCs w:val="24"/>
        </w:rPr>
        <w:t xml:space="preserve">, docx, xls, xlsx, </w:t>
      </w:r>
      <w:proofErr w:type="spellStart"/>
      <w:r w:rsidRPr="0058687B">
        <w:rPr>
          <w:rFonts w:ascii="Arial" w:hAnsi="Arial" w:cs="Arial"/>
          <w:color w:val="000000"/>
          <w:sz w:val="24"/>
          <w:szCs w:val="24"/>
        </w:rPr>
        <w:t>odt</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ods</w:t>
      </w:r>
      <w:proofErr w:type="spellEnd"/>
      <w:r w:rsidRPr="0058687B">
        <w:rPr>
          <w:rFonts w:ascii="Arial" w:hAnsi="Arial" w:cs="Arial"/>
          <w:color w:val="000000"/>
          <w:sz w:val="24"/>
          <w:szCs w:val="24"/>
        </w:rPr>
        <w:t xml:space="preserve">, zip, rar y 7z. Tener en cuenta que en caso de haber discrepancia entre la oferta económica cargada en la línea de cotización del sitio web de Compras y </w:t>
      </w:r>
      <w:r w:rsidRPr="0058687B">
        <w:rPr>
          <w:rFonts w:ascii="Arial" w:hAnsi="Arial" w:cs="Arial"/>
          <w:color w:val="000000"/>
          <w:sz w:val="24"/>
          <w:szCs w:val="24"/>
        </w:rPr>
        <w:lastRenderedPageBreak/>
        <w:t>Contrataciones Estatales, y la documentación cargada como archivo adjunto en dicho sitio, valdrá lo establecido en la línea de cotización.</w:t>
      </w:r>
    </w:p>
    <w:p w14:paraId="61004900" w14:textId="4DEF6D13" w:rsidR="005D69CB" w:rsidRPr="0058687B" w:rsidRDefault="005D69CB" w:rsidP="005D69CB">
      <w:pPr>
        <w:spacing w:after="200" w:line="360" w:lineRule="auto"/>
        <w:ind w:left="709"/>
        <w:jc w:val="both"/>
        <w:rPr>
          <w:rFonts w:ascii="Arial" w:hAnsi="Arial" w:cs="Arial"/>
          <w:color w:val="000000"/>
          <w:sz w:val="24"/>
          <w:szCs w:val="24"/>
        </w:rPr>
      </w:pPr>
      <w:r w:rsidRPr="0058687B">
        <w:rPr>
          <w:rFonts w:ascii="Arial" w:hAnsi="Arial" w:cs="Arial"/>
          <w:color w:val="000000"/>
          <w:sz w:val="24"/>
          <w:szCs w:val="24"/>
        </w:rPr>
        <w:t xml:space="preserve">Si usted desea cotizar algún impuesto, o atributo que no se encuentra disponible en el sistema, deberá comunicarse con la sección Catálogo de ARCE al correo electrónico </w:t>
      </w:r>
      <w:hyperlink r:id="rId20" w:history="1">
        <w:r w:rsidR="00E3776C" w:rsidRPr="00473367">
          <w:rPr>
            <w:rStyle w:val="Hipervnculo"/>
            <w:rFonts w:ascii="Arial" w:hAnsi="Arial" w:cs="Arial"/>
            <w:sz w:val="24"/>
            <w:szCs w:val="24"/>
          </w:rPr>
          <w:t>catalogo@arce.gub.uy</w:t>
        </w:r>
      </w:hyperlink>
      <w:r w:rsidRPr="0058687B">
        <w:rPr>
          <w:rFonts w:ascii="Arial" w:hAnsi="Arial" w:cs="Arial"/>
          <w:color w:val="000000"/>
          <w:sz w:val="24"/>
          <w:szCs w:val="24"/>
        </w:rPr>
        <w:t xml:space="preserve"> para solicitar la inclusión y/o asesorarse acerca de la forma de proceder al respecto.</w:t>
      </w:r>
    </w:p>
    <w:p w14:paraId="62FD656E"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2E292466"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7B66250F"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58687B">
        <w:rPr>
          <w:rFonts w:ascii="Arial" w:hAnsi="Arial" w:cs="Arial"/>
          <w:color w:val="000000"/>
          <w:sz w:val="24"/>
          <w:szCs w:val="24"/>
          <w:vertAlign w:val="superscript"/>
        </w:rPr>
        <w:footnoteReference w:id="2"/>
      </w:r>
      <w:r w:rsidRPr="0058687B">
        <w:rPr>
          <w:rFonts w:ascii="Arial" w:hAnsi="Arial" w:cs="Arial"/>
          <w:color w:val="000000"/>
          <w:sz w:val="24"/>
          <w:szCs w:val="24"/>
        </w:rPr>
        <w:t>. Esta nueva fecha será publicada en el sitio web de Compras y Contrataciones Estatales.</w:t>
      </w:r>
    </w:p>
    <w:p w14:paraId="18A89FA5" w14:textId="77777777" w:rsidR="005D69CB" w:rsidRPr="0058687B" w:rsidRDefault="005D69CB" w:rsidP="005D69CB">
      <w:pPr>
        <w:pStyle w:val="HTMLconformatoprevio"/>
        <w:spacing w:after="200" w:line="360" w:lineRule="auto"/>
        <w:ind w:left="709"/>
        <w:jc w:val="both"/>
        <w:rPr>
          <w:rFonts w:ascii="Arial" w:hAnsi="Arial" w:cs="Arial"/>
          <w:sz w:val="24"/>
          <w:szCs w:val="24"/>
        </w:rPr>
      </w:pPr>
      <w:r w:rsidRPr="0058687B">
        <w:rPr>
          <w:rFonts w:ascii="Arial" w:hAnsi="Arial" w:cs="Arial"/>
          <w:sz w:val="24"/>
          <w:szCs w:val="24"/>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w:t>
      </w:r>
      <w:r w:rsidRPr="0058687B">
        <w:rPr>
          <w:rFonts w:ascii="Arial" w:hAnsi="Arial" w:cs="Arial"/>
          <w:sz w:val="24"/>
          <w:szCs w:val="24"/>
        </w:rPr>
        <w:lastRenderedPageBreak/>
        <w:t>anulación del procedimiento de acuerdo a lo dispuesto en el tercer inciso del artículo 13 del Decreto N° 142/018 y conforme al artículo 68 del TOCAF.</w:t>
      </w:r>
    </w:p>
    <w:p w14:paraId="03DBA5D2" w14:textId="4C7F49F3" w:rsidR="005D69CB" w:rsidRPr="00613B38" w:rsidRDefault="005D69CB" w:rsidP="00A867D9">
      <w:pPr>
        <w:numPr>
          <w:ilvl w:val="0"/>
          <w:numId w:val="24"/>
        </w:numPr>
        <w:spacing w:after="200" w:line="360" w:lineRule="auto"/>
        <w:ind w:left="709"/>
        <w:jc w:val="both"/>
        <w:rPr>
          <w:rFonts w:ascii="Arial" w:hAnsi="Arial" w:cs="Arial"/>
          <w:color w:val="000000"/>
          <w:sz w:val="24"/>
          <w:szCs w:val="24"/>
        </w:rPr>
      </w:pPr>
      <w:r w:rsidRPr="00613B38">
        <w:rPr>
          <w:rFonts w:ascii="Arial" w:hAnsi="Arial" w:cs="Arial"/>
          <w:color w:val="000000"/>
          <w:sz w:val="24"/>
          <w:szCs w:val="24"/>
        </w:rPr>
        <w:t>Hasta la hora señalada para la apertura usted podrá ver, modificar y hasta eliminar su oferta.</w:t>
      </w:r>
      <w:r w:rsidR="00613B38">
        <w:rPr>
          <w:rFonts w:ascii="Arial" w:hAnsi="Arial" w:cs="Arial"/>
          <w:color w:val="000000"/>
          <w:sz w:val="24"/>
          <w:szCs w:val="24"/>
        </w:rPr>
        <w:t xml:space="preserve"> </w:t>
      </w:r>
      <w:r w:rsidRPr="00613B38">
        <w:rPr>
          <w:rFonts w:ascii="Arial" w:hAnsi="Arial" w:cs="Arial"/>
          <w:color w:val="000000"/>
          <w:sz w:val="24"/>
          <w:szCs w:val="24"/>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1C7508D6" w14:textId="77777777" w:rsidR="005D69CB" w:rsidRPr="0058687B" w:rsidRDefault="005D69CB" w:rsidP="005D69CB">
      <w:pPr>
        <w:numPr>
          <w:ilvl w:val="0"/>
          <w:numId w:val="24"/>
        </w:numPr>
        <w:spacing w:after="200" w:line="360" w:lineRule="auto"/>
        <w:ind w:left="714" w:hanging="357"/>
        <w:jc w:val="both"/>
        <w:rPr>
          <w:rFonts w:ascii="Arial" w:hAnsi="Arial" w:cs="Arial"/>
          <w:sz w:val="24"/>
          <w:szCs w:val="24"/>
        </w:rPr>
      </w:pPr>
      <w:r w:rsidRPr="0058687B">
        <w:rPr>
          <w:rFonts w:ascii="Arial" w:hAnsi="Arial" w:cs="Arial"/>
          <w:color w:val="000000"/>
          <w:sz w:val="24"/>
          <w:szCs w:val="24"/>
        </w:rPr>
        <w:t xml:space="preserve">Por dudas o consultas sobre la oferta en línea, podrá comunicarse con Atención a Usuarios de ARCE al (+598) 2604 5360 de lunes a domingos 8 a 21 </w:t>
      </w:r>
      <w:proofErr w:type="spellStart"/>
      <w:r w:rsidRPr="0058687B">
        <w:rPr>
          <w:rFonts w:ascii="Arial" w:hAnsi="Arial" w:cs="Arial"/>
          <w:color w:val="000000"/>
          <w:sz w:val="24"/>
          <w:szCs w:val="24"/>
        </w:rPr>
        <w:t>hs</w:t>
      </w:r>
      <w:proofErr w:type="spellEnd"/>
      <w:r w:rsidRPr="0058687B">
        <w:rPr>
          <w:rFonts w:ascii="Arial" w:hAnsi="Arial" w:cs="Arial"/>
          <w:color w:val="000000"/>
          <w:sz w:val="24"/>
          <w:szCs w:val="24"/>
        </w:rPr>
        <w:t xml:space="preserve">, o a través del correo </w:t>
      </w:r>
      <w:hyperlink r:id="rId21" w:history="1">
        <w:r w:rsidRPr="0058687B">
          <w:rPr>
            <w:rStyle w:val="Hipervnculo"/>
            <w:rFonts w:ascii="Arial" w:hAnsi="Arial" w:cs="Arial"/>
            <w:sz w:val="24"/>
            <w:szCs w:val="24"/>
          </w:rPr>
          <w:t>compras@arce.gub.uy</w:t>
        </w:r>
      </w:hyperlink>
      <w:r w:rsidRPr="0058687B">
        <w:rPr>
          <w:rFonts w:ascii="Arial" w:hAnsi="Arial" w:cs="Arial"/>
          <w:color w:val="000000"/>
          <w:sz w:val="24"/>
          <w:szCs w:val="24"/>
        </w:rPr>
        <w:t xml:space="preserve">. </w:t>
      </w:r>
    </w:p>
    <w:p w14:paraId="1EA2CDE3" w14:textId="4EB02119" w:rsidR="006A6EC4" w:rsidRDefault="006A6EC4">
      <w:pPr>
        <w:rPr>
          <w:rFonts w:ascii="Calibri Light" w:eastAsia="Times New Roman" w:hAnsi="Calibri Light" w:cs="Calibri Light"/>
          <w:b/>
          <w:bCs/>
          <w:color w:val="2F5496"/>
          <w:sz w:val="26"/>
          <w:szCs w:val="26"/>
          <w:lang w:eastAsia="es-UY"/>
        </w:rPr>
      </w:pPr>
    </w:p>
    <w:p w14:paraId="59BB6A62" w14:textId="77777777" w:rsidR="006A6EC4" w:rsidRDefault="006A6EC4">
      <w:pPr>
        <w:rPr>
          <w:rFonts w:ascii="Arial" w:eastAsia="Times New Roman" w:hAnsi="Arial" w:cs="Arial"/>
          <w:b/>
          <w:bCs/>
          <w:color w:val="2F5496"/>
          <w:sz w:val="26"/>
          <w:szCs w:val="26"/>
          <w:lang w:eastAsia="es-UY"/>
        </w:rPr>
      </w:pPr>
      <w:r>
        <w:rPr>
          <w:rFonts w:ascii="Arial" w:eastAsia="Times New Roman" w:hAnsi="Arial" w:cs="Arial"/>
          <w:b/>
          <w:bCs/>
          <w:color w:val="2F5496"/>
          <w:sz w:val="26"/>
          <w:szCs w:val="26"/>
          <w:lang w:eastAsia="es-UY"/>
        </w:rPr>
        <w:br w:type="page"/>
      </w:r>
    </w:p>
    <w:p w14:paraId="1F9E7B46" w14:textId="55F2ABF3" w:rsidR="00FF6E4B" w:rsidRPr="00FF6E4B" w:rsidRDefault="00FF6E4B" w:rsidP="00BF6822">
      <w:pPr>
        <w:pStyle w:val="Prrafodelista"/>
        <w:numPr>
          <w:ilvl w:val="0"/>
          <w:numId w:val="8"/>
        </w:numPr>
        <w:spacing w:after="0" w:line="240" w:lineRule="auto"/>
        <w:jc w:val="both"/>
        <w:textAlignment w:val="baseline"/>
        <w:rPr>
          <w:rFonts w:ascii="Arial" w:eastAsia="Times New Roman" w:hAnsi="Arial" w:cs="Arial"/>
          <w:b/>
          <w:bCs/>
          <w:color w:val="2F5496"/>
          <w:sz w:val="26"/>
          <w:szCs w:val="26"/>
          <w:lang w:eastAsia="es-UY"/>
        </w:rPr>
      </w:pPr>
      <w:r w:rsidRPr="00FF6E4B">
        <w:rPr>
          <w:rFonts w:ascii="Arial" w:eastAsia="Times New Roman" w:hAnsi="Arial" w:cs="Arial"/>
          <w:b/>
          <w:bCs/>
          <w:color w:val="2F5496"/>
          <w:sz w:val="26"/>
          <w:szCs w:val="26"/>
          <w:lang w:eastAsia="es-UY"/>
        </w:rPr>
        <w:lastRenderedPageBreak/>
        <w:t>Regímenes de preferencias</w:t>
      </w:r>
    </w:p>
    <w:p w14:paraId="1F41BADD" w14:textId="0FB77773" w:rsidR="006A6EC4" w:rsidRPr="006A6EC4" w:rsidRDefault="006A6EC4" w:rsidP="006A6EC4">
      <w:pPr>
        <w:spacing w:after="0" w:line="240" w:lineRule="auto"/>
        <w:textAlignment w:val="baseline"/>
        <w:rPr>
          <w:rFonts w:ascii="Arial" w:eastAsia="Times New Roman" w:hAnsi="Arial" w:cs="Arial"/>
          <w:sz w:val="24"/>
          <w:szCs w:val="24"/>
          <w:lang w:eastAsia="es-UY"/>
        </w:rPr>
      </w:pPr>
    </w:p>
    <w:p w14:paraId="60CB8F19" w14:textId="77777777" w:rsidR="006A6EC4" w:rsidRDefault="006A6EC4" w:rsidP="006A6EC4">
      <w:pPr>
        <w:pStyle w:val="Textoindependiente"/>
        <w:spacing w:before="10"/>
        <w:rPr>
          <w:rFonts w:ascii="Arial"/>
          <w:b/>
          <w:sz w:val="42"/>
        </w:rPr>
      </w:pPr>
    </w:p>
    <w:p w14:paraId="7C3DA2EC" w14:textId="77777777" w:rsidR="006A6EC4" w:rsidRDefault="006A6EC4" w:rsidP="00BF6822">
      <w:pPr>
        <w:pStyle w:val="Ttulo1"/>
        <w:keepNext w:val="0"/>
        <w:keepLines w:val="0"/>
        <w:widowControl w:val="0"/>
        <w:numPr>
          <w:ilvl w:val="0"/>
          <w:numId w:val="9"/>
        </w:numPr>
        <w:tabs>
          <w:tab w:val="left" w:pos="858"/>
        </w:tabs>
        <w:autoSpaceDE w:val="0"/>
        <w:autoSpaceDN w:val="0"/>
        <w:spacing w:before="0" w:line="240" w:lineRule="auto"/>
        <w:rPr>
          <w:rFonts w:ascii="Arial"/>
          <w:b/>
        </w:rPr>
      </w:pPr>
      <w:bookmarkStart w:id="56" w:name="_Toc161049659"/>
      <w:r>
        <w:rPr>
          <w:color w:val="2E5395"/>
        </w:rPr>
        <w:t>Preferencia</w:t>
      </w:r>
      <w:r>
        <w:rPr>
          <w:color w:val="2E5395"/>
          <w:spacing w:val="-12"/>
        </w:rPr>
        <w:t xml:space="preserve"> </w:t>
      </w:r>
      <w:r>
        <w:rPr>
          <w:color w:val="2E5395"/>
        </w:rPr>
        <w:t>a</w:t>
      </w:r>
      <w:r>
        <w:rPr>
          <w:color w:val="2E5395"/>
          <w:spacing w:val="-13"/>
        </w:rPr>
        <w:t xml:space="preserve"> </w:t>
      </w:r>
      <w:r>
        <w:rPr>
          <w:color w:val="2E5395"/>
        </w:rPr>
        <w:t>la</w:t>
      </w:r>
      <w:r>
        <w:rPr>
          <w:color w:val="2E5395"/>
          <w:spacing w:val="-11"/>
        </w:rPr>
        <w:t xml:space="preserve"> </w:t>
      </w:r>
      <w:r>
        <w:rPr>
          <w:color w:val="2E5395"/>
        </w:rPr>
        <w:t>Industria</w:t>
      </w:r>
      <w:r>
        <w:rPr>
          <w:color w:val="2E5395"/>
          <w:spacing w:val="-13"/>
        </w:rPr>
        <w:t xml:space="preserve"> </w:t>
      </w:r>
      <w:r>
        <w:rPr>
          <w:color w:val="2E5395"/>
        </w:rPr>
        <w:t>Nacional</w:t>
      </w:r>
      <w:r>
        <w:rPr>
          <w:color w:val="2E5395"/>
          <w:spacing w:val="-13"/>
        </w:rPr>
        <w:t xml:space="preserve"> </w:t>
      </w:r>
      <w:r>
        <w:rPr>
          <w:color w:val="2E5395"/>
          <w:spacing w:val="-2"/>
        </w:rPr>
        <w:t>(PIN)</w:t>
      </w:r>
      <w:bookmarkEnd w:id="56"/>
    </w:p>
    <w:p w14:paraId="6A9D7185" w14:textId="77777777" w:rsidR="006A6EC4" w:rsidRDefault="006A6EC4" w:rsidP="00795DFC">
      <w:pPr>
        <w:pStyle w:val="Ttulo2"/>
        <w:keepNext w:val="0"/>
        <w:keepLines w:val="0"/>
        <w:widowControl w:val="0"/>
        <w:tabs>
          <w:tab w:val="left" w:pos="1002"/>
        </w:tabs>
        <w:autoSpaceDE w:val="0"/>
        <w:autoSpaceDN w:val="0"/>
        <w:spacing w:before="180" w:line="240" w:lineRule="auto"/>
        <w:ind w:left="1002"/>
        <w:rPr>
          <w:rFonts w:ascii="Arial"/>
          <w:b/>
          <w:sz w:val="28"/>
        </w:rPr>
      </w:pPr>
      <w:bookmarkStart w:id="57" w:name="_Toc161049660"/>
      <w:r>
        <w:rPr>
          <w:color w:val="0066CC"/>
          <w:spacing w:val="-2"/>
        </w:rPr>
        <w:t>Servicios</w:t>
      </w:r>
      <w:bookmarkEnd w:id="57"/>
    </w:p>
    <w:p w14:paraId="3518F2E7" w14:textId="77777777" w:rsidR="006A6EC4" w:rsidRDefault="006A6EC4" w:rsidP="006A6EC4">
      <w:pPr>
        <w:pStyle w:val="Textoindependiente"/>
        <w:spacing w:before="1"/>
        <w:rPr>
          <w:rFonts w:ascii="Arial"/>
          <w:b/>
          <w:sz w:val="43"/>
        </w:rPr>
      </w:pPr>
    </w:p>
    <w:p w14:paraId="192B5DDD" w14:textId="77777777" w:rsidR="006A6EC4" w:rsidRDefault="006A6EC4" w:rsidP="00BF6822">
      <w:pPr>
        <w:pStyle w:val="Ttulo3"/>
        <w:keepNext w:val="0"/>
        <w:keepLines w:val="0"/>
        <w:widowControl w:val="0"/>
        <w:numPr>
          <w:ilvl w:val="2"/>
          <w:numId w:val="11"/>
        </w:numPr>
        <w:tabs>
          <w:tab w:val="left" w:pos="1698"/>
        </w:tabs>
        <w:autoSpaceDE w:val="0"/>
        <w:autoSpaceDN w:val="0"/>
        <w:spacing w:before="1" w:line="240" w:lineRule="auto"/>
        <w:ind w:hanging="697"/>
        <w:rPr>
          <w:rFonts w:ascii="Arial"/>
          <w:b/>
        </w:rPr>
      </w:pPr>
      <w:bookmarkStart w:id="58" w:name="_Toc161049661"/>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58"/>
    </w:p>
    <w:p w14:paraId="2FBCA7E0" w14:textId="77777777" w:rsidR="006A6EC4" w:rsidRDefault="006A6EC4" w:rsidP="006A6EC4">
      <w:pPr>
        <w:pStyle w:val="Textoindependiente"/>
        <w:spacing w:before="9"/>
        <w:rPr>
          <w:rFonts w:ascii="Arial"/>
          <w:b/>
          <w:sz w:val="20"/>
        </w:rPr>
      </w:pPr>
    </w:p>
    <w:p w14:paraId="738105E0" w14:textId="77777777" w:rsidR="006A6EC4" w:rsidRDefault="006A6EC4" w:rsidP="006A6EC4">
      <w:pPr>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4"/>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4"/>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4"/>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7CB69D9" w14:textId="77777777" w:rsidR="006A6EC4" w:rsidRDefault="006A6EC4" w:rsidP="006A6EC4">
      <w:pPr>
        <w:pStyle w:val="Textoindependiente"/>
        <w:spacing w:before="9"/>
        <w:rPr>
          <w:rFonts w:ascii="Arial"/>
          <w:b/>
          <w:sz w:val="20"/>
        </w:rPr>
      </w:pPr>
    </w:p>
    <w:p w14:paraId="11A86CE5" w14:textId="77777777" w:rsidR="006A6EC4" w:rsidRDefault="006A6EC4" w:rsidP="006A6EC4">
      <w:pPr>
        <w:pStyle w:val="Textoindependiente"/>
        <w:spacing w:line="276" w:lineRule="auto"/>
        <w:ind w:left="282" w:right="114"/>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 califica como nacional de acuerdo a la normativa vigente</w:t>
      </w:r>
      <w:r>
        <w:rPr>
          <w:color w:val="000009"/>
        </w:rPr>
        <w:t>:</w:t>
      </w:r>
    </w:p>
    <w:p w14:paraId="0566567A" w14:textId="77777777" w:rsidR="006A6EC4" w:rsidRDefault="006A6EC4" w:rsidP="00BF6822">
      <w:pPr>
        <w:pStyle w:val="Prrafodelista"/>
        <w:widowControl w:val="0"/>
        <w:numPr>
          <w:ilvl w:val="0"/>
          <w:numId w:val="12"/>
        </w:numPr>
        <w:tabs>
          <w:tab w:val="left" w:pos="642"/>
        </w:tabs>
        <w:autoSpaceDE w:val="0"/>
        <w:autoSpaceDN w:val="0"/>
        <w:spacing w:before="200" w:after="0" w:line="276" w:lineRule="auto"/>
        <w:ind w:left="641" w:right="115"/>
        <w:contextualSpacing w:val="0"/>
        <w:jc w:val="both"/>
        <w:rPr>
          <w:rFonts w:ascii="Wingdings" w:hAnsi="Wingdings"/>
          <w:color w:val="000009"/>
        </w:rPr>
      </w:pPr>
      <w:r>
        <w:rPr>
          <w:color w:val="000009"/>
        </w:rPr>
        <w:t>Art. 41 de la Ley Nº 18.362 de 6 de octubre de 2008 -en la redacción dada por el artículo 14 de la Ley Nº 19.438 de 14 de octubre de 2016-,</w:t>
      </w:r>
    </w:p>
    <w:p w14:paraId="42102C29"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r>
        <w:rPr>
          <w:color w:val="000009"/>
        </w:rPr>
        <w:t>Nº</w:t>
      </w:r>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r>
        <w:rPr>
          <w:color w:val="000009"/>
        </w:rPr>
        <w:t>Nº</w:t>
      </w:r>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17AF053" w14:textId="77777777" w:rsidR="006A6EC4" w:rsidRDefault="006A6EC4" w:rsidP="006A6EC4">
      <w:pPr>
        <w:pStyle w:val="Textoindependiente"/>
        <w:spacing w:before="9"/>
        <w:rPr>
          <w:sz w:val="20"/>
        </w:rPr>
      </w:pPr>
    </w:p>
    <w:p w14:paraId="646241F1" w14:textId="77777777" w:rsidR="006A6EC4" w:rsidRDefault="006A6EC4" w:rsidP="00BF6822">
      <w:pPr>
        <w:pStyle w:val="Prrafodelista"/>
        <w:widowControl w:val="0"/>
        <w:numPr>
          <w:ilvl w:val="0"/>
          <w:numId w:val="12"/>
        </w:numPr>
        <w:tabs>
          <w:tab w:val="left" w:pos="642"/>
        </w:tabs>
        <w:autoSpaceDE w:val="0"/>
        <w:autoSpaceDN w:val="0"/>
        <w:spacing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para Contratos de Suministros y Servicios No Personales aprobado por Decreto Nº 131/014 de 19 de mayo de 2014.</w:t>
      </w:r>
    </w:p>
    <w:p w14:paraId="2888B7AF" w14:textId="77777777" w:rsidR="006A6EC4" w:rsidRDefault="006A6EC4" w:rsidP="006A6EC4">
      <w:pPr>
        <w:spacing w:before="198"/>
        <w:ind w:left="282"/>
        <w:jc w:val="both"/>
        <w:rPr>
          <w:rFonts w:ascii="Arial" w:hAnsi="Arial"/>
          <w:b/>
        </w:rPr>
      </w:pPr>
      <w:r>
        <w:rPr>
          <w:rFonts w:ascii="Arial" w:hAnsi="Arial"/>
          <w:b/>
          <w:color w:val="000009"/>
        </w:rPr>
        <w:t>En</w:t>
      </w:r>
      <w:r>
        <w:rPr>
          <w:rFonts w:ascii="Arial" w:hAnsi="Arial"/>
          <w:b/>
          <w:color w:val="000009"/>
          <w:spacing w:val="78"/>
          <w:w w:val="150"/>
        </w:rPr>
        <w:t xml:space="preserve"> </w:t>
      </w:r>
      <w:r>
        <w:rPr>
          <w:rFonts w:ascii="Arial" w:hAnsi="Arial"/>
          <w:b/>
          <w:color w:val="000009"/>
        </w:rPr>
        <w:t>ausencia</w:t>
      </w:r>
      <w:r>
        <w:rPr>
          <w:rFonts w:ascii="Arial" w:hAnsi="Arial"/>
          <w:b/>
          <w:color w:val="000009"/>
          <w:spacing w:val="79"/>
          <w:w w:val="150"/>
        </w:rPr>
        <w:t xml:space="preserve"> </w:t>
      </w:r>
      <w:r>
        <w:rPr>
          <w:rFonts w:ascii="Arial" w:hAnsi="Arial"/>
          <w:b/>
          <w:color w:val="000009"/>
        </w:rPr>
        <w:t>de</w:t>
      </w:r>
      <w:r>
        <w:rPr>
          <w:rFonts w:ascii="Arial" w:hAnsi="Arial"/>
          <w:b/>
          <w:color w:val="000009"/>
          <w:spacing w:val="79"/>
          <w:w w:val="150"/>
        </w:rPr>
        <w:t xml:space="preserve"> </w:t>
      </w:r>
      <w:r>
        <w:rPr>
          <w:rFonts w:ascii="Arial" w:hAnsi="Arial"/>
          <w:b/>
          <w:color w:val="000009"/>
        </w:rPr>
        <w:t>declaración,</w:t>
      </w:r>
      <w:r>
        <w:rPr>
          <w:rFonts w:ascii="Arial" w:hAnsi="Arial"/>
          <w:b/>
          <w:color w:val="000009"/>
          <w:spacing w:val="76"/>
          <w:w w:val="150"/>
        </w:rPr>
        <w:t xml:space="preserve"> </w:t>
      </w:r>
      <w:proofErr w:type="gramStart"/>
      <w:r>
        <w:rPr>
          <w:rFonts w:ascii="Arial" w:hAnsi="Arial"/>
          <w:b/>
          <w:color w:val="000009"/>
        </w:rPr>
        <w:t>los</w:t>
      </w:r>
      <w:r>
        <w:rPr>
          <w:rFonts w:ascii="Arial" w:hAnsi="Arial"/>
          <w:b/>
          <w:color w:val="000009"/>
          <w:spacing w:val="25"/>
        </w:rPr>
        <w:t xml:space="preserve">  </w:t>
      </w:r>
      <w:r>
        <w:rPr>
          <w:rFonts w:ascii="Arial" w:hAnsi="Arial"/>
          <w:b/>
          <w:color w:val="000009"/>
        </w:rPr>
        <w:t>servicios</w:t>
      </w:r>
      <w:proofErr w:type="gramEnd"/>
      <w:r>
        <w:rPr>
          <w:rFonts w:ascii="Arial" w:hAnsi="Arial"/>
          <w:b/>
          <w:color w:val="000009"/>
          <w:spacing w:val="24"/>
        </w:rPr>
        <w:t xml:space="preserve">  </w:t>
      </w:r>
      <w:r>
        <w:rPr>
          <w:rFonts w:ascii="Arial" w:hAnsi="Arial"/>
          <w:b/>
          <w:color w:val="000009"/>
        </w:rPr>
        <w:t>serán</w:t>
      </w:r>
      <w:r>
        <w:rPr>
          <w:rFonts w:ascii="Arial" w:hAnsi="Arial"/>
          <w:b/>
          <w:color w:val="000009"/>
          <w:spacing w:val="24"/>
        </w:rPr>
        <w:t xml:space="preserve">  </w:t>
      </w:r>
      <w:r>
        <w:rPr>
          <w:rFonts w:ascii="Arial" w:hAnsi="Arial"/>
          <w:b/>
          <w:color w:val="000009"/>
        </w:rPr>
        <w:t>considerados</w:t>
      </w:r>
      <w:r>
        <w:rPr>
          <w:rFonts w:ascii="Arial" w:hAnsi="Arial"/>
          <w:b/>
          <w:color w:val="000009"/>
          <w:spacing w:val="25"/>
        </w:rPr>
        <w:t xml:space="preserve">  </w:t>
      </w:r>
      <w:r>
        <w:rPr>
          <w:rFonts w:ascii="Arial" w:hAnsi="Arial"/>
          <w:b/>
          <w:color w:val="000009"/>
        </w:rPr>
        <w:t>como</w:t>
      </w:r>
      <w:r>
        <w:rPr>
          <w:rFonts w:ascii="Arial" w:hAnsi="Arial"/>
          <w:b/>
          <w:color w:val="000009"/>
          <w:spacing w:val="78"/>
          <w:w w:val="150"/>
        </w:rPr>
        <w:t xml:space="preserve"> </w:t>
      </w:r>
      <w:r>
        <w:rPr>
          <w:rFonts w:ascii="Arial" w:hAnsi="Arial"/>
          <w:b/>
          <w:color w:val="000009"/>
          <w:spacing w:val="-5"/>
        </w:rPr>
        <w:t>no</w:t>
      </w:r>
    </w:p>
    <w:p w14:paraId="0E7F821C" w14:textId="77777777" w:rsidR="006A6EC4" w:rsidRDefault="006A6EC4" w:rsidP="006A6EC4">
      <w:pPr>
        <w:spacing w:before="73"/>
        <w:ind w:left="282"/>
        <w:rPr>
          <w:rFonts w:ascii="Arial" w:hAnsi="Arial MT"/>
          <w:b/>
        </w:rPr>
      </w:pPr>
      <w:r>
        <w:rPr>
          <w:rFonts w:ascii="Arial"/>
          <w:b/>
          <w:color w:val="000009"/>
          <w:spacing w:val="-2"/>
        </w:rPr>
        <w:t>nacionales.</w:t>
      </w:r>
    </w:p>
    <w:p w14:paraId="4CAF1A54" w14:textId="77777777" w:rsidR="006A6EC4" w:rsidRDefault="006A6EC4" w:rsidP="006A6EC4">
      <w:pPr>
        <w:pStyle w:val="Textoindependiente"/>
        <w:rPr>
          <w:rFonts w:ascii="Arial"/>
          <w:b/>
          <w:sz w:val="24"/>
        </w:rPr>
      </w:pPr>
    </w:p>
    <w:p w14:paraId="7491DE28" w14:textId="77777777" w:rsidR="006A6EC4" w:rsidRDefault="006A6EC4" w:rsidP="006A6EC4">
      <w:pPr>
        <w:spacing w:before="215"/>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1B0495FA" w14:textId="77777777" w:rsidR="006A6EC4" w:rsidRDefault="006A6EC4" w:rsidP="006A6EC4">
      <w:pPr>
        <w:pStyle w:val="Textoindependiente"/>
        <w:rPr>
          <w:rFonts w:ascii="Arial"/>
          <w:b/>
          <w:sz w:val="21"/>
        </w:rPr>
      </w:pPr>
    </w:p>
    <w:p w14:paraId="19FA4B99" w14:textId="77777777" w:rsidR="006A6EC4" w:rsidRDefault="006A6EC4" w:rsidP="006A6EC4">
      <w:pPr>
        <w:pStyle w:val="Textoindependiente"/>
        <w:spacing w:line="276" w:lineRule="auto"/>
        <w:ind w:left="282" w:right="113"/>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w:t>
      </w:r>
      <w:r>
        <w:rPr>
          <w:color w:val="000009"/>
          <w:spacing w:val="-7"/>
          <w:u w:val="single" w:color="000009"/>
        </w:rPr>
        <w:t xml:space="preserve"> </w:t>
      </w:r>
      <w:r>
        <w:rPr>
          <w:color w:val="000009"/>
          <w:u w:val="single" w:color="000009"/>
        </w:rPr>
        <w:t>califica</w:t>
      </w:r>
      <w:r>
        <w:rPr>
          <w:color w:val="000009"/>
          <w:spacing w:val="-5"/>
          <w:u w:val="single" w:color="000009"/>
        </w:rPr>
        <w:t xml:space="preserve"> </w:t>
      </w:r>
      <w:r>
        <w:rPr>
          <w:color w:val="000009"/>
          <w:u w:val="single" w:color="000009"/>
        </w:rPr>
        <w:t>como</w:t>
      </w:r>
      <w:r>
        <w:rPr>
          <w:color w:val="000009"/>
          <w:spacing w:val="-7"/>
          <w:u w:val="single" w:color="000009"/>
        </w:rPr>
        <w:t xml:space="preserve"> </w:t>
      </w:r>
      <w:r>
        <w:rPr>
          <w:color w:val="000009"/>
          <w:u w:val="single" w:color="000009"/>
        </w:rPr>
        <w:t>nacional</w:t>
      </w:r>
      <w:r>
        <w:rPr>
          <w:color w:val="000009"/>
          <w:spacing w:val="-6"/>
          <w:u w:val="single" w:color="000009"/>
        </w:rPr>
        <w:t xml:space="preserve"> </w:t>
      </w:r>
      <w:r>
        <w:rPr>
          <w:color w:val="000009"/>
          <w:u w:val="single" w:color="000009"/>
        </w:rPr>
        <w:t>de</w:t>
      </w:r>
      <w:r>
        <w:rPr>
          <w:color w:val="000009"/>
          <w:spacing w:val="-5"/>
          <w:u w:val="single" w:color="000009"/>
        </w:rPr>
        <w:t xml:space="preserve"> </w:t>
      </w:r>
      <w:r>
        <w:rPr>
          <w:color w:val="000009"/>
          <w:u w:val="single" w:color="000009"/>
        </w:rPr>
        <w:t>acuerdo</w:t>
      </w:r>
      <w:r>
        <w:rPr>
          <w:color w:val="000009"/>
          <w:spacing w:val="-5"/>
          <w:u w:val="single" w:color="000009"/>
        </w:rPr>
        <w:t xml:space="preserve"> </w:t>
      </w:r>
      <w:r>
        <w:rPr>
          <w:color w:val="000009"/>
          <w:u w:val="single" w:color="000009"/>
        </w:rPr>
        <w:t>a</w:t>
      </w:r>
      <w:r>
        <w:rPr>
          <w:color w:val="000009"/>
          <w:spacing w:val="-7"/>
          <w:u w:val="single" w:color="000009"/>
        </w:rPr>
        <w:t xml:space="preserve"> </w:t>
      </w:r>
      <w:r>
        <w:rPr>
          <w:color w:val="000009"/>
          <w:u w:val="single" w:color="000009"/>
        </w:rPr>
        <w:t>la</w:t>
      </w:r>
      <w:r>
        <w:rPr>
          <w:color w:val="000009"/>
          <w:spacing w:val="-5"/>
          <w:u w:val="single" w:color="000009"/>
        </w:rPr>
        <w:t xml:space="preserve"> </w:t>
      </w:r>
      <w:r>
        <w:rPr>
          <w:color w:val="000009"/>
          <w:u w:val="single" w:color="000009"/>
        </w:rPr>
        <w:t>normativa</w:t>
      </w:r>
      <w:r>
        <w:rPr>
          <w:color w:val="000009"/>
          <w:spacing w:val="-5"/>
          <w:u w:val="single" w:color="000009"/>
        </w:rPr>
        <w:t xml:space="preserve"> </w:t>
      </w:r>
      <w:r>
        <w:rPr>
          <w:color w:val="000009"/>
          <w:u w:val="single" w:color="000009"/>
        </w:rPr>
        <w:t>vigente.</w:t>
      </w:r>
      <w:r>
        <w:rPr>
          <w:color w:val="000009"/>
          <w:spacing w:val="-1"/>
          <w:u w:val="single" w:color="000009"/>
        </w:rPr>
        <w:t xml:space="preserve"> </w:t>
      </w:r>
      <w:r>
        <w:rPr>
          <w:color w:val="000009"/>
          <w:u w:val="single" w:color="000009"/>
        </w:rPr>
        <w:t>La</w:t>
      </w:r>
      <w:r>
        <w:rPr>
          <w:color w:val="000009"/>
          <w:spacing w:val="-7"/>
          <w:u w:val="single" w:color="000009"/>
        </w:rPr>
        <w:t xml:space="preserve"> </w:t>
      </w:r>
      <w:r>
        <w:rPr>
          <w:color w:val="000009"/>
          <w:u w:val="single" w:color="000009"/>
        </w:rPr>
        <w:t>declaración</w:t>
      </w:r>
      <w:r>
        <w:rPr>
          <w:color w:val="000009"/>
          <w:spacing w:val="-5"/>
          <w:u w:val="single" w:color="000009"/>
        </w:rPr>
        <w:t xml:space="preserve"> </w:t>
      </w:r>
      <w:r>
        <w:rPr>
          <w:color w:val="000009"/>
          <w:u w:val="single" w:color="000009"/>
        </w:rPr>
        <w:t>deberá</w:t>
      </w:r>
      <w:r>
        <w:rPr>
          <w:color w:val="000009"/>
        </w:rPr>
        <w:t xml:space="preserve"> </w:t>
      </w:r>
      <w:r>
        <w:rPr>
          <w:color w:val="000009"/>
          <w:u w:val="single" w:color="000009"/>
        </w:rPr>
        <w:t>especificar</w:t>
      </w:r>
      <w:r>
        <w:rPr>
          <w:color w:val="000009"/>
          <w:spacing w:val="-3"/>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w:t>
      </w:r>
      <w:r>
        <w:rPr>
          <w:color w:val="000009"/>
          <w:spacing w:val="-5"/>
          <w:u w:val="single" w:color="000009"/>
        </w:rPr>
        <w:t xml:space="preserve"> </w:t>
      </w:r>
      <w:r>
        <w:rPr>
          <w:color w:val="000009"/>
          <w:u w:val="single" w:color="000009"/>
        </w:rPr>
        <w:t>sobre</w:t>
      </w:r>
      <w:r>
        <w:rPr>
          <w:color w:val="000009"/>
          <w:spacing w:val="-5"/>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precio</w:t>
      </w:r>
      <w:r>
        <w:rPr>
          <w:color w:val="000009"/>
          <w:spacing w:val="-3"/>
          <w:u w:val="single" w:color="000009"/>
        </w:rPr>
        <w:t xml:space="preserve"> </w:t>
      </w:r>
      <w:r>
        <w:rPr>
          <w:color w:val="000009"/>
          <w:u w:val="single" w:color="000009"/>
        </w:rPr>
        <w:t>ofertado</w:t>
      </w:r>
      <w:r>
        <w:rPr>
          <w:color w:val="000009"/>
          <w:spacing w:val="-5"/>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suministro</w:t>
      </w:r>
      <w:r>
        <w:rPr>
          <w:color w:val="000009"/>
          <w:spacing w:val="-3"/>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que</w:t>
      </w:r>
      <w:r>
        <w:rPr>
          <w:color w:val="000009"/>
          <w:spacing w:val="-3"/>
          <w:u w:val="single" w:color="000009"/>
        </w:rPr>
        <w:t xml:space="preserve"> </w:t>
      </w:r>
      <w:r>
        <w:rPr>
          <w:rFonts w:ascii="Arial" w:hAnsi="Arial"/>
          <w:b/>
          <w:color w:val="000009"/>
          <w:u w:val="single" w:color="000009"/>
        </w:rPr>
        <w:t>No</w:t>
      </w:r>
      <w:r>
        <w:rPr>
          <w:rFonts w:ascii="Arial" w:hAnsi="Arial"/>
          <w:b/>
          <w:color w:val="000009"/>
          <w:spacing w:val="-3"/>
          <w:u w:val="single" w:color="000009"/>
        </w:rPr>
        <w:t xml:space="preserve"> </w:t>
      </w:r>
      <w:r>
        <w:rPr>
          <w:color w:val="000009"/>
          <w:u w:val="single" w:color="000009"/>
        </w:rPr>
        <w:t>califican</w:t>
      </w:r>
      <w:r>
        <w:rPr>
          <w:color w:val="000009"/>
          <w:spacing w:val="-3"/>
          <w:u w:val="single" w:color="000009"/>
        </w:rPr>
        <w:t xml:space="preserve"> </w:t>
      </w:r>
      <w:r>
        <w:rPr>
          <w:color w:val="000009"/>
          <w:u w:val="single" w:color="000009"/>
        </w:rPr>
        <w:t>como</w:t>
      </w:r>
      <w:r>
        <w:rPr>
          <w:color w:val="000009"/>
        </w:rPr>
        <w:t xml:space="preserve"> </w:t>
      </w:r>
      <w:r>
        <w:rPr>
          <w:color w:val="000009"/>
          <w:u w:val="single" w:color="000009"/>
        </w:rPr>
        <w:t>nacionales (si se trata de varios servicios ofrecidos se deberá detallar el porcentaje en</w:t>
      </w:r>
      <w:r>
        <w:rPr>
          <w:color w:val="000009"/>
        </w:rPr>
        <w:t xml:space="preserve"> </w:t>
      </w:r>
      <w:r>
        <w:rPr>
          <w:color w:val="000009"/>
          <w:u w:val="single" w:color="000009"/>
        </w:rPr>
        <w:t>cada caso) de acuerdo a la normativa vigente</w:t>
      </w:r>
      <w:r>
        <w:rPr>
          <w:color w:val="000009"/>
        </w:rPr>
        <w:t>:</w:t>
      </w:r>
    </w:p>
    <w:p w14:paraId="3232F3C4" w14:textId="77777777" w:rsidR="006A6EC4" w:rsidRDefault="006A6EC4" w:rsidP="00BF6822">
      <w:pPr>
        <w:pStyle w:val="Prrafodelista"/>
        <w:widowControl w:val="0"/>
        <w:numPr>
          <w:ilvl w:val="0"/>
          <w:numId w:val="12"/>
        </w:numPr>
        <w:tabs>
          <w:tab w:val="left" w:pos="642"/>
        </w:tabs>
        <w:autoSpaceDE w:val="0"/>
        <w:autoSpaceDN w:val="0"/>
        <w:spacing w:before="201" w:after="0" w:line="276" w:lineRule="auto"/>
        <w:ind w:left="641" w:right="115"/>
        <w:contextualSpacing w:val="0"/>
        <w:jc w:val="both"/>
        <w:rPr>
          <w:rFonts w:ascii="Wingdings" w:hAnsi="Wingdings"/>
          <w:color w:val="000009"/>
        </w:rPr>
      </w:pPr>
      <w:r>
        <w:rPr>
          <w:color w:val="000009"/>
        </w:rPr>
        <w:t>Art. 41 de la Ley Nº 18.362 de 6 de octubre de 2008 -en la redacción dada por el artículo 14 de la Ley Nº 19.438 de 14 de octubre de 2016-,</w:t>
      </w:r>
    </w:p>
    <w:p w14:paraId="67BE6F1B" w14:textId="77777777" w:rsidR="006A6EC4" w:rsidRDefault="006A6EC4" w:rsidP="00BF6822">
      <w:pPr>
        <w:pStyle w:val="Prrafodelista"/>
        <w:widowControl w:val="0"/>
        <w:numPr>
          <w:ilvl w:val="0"/>
          <w:numId w:val="12"/>
        </w:numPr>
        <w:tabs>
          <w:tab w:val="left" w:pos="642"/>
        </w:tabs>
        <w:autoSpaceDE w:val="0"/>
        <w:autoSpaceDN w:val="0"/>
        <w:spacing w:before="198" w:after="0" w:line="240" w:lineRule="auto"/>
        <w:contextualSpacing w:val="0"/>
        <w:rPr>
          <w:rFonts w:ascii="Wingdings" w:hAnsi="Wingdings"/>
        </w:rPr>
      </w:pPr>
      <w:r>
        <w:rPr>
          <w:color w:val="000009"/>
        </w:rPr>
        <w:t>Decreto</w:t>
      </w:r>
      <w:r>
        <w:rPr>
          <w:color w:val="000009"/>
          <w:spacing w:val="-17"/>
        </w:rPr>
        <w:t xml:space="preserve"> </w:t>
      </w:r>
      <w:r>
        <w:rPr>
          <w:color w:val="000009"/>
        </w:rPr>
        <w:t>Nº</w:t>
      </w:r>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r>
        <w:rPr>
          <w:color w:val="000009"/>
        </w:rPr>
        <w:t>Nº</w:t>
      </w:r>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FB954E6" w14:textId="77777777" w:rsidR="006A6EC4" w:rsidRDefault="006A6EC4" w:rsidP="006A6EC4">
      <w:pPr>
        <w:pStyle w:val="Textoindependiente"/>
        <w:spacing w:before="9"/>
        <w:rPr>
          <w:sz w:val="20"/>
        </w:rPr>
      </w:pPr>
    </w:p>
    <w:p w14:paraId="53FAB938"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7"/>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Nº 131/014 de 19 de mayo </w:t>
      </w:r>
      <w:r>
        <w:rPr>
          <w:color w:val="000009"/>
        </w:rPr>
        <w:lastRenderedPageBreak/>
        <w:t>de 2014.</w:t>
      </w:r>
    </w:p>
    <w:p w14:paraId="54A085FD" w14:textId="77777777" w:rsidR="006A6EC4" w:rsidRDefault="006A6EC4" w:rsidP="006A6EC4">
      <w:pPr>
        <w:spacing w:before="197"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los</w:t>
      </w:r>
      <w:r>
        <w:rPr>
          <w:rFonts w:ascii="Arial" w:hAnsi="Arial"/>
          <w:b/>
          <w:color w:val="000009"/>
          <w:spacing w:val="80"/>
        </w:rPr>
        <w:t xml:space="preserve"> </w:t>
      </w:r>
      <w:r>
        <w:rPr>
          <w:rFonts w:ascii="Arial" w:hAnsi="Arial"/>
          <w:b/>
          <w:color w:val="000009"/>
        </w:rPr>
        <w:t>servicios</w:t>
      </w:r>
      <w:r>
        <w:rPr>
          <w:rFonts w:ascii="Arial" w:hAnsi="Arial"/>
          <w:b/>
          <w:color w:val="000009"/>
          <w:spacing w:val="80"/>
        </w:rPr>
        <w:t xml:space="preserve"> </w:t>
      </w:r>
      <w:r>
        <w:rPr>
          <w:rFonts w:ascii="Arial" w:hAnsi="Arial"/>
          <w:b/>
          <w:color w:val="000009"/>
        </w:rPr>
        <w:t>y</w:t>
      </w:r>
      <w:r>
        <w:rPr>
          <w:rFonts w:ascii="Arial" w:hAnsi="Arial"/>
          <w:b/>
          <w:color w:val="000009"/>
          <w:spacing w:val="80"/>
        </w:rPr>
        <w:t xml:space="preserve"> </w:t>
      </w:r>
      <w:r>
        <w:rPr>
          <w:rFonts w:ascii="Arial" w:hAnsi="Arial"/>
          <w:b/>
          <w:color w:val="000009"/>
        </w:rPr>
        <w:t>bienes</w:t>
      </w:r>
      <w:r>
        <w:rPr>
          <w:rFonts w:ascii="Arial" w:hAnsi="Arial"/>
          <w:b/>
          <w:color w:val="000009"/>
          <w:spacing w:val="80"/>
        </w:rPr>
        <w:t xml:space="preserve"> </w:t>
      </w:r>
      <w:r>
        <w:rPr>
          <w:rFonts w:ascii="Arial" w:hAnsi="Arial"/>
          <w:b/>
          <w:color w:val="000009"/>
        </w:rPr>
        <w:t>suministrados</w:t>
      </w:r>
      <w:r>
        <w:rPr>
          <w:rFonts w:ascii="Arial" w:hAnsi="Arial"/>
          <w:b/>
          <w:color w:val="000009"/>
          <w:spacing w:val="80"/>
        </w:rPr>
        <w:t xml:space="preserve"> </w:t>
      </w:r>
      <w:r>
        <w:rPr>
          <w:rFonts w:ascii="Arial" w:hAnsi="Arial"/>
          <w:b/>
          <w:color w:val="000009"/>
        </w:rPr>
        <w:t>serán</w:t>
      </w:r>
      <w:r>
        <w:rPr>
          <w:rFonts w:ascii="Arial" w:hAnsi="Arial"/>
          <w:b/>
          <w:color w:val="000009"/>
          <w:spacing w:val="40"/>
        </w:rPr>
        <w:t xml:space="preserve"> </w:t>
      </w:r>
      <w:r>
        <w:rPr>
          <w:rFonts w:ascii="Arial" w:hAnsi="Arial"/>
          <w:b/>
          <w:color w:val="000009"/>
        </w:rPr>
        <w:t>considerados como no nacionales.</w:t>
      </w:r>
    </w:p>
    <w:p w14:paraId="2D412349" w14:textId="77777777" w:rsidR="006A6EC4" w:rsidRDefault="006A6EC4" w:rsidP="006A6EC4">
      <w:pPr>
        <w:pStyle w:val="Textoindependiente"/>
        <w:rPr>
          <w:rFonts w:ascii="Arial"/>
          <w:b/>
          <w:sz w:val="24"/>
        </w:rPr>
      </w:pPr>
    </w:p>
    <w:p w14:paraId="36F38255" w14:textId="77777777" w:rsidR="006A6EC4" w:rsidRDefault="006A6EC4" w:rsidP="006A6EC4">
      <w:pPr>
        <w:pStyle w:val="Textoindependiente"/>
        <w:rPr>
          <w:rFonts w:ascii="Arial"/>
          <w:b/>
          <w:sz w:val="24"/>
        </w:rPr>
      </w:pPr>
    </w:p>
    <w:p w14:paraId="36DBD66A" w14:textId="77777777" w:rsidR="006A6EC4" w:rsidRDefault="006A6EC4" w:rsidP="00BF6822">
      <w:pPr>
        <w:pStyle w:val="Ttulo3"/>
        <w:keepNext w:val="0"/>
        <w:keepLines w:val="0"/>
        <w:widowControl w:val="0"/>
        <w:numPr>
          <w:ilvl w:val="2"/>
          <w:numId w:val="11"/>
        </w:numPr>
        <w:tabs>
          <w:tab w:val="left" w:pos="696"/>
        </w:tabs>
        <w:autoSpaceDE w:val="0"/>
        <w:autoSpaceDN w:val="0"/>
        <w:spacing w:before="141" w:line="240" w:lineRule="auto"/>
        <w:ind w:left="696" w:right="4726"/>
        <w:jc w:val="right"/>
        <w:rPr>
          <w:rFonts w:ascii="Arial"/>
          <w:b/>
        </w:rPr>
      </w:pPr>
      <w:bookmarkStart w:id="59" w:name="_Toc161049662"/>
      <w:r>
        <w:rPr>
          <w:color w:val="4471C4"/>
        </w:rPr>
        <w:t>Evaluación</w:t>
      </w:r>
      <w:r>
        <w:rPr>
          <w:color w:val="4471C4"/>
          <w:spacing w:val="-2"/>
        </w:rPr>
        <w:t xml:space="preserve"> </w:t>
      </w:r>
      <w:r>
        <w:rPr>
          <w:color w:val="4471C4"/>
        </w:rPr>
        <w:t xml:space="preserve">de </w:t>
      </w:r>
      <w:r>
        <w:rPr>
          <w:color w:val="4471C4"/>
          <w:spacing w:val="-2"/>
        </w:rPr>
        <w:t>ofertas</w:t>
      </w:r>
      <w:bookmarkEnd w:id="59"/>
    </w:p>
    <w:p w14:paraId="2ABD6AB0" w14:textId="77777777" w:rsidR="006A6EC4" w:rsidRDefault="006A6EC4" w:rsidP="006A6EC4">
      <w:pPr>
        <w:pStyle w:val="Textoindependiente"/>
        <w:spacing w:before="1"/>
        <w:rPr>
          <w:rFonts w:ascii="Arial"/>
          <w:b/>
          <w:sz w:val="21"/>
        </w:rPr>
      </w:pPr>
    </w:p>
    <w:p w14:paraId="3FB2B509" w14:textId="77777777" w:rsidR="006A6EC4" w:rsidRDefault="006A6EC4" w:rsidP="006A6EC4">
      <w:pPr>
        <w:pStyle w:val="Textoindependiente"/>
        <w:spacing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45D7DE9B" w14:textId="77777777" w:rsidR="006A6EC4" w:rsidRDefault="006A6EC4" w:rsidP="006A6EC4">
      <w:pPr>
        <w:pStyle w:val="Textoindependiente"/>
        <w:spacing w:before="200" w:line="276" w:lineRule="auto"/>
        <w:ind w:left="282" w:right="114"/>
        <w:jc w:val="both"/>
      </w:pPr>
      <w:r>
        <w:rPr>
          <w:color w:val="000009"/>
        </w:rPr>
        <w:t>El margen de preferencia en precio aplicable a los servicios que califiquen como nacionales</w:t>
      </w:r>
      <w:r>
        <w:rPr>
          <w:color w:val="000009"/>
          <w:spacing w:val="-4"/>
        </w:rPr>
        <w:t xml:space="preserve"> </w:t>
      </w:r>
      <w:r>
        <w:rPr>
          <w:color w:val="000009"/>
        </w:rPr>
        <w:t>será</w:t>
      </w:r>
      <w:r>
        <w:rPr>
          <w:color w:val="000009"/>
          <w:spacing w:val="-4"/>
        </w:rPr>
        <w:t xml:space="preserve"> </w:t>
      </w:r>
      <w:r>
        <w:rPr>
          <w:color w:val="000009"/>
        </w:rPr>
        <w:t>del</w:t>
      </w:r>
      <w:r>
        <w:rPr>
          <w:color w:val="000009"/>
          <w:spacing w:val="-5"/>
        </w:rPr>
        <w:t xml:space="preserve"> </w:t>
      </w:r>
      <w:r>
        <w:rPr>
          <w:color w:val="000009"/>
        </w:rPr>
        <w:t>8%</w:t>
      </w:r>
      <w:r>
        <w:rPr>
          <w:color w:val="000009"/>
          <w:spacing w:val="-4"/>
        </w:rPr>
        <w:t xml:space="preserve"> </w:t>
      </w:r>
      <w:r>
        <w:rPr>
          <w:color w:val="000009"/>
        </w:rPr>
        <w:t>en</w:t>
      </w:r>
      <w:r>
        <w:rPr>
          <w:color w:val="000009"/>
          <w:spacing w:val="-4"/>
        </w:rPr>
        <w:t xml:space="preserve"> </w:t>
      </w:r>
      <w:r>
        <w:rPr>
          <w:color w:val="000009"/>
        </w:rPr>
        <w:t>el</w:t>
      </w:r>
      <w:r>
        <w:rPr>
          <w:color w:val="000009"/>
          <w:spacing w:val="-5"/>
        </w:rPr>
        <w:t xml:space="preserve"> </w:t>
      </w:r>
      <w:r>
        <w:rPr>
          <w:color w:val="000009"/>
        </w:rPr>
        <w:t>precio</w:t>
      </w:r>
      <w:r>
        <w:rPr>
          <w:color w:val="000009"/>
          <w:spacing w:val="-4"/>
        </w:rPr>
        <w:t xml:space="preserve"> </w:t>
      </w:r>
      <w:r>
        <w:rPr>
          <w:color w:val="000009"/>
        </w:rPr>
        <w:t>respecto</w:t>
      </w:r>
      <w:r>
        <w:rPr>
          <w:color w:val="000009"/>
          <w:spacing w:val="-4"/>
        </w:rPr>
        <w:t xml:space="preserve"> </w:t>
      </w:r>
      <w:r>
        <w:rPr>
          <w:color w:val="000009"/>
        </w:rPr>
        <w:t>de</w:t>
      </w:r>
      <w:r>
        <w:rPr>
          <w:color w:val="000009"/>
          <w:spacing w:val="-4"/>
        </w:rPr>
        <w:t xml:space="preserve"> </w:t>
      </w:r>
      <w:r>
        <w:rPr>
          <w:color w:val="000009"/>
        </w:rPr>
        <w:t>los</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califiquen</w:t>
      </w:r>
      <w:r>
        <w:rPr>
          <w:color w:val="000009"/>
          <w:spacing w:val="-6"/>
        </w:rPr>
        <w:t xml:space="preserve"> </w:t>
      </w:r>
      <w:r>
        <w:rPr>
          <w:color w:val="000009"/>
        </w:rPr>
        <w:t>como</w:t>
      </w:r>
      <w:r>
        <w:rPr>
          <w:color w:val="000009"/>
          <w:spacing w:val="-6"/>
        </w:rPr>
        <w:t xml:space="preserve"> </w:t>
      </w:r>
      <w:r>
        <w:rPr>
          <w:color w:val="000009"/>
        </w:rPr>
        <w:t>nacionales.</w:t>
      </w:r>
    </w:p>
    <w:p w14:paraId="0583ACF7" w14:textId="77777777" w:rsidR="006A6EC4" w:rsidRDefault="006A6EC4" w:rsidP="006A6EC4">
      <w:pPr>
        <w:pStyle w:val="Textoindependiente"/>
        <w:spacing w:before="200" w:line="276" w:lineRule="auto"/>
        <w:ind w:left="282" w:right="116"/>
        <w:jc w:val="both"/>
      </w:pPr>
      <w:r>
        <w:rPr>
          <w:color w:val="000009"/>
        </w:rPr>
        <w:t>Cuando el servicio incluya el suministro de bienes, el</w:t>
      </w:r>
      <w:r>
        <w:rPr>
          <w:color w:val="000009"/>
          <w:spacing w:val="-3"/>
        </w:rPr>
        <w:t xml:space="preserve"> </w:t>
      </w:r>
      <w:r>
        <w:rPr>
          <w:color w:val="000009"/>
        </w:rPr>
        <w:t>monto</w:t>
      </w:r>
      <w:r>
        <w:rPr>
          <w:color w:val="000009"/>
          <w:spacing w:val="-2"/>
        </w:rPr>
        <w:t xml:space="preserve"> </w:t>
      </w:r>
      <w:r>
        <w:rPr>
          <w:color w:val="000009"/>
        </w:rPr>
        <w:t>sobre</w:t>
      </w:r>
      <w:r>
        <w:rPr>
          <w:color w:val="000009"/>
          <w:spacing w:val="-2"/>
        </w:rPr>
        <w:t xml:space="preserve"> </w:t>
      </w:r>
      <w:r>
        <w:rPr>
          <w:color w:val="000009"/>
        </w:rPr>
        <w:t>el</w:t>
      </w:r>
      <w:r>
        <w:rPr>
          <w:color w:val="000009"/>
          <w:spacing w:val="-3"/>
        </w:rPr>
        <w:t xml:space="preserve"> </w:t>
      </w:r>
      <w:r>
        <w:rPr>
          <w:color w:val="000009"/>
        </w:rPr>
        <w:t>que se aplicará el margen de preferencia no considerará el precio de aquellos bienes que no califiquen como nacionales.</w:t>
      </w:r>
    </w:p>
    <w:p w14:paraId="278F2C3D" w14:textId="77777777" w:rsidR="006A6EC4" w:rsidRDefault="006A6EC4" w:rsidP="006A6EC4">
      <w:pPr>
        <w:pStyle w:val="Textoindependiente"/>
        <w:spacing w:before="200"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0"/>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3AA0F5F4" w14:textId="77777777" w:rsidR="006A6EC4" w:rsidRDefault="006A6EC4" w:rsidP="00BF6822">
      <w:pPr>
        <w:pStyle w:val="Prrafodelista"/>
        <w:widowControl w:val="0"/>
        <w:numPr>
          <w:ilvl w:val="0"/>
          <w:numId w:val="13"/>
        </w:numPr>
        <w:tabs>
          <w:tab w:val="left" w:pos="293"/>
        </w:tabs>
        <w:autoSpaceDE w:val="0"/>
        <w:autoSpaceDN w:val="0"/>
        <w:spacing w:before="200" w:after="0" w:line="240" w:lineRule="auto"/>
        <w:ind w:left="292" w:right="4795"/>
        <w:contextualSpacing w:val="0"/>
        <w:jc w:val="right"/>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4C086AA8" w14:textId="77777777" w:rsidR="006A6EC4" w:rsidRDefault="006A6EC4" w:rsidP="006A6EC4">
      <w:pPr>
        <w:pStyle w:val="Textoindependiente"/>
        <w:spacing w:before="7"/>
        <w:rPr>
          <w:rFonts w:ascii="Arial"/>
          <w:b/>
          <w:i/>
          <w:sz w:val="20"/>
        </w:rPr>
      </w:pPr>
    </w:p>
    <w:p w14:paraId="79F080C6" w14:textId="77777777" w:rsidR="006A6EC4" w:rsidRDefault="006A6EC4" w:rsidP="006A6EC4">
      <w:pPr>
        <w:spacing w:line="463" w:lineRule="auto"/>
        <w:ind w:left="282" w:right="5720"/>
        <w:rPr>
          <w:rFonts w:ascii="Arial"/>
          <w:b/>
        </w:rPr>
      </w:pPr>
      <w:r>
        <w:rPr>
          <w:rFonts w:ascii="Arial"/>
          <w:b/>
          <w:color w:val="000009"/>
        </w:rPr>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1C68FAED" w14:textId="77777777" w:rsidR="006A6EC4" w:rsidRDefault="006A6EC4" w:rsidP="00BF6822">
      <w:pPr>
        <w:pStyle w:val="Prrafodelista"/>
        <w:widowControl w:val="0"/>
        <w:numPr>
          <w:ilvl w:val="0"/>
          <w:numId w:val="13"/>
        </w:numPr>
        <w:tabs>
          <w:tab w:val="left" w:pos="575"/>
        </w:tabs>
        <w:autoSpaceDE w:val="0"/>
        <w:autoSpaceDN w:val="0"/>
        <w:spacing w:before="75" w:after="0" w:line="240" w:lineRule="auto"/>
        <w:contextualSpacing w:val="0"/>
        <w:rPr>
          <w:rFonts w:ascii="Arial"/>
          <w:b/>
          <w:i/>
        </w:rPr>
      </w:pPr>
      <w:r>
        <w:rPr>
          <w:rFonts w:ascii="Arial"/>
          <w:b/>
          <w:i/>
          <w:color w:val="FF0000"/>
        </w:rPr>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26F09CD" w14:textId="77777777" w:rsidR="006A6EC4" w:rsidRDefault="006A6EC4" w:rsidP="006A6EC4">
      <w:pPr>
        <w:pStyle w:val="Textoindependiente"/>
        <w:spacing w:before="7"/>
        <w:rPr>
          <w:rFonts w:ascii="Arial"/>
          <w:b/>
          <w:i/>
          <w:sz w:val="20"/>
        </w:rPr>
      </w:pPr>
    </w:p>
    <w:p w14:paraId="78D7BDAF" w14:textId="77777777" w:rsidR="006A6EC4" w:rsidRDefault="006A6EC4" w:rsidP="006A6EC4">
      <w:pPr>
        <w:ind w:left="282"/>
        <w:jc w:val="both"/>
        <w:rPr>
          <w:rFonts w:ascii="Arial"/>
          <w:b/>
        </w:rPr>
      </w:pPr>
      <w:r>
        <w:rPr>
          <w:rFonts w:ascii="Arial"/>
          <w:b/>
          <w:color w:val="000009"/>
        </w:rPr>
        <w:t>PCN</w:t>
      </w:r>
      <w:r>
        <w:rPr>
          <w:rFonts w:ascii="Arial"/>
          <w:b/>
          <w:color w:val="000009"/>
          <w:spacing w:val="-1"/>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3"/>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1"/>
        </w:rPr>
        <w:t xml:space="preserve"> </w:t>
      </w:r>
      <w:r>
        <w:rPr>
          <w:rFonts w:ascii="Arial"/>
          <w:b/>
          <w:color w:val="000009"/>
        </w:rPr>
        <w:t>x</w:t>
      </w:r>
      <w:r>
        <w:rPr>
          <w:rFonts w:ascii="Arial"/>
          <w:b/>
          <w:color w:val="000009"/>
          <w:spacing w:val="-3"/>
        </w:rPr>
        <w:t xml:space="preserve"> </w:t>
      </w:r>
      <w:r>
        <w:rPr>
          <w:rFonts w:ascii="Arial"/>
          <w:b/>
          <w:color w:val="000009"/>
        </w:rPr>
        <w:t>(1</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4"/>
        </w:rPr>
        <w:t>0,08</w:t>
      </w:r>
    </w:p>
    <w:p w14:paraId="0794D5F8" w14:textId="77777777" w:rsidR="006A6EC4" w:rsidRDefault="006A6EC4" w:rsidP="006A6EC4">
      <w:pPr>
        <w:pStyle w:val="Textoindependiente"/>
        <w:rPr>
          <w:rFonts w:ascii="Arial"/>
          <w:b/>
          <w:sz w:val="21"/>
        </w:rPr>
      </w:pPr>
    </w:p>
    <w:p w14:paraId="73E14B28" w14:textId="77777777" w:rsidR="006A6EC4" w:rsidRDefault="006A6EC4" w:rsidP="006A6EC4">
      <w:pPr>
        <w:pStyle w:val="Textoindependiente"/>
        <w:ind w:left="282"/>
      </w:pPr>
      <w:r>
        <w:rPr>
          <w:color w:val="000009"/>
          <w:spacing w:val="-2"/>
        </w:rPr>
        <w:t>Donde:</w:t>
      </w:r>
    </w:p>
    <w:p w14:paraId="250D22FC" w14:textId="77777777" w:rsidR="006A6EC4" w:rsidRDefault="006A6EC4" w:rsidP="006A6EC4">
      <w:pPr>
        <w:pStyle w:val="Textoindependiente"/>
        <w:spacing w:before="6"/>
        <w:rPr>
          <w:sz w:val="20"/>
        </w:rPr>
      </w:pPr>
    </w:p>
    <w:p w14:paraId="0403F54B" w14:textId="77777777" w:rsidR="006A6EC4" w:rsidRDefault="006A6EC4" w:rsidP="006A6EC4">
      <w:pPr>
        <w:pStyle w:val="Textoindependiente"/>
        <w:spacing w:before="1"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4"/>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26E5E642" w14:textId="77777777" w:rsidR="006A6EC4" w:rsidRDefault="006A6EC4" w:rsidP="006A6EC4">
      <w:pPr>
        <w:pStyle w:val="Textoindependiente"/>
        <w:spacing w:before="200" w:line="463" w:lineRule="auto"/>
        <w:ind w:left="282" w:right="1429"/>
      </w:pPr>
      <w:r>
        <w:rPr>
          <w:color w:val="000009"/>
        </w:rPr>
        <w:t>PCNN</w:t>
      </w:r>
      <w:r>
        <w:rPr>
          <w:color w:val="000009"/>
          <w:spacing w:val="-3"/>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que</w:t>
      </w:r>
      <w:r>
        <w:rPr>
          <w:color w:val="000009"/>
          <w:spacing w:val="-5"/>
        </w:rPr>
        <w:t xml:space="preserve"> </w:t>
      </w:r>
      <w:r>
        <w:rPr>
          <w:color w:val="000009"/>
        </w:rPr>
        <w:t>no</w:t>
      </w:r>
      <w:r>
        <w:rPr>
          <w:color w:val="000009"/>
          <w:spacing w:val="-5"/>
        </w:rPr>
        <w:t xml:space="preserve"> </w:t>
      </w:r>
      <w:r>
        <w:rPr>
          <w:color w:val="000009"/>
        </w:rPr>
        <w:t>califica</w:t>
      </w:r>
      <w:r>
        <w:rPr>
          <w:color w:val="000009"/>
          <w:spacing w:val="-3"/>
        </w:rPr>
        <w:t xml:space="preserve"> </w:t>
      </w:r>
      <w:r>
        <w:rPr>
          <w:color w:val="000009"/>
        </w:rPr>
        <w:t>como</w:t>
      </w:r>
      <w:r>
        <w:rPr>
          <w:color w:val="000009"/>
          <w:spacing w:val="-5"/>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5CBF4BAA"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1C6A2DC" w14:textId="77777777" w:rsidR="006A6EC4" w:rsidRDefault="006A6EC4" w:rsidP="006A6EC4">
      <w:pPr>
        <w:pStyle w:val="Textoindependiente"/>
        <w:spacing w:before="201" w:line="276" w:lineRule="auto"/>
        <w:ind w:left="282"/>
      </w:pPr>
      <w:r>
        <w:rPr>
          <w:color w:val="000009"/>
        </w:rPr>
        <w:lastRenderedPageBreak/>
        <w:t>%BNN = porcentaje del precio del servicio que representan los bienes que no califican como nacionales (declarado por el oferente)</w:t>
      </w:r>
    </w:p>
    <w:p w14:paraId="2C628D31" w14:textId="77777777" w:rsidR="006A6EC4" w:rsidRDefault="006A6EC4" w:rsidP="006A6EC4">
      <w:pPr>
        <w:pStyle w:val="Textoindependiente"/>
        <w:rPr>
          <w:sz w:val="24"/>
        </w:rPr>
      </w:pPr>
    </w:p>
    <w:p w14:paraId="5BCF5E46" w14:textId="77777777" w:rsidR="006A6EC4" w:rsidRDefault="006A6EC4" w:rsidP="006A6EC4">
      <w:pPr>
        <w:pStyle w:val="Textoindependiente"/>
        <w:rPr>
          <w:sz w:val="24"/>
        </w:rPr>
      </w:pPr>
    </w:p>
    <w:p w14:paraId="3D609C97"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60" w:name="_Toc161049663"/>
      <w:r>
        <w:rPr>
          <w:color w:val="4471C4"/>
          <w:spacing w:val="-2"/>
        </w:rPr>
        <w:t>Adjudicación</w:t>
      </w:r>
      <w:bookmarkEnd w:id="60"/>
    </w:p>
    <w:p w14:paraId="3E641BAE" w14:textId="77777777" w:rsidR="006A6EC4" w:rsidRDefault="006A6EC4" w:rsidP="006A6EC4">
      <w:pPr>
        <w:pStyle w:val="Textoindependiente"/>
        <w:spacing w:before="9"/>
        <w:rPr>
          <w:rFonts w:ascii="Arial"/>
          <w:b/>
          <w:sz w:val="20"/>
        </w:rPr>
      </w:pPr>
    </w:p>
    <w:p w14:paraId="2186BF59"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49678AB4" w14:textId="77777777" w:rsidR="006A6EC4" w:rsidRDefault="006A6EC4" w:rsidP="006A6EC4">
      <w:pPr>
        <w:pStyle w:val="Textoindependiente"/>
        <w:spacing w:before="8"/>
        <w:rPr>
          <w:rFonts w:ascii="Arial"/>
          <w:b/>
          <w:sz w:val="20"/>
        </w:rPr>
      </w:pPr>
    </w:p>
    <w:p w14:paraId="2440FF46" w14:textId="77777777" w:rsidR="006A6EC4" w:rsidRDefault="006A6EC4" w:rsidP="006A6EC4">
      <w:pPr>
        <w:pStyle w:val="Textoindependiente"/>
        <w:spacing w:before="1" w:line="276" w:lineRule="auto"/>
        <w:ind w:left="282" w:right="116"/>
        <w:jc w:val="both"/>
      </w:pPr>
      <w:r>
        <w:t>Tratándose de servicios que impliquen el suministro de bienes de carácter nacional, la empresa adjudicataria en aplicación de la preferencia a la industria nacional dispuesta en el Decreto Nº 13/009,</w:t>
      </w:r>
      <w:r>
        <w:rPr>
          <w:spacing w:val="40"/>
        </w:rPr>
        <w:t xml:space="preserve"> </w:t>
      </w:r>
      <w:r>
        <w:t>deberá presentar certificado de origen emitido por las entidades competentes que acredite que su producto califica como nacional. Para ello contará</w:t>
      </w:r>
      <w:r>
        <w:rPr>
          <w:spacing w:val="-4"/>
        </w:rPr>
        <w:t xml:space="preserve"> </w:t>
      </w:r>
      <w:r>
        <w:t>con</w:t>
      </w:r>
      <w:r>
        <w:rPr>
          <w:spacing w:val="-2"/>
        </w:rPr>
        <w:t xml:space="preserve"> </w:t>
      </w:r>
      <w:r>
        <w:t>un</w:t>
      </w:r>
      <w:r>
        <w:rPr>
          <w:spacing w:val="-4"/>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4"/>
        </w:rPr>
        <w:t xml:space="preserve"> </w:t>
      </w:r>
      <w:r>
        <w:t>partir</w:t>
      </w:r>
      <w:r>
        <w:rPr>
          <w:spacing w:val="-1"/>
        </w:rPr>
        <w:t xml:space="preserve"> </w:t>
      </w:r>
      <w:r>
        <w:t>del día</w:t>
      </w:r>
      <w:r>
        <w:rPr>
          <w:spacing w:val="-1"/>
        </w:rPr>
        <w:t xml:space="preserve"> </w:t>
      </w:r>
      <w:r>
        <w:t>siguiente</w:t>
      </w:r>
      <w:r>
        <w:rPr>
          <w:spacing w:val="-2"/>
        </w:rPr>
        <w:t xml:space="preserve"> </w:t>
      </w:r>
      <w:r>
        <w:t>a</w:t>
      </w:r>
      <w:r>
        <w:rPr>
          <w:spacing w:val="-4"/>
        </w:rPr>
        <w:t xml:space="preserve"> </w:t>
      </w:r>
      <w:r>
        <w:t>la notificación de la resolución de adjudicación.</w:t>
      </w:r>
    </w:p>
    <w:p w14:paraId="6C8DD8C6" w14:textId="77777777" w:rsidR="006A6EC4" w:rsidRDefault="006A6EC4" w:rsidP="006A6EC4">
      <w:pPr>
        <w:spacing w:before="198" w:line="276" w:lineRule="auto"/>
        <w:ind w:left="282" w:right="116"/>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18C2148D" w14:textId="77777777" w:rsidR="006A6EC4" w:rsidRDefault="006A6EC4" w:rsidP="006A6EC4">
      <w:pPr>
        <w:pStyle w:val="Textoindependiente"/>
        <w:rPr>
          <w:rFonts w:ascii="Arial"/>
          <w:b/>
          <w:sz w:val="24"/>
        </w:rPr>
      </w:pPr>
    </w:p>
    <w:p w14:paraId="689B18FF" w14:textId="77777777" w:rsidR="006A6EC4" w:rsidRDefault="006A6EC4" w:rsidP="006A6EC4">
      <w:pPr>
        <w:pStyle w:val="Textoindependiente"/>
        <w:rPr>
          <w:rFonts w:ascii="Arial"/>
          <w:b/>
          <w:sz w:val="24"/>
        </w:rPr>
      </w:pPr>
    </w:p>
    <w:p w14:paraId="1C02088A" w14:textId="77777777" w:rsidR="006A6EC4" w:rsidRDefault="006A6EC4" w:rsidP="00BF6822">
      <w:pPr>
        <w:pStyle w:val="Ttulo1"/>
        <w:keepNext w:val="0"/>
        <w:keepLines w:val="0"/>
        <w:widowControl w:val="0"/>
        <w:numPr>
          <w:ilvl w:val="0"/>
          <w:numId w:val="9"/>
        </w:numPr>
        <w:tabs>
          <w:tab w:val="left" w:pos="858"/>
          <w:tab w:val="left" w:pos="3220"/>
          <w:tab w:val="left" w:pos="3875"/>
          <w:tab w:val="left" w:pos="6132"/>
          <w:tab w:val="left" w:pos="7555"/>
          <w:tab w:val="left" w:pos="8515"/>
        </w:tabs>
        <w:autoSpaceDE w:val="0"/>
        <w:autoSpaceDN w:val="0"/>
        <w:spacing w:before="178" w:line="240" w:lineRule="auto"/>
        <w:ind w:right="122"/>
        <w:rPr>
          <w:rFonts w:ascii="Arial"/>
          <w:b/>
        </w:rPr>
      </w:pPr>
      <w:bookmarkStart w:id="61" w:name="_Toc161049664"/>
      <w:r>
        <w:rPr>
          <w:color w:val="2E5395"/>
          <w:spacing w:val="-2"/>
        </w:rPr>
        <w:t>Subprograma</w:t>
      </w:r>
      <w:r>
        <w:rPr>
          <w:color w:val="2E5395"/>
        </w:rPr>
        <w:tab/>
      </w:r>
      <w:r>
        <w:rPr>
          <w:color w:val="2E5395"/>
          <w:spacing w:val="-6"/>
        </w:rPr>
        <w:t>de</w:t>
      </w:r>
      <w:r>
        <w:rPr>
          <w:color w:val="2E5395"/>
        </w:rPr>
        <w:tab/>
      </w:r>
      <w:r>
        <w:rPr>
          <w:color w:val="2E5395"/>
          <w:spacing w:val="-2"/>
        </w:rPr>
        <w:t>Contratación</w:t>
      </w:r>
      <w:r>
        <w:rPr>
          <w:color w:val="2E5395"/>
        </w:rPr>
        <w:tab/>
      </w:r>
      <w:r>
        <w:rPr>
          <w:color w:val="2E5395"/>
          <w:spacing w:val="-2"/>
        </w:rPr>
        <w:t>Pública</w:t>
      </w:r>
      <w:r>
        <w:rPr>
          <w:color w:val="2E5395"/>
        </w:rPr>
        <w:tab/>
      </w:r>
      <w:r>
        <w:rPr>
          <w:color w:val="2E5395"/>
          <w:spacing w:val="-4"/>
        </w:rPr>
        <w:t>para</w:t>
      </w:r>
      <w:r>
        <w:rPr>
          <w:color w:val="2E5395"/>
        </w:rPr>
        <w:tab/>
      </w:r>
      <w:r>
        <w:rPr>
          <w:color w:val="2E5395"/>
          <w:spacing w:val="-6"/>
        </w:rPr>
        <w:t xml:space="preserve">el </w:t>
      </w:r>
      <w:r>
        <w:rPr>
          <w:color w:val="2E5395"/>
        </w:rPr>
        <w:t>Desarrollo de las MIPYMES</w:t>
      </w:r>
      <w:bookmarkEnd w:id="61"/>
    </w:p>
    <w:p w14:paraId="15EC0EF9" w14:textId="77777777" w:rsidR="006A6EC4" w:rsidRDefault="006A6EC4" w:rsidP="006A6EC4">
      <w:pPr>
        <w:pStyle w:val="Textoindependiente"/>
        <w:rPr>
          <w:rFonts w:ascii="Arial"/>
          <w:b/>
          <w:sz w:val="24"/>
        </w:rPr>
      </w:pPr>
    </w:p>
    <w:p w14:paraId="1C07136B" w14:textId="77777777" w:rsidR="006A6EC4" w:rsidRDefault="006A6EC4" w:rsidP="00795DFC">
      <w:pPr>
        <w:pStyle w:val="Ttulo2"/>
        <w:keepNext w:val="0"/>
        <w:keepLines w:val="0"/>
        <w:widowControl w:val="0"/>
        <w:tabs>
          <w:tab w:val="left" w:pos="1002"/>
        </w:tabs>
        <w:autoSpaceDE w:val="0"/>
        <w:autoSpaceDN w:val="0"/>
        <w:spacing w:before="207" w:line="240" w:lineRule="auto"/>
        <w:ind w:left="1002"/>
        <w:rPr>
          <w:rFonts w:ascii="Arial"/>
          <w:b/>
          <w:sz w:val="28"/>
        </w:rPr>
      </w:pPr>
      <w:bookmarkStart w:id="62" w:name="_Toc161049665"/>
      <w:r>
        <w:rPr>
          <w:color w:val="0066CC"/>
          <w:spacing w:val="-2"/>
        </w:rPr>
        <w:t>Servicios</w:t>
      </w:r>
      <w:bookmarkEnd w:id="62"/>
    </w:p>
    <w:p w14:paraId="5680A2BF" w14:textId="77777777" w:rsidR="006A6EC4" w:rsidRDefault="006A6EC4" w:rsidP="006A6EC4">
      <w:pPr>
        <w:pStyle w:val="Textoindependiente"/>
        <w:spacing w:before="1"/>
        <w:rPr>
          <w:rFonts w:ascii="Arial"/>
          <w:b/>
          <w:sz w:val="43"/>
        </w:rPr>
      </w:pPr>
    </w:p>
    <w:p w14:paraId="1FF0600A" w14:textId="77777777" w:rsidR="006A6EC4" w:rsidRDefault="006A6EC4" w:rsidP="00BF6822">
      <w:pPr>
        <w:pStyle w:val="Ttulo3"/>
        <w:keepNext w:val="0"/>
        <w:keepLines w:val="0"/>
        <w:widowControl w:val="0"/>
        <w:numPr>
          <w:ilvl w:val="2"/>
          <w:numId w:val="15"/>
        </w:numPr>
        <w:tabs>
          <w:tab w:val="left" w:pos="1698"/>
        </w:tabs>
        <w:autoSpaceDE w:val="0"/>
        <w:autoSpaceDN w:val="0"/>
        <w:spacing w:before="0" w:line="240" w:lineRule="auto"/>
        <w:ind w:hanging="697"/>
        <w:rPr>
          <w:rFonts w:ascii="Arial"/>
          <w:b/>
        </w:rPr>
      </w:pPr>
      <w:bookmarkStart w:id="63" w:name="_Toc161049666"/>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63"/>
    </w:p>
    <w:p w14:paraId="63A133A0" w14:textId="77777777" w:rsidR="006A6EC4" w:rsidRDefault="006A6EC4" w:rsidP="006A6EC4">
      <w:pPr>
        <w:pStyle w:val="Textoindependiente"/>
        <w:spacing w:before="7"/>
        <w:rPr>
          <w:rFonts w:ascii="Arial"/>
          <w:b/>
          <w:sz w:val="20"/>
        </w:rPr>
      </w:pPr>
    </w:p>
    <w:p w14:paraId="3A4672B8"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7"/>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2"/>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6"/>
        </w:rPr>
        <w:t xml:space="preserve"> </w:t>
      </w:r>
      <w:r>
        <w:rPr>
          <w:rFonts w:ascii="Arial" w:hAnsi="Arial"/>
          <w:b/>
          <w:color w:val="FF0000"/>
        </w:rPr>
        <w:t>la</w:t>
      </w:r>
      <w:r>
        <w:rPr>
          <w:rFonts w:ascii="Arial" w:hAnsi="Arial"/>
          <w:b/>
          <w:color w:val="FF0000"/>
          <w:spacing w:val="-3"/>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BABBE68" w14:textId="77777777" w:rsidR="006A6EC4" w:rsidRDefault="006A6EC4" w:rsidP="006A6EC4">
      <w:pPr>
        <w:pStyle w:val="Textoindependiente"/>
        <w:spacing w:before="11"/>
        <w:rPr>
          <w:rFonts w:ascii="Arial"/>
          <w:b/>
          <w:sz w:val="20"/>
        </w:rPr>
      </w:pPr>
    </w:p>
    <w:p w14:paraId="46B47326" w14:textId="77777777" w:rsidR="006A6EC4" w:rsidRDefault="006A6EC4" w:rsidP="006A6EC4">
      <w:pPr>
        <w:pStyle w:val="Textoindependiente"/>
        <w:ind w:left="282"/>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5"/>
        </w:rPr>
        <w:t xml:space="preserve"> </w:t>
      </w:r>
      <w:r>
        <w:rPr>
          <w:color w:val="000009"/>
        </w:rPr>
        <w:t>lo</w:t>
      </w:r>
      <w:r>
        <w:rPr>
          <w:color w:val="000009"/>
          <w:spacing w:val="-11"/>
        </w:rPr>
        <w:t xml:space="preserve"> </w:t>
      </w:r>
      <w:r>
        <w:rPr>
          <w:color w:val="000009"/>
        </w:rPr>
        <w:t>dispuesto</w:t>
      </w:r>
      <w:r>
        <w:rPr>
          <w:color w:val="000009"/>
          <w:spacing w:val="-12"/>
        </w:rPr>
        <w:t xml:space="preserve"> </w:t>
      </w:r>
      <w:r>
        <w:rPr>
          <w:color w:val="000009"/>
        </w:rPr>
        <w:t>por</w:t>
      </w:r>
      <w:r>
        <w:rPr>
          <w:color w:val="000009"/>
          <w:spacing w:val="-11"/>
        </w:rPr>
        <w:t xml:space="preserve"> </w:t>
      </w:r>
      <w:r>
        <w:rPr>
          <w:color w:val="000009"/>
        </w:rPr>
        <w:t>los</w:t>
      </w:r>
      <w:r>
        <w:rPr>
          <w:color w:val="000009"/>
          <w:spacing w:val="-21"/>
        </w:rPr>
        <w:t xml:space="preserve"> </w:t>
      </w:r>
      <w:r>
        <w:rPr>
          <w:color w:val="000009"/>
        </w:rPr>
        <w:t>Art.</w:t>
      </w:r>
      <w:r>
        <w:rPr>
          <w:color w:val="000009"/>
          <w:spacing w:val="-11"/>
        </w:rPr>
        <w:t xml:space="preserve"> </w:t>
      </w:r>
      <w:r>
        <w:rPr>
          <w:color w:val="000009"/>
        </w:rPr>
        <w:t>43</w:t>
      </w:r>
      <w:r>
        <w:rPr>
          <w:color w:val="000009"/>
          <w:spacing w:val="-14"/>
        </w:rPr>
        <w:t xml:space="preserve"> </w:t>
      </w:r>
      <w:r>
        <w:rPr>
          <w:color w:val="000009"/>
        </w:rPr>
        <w:t>y</w:t>
      </w:r>
      <w:r>
        <w:rPr>
          <w:color w:val="000009"/>
          <w:spacing w:val="-14"/>
        </w:rPr>
        <w:t xml:space="preserve"> </w:t>
      </w:r>
      <w:r>
        <w:rPr>
          <w:color w:val="000009"/>
        </w:rPr>
        <w:t>44</w:t>
      </w:r>
      <w:r>
        <w:rPr>
          <w:color w:val="000009"/>
          <w:spacing w:val="-13"/>
        </w:rPr>
        <w:t xml:space="preserve"> </w:t>
      </w:r>
      <w:r>
        <w:rPr>
          <w:color w:val="000009"/>
        </w:rPr>
        <w:t>de</w:t>
      </w:r>
      <w:r>
        <w:rPr>
          <w:color w:val="000009"/>
          <w:spacing w:val="-12"/>
        </w:rPr>
        <w:t xml:space="preserve"> </w:t>
      </w:r>
      <w:r>
        <w:rPr>
          <w:color w:val="000009"/>
        </w:rPr>
        <w:t>la</w:t>
      </w:r>
      <w:r>
        <w:rPr>
          <w:color w:val="000009"/>
          <w:spacing w:val="-12"/>
        </w:rPr>
        <w:t xml:space="preserve"> </w:t>
      </w:r>
      <w:r>
        <w:rPr>
          <w:color w:val="000009"/>
        </w:rPr>
        <w:t>Ley</w:t>
      </w:r>
      <w:r>
        <w:rPr>
          <w:color w:val="000009"/>
          <w:spacing w:val="-14"/>
        </w:rPr>
        <w:t xml:space="preserve"> </w:t>
      </w:r>
      <w:r>
        <w:rPr>
          <w:color w:val="000009"/>
        </w:rPr>
        <w:t>Nº</w:t>
      </w:r>
      <w:r>
        <w:rPr>
          <w:color w:val="000009"/>
          <w:spacing w:val="-11"/>
        </w:rPr>
        <w:t xml:space="preserve"> </w:t>
      </w:r>
      <w:r>
        <w:rPr>
          <w:color w:val="000009"/>
        </w:rPr>
        <w:t>18.362</w:t>
      </w:r>
      <w:r>
        <w:rPr>
          <w:color w:val="000009"/>
          <w:spacing w:val="-11"/>
        </w:rPr>
        <w:t xml:space="preserve"> </w:t>
      </w:r>
      <w:r>
        <w:rPr>
          <w:color w:val="000009"/>
        </w:rPr>
        <w:t>de</w:t>
      </w:r>
      <w:r>
        <w:rPr>
          <w:color w:val="000009"/>
          <w:spacing w:val="-12"/>
        </w:rPr>
        <w:t xml:space="preserve"> </w:t>
      </w:r>
      <w:r>
        <w:rPr>
          <w:color w:val="000009"/>
        </w:rPr>
        <w:t>6</w:t>
      </w:r>
      <w:r>
        <w:rPr>
          <w:color w:val="000009"/>
          <w:spacing w:val="-12"/>
        </w:rPr>
        <w:t xml:space="preserve"> </w:t>
      </w:r>
      <w:r>
        <w:rPr>
          <w:color w:val="000009"/>
        </w:rPr>
        <w:t>de</w:t>
      </w:r>
      <w:r>
        <w:rPr>
          <w:color w:val="000009"/>
          <w:spacing w:val="-12"/>
        </w:rPr>
        <w:t xml:space="preserve"> </w:t>
      </w:r>
      <w:r>
        <w:rPr>
          <w:color w:val="000009"/>
          <w:spacing w:val="-2"/>
        </w:rPr>
        <w:t>octubre</w:t>
      </w:r>
    </w:p>
    <w:p w14:paraId="39E8A353" w14:textId="77777777" w:rsidR="006A6EC4" w:rsidRDefault="006A6EC4" w:rsidP="006A6EC4">
      <w:pPr>
        <w:pStyle w:val="Textoindependiente"/>
        <w:spacing w:before="75" w:line="276" w:lineRule="auto"/>
        <w:ind w:left="282" w:right="116"/>
        <w:jc w:val="both"/>
      </w:pPr>
      <w:r>
        <w:rPr>
          <w:color w:val="000009"/>
        </w:rPr>
        <w:t xml:space="preserve">de 2008 y Decreto Nº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2CCE6904"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059F8B55" w14:textId="77777777" w:rsidR="006A6EC4" w:rsidRDefault="006A6EC4" w:rsidP="006A6EC4">
      <w:pPr>
        <w:pStyle w:val="Textoindependiente"/>
        <w:spacing w:before="7"/>
        <w:rPr>
          <w:sz w:val="20"/>
        </w:rPr>
      </w:pPr>
    </w:p>
    <w:p w14:paraId="54B0FD4A"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5"/>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3"/>
        </w:rPr>
        <w:t xml:space="preserve"> </w:t>
      </w:r>
      <w:r>
        <w:rPr>
          <w:color w:val="000009"/>
        </w:rPr>
        <w:t>ya</w:t>
      </w:r>
      <w:r>
        <w:rPr>
          <w:color w:val="000009"/>
          <w:spacing w:val="-2"/>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5"/>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24F1EFAE" w14:textId="77777777" w:rsidR="006A6EC4" w:rsidRDefault="006A6EC4" w:rsidP="006A6EC4">
      <w:pPr>
        <w:pStyle w:val="Textoindependiente"/>
        <w:spacing w:before="9"/>
        <w:rPr>
          <w:sz w:val="20"/>
        </w:rPr>
      </w:pPr>
    </w:p>
    <w:p w14:paraId="708499FC" w14:textId="77777777" w:rsidR="006A6EC4" w:rsidRDefault="006A6EC4" w:rsidP="006A6EC4">
      <w:pPr>
        <w:pStyle w:val="Textoindependiente"/>
        <w:spacing w:line="276" w:lineRule="auto"/>
        <w:ind w:left="282" w:right="118"/>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 xml:space="preserve">del oferente donde se indique qué </w:t>
      </w:r>
      <w:r>
        <w:rPr>
          <w:color w:val="000009"/>
          <w:u w:val="single" w:color="000009"/>
        </w:rPr>
        <w:t>oferta califica como nacional de acuerdo a la normativa</w:t>
      </w:r>
      <w:r>
        <w:rPr>
          <w:color w:val="000009"/>
        </w:rPr>
        <w:t xml:space="preserve"> </w:t>
      </w:r>
      <w:r>
        <w:rPr>
          <w:color w:val="000009"/>
          <w:spacing w:val="-2"/>
          <w:u w:val="single" w:color="000009"/>
        </w:rPr>
        <w:t>vigente.</w:t>
      </w:r>
    </w:p>
    <w:p w14:paraId="2A144618" w14:textId="77777777" w:rsidR="006A6EC4" w:rsidRDefault="006A6EC4" w:rsidP="006A6EC4">
      <w:pPr>
        <w:spacing w:before="198" w:line="276" w:lineRule="auto"/>
        <w:ind w:left="282"/>
        <w:rPr>
          <w:rFonts w:ascii="Arial" w:hAnsi="Arial"/>
          <w:b/>
        </w:rPr>
      </w:pPr>
      <w:r>
        <w:rPr>
          <w:rFonts w:ascii="Arial" w:hAnsi="Arial"/>
          <w:b/>
          <w:color w:val="000009"/>
        </w:rPr>
        <w:lastRenderedPageBreak/>
        <w:t xml:space="preserve">En ausencia de certificado de DINAPYME, </w:t>
      </w:r>
      <w:r>
        <w:rPr>
          <w:rFonts w:ascii="Arial" w:hAnsi="Arial"/>
          <w:b/>
        </w:rPr>
        <w:t>no se aplicará el presente régimen al oferente respectivo</w:t>
      </w:r>
      <w:r>
        <w:rPr>
          <w:rFonts w:ascii="Arial" w:hAnsi="Arial"/>
          <w:b/>
          <w:color w:val="000009"/>
        </w:rPr>
        <w:t>.</w:t>
      </w:r>
    </w:p>
    <w:p w14:paraId="66D1CFC6" w14:textId="77777777" w:rsidR="006A6EC4" w:rsidRDefault="006A6EC4" w:rsidP="006A6EC4">
      <w:pPr>
        <w:pStyle w:val="Textoindependiente"/>
        <w:rPr>
          <w:rFonts w:ascii="Arial"/>
          <w:b/>
          <w:sz w:val="24"/>
        </w:rPr>
      </w:pPr>
    </w:p>
    <w:p w14:paraId="1A1CBC98" w14:textId="77777777" w:rsidR="006A6EC4" w:rsidRDefault="006A6EC4" w:rsidP="006A6EC4">
      <w:pPr>
        <w:pStyle w:val="Textoindependiente"/>
        <w:rPr>
          <w:rFonts w:ascii="Arial"/>
          <w:b/>
          <w:sz w:val="24"/>
        </w:rPr>
      </w:pPr>
    </w:p>
    <w:p w14:paraId="5B7BC8A4" w14:textId="77777777" w:rsidR="006A6EC4" w:rsidRDefault="006A6EC4" w:rsidP="006A6EC4">
      <w:pPr>
        <w:spacing w:before="138"/>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36CD28F9" w14:textId="77777777" w:rsidR="006A6EC4" w:rsidRDefault="006A6EC4" w:rsidP="006A6EC4">
      <w:pPr>
        <w:pStyle w:val="Textoindependiente"/>
        <w:rPr>
          <w:rFonts w:ascii="Arial"/>
          <w:b/>
          <w:sz w:val="21"/>
        </w:rPr>
      </w:pPr>
    </w:p>
    <w:p w14:paraId="77A9B9C9" w14:textId="77777777" w:rsidR="006A6EC4" w:rsidRDefault="006A6EC4" w:rsidP="006A6EC4">
      <w:pPr>
        <w:pStyle w:val="Textoindependiente"/>
        <w:spacing w:line="276" w:lineRule="auto"/>
        <w:ind w:left="282" w:right="116"/>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r>
        <w:rPr>
          <w:color w:val="000009"/>
        </w:rPr>
        <w:t>Nº</w:t>
      </w:r>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Nº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45495259" w14:textId="77777777" w:rsidR="006A6EC4" w:rsidRDefault="006A6EC4" w:rsidP="00BF6822">
      <w:pPr>
        <w:pStyle w:val="Prrafodelista"/>
        <w:widowControl w:val="0"/>
        <w:numPr>
          <w:ilvl w:val="0"/>
          <w:numId w:val="16"/>
        </w:numPr>
        <w:tabs>
          <w:tab w:val="left" w:pos="642"/>
        </w:tabs>
        <w:autoSpaceDE w:val="0"/>
        <w:autoSpaceDN w:val="0"/>
        <w:spacing w:before="199"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28E903C3" w14:textId="77777777" w:rsidR="006A6EC4" w:rsidRDefault="006A6EC4" w:rsidP="006A6EC4">
      <w:pPr>
        <w:pStyle w:val="Textoindependiente"/>
        <w:spacing w:before="9"/>
        <w:rPr>
          <w:sz w:val="20"/>
        </w:rPr>
      </w:pPr>
    </w:p>
    <w:p w14:paraId="0E422B1B"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1B7C676E" w14:textId="77777777" w:rsidR="006A6EC4" w:rsidRDefault="006A6EC4" w:rsidP="006A6EC4">
      <w:pPr>
        <w:pStyle w:val="Textoindependiente"/>
        <w:spacing w:before="7"/>
        <w:rPr>
          <w:sz w:val="20"/>
        </w:rPr>
      </w:pPr>
    </w:p>
    <w:p w14:paraId="0E98986B" w14:textId="77777777" w:rsidR="006A6EC4" w:rsidRDefault="006A6EC4" w:rsidP="006A6EC4">
      <w:pPr>
        <w:pStyle w:val="Textoindependiente"/>
        <w:spacing w:line="276" w:lineRule="auto"/>
        <w:ind w:left="282" w:right="115"/>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del oferente</w:t>
      </w:r>
      <w:r>
        <w:rPr>
          <w:color w:val="000009"/>
          <w:spacing w:val="-11"/>
        </w:rPr>
        <w:t xml:space="preserve"> </w:t>
      </w:r>
      <w:r>
        <w:rPr>
          <w:color w:val="000009"/>
        </w:rPr>
        <w:t>donde</w:t>
      </w:r>
      <w:r>
        <w:rPr>
          <w:color w:val="000009"/>
          <w:spacing w:val="-14"/>
        </w:rPr>
        <w:t xml:space="preserve"> </w:t>
      </w:r>
      <w:r>
        <w:rPr>
          <w:color w:val="000009"/>
        </w:rPr>
        <w:t>se</w:t>
      </w:r>
      <w:r>
        <w:rPr>
          <w:color w:val="000009"/>
          <w:spacing w:val="-14"/>
        </w:rPr>
        <w:t xml:space="preserve"> </w:t>
      </w:r>
      <w:r>
        <w:rPr>
          <w:color w:val="000009"/>
        </w:rPr>
        <w:t>indique</w:t>
      </w:r>
      <w:r>
        <w:rPr>
          <w:color w:val="000009"/>
          <w:spacing w:val="-14"/>
        </w:rPr>
        <w:t xml:space="preserve"> </w:t>
      </w:r>
      <w:r>
        <w:rPr>
          <w:color w:val="000009"/>
        </w:rPr>
        <w:t>que</w:t>
      </w:r>
      <w:r>
        <w:rPr>
          <w:color w:val="000009"/>
          <w:spacing w:val="-14"/>
        </w:rPr>
        <w:t xml:space="preserve"> </w:t>
      </w:r>
      <w:r>
        <w:rPr>
          <w:color w:val="000009"/>
        </w:rPr>
        <w:t>la</w:t>
      </w:r>
      <w:r>
        <w:rPr>
          <w:color w:val="000009"/>
          <w:spacing w:val="-11"/>
        </w:rPr>
        <w:t xml:space="preserve"> </w:t>
      </w:r>
      <w:r>
        <w:rPr>
          <w:color w:val="000009"/>
          <w:u w:val="single" w:color="000009"/>
        </w:rPr>
        <w:t>oferta</w:t>
      </w:r>
      <w:r>
        <w:rPr>
          <w:color w:val="000009"/>
          <w:spacing w:val="-14"/>
          <w:u w:val="single" w:color="000009"/>
        </w:rPr>
        <w:t xml:space="preserve"> </w:t>
      </w:r>
      <w:r>
        <w:rPr>
          <w:color w:val="000009"/>
          <w:u w:val="single" w:color="000009"/>
        </w:rPr>
        <w:t>califica</w:t>
      </w:r>
      <w:r>
        <w:rPr>
          <w:color w:val="000009"/>
          <w:spacing w:val="-14"/>
          <w:u w:val="single" w:color="000009"/>
        </w:rPr>
        <w:t xml:space="preserve"> </w:t>
      </w:r>
      <w:r>
        <w:rPr>
          <w:color w:val="000009"/>
          <w:u w:val="single" w:color="000009"/>
        </w:rPr>
        <w:t>como</w:t>
      </w:r>
      <w:r>
        <w:rPr>
          <w:color w:val="000009"/>
          <w:spacing w:val="-11"/>
          <w:u w:val="single" w:color="000009"/>
        </w:rPr>
        <w:t xml:space="preserve"> </w:t>
      </w:r>
      <w:r>
        <w:rPr>
          <w:color w:val="000009"/>
          <w:u w:val="single" w:color="000009"/>
        </w:rPr>
        <w:t>nacional</w:t>
      </w:r>
      <w:r>
        <w:rPr>
          <w:color w:val="000009"/>
          <w:spacing w:val="-12"/>
          <w:u w:val="single" w:color="000009"/>
        </w:rPr>
        <w:t xml:space="preserve"> </w:t>
      </w:r>
      <w:r>
        <w:rPr>
          <w:color w:val="000009"/>
          <w:u w:val="single" w:color="000009"/>
        </w:rPr>
        <w:t>de</w:t>
      </w:r>
      <w:r>
        <w:rPr>
          <w:color w:val="000009"/>
          <w:spacing w:val="-14"/>
          <w:u w:val="single" w:color="000009"/>
        </w:rPr>
        <w:t xml:space="preserve"> </w:t>
      </w:r>
      <w:r>
        <w:rPr>
          <w:color w:val="000009"/>
          <w:u w:val="single" w:color="000009"/>
        </w:rPr>
        <w:t>acuerdo</w:t>
      </w:r>
      <w:r>
        <w:rPr>
          <w:color w:val="000009"/>
          <w:spacing w:val="-16"/>
          <w:u w:val="single" w:color="000009"/>
        </w:rPr>
        <w:t xml:space="preserve"> </w:t>
      </w:r>
      <w:r>
        <w:rPr>
          <w:color w:val="000009"/>
          <w:u w:val="single" w:color="000009"/>
        </w:rPr>
        <w:t>a</w:t>
      </w:r>
      <w:r>
        <w:rPr>
          <w:color w:val="000009"/>
          <w:spacing w:val="-10"/>
          <w:u w:val="single" w:color="000009"/>
        </w:rPr>
        <w:t xml:space="preserve"> </w:t>
      </w:r>
      <w:r>
        <w:rPr>
          <w:color w:val="000009"/>
          <w:u w:val="single" w:color="000009"/>
        </w:rPr>
        <w:t>la</w:t>
      </w:r>
      <w:r>
        <w:rPr>
          <w:color w:val="000009"/>
          <w:spacing w:val="-11"/>
          <w:u w:val="single" w:color="000009"/>
        </w:rPr>
        <w:t xml:space="preserve"> </w:t>
      </w:r>
      <w:r>
        <w:rPr>
          <w:color w:val="000009"/>
          <w:u w:val="single" w:color="000009"/>
        </w:rPr>
        <w:t>normativa</w:t>
      </w:r>
      <w:r>
        <w:rPr>
          <w:color w:val="000009"/>
        </w:rPr>
        <w:t xml:space="preserve"> </w:t>
      </w:r>
      <w:r>
        <w:rPr>
          <w:color w:val="000009"/>
          <w:u w:val="single" w:color="000009"/>
        </w:rPr>
        <w:t>vigente.</w:t>
      </w:r>
      <w:r>
        <w:rPr>
          <w:color w:val="000009"/>
          <w:spacing w:val="-5"/>
          <w:u w:val="single" w:color="000009"/>
        </w:rPr>
        <w:t xml:space="preserve"> </w:t>
      </w:r>
      <w:r>
        <w:rPr>
          <w:color w:val="000009"/>
          <w:u w:val="single" w:color="000009"/>
        </w:rPr>
        <w:t>En</w:t>
      </w:r>
      <w:r>
        <w:rPr>
          <w:color w:val="000009"/>
          <w:spacing w:val="-6"/>
          <w:u w:val="single" w:color="000009"/>
        </w:rPr>
        <w:t xml:space="preserve"> </w:t>
      </w:r>
      <w:r>
        <w:rPr>
          <w:color w:val="000009"/>
          <w:u w:val="single" w:color="000009"/>
        </w:rPr>
        <w:t>caso</w:t>
      </w:r>
      <w:r>
        <w:rPr>
          <w:color w:val="000009"/>
          <w:spacing w:val="-6"/>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provisión</w:t>
      </w:r>
      <w:r>
        <w:rPr>
          <w:color w:val="000009"/>
          <w:spacing w:val="-7"/>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la</w:t>
      </w:r>
      <w:r>
        <w:rPr>
          <w:color w:val="000009"/>
          <w:spacing w:val="-6"/>
          <w:u w:val="single" w:color="000009"/>
        </w:rPr>
        <w:t xml:space="preserve"> </w:t>
      </w:r>
      <w:r>
        <w:rPr>
          <w:color w:val="000009"/>
          <w:u w:val="single" w:color="000009"/>
        </w:rPr>
        <w:t>declaración</w:t>
      </w:r>
      <w:r>
        <w:rPr>
          <w:color w:val="000009"/>
          <w:spacing w:val="-7"/>
          <w:u w:val="single" w:color="000009"/>
        </w:rPr>
        <w:t xml:space="preserve"> </w:t>
      </w:r>
      <w:r>
        <w:rPr>
          <w:color w:val="000009"/>
          <w:u w:val="single" w:color="000009"/>
        </w:rPr>
        <w:t>deberá</w:t>
      </w:r>
      <w:r>
        <w:rPr>
          <w:color w:val="000009"/>
          <w:spacing w:val="-6"/>
          <w:u w:val="single" w:color="000009"/>
        </w:rPr>
        <w:t xml:space="preserve"> </w:t>
      </w:r>
      <w:r>
        <w:rPr>
          <w:color w:val="000009"/>
          <w:u w:val="single" w:color="000009"/>
        </w:rPr>
        <w:t>especificar</w:t>
      </w:r>
      <w:r>
        <w:rPr>
          <w:color w:val="000009"/>
          <w:spacing w:val="-8"/>
          <w:u w:val="single" w:color="000009"/>
        </w:rPr>
        <w:t xml:space="preserve"> </w:t>
      </w:r>
      <w:r>
        <w:rPr>
          <w:color w:val="000009"/>
          <w:u w:val="single" w:color="000009"/>
        </w:rPr>
        <w:t>el</w:t>
      </w:r>
      <w:r>
        <w:rPr>
          <w:color w:val="000009"/>
          <w:spacing w:val="-7"/>
          <w:u w:val="single" w:color="000009"/>
        </w:rPr>
        <w:t xml:space="preserve"> </w:t>
      </w:r>
      <w:r>
        <w:rPr>
          <w:color w:val="000009"/>
          <w:u w:val="single" w:color="000009"/>
        </w:rPr>
        <w:t>%</w:t>
      </w:r>
      <w:r>
        <w:rPr>
          <w:color w:val="000009"/>
          <w:spacing w:val="-6"/>
          <w:u w:val="single" w:color="000009"/>
        </w:rPr>
        <w:t xml:space="preserve"> </w:t>
      </w:r>
      <w:r>
        <w:rPr>
          <w:color w:val="000009"/>
          <w:u w:val="single" w:color="000009"/>
        </w:rPr>
        <w:t>sobre</w:t>
      </w:r>
      <w:r>
        <w:rPr>
          <w:color w:val="000009"/>
          <w:spacing w:val="-6"/>
          <w:u w:val="single" w:color="000009"/>
        </w:rPr>
        <w:t xml:space="preserve"> </w:t>
      </w:r>
      <w:r>
        <w:rPr>
          <w:color w:val="000009"/>
          <w:u w:val="single" w:color="000009"/>
        </w:rPr>
        <w:t>el</w:t>
      </w:r>
      <w:r>
        <w:rPr>
          <w:color w:val="000009"/>
        </w:rPr>
        <w:t xml:space="preserve"> </w:t>
      </w:r>
      <w:r>
        <w:rPr>
          <w:color w:val="000009"/>
          <w:u w:val="single" w:color="000009"/>
        </w:rPr>
        <w:t xml:space="preserve">precio ofertado </w:t>
      </w:r>
      <w:proofErr w:type="gramStart"/>
      <w:r>
        <w:rPr>
          <w:color w:val="000009"/>
          <w:u w:val="single" w:color="000009"/>
        </w:rPr>
        <w:t>del suministros</w:t>
      </w:r>
      <w:proofErr w:type="gramEnd"/>
      <w:r>
        <w:rPr>
          <w:color w:val="000009"/>
          <w:u w:val="single" w:color="000009"/>
        </w:rPr>
        <w:t xml:space="preserve"> de bienes que </w:t>
      </w:r>
      <w:r>
        <w:rPr>
          <w:rFonts w:ascii="Arial" w:hAnsi="Arial"/>
          <w:b/>
          <w:color w:val="000009"/>
          <w:u w:val="single" w:color="000009"/>
        </w:rPr>
        <w:t xml:space="preserve">No </w:t>
      </w:r>
      <w:r>
        <w:rPr>
          <w:color w:val="000009"/>
          <w:u w:val="single" w:color="000009"/>
        </w:rPr>
        <w:t>califican como nacionales (si se trata</w:t>
      </w:r>
      <w:r>
        <w:rPr>
          <w:color w:val="000009"/>
        </w:rPr>
        <w:t xml:space="preserve"> </w:t>
      </w:r>
      <w:r>
        <w:rPr>
          <w:color w:val="000009"/>
          <w:u w:val="single" w:color="000009"/>
        </w:rPr>
        <w:t>de varios servicios ofrecidos se deberá detallar el porcentaje en cada caso).</w:t>
      </w:r>
    </w:p>
    <w:p w14:paraId="0F1BEFDB" w14:textId="77777777" w:rsidR="006A6EC4" w:rsidRDefault="006A6EC4" w:rsidP="006A6EC4">
      <w:pPr>
        <w:spacing w:before="199"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certificado</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DINAPYME</w:t>
      </w:r>
      <w:r>
        <w:rPr>
          <w:rFonts w:ascii="Arial" w:hAnsi="Arial"/>
          <w:b/>
          <w:color w:val="000009"/>
          <w:spacing w:val="80"/>
        </w:rPr>
        <w:t xml:space="preserve"> </w:t>
      </w:r>
      <w:r>
        <w:rPr>
          <w:rFonts w:ascii="Arial" w:hAnsi="Arial"/>
          <w:b/>
          <w:color w:val="000009"/>
        </w:rPr>
        <w:t>incluyendo</w:t>
      </w:r>
      <w:r>
        <w:rPr>
          <w:rFonts w:ascii="Arial" w:hAnsi="Arial"/>
          <w:b/>
          <w:color w:val="000009"/>
          <w:spacing w:val="80"/>
        </w:rPr>
        <w:t xml:space="preserve"> </w:t>
      </w:r>
      <w:r>
        <w:rPr>
          <w:rFonts w:ascii="Arial" w:hAnsi="Arial"/>
          <w:b/>
          <w:color w:val="000009"/>
        </w:rPr>
        <w:t>la</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 xml:space="preserve">antes prevista, </w:t>
      </w:r>
      <w:r>
        <w:rPr>
          <w:rFonts w:ascii="Arial" w:hAnsi="Arial"/>
          <w:b/>
        </w:rPr>
        <w:t>no se aplicará el presente régimen al oferente respectivo</w:t>
      </w:r>
      <w:r>
        <w:rPr>
          <w:rFonts w:ascii="Arial" w:hAnsi="Arial"/>
          <w:b/>
          <w:color w:val="000009"/>
        </w:rPr>
        <w:t>.</w:t>
      </w:r>
    </w:p>
    <w:p w14:paraId="3DCD53C4" w14:textId="77777777" w:rsidR="006A6EC4" w:rsidRDefault="006A6EC4" w:rsidP="006A6EC4">
      <w:pPr>
        <w:pStyle w:val="Textoindependiente"/>
        <w:rPr>
          <w:rFonts w:ascii="Arial"/>
          <w:b/>
          <w:sz w:val="24"/>
        </w:rPr>
      </w:pPr>
    </w:p>
    <w:p w14:paraId="09134A51" w14:textId="77777777" w:rsidR="006A6EC4" w:rsidRDefault="006A6EC4" w:rsidP="006A6EC4">
      <w:pPr>
        <w:pStyle w:val="Textoindependiente"/>
        <w:rPr>
          <w:rFonts w:ascii="Arial"/>
          <w:b/>
          <w:sz w:val="24"/>
        </w:rPr>
      </w:pPr>
    </w:p>
    <w:p w14:paraId="4416BD2C" w14:textId="77777777" w:rsidR="006A6EC4" w:rsidRDefault="006A6EC4" w:rsidP="00BF6822">
      <w:pPr>
        <w:pStyle w:val="Ttulo3"/>
        <w:keepNext w:val="0"/>
        <w:keepLines w:val="0"/>
        <w:widowControl w:val="0"/>
        <w:numPr>
          <w:ilvl w:val="2"/>
          <w:numId w:val="15"/>
        </w:numPr>
        <w:tabs>
          <w:tab w:val="left" w:pos="1698"/>
        </w:tabs>
        <w:autoSpaceDE w:val="0"/>
        <w:autoSpaceDN w:val="0"/>
        <w:spacing w:before="141" w:line="240" w:lineRule="auto"/>
        <w:ind w:hanging="697"/>
        <w:rPr>
          <w:rFonts w:ascii="Arial"/>
          <w:b/>
        </w:rPr>
      </w:pPr>
      <w:bookmarkStart w:id="64" w:name="_Toc161049667"/>
      <w:r>
        <w:rPr>
          <w:color w:val="4471C4"/>
        </w:rPr>
        <w:t>Evaluación</w:t>
      </w:r>
      <w:r>
        <w:rPr>
          <w:color w:val="4471C4"/>
          <w:spacing w:val="-2"/>
        </w:rPr>
        <w:t xml:space="preserve"> </w:t>
      </w:r>
      <w:r>
        <w:rPr>
          <w:color w:val="4471C4"/>
        </w:rPr>
        <w:t xml:space="preserve">de </w:t>
      </w:r>
      <w:r>
        <w:rPr>
          <w:color w:val="4471C4"/>
          <w:spacing w:val="-2"/>
        </w:rPr>
        <w:t>ofertas</w:t>
      </w:r>
      <w:bookmarkEnd w:id="64"/>
    </w:p>
    <w:p w14:paraId="37642038" w14:textId="77777777" w:rsidR="006A6EC4" w:rsidRDefault="006A6EC4" w:rsidP="006A6EC4">
      <w:pPr>
        <w:pStyle w:val="Textoindependiente"/>
        <w:spacing w:before="10"/>
        <w:rPr>
          <w:rFonts w:ascii="Arial"/>
          <w:b/>
          <w:sz w:val="20"/>
        </w:rPr>
      </w:pPr>
    </w:p>
    <w:p w14:paraId="1734D904"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61762BAB" w14:textId="77777777" w:rsidR="006A6EC4" w:rsidRDefault="006A6EC4" w:rsidP="006A6EC4">
      <w:pPr>
        <w:pStyle w:val="Textoindependiente"/>
        <w:spacing w:before="202" w:line="276" w:lineRule="auto"/>
        <w:ind w:left="282" w:right="122"/>
        <w:jc w:val="both"/>
      </w:pPr>
      <w:r>
        <w:rPr>
          <w:color w:val="000009"/>
        </w:rPr>
        <w:t>El margen de preferencia a aplicar en el precio a los servicios que califiquen como nacionales deberá considerar los siguientes parámetros:</w:t>
      </w:r>
    </w:p>
    <w:tbl>
      <w:tblPr>
        <w:tblStyle w:val="NormalTable0"/>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563"/>
        <w:gridCol w:w="2691"/>
      </w:tblGrid>
      <w:tr w:rsidR="006A6EC4" w14:paraId="044FCB70" w14:textId="77777777" w:rsidTr="006A6EC4">
        <w:trPr>
          <w:trHeight w:val="2037"/>
        </w:trPr>
        <w:tc>
          <w:tcPr>
            <w:tcW w:w="1231" w:type="dxa"/>
            <w:tcBorders>
              <w:top w:val="single" w:sz="8" w:space="0" w:color="000000"/>
              <w:left w:val="single" w:sz="8" w:space="0" w:color="000000"/>
              <w:bottom w:val="single" w:sz="8" w:space="0" w:color="000000"/>
              <w:right w:val="single" w:sz="8" w:space="0" w:color="000000"/>
            </w:tcBorders>
          </w:tcPr>
          <w:p w14:paraId="08F5AC88" w14:textId="77777777" w:rsidR="006A6EC4" w:rsidRDefault="006A6EC4">
            <w:pPr>
              <w:pStyle w:val="TableParagraph"/>
              <w:spacing w:before="0"/>
              <w:jc w:val="left"/>
              <w:rPr>
                <w:rFonts w:ascii="Arial MT"/>
                <w:sz w:val="24"/>
              </w:rPr>
            </w:pPr>
          </w:p>
          <w:p w14:paraId="53E88F9B" w14:textId="77777777" w:rsidR="006A6EC4" w:rsidRDefault="006A6EC4">
            <w:pPr>
              <w:pStyle w:val="TableParagraph"/>
              <w:spacing w:before="3"/>
              <w:jc w:val="left"/>
              <w:rPr>
                <w:rFonts w:ascii="Arial MT"/>
                <w:sz w:val="26"/>
              </w:rPr>
            </w:pPr>
          </w:p>
          <w:p w14:paraId="1BDA21F9" w14:textId="77777777" w:rsidR="006A6EC4" w:rsidRDefault="006A6EC4">
            <w:pPr>
              <w:pStyle w:val="TableParagraph"/>
              <w:spacing w:before="0" w:line="276" w:lineRule="auto"/>
              <w:ind w:left="107" w:right="83"/>
              <w:rPr>
                <w:b/>
              </w:rPr>
            </w:pPr>
            <w:r>
              <w:rPr>
                <w:b/>
                <w:color w:val="000009"/>
                <w:spacing w:val="-2"/>
              </w:rPr>
              <w:t xml:space="preserve">Categoría </w:t>
            </w:r>
            <w:r>
              <w:rPr>
                <w:b/>
                <w:color w:val="000009"/>
                <w:spacing w:val="-6"/>
              </w:rPr>
              <w:t xml:space="preserve">de </w:t>
            </w:r>
            <w:r>
              <w:rPr>
                <w:b/>
                <w:color w:val="000009"/>
                <w:spacing w:val="-2"/>
              </w:rPr>
              <w:t>MIPYME</w:t>
            </w:r>
          </w:p>
        </w:tc>
        <w:tc>
          <w:tcPr>
            <w:tcW w:w="4563" w:type="dxa"/>
            <w:tcBorders>
              <w:top w:val="single" w:sz="8" w:space="0" w:color="000000"/>
              <w:left w:val="single" w:sz="8" w:space="0" w:color="000000"/>
              <w:bottom w:val="single" w:sz="8" w:space="0" w:color="000000"/>
              <w:right w:val="single" w:sz="8" w:space="0" w:color="000000"/>
            </w:tcBorders>
            <w:hideMark/>
          </w:tcPr>
          <w:p w14:paraId="1A56202E" w14:textId="77777777" w:rsidR="006A6EC4" w:rsidRDefault="006A6EC4">
            <w:pPr>
              <w:pStyle w:val="TableParagraph"/>
              <w:spacing w:before="0" w:line="276" w:lineRule="auto"/>
              <w:ind w:left="174" w:right="158" w:firstLine="2"/>
              <w:rPr>
                <w:b/>
              </w:rPr>
            </w:pPr>
            <w:r>
              <w:rPr>
                <w:b/>
                <w:color w:val="000009"/>
              </w:rPr>
              <w:t>% comparación cuando compitan entre sí o bien cualquiera de las categorías o todas</w:t>
            </w:r>
            <w:r>
              <w:rPr>
                <w:b/>
                <w:color w:val="000009"/>
                <w:spacing w:val="-7"/>
              </w:rPr>
              <w:t xml:space="preserve"> </w:t>
            </w:r>
            <w:r>
              <w:rPr>
                <w:b/>
                <w:color w:val="000009"/>
              </w:rPr>
              <w:t>ellas</w:t>
            </w:r>
            <w:r>
              <w:rPr>
                <w:b/>
                <w:color w:val="000009"/>
                <w:spacing w:val="-9"/>
              </w:rPr>
              <w:t xml:space="preserve"> </w:t>
            </w:r>
            <w:r>
              <w:rPr>
                <w:b/>
                <w:color w:val="000009"/>
              </w:rPr>
              <w:t>frente</w:t>
            </w:r>
            <w:r>
              <w:rPr>
                <w:b/>
                <w:color w:val="000009"/>
                <w:spacing w:val="-9"/>
              </w:rPr>
              <w:t xml:space="preserve"> </w:t>
            </w:r>
            <w:r>
              <w:rPr>
                <w:b/>
                <w:color w:val="000009"/>
              </w:rPr>
              <w:t>a</w:t>
            </w:r>
            <w:r>
              <w:rPr>
                <w:b/>
                <w:color w:val="000009"/>
                <w:spacing w:val="-7"/>
              </w:rPr>
              <w:t xml:space="preserve"> </w:t>
            </w:r>
            <w:r>
              <w:rPr>
                <w:b/>
                <w:color w:val="000009"/>
              </w:rPr>
              <w:t>servicios</w:t>
            </w:r>
            <w:r>
              <w:rPr>
                <w:b/>
                <w:color w:val="000009"/>
                <w:spacing w:val="-7"/>
              </w:rPr>
              <w:t xml:space="preserve"> </w:t>
            </w:r>
            <w:r>
              <w:rPr>
                <w:b/>
                <w:color w:val="000009"/>
              </w:rPr>
              <w:t>nacionales que no califiquen como MIPYME, y siempre que no existan ofertas de servicios que no califiquen como</w:t>
            </w:r>
          </w:p>
          <w:p w14:paraId="751D4C90" w14:textId="77777777" w:rsidR="006A6EC4" w:rsidRDefault="006A6EC4">
            <w:pPr>
              <w:pStyle w:val="TableParagraph"/>
              <w:spacing w:before="0" w:line="253" w:lineRule="exact"/>
              <w:ind w:left="842" w:right="822"/>
              <w:rPr>
                <w:b/>
              </w:rPr>
            </w:pPr>
            <w:r>
              <w:rPr>
                <w:b/>
                <w:color w:val="000009"/>
                <w:spacing w:val="-2"/>
              </w:rPr>
              <w:t>nacionales</w:t>
            </w:r>
          </w:p>
        </w:tc>
        <w:tc>
          <w:tcPr>
            <w:tcW w:w="2691" w:type="dxa"/>
            <w:tcBorders>
              <w:top w:val="single" w:sz="8" w:space="0" w:color="000000"/>
              <w:left w:val="single" w:sz="8" w:space="0" w:color="000000"/>
              <w:bottom w:val="single" w:sz="8" w:space="0" w:color="000000"/>
              <w:right w:val="single" w:sz="8" w:space="0" w:color="000000"/>
            </w:tcBorders>
            <w:hideMark/>
          </w:tcPr>
          <w:p w14:paraId="000F37F0" w14:textId="77777777" w:rsidR="006A6EC4" w:rsidRDefault="006A6EC4">
            <w:pPr>
              <w:pStyle w:val="TableParagraph"/>
              <w:spacing w:before="0" w:line="276" w:lineRule="auto"/>
              <w:ind w:left="115" w:right="96" w:firstLine="2"/>
              <w:rPr>
                <w:b/>
              </w:rPr>
            </w:pPr>
            <w:r>
              <w:rPr>
                <w:b/>
                <w:color w:val="000009"/>
              </w:rPr>
              <w:t>% comparación en cualquier</w:t>
            </w:r>
            <w:r>
              <w:rPr>
                <w:b/>
                <w:color w:val="000009"/>
                <w:spacing w:val="-16"/>
              </w:rPr>
              <w:t xml:space="preserve"> </w:t>
            </w:r>
            <w:r>
              <w:rPr>
                <w:b/>
                <w:color w:val="000009"/>
              </w:rPr>
              <w:t>circunstancia en que participe un servicio que no califique como</w:t>
            </w:r>
            <w:r>
              <w:rPr>
                <w:b/>
                <w:color w:val="000009"/>
                <w:spacing w:val="40"/>
              </w:rPr>
              <w:t xml:space="preserve"> </w:t>
            </w:r>
            <w:r>
              <w:rPr>
                <w:b/>
                <w:color w:val="000009"/>
              </w:rPr>
              <w:t>nacional y su oferta</w:t>
            </w:r>
          </w:p>
          <w:p w14:paraId="62E19CF8" w14:textId="77777777" w:rsidR="006A6EC4" w:rsidRDefault="006A6EC4">
            <w:pPr>
              <w:pStyle w:val="TableParagraph"/>
              <w:spacing w:before="0" w:line="253" w:lineRule="exact"/>
              <w:ind w:left="470" w:right="450"/>
              <w:rPr>
                <w:b/>
              </w:rPr>
            </w:pPr>
            <w:r>
              <w:rPr>
                <w:b/>
                <w:color w:val="000009"/>
              </w:rPr>
              <w:t>sea</w:t>
            </w:r>
            <w:r>
              <w:rPr>
                <w:b/>
                <w:color w:val="000009"/>
                <w:spacing w:val="-2"/>
              </w:rPr>
              <w:t xml:space="preserve"> válida</w:t>
            </w:r>
          </w:p>
        </w:tc>
      </w:tr>
      <w:tr w:rsidR="006A6EC4" w14:paraId="6B61DF24"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043C33AD" w14:textId="77777777" w:rsidR="006A6EC4" w:rsidRDefault="006A6EC4">
            <w:pPr>
              <w:pStyle w:val="TableParagraph"/>
              <w:spacing w:before="81"/>
              <w:ind w:left="99" w:right="83"/>
              <w:rPr>
                <w:rFonts w:ascii="Arial MT"/>
              </w:rPr>
            </w:pPr>
            <w:r>
              <w:rPr>
                <w:rFonts w:ascii="Arial MT"/>
                <w:color w:val="000009"/>
                <w:spacing w:val="-2"/>
              </w:rPr>
              <w:t>Micro</w:t>
            </w:r>
          </w:p>
        </w:tc>
        <w:tc>
          <w:tcPr>
            <w:tcW w:w="4563" w:type="dxa"/>
            <w:tcBorders>
              <w:top w:val="single" w:sz="8" w:space="0" w:color="000000"/>
              <w:left w:val="single" w:sz="8" w:space="0" w:color="000000"/>
              <w:bottom w:val="single" w:sz="8" w:space="0" w:color="000000"/>
              <w:right w:val="single" w:sz="8" w:space="0" w:color="000000"/>
            </w:tcBorders>
            <w:hideMark/>
          </w:tcPr>
          <w:p w14:paraId="149718DD" w14:textId="77777777" w:rsidR="006A6EC4" w:rsidRDefault="006A6EC4">
            <w:pPr>
              <w:pStyle w:val="TableParagraph"/>
              <w:spacing w:before="81"/>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03A1A5CA" w14:textId="77777777" w:rsidR="006A6EC4" w:rsidRDefault="006A6EC4">
            <w:pPr>
              <w:pStyle w:val="TableParagraph"/>
              <w:spacing w:before="81"/>
              <w:ind w:left="470" w:right="449"/>
              <w:rPr>
                <w:rFonts w:ascii="Arial MT"/>
              </w:rPr>
            </w:pPr>
            <w:r>
              <w:rPr>
                <w:rFonts w:ascii="Arial MT"/>
                <w:color w:val="000009"/>
                <w:spacing w:val="-5"/>
              </w:rPr>
              <w:t>16%</w:t>
            </w:r>
          </w:p>
        </w:tc>
      </w:tr>
      <w:tr w:rsidR="006A6EC4" w14:paraId="3449DB6F" w14:textId="77777777" w:rsidTr="006A6EC4">
        <w:trPr>
          <w:trHeight w:val="452"/>
        </w:trPr>
        <w:tc>
          <w:tcPr>
            <w:tcW w:w="1231" w:type="dxa"/>
            <w:tcBorders>
              <w:top w:val="single" w:sz="8" w:space="0" w:color="000000"/>
              <w:left w:val="single" w:sz="8" w:space="0" w:color="000000"/>
              <w:bottom w:val="single" w:sz="8" w:space="0" w:color="000000"/>
              <w:right w:val="single" w:sz="8" w:space="0" w:color="000000"/>
            </w:tcBorders>
            <w:hideMark/>
          </w:tcPr>
          <w:p w14:paraId="24BA6117" w14:textId="77777777" w:rsidR="006A6EC4" w:rsidRDefault="006A6EC4">
            <w:pPr>
              <w:pStyle w:val="TableParagraph"/>
              <w:ind w:left="105" w:right="83"/>
              <w:rPr>
                <w:rFonts w:ascii="Arial MT" w:hAnsi="Arial MT"/>
              </w:rPr>
            </w:pPr>
            <w:r>
              <w:rPr>
                <w:rFonts w:ascii="Arial MT" w:hAnsi="Arial MT"/>
                <w:color w:val="000009"/>
                <w:spacing w:val="-2"/>
              </w:rPr>
              <w:lastRenderedPageBreak/>
              <w:t>Pequeña</w:t>
            </w:r>
          </w:p>
        </w:tc>
        <w:tc>
          <w:tcPr>
            <w:tcW w:w="4563" w:type="dxa"/>
            <w:tcBorders>
              <w:top w:val="single" w:sz="8" w:space="0" w:color="000000"/>
              <w:left w:val="single" w:sz="8" w:space="0" w:color="000000"/>
              <w:bottom w:val="single" w:sz="8" w:space="0" w:color="000000"/>
              <w:right w:val="single" w:sz="8" w:space="0" w:color="000000"/>
            </w:tcBorders>
            <w:hideMark/>
          </w:tcPr>
          <w:p w14:paraId="1D2B7052"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2680BFC6" w14:textId="77777777" w:rsidR="006A6EC4" w:rsidRDefault="006A6EC4">
            <w:pPr>
              <w:pStyle w:val="TableParagraph"/>
              <w:ind w:left="470" w:right="449"/>
              <w:rPr>
                <w:rFonts w:ascii="Arial MT"/>
              </w:rPr>
            </w:pPr>
            <w:r>
              <w:rPr>
                <w:rFonts w:ascii="Arial MT"/>
                <w:color w:val="000009"/>
                <w:spacing w:val="-5"/>
              </w:rPr>
              <w:t>16%</w:t>
            </w:r>
          </w:p>
        </w:tc>
      </w:tr>
      <w:tr w:rsidR="006A6EC4" w14:paraId="649CDAD9"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1073F643" w14:textId="77777777" w:rsidR="006A6EC4" w:rsidRDefault="006A6EC4">
            <w:pPr>
              <w:pStyle w:val="TableParagraph"/>
              <w:spacing w:before="81"/>
              <w:ind w:left="97" w:right="83"/>
              <w:rPr>
                <w:rFonts w:ascii="Arial MT"/>
              </w:rPr>
            </w:pPr>
            <w:r>
              <w:rPr>
                <w:rFonts w:ascii="Arial MT"/>
                <w:color w:val="000009"/>
                <w:spacing w:val="-2"/>
              </w:rPr>
              <w:t>Mediana</w:t>
            </w:r>
          </w:p>
        </w:tc>
        <w:tc>
          <w:tcPr>
            <w:tcW w:w="4563" w:type="dxa"/>
            <w:tcBorders>
              <w:top w:val="single" w:sz="8" w:space="0" w:color="000000"/>
              <w:left w:val="single" w:sz="8" w:space="0" w:color="000000"/>
              <w:bottom w:val="single" w:sz="8" w:space="0" w:color="000000"/>
              <w:right w:val="single" w:sz="8" w:space="0" w:color="000000"/>
            </w:tcBorders>
            <w:hideMark/>
          </w:tcPr>
          <w:p w14:paraId="4BBB2003" w14:textId="77777777" w:rsidR="006A6EC4" w:rsidRDefault="006A6EC4">
            <w:pPr>
              <w:pStyle w:val="TableParagraph"/>
              <w:spacing w:before="81"/>
              <w:ind w:left="2121"/>
              <w:jc w:val="left"/>
              <w:rPr>
                <w:rFonts w:ascii="Arial MT"/>
              </w:rPr>
            </w:pPr>
            <w:r>
              <w:rPr>
                <w:rFonts w:ascii="Arial MT"/>
                <w:color w:val="000009"/>
                <w:spacing w:val="-5"/>
              </w:rPr>
              <w:t>4%</w:t>
            </w:r>
          </w:p>
        </w:tc>
        <w:tc>
          <w:tcPr>
            <w:tcW w:w="2691" w:type="dxa"/>
            <w:tcBorders>
              <w:top w:val="single" w:sz="8" w:space="0" w:color="000000"/>
              <w:left w:val="single" w:sz="8" w:space="0" w:color="000000"/>
              <w:bottom w:val="single" w:sz="8" w:space="0" w:color="000000"/>
              <w:right w:val="single" w:sz="8" w:space="0" w:color="000000"/>
            </w:tcBorders>
            <w:hideMark/>
          </w:tcPr>
          <w:p w14:paraId="64C7EB5A" w14:textId="77777777" w:rsidR="006A6EC4" w:rsidRDefault="006A6EC4">
            <w:pPr>
              <w:pStyle w:val="TableParagraph"/>
              <w:spacing w:before="81"/>
              <w:ind w:left="470" w:right="449"/>
              <w:rPr>
                <w:rFonts w:ascii="Arial MT"/>
              </w:rPr>
            </w:pPr>
            <w:r>
              <w:rPr>
                <w:rFonts w:ascii="Arial MT"/>
                <w:color w:val="000009"/>
                <w:spacing w:val="-5"/>
              </w:rPr>
              <w:t>12%</w:t>
            </w:r>
          </w:p>
        </w:tc>
      </w:tr>
    </w:tbl>
    <w:p w14:paraId="70849A09" w14:textId="77777777" w:rsidR="006A6EC4" w:rsidRDefault="006A6EC4" w:rsidP="006A6EC4">
      <w:pPr>
        <w:pStyle w:val="Textoindependiente"/>
        <w:rPr>
          <w:sz w:val="20"/>
        </w:rPr>
      </w:pPr>
    </w:p>
    <w:p w14:paraId="2A1637FE" w14:textId="77777777" w:rsidR="006A6EC4" w:rsidRDefault="006A6EC4" w:rsidP="006A6EC4">
      <w:pPr>
        <w:pStyle w:val="Textoindependiente"/>
        <w:rPr>
          <w:sz w:val="16"/>
        </w:rPr>
      </w:pPr>
    </w:p>
    <w:p w14:paraId="316ED454" w14:textId="77777777" w:rsidR="006A6EC4" w:rsidRDefault="006A6EC4" w:rsidP="006A6EC4">
      <w:pPr>
        <w:pStyle w:val="Textoindependiente"/>
        <w:spacing w:before="94"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03D4782E" w14:textId="77777777" w:rsidR="006A6EC4" w:rsidRDefault="006A6EC4" w:rsidP="00BF6822">
      <w:pPr>
        <w:pStyle w:val="Prrafodelista"/>
        <w:widowControl w:val="0"/>
        <w:numPr>
          <w:ilvl w:val="0"/>
          <w:numId w:val="17"/>
        </w:numPr>
        <w:tabs>
          <w:tab w:val="left" w:pos="575"/>
        </w:tabs>
        <w:autoSpaceDE w:val="0"/>
        <w:autoSpaceDN w:val="0"/>
        <w:spacing w:before="200" w:after="0" w:line="240" w:lineRule="auto"/>
        <w:contextualSpacing w:val="0"/>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9133223" w14:textId="77777777" w:rsidR="006A6EC4" w:rsidRDefault="006A6EC4" w:rsidP="006A6EC4">
      <w:pPr>
        <w:pStyle w:val="Textoindependiente"/>
        <w:spacing w:before="4"/>
        <w:rPr>
          <w:rFonts w:ascii="Arial"/>
          <w:b/>
          <w:i/>
          <w:sz w:val="20"/>
        </w:rPr>
      </w:pPr>
    </w:p>
    <w:p w14:paraId="40772FBF" w14:textId="77777777" w:rsidR="006A6EC4" w:rsidRDefault="006A6EC4" w:rsidP="006A6EC4">
      <w:pPr>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376F93B8" w14:textId="77777777" w:rsidR="006A6EC4" w:rsidRDefault="006A6EC4" w:rsidP="006A6EC4">
      <w:pPr>
        <w:pStyle w:val="Textoindependiente"/>
        <w:rPr>
          <w:rFonts w:ascii="Arial"/>
          <w:b/>
          <w:sz w:val="24"/>
        </w:rPr>
      </w:pPr>
    </w:p>
    <w:p w14:paraId="4E82D1CF" w14:textId="77777777" w:rsidR="006A6EC4" w:rsidRDefault="006A6EC4" w:rsidP="006A6EC4">
      <w:pPr>
        <w:pStyle w:val="Textoindependiente"/>
        <w:rPr>
          <w:rFonts w:ascii="Arial"/>
          <w:b/>
          <w:sz w:val="24"/>
        </w:rPr>
      </w:pPr>
    </w:p>
    <w:p w14:paraId="43836FC4" w14:textId="77777777" w:rsidR="00795DFC" w:rsidRPr="00795DFC" w:rsidRDefault="00795DFC" w:rsidP="00795DFC">
      <w:pPr>
        <w:pStyle w:val="Prrafodelista"/>
        <w:widowControl w:val="0"/>
        <w:tabs>
          <w:tab w:val="left" w:pos="575"/>
        </w:tabs>
        <w:autoSpaceDE w:val="0"/>
        <w:autoSpaceDN w:val="0"/>
        <w:spacing w:before="181" w:after="0" w:line="240" w:lineRule="auto"/>
        <w:ind w:left="574"/>
        <w:contextualSpacing w:val="0"/>
        <w:rPr>
          <w:rFonts w:ascii="Arial"/>
          <w:b/>
          <w:i/>
        </w:rPr>
      </w:pPr>
    </w:p>
    <w:p w14:paraId="0BB7D57C" w14:textId="3CC3EDB8" w:rsidR="006A6EC4" w:rsidRDefault="006A6EC4" w:rsidP="00BF6822">
      <w:pPr>
        <w:pStyle w:val="Prrafodelista"/>
        <w:widowControl w:val="0"/>
        <w:numPr>
          <w:ilvl w:val="0"/>
          <w:numId w:val="17"/>
        </w:numPr>
        <w:tabs>
          <w:tab w:val="left" w:pos="575"/>
        </w:tabs>
        <w:autoSpaceDE w:val="0"/>
        <w:autoSpaceDN w:val="0"/>
        <w:spacing w:before="181" w:after="0" w:line="240" w:lineRule="auto"/>
        <w:contextualSpacing w:val="0"/>
        <w:rPr>
          <w:rFonts w:ascii="Arial"/>
          <w:b/>
          <w:i/>
        </w:rPr>
      </w:pPr>
      <w:r>
        <w:rPr>
          <w:rFonts w:ascii="Arial"/>
          <w:b/>
          <w:i/>
          <w:color w:val="FF0000"/>
        </w:rPr>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26859D03" w14:textId="77777777" w:rsidR="006A6EC4" w:rsidRDefault="006A6EC4" w:rsidP="006A6EC4">
      <w:pPr>
        <w:pStyle w:val="Textoindependiente"/>
        <w:spacing w:before="7"/>
        <w:rPr>
          <w:rFonts w:ascii="Arial"/>
          <w:b/>
          <w:i/>
          <w:sz w:val="20"/>
        </w:rPr>
      </w:pPr>
    </w:p>
    <w:p w14:paraId="6EE540F2" w14:textId="77777777" w:rsidR="006A6EC4" w:rsidRDefault="006A6EC4" w:rsidP="006A6EC4">
      <w:pPr>
        <w:pStyle w:val="Textoindependiente"/>
        <w:spacing w:line="276" w:lineRule="auto"/>
        <w:ind w:left="282" w:right="120"/>
        <w:jc w:val="both"/>
      </w:pPr>
      <w:r>
        <w:rPr>
          <w:color w:val="000009"/>
        </w:rPr>
        <w:t>El</w:t>
      </w:r>
      <w:r>
        <w:rPr>
          <w:color w:val="000009"/>
          <w:spacing w:val="-1"/>
        </w:rPr>
        <w:t xml:space="preserve"> </w:t>
      </w:r>
      <w:r>
        <w:rPr>
          <w:color w:val="000009"/>
        </w:rPr>
        <w:t>monto</w:t>
      </w:r>
      <w:r>
        <w:rPr>
          <w:color w:val="000009"/>
          <w:spacing w:val="-1"/>
        </w:rPr>
        <w:t xml:space="preserve"> </w:t>
      </w:r>
      <w:r>
        <w:rPr>
          <w:color w:val="000009"/>
        </w:rPr>
        <w:t>sobre</w:t>
      </w:r>
      <w:r>
        <w:rPr>
          <w:color w:val="000009"/>
          <w:spacing w:val="-1"/>
        </w:rPr>
        <w:t xml:space="preserve"> </w:t>
      </w:r>
      <w:r>
        <w:rPr>
          <w:color w:val="000009"/>
        </w:rPr>
        <w:t>el</w:t>
      </w:r>
      <w:r>
        <w:rPr>
          <w:color w:val="000009"/>
          <w:spacing w:val="-1"/>
        </w:rPr>
        <w:t xml:space="preserve"> </w:t>
      </w:r>
      <w:r>
        <w:rPr>
          <w:color w:val="000009"/>
        </w:rPr>
        <w:t>que</w:t>
      </w:r>
      <w:r>
        <w:rPr>
          <w:color w:val="000009"/>
          <w:spacing w:val="-3"/>
        </w:rPr>
        <w:t xml:space="preserve"> </w:t>
      </w:r>
      <w:r>
        <w:rPr>
          <w:color w:val="000009"/>
        </w:rPr>
        <w:t>se</w:t>
      </w:r>
      <w:r>
        <w:rPr>
          <w:color w:val="000009"/>
          <w:spacing w:val="-3"/>
        </w:rPr>
        <w:t xml:space="preserve"> </w:t>
      </w:r>
      <w:r>
        <w:rPr>
          <w:color w:val="000009"/>
        </w:rPr>
        <w:t>aplicará el</w:t>
      </w:r>
      <w:r>
        <w:rPr>
          <w:color w:val="000009"/>
          <w:spacing w:val="-2"/>
        </w:rPr>
        <w:t xml:space="preserve"> </w:t>
      </w:r>
      <w:r>
        <w:rPr>
          <w:color w:val="000009"/>
        </w:rPr>
        <w:t>margen</w:t>
      </w:r>
      <w:r>
        <w:rPr>
          <w:color w:val="000009"/>
          <w:spacing w:val="-1"/>
        </w:rPr>
        <w:t xml:space="preserve"> </w:t>
      </w:r>
      <w:r>
        <w:rPr>
          <w:color w:val="000009"/>
        </w:rPr>
        <w:t>de preferencia</w:t>
      </w:r>
      <w:r>
        <w:rPr>
          <w:color w:val="000009"/>
          <w:spacing w:val="-1"/>
        </w:rPr>
        <w:t xml:space="preserve"> </w:t>
      </w:r>
      <w:r>
        <w:rPr>
          <w:color w:val="000009"/>
        </w:rPr>
        <w:t>no</w:t>
      </w:r>
      <w:r>
        <w:rPr>
          <w:color w:val="000009"/>
          <w:spacing w:val="-1"/>
        </w:rPr>
        <w:t xml:space="preserve"> </w:t>
      </w:r>
      <w:r>
        <w:rPr>
          <w:color w:val="000009"/>
        </w:rPr>
        <w:t>considerará</w:t>
      </w:r>
      <w:r>
        <w:rPr>
          <w:color w:val="000009"/>
          <w:spacing w:val="-3"/>
        </w:rPr>
        <w:t xml:space="preserve"> </w:t>
      </w:r>
      <w:r>
        <w:rPr>
          <w:color w:val="000009"/>
        </w:rPr>
        <w:t>el</w:t>
      </w:r>
      <w:r>
        <w:rPr>
          <w:color w:val="000009"/>
          <w:spacing w:val="-2"/>
        </w:rPr>
        <w:t xml:space="preserve"> </w:t>
      </w:r>
      <w:r>
        <w:rPr>
          <w:color w:val="000009"/>
        </w:rPr>
        <w:t>precio</w:t>
      </w:r>
      <w:r>
        <w:rPr>
          <w:color w:val="000009"/>
          <w:spacing w:val="-1"/>
        </w:rPr>
        <w:t xml:space="preserve"> </w:t>
      </w:r>
      <w:r>
        <w:rPr>
          <w:color w:val="000009"/>
        </w:rPr>
        <w:t>de aquellos bienes que no califiquen como nacionales.</w:t>
      </w:r>
    </w:p>
    <w:p w14:paraId="6BF98157" w14:textId="77777777" w:rsidR="006A6EC4" w:rsidRDefault="006A6EC4" w:rsidP="006A6EC4">
      <w:pPr>
        <w:spacing w:before="199"/>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x</w:t>
      </w:r>
      <w:r>
        <w:rPr>
          <w:rFonts w:ascii="Arial"/>
          <w:b/>
          <w:color w:val="000009"/>
          <w:spacing w:val="-2"/>
        </w:rPr>
        <w:t xml:space="preserve"> </w:t>
      </w:r>
      <w:r>
        <w:rPr>
          <w:rFonts w:ascii="Arial"/>
          <w:b/>
          <w:color w:val="000009"/>
        </w:rPr>
        <w:t>(1</w:t>
      </w:r>
      <w:r>
        <w:rPr>
          <w:rFonts w:ascii="Arial"/>
          <w:b/>
          <w:color w:val="000009"/>
          <w:spacing w:val="-3"/>
        </w:rPr>
        <w:t xml:space="preserve"> </w:t>
      </w:r>
      <w:r>
        <w:rPr>
          <w:rFonts w:ascii="Arial"/>
          <w:b/>
          <w:color w:val="000009"/>
        </w:rPr>
        <w:t>- %</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10"/>
        </w:rPr>
        <w:t>B</w:t>
      </w:r>
    </w:p>
    <w:p w14:paraId="5DE3E981" w14:textId="77777777" w:rsidR="006A6EC4" w:rsidRDefault="006A6EC4" w:rsidP="006A6EC4">
      <w:pPr>
        <w:pStyle w:val="Textoindependiente"/>
        <w:spacing w:before="8"/>
        <w:rPr>
          <w:rFonts w:ascii="Arial"/>
          <w:b/>
          <w:sz w:val="20"/>
        </w:rPr>
      </w:pPr>
    </w:p>
    <w:p w14:paraId="0B81E04B" w14:textId="77777777" w:rsidR="006A6EC4" w:rsidRDefault="006A6EC4" w:rsidP="006A6EC4">
      <w:pPr>
        <w:pStyle w:val="Textoindependiente"/>
        <w:spacing w:before="1"/>
        <w:ind w:left="282"/>
      </w:pPr>
      <w:r>
        <w:rPr>
          <w:color w:val="000009"/>
          <w:spacing w:val="-2"/>
        </w:rPr>
        <w:t>Donde:</w:t>
      </w:r>
    </w:p>
    <w:p w14:paraId="10865C57" w14:textId="77777777" w:rsidR="006A6EC4" w:rsidRDefault="006A6EC4" w:rsidP="006A6EC4">
      <w:pPr>
        <w:pStyle w:val="Textoindependiente"/>
        <w:spacing w:before="8"/>
        <w:rPr>
          <w:sz w:val="20"/>
        </w:rPr>
      </w:pPr>
    </w:p>
    <w:p w14:paraId="0D9126D6" w14:textId="77777777" w:rsidR="006A6EC4" w:rsidRDefault="006A6EC4" w:rsidP="006A6EC4">
      <w:pPr>
        <w:pStyle w:val="Textoindependiente"/>
        <w:spacing w:before="1"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148BA02F" w14:textId="77777777" w:rsidR="006A6EC4" w:rsidRDefault="006A6EC4" w:rsidP="006A6EC4">
      <w:pPr>
        <w:pStyle w:val="Textoindependiente"/>
        <w:spacing w:line="276" w:lineRule="auto"/>
        <w:ind w:left="282" w:right="112"/>
        <w:jc w:val="both"/>
      </w:pPr>
      <w:r>
        <w:rPr>
          <w:color w:val="000009"/>
        </w:rPr>
        <w:t>%BNN = porcentaje del precio del servicio que representan los bienes</w:t>
      </w:r>
      <w:r>
        <w:rPr>
          <w:color w:val="000009"/>
          <w:spacing w:val="-2"/>
        </w:rPr>
        <w:t xml:space="preserve"> </w:t>
      </w:r>
      <w:r>
        <w:rPr>
          <w:color w:val="000009"/>
        </w:rPr>
        <w:t xml:space="preserve">que </w:t>
      </w:r>
      <w:r>
        <w:rPr>
          <w:rFonts w:ascii="Arial" w:hAnsi="Arial"/>
          <w:b/>
          <w:color w:val="000009"/>
          <w:u w:val="single" w:color="000009"/>
        </w:rPr>
        <w:t>no</w:t>
      </w:r>
      <w:r>
        <w:rPr>
          <w:rFonts w:ascii="Arial" w:hAnsi="Arial"/>
          <w:b/>
          <w:color w:val="000009"/>
        </w:rPr>
        <w:t xml:space="preserve"> </w:t>
      </w:r>
      <w:r>
        <w:rPr>
          <w:color w:val="000009"/>
        </w:rPr>
        <w:t xml:space="preserve">califican como nacionales de acuerdo con la declaración jurada adjunta al certificado de </w:t>
      </w:r>
      <w:r>
        <w:rPr>
          <w:color w:val="000009"/>
          <w:spacing w:val="-2"/>
        </w:rPr>
        <w:t>DINAPYME.</w:t>
      </w:r>
    </w:p>
    <w:p w14:paraId="4B8CE6A4" w14:textId="77777777" w:rsidR="006A6EC4" w:rsidRDefault="006A6EC4" w:rsidP="006A6EC4">
      <w:pPr>
        <w:pStyle w:val="Textoindependiente"/>
        <w:spacing w:before="192"/>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77790AED" w14:textId="77777777" w:rsidR="006A6EC4" w:rsidRDefault="006A6EC4" w:rsidP="006A6EC4">
      <w:pPr>
        <w:pStyle w:val="Textoindependiente"/>
        <w:rPr>
          <w:sz w:val="24"/>
        </w:rPr>
      </w:pPr>
    </w:p>
    <w:p w14:paraId="79A50EC5" w14:textId="77777777" w:rsidR="006A6EC4" w:rsidRDefault="006A6EC4" w:rsidP="006A6EC4">
      <w:pPr>
        <w:pStyle w:val="Textoindependiente"/>
        <w:rPr>
          <w:sz w:val="24"/>
        </w:rPr>
      </w:pPr>
    </w:p>
    <w:p w14:paraId="4C349254" w14:textId="77777777" w:rsidR="006A6EC4" w:rsidRDefault="006A6EC4" w:rsidP="00BF6822">
      <w:pPr>
        <w:pStyle w:val="Ttulo3"/>
        <w:keepNext w:val="0"/>
        <w:keepLines w:val="0"/>
        <w:widowControl w:val="0"/>
        <w:numPr>
          <w:ilvl w:val="2"/>
          <w:numId w:val="15"/>
        </w:numPr>
        <w:tabs>
          <w:tab w:val="left" w:pos="1698"/>
        </w:tabs>
        <w:autoSpaceDE w:val="0"/>
        <w:autoSpaceDN w:val="0"/>
        <w:spacing w:before="178" w:line="240" w:lineRule="auto"/>
        <w:ind w:hanging="697"/>
      </w:pPr>
      <w:bookmarkStart w:id="65" w:name="_Toc161049668"/>
      <w:r>
        <w:rPr>
          <w:color w:val="4471C4"/>
          <w:spacing w:val="-2"/>
        </w:rPr>
        <w:t>Adjudicación</w:t>
      </w:r>
      <w:bookmarkEnd w:id="65"/>
    </w:p>
    <w:p w14:paraId="17DE769C" w14:textId="77777777" w:rsidR="006A6EC4" w:rsidRDefault="006A6EC4" w:rsidP="006A6EC4">
      <w:pPr>
        <w:pStyle w:val="Textoindependiente"/>
        <w:spacing w:before="9"/>
        <w:rPr>
          <w:rFonts w:ascii="Arial"/>
          <w:b/>
          <w:sz w:val="20"/>
        </w:rPr>
      </w:pPr>
    </w:p>
    <w:p w14:paraId="4C790D32" w14:textId="77777777" w:rsidR="006A6EC4" w:rsidRDefault="006A6EC4" w:rsidP="006A6EC4">
      <w:pPr>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5AFC1ECA" w14:textId="77777777" w:rsidR="006A6EC4" w:rsidRDefault="006A6EC4" w:rsidP="006A6EC4">
      <w:pPr>
        <w:pStyle w:val="Textoindependiente"/>
        <w:spacing w:before="9"/>
        <w:rPr>
          <w:rFonts w:ascii="Arial"/>
          <w:b/>
          <w:sz w:val="20"/>
        </w:rPr>
      </w:pPr>
    </w:p>
    <w:p w14:paraId="15360D3E" w14:textId="77777777" w:rsidR="006A6EC4" w:rsidRDefault="006A6EC4" w:rsidP="006A6EC4">
      <w:pPr>
        <w:pStyle w:val="Textoindependiente"/>
        <w:spacing w:line="276" w:lineRule="auto"/>
        <w:ind w:left="282" w:right="116"/>
        <w:jc w:val="both"/>
      </w:pPr>
      <w:r>
        <w:t>Tratándose de servicios que impliquen el suministro de bienes de carácter nacional, la empresa adjudicataria, en aplicación del alguno de los instrumentos de preferencia previstos en el Decreto Nº 371/010, deberá presentar certificado de origen emitido por</w:t>
      </w:r>
    </w:p>
    <w:p w14:paraId="790EFDED" w14:textId="77777777" w:rsidR="006A6EC4" w:rsidRDefault="006A6EC4" w:rsidP="006A6EC4">
      <w:pPr>
        <w:pStyle w:val="Textoindependiente"/>
        <w:spacing w:before="75" w:line="276" w:lineRule="auto"/>
        <w:ind w:left="282" w:right="118"/>
        <w:jc w:val="both"/>
      </w:pPr>
      <w:r>
        <w:t>las entidades competentes que acredite que su producto califica como nacional. Para ello</w:t>
      </w:r>
      <w:r>
        <w:rPr>
          <w:spacing w:val="-4"/>
        </w:rPr>
        <w:t xml:space="preserve"> </w:t>
      </w:r>
      <w:r>
        <w:t>contará</w:t>
      </w:r>
      <w:r>
        <w:rPr>
          <w:spacing w:val="-4"/>
        </w:rPr>
        <w:t xml:space="preserve"> </w:t>
      </w:r>
      <w:r>
        <w:t>con</w:t>
      </w:r>
      <w:r>
        <w:rPr>
          <w:spacing w:val="-7"/>
        </w:rPr>
        <w:t xml:space="preserve"> </w:t>
      </w:r>
      <w:r>
        <w:t>un</w:t>
      </w:r>
      <w:r>
        <w:rPr>
          <w:spacing w:val="-4"/>
        </w:rPr>
        <w:t xml:space="preserve"> </w:t>
      </w:r>
      <w:r>
        <w:t>plazo</w:t>
      </w:r>
      <w:r>
        <w:rPr>
          <w:spacing w:val="-4"/>
        </w:rPr>
        <w:t xml:space="preserve"> </w:t>
      </w:r>
      <w:r>
        <w:t>máximo</w:t>
      </w:r>
      <w:r>
        <w:rPr>
          <w:spacing w:val="-4"/>
        </w:rPr>
        <w:t xml:space="preserve"> </w:t>
      </w:r>
      <w:r>
        <w:t>de</w:t>
      </w:r>
      <w:r>
        <w:rPr>
          <w:spacing w:val="-4"/>
        </w:rPr>
        <w:t xml:space="preserve"> </w:t>
      </w:r>
      <w:r>
        <w:t>15</w:t>
      </w:r>
      <w:r>
        <w:rPr>
          <w:spacing w:val="-7"/>
        </w:rPr>
        <w:t xml:space="preserve"> </w:t>
      </w:r>
      <w:r>
        <w:t>días</w:t>
      </w:r>
      <w:r>
        <w:rPr>
          <w:spacing w:val="-4"/>
        </w:rPr>
        <w:t xml:space="preserve"> </w:t>
      </w:r>
      <w:r>
        <w:t>hábiles</w:t>
      </w:r>
      <w:r>
        <w:rPr>
          <w:spacing w:val="-4"/>
        </w:rPr>
        <w:t xml:space="preserve"> </w:t>
      </w:r>
      <w:r>
        <w:t>contados</w:t>
      </w:r>
      <w:r>
        <w:rPr>
          <w:spacing w:val="-6"/>
        </w:rPr>
        <w:t xml:space="preserve"> </w:t>
      </w:r>
      <w:r>
        <w:t>a</w:t>
      </w:r>
      <w:r>
        <w:rPr>
          <w:spacing w:val="-4"/>
        </w:rPr>
        <w:t xml:space="preserve"> </w:t>
      </w:r>
      <w:r>
        <w:t>partir</w:t>
      </w:r>
      <w:r>
        <w:rPr>
          <w:spacing w:val="-5"/>
        </w:rPr>
        <w:t xml:space="preserve"> </w:t>
      </w:r>
      <w:r>
        <w:t>del</w:t>
      </w:r>
      <w:r>
        <w:rPr>
          <w:spacing w:val="-5"/>
        </w:rPr>
        <w:t xml:space="preserve"> </w:t>
      </w:r>
      <w:r>
        <w:t>siguiente</w:t>
      </w:r>
      <w:r>
        <w:rPr>
          <w:spacing w:val="-4"/>
        </w:rPr>
        <w:t xml:space="preserve"> </w:t>
      </w:r>
      <w:r>
        <w:t>a</w:t>
      </w:r>
      <w:r>
        <w:rPr>
          <w:spacing w:val="-6"/>
        </w:rPr>
        <w:t xml:space="preserve"> </w:t>
      </w:r>
      <w:r>
        <w:t xml:space="preserve">la </w:t>
      </w:r>
      <w:r>
        <w:lastRenderedPageBreak/>
        <w:t>notificación de la resolución de adjudicación.</w:t>
      </w:r>
    </w:p>
    <w:p w14:paraId="73096C65" w14:textId="4C9D1EA1" w:rsidR="00421515" w:rsidRDefault="006A6EC4" w:rsidP="00D734E0">
      <w:pPr>
        <w:spacing w:before="198" w:line="276" w:lineRule="auto"/>
        <w:ind w:left="282" w:right="118"/>
        <w:jc w:val="both"/>
        <w:rPr>
          <w:rFonts w:ascii="Arial" w:hAnsi="Arial" w:cs="Arial"/>
          <w:b/>
          <w:sz w:val="24"/>
          <w:szCs w:val="24"/>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r w:rsidR="00795DFC">
        <w:rPr>
          <w:sz w:val="20"/>
        </w:rPr>
        <w:t xml:space="preserve"> </w:t>
      </w:r>
    </w:p>
    <w:sectPr w:rsidR="00421515" w:rsidSect="003171C1">
      <w:headerReference w:type="default" r:id="rId22"/>
      <w:footerReference w:type="default" r:id="rId23"/>
      <w:pgSz w:w="11910" w:h="16840"/>
      <w:pgMar w:top="1820" w:right="158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0957" w14:textId="77777777" w:rsidR="00EF1CA9" w:rsidRDefault="00EF1CA9" w:rsidP="00871A3C">
      <w:pPr>
        <w:spacing w:after="0" w:line="240" w:lineRule="auto"/>
      </w:pPr>
      <w:r>
        <w:separator/>
      </w:r>
    </w:p>
  </w:endnote>
  <w:endnote w:type="continuationSeparator" w:id="0">
    <w:p w14:paraId="764C8B13" w14:textId="77777777" w:rsidR="00EF1CA9" w:rsidRDefault="00EF1CA9" w:rsidP="0087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89708"/>
      <w:docPartObj>
        <w:docPartGallery w:val="Page Numbers (Bottom of Page)"/>
        <w:docPartUnique/>
      </w:docPartObj>
    </w:sdtPr>
    <w:sdtEndPr/>
    <w:sdtContent>
      <w:p w14:paraId="0383F6F1" w14:textId="7DC2A92A" w:rsidR="00EF1CA9" w:rsidRDefault="00EF1CA9">
        <w:pPr>
          <w:pStyle w:val="Piedepgina"/>
        </w:pPr>
        <w:r>
          <w:rPr>
            <w:noProof/>
            <w:lang w:eastAsia="es-UY"/>
          </w:rPr>
          <w:drawing>
            <wp:anchor distT="0" distB="0" distL="114300" distR="114300" simplePos="0" relativeHeight="251658240" behindDoc="1" locked="0" layoutInCell="1" allowOverlap="1" wp14:anchorId="49143EAD" wp14:editId="28B5589A">
              <wp:simplePos x="0" y="0"/>
              <wp:positionH relativeFrom="margin">
                <wp:align>center</wp:align>
              </wp:positionH>
              <wp:positionV relativeFrom="paragraph">
                <wp:posOffset>-36195</wp:posOffset>
              </wp:positionV>
              <wp:extent cx="7596505" cy="908685"/>
              <wp:effectExtent l="0" t="0" r="444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908685"/>
                      </a:xfrm>
                      <a:prstGeom prst="rect">
                        <a:avLst/>
                      </a:prstGeom>
                      <a:noFill/>
                    </pic:spPr>
                  </pic:pic>
                </a:graphicData>
              </a:graphic>
            </wp:anchor>
          </w:drawing>
        </w:r>
        <w:r>
          <w:fldChar w:fldCharType="begin"/>
        </w:r>
        <w:r>
          <w:instrText>PAGE   \* MERGEFORMAT</w:instrText>
        </w:r>
        <w:r>
          <w:fldChar w:fldCharType="separate"/>
        </w:r>
        <w:r w:rsidRPr="004C5CC6">
          <w:rPr>
            <w:noProof/>
            <w:lang w:val="es-ES"/>
          </w:rPr>
          <w:t>28</w:t>
        </w:r>
        <w:r>
          <w:fldChar w:fldCharType="end"/>
        </w:r>
      </w:p>
    </w:sdtContent>
  </w:sdt>
  <w:p w14:paraId="78A536F7" w14:textId="77777777" w:rsidR="00EF1CA9" w:rsidRDefault="00EF1CA9" w:rsidP="00A07C7D">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03A5" w14:textId="77777777" w:rsidR="00EF1CA9" w:rsidRDefault="00EF1CA9" w:rsidP="00871A3C">
      <w:pPr>
        <w:spacing w:after="0" w:line="240" w:lineRule="auto"/>
      </w:pPr>
      <w:r>
        <w:separator/>
      </w:r>
    </w:p>
  </w:footnote>
  <w:footnote w:type="continuationSeparator" w:id="0">
    <w:p w14:paraId="52C65027" w14:textId="77777777" w:rsidR="00EF1CA9" w:rsidRDefault="00EF1CA9" w:rsidP="00871A3C">
      <w:pPr>
        <w:spacing w:after="0" w:line="240" w:lineRule="auto"/>
      </w:pPr>
      <w:r>
        <w:continuationSeparator/>
      </w:r>
    </w:p>
  </w:footnote>
  <w:footnote w:id="1">
    <w:p w14:paraId="50E0BF46" w14:textId="77777777" w:rsidR="00EF1CA9" w:rsidRDefault="00EF1CA9" w:rsidP="005D69CB">
      <w:pPr>
        <w:pStyle w:val="Textonotapie"/>
        <w:rPr>
          <w:sz w:val="18"/>
          <w:szCs w:val="18"/>
        </w:rPr>
      </w:pPr>
      <w:r>
        <w:rPr>
          <w:rStyle w:val="Refdenotaalpie"/>
          <w:rFonts w:eastAsiaTheme="majorEastAsia"/>
          <w:sz w:val="18"/>
          <w:szCs w:val="18"/>
        </w:rPr>
        <w:footnoteRef/>
      </w:r>
      <w:r>
        <w:rPr>
          <w:sz w:val="18"/>
          <w:szCs w:val="18"/>
        </w:rPr>
        <w:t xml:space="preserve"> </w:t>
      </w:r>
      <w:r>
        <w:rPr>
          <w:color w:val="000000"/>
          <w:sz w:val="18"/>
          <w:szCs w:val="18"/>
        </w:rPr>
        <w:t>Para poder ofertar es suficiente estar registrado en RUPE en estado EN INGRESO</w:t>
      </w:r>
    </w:p>
  </w:footnote>
  <w:footnote w:id="2">
    <w:p w14:paraId="5916CFD9" w14:textId="77777777" w:rsidR="00EF1CA9" w:rsidRDefault="00EF1CA9" w:rsidP="005D69CB">
      <w:pPr>
        <w:pStyle w:val="Textonotapie"/>
        <w:jc w:val="both"/>
        <w:rPr>
          <w:sz w:val="18"/>
          <w:szCs w:val="18"/>
        </w:rPr>
      </w:pPr>
      <w:r>
        <w:rPr>
          <w:rStyle w:val="Refdenotaalpie"/>
          <w:rFonts w:eastAsiaTheme="majorEastAsia"/>
          <w:sz w:val="18"/>
          <w:szCs w:val="18"/>
        </w:rPr>
        <w:footnoteRef/>
      </w:r>
      <w:r>
        <w:rPr>
          <w:sz w:val="18"/>
          <w:szCs w:val="18"/>
        </w:rPr>
        <w:t xml:space="preserve"> Salvo el caso dispuesto en el artículo 14 del Decreto N° 142/018 referido a “</w:t>
      </w:r>
      <w:r>
        <w:rPr>
          <w:i/>
          <w:sz w:val="18"/>
          <w:szCs w:val="18"/>
        </w:rPr>
        <w:t>interrupciones debidas a cortes programados y/o de pequeña duración ocurridos fuera del horario de 09:00 a 17:00 horas de los días hábiles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1B1B" w14:textId="77777777" w:rsidR="00EF1CA9" w:rsidRDefault="00EF1CA9" w:rsidP="00BA4FBB">
    <w:pPr>
      <w:pStyle w:val="Encabezado"/>
      <w:ind w:left="-1701"/>
    </w:pPr>
    <w:r>
      <w:rPr>
        <w:noProof/>
        <w:lang w:eastAsia="es-UY"/>
      </w:rPr>
      <w:drawing>
        <wp:inline distT="0" distB="0" distL="0" distR="0" wp14:anchorId="04F188EC" wp14:editId="411E78FC">
          <wp:extent cx="7663180" cy="111569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438"/>
        </w:tabs>
        <w:ind w:left="438" w:hanging="360"/>
      </w:pPr>
      <w:rPr>
        <w:rFonts w:ascii="Arial" w:hAnsi="Arial"/>
        <w:sz w:val="22"/>
        <w:szCs w:val="24"/>
      </w:rPr>
    </w:lvl>
    <w:lvl w:ilvl="1">
      <w:start w:val="1"/>
      <w:numFmt w:val="decimal"/>
      <w:lvlText w:val="%2."/>
      <w:lvlJc w:val="left"/>
      <w:pPr>
        <w:tabs>
          <w:tab w:val="num" w:pos="798"/>
        </w:tabs>
        <w:ind w:left="798" w:hanging="360"/>
      </w:pPr>
      <w:rPr>
        <w:rFonts w:ascii="Arial" w:hAnsi="Arial"/>
        <w:sz w:val="22"/>
        <w:szCs w:val="24"/>
      </w:rPr>
    </w:lvl>
    <w:lvl w:ilvl="2">
      <w:start w:val="1"/>
      <w:numFmt w:val="decimal"/>
      <w:lvlText w:val="%3."/>
      <w:lvlJc w:val="left"/>
      <w:pPr>
        <w:tabs>
          <w:tab w:val="num" w:pos="1158"/>
        </w:tabs>
        <w:ind w:left="1158" w:hanging="360"/>
      </w:pPr>
      <w:rPr>
        <w:rFonts w:ascii="Arial" w:hAnsi="Arial"/>
        <w:sz w:val="22"/>
        <w:szCs w:val="24"/>
      </w:rPr>
    </w:lvl>
    <w:lvl w:ilvl="3">
      <w:start w:val="1"/>
      <w:numFmt w:val="decimal"/>
      <w:lvlText w:val="%4."/>
      <w:lvlJc w:val="left"/>
      <w:pPr>
        <w:tabs>
          <w:tab w:val="num" w:pos="1518"/>
        </w:tabs>
        <w:ind w:left="1518" w:hanging="360"/>
      </w:pPr>
      <w:rPr>
        <w:rFonts w:ascii="Arial" w:hAnsi="Arial"/>
        <w:sz w:val="22"/>
        <w:szCs w:val="24"/>
      </w:rPr>
    </w:lvl>
    <w:lvl w:ilvl="4">
      <w:start w:val="1"/>
      <w:numFmt w:val="decimal"/>
      <w:lvlText w:val="%5."/>
      <w:lvlJc w:val="left"/>
      <w:pPr>
        <w:tabs>
          <w:tab w:val="num" w:pos="1878"/>
        </w:tabs>
        <w:ind w:left="1878" w:hanging="360"/>
      </w:pPr>
      <w:rPr>
        <w:rFonts w:ascii="Arial" w:hAnsi="Arial"/>
        <w:sz w:val="22"/>
        <w:szCs w:val="24"/>
      </w:rPr>
    </w:lvl>
    <w:lvl w:ilvl="5">
      <w:start w:val="1"/>
      <w:numFmt w:val="decimal"/>
      <w:lvlText w:val="%6."/>
      <w:lvlJc w:val="left"/>
      <w:pPr>
        <w:tabs>
          <w:tab w:val="num" w:pos="2238"/>
        </w:tabs>
        <w:ind w:left="2238" w:hanging="360"/>
      </w:pPr>
      <w:rPr>
        <w:rFonts w:ascii="Arial" w:hAnsi="Arial"/>
        <w:sz w:val="22"/>
        <w:szCs w:val="24"/>
      </w:rPr>
    </w:lvl>
    <w:lvl w:ilvl="6">
      <w:start w:val="1"/>
      <w:numFmt w:val="decimal"/>
      <w:lvlText w:val="%7."/>
      <w:lvlJc w:val="left"/>
      <w:pPr>
        <w:tabs>
          <w:tab w:val="num" w:pos="2598"/>
        </w:tabs>
        <w:ind w:left="2598" w:hanging="360"/>
      </w:pPr>
      <w:rPr>
        <w:rFonts w:ascii="Arial" w:hAnsi="Arial"/>
        <w:sz w:val="22"/>
        <w:szCs w:val="24"/>
      </w:rPr>
    </w:lvl>
    <w:lvl w:ilvl="7">
      <w:start w:val="1"/>
      <w:numFmt w:val="decimal"/>
      <w:lvlText w:val="%8."/>
      <w:lvlJc w:val="left"/>
      <w:pPr>
        <w:tabs>
          <w:tab w:val="num" w:pos="2958"/>
        </w:tabs>
        <w:ind w:left="2958" w:hanging="360"/>
      </w:pPr>
      <w:rPr>
        <w:rFonts w:ascii="Arial" w:hAnsi="Arial"/>
        <w:sz w:val="22"/>
        <w:szCs w:val="24"/>
      </w:rPr>
    </w:lvl>
    <w:lvl w:ilvl="8">
      <w:start w:val="1"/>
      <w:numFmt w:val="decimal"/>
      <w:lvlText w:val="%9."/>
      <w:lvlJc w:val="left"/>
      <w:pPr>
        <w:tabs>
          <w:tab w:val="num" w:pos="3318"/>
        </w:tabs>
        <w:ind w:left="3318" w:hanging="360"/>
      </w:pPr>
      <w:rPr>
        <w:rFonts w:ascii="Arial" w:hAnsi="Arial"/>
        <w:sz w:val="22"/>
        <w:szCs w:val="24"/>
      </w:rPr>
    </w:lvl>
  </w:abstractNum>
  <w:abstractNum w:abstractNumId="2" w15:restartNumberingAfterBreak="0">
    <w:nsid w:val="00352049"/>
    <w:multiLevelType w:val="multilevel"/>
    <w:tmpl w:val="9D6E1C8A"/>
    <w:lvl w:ilvl="0">
      <w:start w:val="5"/>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3" w15:restartNumberingAfterBreak="0">
    <w:nsid w:val="06D844D6"/>
    <w:multiLevelType w:val="hybridMultilevel"/>
    <w:tmpl w:val="FFB6AEB4"/>
    <w:lvl w:ilvl="0" w:tplc="BD5AA906">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C1205F02">
      <w:numFmt w:val="bullet"/>
      <w:lvlText w:val="•"/>
      <w:lvlJc w:val="left"/>
      <w:pPr>
        <w:ind w:left="1412" w:hanging="293"/>
      </w:pPr>
      <w:rPr>
        <w:lang w:val="es-ES" w:eastAsia="en-US" w:bidi="ar-SA"/>
      </w:rPr>
    </w:lvl>
    <w:lvl w:ilvl="2" w:tplc="328EF3CC">
      <w:numFmt w:val="bullet"/>
      <w:lvlText w:val="•"/>
      <w:lvlJc w:val="left"/>
      <w:pPr>
        <w:ind w:left="2245" w:hanging="293"/>
      </w:pPr>
      <w:rPr>
        <w:lang w:val="es-ES" w:eastAsia="en-US" w:bidi="ar-SA"/>
      </w:rPr>
    </w:lvl>
    <w:lvl w:ilvl="3" w:tplc="883A91D8">
      <w:numFmt w:val="bullet"/>
      <w:lvlText w:val="•"/>
      <w:lvlJc w:val="left"/>
      <w:pPr>
        <w:ind w:left="3077" w:hanging="293"/>
      </w:pPr>
      <w:rPr>
        <w:lang w:val="es-ES" w:eastAsia="en-US" w:bidi="ar-SA"/>
      </w:rPr>
    </w:lvl>
    <w:lvl w:ilvl="4" w:tplc="9D4E480E">
      <w:numFmt w:val="bullet"/>
      <w:lvlText w:val="•"/>
      <w:lvlJc w:val="left"/>
      <w:pPr>
        <w:ind w:left="3910" w:hanging="293"/>
      </w:pPr>
      <w:rPr>
        <w:lang w:val="es-ES" w:eastAsia="en-US" w:bidi="ar-SA"/>
      </w:rPr>
    </w:lvl>
    <w:lvl w:ilvl="5" w:tplc="B8F4F860">
      <w:numFmt w:val="bullet"/>
      <w:lvlText w:val="•"/>
      <w:lvlJc w:val="left"/>
      <w:pPr>
        <w:ind w:left="4743" w:hanging="293"/>
      </w:pPr>
      <w:rPr>
        <w:lang w:val="es-ES" w:eastAsia="en-US" w:bidi="ar-SA"/>
      </w:rPr>
    </w:lvl>
    <w:lvl w:ilvl="6" w:tplc="3A8456FA">
      <w:numFmt w:val="bullet"/>
      <w:lvlText w:val="•"/>
      <w:lvlJc w:val="left"/>
      <w:pPr>
        <w:ind w:left="5575" w:hanging="293"/>
      </w:pPr>
      <w:rPr>
        <w:lang w:val="es-ES" w:eastAsia="en-US" w:bidi="ar-SA"/>
      </w:rPr>
    </w:lvl>
    <w:lvl w:ilvl="7" w:tplc="4A6C646A">
      <w:numFmt w:val="bullet"/>
      <w:lvlText w:val="•"/>
      <w:lvlJc w:val="left"/>
      <w:pPr>
        <w:ind w:left="6408" w:hanging="293"/>
      </w:pPr>
      <w:rPr>
        <w:lang w:val="es-ES" w:eastAsia="en-US" w:bidi="ar-SA"/>
      </w:rPr>
    </w:lvl>
    <w:lvl w:ilvl="8" w:tplc="9444696A">
      <w:numFmt w:val="bullet"/>
      <w:lvlText w:val="•"/>
      <w:lvlJc w:val="left"/>
      <w:pPr>
        <w:ind w:left="7241" w:hanging="293"/>
      </w:pPr>
      <w:rPr>
        <w:lang w:val="es-ES" w:eastAsia="en-US" w:bidi="ar-SA"/>
      </w:rPr>
    </w:lvl>
  </w:abstractNum>
  <w:abstractNum w:abstractNumId="4" w15:restartNumberingAfterBreak="0">
    <w:nsid w:val="07BC1BAF"/>
    <w:multiLevelType w:val="hybridMultilevel"/>
    <w:tmpl w:val="2B886140"/>
    <w:lvl w:ilvl="0" w:tplc="60C87818">
      <w:start w:val="1"/>
      <w:numFmt w:val="bullet"/>
      <w:lvlText w:val=""/>
      <w:lvlJc w:val="left"/>
      <w:pPr>
        <w:ind w:left="720" w:hanging="360"/>
      </w:pPr>
      <w:rPr>
        <w:rFonts w:ascii="Symbol" w:hAnsi="Symbol" w:hint="default"/>
      </w:rPr>
    </w:lvl>
    <w:lvl w:ilvl="1" w:tplc="CB16985A">
      <w:start w:val="1"/>
      <w:numFmt w:val="bullet"/>
      <w:lvlText w:val="o"/>
      <w:lvlJc w:val="left"/>
      <w:pPr>
        <w:ind w:left="1440" w:hanging="360"/>
      </w:pPr>
      <w:rPr>
        <w:rFonts w:ascii="Courier New" w:hAnsi="Courier New" w:hint="default"/>
      </w:rPr>
    </w:lvl>
    <w:lvl w:ilvl="2" w:tplc="227EB290">
      <w:start w:val="1"/>
      <w:numFmt w:val="bullet"/>
      <w:lvlText w:val=""/>
      <w:lvlJc w:val="left"/>
      <w:pPr>
        <w:ind w:left="2160" w:hanging="360"/>
      </w:pPr>
      <w:rPr>
        <w:rFonts w:ascii="Wingdings" w:hAnsi="Wingdings" w:hint="default"/>
      </w:rPr>
    </w:lvl>
    <w:lvl w:ilvl="3" w:tplc="B0CAAFA2">
      <w:start w:val="1"/>
      <w:numFmt w:val="bullet"/>
      <w:lvlText w:val=""/>
      <w:lvlJc w:val="left"/>
      <w:pPr>
        <w:ind w:left="2880" w:hanging="360"/>
      </w:pPr>
      <w:rPr>
        <w:rFonts w:ascii="Symbol" w:hAnsi="Symbol" w:hint="default"/>
      </w:rPr>
    </w:lvl>
    <w:lvl w:ilvl="4" w:tplc="89C6D824">
      <w:start w:val="1"/>
      <w:numFmt w:val="bullet"/>
      <w:lvlText w:val="o"/>
      <w:lvlJc w:val="left"/>
      <w:pPr>
        <w:ind w:left="3600" w:hanging="360"/>
      </w:pPr>
      <w:rPr>
        <w:rFonts w:ascii="Courier New" w:hAnsi="Courier New" w:hint="default"/>
      </w:rPr>
    </w:lvl>
    <w:lvl w:ilvl="5" w:tplc="9E442CE2">
      <w:start w:val="1"/>
      <w:numFmt w:val="bullet"/>
      <w:lvlText w:val=""/>
      <w:lvlJc w:val="left"/>
      <w:pPr>
        <w:ind w:left="4320" w:hanging="360"/>
      </w:pPr>
      <w:rPr>
        <w:rFonts w:ascii="Wingdings" w:hAnsi="Wingdings" w:hint="default"/>
      </w:rPr>
    </w:lvl>
    <w:lvl w:ilvl="6" w:tplc="614E49A4">
      <w:start w:val="1"/>
      <w:numFmt w:val="bullet"/>
      <w:lvlText w:val=""/>
      <w:lvlJc w:val="left"/>
      <w:pPr>
        <w:ind w:left="5040" w:hanging="360"/>
      </w:pPr>
      <w:rPr>
        <w:rFonts w:ascii="Symbol" w:hAnsi="Symbol" w:hint="default"/>
      </w:rPr>
    </w:lvl>
    <w:lvl w:ilvl="7" w:tplc="8DAA2872">
      <w:start w:val="1"/>
      <w:numFmt w:val="bullet"/>
      <w:lvlText w:val="o"/>
      <w:lvlJc w:val="left"/>
      <w:pPr>
        <w:ind w:left="5760" w:hanging="360"/>
      </w:pPr>
      <w:rPr>
        <w:rFonts w:ascii="Courier New" w:hAnsi="Courier New" w:hint="default"/>
      </w:rPr>
    </w:lvl>
    <w:lvl w:ilvl="8" w:tplc="00422BC2">
      <w:start w:val="1"/>
      <w:numFmt w:val="bullet"/>
      <w:lvlText w:val=""/>
      <w:lvlJc w:val="left"/>
      <w:pPr>
        <w:ind w:left="6480" w:hanging="360"/>
      </w:pPr>
      <w:rPr>
        <w:rFonts w:ascii="Wingdings" w:hAnsi="Wingdings" w:hint="default"/>
      </w:rPr>
    </w:lvl>
  </w:abstractNum>
  <w:abstractNum w:abstractNumId="5" w15:restartNumberingAfterBreak="0">
    <w:nsid w:val="097B57A4"/>
    <w:multiLevelType w:val="multilevel"/>
    <w:tmpl w:val="3B9E9708"/>
    <w:lvl w:ilvl="0">
      <w:start w:val="6"/>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6" w15:restartNumberingAfterBreak="0">
    <w:nsid w:val="0EE219F4"/>
    <w:multiLevelType w:val="multilevel"/>
    <w:tmpl w:val="CF4AC6F2"/>
    <w:lvl w:ilvl="0">
      <w:start w:val="4"/>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1722" w:hanging="360"/>
      </w:pPr>
      <w:rPr>
        <w:rFonts w:ascii="Wingdings" w:eastAsia="Wingdings" w:hAnsi="Wingdings" w:cs="Wingdings" w:hint="default"/>
        <w:b w:val="0"/>
        <w:bCs w:val="0"/>
        <w:i w:val="0"/>
        <w:iCs w:val="0"/>
        <w:w w:val="100"/>
        <w:sz w:val="22"/>
        <w:szCs w:val="22"/>
        <w:lang w:val="es-ES" w:eastAsia="en-US" w:bidi="ar-SA"/>
      </w:rPr>
    </w:lvl>
    <w:lvl w:ilvl="4">
      <w:numFmt w:val="bullet"/>
      <w:lvlText w:val="•"/>
      <w:lvlJc w:val="left"/>
      <w:pPr>
        <w:ind w:left="4115" w:hanging="360"/>
      </w:pPr>
      <w:rPr>
        <w:lang w:val="es-ES" w:eastAsia="en-US" w:bidi="ar-SA"/>
      </w:rPr>
    </w:lvl>
    <w:lvl w:ilvl="5">
      <w:numFmt w:val="bullet"/>
      <w:lvlText w:val="•"/>
      <w:lvlJc w:val="left"/>
      <w:pPr>
        <w:ind w:left="4913" w:hanging="360"/>
      </w:pPr>
      <w:rPr>
        <w:lang w:val="es-ES" w:eastAsia="en-US" w:bidi="ar-SA"/>
      </w:rPr>
    </w:lvl>
    <w:lvl w:ilvl="6">
      <w:numFmt w:val="bullet"/>
      <w:lvlText w:val="•"/>
      <w:lvlJc w:val="left"/>
      <w:pPr>
        <w:ind w:left="5712" w:hanging="360"/>
      </w:pPr>
      <w:rPr>
        <w:lang w:val="es-ES" w:eastAsia="en-US" w:bidi="ar-SA"/>
      </w:rPr>
    </w:lvl>
    <w:lvl w:ilvl="7">
      <w:numFmt w:val="bullet"/>
      <w:lvlText w:val="•"/>
      <w:lvlJc w:val="left"/>
      <w:pPr>
        <w:ind w:left="6510" w:hanging="360"/>
      </w:pPr>
      <w:rPr>
        <w:lang w:val="es-ES" w:eastAsia="en-US" w:bidi="ar-SA"/>
      </w:rPr>
    </w:lvl>
    <w:lvl w:ilvl="8">
      <w:numFmt w:val="bullet"/>
      <w:lvlText w:val="•"/>
      <w:lvlJc w:val="left"/>
      <w:pPr>
        <w:ind w:left="7309" w:hanging="360"/>
      </w:pPr>
      <w:rPr>
        <w:lang w:val="es-ES" w:eastAsia="en-US" w:bidi="ar-SA"/>
      </w:rPr>
    </w:lvl>
  </w:abstractNum>
  <w:abstractNum w:abstractNumId="7" w15:restartNumberingAfterBreak="0">
    <w:nsid w:val="132B79EF"/>
    <w:multiLevelType w:val="hybridMultilevel"/>
    <w:tmpl w:val="1E027D4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BE6B237"/>
    <w:multiLevelType w:val="hybridMultilevel"/>
    <w:tmpl w:val="FFFFFFFF"/>
    <w:lvl w:ilvl="0" w:tplc="FFFFFFFF">
      <w:start w:val="1"/>
      <w:numFmt w:val="decimal"/>
      <w:lvlText w:val="%1."/>
      <w:lvlJc w:val="left"/>
      <w:pPr>
        <w:ind w:left="720" w:hanging="360"/>
      </w:pPr>
    </w:lvl>
    <w:lvl w:ilvl="1" w:tplc="54CA2C8E">
      <w:start w:val="1"/>
      <w:numFmt w:val="lowerLetter"/>
      <w:lvlText w:val="%2."/>
      <w:lvlJc w:val="left"/>
      <w:pPr>
        <w:ind w:left="1440" w:hanging="360"/>
      </w:pPr>
    </w:lvl>
    <w:lvl w:ilvl="2" w:tplc="A3D6D6E2">
      <w:start w:val="1"/>
      <w:numFmt w:val="lowerRoman"/>
      <w:lvlText w:val="%3."/>
      <w:lvlJc w:val="right"/>
      <w:pPr>
        <w:ind w:left="2160" w:hanging="180"/>
      </w:pPr>
    </w:lvl>
    <w:lvl w:ilvl="3" w:tplc="3310580E">
      <w:start w:val="1"/>
      <w:numFmt w:val="decimal"/>
      <w:lvlText w:val="%4."/>
      <w:lvlJc w:val="left"/>
      <w:pPr>
        <w:ind w:left="2880" w:hanging="360"/>
      </w:pPr>
    </w:lvl>
    <w:lvl w:ilvl="4" w:tplc="7948565C">
      <w:start w:val="1"/>
      <w:numFmt w:val="lowerLetter"/>
      <w:lvlText w:val="%5."/>
      <w:lvlJc w:val="left"/>
      <w:pPr>
        <w:ind w:left="3600" w:hanging="360"/>
      </w:pPr>
    </w:lvl>
    <w:lvl w:ilvl="5" w:tplc="880CCD76">
      <w:start w:val="1"/>
      <w:numFmt w:val="lowerRoman"/>
      <w:lvlText w:val="%6."/>
      <w:lvlJc w:val="right"/>
      <w:pPr>
        <w:ind w:left="4320" w:hanging="180"/>
      </w:pPr>
    </w:lvl>
    <w:lvl w:ilvl="6" w:tplc="D060AD6C">
      <w:start w:val="1"/>
      <w:numFmt w:val="decimal"/>
      <w:lvlText w:val="%7."/>
      <w:lvlJc w:val="left"/>
      <w:pPr>
        <w:ind w:left="5040" w:hanging="360"/>
      </w:pPr>
    </w:lvl>
    <w:lvl w:ilvl="7" w:tplc="A0C2A9CC">
      <w:start w:val="1"/>
      <w:numFmt w:val="lowerLetter"/>
      <w:lvlText w:val="%8."/>
      <w:lvlJc w:val="left"/>
      <w:pPr>
        <w:ind w:left="5760" w:hanging="360"/>
      </w:pPr>
    </w:lvl>
    <w:lvl w:ilvl="8" w:tplc="74AED86A">
      <w:start w:val="1"/>
      <w:numFmt w:val="lowerRoman"/>
      <w:lvlText w:val="%9."/>
      <w:lvlJc w:val="right"/>
      <w:pPr>
        <w:ind w:left="6480" w:hanging="180"/>
      </w:pPr>
    </w:lvl>
  </w:abstractNum>
  <w:abstractNum w:abstractNumId="9" w15:restartNumberingAfterBreak="0">
    <w:nsid w:val="219F0CE8"/>
    <w:multiLevelType w:val="hybridMultilevel"/>
    <w:tmpl w:val="AD0C2D84"/>
    <w:lvl w:ilvl="0" w:tplc="9482A848">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616E4876">
      <w:numFmt w:val="bullet"/>
      <w:lvlText w:val="•"/>
      <w:lvlJc w:val="left"/>
      <w:pPr>
        <w:ind w:left="1790" w:hanging="360"/>
      </w:pPr>
      <w:rPr>
        <w:lang w:val="es-ES" w:eastAsia="en-US" w:bidi="ar-SA"/>
      </w:rPr>
    </w:lvl>
    <w:lvl w:ilvl="2" w:tplc="6A4444D6">
      <w:numFmt w:val="bullet"/>
      <w:lvlText w:val="•"/>
      <w:lvlJc w:val="left"/>
      <w:pPr>
        <w:ind w:left="2581" w:hanging="360"/>
      </w:pPr>
      <w:rPr>
        <w:lang w:val="es-ES" w:eastAsia="en-US" w:bidi="ar-SA"/>
      </w:rPr>
    </w:lvl>
    <w:lvl w:ilvl="3" w:tplc="28743DBC">
      <w:numFmt w:val="bullet"/>
      <w:lvlText w:val="•"/>
      <w:lvlJc w:val="left"/>
      <w:pPr>
        <w:ind w:left="3371" w:hanging="360"/>
      </w:pPr>
      <w:rPr>
        <w:lang w:val="es-ES" w:eastAsia="en-US" w:bidi="ar-SA"/>
      </w:rPr>
    </w:lvl>
    <w:lvl w:ilvl="4" w:tplc="E2EE81B0">
      <w:numFmt w:val="bullet"/>
      <w:lvlText w:val="•"/>
      <w:lvlJc w:val="left"/>
      <w:pPr>
        <w:ind w:left="4162" w:hanging="360"/>
      </w:pPr>
      <w:rPr>
        <w:lang w:val="es-ES" w:eastAsia="en-US" w:bidi="ar-SA"/>
      </w:rPr>
    </w:lvl>
    <w:lvl w:ilvl="5" w:tplc="B7D262FE">
      <w:numFmt w:val="bullet"/>
      <w:lvlText w:val="•"/>
      <w:lvlJc w:val="left"/>
      <w:pPr>
        <w:ind w:left="4953" w:hanging="360"/>
      </w:pPr>
      <w:rPr>
        <w:lang w:val="es-ES" w:eastAsia="en-US" w:bidi="ar-SA"/>
      </w:rPr>
    </w:lvl>
    <w:lvl w:ilvl="6" w:tplc="1292BB9E">
      <w:numFmt w:val="bullet"/>
      <w:lvlText w:val="•"/>
      <w:lvlJc w:val="left"/>
      <w:pPr>
        <w:ind w:left="5743" w:hanging="360"/>
      </w:pPr>
      <w:rPr>
        <w:lang w:val="es-ES" w:eastAsia="en-US" w:bidi="ar-SA"/>
      </w:rPr>
    </w:lvl>
    <w:lvl w:ilvl="7" w:tplc="3230B312">
      <w:numFmt w:val="bullet"/>
      <w:lvlText w:val="•"/>
      <w:lvlJc w:val="left"/>
      <w:pPr>
        <w:ind w:left="6534" w:hanging="360"/>
      </w:pPr>
      <w:rPr>
        <w:lang w:val="es-ES" w:eastAsia="en-US" w:bidi="ar-SA"/>
      </w:rPr>
    </w:lvl>
    <w:lvl w:ilvl="8" w:tplc="58947AF6">
      <w:numFmt w:val="bullet"/>
      <w:lvlText w:val="•"/>
      <w:lvlJc w:val="left"/>
      <w:pPr>
        <w:ind w:left="7325" w:hanging="360"/>
      </w:pPr>
      <w:rPr>
        <w:lang w:val="es-ES" w:eastAsia="en-US" w:bidi="ar-SA"/>
      </w:rPr>
    </w:lvl>
  </w:abstractNum>
  <w:abstractNum w:abstractNumId="10" w15:restartNumberingAfterBreak="0">
    <w:nsid w:val="225303E2"/>
    <w:multiLevelType w:val="multilevel"/>
    <w:tmpl w:val="D10E8B8A"/>
    <w:lvl w:ilvl="0">
      <w:start w:val="1"/>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1" w15:restartNumberingAfterBreak="0">
    <w:nsid w:val="29F55A7D"/>
    <w:multiLevelType w:val="multilevel"/>
    <w:tmpl w:val="7CC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5A6AC1"/>
    <w:multiLevelType w:val="hybridMultilevel"/>
    <w:tmpl w:val="868E63A6"/>
    <w:lvl w:ilvl="0" w:tplc="61881AC6">
      <w:numFmt w:val="bullet"/>
      <w:lvlText w:val=""/>
      <w:lvlJc w:val="left"/>
      <w:pPr>
        <w:ind w:left="642" w:hanging="360"/>
      </w:pPr>
      <w:rPr>
        <w:rFonts w:ascii="Wingdings" w:eastAsia="Wingdings" w:hAnsi="Wingdings" w:cs="Wingdings" w:hint="default"/>
        <w:w w:val="100"/>
        <w:lang w:val="es-ES" w:eastAsia="en-US" w:bidi="ar-SA"/>
      </w:rPr>
    </w:lvl>
    <w:lvl w:ilvl="1" w:tplc="85187898">
      <w:numFmt w:val="bullet"/>
      <w:lvlText w:val="•"/>
      <w:lvlJc w:val="left"/>
      <w:pPr>
        <w:ind w:left="1466" w:hanging="360"/>
      </w:pPr>
      <w:rPr>
        <w:lang w:val="es-ES" w:eastAsia="en-US" w:bidi="ar-SA"/>
      </w:rPr>
    </w:lvl>
    <w:lvl w:ilvl="2" w:tplc="F476D4BE">
      <w:numFmt w:val="bullet"/>
      <w:lvlText w:val="•"/>
      <w:lvlJc w:val="left"/>
      <w:pPr>
        <w:ind w:left="2293" w:hanging="360"/>
      </w:pPr>
      <w:rPr>
        <w:lang w:val="es-ES" w:eastAsia="en-US" w:bidi="ar-SA"/>
      </w:rPr>
    </w:lvl>
    <w:lvl w:ilvl="3" w:tplc="1BA278B8">
      <w:numFmt w:val="bullet"/>
      <w:lvlText w:val="•"/>
      <w:lvlJc w:val="left"/>
      <w:pPr>
        <w:ind w:left="3119" w:hanging="360"/>
      </w:pPr>
      <w:rPr>
        <w:lang w:val="es-ES" w:eastAsia="en-US" w:bidi="ar-SA"/>
      </w:rPr>
    </w:lvl>
    <w:lvl w:ilvl="4" w:tplc="BE428E34">
      <w:numFmt w:val="bullet"/>
      <w:lvlText w:val="•"/>
      <w:lvlJc w:val="left"/>
      <w:pPr>
        <w:ind w:left="3946" w:hanging="360"/>
      </w:pPr>
      <w:rPr>
        <w:lang w:val="es-ES" w:eastAsia="en-US" w:bidi="ar-SA"/>
      </w:rPr>
    </w:lvl>
    <w:lvl w:ilvl="5" w:tplc="D80005FA">
      <w:numFmt w:val="bullet"/>
      <w:lvlText w:val="•"/>
      <w:lvlJc w:val="left"/>
      <w:pPr>
        <w:ind w:left="4773" w:hanging="360"/>
      </w:pPr>
      <w:rPr>
        <w:lang w:val="es-ES" w:eastAsia="en-US" w:bidi="ar-SA"/>
      </w:rPr>
    </w:lvl>
    <w:lvl w:ilvl="6" w:tplc="9AFE9F0E">
      <w:numFmt w:val="bullet"/>
      <w:lvlText w:val="•"/>
      <w:lvlJc w:val="left"/>
      <w:pPr>
        <w:ind w:left="5599" w:hanging="360"/>
      </w:pPr>
      <w:rPr>
        <w:lang w:val="es-ES" w:eastAsia="en-US" w:bidi="ar-SA"/>
      </w:rPr>
    </w:lvl>
    <w:lvl w:ilvl="7" w:tplc="7BA014E2">
      <w:numFmt w:val="bullet"/>
      <w:lvlText w:val="•"/>
      <w:lvlJc w:val="left"/>
      <w:pPr>
        <w:ind w:left="6426" w:hanging="360"/>
      </w:pPr>
      <w:rPr>
        <w:lang w:val="es-ES" w:eastAsia="en-US" w:bidi="ar-SA"/>
      </w:rPr>
    </w:lvl>
    <w:lvl w:ilvl="8" w:tplc="6B3A16A6">
      <w:numFmt w:val="bullet"/>
      <w:lvlText w:val="•"/>
      <w:lvlJc w:val="left"/>
      <w:pPr>
        <w:ind w:left="7253" w:hanging="360"/>
      </w:pPr>
      <w:rPr>
        <w:lang w:val="es-ES" w:eastAsia="en-US" w:bidi="ar-SA"/>
      </w:rPr>
    </w:lvl>
  </w:abstractNum>
  <w:abstractNum w:abstractNumId="13" w15:restartNumberingAfterBreak="0">
    <w:nsid w:val="2BCA17B0"/>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715"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23D36"/>
    <w:multiLevelType w:val="hybridMultilevel"/>
    <w:tmpl w:val="021C6C36"/>
    <w:lvl w:ilvl="0" w:tplc="D278DE02">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8700A64E">
      <w:start w:val="1"/>
      <w:numFmt w:val="lowerLetter"/>
      <w:lvlText w:val="%2)"/>
      <w:lvlJc w:val="left"/>
      <w:pPr>
        <w:ind w:left="1002" w:hanging="360"/>
      </w:pPr>
      <w:rPr>
        <w:rFonts w:ascii="Arial MT" w:eastAsia="Arial MT" w:hAnsi="Arial MT" w:cs="Arial MT" w:hint="default"/>
        <w:b w:val="0"/>
        <w:bCs w:val="0"/>
        <w:i w:val="0"/>
        <w:iCs w:val="0"/>
        <w:spacing w:val="-1"/>
        <w:w w:val="100"/>
        <w:sz w:val="22"/>
        <w:szCs w:val="22"/>
        <w:lang w:val="es-ES" w:eastAsia="en-US" w:bidi="ar-SA"/>
      </w:rPr>
    </w:lvl>
    <w:lvl w:ilvl="2" w:tplc="AC64F140">
      <w:numFmt w:val="bullet"/>
      <w:lvlText w:val="•"/>
      <w:lvlJc w:val="left"/>
      <w:pPr>
        <w:ind w:left="2581" w:hanging="360"/>
      </w:pPr>
      <w:rPr>
        <w:lang w:val="es-ES" w:eastAsia="en-US" w:bidi="ar-SA"/>
      </w:rPr>
    </w:lvl>
    <w:lvl w:ilvl="3" w:tplc="BE4613D4">
      <w:numFmt w:val="bullet"/>
      <w:lvlText w:val="•"/>
      <w:lvlJc w:val="left"/>
      <w:pPr>
        <w:ind w:left="3371" w:hanging="360"/>
      </w:pPr>
      <w:rPr>
        <w:lang w:val="es-ES" w:eastAsia="en-US" w:bidi="ar-SA"/>
      </w:rPr>
    </w:lvl>
    <w:lvl w:ilvl="4" w:tplc="2D06B852">
      <w:numFmt w:val="bullet"/>
      <w:lvlText w:val="•"/>
      <w:lvlJc w:val="left"/>
      <w:pPr>
        <w:ind w:left="4162" w:hanging="360"/>
      </w:pPr>
      <w:rPr>
        <w:lang w:val="es-ES" w:eastAsia="en-US" w:bidi="ar-SA"/>
      </w:rPr>
    </w:lvl>
    <w:lvl w:ilvl="5" w:tplc="9BE89B3C">
      <w:numFmt w:val="bullet"/>
      <w:lvlText w:val="•"/>
      <w:lvlJc w:val="left"/>
      <w:pPr>
        <w:ind w:left="4953" w:hanging="360"/>
      </w:pPr>
      <w:rPr>
        <w:lang w:val="es-ES" w:eastAsia="en-US" w:bidi="ar-SA"/>
      </w:rPr>
    </w:lvl>
    <w:lvl w:ilvl="6" w:tplc="B3540EB8">
      <w:numFmt w:val="bullet"/>
      <w:lvlText w:val="•"/>
      <w:lvlJc w:val="left"/>
      <w:pPr>
        <w:ind w:left="5743" w:hanging="360"/>
      </w:pPr>
      <w:rPr>
        <w:lang w:val="es-ES" w:eastAsia="en-US" w:bidi="ar-SA"/>
      </w:rPr>
    </w:lvl>
    <w:lvl w:ilvl="7" w:tplc="28D86CCE">
      <w:numFmt w:val="bullet"/>
      <w:lvlText w:val="•"/>
      <w:lvlJc w:val="left"/>
      <w:pPr>
        <w:ind w:left="6534" w:hanging="360"/>
      </w:pPr>
      <w:rPr>
        <w:lang w:val="es-ES" w:eastAsia="en-US" w:bidi="ar-SA"/>
      </w:rPr>
    </w:lvl>
    <w:lvl w:ilvl="8" w:tplc="76C6FC9C">
      <w:numFmt w:val="bullet"/>
      <w:lvlText w:val="•"/>
      <w:lvlJc w:val="left"/>
      <w:pPr>
        <w:ind w:left="7325" w:hanging="360"/>
      </w:pPr>
      <w:rPr>
        <w:lang w:val="es-ES" w:eastAsia="en-US" w:bidi="ar-SA"/>
      </w:rPr>
    </w:lvl>
  </w:abstractNum>
  <w:abstractNum w:abstractNumId="15" w15:restartNumberingAfterBreak="0">
    <w:nsid w:val="339B09E8"/>
    <w:multiLevelType w:val="multilevel"/>
    <w:tmpl w:val="D2242CCA"/>
    <w:lvl w:ilvl="0">
      <w:start w:val="2"/>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6" w15:restartNumberingAfterBreak="0">
    <w:nsid w:val="41506302"/>
    <w:multiLevelType w:val="hybridMultilevel"/>
    <w:tmpl w:val="03D203C6"/>
    <w:lvl w:ilvl="0" w:tplc="313C293E">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A7948498">
      <w:numFmt w:val="bullet"/>
      <w:lvlText w:val="•"/>
      <w:lvlJc w:val="left"/>
      <w:pPr>
        <w:ind w:left="1412" w:hanging="293"/>
      </w:pPr>
      <w:rPr>
        <w:lang w:val="es-ES" w:eastAsia="en-US" w:bidi="ar-SA"/>
      </w:rPr>
    </w:lvl>
    <w:lvl w:ilvl="2" w:tplc="5768C7AA">
      <w:numFmt w:val="bullet"/>
      <w:lvlText w:val="•"/>
      <w:lvlJc w:val="left"/>
      <w:pPr>
        <w:ind w:left="2245" w:hanging="293"/>
      </w:pPr>
      <w:rPr>
        <w:lang w:val="es-ES" w:eastAsia="en-US" w:bidi="ar-SA"/>
      </w:rPr>
    </w:lvl>
    <w:lvl w:ilvl="3" w:tplc="3C7021AE">
      <w:numFmt w:val="bullet"/>
      <w:lvlText w:val="•"/>
      <w:lvlJc w:val="left"/>
      <w:pPr>
        <w:ind w:left="3077" w:hanging="293"/>
      </w:pPr>
      <w:rPr>
        <w:lang w:val="es-ES" w:eastAsia="en-US" w:bidi="ar-SA"/>
      </w:rPr>
    </w:lvl>
    <w:lvl w:ilvl="4" w:tplc="65445300">
      <w:numFmt w:val="bullet"/>
      <w:lvlText w:val="•"/>
      <w:lvlJc w:val="left"/>
      <w:pPr>
        <w:ind w:left="3910" w:hanging="293"/>
      </w:pPr>
      <w:rPr>
        <w:lang w:val="es-ES" w:eastAsia="en-US" w:bidi="ar-SA"/>
      </w:rPr>
    </w:lvl>
    <w:lvl w:ilvl="5" w:tplc="7AD842CC">
      <w:numFmt w:val="bullet"/>
      <w:lvlText w:val="•"/>
      <w:lvlJc w:val="left"/>
      <w:pPr>
        <w:ind w:left="4743" w:hanging="293"/>
      </w:pPr>
      <w:rPr>
        <w:lang w:val="es-ES" w:eastAsia="en-US" w:bidi="ar-SA"/>
      </w:rPr>
    </w:lvl>
    <w:lvl w:ilvl="6" w:tplc="09183B9A">
      <w:numFmt w:val="bullet"/>
      <w:lvlText w:val="•"/>
      <w:lvlJc w:val="left"/>
      <w:pPr>
        <w:ind w:left="5575" w:hanging="293"/>
      </w:pPr>
      <w:rPr>
        <w:lang w:val="es-ES" w:eastAsia="en-US" w:bidi="ar-SA"/>
      </w:rPr>
    </w:lvl>
    <w:lvl w:ilvl="7" w:tplc="F388370A">
      <w:numFmt w:val="bullet"/>
      <w:lvlText w:val="•"/>
      <w:lvlJc w:val="left"/>
      <w:pPr>
        <w:ind w:left="6408" w:hanging="293"/>
      </w:pPr>
      <w:rPr>
        <w:lang w:val="es-ES" w:eastAsia="en-US" w:bidi="ar-SA"/>
      </w:rPr>
    </w:lvl>
    <w:lvl w:ilvl="8" w:tplc="DC7C05C2">
      <w:numFmt w:val="bullet"/>
      <w:lvlText w:val="•"/>
      <w:lvlJc w:val="left"/>
      <w:pPr>
        <w:ind w:left="7241" w:hanging="293"/>
      </w:pPr>
      <w:rPr>
        <w:lang w:val="es-ES" w:eastAsia="en-US" w:bidi="ar-SA"/>
      </w:rPr>
    </w:lvl>
  </w:abstractNum>
  <w:abstractNum w:abstractNumId="17" w15:restartNumberingAfterBreak="0">
    <w:nsid w:val="425E4D32"/>
    <w:multiLevelType w:val="hybridMultilevel"/>
    <w:tmpl w:val="8416B91E"/>
    <w:lvl w:ilvl="0" w:tplc="54E64FE6">
      <w:numFmt w:val="bullet"/>
      <w:lvlText w:val=""/>
      <w:lvlJc w:val="left"/>
      <w:pPr>
        <w:ind w:left="642" w:hanging="360"/>
      </w:pPr>
      <w:rPr>
        <w:rFonts w:ascii="Wingdings" w:eastAsia="Wingdings" w:hAnsi="Wingdings" w:cs="Wingdings" w:hint="default"/>
        <w:b w:val="0"/>
        <w:bCs w:val="0"/>
        <w:i w:val="0"/>
        <w:iCs w:val="0"/>
        <w:color w:val="000009"/>
        <w:w w:val="100"/>
        <w:sz w:val="22"/>
        <w:szCs w:val="22"/>
        <w:lang w:val="es-ES" w:eastAsia="en-US" w:bidi="ar-SA"/>
      </w:rPr>
    </w:lvl>
    <w:lvl w:ilvl="1" w:tplc="C1963580">
      <w:numFmt w:val="bullet"/>
      <w:lvlText w:val="•"/>
      <w:lvlJc w:val="left"/>
      <w:pPr>
        <w:ind w:left="1466" w:hanging="360"/>
      </w:pPr>
      <w:rPr>
        <w:lang w:val="es-ES" w:eastAsia="en-US" w:bidi="ar-SA"/>
      </w:rPr>
    </w:lvl>
    <w:lvl w:ilvl="2" w:tplc="DD549202">
      <w:numFmt w:val="bullet"/>
      <w:lvlText w:val="•"/>
      <w:lvlJc w:val="left"/>
      <w:pPr>
        <w:ind w:left="2293" w:hanging="360"/>
      </w:pPr>
      <w:rPr>
        <w:lang w:val="es-ES" w:eastAsia="en-US" w:bidi="ar-SA"/>
      </w:rPr>
    </w:lvl>
    <w:lvl w:ilvl="3" w:tplc="D304E89C">
      <w:numFmt w:val="bullet"/>
      <w:lvlText w:val="•"/>
      <w:lvlJc w:val="left"/>
      <w:pPr>
        <w:ind w:left="3119" w:hanging="360"/>
      </w:pPr>
      <w:rPr>
        <w:lang w:val="es-ES" w:eastAsia="en-US" w:bidi="ar-SA"/>
      </w:rPr>
    </w:lvl>
    <w:lvl w:ilvl="4" w:tplc="280CD9C4">
      <w:numFmt w:val="bullet"/>
      <w:lvlText w:val="•"/>
      <w:lvlJc w:val="left"/>
      <w:pPr>
        <w:ind w:left="3946" w:hanging="360"/>
      </w:pPr>
      <w:rPr>
        <w:lang w:val="es-ES" w:eastAsia="en-US" w:bidi="ar-SA"/>
      </w:rPr>
    </w:lvl>
    <w:lvl w:ilvl="5" w:tplc="EE2CBC5E">
      <w:numFmt w:val="bullet"/>
      <w:lvlText w:val="•"/>
      <w:lvlJc w:val="left"/>
      <w:pPr>
        <w:ind w:left="4773" w:hanging="360"/>
      </w:pPr>
      <w:rPr>
        <w:lang w:val="es-ES" w:eastAsia="en-US" w:bidi="ar-SA"/>
      </w:rPr>
    </w:lvl>
    <w:lvl w:ilvl="6" w:tplc="E1B6AF1A">
      <w:numFmt w:val="bullet"/>
      <w:lvlText w:val="•"/>
      <w:lvlJc w:val="left"/>
      <w:pPr>
        <w:ind w:left="5599" w:hanging="360"/>
      </w:pPr>
      <w:rPr>
        <w:lang w:val="es-ES" w:eastAsia="en-US" w:bidi="ar-SA"/>
      </w:rPr>
    </w:lvl>
    <w:lvl w:ilvl="7" w:tplc="F5A8DE84">
      <w:numFmt w:val="bullet"/>
      <w:lvlText w:val="•"/>
      <w:lvlJc w:val="left"/>
      <w:pPr>
        <w:ind w:left="6426" w:hanging="360"/>
      </w:pPr>
      <w:rPr>
        <w:lang w:val="es-ES" w:eastAsia="en-US" w:bidi="ar-SA"/>
      </w:rPr>
    </w:lvl>
    <w:lvl w:ilvl="8" w:tplc="3202C606">
      <w:numFmt w:val="bullet"/>
      <w:lvlText w:val="•"/>
      <w:lvlJc w:val="left"/>
      <w:pPr>
        <w:ind w:left="7253" w:hanging="360"/>
      </w:pPr>
      <w:rPr>
        <w:lang w:val="es-ES" w:eastAsia="en-US" w:bidi="ar-SA"/>
      </w:rPr>
    </w:lvl>
  </w:abstractNum>
  <w:abstractNum w:abstractNumId="18" w15:restartNumberingAfterBreak="0">
    <w:nsid w:val="47AF3E23"/>
    <w:multiLevelType w:val="hybridMultilevel"/>
    <w:tmpl w:val="1AD25E84"/>
    <w:lvl w:ilvl="0" w:tplc="50EE4F94">
      <w:numFmt w:val="bullet"/>
      <w:lvlText w:val=""/>
      <w:lvlJc w:val="left"/>
      <w:pPr>
        <w:ind w:left="642" w:hanging="360"/>
      </w:pPr>
      <w:rPr>
        <w:rFonts w:ascii="Wingdings" w:eastAsia="Wingdings" w:hAnsi="Wingdings" w:cs="Wingdings" w:hint="default"/>
        <w:b w:val="0"/>
        <w:bCs w:val="0"/>
        <w:i w:val="0"/>
        <w:iCs w:val="0"/>
        <w:w w:val="100"/>
        <w:sz w:val="22"/>
        <w:szCs w:val="22"/>
        <w:lang w:val="es-ES" w:eastAsia="en-US" w:bidi="ar-SA"/>
      </w:rPr>
    </w:lvl>
    <w:lvl w:ilvl="1" w:tplc="4F1ECB24">
      <w:numFmt w:val="bullet"/>
      <w:lvlText w:val="•"/>
      <w:lvlJc w:val="left"/>
      <w:pPr>
        <w:ind w:left="1466" w:hanging="360"/>
      </w:pPr>
      <w:rPr>
        <w:lang w:val="es-ES" w:eastAsia="en-US" w:bidi="ar-SA"/>
      </w:rPr>
    </w:lvl>
    <w:lvl w:ilvl="2" w:tplc="C1128592">
      <w:numFmt w:val="bullet"/>
      <w:lvlText w:val="•"/>
      <w:lvlJc w:val="left"/>
      <w:pPr>
        <w:ind w:left="2293" w:hanging="360"/>
      </w:pPr>
      <w:rPr>
        <w:lang w:val="es-ES" w:eastAsia="en-US" w:bidi="ar-SA"/>
      </w:rPr>
    </w:lvl>
    <w:lvl w:ilvl="3" w:tplc="C8283ECC">
      <w:numFmt w:val="bullet"/>
      <w:lvlText w:val="•"/>
      <w:lvlJc w:val="left"/>
      <w:pPr>
        <w:ind w:left="3119" w:hanging="360"/>
      </w:pPr>
      <w:rPr>
        <w:lang w:val="es-ES" w:eastAsia="en-US" w:bidi="ar-SA"/>
      </w:rPr>
    </w:lvl>
    <w:lvl w:ilvl="4" w:tplc="782E1596">
      <w:numFmt w:val="bullet"/>
      <w:lvlText w:val="•"/>
      <w:lvlJc w:val="left"/>
      <w:pPr>
        <w:ind w:left="3946" w:hanging="360"/>
      </w:pPr>
      <w:rPr>
        <w:lang w:val="es-ES" w:eastAsia="en-US" w:bidi="ar-SA"/>
      </w:rPr>
    </w:lvl>
    <w:lvl w:ilvl="5" w:tplc="88C0B940">
      <w:numFmt w:val="bullet"/>
      <w:lvlText w:val="•"/>
      <w:lvlJc w:val="left"/>
      <w:pPr>
        <w:ind w:left="4773" w:hanging="360"/>
      </w:pPr>
      <w:rPr>
        <w:lang w:val="es-ES" w:eastAsia="en-US" w:bidi="ar-SA"/>
      </w:rPr>
    </w:lvl>
    <w:lvl w:ilvl="6" w:tplc="654C86B6">
      <w:numFmt w:val="bullet"/>
      <w:lvlText w:val="•"/>
      <w:lvlJc w:val="left"/>
      <w:pPr>
        <w:ind w:left="5599" w:hanging="360"/>
      </w:pPr>
      <w:rPr>
        <w:lang w:val="es-ES" w:eastAsia="en-US" w:bidi="ar-SA"/>
      </w:rPr>
    </w:lvl>
    <w:lvl w:ilvl="7" w:tplc="962E0EF6">
      <w:numFmt w:val="bullet"/>
      <w:lvlText w:val="•"/>
      <w:lvlJc w:val="left"/>
      <w:pPr>
        <w:ind w:left="6426" w:hanging="360"/>
      </w:pPr>
      <w:rPr>
        <w:lang w:val="es-ES" w:eastAsia="en-US" w:bidi="ar-SA"/>
      </w:rPr>
    </w:lvl>
    <w:lvl w:ilvl="8" w:tplc="7A12A016">
      <w:numFmt w:val="bullet"/>
      <w:lvlText w:val="•"/>
      <w:lvlJc w:val="left"/>
      <w:pPr>
        <w:ind w:left="7253" w:hanging="360"/>
      </w:pPr>
      <w:rPr>
        <w:lang w:val="es-ES" w:eastAsia="en-US" w:bidi="ar-SA"/>
      </w:rPr>
    </w:lvl>
  </w:abstractNum>
  <w:abstractNum w:abstractNumId="19" w15:restartNumberingAfterBreak="0">
    <w:nsid w:val="4987017D"/>
    <w:multiLevelType w:val="multilevel"/>
    <w:tmpl w:val="CF8016EE"/>
    <w:lvl w:ilvl="0">
      <w:start w:val="3"/>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20" w15:restartNumberingAfterBreak="0">
    <w:nsid w:val="4D7843CD"/>
    <w:multiLevelType w:val="hybridMultilevel"/>
    <w:tmpl w:val="03E6E21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3F94F9F"/>
    <w:multiLevelType w:val="hybridMultilevel"/>
    <w:tmpl w:val="5DD887D2"/>
    <w:lvl w:ilvl="0" w:tplc="22A8121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5620439B"/>
    <w:multiLevelType w:val="hybridMultilevel"/>
    <w:tmpl w:val="903A88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597D4846"/>
    <w:multiLevelType w:val="hybridMultilevel"/>
    <w:tmpl w:val="E2624ADE"/>
    <w:lvl w:ilvl="0" w:tplc="A0AA4592">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590CBC6E">
      <w:numFmt w:val="bullet"/>
      <w:lvlText w:val="•"/>
      <w:lvlJc w:val="left"/>
      <w:pPr>
        <w:ind w:left="1790" w:hanging="360"/>
      </w:pPr>
      <w:rPr>
        <w:lang w:val="es-ES" w:eastAsia="en-US" w:bidi="ar-SA"/>
      </w:rPr>
    </w:lvl>
    <w:lvl w:ilvl="2" w:tplc="53462BA8">
      <w:numFmt w:val="bullet"/>
      <w:lvlText w:val="•"/>
      <w:lvlJc w:val="left"/>
      <w:pPr>
        <w:ind w:left="2581" w:hanging="360"/>
      </w:pPr>
      <w:rPr>
        <w:lang w:val="es-ES" w:eastAsia="en-US" w:bidi="ar-SA"/>
      </w:rPr>
    </w:lvl>
    <w:lvl w:ilvl="3" w:tplc="30B288D8">
      <w:numFmt w:val="bullet"/>
      <w:lvlText w:val="•"/>
      <w:lvlJc w:val="left"/>
      <w:pPr>
        <w:ind w:left="3371" w:hanging="360"/>
      </w:pPr>
      <w:rPr>
        <w:lang w:val="es-ES" w:eastAsia="en-US" w:bidi="ar-SA"/>
      </w:rPr>
    </w:lvl>
    <w:lvl w:ilvl="4" w:tplc="6CE40626">
      <w:numFmt w:val="bullet"/>
      <w:lvlText w:val="•"/>
      <w:lvlJc w:val="left"/>
      <w:pPr>
        <w:ind w:left="4162" w:hanging="360"/>
      </w:pPr>
      <w:rPr>
        <w:lang w:val="es-ES" w:eastAsia="en-US" w:bidi="ar-SA"/>
      </w:rPr>
    </w:lvl>
    <w:lvl w:ilvl="5" w:tplc="319EE316">
      <w:numFmt w:val="bullet"/>
      <w:lvlText w:val="•"/>
      <w:lvlJc w:val="left"/>
      <w:pPr>
        <w:ind w:left="4953" w:hanging="360"/>
      </w:pPr>
      <w:rPr>
        <w:lang w:val="es-ES" w:eastAsia="en-US" w:bidi="ar-SA"/>
      </w:rPr>
    </w:lvl>
    <w:lvl w:ilvl="6" w:tplc="8882554E">
      <w:numFmt w:val="bullet"/>
      <w:lvlText w:val="•"/>
      <w:lvlJc w:val="left"/>
      <w:pPr>
        <w:ind w:left="5743" w:hanging="360"/>
      </w:pPr>
      <w:rPr>
        <w:lang w:val="es-ES" w:eastAsia="en-US" w:bidi="ar-SA"/>
      </w:rPr>
    </w:lvl>
    <w:lvl w:ilvl="7" w:tplc="176CDAFE">
      <w:numFmt w:val="bullet"/>
      <w:lvlText w:val="•"/>
      <w:lvlJc w:val="left"/>
      <w:pPr>
        <w:ind w:left="6534" w:hanging="360"/>
      </w:pPr>
      <w:rPr>
        <w:lang w:val="es-ES" w:eastAsia="en-US" w:bidi="ar-SA"/>
      </w:rPr>
    </w:lvl>
    <w:lvl w:ilvl="8" w:tplc="BD449386">
      <w:numFmt w:val="bullet"/>
      <w:lvlText w:val="•"/>
      <w:lvlJc w:val="left"/>
      <w:pPr>
        <w:ind w:left="7325" w:hanging="360"/>
      </w:pPr>
      <w:rPr>
        <w:lang w:val="es-ES" w:eastAsia="en-US" w:bidi="ar-SA"/>
      </w:rPr>
    </w:lvl>
  </w:abstractNum>
  <w:abstractNum w:abstractNumId="24" w15:restartNumberingAfterBreak="0">
    <w:nsid w:val="5C7B1EFE"/>
    <w:multiLevelType w:val="hybridMultilevel"/>
    <w:tmpl w:val="81E6D7F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D194562"/>
    <w:multiLevelType w:val="hybridMultilevel"/>
    <w:tmpl w:val="1B0C1BA8"/>
    <w:lvl w:ilvl="0" w:tplc="51B4E936">
      <w:start w:val="1"/>
      <w:numFmt w:val="decimal"/>
      <w:lvlText w:val="%1."/>
      <w:lvlJc w:val="left"/>
      <w:pPr>
        <w:ind w:left="858" w:hanging="576"/>
      </w:pPr>
      <w:rPr>
        <w:rFonts w:ascii="Arial" w:eastAsia="Arial" w:hAnsi="Arial" w:cs="Arial" w:hint="default"/>
        <w:b/>
        <w:bCs/>
        <w:i w:val="0"/>
        <w:iCs w:val="0"/>
        <w:color w:val="2E5395"/>
        <w:w w:val="99"/>
        <w:sz w:val="32"/>
        <w:szCs w:val="32"/>
        <w:lang w:val="es-ES" w:eastAsia="en-US" w:bidi="ar-SA"/>
      </w:rPr>
    </w:lvl>
    <w:lvl w:ilvl="1" w:tplc="4A2AAFD0">
      <w:numFmt w:val="bullet"/>
      <w:lvlText w:val="•"/>
      <w:lvlJc w:val="left"/>
      <w:pPr>
        <w:ind w:left="1664" w:hanging="576"/>
      </w:pPr>
      <w:rPr>
        <w:lang w:val="es-ES" w:eastAsia="en-US" w:bidi="ar-SA"/>
      </w:rPr>
    </w:lvl>
    <w:lvl w:ilvl="2" w:tplc="6DB2A5F4">
      <w:numFmt w:val="bullet"/>
      <w:lvlText w:val="•"/>
      <w:lvlJc w:val="left"/>
      <w:pPr>
        <w:ind w:left="2469" w:hanging="576"/>
      </w:pPr>
      <w:rPr>
        <w:lang w:val="es-ES" w:eastAsia="en-US" w:bidi="ar-SA"/>
      </w:rPr>
    </w:lvl>
    <w:lvl w:ilvl="3" w:tplc="24A080BC">
      <w:numFmt w:val="bullet"/>
      <w:lvlText w:val="•"/>
      <w:lvlJc w:val="left"/>
      <w:pPr>
        <w:ind w:left="3273" w:hanging="576"/>
      </w:pPr>
      <w:rPr>
        <w:lang w:val="es-ES" w:eastAsia="en-US" w:bidi="ar-SA"/>
      </w:rPr>
    </w:lvl>
    <w:lvl w:ilvl="4" w:tplc="1690E3B2">
      <w:numFmt w:val="bullet"/>
      <w:lvlText w:val="•"/>
      <w:lvlJc w:val="left"/>
      <w:pPr>
        <w:ind w:left="4078" w:hanging="576"/>
      </w:pPr>
      <w:rPr>
        <w:lang w:val="es-ES" w:eastAsia="en-US" w:bidi="ar-SA"/>
      </w:rPr>
    </w:lvl>
    <w:lvl w:ilvl="5" w:tplc="9F10C8A4">
      <w:numFmt w:val="bullet"/>
      <w:lvlText w:val="•"/>
      <w:lvlJc w:val="left"/>
      <w:pPr>
        <w:ind w:left="4883" w:hanging="576"/>
      </w:pPr>
      <w:rPr>
        <w:lang w:val="es-ES" w:eastAsia="en-US" w:bidi="ar-SA"/>
      </w:rPr>
    </w:lvl>
    <w:lvl w:ilvl="6" w:tplc="FA58B62C">
      <w:numFmt w:val="bullet"/>
      <w:lvlText w:val="•"/>
      <w:lvlJc w:val="left"/>
      <w:pPr>
        <w:ind w:left="5687" w:hanging="576"/>
      </w:pPr>
      <w:rPr>
        <w:lang w:val="es-ES" w:eastAsia="en-US" w:bidi="ar-SA"/>
      </w:rPr>
    </w:lvl>
    <w:lvl w:ilvl="7" w:tplc="6424586E">
      <w:numFmt w:val="bullet"/>
      <w:lvlText w:val="•"/>
      <w:lvlJc w:val="left"/>
      <w:pPr>
        <w:ind w:left="6492" w:hanging="576"/>
      </w:pPr>
      <w:rPr>
        <w:lang w:val="es-ES" w:eastAsia="en-US" w:bidi="ar-SA"/>
      </w:rPr>
    </w:lvl>
    <w:lvl w:ilvl="8" w:tplc="0060E0E0">
      <w:numFmt w:val="bullet"/>
      <w:lvlText w:val="•"/>
      <w:lvlJc w:val="left"/>
      <w:pPr>
        <w:ind w:left="7297" w:hanging="576"/>
      </w:pPr>
      <w:rPr>
        <w:lang w:val="es-ES" w:eastAsia="en-US" w:bidi="ar-SA"/>
      </w:rPr>
    </w:lvl>
  </w:abstractNum>
  <w:abstractNum w:abstractNumId="26" w15:restartNumberingAfterBreak="0">
    <w:nsid w:val="6492746F"/>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114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00309B"/>
    <w:multiLevelType w:val="hybridMultilevel"/>
    <w:tmpl w:val="85DA85E2"/>
    <w:lvl w:ilvl="0" w:tplc="B42A4824">
      <w:start w:val="1"/>
      <w:numFmt w:val="upperLetter"/>
      <w:lvlText w:val="%1)"/>
      <w:lvlJc w:val="left"/>
      <w:pPr>
        <w:ind w:left="644" w:hanging="360"/>
      </w:pPr>
      <w:rPr>
        <w:rFonts w:ascii="Arial" w:hAnsi="Arial" w:cs="Arial" w:hint="default"/>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67014D8F"/>
    <w:multiLevelType w:val="multilevel"/>
    <w:tmpl w:val="44C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424B23"/>
    <w:multiLevelType w:val="hybridMultilevel"/>
    <w:tmpl w:val="A49EAFCA"/>
    <w:lvl w:ilvl="0" w:tplc="6B46D40E">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D8DAD0D6">
      <w:numFmt w:val="bullet"/>
      <w:lvlText w:val="•"/>
      <w:lvlJc w:val="left"/>
      <w:pPr>
        <w:ind w:left="1790" w:hanging="720"/>
      </w:pPr>
      <w:rPr>
        <w:lang w:val="es-ES" w:eastAsia="en-US" w:bidi="ar-SA"/>
      </w:rPr>
    </w:lvl>
    <w:lvl w:ilvl="2" w:tplc="1A94EB90">
      <w:numFmt w:val="bullet"/>
      <w:lvlText w:val="•"/>
      <w:lvlJc w:val="left"/>
      <w:pPr>
        <w:ind w:left="2581" w:hanging="720"/>
      </w:pPr>
      <w:rPr>
        <w:lang w:val="es-ES" w:eastAsia="en-US" w:bidi="ar-SA"/>
      </w:rPr>
    </w:lvl>
    <w:lvl w:ilvl="3" w:tplc="8362ACA4">
      <w:numFmt w:val="bullet"/>
      <w:lvlText w:val="•"/>
      <w:lvlJc w:val="left"/>
      <w:pPr>
        <w:ind w:left="3371" w:hanging="720"/>
      </w:pPr>
      <w:rPr>
        <w:lang w:val="es-ES" w:eastAsia="en-US" w:bidi="ar-SA"/>
      </w:rPr>
    </w:lvl>
    <w:lvl w:ilvl="4" w:tplc="A378DF44">
      <w:numFmt w:val="bullet"/>
      <w:lvlText w:val="•"/>
      <w:lvlJc w:val="left"/>
      <w:pPr>
        <w:ind w:left="4162" w:hanging="720"/>
      </w:pPr>
      <w:rPr>
        <w:lang w:val="es-ES" w:eastAsia="en-US" w:bidi="ar-SA"/>
      </w:rPr>
    </w:lvl>
    <w:lvl w:ilvl="5" w:tplc="EFCC1B26">
      <w:numFmt w:val="bullet"/>
      <w:lvlText w:val="•"/>
      <w:lvlJc w:val="left"/>
      <w:pPr>
        <w:ind w:left="4953" w:hanging="720"/>
      </w:pPr>
      <w:rPr>
        <w:lang w:val="es-ES" w:eastAsia="en-US" w:bidi="ar-SA"/>
      </w:rPr>
    </w:lvl>
    <w:lvl w:ilvl="6" w:tplc="CF0C8F46">
      <w:numFmt w:val="bullet"/>
      <w:lvlText w:val="•"/>
      <w:lvlJc w:val="left"/>
      <w:pPr>
        <w:ind w:left="5743" w:hanging="720"/>
      </w:pPr>
      <w:rPr>
        <w:lang w:val="es-ES" w:eastAsia="en-US" w:bidi="ar-SA"/>
      </w:rPr>
    </w:lvl>
    <w:lvl w:ilvl="7" w:tplc="E15C25CC">
      <w:numFmt w:val="bullet"/>
      <w:lvlText w:val="•"/>
      <w:lvlJc w:val="left"/>
      <w:pPr>
        <w:ind w:left="6534" w:hanging="720"/>
      </w:pPr>
      <w:rPr>
        <w:lang w:val="es-ES" w:eastAsia="en-US" w:bidi="ar-SA"/>
      </w:rPr>
    </w:lvl>
    <w:lvl w:ilvl="8" w:tplc="72BC3854">
      <w:numFmt w:val="bullet"/>
      <w:lvlText w:val="•"/>
      <w:lvlJc w:val="left"/>
      <w:pPr>
        <w:ind w:left="7325" w:hanging="720"/>
      </w:pPr>
      <w:rPr>
        <w:lang w:val="es-ES" w:eastAsia="en-US" w:bidi="ar-SA"/>
      </w:rPr>
    </w:lvl>
  </w:abstractNum>
  <w:abstractNum w:abstractNumId="30" w15:restartNumberingAfterBreak="0">
    <w:nsid w:val="699972AA"/>
    <w:multiLevelType w:val="multilevel"/>
    <w:tmpl w:val="4C0C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823CD3"/>
    <w:multiLevelType w:val="hybridMultilevel"/>
    <w:tmpl w:val="53DC848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5591CED"/>
    <w:multiLevelType w:val="multilevel"/>
    <w:tmpl w:val="D6DC3B0A"/>
    <w:lvl w:ilvl="0">
      <w:start w:val="1"/>
      <w:numFmt w:val="upperRoman"/>
      <w:lvlText w:val="Anexo %1."/>
      <w:lvlJc w:val="left"/>
      <w:pPr>
        <w:ind w:left="360" w:hanging="360"/>
      </w:pPr>
      <w:rPr>
        <w:rFonts w:ascii="Arial" w:hAnsi="Arial" w:hint="default"/>
        <w:b/>
        <w:i w:val="0"/>
        <w:sz w:val="26"/>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2D5592"/>
    <w:multiLevelType w:val="hybridMultilevel"/>
    <w:tmpl w:val="F97CB7A8"/>
    <w:lvl w:ilvl="0" w:tplc="38FECFC8">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E250CBDA">
      <w:numFmt w:val="bullet"/>
      <w:lvlText w:val=""/>
      <w:lvlJc w:val="left"/>
      <w:pPr>
        <w:ind w:left="1122" w:hanging="348"/>
      </w:pPr>
      <w:rPr>
        <w:w w:val="100"/>
        <w:lang w:val="es-ES" w:eastAsia="en-US" w:bidi="ar-SA"/>
      </w:rPr>
    </w:lvl>
    <w:lvl w:ilvl="2" w:tplc="275094AC">
      <w:numFmt w:val="bullet"/>
      <w:lvlText w:val="•"/>
      <w:lvlJc w:val="left"/>
      <w:pPr>
        <w:ind w:left="2016" w:hanging="348"/>
      </w:pPr>
      <w:rPr>
        <w:lang w:val="es-ES" w:eastAsia="en-US" w:bidi="ar-SA"/>
      </w:rPr>
    </w:lvl>
    <w:lvl w:ilvl="3" w:tplc="F9027A2E">
      <w:numFmt w:val="bullet"/>
      <w:lvlText w:val="•"/>
      <w:lvlJc w:val="left"/>
      <w:pPr>
        <w:ind w:left="2912" w:hanging="348"/>
      </w:pPr>
      <w:rPr>
        <w:lang w:val="es-ES" w:eastAsia="en-US" w:bidi="ar-SA"/>
      </w:rPr>
    </w:lvl>
    <w:lvl w:ilvl="4" w:tplc="CFF22214">
      <w:numFmt w:val="bullet"/>
      <w:lvlText w:val="•"/>
      <w:lvlJc w:val="left"/>
      <w:pPr>
        <w:ind w:left="3808" w:hanging="348"/>
      </w:pPr>
      <w:rPr>
        <w:lang w:val="es-ES" w:eastAsia="en-US" w:bidi="ar-SA"/>
      </w:rPr>
    </w:lvl>
    <w:lvl w:ilvl="5" w:tplc="A84A9736">
      <w:numFmt w:val="bullet"/>
      <w:lvlText w:val="•"/>
      <w:lvlJc w:val="left"/>
      <w:pPr>
        <w:ind w:left="4705" w:hanging="348"/>
      </w:pPr>
      <w:rPr>
        <w:lang w:val="es-ES" w:eastAsia="en-US" w:bidi="ar-SA"/>
      </w:rPr>
    </w:lvl>
    <w:lvl w:ilvl="6" w:tplc="97CCDAF6">
      <w:numFmt w:val="bullet"/>
      <w:lvlText w:val="•"/>
      <w:lvlJc w:val="left"/>
      <w:pPr>
        <w:ind w:left="5601" w:hanging="348"/>
      </w:pPr>
      <w:rPr>
        <w:lang w:val="es-ES" w:eastAsia="en-US" w:bidi="ar-SA"/>
      </w:rPr>
    </w:lvl>
    <w:lvl w:ilvl="7" w:tplc="9E3E5CA0">
      <w:numFmt w:val="bullet"/>
      <w:lvlText w:val="•"/>
      <w:lvlJc w:val="left"/>
      <w:pPr>
        <w:ind w:left="6497" w:hanging="348"/>
      </w:pPr>
      <w:rPr>
        <w:lang w:val="es-ES" w:eastAsia="en-US" w:bidi="ar-SA"/>
      </w:rPr>
    </w:lvl>
    <w:lvl w:ilvl="8" w:tplc="FA1C9F5A">
      <w:numFmt w:val="bullet"/>
      <w:lvlText w:val="•"/>
      <w:lvlJc w:val="left"/>
      <w:pPr>
        <w:ind w:left="7393" w:hanging="348"/>
      </w:pPr>
      <w:rPr>
        <w:lang w:val="es-ES" w:eastAsia="en-US" w:bidi="ar-SA"/>
      </w:rPr>
    </w:lvl>
  </w:abstractNum>
  <w:abstractNum w:abstractNumId="34" w15:restartNumberingAfterBreak="0">
    <w:nsid w:val="7954650B"/>
    <w:multiLevelType w:val="hybridMultilevel"/>
    <w:tmpl w:val="420C2AD2"/>
    <w:lvl w:ilvl="0" w:tplc="B36E1956">
      <w:start w:val="1"/>
      <w:numFmt w:val="bullet"/>
      <w:lvlText w:val="-"/>
      <w:lvlJc w:val="left"/>
      <w:pPr>
        <w:ind w:left="720" w:hanging="360"/>
      </w:pPr>
      <w:rPr>
        <w:rFonts w:ascii="Tahoma" w:eastAsiaTheme="minorHAnsi"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27"/>
  </w:num>
  <w:num w:numId="5">
    <w:abstractNumId w:val="30"/>
  </w:num>
  <w:num w:numId="6">
    <w:abstractNumId w:val="28"/>
  </w:num>
  <w:num w:numId="7">
    <w:abstractNumId w:val="11"/>
  </w:num>
  <w:num w:numId="8">
    <w:abstractNumId w:val="32"/>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2"/>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3"/>
  </w:num>
  <w:num w:numId="19">
    <w:abstractNumId w:val="1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9"/>
  </w:num>
  <w:num w:numId="21">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8"/>
  </w:num>
  <w:num w:numId="23">
    <w:abstractNumId w:val="2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6"/>
  </w:num>
  <w:num w:numId="29">
    <w:abstractNumId w:val="31"/>
  </w:num>
  <w:num w:numId="30">
    <w:abstractNumId w:val="22"/>
  </w:num>
  <w:num w:numId="31">
    <w:abstractNumId w:val="20"/>
  </w:num>
  <w:num w:numId="32">
    <w:abstractNumId w:val="7"/>
  </w:num>
  <w:num w:numId="33">
    <w:abstractNumId w:val="34"/>
  </w:num>
  <w:num w:numId="34">
    <w:abstractNumId w:val="8"/>
  </w:num>
  <w:num w:numId="35">
    <w:abstractNumId w:val="2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2"/>
    <w:rsid w:val="000012F8"/>
    <w:rsid w:val="00011D56"/>
    <w:rsid w:val="00011E3E"/>
    <w:rsid w:val="00046839"/>
    <w:rsid w:val="0005246C"/>
    <w:rsid w:val="00063378"/>
    <w:rsid w:val="00082415"/>
    <w:rsid w:val="00085208"/>
    <w:rsid w:val="000903F5"/>
    <w:rsid w:val="000A3E9B"/>
    <w:rsid w:val="000A4CCF"/>
    <w:rsid w:val="000A5AB2"/>
    <w:rsid w:val="000A65F8"/>
    <w:rsid w:val="000B5A0F"/>
    <w:rsid w:val="000C0CB4"/>
    <w:rsid w:val="000C61BA"/>
    <w:rsid w:val="000D3F66"/>
    <w:rsid w:val="000D6128"/>
    <w:rsid w:val="000E28F3"/>
    <w:rsid w:val="000E3C08"/>
    <w:rsid w:val="000E4DE2"/>
    <w:rsid w:val="000F365A"/>
    <w:rsid w:val="001031A7"/>
    <w:rsid w:val="001060F2"/>
    <w:rsid w:val="001117D1"/>
    <w:rsid w:val="0011195F"/>
    <w:rsid w:val="00121106"/>
    <w:rsid w:val="00122D98"/>
    <w:rsid w:val="00125294"/>
    <w:rsid w:val="00143559"/>
    <w:rsid w:val="001478C0"/>
    <w:rsid w:val="00151E13"/>
    <w:rsid w:val="00153AEB"/>
    <w:rsid w:val="00174406"/>
    <w:rsid w:val="00174E41"/>
    <w:rsid w:val="00176CB0"/>
    <w:rsid w:val="00183177"/>
    <w:rsid w:val="001865F5"/>
    <w:rsid w:val="00192A54"/>
    <w:rsid w:val="00196581"/>
    <w:rsid w:val="001973E5"/>
    <w:rsid w:val="001A73FA"/>
    <w:rsid w:val="001A7F22"/>
    <w:rsid w:val="001B4824"/>
    <w:rsid w:val="001D0A2B"/>
    <w:rsid w:val="001D2E46"/>
    <w:rsid w:val="001D3F0F"/>
    <w:rsid w:val="001E0718"/>
    <w:rsid w:val="001E5356"/>
    <w:rsid w:val="001E7276"/>
    <w:rsid w:val="00203974"/>
    <w:rsid w:val="00211313"/>
    <w:rsid w:val="00225A0D"/>
    <w:rsid w:val="00226BB7"/>
    <w:rsid w:val="00240F9C"/>
    <w:rsid w:val="00243BD5"/>
    <w:rsid w:val="00252799"/>
    <w:rsid w:val="00267B61"/>
    <w:rsid w:val="002915F4"/>
    <w:rsid w:val="002A2BF1"/>
    <w:rsid w:val="002C1345"/>
    <w:rsid w:val="002C248B"/>
    <w:rsid w:val="002F2817"/>
    <w:rsid w:val="002F720A"/>
    <w:rsid w:val="0031437A"/>
    <w:rsid w:val="00314B5F"/>
    <w:rsid w:val="003171C1"/>
    <w:rsid w:val="00330342"/>
    <w:rsid w:val="003516B3"/>
    <w:rsid w:val="0037129D"/>
    <w:rsid w:val="00371FBA"/>
    <w:rsid w:val="0037314C"/>
    <w:rsid w:val="00377E46"/>
    <w:rsid w:val="00390B74"/>
    <w:rsid w:val="00392546"/>
    <w:rsid w:val="00397590"/>
    <w:rsid w:val="003A5439"/>
    <w:rsid w:val="003C5156"/>
    <w:rsid w:val="003E321C"/>
    <w:rsid w:val="00400640"/>
    <w:rsid w:val="00403571"/>
    <w:rsid w:val="00411508"/>
    <w:rsid w:val="00417D1E"/>
    <w:rsid w:val="00421515"/>
    <w:rsid w:val="00423037"/>
    <w:rsid w:val="004275BE"/>
    <w:rsid w:val="0043695F"/>
    <w:rsid w:val="0045440D"/>
    <w:rsid w:val="00464E83"/>
    <w:rsid w:val="00465435"/>
    <w:rsid w:val="004701F8"/>
    <w:rsid w:val="004737EA"/>
    <w:rsid w:val="00486904"/>
    <w:rsid w:val="004935B9"/>
    <w:rsid w:val="004A1195"/>
    <w:rsid w:val="004A1F88"/>
    <w:rsid w:val="004B21E3"/>
    <w:rsid w:val="004C5CC6"/>
    <w:rsid w:val="004D1A5B"/>
    <w:rsid w:val="004D60B1"/>
    <w:rsid w:val="004F2791"/>
    <w:rsid w:val="004F4ADC"/>
    <w:rsid w:val="004F50BF"/>
    <w:rsid w:val="005059E9"/>
    <w:rsid w:val="005128D4"/>
    <w:rsid w:val="005144D4"/>
    <w:rsid w:val="00535BC0"/>
    <w:rsid w:val="00542F53"/>
    <w:rsid w:val="00551778"/>
    <w:rsid w:val="005700F8"/>
    <w:rsid w:val="005744A6"/>
    <w:rsid w:val="00586314"/>
    <w:rsid w:val="0058687B"/>
    <w:rsid w:val="0059644A"/>
    <w:rsid w:val="005B3B34"/>
    <w:rsid w:val="005C5903"/>
    <w:rsid w:val="005D5E2D"/>
    <w:rsid w:val="005D63A7"/>
    <w:rsid w:val="005D69CB"/>
    <w:rsid w:val="005D7BC7"/>
    <w:rsid w:val="005E00EA"/>
    <w:rsid w:val="005F04D6"/>
    <w:rsid w:val="005F1404"/>
    <w:rsid w:val="005F463D"/>
    <w:rsid w:val="005F4B46"/>
    <w:rsid w:val="006047B6"/>
    <w:rsid w:val="00605F0E"/>
    <w:rsid w:val="00613B38"/>
    <w:rsid w:val="00617721"/>
    <w:rsid w:val="00621E96"/>
    <w:rsid w:val="00626ED4"/>
    <w:rsid w:val="00633624"/>
    <w:rsid w:val="00640687"/>
    <w:rsid w:val="00644091"/>
    <w:rsid w:val="00650431"/>
    <w:rsid w:val="0066222E"/>
    <w:rsid w:val="00662375"/>
    <w:rsid w:val="006721DF"/>
    <w:rsid w:val="006722AC"/>
    <w:rsid w:val="006750D8"/>
    <w:rsid w:val="00681D0E"/>
    <w:rsid w:val="006834F1"/>
    <w:rsid w:val="00684ABC"/>
    <w:rsid w:val="006851A1"/>
    <w:rsid w:val="00691C89"/>
    <w:rsid w:val="00691E57"/>
    <w:rsid w:val="006A0019"/>
    <w:rsid w:val="006A6EC4"/>
    <w:rsid w:val="006B0712"/>
    <w:rsid w:val="006B17A3"/>
    <w:rsid w:val="006D1785"/>
    <w:rsid w:val="006D67A1"/>
    <w:rsid w:val="006D6E50"/>
    <w:rsid w:val="006D7BE1"/>
    <w:rsid w:val="0070011B"/>
    <w:rsid w:val="00712F77"/>
    <w:rsid w:val="007254CF"/>
    <w:rsid w:val="007434E9"/>
    <w:rsid w:val="00753844"/>
    <w:rsid w:val="007577E8"/>
    <w:rsid w:val="00771476"/>
    <w:rsid w:val="00771DAF"/>
    <w:rsid w:val="00782B37"/>
    <w:rsid w:val="007844F7"/>
    <w:rsid w:val="007855EF"/>
    <w:rsid w:val="00790C68"/>
    <w:rsid w:val="00791B83"/>
    <w:rsid w:val="00792832"/>
    <w:rsid w:val="00795DFC"/>
    <w:rsid w:val="00795E4F"/>
    <w:rsid w:val="007C0A30"/>
    <w:rsid w:val="007C4F4E"/>
    <w:rsid w:val="007C7815"/>
    <w:rsid w:val="007D2A2A"/>
    <w:rsid w:val="007D37DB"/>
    <w:rsid w:val="007D69EC"/>
    <w:rsid w:val="007E0596"/>
    <w:rsid w:val="007F42BD"/>
    <w:rsid w:val="00804093"/>
    <w:rsid w:val="00823EDE"/>
    <w:rsid w:val="00830B6D"/>
    <w:rsid w:val="00837396"/>
    <w:rsid w:val="00846A71"/>
    <w:rsid w:val="00850925"/>
    <w:rsid w:val="00852003"/>
    <w:rsid w:val="0086693A"/>
    <w:rsid w:val="00867145"/>
    <w:rsid w:val="00867BA2"/>
    <w:rsid w:val="008700CA"/>
    <w:rsid w:val="00871A3C"/>
    <w:rsid w:val="008743AF"/>
    <w:rsid w:val="00875F3E"/>
    <w:rsid w:val="008A6467"/>
    <w:rsid w:val="008B44D3"/>
    <w:rsid w:val="008B7BCB"/>
    <w:rsid w:val="008D2785"/>
    <w:rsid w:val="008D4FFC"/>
    <w:rsid w:val="008D6E64"/>
    <w:rsid w:val="008E099E"/>
    <w:rsid w:val="008E613E"/>
    <w:rsid w:val="008F4A68"/>
    <w:rsid w:val="008F545F"/>
    <w:rsid w:val="008F7F11"/>
    <w:rsid w:val="0090220E"/>
    <w:rsid w:val="009139BA"/>
    <w:rsid w:val="009214EE"/>
    <w:rsid w:val="00923925"/>
    <w:rsid w:val="00926135"/>
    <w:rsid w:val="0095392C"/>
    <w:rsid w:val="0095518F"/>
    <w:rsid w:val="00963A3D"/>
    <w:rsid w:val="00971A5B"/>
    <w:rsid w:val="00980E23"/>
    <w:rsid w:val="009812CA"/>
    <w:rsid w:val="009C25E2"/>
    <w:rsid w:val="009D0F5D"/>
    <w:rsid w:val="009D52A7"/>
    <w:rsid w:val="009D6ECF"/>
    <w:rsid w:val="009D72FD"/>
    <w:rsid w:val="009E2070"/>
    <w:rsid w:val="009F1ADC"/>
    <w:rsid w:val="009F48F2"/>
    <w:rsid w:val="009F562B"/>
    <w:rsid w:val="00A07351"/>
    <w:rsid w:val="00A07C7D"/>
    <w:rsid w:val="00A11D9B"/>
    <w:rsid w:val="00A11EB6"/>
    <w:rsid w:val="00A210E4"/>
    <w:rsid w:val="00A21347"/>
    <w:rsid w:val="00A2539A"/>
    <w:rsid w:val="00A31D4D"/>
    <w:rsid w:val="00A3527F"/>
    <w:rsid w:val="00A45FB2"/>
    <w:rsid w:val="00A47746"/>
    <w:rsid w:val="00A5107D"/>
    <w:rsid w:val="00A55380"/>
    <w:rsid w:val="00A70F45"/>
    <w:rsid w:val="00A7198E"/>
    <w:rsid w:val="00A73FFB"/>
    <w:rsid w:val="00A74083"/>
    <w:rsid w:val="00A80E42"/>
    <w:rsid w:val="00A81816"/>
    <w:rsid w:val="00A82D99"/>
    <w:rsid w:val="00A867D9"/>
    <w:rsid w:val="00A9746C"/>
    <w:rsid w:val="00AA4DF0"/>
    <w:rsid w:val="00AB138E"/>
    <w:rsid w:val="00AB3080"/>
    <w:rsid w:val="00AD1847"/>
    <w:rsid w:val="00AD75E7"/>
    <w:rsid w:val="00AE1E65"/>
    <w:rsid w:val="00AF568F"/>
    <w:rsid w:val="00B10084"/>
    <w:rsid w:val="00B14C09"/>
    <w:rsid w:val="00B1668D"/>
    <w:rsid w:val="00B24133"/>
    <w:rsid w:val="00B3449C"/>
    <w:rsid w:val="00B44F64"/>
    <w:rsid w:val="00B507BC"/>
    <w:rsid w:val="00B55CE0"/>
    <w:rsid w:val="00B62C12"/>
    <w:rsid w:val="00B635C4"/>
    <w:rsid w:val="00B674C8"/>
    <w:rsid w:val="00B821DA"/>
    <w:rsid w:val="00B92866"/>
    <w:rsid w:val="00B9602F"/>
    <w:rsid w:val="00B96493"/>
    <w:rsid w:val="00BA4FBB"/>
    <w:rsid w:val="00BB08ED"/>
    <w:rsid w:val="00BB1B18"/>
    <w:rsid w:val="00BB435F"/>
    <w:rsid w:val="00BC10B9"/>
    <w:rsid w:val="00BD47FE"/>
    <w:rsid w:val="00BE0B42"/>
    <w:rsid w:val="00BF4324"/>
    <w:rsid w:val="00BF441F"/>
    <w:rsid w:val="00BF5A25"/>
    <w:rsid w:val="00BF6822"/>
    <w:rsid w:val="00C1099A"/>
    <w:rsid w:val="00C15AC0"/>
    <w:rsid w:val="00C42160"/>
    <w:rsid w:val="00C42280"/>
    <w:rsid w:val="00C52AB1"/>
    <w:rsid w:val="00C57480"/>
    <w:rsid w:val="00C6124C"/>
    <w:rsid w:val="00C67AC4"/>
    <w:rsid w:val="00C70DC3"/>
    <w:rsid w:val="00C8093E"/>
    <w:rsid w:val="00C80990"/>
    <w:rsid w:val="00C836DA"/>
    <w:rsid w:val="00C94166"/>
    <w:rsid w:val="00CB6F71"/>
    <w:rsid w:val="00CC0B12"/>
    <w:rsid w:val="00CC6A6B"/>
    <w:rsid w:val="00CD17DA"/>
    <w:rsid w:val="00CD72E3"/>
    <w:rsid w:val="00CE1392"/>
    <w:rsid w:val="00CE2C75"/>
    <w:rsid w:val="00CE2E8F"/>
    <w:rsid w:val="00CE6396"/>
    <w:rsid w:val="00CE7F11"/>
    <w:rsid w:val="00CF46D2"/>
    <w:rsid w:val="00D00656"/>
    <w:rsid w:val="00D012AF"/>
    <w:rsid w:val="00D01A8E"/>
    <w:rsid w:val="00D0504C"/>
    <w:rsid w:val="00D062C8"/>
    <w:rsid w:val="00D20584"/>
    <w:rsid w:val="00D21250"/>
    <w:rsid w:val="00D30C62"/>
    <w:rsid w:val="00D3507F"/>
    <w:rsid w:val="00D42BA5"/>
    <w:rsid w:val="00D47D15"/>
    <w:rsid w:val="00D534DE"/>
    <w:rsid w:val="00D54689"/>
    <w:rsid w:val="00D64ED9"/>
    <w:rsid w:val="00D734E0"/>
    <w:rsid w:val="00D76243"/>
    <w:rsid w:val="00DA2C6B"/>
    <w:rsid w:val="00DB1215"/>
    <w:rsid w:val="00DB77A2"/>
    <w:rsid w:val="00DC45F8"/>
    <w:rsid w:val="00DC680B"/>
    <w:rsid w:val="00DD17ED"/>
    <w:rsid w:val="00DE334C"/>
    <w:rsid w:val="00DF2C15"/>
    <w:rsid w:val="00DF54C6"/>
    <w:rsid w:val="00DF799A"/>
    <w:rsid w:val="00E00078"/>
    <w:rsid w:val="00E010EB"/>
    <w:rsid w:val="00E019C0"/>
    <w:rsid w:val="00E028E2"/>
    <w:rsid w:val="00E058C7"/>
    <w:rsid w:val="00E10237"/>
    <w:rsid w:val="00E12114"/>
    <w:rsid w:val="00E14A0C"/>
    <w:rsid w:val="00E15490"/>
    <w:rsid w:val="00E225CC"/>
    <w:rsid w:val="00E31E82"/>
    <w:rsid w:val="00E3605E"/>
    <w:rsid w:val="00E3776C"/>
    <w:rsid w:val="00E41A72"/>
    <w:rsid w:val="00E515F6"/>
    <w:rsid w:val="00E54210"/>
    <w:rsid w:val="00E543A8"/>
    <w:rsid w:val="00E72DF9"/>
    <w:rsid w:val="00E8242D"/>
    <w:rsid w:val="00E8352B"/>
    <w:rsid w:val="00E90228"/>
    <w:rsid w:val="00E93A47"/>
    <w:rsid w:val="00E955D7"/>
    <w:rsid w:val="00E97776"/>
    <w:rsid w:val="00EA4B16"/>
    <w:rsid w:val="00EA6D73"/>
    <w:rsid w:val="00EB652F"/>
    <w:rsid w:val="00ED1437"/>
    <w:rsid w:val="00ED78C1"/>
    <w:rsid w:val="00EF1CA9"/>
    <w:rsid w:val="00EF1E73"/>
    <w:rsid w:val="00EF2EE4"/>
    <w:rsid w:val="00F02544"/>
    <w:rsid w:val="00F077B8"/>
    <w:rsid w:val="00F342A1"/>
    <w:rsid w:val="00F42A96"/>
    <w:rsid w:val="00F60092"/>
    <w:rsid w:val="00F60365"/>
    <w:rsid w:val="00F67C1E"/>
    <w:rsid w:val="00F7057D"/>
    <w:rsid w:val="00F72427"/>
    <w:rsid w:val="00F725EA"/>
    <w:rsid w:val="00F74E1C"/>
    <w:rsid w:val="00FA54E7"/>
    <w:rsid w:val="00FD0C56"/>
    <w:rsid w:val="00FD25F7"/>
    <w:rsid w:val="00FD3E7C"/>
    <w:rsid w:val="00FD75F4"/>
    <w:rsid w:val="00FD7942"/>
    <w:rsid w:val="00FE1F99"/>
    <w:rsid w:val="00FE2324"/>
    <w:rsid w:val="00FF1556"/>
    <w:rsid w:val="00FF506B"/>
    <w:rsid w:val="00FF56DD"/>
    <w:rsid w:val="00FF6E4B"/>
    <w:rsid w:val="0A25149F"/>
    <w:rsid w:val="0E3353E8"/>
    <w:rsid w:val="0F5590EC"/>
    <w:rsid w:val="194827D9"/>
    <w:rsid w:val="21414C84"/>
    <w:rsid w:val="24C0A6BC"/>
    <w:rsid w:val="27B85355"/>
    <w:rsid w:val="2A5A60A6"/>
    <w:rsid w:val="3A9E8980"/>
    <w:rsid w:val="3ABBFDF8"/>
    <w:rsid w:val="4AF73281"/>
    <w:rsid w:val="4D92CEDB"/>
    <w:rsid w:val="5319FAFA"/>
    <w:rsid w:val="5B6B55C7"/>
    <w:rsid w:val="5CB6E710"/>
    <w:rsid w:val="5DEDD191"/>
    <w:rsid w:val="5EA40AAB"/>
    <w:rsid w:val="5F89A1F2"/>
    <w:rsid w:val="61257253"/>
    <w:rsid w:val="69C63FE2"/>
    <w:rsid w:val="6C120B37"/>
    <w:rsid w:val="6DFBBB31"/>
    <w:rsid w:val="71454B0E"/>
    <w:rsid w:val="718E5488"/>
    <w:rsid w:val="72814CBB"/>
    <w:rsid w:val="786DEC9B"/>
    <w:rsid w:val="786F2464"/>
    <w:rsid w:val="7BAE5F4E"/>
    <w:rsid w:val="7FD191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14D90C"/>
  <w15:chartTrackingRefBased/>
  <w15:docId w15:val="{63F2DD2A-4339-4E30-8A70-B0D11B4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A07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A07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6A6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35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0735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6A6EC4"/>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1"/>
    <w:qFormat/>
    <w:rsid w:val="000A5AB2"/>
    <w:pPr>
      <w:ind w:left="720"/>
      <w:contextualSpacing/>
    </w:pPr>
  </w:style>
  <w:style w:type="paragraph" w:styleId="Subttulo">
    <w:name w:val="Subtitle"/>
    <w:basedOn w:val="Normal"/>
    <w:next w:val="Normal"/>
    <w:link w:val="SubttuloCar"/>
    <w:uiPriority w:val="11"/>
    <w:qFormat/>
    <w:rsid w:val="000A5A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A5AB2"/>
    <w:rPr>
      <w:rFonts w:eastAsiaTheme="minorEastAsia"/>
      <w:color w:val="5A5A5A" w:themeColor="text1" w:themeTint="A5"/>
      <w:spacing w:val="15"/>
    </w:rPr>
  </w:style>
  <w:style w:type="paragraph" w:styleId="Ttulo">
    <w:name w:val="Title"/>
    <w:basedOn w:val="Normal"/>
    <w:next w:val="Normal"/>
    <w:link w:val="TtuloCar"/>
    <w:uiPriority w:val="10"/>
    <w:qFormat/>
    <w:rsid w:val="000A5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5AB2"/>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871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A3C"/>
  </w:style>
  <w:style w:type="paragraph" w:styleId="Piedepgina">
    <w:name w:val="footer"/>
    <w:basedOn w:val="Normal"/>
    <w:link w:val="PiedepginaCar"/>
    <w:uiPriority w:val="99"/>
    <w:unhideWhenUsed/>
    <w:rsid w:val="00871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A3C"/>
  </w:style>
  <w:style w:type="paragraph" w:customStyle="1" w:styleId="Prrafobsico">
    <w:name w:val="[Párrafo básico]"/>
    <w:basedOn w:val="Normal"/>
    <w:uiPriority w:val="99"/>
    <w:rsid w:val="00BA4FB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BA4FBB"/>
    <w:rPr>
      <w:sz w:val="16"/>
      <w:szCs w:val="16"/>
    </w:rPr>
  </w:style>
  <w:style w:type="paragraph" w:styleId="Textocomentario">
    <w:name w:val="annotation text"/>
    <w:basedOn w:val="Normal"/>
    <w:link w:val="TextocomentarioCar"/>
    <w:uiPriority w:val="99"/>
    <w:semiHidden/>
    <w:unhideWhenUsed/>
    <w:rsid w:val="00BA4FB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BA4FBB"/>
    <w:rPr>
      <w:sz w:val="20"/>
      <w:szCs w:val="20"/>
    </w:rPr>
  </w:style>
  <w:style w:type="paragraph" w:styleId="Textodeglobo">
    <w:name w:val="Balloon Text"/>
    <w:basedOn w:val="Normal"/>
    <w:link w:val="TextodegloboCar"/>
    <w:uiPriority w:val="99"/>
    <w:semiHidden/>
    <w:unhideWhenUsed/>
    <w:rsid w:val="00BA4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FBB"/>
    <w:rPr>
      <w:rFonts w:ascii="Segoe UI" w:hAnsi="Segoe UI" w:cs="Segoe UI"/>
      <w:sz w:val="18"/>
      <w:szCs w:val="18"/>
    </w:rPr>
  </w:style>
  <w:style w:type="paragraph" w:styleId="ndice1">
    <w:name w:val="index 1"/>
    <w:basedOn w:val="Normal"/>
    <w:next w:val="Normal"/>
    <w:autoRedefine/>
    <w:uiPriority w:val="99"/>
    <w:unhideWhenUsed/>
    <w:rsid w:val="00A07351"/>
    <w:pPr>
      <w:spacing w:after="0"/>
      <w:ind w:left="220" w:hanging="220"/>
    </w:pPr>
    <w:rPr>
      <w:rFonts w:cstheme="minorHAnsi"/>
      <w:sz w:val="20"/>
      <w:szCs w:val="20"/>
    </w:rPr>
  </w:style>
  <w:style w:type="paragraph" w:styleId="ndice2">
    <w:name w:val="index 2"/>
    <w:basedOn w:val="Normal"/>
    <w:next w:val="Normal"/>
    <w:autoRedefine/>
    <w:uiPriority w:val="99"/>
    <w:unhideWhenUsed/>
    <w:rsid w:val="00A07351"/>
    <w:pPr>
      <w:spacing w:after="0"/>
      <w:ind w:left="440" w:hanging="220"/>
    </w:pPr>
    <w:rPr>
      <w:rFonts w:cstheme="minorHAnsi"/>
      <w:sz w:val="20"/>
      <w:szCs w:val="20"/>
    </w:rPr>
  </w:style>
  <w:style w:type="paragraph" w:styleId="ndice3">
    <w:name w:val="index 3"/>
    <w:basedOn w:val="Normal"/>
    <w:next w:val="Normal"/>
    <w:autoRedefine/>
    <w:uiPriority w:val="99"/>
    <w:unhideWhenUsed/>
    <w:rsid w:val="00A07351"/>
    <w:pPr>
      <w:spacing w:after="0"/>
      <w:ind w:left="660" w:hanging="220"/>
    </w:pPr>
    <w:rPr>
      <w:rFonts w:cstheme="minorHAnsi"/>
      <w:sz w:val="20"/>
      <w:szCs w:val="20"/>
    </w:rPr>
  </w:style>
  <w:style w:type="paragraph" w:styleId="ndice4">
    <w:name w:val="index 4"/>
    <w:basedOn w:val="Normal"/>
    <w:next w:val="Normal"/>
    <w:autoRedefine/>
    <w:uiPriority w:val="99"/>
    <w:unhideWhenUsed/>
    <w:rsid w:val="00A07351"/>
    <w:pPr>
      <w:spacing w:after="0"/>
      <w:ind w:left="880" w:hanging="220"/>
    </w:pPr>
    <w:rPr>
      <w:rFonts w:cstheme="minorHAnsi"/>
      <w:sz w:val="20"/>
      <w:szCs w:val="20"/>
    </w:rPr>
  </w:style>
  <w:style w:type="paragraph" w:styleId="ndice5">
    <w:name w:val="index 5"/>
    <w:basedOn w:val="Normal"/>
    <w:next w:val="Normal"/>
    <w:autoRedefine/>
    <w:uiPriority w:val="99"/>
    <w:unhideWhenUsed/>
    <w:rsid w:val="00A07351"/>
    <w:pPr>
      <w:spacing w:after="0"/>
      <w:ind w:left="1100" w:hanging="220"/>
    </w:pPr>
    <w:rPr>
      <w:rFonts w:cstheme="minorHAnsi"/>
      <w:sz w:val="20"/>
      <w:szCs w:val="20"/>
    </w:rPr>
  </w:style>
  <w:style w:type="paragraph" w:styleId="ndice6">
    <w:name w:val="index 6"/>
    <w:basedOn w:val="Normal"/>
    <w:next w:val="Normal"/>
    <w:autoRedefine/>
    <w:uiPriority w:val="99"/>
    <w:unhideWhenUsed/>
    <w:rsid w:val="00A07351"/>
    <w:pPr>
      <w:spacing w:after="0"/>
      <w:ind w:left="1320" w:hanging="220"/>
    </w:pPr>
    <w:rPr>
      <w:rFonts w:cstheme="minorHAnsi"/>
      <w:sz w:val="20"/>
      <w:szCs w:val="20"/>
    </w:rPr>
  </w:style>
  <w:style w:type="paragraph" w:styleId="ndice7">
    <w:name w:val="index 7"/>
    <w:basedOn w:val="Normal"/>
    <w:next w:val="Normal"/>
    <w:autoRedefine/>
    <w:uiPriority w:val="99"/>
    <w:unhideWhenUsed/>
    <w:rsid w:val="00A07351"/>
    <w:pPr>
      <w:spacing w:after="0"/>
      <w:ind w:left="1540" w:hanging="220"/>
    </w:pPr>
    <w:rPr>
      <w:rFonts w:cstheme="minorHAnsi"/>
      <w:sz w:val="20"/>
      <w:szCs w:val="20"/>
    </w:rPr>
  </w:style>
  <w:style w:type="paragraph" w:styleId="ndice8">
    <w:name w:val="index 8"/>
    <w:basedOn w:val="Normal"/>
    <w:next w:val="Normal"/>
    <w:autoRedefine/>
    <w:uiPriority w:val="99"/>
    <w:unhideWhenUsed/>
    <w:rsid w:val="00A07351"/>
    <w:pPr>
      <w:spacing w:after="0"/>
      <w:ind w:left="1760" w:hanging="220"/>
    </w:pPr>
    <w:rPr>
      <w:rFonts w:cstheme="minorHAnsi"/>
      <w:sz w:val="20"/>
      <w:szCs w:val="20"/>
    </w:rPr>
  </w:style>
  <w:style w:type="paragraph" w:styleId="ndice9">
    <w:name w:val="index 9"/>
    <w:basedOn w:val="Normal"/>
    <w:next w:val="Normal"/>
    <w:autoRedefine/>
    <w:uiPriority w:val="99"/>
    <w:unhideWhenUsed/>
    <w:rsid w:val="00A07351"/>
    <w:pPr>
      <w:spacing w:after="0"/>
      <w:ind w:left="1980" w:hanging="220"/>
    </w:pPr>
    <w:rPr>
      <w:rFonts w:cstheme="minorHAnsi"/>
      <w:sz w:val="20"/>
      <w:szCs w:val="20"/>
    </w:rPr>
  </w:style>
  <w:style w:type="paragraph" w:styleId="Ttulodendice">
    <w:name w:val="index heading"/>
    <w:basedOn w:val="Normal"/>
    <w:next w:val="ndice1"/>
    <w:uiPriority w:val="99"/>
    <w:unhideWhenUsed/>
    <w:rsid w:val="00A07351"/>
    <w:pPr>
      <w:spacing w:before="120" w:after="120"/>
    </w:pPr>
    <w:rPr>
      <w:rFonts w:cstheme="minorHAnsi"/>
      <w:b/>
      <w:bCs/>
      <w:i/>
      <w:iCs/>
      <w:sz w:val="20"/>
      <w:szCs w:val="20"/>
    </w:rPr>
  </w:style>
  <w:style w:type="paragraph" w:styleId="TtuloTDC">
    <w:name w:val="TOC Heading"/>
    <w:basedOn w:val="Ttulo1"/>
    <w:next w:val="Normal"/>
    <w:uiPriority w:val="39"/>
    <w:unhideWhenUsed/>
    <w:qFormat/>
    <w:rsid w:val="006D7BE1"/>
    <w:pPr>
      <w:outlineLvl w:val="9"/>
    </w:pPr>
    <w:rPr>
      <w:lang w:eastAsia="es-UY"/>
    </w:rPr>
  </w:style>
  <w:style w:type="paragraph" w:styleId="TDC1">
    <w:name w:val="toc 1"/>
    <w:basedOn w:val="Normal"/>
    <w:next w:val="Normal"/>
    <w:autoRedefine/>
    <w:uiPriority w:val="39"/>
    <w:unhideWhenUsed/>
    <w:rsid w:val="006D7BE1"/>
    <w:pPr>
      <w:spacing w:after="100"/>
    </w:pPr>
  </w:style>
  <w:style w:type="paragraph" w:styleId="TDC2">
    <w:name w:val="toc 2"/>
    <w:basedOn w:val="Normal"/>
    <w:next w:val="Normal"/>
    <w:autoRedefine/>
    <w:uiPriority w:val="39"/>
    <w:unhideWhenUsed/>
    <w:rsid w:val="006D7BE1"/>
    <w:pPr>
      <w:spacing w:after="100"/>
      <w:ind w:left="220"/>
    </w:pPr>
  </w:style>
  <w:style w:type="character" w:styleId="Hipervnculo">
    <w:name w:val="Hyperlink"/>
    <w:basedOn w:val="Fuentedeprrafopredeter"/>
    <w:uiPriority w:val="99"/>
    <w:unhideWhenUsed/>
    <w:rsid w:val="006D7BE1"/>
    <w:rPr>
      <w:color w:val="0563C1" w:themeColor="hyperlink"/>
      <w:u w:val="single"/>
    </w:rPr>
  </w:style>
  <w:style w:type="paragraph" w:styleId="TDC3">
    <w:name w:val="toc 3"/>
    <w:basedOn w:val="Normal"/>
    <w:next w:val="Normal"/>
    <w:autoRedefine/>
    <w:uiPriority w:val="39"/>
    <w:unhideWhenUsed/>
    <w:rsid w:val="006D7BE1"/>
    <w:pPr>
      <w:spacing w:after="100"/>
      <w:ind w:left="440"/>
    </w:pPr>
    <w:rPr>
      <w:rFonts w:eastAsiaTheme="minorEastAsia" w:cs="Times New Roman"/>
      <w:lang w:eastAsia="es-UY"/>
    </w:rPr>
  </w:style>
  <w:style w:type="paragraph" w:customStyle="1" w:styleId="paragraph">
    <w:name w:val="paragraph"/>
    <w:basedOn w:val="Normal"/>
    <w:rsid w:val="00C67AC4"/>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normaltextrun">
    <w:name w:val="normaltextrun"/>
    <w:basedOn w:val="Fuentedeprrafopredeter"/>
    <w:rsid w:val="00C67AC4"/>
  </w:style>
  <w:style w:type="character" w:customStyle="1" w:styleId="eop">
    <w:name w:val="eop"/>
    <w:basedOn w:val="Fuentedeprrafopredeter"/>
    <w:rsid w:val="00C67AC4"/>
  </w:style>
  <w:style w:type="character" w:customStyle="1" w:styleId="scxw240993547">
    <w:name w:val="scxw240993547"/>
    <w:basedOn w:val="Fuentedeprrafopredeter"/>
    <w:rsid w:val="006721DF"/>
  </w:style>
  <w:style w:type="character" w:customStyle="1" w:styleId="tabchar">
    <w:name w:val="tabchar"/>
    <w:basedOn w:val="Fuentedeprrafopredeter"/>
    <w:rsid w:val="006721DF"/>
  </w:style>
  <w:style w:type="paragraph" w:customStyle="1" w:styleId="msonormal0">
    <w:name w:val="msonormal"/>
    <w:basedOn w:val="Normal"/>
    <w:rsid w:val="006A6EC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independiente">
    <w:name w:val="Body Text"/>
    <w:basedOn w:val="Normal"/>
    <w:link w:val="TextoindependienteCar"/>
    <w:uiPriority w:val="1"/>
    <w:semiHidden/>
    <w:unhideWhenUsed/>
    <w:qFormat/>
    <w:rsid w:val="006A6EC4"/>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6A6EC4"/>
    <w:rPr>
      <w:rFonts w:ascii="Arial MT" w:eastAsia="Arial MT" w:hAnsi="Arial MT" w:cs="Arial MT"/>
      <w:lang w:val="es-ES"/>
    </w:rPr>
  </w:style>
  <w:style w:type="paragraph" w:customStyle="1" w:styleId="TableParagraph">
    <w:name w:val="Table Paragraph"/>
    <w:basedOn w:val="Normal"/>
    <w:uiPriority w:val="1"/>
    <w:qFormat/>
    <w:rsid w:val="006A6EC4"/>
    <w:pPr>
      <w:widowControl w:val="0"/>
      <w:autoSpaceDE w:val="0"/>
      <w:autoSpaceDN w:val="0"/>
      <w:spacing w:before="79" w:after="0" w:line="240" w:lineRule="auto"/>
      <w:jc w:val="center"/>
    </w:pPr>
    <w:rPr>
      <w:rFonts w:ascii="Arial" w:eastAsia="Arial" w:hAnsi="Arial" w:cs="Arial"/>
      <w:lang w:val="es-ES"/>
    </w:rPr>
  </w:style>
  <w:style w:type="table" w:customStyle="1" w:styleId="NormalTable0">
    <w:name w:val="Normal Table0"/>
    <w:uiPriority w:val="2"/>
    <w:semiHidden/>
    <w:qFormat/>
    <w:rsid w:val="006A6EC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DC4">
    <w:name w:val="toc 4"/>
    <w:basedOn w:val="Normal"/>
    <w:next w:val="Normal"/>
    <w:autoRedefine/>
    <w:uiPriority w:val="39"/>
    <w:unhideWhenUsed/>
    <w:rsid w:val="009C25E2"/>
    <w:pPr>
      <w:spacing w:after="100"/>
      <w:ind w:left="660"/>
    </w:pPr>
    <w:rPr>
      <w:rFonts w:eastAsiaTheme="minorEastAsia"/>
      <w:lang w:eastAsia="es-UY"/>
    </w:rPr>
  </w:style>
  <w:style w:type="paragraph" w:styleId="TDC5">
    <w:name w:val="toc 5"/>
    <w:basedOn w:val="Normal"/>
    <w:next w:val="Normal"/>
    <w:autoRedefine/>
    <w:uiPriority w:val="39"/>
    <w:unhideWhenUsed/>
    <w:rsid w:val="009C25E2"/>
    <w:pPr>
      <w:spacing w:after="100"/>
      <w:ind w:left="880"/>
    </w:pPr>
    <w:rPr>
      <w:rFonts w:eastAsiaTheme="minorEastAsia"/>
      <w:lang w:eastAsia="es-UY"/>
    </w:rPr>
  </w:style>
  <w:style w:type="paragraph" w:styleId="TDC6">
    <w:name w:val="toc 6"/>
    <w:basedOn w:val="Normal"/>
    <w:next w:val="Normal"/>
    <w:autoRedefine/>
    <w:uiPriority w:val="39"/>
    <w:unhideWhenUsed/>
    <w:rsid w:val="009C25E2"/>
    <w:pPr>
      <w:spacing w:after="100"/>
      <w:ind w:left="1100"/>
    </w:pPr>
    <w:rPr>
      <w:rFonts w:eastAsiaTheme="minorEastAsia"/>
      <w:lang w:eastAsia="es-UY"/>
    </w:rPr>
  </w:style>
  <w:style w:type="paragraph" w:styleId="TDC7">
    <w:name w:val="toc 7"/>
    <w:basedOn w:val="Normal"/>
    <w:next w:val="Normal"/>
    <w:autoRedefine/>
    <w:uiPriority w:val="39"/>
    <w:unhideWhenUsed/>
    <w:rsid w:val="009C25E2"/>
    <w:pPr>
      <w:spacing w:after="100"/>
      <w:ind w:left="1320"/>
    </w:pPr>
    <w:rPr>
      <w:rFonts w:eastAsiaTheme="minorEastAsia"/>
      <w:lang w:eastAsia="es-UY"/>
    </w:rPr>
  </w:style>
  <w:style w:type="paragraph" w:styleId="TDC8">
    <w:name w:val="toc 8"/>
    <w:basedOn w:val="Normal"/>
    <w:next w:val="Normal"/>
    <w:autoRedefine/>
    <w:uiPriority w:val="39"/>
    <w:unhideWhenUsed/>
    <w:rsid w:val="009C25E2"/>
    <w:pPr>
      <w:spacing w:after="100"/>
      <w:ind w:left="1540"/>
    </w:pPr>
    <w:rPr>
      <w:rFonts w:eastAsiaTheme="minorEastAsia"/>
      <w:lang w:eastAsia="es-UY"/>
    </w:rPr>
  </w:style>
  <w:style w:type="paragraph" w:styleId="TDC9">
    <w:name w:val="toc 9"/>
    <w:basedOn w:val="Normal"/>
    <w:next w:val="Normal"/>
    <w:autoRedefine/>
    <w:uiPriority w:val="39"/>
    <w:unhideWhenUsed/>
    <w:rsid w:val="009C25E2"/>
    <w:pPr>
      <w:spacing w:after="100"/>
      <w:ind w:left="1760"/>
    </w:pPr>
    <w:rPr>
      <w:rFonts w:eastAsiaTheme="minorEastAsia"/>
      <w:lang w:eastAsia="es-UY"/>
    </w:rPr>
  </w:style>
  <w:style w:type="character" w:customStyle="1" w:styleId="Mencinsinresolver1">
    <w:name w:val="Mención sin resolver1"/>
    <w:basedOn w:val="Fuentedeprrafopredeter"/>
    <w:uiPriority w:val="99"/>
    <w:semiHidden/>
    <w:unhideWhenUsed/>
    <w:rsid w:val="009C25E2"/>
    <w:rPr>
      <w:color w:val="605E5C"/>
      <w:shd w:val="clear" w:color="auto" w:fill="E1DFDD"/>
    </w:rPr>
  </w:style>
  <w:style w:type="paragraph" w:styleId="HTMLconformatoprevio">
    <w:name w:val="HTML Preformatted"/>
    <w:basedOn w:val="Normal"/>
    <w:link w:val="HTMLconformatoprevioCar"/>
    <w:uiPriority w:val="99"/>
    <w:semiHidden/>
    <w:unhideWhenUsed/>
    <w:rsid w:val="005D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conformatoprevioCar">
    <w:name w:val="HTML con formato previo Car"/>
    <w:basedOn w:val="Fuentedeprrafopredeter"/>
    <w:link w:val="HTMLconformatoprevio"/>
    <w:uiPriority w:val="99"/>
    <w:semiHidden/>
    <w:rsid w:val="005D69CB"/>
    <w:rPr>
      <w:rFonts w:ascii="Courier New" w:eastAsia="Times New Roman" w:hAnsi="Courier New" w:cs="Times New Roman"/>
      <w:sz w:val="20"/>
      <w:szCs w:val="20"/>
      <w:lang w:eastAsia="ar-SA"/>
    </w:rPr>
  </w:style>
  <w:style w:type="paragraph" w:styleId="Textonotapie">
    <w:name w:val="footnote text"/>
    <w:basedOn w:val="Normal"/>
    <w:link w:val="TextonotapieCar"/>
    <w:uiPriority w:val="99"/>
    <w:semiHidden/>
    <w:unhideWhenUsed/>
    <w:rsid w:val="005D69CB"/>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5D69CB"/>
    <w:rPr>
      <w:rFonts w:ascii="Arial" w:eastAsia="Times New Roman" w:hAnsi="Arial" w:cs="Times New Roman"/>
      <w:sz w:val="20"/>
      <w:szCs w:val="20"/>
      <w:lang w:eastAsia="ar-SA"/>
    </w:rPr>
  </w:style>
  <w:style w:type="character" w:styleId="Refdenotaalpie">
    <w:name w:val="footnote reference"/>
    <w:uiPriority w:val="99"/>
    <w:semiHidden/>
    <w:unhideWhenUsed/>
    <w:rsid w:val="005D69CB"/>
    <w:rPr>
      <w:vertAlign w:val="superscript"/>
    </w:rPr>
  </w:style>
  <w:style w:type="paragraph" w:styleId="Asuntodelcomentario">
    <w:name w:val="annotation subject"/>
    <w:basedOn w:val="Textocomentario"/>
    <w:next w:val="Textocomentario"/>
    <w:link w:val="AsuntodelcomentarioCar"/>
    <w:uiPriority w:val="99"/>
    <w:semiHidden/>
    <w:unhideWhenUsed/>
    <w:rsid w:val="00C836DA"/>
    <w:pPr>
      <w:spacing w:after="160"/>
    </w:pPr>
    <w:rPr>
      <w:b/>
      <w:bCs/>
    </w:rPr>
  </w:style>
  <w:style w:type="character" w:customStyle="1" w:styleId="AsuntodelcomentarioCar">
    <w:name w:val="Asunto del comentario Car"/>
    <w:basedOn w:val="TextocomentarioCar"/>
    <w:link w:val="Asuntodelcomentario"/>
    <w:uiPriority w:val="99"/>
    <w:semiHidden/>
    <w:rsid w:val="00C836DA"/>
    <w:rPr>
      <w:b/>
      <w:bCs/>
      <w:sz w:val="20"/>
      <w:szCs w:val="20"/>
    </w:rPr>
  </w:style>
  <w:style w:type="character" w:customStyle="1" w:styleId="cod-art">
    <w:name w:val="cod-art"/>
    <w:basedOn w:val="Fuentedeprrafopredeter"/>
    <w:rsid w:val="0011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651">
      <w:bodyDiv w:val="1"/>
      <w:marLeft w:val="0"/>
      <w:marRight w:val="0"/>
      <w:marTop w:val="0"/>
      <w:marBottom w:val="0"/>
      <w:divBdr>
        <w:top w:val="none" w:sz="0" w:space="0" w:color="auto"/>
        <w:left w:val="none" w:sz="0" w:space="0" w:color="auto"/>
        <w:bottom w:val="none" w:sz="0" w:space="0" w:color="auto"/>
        <w:right w:val="none" w:sz="0" w:space="0" w:color="auto"/>
      </w:divBdr>
      <w:divsChild>
        <w:div w:id="1017274672">
          <w:marLeft w:val="0"/>
          <w:marRight w:val="0"/>
          <w:marTop w:val="0"/>
          <w:marBottom w:val="0"/>
          <w:divBdr>
            <w:top w:val="none" w:sz="0" w:space="0" w:color="auto"/>
            <w:left w:val="none" w:sz="0" w:space="0" w:color="auto"/>
            <w:bottom w:val="none" w:sz="0" w:space="0" w:color="auto"/>
            <w:right w:val="none" w:sz="0" w:space="0" w:color="auto"/>
          </w:divBdr>
        </w:div>
        <w:div w:id="467630798">
          <w:marLeft w:val="0"/>
          <w:marRight w:val="0"/>
          <w:marTop w:val="0"/>
          <w:marBottom w:val="0"/>
          <w:divBdr>
            <w:top w:val="none" w:sz="0" w:space="0" w:color="auto"/>
            <w:left w:val="none" w:sz="0" w:space="0" w:color="auto"/>
            <w:bottom w:val="none" w:sz="0" w:space="0" w:color="auto"/>
            <w:right w:val="none" w:sz="0" w:space="0" w:color="auto"/>
          </w:divBdr>
          <w:divsChild>
            <w:div w:id="407194349">
              <w:marLeft w:val="0"/>
              <w:marRight w:val="0"/>
              <w:marTop w:val="0"/>
              <w:marBottom w:val="0"/>
              <w:divBdr>
                <w:top w:val="none" w:sz="0" w:space="0" w:color="auto"/>
                <w:left w:val="none" w:sz="0" w:space="0" w:color="auto"/>
                <w:bottom w:val="none" w:sz="0" w:space="0" w:color="auto"/>
                <w:right w:val="none" w:sz="0" w:space="0" w:color="auto"/>
              </w:divBdr>
            </w:div>
            <w:div w:id="16856899">
              <w:marLeft w:val="0"/>
              <w:marRight w:val="0"/>
              <w:marTop w:val="0"/>
              <w:marBottom w:val="0"/>
              <w:divBdr>
                <w:top w:val="none" w:sz="0" w:space="0" w:color="auto"/>
                <w:left w:val="none" w:sz="0" w:space="0" w:color="auto"/>
                <w:bottom w:val="none" w:sz="0" w:space="0" w:color="auto"/>
                <w:right w:val="none" w:sz="0" w:space="0" w:color="auto"/>
              </w:divBdr>
            </w:div>
            <w:div w:id="853232486">
              <w:marLeft w:val="0"/>
              <w:marRight w:val="0"/>
              <w:marTop w:val="0"/>
              <w:marBottom w:val="0"/>
              <w:divBdr>
                <w:top w:val="none" w:sz="0" w:space="0" w:color="auto"/>
                <w:left w:val="none" w:sz="0" w:space="0" w:color="auto"/>
                <w:bottom w:val="none" w:sz="0" w:space="0" w:color="auto"/>
                <w:right w:val="none" w:sz="0" w:space="0" w:color="auto"/>
              </w:divBdr>
            </w:div>
            <w:div w:id="862013749">
              <w:marLeft w:val="0"/>
              <w:marRight w:val="0"/>
              <w:marTop w:val="0"/>
              <w:marBottom w:val="0"/>
              <w:divBdr>
                <w:top w:val="none" w:sz="0" w:space="0" w:color="auto"/>
                <w:left w:val="none" w:sz="0" w:space="0" w:color="auto"/>
                <w:bottom w:val="none" w:sz="0" w:space="0" w:color="auto"/>
                <w:right w:val="none" w:sz="0" w:space="0" w:color="auto"/>
              </w:divBdr>
            </w:div>
            <w:div w:id="125398098">
              <w:marLeft w:val="0"/>
              <w:marRight w:val="0"/>
              <w:marTop w:val="0"/>
              <w:marBottom w:val="0"/>
              <w:divBdr>
                <w:top w:val="none" w:sz="0" w:space="0" w:color="auto"/>
                <w:left w:val="none" w:sz="0" w:space="0" w:color="auto"/>
                <w:bottom w:val="none" w:sz="0" w:space="0" w:color="auto"/>
                <w:right w:val="none" w:sz="0" w:space="0" w:color="auto"/>
              </w:divBdr>
            </w:div>
          </w:divsChild>
        </w:div>
        <w:div w:id="83038592">
          <w:marLeft w:val="0"/>
          <w:marRight w:val="0"/>
          <w:marTop w:val="0"/>
          <w:marBottom w:val="0"/>
          <w:divBdr>
            <w:top w:val="none" w:sz="0" w:space="0" w:color="auto"/>
            <w:left w:val="none" w:sz="0" w:space="0" w:color="auto"/>
            <w:bottom w:val="none" w:sz="0" w:space="0" w:color="auto"/>
            <w:right w:val="none" w:sz="0" w:space="0" w:color="auto"/>
          </w:divBdr>
          <w:divsChild>
            <w:div w:id="1277256685">
              <w:marLeft w:val="0"/>
              <w:marRight w:val="0"/>
              <w:marTop w:val="0"/>
              <w:marBottom w:val="0"/>
              <w:divBdr>
                <w:top w:val="none" w:sz="0" w:space="0" w:color="auto"/>
                <w:left w:val="none" w:sz="0" w:space="0" w:color="auto"/>
                <w:bottom w:val="none" w:sz="0" w:space="0" w:color="auto"/>
                <w:right w:val="none" w:sz="0" w:space="0" w:color="auto"/>
              </w:divBdr>
            </w:div>
            <w:div w:id="421343944">
              <w:marLeft w:val="0"/>
              <w:marRight w:val="0"/>
              <w:marTop w:val="0"/>
              <w:marBottom w:val="0"/>
              <w:divBdr>
                <w:top w:val="none" w:sz="0" w:space="0" w:color="auto"/>
                <w:left w:val="none" w:sz="0" w:space="0" w:color="auto"/>
                <w:bottom w:val="none" w:sz="0" w:space="0" w:color="auto"/>
                <w:right w:val="none" w:sz="0" w:space="0" w:color="auto"/>
              </w:divBdr>
            </w:div>
            <w:div w:id="1060447685">
              <w:marLeft w:val="0"/>
              <w:marRight w:val="0"/>
              <w:marTop w:val="0"/>
              <w:marBottom w:val="0"/>
              <w:divBdr>
                <w:top w:val="none" w:sz="0" w:space="0" w:color="auto"/>
                <w:left w:val="none" w:sz="0" w:space="0" w:color="auto"/>
                <w:bottom w:val="none" w:sz="0" w:space="0" w:color="auto"/>
                <w:right w:val="none" w:sz="0" w:space="0" w:color="auto"/>
              </w:divBdr>
            </w:div>
          </w:divsChild>
        </w:div>
        <w:div w:id="1701323287">
          <w:marLeft w:val="0"/>
          <w:marRight w:val="0"/>
          <w:marTop w:val="0"/>
          <w:marBottom w:val="0"/>
          <w:divBdr>
            <w:top w:val="none" w:sz="0" w:space="0" w:color="auto"/>
            <w:left w:val="none" w:sz="0" w:space="0" w:color="auto"/>
            <w:bottom w:val="none" w:sz="0" w:space="0" w:color="auto"/>
            <w:right w:val="none" w:sz="0" w:space="0" w:color="auto"/>
          </w:divBdr>
        </w:div>
        <w:div w:id="1406804425">
          <w:marLeft w:val="0"/>
          <w:marRight w:val="0"/>
          <w:marTop w:val="0"/>
          <w:marBottom w:val="0"/>
          <w:divBdr>
            <w:top w:val="none" w:sz="0" w:space="0" w:color="auto"/>
            <w:left w:val="none" w:sz="0" w:space="0" w:color="auto"/>
            <w:bottom w:val="none" w:sz="0" w:space="0" w:color="auto"/>
            <w:right w:val="none" w:sz="0" w:space="0" w:color="auto"/>
          </w:divBdr>
        </w:div>
        <w:div w:id="735127568">
          <w:marLeft w:val="0"/>
          <w:marRight w:val="0"/>
          <w:marTop w:val="0"/>
          <w:marBottom w:val="0"/>
          <w:divBdr>
            <w:top w:val="none" w:sz="0" w:space="0" w:color="auto"/>
            <w:left w:val="none" w:sz="0" w:space="0" w:color="auto"/>
            <w:bottom w:val="none" w:sz="0" w:space="0" w:color="auto"/>
            <w:right w:val="none" w:sz="0" w:space="0" w:color="auto"/>
          </w:divBdr>
        </w:div>
      </w:divsChild>
    </w:div>
    <w:div w:id="34241037">
      <w:bodyDiv w:val="1"/>
      <w:marLeft w:val="0"/>
      <w:marRight w:val="0"/>
      <w:marTop w:val="0"/>
      <w:marBottom w:val="0"/>
      <w:divBdr>
        <w:top w:val="none" w:sz="0" w:space="0" w:color="auto"/>
        <w:left w:val="none" w:sz="0" w:space="0" w:color="auto"/>
        <w:bottom w:val="none" w:sz="0" w:space="0" w:color="auto"/>
        <w:right w:val="none" w:sz="0" w:space="0" w:color="auto"/>
      </w:divBdr>
    </w:div>
    <w:div w:id="83886336">
      <w:bodyDiv w:val="1"/>
      <w:marLeft w:val="0"/>
      <w:marRight w:val="0"/>
      <w:marTop w:val="0"/>
      <w:marBottom w:val="0"/>
      <w:divBdr>
        <w:top w:val="none" w:sz="0" w:space="0" w:color="auto"/>
        <w:left w:val="none" w:sz="0" w:space="0" w:color="auto"/>
        <w:bottom w:val="none" w:sz="0" w:space="0" w:color="auto"/>
        <w:right w:val="none" w:sz="0" w:space="0" w:color="auto"/>
      </w:divBdr>
    </w:div>
    <w:div w:id="92942897">
      <w:bodyDiv w:val="1"/>
      <w:marLeft w:val="0"/>
      <w:marRight w:val="0"/>
      <w:marTop w:val="0"/>
      <w:marBottom w:val="0"/>
      <w:divBdr>
        <w:top w:val="none" w:sz="0" w:space="0" w:color="auto"/>
        <w:left w:val="none" w:sz="0" w:space="0" w:color="auto"/>
        <w:bottom w:val="none" w:sz="0" w:space="0" w:color="auto"/>
        <w:right w:val="none" w:sz="0" w:space="0" w:color="auto"/>
      </w:divBdr>
      <w:divsChild>
        <w:div w:id="1519077402">
          <w:marLeft w:val="0"/>
          <w:marRight w:val="0"/>
          <w:marTop w:val="0"/>
          <w:marBottom w:val="0"/>
          <w:divBdr>
            <w:top w:val="none" w:sz="0" w:space="0" w:color="auto"/>
            <w:left w:val="none" w:sz="0" w:space="0" w:color="auto"/>
            <w:bottom w:val="none" w:sz="0" w:space="0" w:color="auto"/>
            <w:right w:val="none" w:sz="0" w:space="0" w:color="auto"/>
          </w:divBdr>
        </w:div>
        <w:div w:id="698051044">
          <w:marLeft w:val="0"/>
          <w:marRight w:val="0"/>
          <w:marTop w:val="0"/>
          <w:marBottom w:val="0"/>
          <w:divBdr>
            <w:top w:val="none" w:sz="0" w:space="0" w:color="auto"/>
            <w:left w:val="none" w:sz="0" w:space="0" w:color="auto"/>
            <w:bottom w:val="none" w:sz="0" w:space="0" w:color="auto"/>
            <w:right w:val="none" w:sz="0" w:space="0" w:color="auto"/>
          </w:divBdr>
        </w:div>
        <w:div w:id="1900361054">
          <w:marLeft w:val="0"/>
          <w:marRight w:val="0"/>
          <w:marTop w:val="0"/>
          <w:marBottom w:val="0"/>
          <w:divBdr>
            <w:top w:val="none" w:sz="0" w:space="0" w:color="auto"/>
            <w:left w:val="none" w:sz="0" w:space="0" w:color="auto"/>
            <w:bottom w:val="none" w:sz="0" w:space="0" w:color="auto"/>
            <w:right w:val="none" w:sz="0" w:space="0" w:color="auto"/>
          </w:divBdr>
        </w:div>
        <w:div w:id="1960143010">
          <w:marLeft w:val="0"/>
          <w:marRight w:val="0"/>
          <w:marTop w:val="0"/>
          <w:marBottom w:val="0"/>
          <w:divBdr>
            <w:top w:val="none" w:sz="0" w:space="0" w:color="auto"/>
            <w:left w:val="none" w:sz="0" w:space="0" w:color="auto"/>
            <w:bottom w:val="none" w:sz="0" w:space="0" w:color="auto"/>
            <w:right w:val="none" w:sz="0" w:space="0" w:color="auto"/>
          </w:divBdr>
        </w:div>
        <w:div w:id="1181360997">
          <w:marLeft w:val="0"/>
          <w:marRight w:val="0"/>
          <w:marTop w:val="0"/>
          <w:marBottom w:val="0"/>
          <w:divBdr>
            <w:top w:val="none" w:sz="0" w:space="0" w:color="auto"/>
            <w:left w:val="none" w:sz="0" w:space="0" w:color="auto"/>
            <w:bottom w:val="none" w:sz="0" w:space="0" w:color="auto"/>
            <w:right w:val="none" w:sz="0" w:space="0" w:color="auto"/>
          </w:divBdr>
        </w:div>
        <w:div w:id="1997763150">
          <w:marLeft w:val="0"/>
          <w:marRight w:val="0"/>
          <w:marTop w:val="0"/>
          <w:marBottom w:val="0"/>
          <w:divBdr>
            <w:top w:val="none" w:sz="0" w:space="0" w:color="auto"/>
            <w:left w:val="none" w:sz="0" w:space="0" w:color="auto"/>
            <w:bottom w:val="none" w:sz="0" w:space="0" w:color="auto"/>
            <w:right w:val="none" w:sz="0" w:space="0" w:color="auto"/>
          </w:divBdr>
        </w:div>
        <w:div w:id="840000871">
          <w:marLeft w:val="0"/>
          <w:marRight w:val="0"/>
          <w:marTop w:val="0"/>
          <w:marBottom w:val="0"/>
          <w:divBdr>
            <w:top w:val="none" w:sz="0" w:space="0" w:color="auto"/>
            <w:left w:val="none" w:sz="0" w:space="0" w:color="auto"/>
            <w:bottom w:val="none" w:sz="0" w:space="0" w:color="auto"/>
            <w:right w:val="none" w:sz="0" w:space="0" w:color="auto"/>
          </w:divBdr>
        </w:div>
        <w:div w:id="1191650687">
          <w:marLeft w:val="0"/>
          <w:marRight w:val="0"/>
          <w:marTop w:val="0"/>
          <w:marBottom w:val="0"/>
          <w:divBdr>
            <w:top w:val="none" w:sz="0" w:space="0" w:color="auto"/>
            <w:left w:val="none" w:sz="0" w:space="0" w:color="auto"/>
            <w:bottom w:val="none" w:sz="0" w:space="0" w:color="auto"/>
            <w:right w:val="none" w:sz="0" w:space="0" w:color="auto"/>
          </w:divBdr>
        </w:div>
        <w:div w:id="163398040">
          <w:marLeft w:val="0"/>
          <w:marRight w:val="0"/>
          <w:marTop w:val="0"/>
          <w:marBottom w:val="0"/>
          <w:divBdr>
            <w:top w:val="none" w:sz="0" w:space="0" w:color="auto"/>
            <w:left w:val="none" w:sz="0" w:space="0" w:color="auto"/>
            <w:bottom w:val="none" w:sz="0" w:space="0" w:color="auto"/>
            <w:right w:val="none" w:sz="0" w:space="0" w:color="auto"/>
          </w:divBdr>
        </w:div>
        <w:div w:id="216668565">
          <w:marLeft w:val="0"/>
          <w:marRight w:val="0"/>
          <w:marTop w:val="0"/>
          <w:marBottom w:val="0"/>
          <w:divBdr>
            <w:top w:val="none" w:sz="0" w:space="0" w:color="auto"/>
            <w:left w:val="none" w:sz="0" w:space="0" w:color="auto"/>
            <w:bottom w:val="none" w:sz="0" w:space="0" w:color="auto"/>
            <w:right w:val="none" w:sz="0" w:space="0" w:color="auto"/>
          </w:divBdr>
        </w:div>
        <w:div w:id="100884780">
          <w:marLeft w:val="0"/>
          <w:marRight w:val="0"/>
          <w:marTop w:val="0"/>
          <w:marBottom w:val="0"/>
          <w:divBdr>
            <w:top w:val="none" w:sz="0" w:space="0" w:color="auto"/>
            <w:left w:val="none" w:sz="0" w:space="0" w:color="auto"/>
            <w:bottom w:val="none" w:sz="0" w:space="0" w:color="auto"/>
            <w:right w:val="none" w:sz="0" w:space="0" w:color="auto"/>
          </w:divBdr>
        </w:div>
        <w:div w:id="2091926699">
          <w:marLeft w:val="0"/>
          <w:marRight w:val="0"/>
          <w:marTop w:val="0"/>
          <w:marBottom w:val="0"/>
          <w:divBdr>
            <w:top w:val="none" w:sz="0" w:space="0" w:color="auto"/>
            <w:left w:val="none" w:sz="0" w:space="0" w:color="auto"/>
            <w:bottom w:val="none" w:sz="0" w:space="0" w:color="auto"/>
            <w:right w:val="none" w:sz="0" w:space="0" w:color="auto"/>
          </w:divBdr>
        </w:div>
        <w:div w:id="1841962555">
          <w:marLeft w:val="0"/>
          <w:marRight w:val="0"/>
          <w:marTop w:val="0"/>
          <w:marBottom w:val="0"/>
          <w:divBdr>
            <w:top w:val="none" w:sz="0" w:space="0" w:color="auto"/>
            <w:left w:val="none" w:sz="0" w:space="0" w:color="auto"/>
            <w:bottom w:val="none" w:sz="0" w:space="0" w:color="auto"/>
            <w:right w:val="none" w:sz="0" w:space="0" w:color="auto"/>
          </w:divBdr>
        </w:div>
        <w:div w:id="1619410864">
          <w:marLeft w:val="0"/>
          <w:marRight w:val="0"/>
          <w:marTop w:val="0"/>
          <w:marBottom w:val="0"/>
          <w:divBdr>
            <w:top w:val="none" w:sz="0" w:space="0" w:color="auto"/>
            <w:left w:val="none" w:sz="0" w:space="0" w:color="auto"/>
            <w:bottom w:val="none" w:sz="0" w:space="0" w:color="auto"/>
            <w:right w:val="none" w:sz="0" w:space="0" w:color="auto"/>
          </w:divBdr>
        </w:div>
        <w:div w:id="1806466317">
          <w:marLeft w:val="0"/>
          <w:marRight w:val="0"/>
          <w:marTop w:val="0"/>
          <w:marBottom w:val="0"/>
          <w:divBdr>
            <w:top w:val="none" w:sz="0" w:space="0" w:color="auto"/>
            <w:left w:val="none" w:sz="0" w:space="0" w:color="auto"/>
            <w:bottom w:val="none" w:sz="0" w:space="0" w:color="auto"/>
            <w:right w:val="none" w:sz="0" w:space="0" w:color="auto"/>
          </w:divBdr>
        </w:div>
        <w:div w:id="153188871">
          <w:marLeft w:val="0"/>
          <w:marRight w:val="0"/>
          <w:marTop w:val="0"/>
          <w:marBottom w:val="0"/>
          <w:divBdr>
            <w:top w:val="none" w:sz="0" w:space="0" w:color="auto"/>
            <w:left w:val="none" w:sz="0" w:space="0" w:color="auto"/>
            <w:bottom w:val="none" w:sz="0" w:space="0" w:color="auto"/>
            <w:right w:val="none" w:sz="0" w:space="0" w:color="auto"/>
          </w:divBdr>
        </w:div>
        <w:div w:id="447243445">
          <w:marLeft w:val="0"/>
          <w:marRight w:val="0"/>
          <w:marTop w:val="0"/>
          <w:marBottom w:val="0"/>
          <w:divBdr>
            <w:top w:val="none" w:sz="0" w:space="0" w:color="auto"/>
            <w:left w:val="none" w:sz="0" w:space="0" w:color="auto"/>
            <w:bottom w:val="none" w:sz="0" w:space="0" w:color="auto"/>
            <w:right w:val="none" w:sz="0" w:space="0" w:color="auto"/>
          </w:divBdr>
        </w:div>
        <w:div w:id="567770627">
          <w:marLeft w:val="0"/>
          <w:marRight w:val="0"/>
          <w:marTop w:val="0"/>
          <w:marBottom w:val="0"/>
          <w:divBdr>
            <w:top w:val="none" w:sz="0" w:space="0" w:color="auto"/>
            <w:left w:val="none" w:sz="0" w:space="0" w:color="auto"/>
            <w:bottom w:val="none" w:sz="0" w:space="0" w:color="auto"/>
            <w:right w:val="none" w:sz="0" w:space="0" w:color="auto"/>
          </w:divBdr>
        </w:div>
        <w:div w:id="1990480807">
          <w:marLeft w:val="0"/>
          <w:marRight w:val="0"/>
          <w:marTop w:val="0"/>
          <w:marBottom w:val="0"/>
          <w:divBdr>
            <w:top w:val="none" w:sz="0" w:space="0" w:color="auto"/>
            <w:left w:val="none" w:sz="0" w:space="0" w:color="auto"/>
            <w:bottom w:val="none" w:sz="0" w:space="0" w:color="auto"/>
            <w:right w:val="none" w:sz="0" w:space="0" w:color="auto"/>
          </w:divBdr>
        </w:div>
        <w:div w:id="1414202472">
          <w:marLeft w:val="0"/>
          <w:marRight w:val="0"/>
          <w:marTop w:val="0"/>
          <w:marBottom w:val="0"/>
          <w:divBdr>
            <w:top w:val="none" w:sz="0" w:space="0" w:color="auto"/>
            <w:left w:val="none" w:sz="0" w:space="0" w:color="auto"/>
            <w:bottom w:val="none" w:sz="0" w:space="0" w:color="auto"/>
            <w:right w:val="none" w:sz="0" w:space="0" w:color="auto"/>
          </w:divBdr>
        </w:div>
      </w:divsChild>
    </w:div>
    <w:div w:id="132069521">
      <w:bodyDiv w:val="1"/>
      <w:marLeft w:val="0"/>
      <w:marRight w:val="0"/>
      <w:marTop w:val="0"/>
      <w:marBottom w:val="0"/>
      <w:divBdr>
        <w:top w:val="none" w:sz="0" w:space="0" w:color="auto"/>
        <w:left w:val="none" w:sz="0" w:space="0" w:color="auto"/>
        <w:bottom w:val="none" w:sz="0" w:space="0" w:color="auto"/>
        <w:right w:val="none" w:sz="0" w:space="0" w:color="auto"/>
      </w:divBdr>
      <w:divsChild>
        <w:div w:id="1275406817">
          <w:marLeft w:val="0"/>
          <w:marRight w:val="0"/>
          <w:marTop w:val="0"/>
          <w:marBottom w:val="0"/>
          <w:divBdr>
            <w:top w:val="none" w:sz="0" w:space="0" w:color="auto"/>
            <w:left w:val="none" w:sz="0" w:space="0" w:color="auto"/>
            <w:bottom w:val="none" w:sz="0" w:space="0" w:color="auto"/>
            <w:right w:val="none" w:sz="0" w:space="0" w:color="auto"/>
          </w:divBdr>
        </w:div>
        <w:div w:id="1126893627">
          <w:marLeft w:val="0"/>
          <w:marRight w:val="0"/>
          <w:marTop w:val="0"/>
          <w:marBottom w:val="0"/>
          <w:divBdr>
            <w:top w:val="none" w:sz="0" w:space="0" w:color="auto"/>
            <w:left w:val="none" w:sz="0" w:space="0" w:color="auto"/>
            <w:bottom w:val="none" w:sz="0" w:space="0" w:color="auto"/>
            <w:right w:val="none" w:sz="0" w:space="0" w:color="auto"/>
          </w:divBdr>
        </w:div>
        <w:div w:id="1449592097">
          <w:marLeft w:val="0"/>
          <w:marRight w:val="0"/>
          <w:marTop w:val="0"/>
          <w:marBottom w:val="0"/>
          <w:divBdr>
            <w:top w:val="none" w:sz="0" w:space="0" w:color="auto"/>
            <w:left w:val="none" w:sz="0" w:space="0" w:color="auto"/>
            <w:bottom w:val="none" w:sz="0" w:space="0" w:color="auto"/>
            <w:right w:val="none" w:sz="0" w:space="0" w:color="auto"/>
          </w:divBdr>
        </w:div>
        <w:div w:id="965551848">
          <w:marLeft w:val="0"/>
          <w:marRight w:val="0"/>
          <w:marTop w:val="0"/>
          <w:marBottom w:val="0"/>
          <w:divBdr>
            <w:top w:val="none" w:sz="0" w:space="0" w:color="auto"/>
            <w:left w:val="none" w:sz="0" w:space="0" w:color="auto"/>
            <w:bottom w:val="none" w:sz="0" w:space="0" w:color="auto"/>
            <w:right w:val="none" w:sz="0" w:space="0" w:color="auto"/>
          </w:divBdr>
        </w:div>
        <w:div w:id="742603056">
          <w:marLeft w:val="0"/>
          <w:marRight w:val="0"/>
          <w:marTop w:val="0"/>
          <w:marBottom w:val="0"/>
          <w:divBdr>
            <w:top w:val="none" w:sz="0" w:space="0" w:color="auto"/>
            <w:left w:val="none" w:sz="0" w:space="0" w:color="auto"/>
            <w:bottom w:val="none" w:sz="0" w:space="0" w:color="auto"/>
            <w:right w:val="none" w:sz="0" w:space="0" w:color="auto"/>
          </w:divBdr>
        </w:div>
        <w:div w:id="1828088330">
          <w:marLeft w:val="0"/>
          <w:marRight w:val="0"/>
          <w:marTop w:val="0"/>
          <w:marBottom w:val="0"/>
          <w:divBdr>
            <w:top w:val="none" w:sz="0" w:space="0" w:color="auto"/>
            <w:left w:val="none" w:sz="0" w:space="0" w:color="auto"/>
            <w:bottom w:val="none" w:sz="0" w:space="0" w:color="auto"/>
            <w:right w:val="none" w:sz="0" w:space="0" w:color="auto"/>
          </w:divBdr>
        </w:div>
        <w:div w:id="517088667">
          <w:marLeft w:val="0"/>
          <w:marRight w:val="0"/>
          <w:marTop w:val="0"/>
          <w:marBottom w:val="0"/>
          <w:divBdr>
            <w:top w:val="none" w:sz="0" w:space="0" w:color="auto"/>
            <w:left w:val="none" w:sz="0" w:space="0" w:color="auto"/>
            <w:bottom w:val="none" w:sz="0" w:space="0" w:color="auto"/>
            <w:right w:val="none" w:sz="0" w:space="0" w:color="auto"/>
          </w:divBdr>
        </w:div>
        <w:div w:id="1181622785">
          <w:marLeft w:val="0"/>
          <w:marRight w:val="0"/>
          <w:marTop w:val="0"/>
          <w:marBottom w:val="0"/>
          <w:divBdr>
            <w:top w:val="none" w:sz="0" w:space="0" w:color="auto"/>
            <w:left w:val="none" w:sz="0" w:space="0" w:color="auto"/>
            <w:bottom w:val="none" w:sz="0" w:space="0" w:color="auto"/>
            <w:right w:val="none" w:sz="0" w:space="0" w:color="auto"/>
          </w:divBdr>
        </w:div>
      </w:divsChild>
    </w:div>
    <w:div w:id="133719477">
      <w:bodyDiv w:val="1"/>
      <w:marLeft w:val="0"/>
      <w:marRight w:val="0"/>
      <w:marTop w:val="0"/>
      <w:marBottom w:val="0"/>
      <w:divBdr>
        <w:top w:val="none" w:sz="0" w:space="0" w:color="auto"/>
        <w:left w:val="none" w:sz="0" w:space="0" w:color="auto"/>
        <w:bottom w:val="none" w:sz="0" w:space="0" w:color="auto"/>
        <w:right w:val="none" w:sz="0" w:space="0" w:color="auto"/>
      </w:divBdr>
    </w:div>
    <w:div w:id="151988029">
      <w:bodyDiv w:val="1"/>
      <w:marLeft w:val="0"/>
      <w:marRight w:val="0"/>
      <w:marTop w:val="0"/>
      <w:marBottom w:val="0"/>
      <w:divBdr>
        <w:top w:val="none" w:sz="0" w:space="0" w:color="auto"/>
        <w:left w:val="none" w:sz="0" w:space="0" w:color="auto"/>
        <w:bottom w:val="none" w:sz="0" w:space="0" w:color="auto"/>
        <w:right w:val="none" w:sz="0" w:space="0" w:color="auto"/>
      </w:divBdr>
    </w:div>
    <w:div w:id="263344769">
      <w:bodyDiv w:val="1"/>
      <w:marLeft w:val="0"/>
      <w:marRight w:val="0"/>
      <w:marTop w:val="0"/>
      <w:marBottom w:val="0"/>
      <w:divBdr>
        <w:top w:val="none" w:sz="0" w:space="0" w:color="auto"/>
        <w:left w:val="none" w:sz="0" w:space="0" w:color="auto"/>
        <w:bottom w:val="none" w:sz="0" w:space="0" w:color="auto"/>
        <w:right w:val="none" w:sz="0" w:space="0" w:color="auto"/>
      </w:divBdr>
      <w:divsChild>
        <w:div w:id="294917957">
          <w:marLeft w:val="0"/>
          <w:marRight w:val="0"/>
          <w:marTop w:val="0"/>
          <w:marBottom w:val="0"/>
          <w:divBdr>
            <w:top w:val="none" w:sz="0" w:space="0" w:color="auto"/>
            <w:left w:val="none" w:sz="0" w:space="0" w:color="auto"/>
            <w:bottom w:val="none" w:sz="0" w:space="0" w:color="auto"/>
            <w:right w:val="none" w:sz="0" w:space="0" w:color="auto"/>
          </w:divBdr>
        </w:div>
        <w:div w:id="906113053">
          <w:marLeft w:val="0"/>
          <w:marRight w:val="0"/>
          <w:marTop w:val="0"/>
          <w:marBottom w:val="0"/>
          <w:divBdr>
            <w:top w:val="none" w:sz="0" w:space="0" w:color="auto"/>
            <w:left w:val="none" w:sz="0" w:space="0" w:color="auto"/>
            <w:bottom w:val="none" w:sz="0" w:space="0" w:color="auto"/>
            <w:right w:val="none" w:sz="0" w:space="0" w:color="auto"/>
          </w:divBdr>
        </w:div>
        <w:div w:id="1475372003">
          <w:marLeft w:val="0"/>
          <w:marRight w:val="0"/>
          <w:marTop w:val="0"/>
          <w:marBottom w:val="0"/>
          <w:divBdr>
            <w:top w:val="none" w:sz="0" w:space="0" w:color="auto"/>
            <w:left w:val="none" w:sz="0" w:space="0" w:color="auto"/>
            <w:bottom w:val="none" w:sz="0" w:space="0" w:color="auto"/>
            <w:right w:val="none" w:sz="0" w:space="0" w:color="auto"/>
          </w:divBdr>
        </w:div>
      </w:divsChild>
    </w:div>
    <w:div w:id="310981760">
      <w:bodyDiv w:val="1"/>
      <w:marLeft w:val="0"/>
      <w:marRight w:val="0"/>
      <w:marTop w:val="0"/>
      <w:marBottom w:val="0"/>
      <w:divBdr>
        <w:top w:val="none" w:sz="0" w:space="0" w:color="auto"/>
        <w:left w:val="none" w:sz="0" w:space="0" w:color="auto"/>
        <w:bottom w:val="none" w:sz="0" w:space="0" w:color="auto"/>
        <w:right w:val="none" w:sz="0" w:space="0" w:color="auto"/>
      </w:divBdr>
      <w:divsChild>
        <w:div w:id="1602489687">
          <w:marLeft w:val="0"/>
          <w:marRight w:val="0"/>
          <w:marTop w:val="0"/>
          <w:marBottom w:val="0"/>
          <w:divBdr>
            <w:top w:val="none" w:sz="0" w:space="0" w:color="auto"/>
            <w:left w:val="none" w:sz="0" w:space="0" w:color="auto"/>
            <w:bottom w:val="none" w:sz="0" w:space="0" w:color="auto"/>
            <w:right w:val="none" w:sz="0" w:space="0" w:color="auto"/>
          </w:divBdr>
        </w:div>
        <w:div w:id="1082220770">
          <w:marLeft w:val="0"/>
          <w:marRight w:val="0"/>
          <w:marTop w:val="0"/>
          <w:marBottom w:val="0"/>
          <w:divBdr>
            <w:top w:val="none" w:sz="0" w:space="0" w:color="auto"/>
            <w:left w:val="none" w:sz="0" w:space="0" w:color="auto"/>
            <w:bottom w:val="none" w:sz="0" w:space="0" w:color="auto"/>
            <w:right w:val="none" w:sz="0" w:space="0" w:color="auto"/>
          </w:divBdr>
        </w:div>
        <w:div w:id="1343044923">
          <w:marLeft w:val="0"/>
          <w:marRight w:val="0"/>
          <w:marTop w:val="0"/>
          <w:marBottom w:val="0"/>
          <w:divBdr>
            <w:top w:val="none" w:sz="0" w:space="0" w:color="auto"/>
            <w:left w:val="none" w:sz="0" w:space="0" w:color="auto"/>
            <w:bottom w:val="none" w:sz="0" w:space="0" w:color="auto"/>
            <w:right w:val="none" w:sz="0" w:space="0" w:color="auto"/>
          </w:divBdr>
        </w:div>
      </w:divsChild>
    </w:div>
    <w:div w:id="312372732">
      <w:bodyDiv w:val="1"/>
      <w:marLeft w:val="0"/>
      <w:marRight w:val="0"/>
      <w:marTop w:val="0"/>
      <w:marBottom w:val="0"/>
      <w:divBdr>
        <w:top w:val="none" w:sz="0" w:space="0" w:color="auto"/>
        <w:left w:val="none" w:sz="0" w:space="0" w:color="auto"/>
        <w:bottom w:val="none" w:sz="0" w:space="0" w:color="auto"/>
        <w:right w:val="none" w:sz="0" w:space="0" w:color="auto"/>
      </w:divBdr>
      <w:divsChild>
        <w:div w:id="1046489448">
          <w:marLeft w:val="0"/>
          <w:marRight w:val="0"/>
          <w:marTop w:val="0"/>
          <w:marBottom w:val="0"/>
          <w:divBdr>
            <w:top w:val="none" w:sz="0" w:space="0" w:color="auto"/>
            <w:left w:val="none" w:sz="0" w:space="0" w:color="auto"/>
            <w:bottom w:val="none" w:sz="0" w:space="0" w:color="auto"/>
            <w:right w:val="none" w:sz="0" w:space="0" w:color="auto"/>
          </w:divBdr>
          <w:divsChild>
            <w:div w:id="1505777615">
              <w:marLeft w:val="0"/>
              <w:marRight w:val="0"/>
              <w:marTop w:val="0"/>
              <w:marBottom w:val="0"/>
              <w:divBdr>
                <w:top w:val="none" w:sz="0" w:space="0" w:color="auto"/>
                <w:left w:val="none" w:sz="0" w:space="0" w:color="auto"/>
                <w:bottom w:val="none" w:sz="0" w:space="0" w:color="auto"/>
                <w:right w:val="none" w:sz="0" w:space="0" w:color="auto"/>
              </w:divBdr>
            </w:div>
            <w:div w:id="996490911">
              <w:marLeft w:val="0"/>
              <w:marRight w:val="0"/>
              <w:marTop w:val="0"/>
              <w:marBottom w:val="0"/>
              <w:divBdr>
                <w:top w:val="none" w:sz="0" w:space="0" w:color="auto"/>
                <w:left w:val="none" w:sz="0" w:space="0" w:color="auto"/>
                <w:bottom w:val="none" w:sz="0" w:space="0" w:color="auto"/>
                <w:right w:val="none" w:sz="0" w:space="0" w:color="auto"/>
              </w:divBdr>
            </w:div>
            <w:div w:id="99758921">
              <w:marLeft w:val="0"/>
              <w:marRight w:val="0"/>
              <w:marTop w:val="0"/>
              <w:marBottom w:val="0"/>
              <w:divBdr>
                <w:top w:val="none" w:sz="0" w:space="0" w:color="auto"/>
                <w:left w:val="none" w:sz="0" w:space="0" w:color="auto"/>
                <w:bottom w:val="none" w:sz="0" w:space="0" w:color="auto"/>
                <w:right w:val="none" w:sz="0" w:space="0" w:color="auto"/>
              </w:divBdr>
            </w:div>
            <w:div w:id="2135976800">
              <w:marLeft w:val="0"/>
              <w:marRight w:val="0"/>
              <w:marTop w:val="0"/>
              <w:marBottom w:val="0"/>
              <w:divBdr>
                <w:top w:val="none" w:sz="0" w:space="0" w:color="auto"/>
                <w:left w:val="none" w:sz="0" w:space="0" w:color="auto"/>
                <w:bottom w:val="none" w:sz="0" w:space="0" w:color="auto"/>
                <w:right w:val="none" w:sz="0" w:space="0" w:color="auto"/>
              </w:divBdr>
            </w:div>
            <w:div w:id="1944071746">
              <w:marLeft w:val="0"/>
              <w:marRight w:val="0"/>
              <w:marTop w:val="0"/>
              <w:marBottom w:val="0"/>
              <w:divBdr>
                <w:top w:val="none" w:sz="0" w:space="0" w:color="auto"/>
                <w:left w:val="none" w:sz="0" w:space="0" w:color="auto"/>
                <w:bottom w:val="none" w:sz="0" w:space="0" w:color="auto"/>
                <w:right w:val="none" w:sz="0" w:space="0" w:color="auto"/>
              </w:divBdr>
            </w:div>
          </w:divsChild>
        </w:div>
        <w:div w:id="443382246">
          <w:marLeft w:val="0"/>
          <w:marRight w:val="0"/>
          <w:marTop w:val="0"/>
          <w:marBottom w:val="0"/>
          <w:divBdr>
            <w:top w:val="none" w:sz="0" w:space="0" w:color="auto"/>
            <w:left w:val="none" w:sz="0" w:space="0" w:color="auto"/>
            <w:bottom w:val="none" w:sz="0" w:space="0" w:color="auto"/>
            <w:right w:val="none" w:sz="0" w:space="0" w:color="auto"/>
          </w:divBdr>
        </w:div>
        <w:div w:id="157424266">
          <w:marLeft w:val="0"/>
          <w:marRight w:val="0"/>
          <w:marTop w:val="0"/>
          <w:marBottom w:val="0"/>
          <w:divBdr>
            <w:top w:val="none" w:sz="0" w:space="0" w:color="auto"/>
            <w:left w:val="none" w:sz="0" w:space="0" w:color="auto"/>
            <w:bottom w:val="none" w:sz="0" w:space="0" w:color="auto"/>
            <w:right w:val="none" w:sz="0" w:space="0" w:color="auto"/>
          </w:divBdr>
        </w:div>
        <w:div w:id="861286435">
          <w:marLeft w:val="0"/>
          <w:marRight w:val="0"/>
          <w:marTop w:val="0"/>
          <w:marBottom w:val="0"/>
          <w:divBdr>
            <w:top w:val="none" w:sz="0" w:space="0" w:color="auto"/>
            <w:left w:val="none" w:sz="0" w:space="0" w:color="auto"/>
            <w:bottom w:val="none" w:sz="0" w:space="0" w:color="auto"/>
            <w:right w:val="none" w:sz="0" w:space="0" w:color="auto"/>
          </w:divBdr>
        </w:div>
        <w:div w:id="1453019014">
          <w:marLeft w:val="0"/>
          <w:marRight w:val="0"/>
          <w:marTop w:val="0"/>
          <w:marBottom w:val="0"/>
          <w:divBdr>
            <w:top w:val="none" w:sz="0" w:space="0" w:color="auto"/>
            <w:left w:val="none" w:sz="0" w:space="0" w:color="auto"/>
            <w:bottom w:val="none" w:sz="0" w:space="0" w:color="auto"/>
            <w:right w:val="none" w:sz="0" w:space="0" w:color="auto"/>
          </w:divBdr>
        </w:div>
        <w:div w:id="1935935472">
          <w:marLeft w:val="0"/>
          <w:marRight w:val="0"/>
          <w:marTop w:val="0"/>
          <w:marBottom w:val="0"/>
          <w:divBdr>
            <w:top w:val="none" w:sz="0" w:space="0" w:color="auto"/>
            <w:left w:val="none" w:sz="0" w:space="0" w:color="auto"/>
            <w:bottom w:val="none" w:sz="0" w:space="0" w:color="auto"/>
            <w:right w:val="none" w:sz="0" w:space="0" w:color="auto"/>
          </w:divBdr>
        </w:div>
        <w:div w:id="489292436">
          <w:marLeft w:val="0"/>
          <w:marRight w:val="0"/>
          <w:marTop w:val="0"/>
          <w:marBottom w:val="0"/>
          <w:divBdr>
            <w:top w:val="none" w:sz="0" w:space="0" w:color="auto"/>
            <w:left w:val="none" w:sz="0" w:space="0" w:color="auto"/>
            <w:bottom w:val="none" w:sz="0" w:space="0" w:color="auto"/>
            <w:right w:val="none" w:sz="0" w:space="0" w:color="auto"/>
          </w:divBdr>
        </w:div>
        <w:div w:id="2059431154">
          <w:marLeft w:val="0"/>
          <w:marRight w:val="0"/>
          <w:marTop w:val="0"/>
          <w:marBottom w:val="0"/>
          <w:divBdr>
            <w:top w:val="none" w:sz="0" w:space="0" w:color="auto"/>
            <w:left w:val="none" w:sz="0" w:space="0" w:color="auto"/>
            <w:bottom w:val="none" w:sz="0" w:space="0" w:color="auto"/>
            <w:right w:val="none" w:sz="0" w:space="0" w:color="auto"/>
          </w:divBdr>
        </w:div>
        <w:div w:id="566454070">
          <w:marLeft w:val="0"/>
          <w:marRight w:val="0"/>
          <w:marTop w:val="0"/>
          <w:marBottom w:val="0"/>
          <w:divBdr>
            <w:top w:val="none" w:sz="0" w:space="0" w:color="auto"/>
            <w:left w:val="none" w:sz="0" w:space="0" w:color="auto"/>
            <w:bottom w:val="none" w:sz="0" w:space="0" w:color="auto"/>
            <w:right w:val="none" w:sz="0" w:space="0" w:color="auto"/>
          </w:divBdr>
        </w:div>
        <w:div w:id="901255959">
          <w:marLeft w:val="0"/>
          <w:marRight w:val="0"/>
          <w:marTop w:val="0"/>
          <w:marBottom w:val="0"/>
          <w:divBdr>
            <w:top w:val="none" w:sz="0" w:space="0" w:color="auto"/>
            <w:left w:val="none" w:sz="0" w:space="0" w:color="auto"/>
            <w:bottom w:val="none" w:sz="0" w:space="0" w:color="auto"/>
            <w:right w:val="none" w:sz="0" w:space="0" w:color="auto"/>
          </w:divBdr>
        </w:div>
        <w:div w:id="1570844004">
          <w:marLeft w:val="0"/>
          <w:marRight w:val="0"/>
          <w:marTop w:val="0"/>
          <w:marBottom w:val="0"/>
          <w:divBdr>
            <w:top w:val="none" w:sz="0" w:space="0" w:color="auto"/>
            <w:left w:val="none" w:sz="0" w:space="0" w:color="auto"/>
            <w:bottom w:val="none" w:sz="0" w:space="0" w:color="auto"/>
            <w:right w:val="none" w:sz="0" w:space="0" w:color="auto"/>
          </w:divBdr>
        </w:div>
        <w:div w:id="1694261188">
          <w:marLeft w:val="0"/>
          <w:marRight w:val="0"/>
          <w:marTop w:val="0"/>
          <w:marBottom w:val="0"/>
          <w:divBdr>
            <w:top w:val="none" w:sz="0" w:space="0" w:color="auto"/>
            <w:left w:val="none" w:sz="0" w:space="0" w:color="auto"/>
            <w:bottom w:val="none" w:sz="0" w:space="0" w:color="auto"/>
            <w:right w:val="none" w:sz="0" w:space="0" w:color="auto"/>
          </w:divBdr>
          <w:divsChild>
            <w:div w:id="482359447">
              <w:marLeft w:val="0"/>
              <w:marRight w:val="0"/>
              <w:marTop w:val="0"/>
              <w:marBottom w:val="0"/>
              <w:divBdr>
                <w:top w:val="none" w:sz="0" w:space="0" w:color="auto"/>
                <w:left w:val="none" w:sz="0" w:space="0" w:color="auto"/>
                <w:bottom w:val="none" w:sz="0" w:space="0" w:color="auto"/>
                <w:right w:val="none" w:sz="0" w:space="0" w:color="auto"/>
              </w:divBdr>
            </w:div>
            <w:div w:id="72243353">
              <w:marLeft w:val="0"/>
              <w:marRight w:val="0"/>
              <w:marTop w:val="0"/>
              <w:marBottom w:val="0"/>
              <w:divBdr>
                <w:top w:val="none" w:sz="0" w:space="0" w:color="auto"/>
                <w:left w:val="none" w:sz="0" w:space="0" w:color="auto"/>
                <w:bottom w:val="none" w:sz="0" w:space="0" w:color="auto"/>
                <w:right w:val="none" w:sz="0" w:space="0" w:color="auto"/>
              </w:divBdr>
            </w:div>
            <w:div w:id="318774628">
              <w:marLeft w:val="0"/>
              <w:marRight w:val="0"/>
              <w:marTop w:val="0"/>
              <w:marBottom w:val="0"/>
              <w:divBdr>
                <w:top w:val="none" w:sz="0" w:space="0" w:color="auto"/>
                <w:left w:val="none" w:sz="0" w:space="0" w:color="auto"/>
                <w:bottom w:val="none" w:sz="0" w:space="0" w:color="auto"/>
                <w:right w:val="none" w:sz="0" w:space="0" w:color="auto"/>
              </w:divBdr>
            </w:div>
            <w:div w:id="464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107">
      <w:bodyDiv w:val="1"/>
      <w:marLeft w:val="0"/>
      <w:marRight w:val="0"/>
      <w:marTop w:val="0"/>
      <w:marBottom w:val="0"/>
      <w:divBdr>
        <w:top w:val="none" w:sz="0" w:space="0" w:color="auto"/>
        <w:left w:val="none" w:sz="0" w:space="0" w:color="auto"/>
        <w:bottom w:val="none" w:sz="0" w:space="0" w:color="auto"/>
        <w:right w:val="none" w:sz="0" w:space="0" w:color="auto"/>
      </w:divBdr>
      <w:divsChild>
        <w:div w:id="938101941">
          <w:marLeft w:val="0"/>
          <w:marRight w:val="0"/>
          <w:marTop w:val="0"/>
          <w:marBottom w:val="0"/>
          <w:divBdr>
            <w:top w:val="none" w:sz="0" w:space="0" w:color="auto"/>
            <w:left w:val="none" w:sz="0" w:space="0" w:color="auto"/>
            <w:bottom w:val="none" w:sz="0" w:space="0" w:color="auto"/>
            <w:right w:val="none" w:sz="0" w:space="0" w:color="auto"/>
          </w:divBdr>
        </w:div>
        <w:div w:id="1396246152">
          <w:marLeft w:val="0"/>
          <w:marRight w:val="0"/>
          <w:marTop w:val="0"/>
          <w:marBottom w:val="0"/>
          <w:divBdr>
            <w:top w:val="none" w:sz="0" w:space="0" w:color="auto"/>
            <w:left w:val="none" w:sz="0" w:space="0" w:color="auto"/>
            <w:bottom w:val="none" w:sz="0" w:space="0" w:color="auto"/>
            <w:right w:val="none" w:sz="0" w:space="0" w:color="auto"/>
          </w:divBdr>
        </w:div>
        <w:div w:id="552237555">
          <w:marLeft w:val="0"/>
          <w:marRight w:val="0"/>
          <w:marTop w:val="0"/>
          <w:marBottom w:val="0"/>
          <w:divBdr>
            <w:top w:val="none" w:sz="0" w:space="0" w:color="auto"/>
            <w:left w:val="none" w:sz="0" w:space="0" w:color="auto"/>
            <w:bottom w:val="none" w:sz="0" w:space="0" w:color="auto"/>
            <w:right w:val="none" w:sz="0" w:space="0" w:color="auto"/>
          </w:divBdr>
        </w:div>
        <w:div w:id="487090070">
          <w:marLeft w:val="0"/>
          <w:marRight w:val="0"/>
          <w:marTop w:val="0"/>
          <w:marBottom w:val="0"/>
          <w:divBdr>
            <w:top w:val="none" w:sz="0" w:space="0" w:color="auto"/>
            <w:left w:val="none" w:sz="0" w:space="0" w:color="auto"/>
            <w:bottom w:val="none" w:sz="0" w:space="0" w:color="auto"/>
            <w:right w:val="none" w:sz="0" w:space="0" w:color="auto"/>
          </w:divBdr>
        </w:div>
        <w:div w:id="409741246">
          <w:marLeft w:val="0"/>
          <w:marRight w:val="0"/>
          <w:marTop w:val="0"/>
          <w:marBottom w:val="0"/>
          <w:divBdr>
            <w:top w:val="none" w:sz="0" w:space="0" w:color="auto"/>
            <w:left w:val="none" w:sz="0" w:space="0" w:color="auto"/>
            <w:bottom w:val="none" w:sz="0" w:space="0" w:color="auto"/>
            <w:right w:val="none" w:sz="0" w:space="0" w:color="auto"/>
          </w:divBdr>
        </w:div>
        <w:div w:id="764301814">
          <w:marLeft w:val="0"/>
          <w:marRight w:val="0"/>
          <w:marTop w:val="0"/>
          <w:marBottom w:val="0"/>
          <w:divBdr>
            <w:top w:val="none" w:sz="0" w:space="0" w:color="auto"/>
            <w:left w:val="none" w:sz="0" w:space="0" w:color="auto"/>
            <w:bottom w:val="none" w:sz="0" w:space="0" w:color="auto"/>
            <w:right w:val="none" w:sz="0" w:space="0" w:color="auto"/>
          </w:divBdr>
        </w:div>
        <w:div w:id="1748108463">
          <w:marLeft w:val="0"/>
          <w:marRight w:val="0"/>
          <w:marTop w:val="0"/>
          <w:marBottom w:val="0"/>
          <w:divBdr>
            <w:top w:val="none" w:sz="0" w:space="0" w:color="auto"/>
            <w:left w:val="none" w:sz="0" w:space="0" w:color="auto"/>
            <w:bottom w:val="none" w:sz="0" w:space="0" w:color="auto"/>
            <w:right w:val="none" w:sz="0" w:space="0" w:color="auto"/>
          </w:divBdr>
        </w:div>
        <w:div w:id="1192301716">
          <w:marLeft w:val="0"/>
          <w:marRight w:val="0"/>
          <w:marTop w:val="0"/>
          <w:marBottom w:val="0"/>
          <w:divBdr>
            <w:top w:val="none" w:sz="0" w:space="0" w:color="auto"/>
            <w:left w:val="none" w:sz="0" w:space="0" w:color="auto"/>
            <w:bottom w:val="none" w:sz="0" w:space="0" w:color="auto"/>
            <w:right w:val="none" w:sz="0" w:space="0" w:color="auto"/>
          </w:divBdr>
        </w:div>
        <w:div w:id="2114326317">
          <w:marLeft w:val="0"/>
          <w:marRight w:val="0"/>
          <w:marTop w:val="0"/>
          <w:marBottom w:val="0"/>
          <w:divBdr>
            <w:top w:val="none" w:sz="0" w:space="0" w:color="auto"/>
            <w:left w:val="none" w:sz="0" w:space="0" w:color="auto"/>
            <w:bottom w:val="none" w:sz="0" w:space="0" w:color="auto"/>
            <w:right w:val="none" w:sz="0" w:space="0" w:color="auto"/>
          </w:divBdr>
        </w:div>
        <w:div w:id="860362455">
          <w:marLeft w:val="0"/>
          <w:marRight w:val="0"/>
          <w:marTop w:val="0"/>
          <w:marBottom w:val="0"/>
          <w:divBdr>
            <w:top w:val="none" w:sz="0" w:space="0" w:color="auto"/>
            <w:left w:val="none" w:sz="0" w:space="0" w:color="auto"/>
            <w:bottom w:val="none" w:sz="0" w:space="0" w:color="auto"/>
            <w:right w:val="none" w:sz="0" w:space="0" w:color="auto"/>
          </w:divBdr>
        </w:div>
        <w:div w:id="1422482741">
          <w:marLeft w:val="0"/>
          <w:marRight w:val="0"/>
          <w:marTop w:val="0"/>
          <w:marBottom w:val="0"/>
          <w:divBdr>
            <w:top w:val="none" w:sz="0" w:space="0" w:color="auto"/>
            <w:left w:val="none" w:sz="0" w:space="0" w:color="auto"/>
            <w:bottom w:val="none" w:sz="0" w:space="0" w:color="auto"/>
            <w:right w:val="none" w:sz="0" w:space="0" w:color="auto"/>
          </w:divBdr>
        </w:div>
        <w:div w:id="1278215386">
          <w:marLeft w:val="0"/>
          <w:marRight w:val="0"/>
          <w:marTop w:val="0"/>
          <w:marBottom w:val="0"/>
          <w:divBdr>
            <w:top w:val="none" w:sz="0" w:space="0" w:color="auto"/>
            <w:left w:val="none" w:sz="0" w:space="0" w:color="auto"/>
            <w:bottom w:val="none" w:sz="0" w:space="0" w:color="auto"/>
            <w:right w:val="none" w:sz="0" w:space="0" w:color="auto"/>
          </w:divBdr>
        </w:div>
        <w:div w:id="693926699">
          <w:marLeft w:val="0"/>
          <w:marRight w:val="0"/>
          <w:marTop w:val="0"/>
          <w:marBottom w:val="0"/>
          <w:divBdr>
            <w:top w:val="none" w:sz="0" w:space="0" w:color="auto"/>
            <w:left w:val="none" w:sz="0" w:space="0" w:color="auto"/>
            <w:bottom w:val="none" w:sz="0" w:space="0" w:color="auto"/>
            <w:right w:val="none" w:sz="0" w:space="0" w:color="auto"/>
          </w:divBdr>
        </w:div>
        <w:div w:id="1229417142">
          <w:marLeft w:val="0"/>
          <w:marRight w:val="0"/>
          <w:marTop w:val="0"/>
          <w:marBottom w:val="0"/>
          <w:divBdr>
            <w:top w:val="none" w:sz="0" w:space="0" w:color="auto"/>
            <w:left w:val="none" w:sz="0" w:space="0" w:color="auto"/>
            <w:bottom w:val="none" w:sz="0" w:space="0" w:color="auto"/>
            <w:right w:val="none" w:sz="0" w:space="0" w:color="auto"/>
          </w:divBdr>
        </w:div>
        <w:div w:id="1967933517">
          <w:marLeft w:val="0"/>
          <w:marRight w:val="0"/>
          <w:marTop w:val="0"/>
          <w:marBottom w:val="0"/>
          <w:divBdr>
            <w:top w:val="none" w:sz="0" w:space="0" w:color="auto"/>
            <w:left w:val="none" w:sz="0" w:space="0" w:color="auto"/>
            <w:bottom w:val="none" w:sz="0" w:space="0" w:color="auto"/>
            <w:right w:val="none" w:sz="0" w:space="0" w:color="auto"/>
          </w:divBdr>
        </w:div>
        <w:div w:id="1533835811">
          <w:marLeft w:val="0"/>
          <w:marRight w:val="0"/>
          <w:marTop w:val="0"/>
          <w:marBottom w:val="0"/>
          <w:divBdr>
            <w:top w:val="none" w:sz="0" w:space="0" w:color="auto"/>
            <w:left w:val="none" w:sz="0" w:space="0" w:color="auto"/>
            <w:bottom w:val="none" w:sz="0" w:space="0" w:color="auto"/>
            <w:right w:val="none" w:sz="0" w:space="0" w:color="auto"/>
          </w:divBdr>
        </w:div>
        <w:div w:id="809008995">
          <w:marLeft w:val="0"/>
          <w:marRight w:val="0"/>
          <w:marTop w:val="0"/>
          <w:marBottom w:val="0"/>
          <w:divBdr>
            <w:top w:val="none" w:sz="0" w:space="0" w:color="auto"/>
            <w:left w:val="none" w:sz="0" w:space="0" w:color="auto"/>
            <w:bottom w:val="none" w:sz="0" w:space="0" w:color="auto"/>
            <w:right w:val="none" w:sz="0" w:space="0" w:color="auto"/>
          </w:divBdr>
        </w:div>
      </w:divsChild>
    </w:div>
    <w:div w:id="348801508">
      <w:bodyDiv w:val="1"/>
      <w:marLeft w:val="0"/>
      <w:marRight w:val="0"/>
      <w:marTop w:val="0"/>
      <w:marBottom w:val="0"/>
      <w:divBdr>
        <w:top w:val="none" w:sz="0" w:space="0" w:color="auto"/>
        <w:left w:val="none" w:sz="0" w:space="0" w:color="auto"/>
        <w:bottom w:val="none" w:sz="0" w:space="0" w:color="auto"/>
        <w:right w:val="none" w:sz="0" w:space="0" w:color="auto"/>
      </w:divBdr>
      <w:divsChild>
        <w:div w:id="962349769">
          <w:marLeft w:val="0"/>
          <w:marRight w:val="0"/>
          <w:marTop w:val="0"/>
          <w:marBottom w:val="0"/>
          <w:divBdr>
            <w:top w:val="none" w:sz="0" w:space="0" w:color="auto"/>
            <w:left w:val="none" w:sz="0" w:space="0" w:color="auto"/>
            <w:bottom w:val="none" w:sz="0" w:space="0" w:color="auto"/>
            <w:right w:val="none" w:sz="0" w:space="0" w:color="auto"/>
          </w:divBdr>
        </w:div>
        <w:div w:id="215437086">
          <w:marLeft w:val="0"/>
          <w:marRight w:val="0"/>
          <w:marTop w:val="0"/>
          <w:marBottom w:val="0"/>
          <w:divBdr>
            <w:top w:val="none" w:sz="0" w:space="0" w:color="auto"/>
            <w:left w:val="none" w:sz="0" w:space="0" w:color="auto"/>
            <w:bottom w:val="none" w:sz="0" w:space="0" w:color="auto"/>
            <w:right w:val="none" w:sz="0" w:space="0" w:color="auto"/>
          </w:divBdr>
        </w:div>
        <w:div w:id="1262447457">
          <w:marLeft w:val="0"/>
          <w:marRight w:val="0"/>
          <w:marTop w:val="0"/>
          <w:marBottom w:val="0"/>
          <w:divBdr>
            <w:top w:val="none" w:sz="0" w:space="0" w:color="auto"/>
            <w:left w:val="none" w:sz="0" w:space="0" w:color="auto"/>
            <w:bottom w:val="none" w:sz="0" w:space="0" w:color="auto"/>
            <w:right w:val="none" w:sz="0" w:space="0" w:color="auto"/>
          </w:divBdr>
        </w:div>
        <w:div w:id="417017410">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212889584">
          <w:marLeft w:val="0"/>
          <w:marRight w:val="0"/>
          <w:marTop w:val="0"/>
          <w:marBottom w:val="0"/>
          <w:divBdr>
            <w:top w:val="none" w:sz="0" w:space="0" w:color="auto"/>
            <w:left w:val="none" w:sz="0" w:space="0" w:color="auto"/>
            <w:bottom w:val="none" w:sz="0" w:space="0" w:color="auto"/>
            <w:right w:val="none" w:sz="0" w:space="0" w:color="auto"/>
          </w:divBdr>
        </w:div>
        <w:div w:id="1737630601">
          <w:marLeft w:val="0"/>
          <w:marRight w:val="0"/>
          <w:marTop w:val="0"/>
          <w:marBottom w:val="0"/>
          <w:divBdr>
            <w:top w:val="none" w:sz="0" w:space="0" w:color="auto"/>
            <w:left w:val="none" w:sz="0" w:space="0" w:color="auto"/>
            <w:bottom w:val="none" w:sz="0" w:space="0" w:color="auto"/>
            <w:right w:val="none" w:sz="0" w:space="0" w:color="auto"/>
          </w:divBdr>
        </w:div>
        <w:div w:id="1571110938">
          <w:marLeft w:val="0"/>
          <w:marRight w:val="0"/>
          <w:marTop w:val="0"/>
          <w:marBottom w:val="0"/>
          <w:divBdr>
            <w:top w:val="none" w:sz="0" w:space="0" w:color="auto"/>
            <w:left w:val="none" w:sz="0" w:space="0" w:color="auto"/>
            <w:bottom w:val="none" w:sz="0" w:space="0" w:color="auto"/>
            <w:right w:val="none" w:sz="0" w:space="0" w:color="auto"/>
          </w:divBdr>
        </w:div>
        <w:div w:id="1374109794">
          <w:marLeft w:val="0"/>
          <w:marRight w:val="0"/>
          <w:marTop w:val="0"/>
          <w:marBottom w:val="0"/>
          <w:divBdr>
            <w:top w:val="none" w:sz="0" w:space="0" w:color="auto"/>
            <w:left w:val="none" w:sz="0" w:space="0" w:color="auto"/>
            <w:bottom w:val="none" w:sz="0" w:space="0" w:color="auto"/>
            <w:right w:val="none" w:sz="0" w:space="0" w:color="auto"/>
          </w:divBdr>
        </w:div>
      </w:divsChild>
    </w:div>
    <w:div w:id="443960740">
      <w:bodyDiv w:val="1"/>
      <w:marLeft w:val="0"/>
      <w:marRight w:val="0"/>
      <w:marTop w:val="0"/>
      <w:marBottom w:val="0"/>
      <w:divBdr>
        <w:top w:val="none" w:sz="0" w:space="0" w:color="auto"/>
        <w:left w:val="none" w:sz="0" w:space="0" w:color="auto"/>
        <w:bottom w:val="none" w:sz="0" w:space="0" w:color="auto"/>
        <w:right w:val="none" w:sz="0" w:space="0" w:color="auto"/>
      </w:divBdr>
    </w:div>
    <w:div w:id="458185603">
      <w:bodyDiv w:val="1"/>
      <w:marLeft w:val="0"/>
      <w:marRight w:val="0"/>
      <w:marTop w:val="0"/>
      <w:marBottom w:val="0"/>
      <w:divBdr>
        <w:top w:val="none" w:sz="0" w:space="0" w:color="auto"/>
        <w:left w:val="none" w:sz="0" w:space="0" w:color="auto"/>
        <w:bottom w:val="none" w:sz="0" w:space="0" w:color="auto"/>
        <w:right w:val="none" w:sz="0" w:space="0" w:color="auto"/>
      </w:divBdr>
    </w:div>
    <w:div w:id="537737434">
      <w:bodyDiv w:val="1"/>
      <w:marLeft w:val="0"/>
      <w:marRight w:val="0"/>
      <w:marTop w:val="0"/>
      <w:marBottom w:val="0"/>
      <w:divBdr>
        <w:top w:val="none" w:sz="0" w:space="0" w:color="auto"/>
        <w:left w:val="none" w:sz="0" w:space="0" w:color="auto"/>
        <w:bottom w:val="none" w:sz="0" w:space="0" w:color="auto"/>
        <w:right w:val="none" w:sz="0" w:space="0" w:color="auto"/>
      </w:divBdr>
      <w:divsChild>
        <w:div w:id="667636674">
          <w:marLeft w:val="0"/>
          <w:marRight w:val="0"/>
          <w:marTop w:val="0"/>
          <w:marBottom w:val="0"/>
          <w:divBdr>
            <w:top w:val="none" w:sz="0" w:space="0" w:color="auto"/>
            <w:left w:val="none" w:sz="0" w:space="0" w:color="auto"/>
            <w:bottom w:val="none" w:sz="0" w:space="0" w:color="auto"/>
            <w:right w:val="none" w:sz="0" w:space="0" w:color="auto"/>
          </w:divBdr>
        </w:div>
        <w:div w:id="1283997828">
          <w:marLeft w:val="0"/>
          <w:marRight w:val="0"/>
          <w:marTop w:val="0"/>
          <w:marBottom w:val="0"/>
          <w:divBdr>
            <w:top w:val="none" w:sz="0" w:space="0" w:color="auto"/>
            <w:left w:val="none" w:sz="0" w:space="0" w:color="auto"/>
            <w:bottom w:val="none" w:sz="0" w:space="0" w:color="auto"/>
            <w:right w:val="none" w:sz="0" w:space="0" w:color="auto"/>
          </w:divBdr>
        </w:div>
      </w:divsChild>
    </w:div>
    <w:div w:id="613446731">
      <w:bodyDiv w:val="1"/>
      <w:marLeft w:val="0"/>
      <w:marRight w:val="0"/>
      <w:marTop w:val="0"/>
      <w:marBottom w:val="0"/>
      <w:divBdr>
        <w:top w:val="none" w:sz="0" w:space="0" w:color="auto"/>
        <w:left w:val="none" w:sz="0" w:space="0" w:color="auto"/>
        <w:bottom w:val="none" w:sz="0" w:space="0" w:color="auto"/>
        <w:right w:val="none" w:sz="0" w:space="0" w:color="auto"/>
      </w:divBdr>
      <w:divsChild>
        <w:div w:id="1572110086">
          <w:marLeft w:val="0"/>
          <w:marRight w:val="0"/>
          <w:marTop w:val="0"/>
          <w:marBottom w:val="0"/>
          <w:divBdr>
            <w:top w:val="none" w:sz="0" w:space="0" w:color="auto"/>
            <w:left w:val="none" w:sz="0" w:space="0" w:color="auto"/>
            <w:bottom w:val="none" w:sz="0" w:space="0" w:color="auto"/>
            <w:right w:val="none" w:sz="0" w:space="0" w:color="auto"/>
          </w:divBdr>
        </w:div>
        <w:div w:id="1124810048">
          <w:marLeft w:val="0"/>
          <w:marRight w:val="0"/>
          <w:marTop w:val="0"/>
          <w:marBottom w:val="0"/>
          <w:divBdr>
            <w:top w:val="none" w:sz="0" w:space="0" w:color="auto"/>
            <w:left w:val="none" w:sz="0" w:space="0" w:color="auto"/>
            <w:bottom w:val="none" w:sz="0" w:space="0" w:color="auto"/>
            <w:right w:val="none" w:sz="0" w:space="0" w:color="auto"/>
          </w:divBdr>
        </w:div>
        <w:div w:id="1234656982">
          <w:marLeft w:val="0"/>
          <w:marRight w:val="0"/>
          <w:marTop w:val="0"/>
          <w:marBottom w:val="0"/>
          <w:divBdr>
            <w:top w:val="none" w:sz="0" w:space="0" w:color="auto"/>
            <w:left w:val="none" w:sz="0" w:space="0" w:color="auto"/>
            <w:bottom w:val="none" w:sz="0" w:space="0" w:color="auto"/>
            <w:right w:val="none" w:sz="0" w:space="0" w:color="auto"/>
          </w:divBdr>
        </w:div>
        <w:div w:id="1584679428">
          <w:marLeft w:val="0"/>
          <w:marRight w:val="0"/>
          <w:marTop w:val="0"/>
          <w:marBottom w:val="0"/>
          <w:divBdr>
            <w:top w:val="none" w:sz="0" w:space="0" w:color="auto"/>
            <w:left w:val="none" w:sz="0" w:space="0" w:color="auto"/>
            <w:bottom w:val="none" w:sz="0" w:space="0" w:color="auto"/>
            <w:right w:val="none" w:sz="0" w:space="0" w:color="auto"/>
          </w:divBdr>
        </w:div>
        <w:div w:id="310059565">
          <w:marLeft w:val="0"/>
          <w:marRight w:val="0"/>
          <w:marTop w:val="0"/>
          <w:marBottom w:val="0"/>
          <w:divBdr>
            <w:top w:val="none" w:sz="0" w:space="0" w:color="auto"/>
            <w:left w:val="none" w:sz="0" w:space="0" w:color="auto"/>
            <w:bottom w:val="none" w:sz="0" w:space="0" w:color="auto"/>
            <w:right w:val="none" w:sz="0" w:space="0" w:color="auto"/>
          </w:divBdr>
        </w:div>
      </w:divsChild>
    </w:div>
    <w:div w:id="715349867">
      <w:bodyDiv w:val="1"/>
      <w:marLeft w:val="0"/>
      <w:marRight w:val="0"/>
      <w:marTop w:val="0"/>
      <w:marBottom w:val="0"/>
      <w:divBdr>
        <w:top w:val="none" w:sz="0" w:space="0" w:color="auto"/>
        <w:left w:val="none" w:sz="0" w:space="0" w:color="auto"/>
        <w:bottom w:val="none" w:sz="0" w:space="0" w:color="auto"/>
        <w:right w:val="none" w:sz="0" w:space="0" w:color="auto"/>
      </w:divBdr>
      <w:divsChild>
        <w:div w:id="1562792901">
          <w:marLeft w:val="0"/>
          <w:marRight w:val="0"/>
          <w:marTop w:val="0"/>
          <w:marBottom w:val="0"/>
          <w:divBdr>
            <w:top w:val="none" w:sz="0" w:space="0" w:color="auto"/>
            <w:left w:val="none" w:sz="0" w:space="0" w:color="auto"/>
            <w:bottom w:val="none" w:sz="0" w:space="0" w:color="auto"/>
            <w:right w:val="none" w:sz="0" w:space="0" w:color="auto"/>
          </w:divBdr>
        </w:div>
        <w:div w:id="1077748343">
          <w:marLeft w:val="0"/>
          <w:marRight w:val="0"/>
          <w:marTop w:val="0"/>
          <w:marBottom w:val="0"/>
          <w:divBdr>
            <w:top w:val="none" w:sz="0" w:space="0" w:color="auto"/>
            <w:left w:val="none" w:sz="0" w:space="0" w:color="auto"/>
            <w:bottom w:val="none" w:sz="0" w:space="0" w:color="auto"/>
            <w:right w:val="none" w:sz="0" w:space="0" w:color="auto"/>
          </w:divBdr>
        </w:div>
        <w:div w:id="1282806349">
          <w:marLeft w:val="0"/>
          <w:marRight w:val="0"/>
          <w:marTop w:val="0"/>
          <w:marBottom w:val="0"/>
          <w:divBdr>
            <w:top w:val="none" w:sz="0" w:space="0" w:color="auto"/>
            <w:left w:val="none" w:sz="0" w:space="0" w:color="auto"/>
            <w:bottom w:val="none" w:sz="0" w:space="0" w:color="auto"/>
            <w:right w:val="none" w:sz="0" w:space="0" w:color="auto"/>
          </w:divBdr>
        </w:div>
      </w:divsChild>
    </w:div>
    <w:div w:id="718359957">
      <w:bodyDiv w:val="1"/>
      <w:marLeft w:val="0"/>
      <w:marRight w:val="0"/>
      <w:marTop w:val="0"/>
      <w:marBottom w:val="0"/>
      <w:divBdr>
        <w:top w:val="none" w:sz="0" w:space="0" w:color="auto"/>
        <w:left w:val="none" w:sz="0" w:space="0" w:color="auto"/>
        <w:bottom w:val="none" w:sz="0" w:space="0" w:color="auto"/>
        <w:right w:val="none" w:sz="0" w:space="0" w:color="auto"/>
      </w:divBdr>
      <w:divsChild>
        <w:div w:id="565186392">
          <w:marLeft w:val="0"/>
          <w:marRight w:val="0"/>
          <w:marTop w:val="0"/>
          <w:marBottom w:val="0"/>
          <w:divBdr>
            <w:top w:val="none" w:sz="0" w:space="0" w:color="auto"/>
            <w:left w:val="none" w:sz="0" w:space="0" w:color="auto"/>
            <w:bottom w:val="none" w:sz="0" w:space="0" w:color="auto"/>
            <w:right w:val="none" w:sz="0" w:space="0" w:color="auto"/>
          </w:divBdr>
        </w:div>
        <w:div w:id="480079928">
          <w:marLeft w:val="0"/>
          <w:marRight w:val="0"/>
          <w:marTop w:val="0"/>
          <w:marBottom w:val="0"/>
          <w:divBdr>
            <w:top w:val="none" w:sz="0" w:space="0" w:color="auto"/>
            <w:left w:val="none" w:sz="0" w:space="0" w:color="auto"/>
            <w:bottom w:val="none" w:sz="0" w:space="0" w:color="auto"/>
            <w:right w:val="none" w:sz="0" w:space="0" w:color="auto"/>
          </w:divBdr>
        </w:div>
        <w:div w:id="739837599">
          <w:marLeft w:val="0"/>
          <w:marRight w:val="0"/>
          <w:marTop w:val="0"/>
          <w:marBottom w:val="0"/>
          <w:divBdr>
            <w:top w:val="none" w:sz="0" w:space="0" w:color="auto"/>
            <w:left w:val="none" w:sz="0" w:space="0" w:color="auto"/>
            <w:bottom w:val="none" w:sz="0" w:space="0" w:color="auto"/>
            <w:right w:val="none" w:sz="0" w:space="0" w:color="auto"/>
          </w:divBdr>
        </w:div>
        <w:div w:id="513228491">
          <w:marLeft w:val="0"/>
          <w:marRight w:val="0"/>
          <w:marTop w:val="0"/>
          <w:marBottom w:val="0"/>
          <w:divBdr>
            <w:top w:val="none" w:sz="0" w:space="0" w:color="auto"/>
            <w:left w:val="none" w:sz="0" w:space="0" w:color="auto"/>
            <w:bottom w:val="none" w:sz="0" w:space="0" w:color="auto"/>
            <w:right w:val="none" w:sz="0" w:space="0" w:color="auto"/>
          </w:divBdr>
        </w:div>
        <w:div w:id="2111388352">
          <w:marLeft w:val="0"/>
          <w:marRight w:val="0"/>
          <w:marTop w:val="0"/>
          <w:marBottom w:val="0"/>
          <w:divBdr>
            <w:top w:val="none" w:sz="0" w:space="0" w:color="auto"/>
            <w:left w:val="none" w:sz="0" w:space="0" w:color="auto"/>
            <w:bottom w:val="none" w:sz="0" w:space="0" w:color="auto"/>
            <w:right w:val="none" w:sz="0" w:space="0" w:color="auto"/>
          </w:divBdr>
        </w:div>
        <w:div w:id="2008559439">
          <w:marLeft w:val="0"/>
          <w:marRight w:val="0"/>
          <w:marTop w:val="0"/>
          <w:marBottom w:val="0"/>
          <w:divBdr>
            <w:top w:val="none" w:sz="0" w:space="0" w:color="auto"/>
            <w:left w:val="none" w:sz="0" w:space="0" w:color="auto"/>
            <w:bottom w:val="none" w:sz="0" w:space="0" w:color="auto"/>
            <w:right w:val="none" w:sz="0" w:space="0" w:color="auto"/>
          </w:divBdr>
        </w:div>
        <w:div w:id="1851796398">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170559989">
          <w:marLeft w:val="0"/>
          <w:marRight w:val="0"/>
          <w:marTop w:val="0"/>
          <w:marBottom w:val="0"/>
          <w:divBdr>
            <w:top w:val="none" w:sz="0" w:space="0" w:color="auto"/>
            <w:left w:val="none" w:sz="0" w:space="0" w:color="auto"/>
            <w:bottom w:val="none" w:sz="0" w:space="0" w:color="auto"/>
            <w:right w:val="none" w:sz="0" w:space="0" w:color="auto"/>
          </w:divBdr>
        </w:div>
        <w:div w:id="61680087">
          <w:marLeft w:val="0"/>
          <w:marRight w:val="0"/>
          <w:marTop w:val="0"/>
          <w:marBottom w:val="0"/>
          <w:divBdr>
            <w:top w:val="none" w:sz="0" w:space="0" w:color="auto"/>
            <w:left w:val="none" w:sz="0" w:space="0" w:color="auto"/>
            <w:bottom w:val="none" w:sz="0" w:space="0" w:color="auto"/>
            <w:right w:val="none" w:sz="0" w:space="0" w:color="auto"/>
          </w:divBdr>
        </w:div>
        <w:div w:id="2037806095">
          <w:marLeft w:val="0"/>
          <w:marRight w:val="0"/>
          <w:marTop w:val="0"/>
          <w:marBottom w:val="0"/>
          <w:divBdr>
            <w:top w:val="none" w:sz="0" w:space="0" w:color="auto"/>
            <w:left w:val="none" w:sz="0" w:space="0" w:color="auto"/>
            <w:bottom w:val="none" w:sz="0" w:space="0" w:color="auto"/>
            <w:right w:val="none" w:sz="0" w:space="0" w:color="auto"/>
          </w:divBdr>
          <w:divsChild>
            <w:div w:id="1941570743">
              <w:marLeft w:val="-75"/>
              <w:marRight w:val="0"/>
              <w:marTop w:val="30"/>
              <w:marBottom w:val="30"/>
              <w:divBdr>
                <w:top w:val="none" w:sz="0" w:space="0" w:color="auto"/>
                <w:left w:val="none" w:sz="0" w:space="0" w:color="auto"/>
                <w:bottom w:val="none" w:sz="0" w:space="0" w:color="auto"/>
                <w:right w:val="none" w:sz="0" w:space="0" w:color="auto"/>
              </w:divBdr>
              <w:divsChild>
                <w:div w:id="933052997">
                  <w:marLeft w:val="0"/>
                  <w:marRight w:val="0"/>
                  <w:marTop w:val="0"/>
                  <w:marBottom w:val="0"/>
                  <w:divBdr>
                    <w:top w:val="none" w:sz="0" w:space="0" w:color="auto"/>
                    <w:left w:val="none" w:sz="0" w:space="0" w:color="auto"/>
                    <w:bottom w:val="none" w:sz="0" w:space="0" w:color="auto"/>
                    <w:right w:val="none" w:sz="0" w:space="0" w:color="auto"/>
                  </w:divBdr>
                  <w:divsChild>
                    <w:div w:id="710035289">
                      <w:marLeft w:val="0"/>
                      <w:marRight w:val="0"/>
                      <w:marTop w:val="0"/>
                      <w:marBottom w:val="0"/>
                      <w:divBdr>
                        <w:top w:val="none" w:sz="0" w:space="0" w:color="auto"/>
                        <w:left w:val="none" w:sz="0" w:space="0" w:color="auto"/>
                        <w:bottom w:val="none" w:sz="0" w:space="0" w:color="auto"/>
                        <w:right w:val="none" w:sz="0" w:space="0" w:color="auto"/>
                      </w:divBdr>
                    </w:div>
                  </w:divsChild>
                </w:div>
                <w:div w:id="1066341662">
                  <w:marLeft w:val="0"/>
                  <w:marRight w:val="0"/>
                  <w:marTop w:val="0"/>
                  <w:marBottom w:val="0"/>
                  <w:divBdr>
                    <w:top w:val="none" w:sz="0" w:space="0" w:color="auto"/>
                    <w:left w:val="none" w:sz="0" w:space="0" w:color="auto"/>
                    <w:bottom w:val="none" w:sz="0" w:space="0" w:color="auto"/>
                    <w:right w:val="none" w:sz="0" w:space="0" w:color="auto"/>
                  </w:divBdr>
                  <w:divsChild>
                    <w:div w:id="2058510338">
                      <w:marLeft w:val="0"/>
                      <w:marRight w:val="0"/>
                      <w:marTop w:val="0"/>
                      <w:marBottom w:val="0"/>
                      <w:divBdr>
                        <w:top w:val="none" w:sz="0" w:space="0" w:color="auto"/>
                        <w:left w:val="none" w:sz="0" w:space="0" w:color="auto"/>
                        <w:bottom w:val="none" w:sz="0" w:space="0" w:color="auto"/>
                        <w:right w:val="none" w:sz="0" w:space="0" w:color="auto"/>
                      </w:divBdr>
                    </w:div>
                  </w:divsChild>
                </w:div>
                <w:div w:id="158663713">
                  <w:marLeft w:val="0"/>
                  <w:marRight w:val="0"/>
                  <w:marTop w:val="0"/>
                  <w:marBottom w:val="0"/>
                  <w:divBdr>
                    <w:top w:val="none" w:sz="0" w:space="0" w:color="auto"/>
                    <w:left w:val="none" w:sz="0" w:space="0" w:color="auto"/>
                    <w:bottom w:val="none" w:sz="0" w:space="0" w:color="auto"/>
                    <w:right w:val="none" w:sz="0" w:space="0" w:color="auto"/>
                  </w:divBdr>
                  <w:divsChild>
                    <w:div w:id="832650131">
                      <w:marLeft w:val="0"/>
                      <w:marRight w:val="0"/>
                      <w:marTop w:val="0"/>
                      <w:marBottom w:val="0"/>
                      <w:divBdr>
                        <w:top w:val="none" w:sz="0" w:space="0" w:color="auto"/>
                        <w:left w:val="none" w:sz="0" w:space="0" w:color="auto"/>
                        <w:bottom w:val="none" w:sz="0" w:space="0" w:color="auto"/>
                        <w:right w:val="none" w:sz="0" w:space="0" w:color="auto"/>
                      </w:divBdr>
                    </w:div>
                  </w:divsChild>
                </w:div>
                <w:div w:id="1631085688">
                  <w:marLeft w:val="0"/>
                  <w:marRight w:val="0"/>
                  <w:marTop w:val="0"/>
                  <w:marBottom w:val="0"/>
                  <w:divBdr>
                    <w:top w:val="none" w:sz="0" w:space="0" w:color="auto"/>
                    <w:left w:val="none" w:sz="0" w:space="0" w:color="auto"/>
                    <w:bottom w:val="none" w:sz="0" w:space="0" w:color="auto"/>
                    <w:right w:val="none" w:sz="0" w:space="0" w:color="auto"/>
                  </w:divBdr>
                  <w:divsChild>
                    <w:div w:id="1833254398">
                      <w:marLeft w:val="0"/>
                      <w:marRight w:val="0"/>
                      <w:marTop w:val="0"/>
                      <w:marBottom w:val="0"/>
                      <w:divBdr>
                        <w:top w:val="none" w:sz="0" w:space="0" w:color="auto"/>
                        <w:left w:val="none" w:sz="0" w:space="0" w:color="auto"/>
                        <w:bottom w:val="none" w:sz="0" w:space="0" w:color="auto"/>
                        <w:right w:val="none" w:sz="0" w:space="0" w:color="auto"/>
                      </w:divBdr>
                    </w:div>
                  </w:divsChild>
                </w:div>
                <w:div w:id="1729576247">
                  <w:marLeft w:val="0"/>
                  <w:marRight w:val="0"/>
                  <w:marTop w:val="0"/>
                  <w:marBottom w:val="0"/>
                  <w:divBdr>
                    <w:top w:val="none" w:sz="0" w:space="0" w:color="auto"/>
                    <w:left w:val="none" w:sz="0" w:space="0" w:color="auto"/>
                    <w:bottom w:val="none" w:sz="0" w:space="0" w:color="auto"/>
                    <w:right w:val="none" w:sz="0" w:space="0" w:color="auto"/>
                  </w:divBdr>
                  <w:divsChild>
                    <w:div w:id="1660035864">
                      <w:marLeft w:val="0"/>
                      <w:marRight w:val="0"/>
                      <w:marTop w:val="0"/>
                      <w:marBottom w:val="0"/>
                      <w:divBdr>
                        <w:top w:val="none" w:sz="0" w:space="0" w:color="auto"/>
                        <w:left w:val="none" w:sz="0" w:space="0" w:color="auto"/>
                        <w:bottom w:val="none" w:sz="0" w:space="0" w:color="auto"/>
                        <w:right w:val="none" w:sz="0" w:space="0" w:color="auto"/>
                      </w:divBdr>
                    </w:div>
                  </w:divsChild>
                </w:div>
                <w:div w:id="859244591">
                  <w:marLeft w:val="0"/>
                  <w:marRight w:val="0"/>
                  <w:marTop w:val="0"/>
                  <w:marBottom w:val="0"/>
                  <w:divBdr>
                    <w:top w:val="none" w:sz="0" w:space="0" w:color="auto"/>
                    <w:left w:val="none" w:sz="0" w:space="0" w:color="auto"/>
                    <w:bottom w:val="none" w:sz="0" w:space="0" w:color="auto"/>
                    <w:right w:val="none" w:sz="0" w:space="0" w:color="auto"/>
                  </w:divBdr>
                  <w:divsChild>
                    <w:div w:id="294458547">
                      <w:marLeft w:val="0"/>
                      <w:marRight w:val="0"/>
                      <w:marTop w:val="0"/>
                      <w:marBottom w:val="0"/>
                      <w:divBdr>
                        <w:top w:val="none" w:sz="0" w:space="0" w:color="auto"/>
                        <w:left w:val="none" w:sz="0" w:space="0" w:color="auto"/>
                        <w:bottom w:val="none" w:sz="0" w:space="0" w:color="auto"/>
                        <w:right w:val="none" w:sz="0" w:space="0" w:color="auto"/>
                      </w:divBdr>
                    </w:div>
                  </w:divsChild>
                </w:div>
                <w:div w:id="1909069458">
                  <w:marLeft w:val="0"/>
                  <w:marRight w:val="0"/>
                  <w:marTop w:val="0"/>
                  <w:marBottom w:val="0"/>
                  <w:divBdr>
                    <w:top w:val="none" w:sz="0" w:space="0" w:color="auto"/>
                    <w:left w:val="none" w:sz="0" w:space="0" w:color="auto"/>
                    <w:bottom w:val="none" w:sz="0" w:space="0" w:color="auto"/>
                    <w:right w:val="none" w:sz="0" w:space="0" w:color="auto"/>
                  </w:divBdr>
                  <w:divsChild>
                    <w:div w:id="263877570">
                      <w:marLeft w:val="0"/>
                      <w:marRight w:val="0"/>
                      <w:marTop w:val="0"/>
                      <w:marBottom w:val="0"/>
                      <w:divBdr>
                        <w:top w:val="none" w:sz="0" w:space="0" w:color="auto"/>
                        <w:left w:val="none" w:sz="0" w:space="0" w:color="auto"/>
                        <w:bottom w:val="none" w:sz="0" w:space="0" w:color="auto"/>
                        <w:right w:val="none" w:sz="0" w:space="0" w:color="auto"/>
                      </w:divBdr>
                    </w:div>
                  </w:divsChild>
                </w:div>
                <w:div w:id="553471110">
                  <w:marLeft w:val="0"/>
                  <w:marRight w:val="0"/>
                  <w:marTop w:val="0"/>
                  <w:marBottom w:val="0"/>
                  <w:divBdr>
                    <w:top w:val="none" w:sz="0" w:space="0" w:color="auto"/>
                    <w:left w:val="none" w:sz="0" w:space="0" w:color="auto"/>
                    <w:bottom w:val="none" w:sz="0" w:space="0" w:color="auto"/>
                    <w:right w:val="none" w:sz="0" w:space="0" w:color="auto"/>
                  </w:divBdr>
                  <w:divsChild>
                    <w:div w:id="18456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9565">
          <w:marLeft w:val="0"/>
          <w:marRight w:val="0"/>
          <w:marTop w:val="0"/>
          <w:marBottom w:val="0"/>
          <w:divBdr>
            <w:top w:val="none" w:sz="0" w:space="0" w:color="auto"/>
            <w:left w:val="none" w:sz="0" w:space="0" w:color="auto"/>
            <w:bottom w:val="none" w:sz="0" w:space="0" w:color="auto"/>
            <w:right w:val="none" w:sz="0" w:space="0" w:color="auto"/>
          </w:divBdr>
        </w:div>
        <w:div w:id="1338383764">
          <w:marLeft w:val="0"/>
          <w:marRight w:val="0"/>
          <w:marTop w:val="0"/>
          <w:marBottom w:val="0"/>
          <w:divBdr>
            <w:top w:val="none" w:sz="0" w:space="0" w:color="auto"/>
            <w:left w:val="none" w:sz="0" w:space="0" w:color="auto"/>
            <w:bottom w:val="none" w:sz="0" w:space="0" w:color="auto"/>
            <w:right w:val="none" w:sz="0" w:space="0" w:color="auto"/>
          </w:divBdr>
        </w:div>
        <w:div w:id="1095663565">
          <w:marLeft w:val="0"/>
          <w:marRight w:val="0"/>
          <w:marTop w:val="0"/>
          <w:marBottom w:val="0"/>
          <w:divBdr>
            <w:top w:val="none" w:sz="0" w:space="0" w:color="auto"/>
            <w:left w:val="none" w:sz="0" w:space="0" w:color="auto"/>
            <w:bottom w:val="none" w:sz="0" w:space="0" w:color="auto"/>
            <w:right w:val="none" w:sz="0" w:space="0" w:color="auto"/>
          </w:divBdr>
        </w:div>
        <w:div w:id="2127848533">
          <w:marLeft w:val="0"/>
          <w:marRight w:val="0"/>
          <w:marTop w:val="0"/>
          <w:marBottom w:val="0"/>
          <w:divBdr>
            <w:top w:val="none" w:sz="0" w:space="0" w:color="auto"/>
            <w:left w:val="none" w:sz="0" w:space="0" w:color="auto"/>
            <w:bottom w:val="none" w:sz="0" w:space="0" w:color="auto"/>
            <w:right w:val="none" w:sz="0" w:space="0" w:color="auto"/>
          </w:divBdr>
        </w:div>
      </w:divsChild>
    </w:div>
    <w:div w:id="728266610">
      <w:bodyDiv w:val="1"/>
      <w:marLeft w:val="0"/>
      <w:marRight w:val="0"/>
      <w:marTop w:val="0"/>
      <w:marBottom w:val="0"/>
      <w:divBdr>
        <w:top w:val="none" w:sz="0" w:space="0" w:color="auto"/>
        <w:left w:val="none" w:sz="0" w:space="0" w:color="auto"/>
        <w:bottom w:val="none" w:sz="0" w:space="0" w:color="auto"/>
        <w:right w:val="none" w:sz="0" w:space="0" w:color="auto"/>
      </w:divBdr>
      <w:divsChild>
        <w:div w:id="1733848101">
          <w:marLeft w:val="0"/>
          <w:marRight w:val="0"/>
          <w:marTop w:val="0"/>
          <w:marBottom w:val="0"/>
          <w:divBdr>
            <w:top w:val="none" w:sz="0" w:space="0" w:color="auto"/>
            <w:left w:val="none" w:sz="0" w:space="0" w:color="auto"/>
            <w:bottom w:val="none" w:sz="0" w:space="0" w:color="auto"/>
            <w:right w:val="none" w:sz="0" w:space="0" w:color="auto"/>
          </w:divBdr>
        </w:div>
        <w:div w:id="2143114502">
          <w:marLeft w:val="0"/>
          <w:marRight w:val="0"/>
          <w:marTop w:val="0"/>
          <w:marBottom w:val="0"/>
          <w:divBdr>
            <w:top w:val="none" w:sz="0" w:space="0" w:color="auto"/>
            <w:left w:val="none" w:sz="0" w:space="0" w:color="auto"/>
            <w:bottom w:val="none" w:sz="0" w:space="0" w:color="auto"/>
            <w:right w:val="none" w:sz="0" w:space="0" w:color="auto"/>
          </w:divBdr>
        </w:div>
        <w:div w:id="1656252888">
          <w:marLeft w:val="0"/>
          <w:marRight w:val="0"/>
          <w:marTop w:val="0"/>
          <w:marBottom w:val="0"/>
          <w:divBdr>
            <w:top w:val="none" w:sz="0" w:space="0" w:color="auto"/>
            <w:left w:val="none" w:sz="0" w:space="0" w:color="auto"/>
            <w:bottom w:val="none" w:sz="0" w:space="0" w:color="auto"/>
            <w:right w:val="none" w:sz="0" w:space="0" w:color="auto"/>
          </w:divBdr>
        </w:div>
      </w:divsChild>
    </w:div>
    <w:div w:id="822087292">
      <w:bodyDiv w:val="1"/>
      <w:marLeft w:val="0"/>
      <w:marRight w:val="0"/>
      <w:marTop w:val="0"/>
      <w:marBottom w:val="0"/>
      <w:divBdr>
        <w:top w:val="none" w:sz="0" w:space="0" w:color="auto"/>
        <w:left w:val="none" w:sz="0" w:space="0" w:color="auto"/>
        <w:bottom w:val="none" w:sz="0" w:space="0" w:color="auto"/>
        <w:right w:val="none" w:sz="0" w:space="0" w:color="auto"/>
      </w:divBdr>
    </w:div>
    <w:div w:id="926571061">
      <w:bodyDiv w:val="1"/>
      <w:marLeft w:val="0"/>
      <w:marRight w:val="0"/>
      <w:marTop w:val="0"/>
      <w:marBottom w:val="0"/>
      <w:divBdr>
        <w:top w:val="none" w:sz="0" w:space="0" w:color="auto"/>
        <w:left w:val="none" w:sz="0" w:space="0" w:color="auto"/>
        <w:bottom w:val="none" w:sz="0" w:space="0" w:color="auto"/>
        <w:right w:val="none" w:sz="0" w:space="0" w:color="auto"/>
      </w:divBdr>
    </w:div>
    <w:div w:id="968975957">
      <w:bodyDiv w:val="1"/>
      <w:marLeft w:val="0"/>
      <w:marRight w:val="0"/>
      <w:marTop w:val="0"/>
      <w:marBottom w:val="0"/>
      <w:divBdr>
        <w:top w:val="none" w:sz="0" w:space="0" w:color="auto"/>
        <w:left w:val="none" w:sz="0" w:space="0" w:color="auto"/>
        <w:bottom w:val="none" w:sz="0" w:space="0" w:color="auto"/>
        <w:right w:val="none" w:sz="0" w:space="0" w:color="auto"/>
      </w:divBdr>
      <w:divsChild>
        <w:div w:id="284241973">
          <w:marLeft w:val="0"/>
          <w:marRight w:val="0"/>
          <w:marTop w:val="0"/>
          <w:marBottom w:val="0"/>
          <w:divBdr>
            <w:top w:val="none" w:sz="0" w:space="0" w:color="auto"/>
            <w:left w:val="none" w:sz="0" w:space="0" w:color="auto"/>
            <w:bottom w:val="none" w:sz="0" w:space="0" w:color="auto"/>
            <w:right w:val="none" w:sz="0" w:space="0" w:color="auto"/>
          </w:divBdr>
        </w:div>
        <w:div w:id="41878096">
          <w:marLeft w:val="0"/>
          <w:marRight w:val="0"/>
          <w:marTop w:val="0"/>
          <w:marBottom w:val="0"/>
          <w:divBdr>
            <w:top w:val="none" w:sz="0" w:space="0" w:color="auto"/>
            <w:left w:val="none" w:sz="0" w:space="0" w:color="auto"/>
            <w:bottom w:val="none" w:sz="0" w:space="0" w:color="auto"/>
            <w:right w:val="none" w:sz="0" w:space="0" w:color="auto"/>
          </w:divBdr>
        </w:div>
      </w:divsChild>
    </w:div>
    <w:div w:id="989214262">
      <w:bodyDiv w:val="1"/>
      <w:marLeft w:val="0"/>
      <w:marRight w:val="0"/>
      <w:marTop w:val="0"/>
      <w:marBottom w:val="0"/>
      <w:divBdr>
        <w:top w:val="none" w:sz="0" w:space="0" w:color="auto"/>
        <w:left w:val="none" w:sz="0" w:space="0" w:color="auto"/>
        <w:bottom w:val="none" w:sz="0" w:space="0" w:color="auto"/>
        <w:right w:val="none" w:sz="0" w:space="0" w:color="auto"/>
      </w:divBdr>
      <w:divsChild>
        <w:div w:id="1604265300">
          <w:marLeft w:val="0"/>
          <w:marRight w:val="0"/>
          <w:marTop w:val="0"/>
          <w:marBottom w:val="0"/>
          <w:divBdr>
            <w:top w:val="none" w:sz="0" w:space="0" w:color="auto"/>
            <w:left w:val="none" w:sz="0" w:space="0" w:color="auto"/>
            <w:bottom w:val="none" w:sz="0" w:space="0" w:color="auto"/>
            <w:right w:val="none" w:sz="0" w:space="0" w:color="auto"/>
          </w:divBdr>
        </w:div>
        <w:div w:id="633096301">
          <w:marLeft w:val="0"/>
          <w:marRight w:val="0"/>
          <w:marTop w:val="0"/>
          <w:marBottom w:val="0"/>
          <w:divBdr>
            <w:top w:val="none" w:sz="0" w:space="0" w:color="auto"/>
            <w:left w:val="none" w:sz="0" w:space="0" w:color="auto"/>
            <w:bottom w:val="none" w:sz="0" w:space="0" w:color="auto"/>
            <w:right w:val="none" w:sz="0" w:space="0" w:color="auto"/>
          </w:divBdr>
        </w:div>
        <w:div w:id="160850672">
          <w:marLeft w:val="0"/>
          <w:marRight w:val="0"/>
          <w:marTop w:val="0"/>
          <w:marBottom w:val="0"/>
          <w:divBdr>
            <w:top w:val="none" w:sz="0" w:space="0" w:color="auto"/>
            <w:left w:val="none" w:sz="0" w:space="0" w:color="auto"/>
            <w:bottom w:val="none" w:sz="0" w:space="0" w:color="auto"/>
            <w:right w:val="none" w:sz="0" w:space="0" w:color="auto"/>
          </w:divBdr>
        </w:div>
        <w:div w:id="692725875">
          <w:marLeft w:val="0"/>
          <w:marRight w:val="0"/>
          <w:marTop w:val="0"/>
          <w:marBottom w:val="0"/>
          <w:divBdr>
            <w:top w:val="none" w:sz="0" w:space="0" w:color="auto"/>
            <w:left w:val="none" w:sz="0" w:space="0" w:color="auto"/>
            <w:bottom w:val="none" w:sz="0" w:space="0" w:color="auto"/>
            <w:right w:val="none" w:sz="0" w:space="0" w:color="auto"/>
          </w:divBdr>
        </w:div>
        <w:div w:id="1559585495">
          <w:marLeft w:val="0"/>
          <w:marRight w:val="0"/>
          <w:marTop w:val="0"/>
          <w:marBottom w:val="0"/>
          <w:divBdr>
            <w:top w:val="none" w:sz="0" w:space="0" w:color="auto"/>
            <w:left w:val="none" w:sz="0" w:space="0" w:color="auto"/>
            <w:bottom w:val="none" w:sz="0" w:space="0" w:color="auto"/>
            <w:right w:val="none" w:sz="0" w:space="0" w:color="auto"/>
          </w:divBdr>
        </w:div>
        <w:div w:id="2127041313">
          <w:marLeft w:val="0"/>
          <w:marRight w:val="0"/>
          <w:marTop w:val="0"/>
          <w:marBottom w:val="0"/>
          <w:divBdr>
            <w:top w:val="none" w:sz="0" w:space="0" w:color="auto"/>
            <w:left w:val="none" w:sz="0" w:space="0" w:color="auto"/>
            <w:bottom w:val="none" w:sz="0" w:space="0" w:color="auto"/>
            <w:right w:val="none" w:sz="0" w:space="0" w:color="auto"/>
          </w:divBdr>
        </w:div>
        <w:div w:id="1842885762">
          <w:marLeft w:val="0"/>
          <w:marRight w:val="0"/>
          <w:marTop w:val="0"/>
          <w:marBottom w:val="0"/>
          <w:divBdr>
            <w:top w:val="none" w:sz="0" w:space="0" w:color="auto"/>
            <w:left w:val="none" w:sz="0" w:space="0" w:color="auto"/>
            <w:bottom w:val="none" w:sz="0" w:space="0" w:color="auto"/>
            <w:right w:val="none" w:sz="0" w:space="0" w:color="auto"/>
          </w:divBdr>
        </w:div>
        <w:div w:id="1737584272">
          <w:marLeft w:val="0"/>
          <w:marRight w:val="0"/>
          <w:marTop w:val="0"/>
          <w:marBottom w:val="0"/>
          <w:divBdr>
            <w:top w:val="none" w:sz="0" w:space="0" w:color="auto"/>
            <w:left w:val="none" w:sz="0" w:space="0" w:color="auto"/>
            <w:bottom w:val="none" w:sz="0" w:space="0" w:color="auto"/>
            <w:right w:val="none" w:sz="0" w:space="0" w:color="auto"/>
          </w:divBdr>
        </w:div>
        <w:div w:id="992488497">
          <w:marLeft w:val="0"/>
          <w:marRight w:val="0"/>
          <w:marTop w:val="0"/>
          <w:marBottom w:val="0"/>
          <w:divBdr>
            <w:top w:val="none" w:sz="0" w:space="0" w:color="auto"/>
            <w:left w:val="none" w:sz="0" w:space="0" w:color="auto"/>
            <w:bottom w:val="none" w:sz="0" w:space="0" w:color="auto"/>
            <w:right w:val="none" w:sz="0" w:space="0" w:color="auto"/>
          </w:divBdr>
        </w:div>
        <w:div w:id="1816754592">
          <w:marLeft w:val="0"/>
          <w:marRight w:val="0"/>
          <w:marTop w:val="0"/>
          <w:marBottom w:val="0"/>
          <w:divBdr>
            <w:top w:val="none" w:sz="0" w:space="0" w:color="auto"/>
            <w:left w:val="none" w:sz="0" w:space="0" w:color="auto"/>
            <w:bottom w:val="none" w:sz="0" w:space="0" w:color="auto"/>
            <w:right w:val="none" w:sz="0" w:space="0" w:color="auto"/>
          </w:divBdr>
        </w:div>
        <w:div w:id="630674006">
          <w:marLeft w:val="0"/>
          <w:marRight w:val="0"/>
          <w:marTop w:val="0"/>
          <w:marBottom w:val="0"/>
          <w:divBdr>
            <w:top w:val="none" w:sz="0" w:space="0" w:color="auto"/>
            <w:left w:val="none" w:sz="0" w:space="0" w:color="auto"/>
            <w:bottom w:val="none" w:sz="0" w:space="0" w:color="auto"/>
            <w:right w:val="none" w:sz="0" w:space="0" w:color="auto"/>
          </w:divBdr>
        </w:div>
        <w:div w:id="1144659748">
          <w:marLeft w:val="0"/>
          <w:marRight w:val="0"/>
          <w:marTop w:val="0"/>
          <w:marBottom w:val="0"/>
          <w:divBdr>
            <w:top w:val="none" w:sz="0" w:space="0" w:color="auto"/>
            <w:left w:val="none" w:sz="0" w:space="0" w:color="auto"/>
            <w:bottom w:val="none" w:sz="0" w:space="0" w:color="auto"/>
            <w:right w:val="none" w:sz="0" w:space="0" w:color="auto"/>
          </w:divBdr>
        </w:div>
        <w:div w:id="1192760342">
          <w:marLeft w:val="0"/>
          <w:marRight w:val="0"/>
          <w:marTop w:val="0"/>
          <w:marBottom w:val="0"/>
          <w:divBdr>
            <w:top w:val="none" w:sz="0" w:space="0" w:color="auto"/>
            <w:left w:val="none" w:sz="0" w:space="0" w:color="auto"/>
            <w:bottom w:val="none" w:sz="0" w:space="0" w:color="auto"/>
            <w:right w:val="none" w:sz="0" w:space="0" w:color="auto"/>
          </w:divBdr>
        </w:div>
        <w:div w:id="492794534">
          <w:marLeft w:val="0"/>
          <w:marRight w:val="0"/>
          <w:marTop w:val="0"/>
          <w:marBottom w:val="0"/>
          <w:divBdr>
            <w:top w:val="none" w:sz="0" w:space="0" w:color="auto"/>
            <w:left w:val="none" w:sz="0" w:space="0" w:color="auto"/>
            <w:bottom w:val="none" w:sz="0" w:space="0" w:color="auto"/>
            <w:right w:val="none" w:sz="0" w:space="0" w:color="auto"/>
          </w:divBdr>
        </w:div>
        <w:div w:id="2104567792">
          <w:marLeft w:val="0"/>
          <w:marRight w:val="0"/>
          <w:marTop w:val="0"/>
          <w:marBottom w:val="0"/>
          <w:divBdr>
            <w:top w:val="none" w:sz="0" w:space="0" w:color="auto"/>
            <w:left w:val="none" w:sz="0" w:space="0" w:color="auto"/>
            <w:bottom w:val="none" w:sz="0" w:space="0" w:color="auto"/>
            <w:right w:val="none" w:sz="0" w:space="0" w:color="auto"/>
          </w:divBdr>
          <w:divsChild>
            <w:div w:id="772240856">
              <w:marLeft w:val="-75"/>
              <w:marRight w:val="0"/>
              <w:marTop w:val="30"/>
              <w:marBottom w:val="30"/>
              <w:divBdr>
                <w:top w:val="none" w:sz="0" w:space="0" w:color="auto"/>
                <w:left w:val="none" w:sz="0" w:space="0" w:color="auto"/>
                <w:bottom w:val="none" w:sz="0" w:space="0" w:color="auto"/>
                <w:right w:val="none" w:sz="0" w:space="0" w:color="auto"/>
              </w:divBdr>
              <w:divsChild>
                <w:div w:id="1065369689">
                  <w:marLeft w:val="0"/>
                  <w:marRight w:val="0"/>
                  <w:marTop w:val="0"/>
                  <w:marBottom w:val="0"/>
                  <w:divBdr>
                    <w:top w:val="none" w:sz="0" w:space="0" w:color="auto"/>
                    <w:left w:val="none" w:sz="0" w:space="0" w:color="auto"/>
                    <w:bottom w:val="none" w:sz="0" w:space="0" w:color="auto"/>
                    <w:right w:val="none" w:sz="0" w:space="0" w:color="auto"/>
                  </w:divBdr>
                  <w:divsChild>
                    <w:div w:id="1962803515">
                      <w:marLeft w:val="0"/>
                      <w:marRight w:val="0"/>
                      <w:marTop w:val="0"/>
                      <w:marBottom w:val="0"/>
                      <w:divBdr>
                        <w:top w:val="none" w:sz="0" w:space="0" w:color="auto"/>
                        <w:left w:val="none" w:sz="0" w:space="0" w:color="auto"/>
                        <w:bottom w:val="none" w:sz="0" w:space="0" w:color="auto"/>
                        <w:right w:val="none" w:sz="0" w:space="0" w:color="auto"/>
                      </w:divBdr>
                    </w:div>
                  </w:divsChild>
                </w:div>
                <w:div w:id="2005861098">
                  <w:marLeft w:val="0"/>
                  <w:marRight w:val="0"/>
                  <w:marTop w:val="0"/>
                  <w:marBottom w:val="0"/>
                  <w:divBdr>
                    <w:top w:val="none" w:sz="0" w:space="0" w:color="auto"/>
                    <w:left w:val="none" w:sz="0" w:space="0" w:color="auto"/>
                    <w:bottom w:val="none" w:sz="0" w:space="0" w:color="auto"/>
                    <w:right w:val="none" w:sz="0" w:space="0" w:color="auto"/>
                  </w:divBdr>
                  <w:divsChild>
                    <w:div w:id="1147014858">
                      <w:marLeft w:val="0"/>
                      <w:marRight w:val="0"/>
                      <w:marTop w:val="0"/>
                      <w:marBottom w:val="0"/>
                      <w:divBdr>
                        <w:top w:val="none" w:sz="0" w:space="0" w:color="auto"/>
                        <w:left w:val="none" w:sz="0" w:space="0" w:color="auto"/>
                        <w:bottom w:val="none" w:sz="0" w:space="0" w:color="auto"/>
                        <w:right w:val="none" w:sz="0" w:space="0" w:color="auto"/>
                      </w:divBdr>
                    </w:div>
                  </w:divsChild>
                </w:div>
                <w:div w:id="1660234961">
                  <w:marLeft w:val="0"/>
                  <w:marRight w:val="0"/>
                  <w:marTop w:val="0"/>
                  <w:marBottom w:val="0"/>
                  <w:divBdr>
                    <w:top w:val="none" w:sz="0" w:space="0" w:color="auto"/>
                    <w:left w:val="none" w:sz="0" w:space="0" w:color="auto"/>
                    <w:bottom w:val="none" w:sz="0" w:space="0" w:color="auto"/>
                    <w:right w:val="none" w:sz="0" w:space="0" w:color="auto"/>
                  </w:divBdr>
                  <w:divsChild>
                    <w:div w:id="1114206535">
                      <w:marLeft w:val="0"/>
                      <w:marRight w:val="0"/>
                      <w:marTop w:val="0"/>
                      <w:marBottom w:val="0"/>
                      <w:divBdr>
                        <w:top w:val="none" w:sz="0" w:space="0" w:color="auto"/>
                        <w:left w:val="none" w:sz="0" w:space="0" w:color="auto"/>
                        <w:bottom w:val="none" w:sz="0" w:space="0" w:color="auto"/>
                        <w:right w:val="none" w:sz="0" w:space="0" w:color="auto"/>
                      </w:divBdr>
                    </w:div>
                  </w:divsChild>
                </w:div>
                <w:div w:id="1386444679">
                  <w:marLeft w:val="0"/>
                  <w:marRight w:val="0"/>
                  <w:marTop w:val="0"/>
                  <w:marBottom w:val="0"/>
                  <w:divBdr>
                    <w:top w:val="none" w:sz="0" w:space="0" w:color="auto"/>
                    <w:left w:val="none" w:sz="0" w:space="0" w:color="auto"/>
                    <w:bottom w:val="none" w:sz="0" w:space="0" w:color="auto"/>
                    <w:right w:val="none" w:sz="0" w:space="0" w:color="auto"/>
                  </w:divBdr>
                  <w:divsChild>
                    <w:div w:id="1349287523">
                      <w:marLeft w:val="0"/>
                      <w:marRight w:val="0"/>
                      <w:marTop w:val="0"/>
                      <w:marBottom w:val="0"/>
                      <w:divBdr>
                        <w:top w:val="none" w:sz="0" w:space="0" w:color="auto"/>
                        <w:left w:val="none" w:sz="0" w:space="0" w:color="auto"/>
                        <w:bottom w:val="none" w:sz="0" w:space="0" w:color="auto"/>
                        <w:right w:val="none" w:sz="0" w:space="0" w:color="auto"/>
                      </w:divBdr>
                    </w:div>
                  </w:divsChild>
                </w:div>
                <w:div w:id="1996447996">
                  <w:marLeft w:val="0"/>
                  <w:marRight w:val="0"/>
                  <w:marTop w:val="0"/>
                  <w:marBottom w:val="0"/>
                  <w:divBdr>
                    <w:top w:val="none" w:sz="0" w:space="0" w:color="auto"/>
                    <w:left w:val="none" w:sz="0" w:space="0" w:color="auto"/>
                    <w:bottom w:val="none" w:sz="0" w:space="0" w:color="auto"/>
                    <w:right w:val="none" w:sz="0" w:space="0" w:color="auto"/>
                  </w:divBdr>
                  <w:divsChild>
                    <w:div w:id="478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4084">
          <w:marLeft w:val="0"/>
          <w:marRight w:val="0"/>
          <w:marTop w:val="0"/>
          <w:marBottom w:val="0"/>
          <w:divBdr>
            <w:top w:val="none" w:sz="0" w:space="0" w:color="auto"/>
            <w:left w:val="none" w:sz="0" w:space="0" w:color="auto"/>
            <w:bottom w:val="none" w:sz="0" w:space="0" w:color="auto"/>
            <w:right w:val="none" w:sz="0" w:space="0" w:color="auto"/>
          </w:divBdr>
        </w:div>
        <w:div w:id="1106734404">
          <w:marLeft w:val="0"/>
          <w:marRight w:val="0"/>
          <w:marTop w:val="0"/>
          <w:marBottom w:val="0"/>
          <w:divBdr>
            <w:top w:val="none" w:sz="0" w:space="0" w:color="auto"/>
            <w:left w:val="none" w:sz="0" w:space="0" w:color="auto"/>
            <w:bottom w:val="none" w:sz="0" w:space="0" w:color="auto"/>
            <w:right w:val="none" w:sz="0" w:space="0" w:color="auto"/>
          </w:divBdr>
        </w:div>
        <w:div w:id="2029865419">
          <w:marLeft w:val="0"/>
          <w:marRight w:val="0"/>
          <w:marTop w:val="0"/>
          <w:marBottom w:val="0"/>
          <w:divBdr>
            <w:top w:val="none" w:sz="0" w:space="0" w:color="auto"/>
            <w:left w:val="none" w:sz="0" w:space="0" w:color="auto"/>
            <w:bottom w:val="none" w:sz="0" w:space="0" w:color="auto"/>
            <w:right w:val="none" w:sz="0" w:space="0" w:color="auto"/>
          </w:divBdr>
        </w:div>
        <w:div w:id="481312306">
          <w:marLeft w:val="0"/>
          <w:marRight w:val="0"/>
          <w:marTop w:val="0"/>
          <w:marBottom w:val="0"/>
          <w:divBdr>
            <w:top w:val="none" w:sz="0" w:space="0" w:color="auto"/>
            <w:left w:val="none" w:sz="0" w:space="0" w:color="auto"/>
            <w:bottom w:val="none" w:sz="0" w:space="0" w:color="auto"/>
            <w:right w:val="none" w:sz="0" w:space="0" w:color="auto"/>
          </w:divBdr>
        </w:div>
        <w:div w:id="436799044">
          <w:marLeft w:val="0"/>
          <w:marRight w:val="0"/>
          <w:marTop w:val="0"/>
          <w:marBottom w:val="0"/>
          <w:divBdr>
            <w:top w:val="none" w:sz="0" w:space="0" w:color="auto"/>
            <w:left w:val="none" w:sz="0" w:space="0" w:color="auto"/>
            <w:bottom w:val="none" w:sz="0" w:space="0" w:color="auto"/>
            <w:right w:val="none" w:sz="0" w:space="0" w:color="auto"/>
          </w:divBdr>
        </w:div>
        <w:div w:id="1460563993">
          <w:marLeft w:val="0"/>
          <w:marRight w:val="0"/>
          <w:marTop w:val="0"/>
          <w:marBottom w:val="0"/>
          <w:divBdr>
            <w:top w:val="none" w:sz="0" w:space="0" w:color="auto"/>
            <w:left w:val="none" w:sz="0" w:space="0" w:color="auto"/>
            <w:bottom w:val="none" w:sz="0" w:space="0" w:color="auto"/>
            <w:right w:val="none" w:sz="0" w:space="0" w:color="auto"/>
          </w:divBdr>
        </w:div>
        <w:div w:id="264122074">
          <w:marLeft w:val="0"/>
          <w:marRight w:val="0"/>
          <w:marTop w:val="0"/>
          <w:marBottom w:val="0"/>
          <w:divBdr>
            <w:top w:val="none" w:sz="0" w:space="0" w:color="auto"/>
            <w:left w:val="none" w:sz="0" w:space="0" w:color="auto"/>
            <w:bottom w:val="none" w:sz="0" w:space="0" w:color="auto"/>
            <w:right w:val="none" w:sz="0" w:space="0" w:color="auto"/>
          </w:divBdr>
        </w:div>
        <w:div w:id="2112898829">
          <w:marLeft w:val="0"/>
          <w:marRight w:val="0"/>
          <w:marTop w:val="0"/>
          <w:marBottom w:val="0"/>
          <w:divBdr>
            <w:top w:val="none" w:sz="0" w:space="0" w:color="auto"/>
            <w:left w:val="none" w:sz="0" w:space="0" w:color="auto"/>
            <w:bottom w:val="none" w:sz="0" w:space="0" w:color="auto"/>
            <w:right w:val="none" w:sz="0" w:space="0" w:color="auto"/>
          </w:divBdr>
        </w:div>
        <w:div w:id="1309821207">
          <w:marLeft w:val="0"/>
          <w:marRight w:val="0"/>
          <w:marTop w:val="0"/>
          <w:marBottom w:val="0"/>
          <w:divBdr>
            <w:top w:val="none" w:sz="0" w:space="0" w:color="auto"/>
            <w:left w:val="none" w:sz="0" w:space="0" w:color="auto"/>
            <w:bottom w:val="none" w:sz="0" w:space="0" w:color="auto"/>
            <w:right w:val="none" w:sz="0" w:space="0" w:color="auto"/>
          </w:divBdr>
        </w:div>
        <w:div w:id="85425254">
          <w:marLeft w:val="0"/>
          <w:marRight w:val="0"/>
          <w:marTop w:val="0"/>
          <w:marBottom w:val="0"/>
          <w:divBdr>
            <w:top w:val="none" w:sz="0" w:space="0" w:color="auto"/>
            <w:left w:val="none" w:sz="0" w:space="0" w:color="auto"/>
            <w:bottom w:val="none" w:sz="0" w:space="0" w:color="auto"/>
            <w:right w:val="none" w:sz="0" w:space="0" w:color="auto"/>
          </w:divBdr>
        </w:div>
        <w:div w:id="11033913">
          <w:marLeft w:val="0"/>
          <w:marRight w:val="0"/>
          <w:marTop w:val="0"/>
          <w:marBottom w:val="0"/>
          <w:divBdr>
            <w:top w:val="none" w:sz="0" w:space="0" w:color="auto"/>
            <w:left w:val="none" w:sz="0" w:space="0" w:color="auto"/>
            <w:bottom w:val="none" w:sz="0" w:space="0" w:color="auto"/>
            <w:right w:val="none" w:sz="0" w:space="0" w:color="auto"/>
          </w:divBdr>
        </w:div>
        <w:div w:id="109596455">
          <w:marLeft w:val="0"/>
          <w:marRight w:val="0"/>
          <w:marTop w:val="0"/>
          <w:marBottom w:val="0"/>
          <w:divBdr>
            <w:top w:val="none" w:sz="0" w:space="0" w:color="auto"/>
            <w:left w:val="none" w:sz="0" w:space="0" w:color="auto"/>
            <w:bottom w:val="none" w:sz="0" w:space="0" w:color="auto"/>
            <w:right w:val="none" w:sz="0" w:space="0" w:color="auto"/>
          </w:divBdr>
        </w:div>
        <w:div w:id="463668693">
          <w:marLeft w:val="0"/>
          <w:marRight w:val="0"/>
          <w:marTop w:val="0"/>
          <w:marBottom w:val="0"/>
          <w:divBdr>
            <w:top w:val="none" w:sz="0" w:space="0" w:color="auto"/>
            <w:left w:val="none" w:sz="0" w:space="0" w:color="auto"/>
            <w:bottom w:val="none" w:sz="0" w:space="0" w:color="auto"/>
            <w:right w:val="none" w:sz="0" w:space="0" w:color="auto"/>
          </w:divBdr>
        </w:div>
        <w:div w:id="1138064211">
          <w:marLeft w:val="0"/>
          <w:marRight w:val="0"/>
          <w:marTop w:val="0"/>
          <w:marBottom w:val="0"/>
          <w:divBdr>
            <w:top w:val="none" w:sz="0" w:space="0" w:color="auto"/>
            <w:left w:val="none" w:sz="0" w:space="0" w:color="auto"/>
            <w:bottom w:val="none" w:sz="0" w:space="0" w:color="auto"/>
            <w:right w:val="none" w:sz="0" w:space="0" w:color="auto"/>
          </w:divBdr>
        </w:div>
        <w:div w:id="1353801412">
          <w:marLeft w:val="0"/>
          <w:marRight w:val="0"/>
          <w:marTop w:val="0"/>
          <w:marBottom w:val="0"/>
          <w:divBdr>
            <w:top w:val="none" w:sz="0" w:space="0" w:color="auto"/>
            <w:left w:val="none" w:sz="0" w:space="0" w:color="auto"/>
            <w:bottom w:val="none" w:sz="0" w:space="0" w:color="auto"/>
            <w:right w:val="none" w:sz="0" w:space="0" w:color="auto"/>
          </w:divBdr>
        </w:div>
        <w:div w:id="853501250">
          <w:marLeft w:val="0"/>
          <w:marRight w:val="0"/>
          <w:marTop w:val="0"/>
          <w:marBottom w:val="0"/>
          <w:divBdr>
            <w:top w:val="none" w:sz="0" w:space="0" w:color="auto"/>
            <w:left w:val="none" w:sz="0" w:space="0" w:color="auto"/>
            <w:bottom w:val="none" w:sz="0" w:space="0" w:color="auto"/>
            <w:right w:val="none" w:sz="0" w:space="0" w:color="auto"/>
          </w:divBdr>
          <w:divsChild>
            <w:div w:id="389813336">
              <w:marLeft w:val="0"/>
              <w:marRight w:val="0"/>
              <w:marTop w:val="0"/>
              <w:marBottom w:val="0"/>
              <w:divBdr>
                <w:top w:val="none" w:sz="0" w:space="0" w:color="auto"/>
                <w:left w:val="none" w:sz="0" w:space="0" w:color="auto"/>
                <w:bottom w:val="none" w:sz="0" w:space="0" w:color="auto"/>
                <w:right w:val="none" w:sz="0" w:space="0" w:color="auto"/>
              </w:divBdr>
            </w:div>
            <w:div w:id="1980527289">
              <w:marLeft w:val="0"/>
              <w:marRight w:val="0"/>
              <w:marTop w:val="0"/>
              <w:marBottom w:val="0"/>
              <w:divBdr>
                <w:top w:val="none" w:sz="0" w:space="0" w:color="auto"/>
                <w:left w:val="none" w:sz="0" w:space="0" w:color="auto"/>
                <w:bottom w:val="none" w:sz="0" w:space="0" w:color="auto"/>
                <w:right w:val="none" w:sz="0" w:space="0" w:color="auto"/>
              </w:divBdr>
            </w:div>
            <w:div w:id="1358042222">
              <w:marLeft w:val="0"/>
              <w:marRight w:val="0"/>
              <w:marTop w:val="0"/>
              <w:marBottom w:val="0"/>
              <w:divBdr>
                <w:top w:val="none" w:sz="0" w:space="0" w:color="auto"/>
                <w:left w:val="none" w:sz="0" w:space="0" w:color="auto"/>
                <w:bottom w:val="none" w:sz="0" w:space="0" w:color="auto"/>
                <w:right w:val="none" w:sz="0" w:space="0" w:color="auto"/>
              </w:divBdr>
            </w:div>
            <w:div w:id="1537159227">
              <w:marLeft w:val="0"/>
              <w:marRight w:val="0"/>
              <w:marTop w:val="0"/>
              <w:marBottom w:val="0"/>
              <w:divBdr>
                <w:top w:val="none" w:sz="0" w:space="0" w:color="auto"/>
                <w:left w:val="none" w:sz="0" w:space="0" w:color="auto"/>
                <w:bottom w:val="none" w:sz="0" w:space="0" w:color="auto"/>
                <w:right w:val="none" w:sz="0" w:space="0" w:color="auto"/>
              </w:divBdr>
            </w:div>
            <w:div w:id="1307540608">
              <w:marLeft w:val="0"/>
              <w:marRight w:val="0"/>
              <w:marTop w:val="0"/>
              <w:marBottom w:val="0"/>
              <w:divBdr>
                <w:top w:val="none" w:sz="0" w:space="0" w:color="auto"/>
                <w:left w:val="none" w:sz="0" w:space="0" w:color="auto"/>
                <w:bottom w:val="none" w:sz="0" w:space="0" w:color="auto"/>
                <w:right w:val="none" w:sz="0" w:space="0" w:color="auto"/>
              </w:divBdr>
            </w:div>
            <w:div w:id="1523007063">
              <w:marLeft w:val="0"/>
              <w:marRight w:val="0"/>
              <w:marTop w:val="0"/>
              <w:marBottom w:val="0"/>
              <w:divBdr>
                <w:top w:val="none" w:sz="0" w:space="0" w:color="auto"/>
                <w:left w:val="none" w:sz="0" w:space="0" w:color="auto"/>
                <w:bottom w:val="none" w:sz="0" w:space="0" w:color="auto"/>
                <w:right w:val="none" w:sz="0" w:space="0" w:color="auto"/>
              </w:divBdr>
            </w:div>
            <w:div w:id="530068026">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196042435">
              <w:marLeft w:val="0"/>
              <w:marRight w:val="0"/>
              <w:marTop w:val="0"/>
              <w:marBottom w:val="0"/>
              <w:divBdr>
                <w:top w:val="none" w:sz="0" w:space="0" w:color="auto"/>
                <w:left w:val="none" w:sz="0" w:space="0" w:color="auto"/>
                <w:bottom w:val="none" w:sz="0" w:space="0" w:color="auto"/>
                <w:right w:val="none" w:sz="0" w:space="0" w:color="auto"/>
              </w:divBdr>
            </w:div>
            <w:div w:id="1907955619">
              <w:marLeft w:val="0"/>
              <w:marRight w:val="0"/>
              <w:marTop w:val="0"/>
              <w:marBottom w:val="0"/>
              <w:divBdr>
                <w:top w:val="none" w:sz="0" w:space="0" w:color="auto"/>
                <w:left w:val="none" w:sz="0" w:space="0" w:color="auto"/>
                <w:bottom w:val="none" w:sz="0" w:space="0" w:color="auto"/>
                <w:right w:val="none" w:sz="0" w:space="0" w:color="auto"/>
              </w:divBdr>
            </w:div>
            <w:div w:id="1202748616">
              <w:marLeft w:val="0"/>
              <w:marRight w:val="0"/>
              <w:marTop w:val="0"/>
              <w:marBottom w:val="0"/>
              <w:divBdr>
                <w:top w:val="none" w:sz="0" w:space="0" w:color="auto"/>
                <w:left w:val="none" w:sz="0" w:space="0" w:color="auto"/>
                <w:bottom w:val="none" w:sz="0" w:space="0" w:color="auto"/>
                <w:right w:val="none" w:sz="0" w:space="0" w:color="auto"/>
              </w:divBdr>
            </w:div>
            <w:div w:id="853033923">
              <w:marLeft w:val="0"/>
              <w:marRight w:val="0"/>
              <w:marTop w:val="0"/>
              <w:marBottom w:val="0"/>
              <w:divBdr>
                <w:top w:val="none" w:sz="0" w:space="0" w:color="auto"/>
                <w:left w:val="none" w:sz="0" w:space="0" w:color="auto"/>
                <w:bottom w:val="none" w:sz="0" w:space="0" w:color="auto"/>
                <w:right w:val="none" w:sz="0" w:space="0" w:color="auto"/>
              </w:divBdr>
            </w:div>
            <w:div w:id="887840399">
              <w:marLeft w:val="0"/>
              <w:marRight w:val="0"/>
              <w:marTop w:val="0"/>
              <w:marBottom w:val="0"/>
              <w:divBdr>
                <w:top w:val="none" w:sz="0" w:space="0" w:color="auto"/>
                <w:left w:val="none" w:sz="0" w:space="0" w:color="auto"/>
                <w:bottom w:val="none" w:sz="0" w:space="0" w:color="auto"/>
                <w:right w:val="none" w:sz="0" w:space="0" w:color="auto"/>
              </w:divBdr>
            </w:div>
            <w:div w:id="822043909">
              <w:marLeft w:val="0"/>
              <w:marRight w:val="0"/>
              <w:marTop w:val="0"/>
              <w:marBottom w:val="0"/>
              <w:divBdr>
                <w:top w:val="none" w:sz="0" w:space="0" w:color="auto"/>
                <w:left w:val="none" w:sz="0" w:space="0" w:color="auto"/>
                <w:bottom w:val="none" w:sz="0" w:space="0" w:color="auto"/>
                <w:right w:val="none" w:sz="0" w:space="0" w:color="auto"/>
              </w:divBdr>
            </w:div>
            <w:div w:id="626813962">
              <w:marLeft w:val="0"/>
              <w:marRight w:val="0"/>
              <w:marTop w:val="0"/>
              <w:marBottom w:val="0"/>
              <w:divBdr>
                <w:top w:val="none" w:sz="0" w:space="0" w:color="auto"/>
                <w:left w:val="none" w:sz="0" w:space="0" w:color="auto"/>
                <w:bottom w:val="none" w:sz="0" w:space="0" w:color="auto"/>
                <w:right w:val="none" w:sz="0" w:space="0" w:color="auto"/>
              </w:divBdr>
            </w:div>
            <w:div w:id="1536112486">
              <w:marLeft w:val="0"/>
              <w:marRight w:val="0"/>
              <w:marTop w:val="0"/>
              <w:marBottom w:val="0"/>
              <w:divBdr>
                <w:top w:val="none" w:sz="0" w:space="0" w:color="auto"/>
                <w:left w:val="none" w:sz="0" w:space="0" w:color="auto"/>
                <w:bottom w:val="none" w:sz="0" w:space="0" w:color="auto"/>
                <w:right w:val="none" w:sz="0" w:space="0" w:color="auto"/>
              </w:divBdr>
            </w:div>
            <w:div w:id="1778063765">
              <w:marLeft w:val="0"/>
              <w:marRight w:val="0"/>
              <w:marTop w:val="0"/>
              <w:marBottom w:val="0"/>
              <w:divBdr>
                <w:top w:val="none" w:sz="0" w:space="0" w:color="auto"/>
                <w:left w:val="none" w:sz="0" w:space="0" w:color="auto"/>
                <w:bottom w:val="none" w:sz="0" w:space="0" w:color="auto"/>
                <w:right w:val="none" w:sz="0" w:space="0" w:color="auto"/>
              </w:divBdr>
            </w:div>
            <w:div w:id="1800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1068">
      <w:bodyDiv w:val="1"/>
      <w:marLeft w:val="0"/>
      <w:marRight w:val="0"/>
      <w:marTop w:val="0"/>
      <w:marBottom w:val="0"/>
      <w:divBdr>
        <w:top w:val="none" w:sz="0" w:space="0" w:color="auto"/>
        <w:left w:val="none" w:sz="0" w:space="0" w:color="auto"/>
        <w:bottom w:val="none" w:sz="0" w:space="0" w:color="auto"/>
        <w:right w:val="none" w:sz="0" w:space="0" w:color="auto"/>
      </w:divBdr>
      <w:divsChild>
        <w:div w:id="860315683">
          <w:marLeft w:val="0"/>
          <w:marRight w:val="0"/>
          <w:marTop w:val="0"/>
          <w:marBottom w:val="0"/>
          <w:divBdr>
            <w:top w:val="none" w:sz="0" w:space="0" w:color="auto"/>
            <w:left w:val="none" w:sz="0" w:space="0" w:color="auto"/>
            <w:bottom w:val="none" w:sz="0" w:space="0" w:color="auto"/>
            <w:right w:val="none" w:sz="0" w:space="0" w:color="auto"/>
          </w:divBdr>
        </w:div>
        <w:div w:id="1097169705">
          <w:marLeft w:val="0"/>
          <w:marRight w:val="0"/>
          <w:marTop w:val="0"/>
          <w:marBottom w:val="0"/>
          <w:divBdr>
            <w:top w:val="none" w:sz="0" w:space="0" w:color="auto"/>
            <w:left w:val="none" w:sz="0" w:space="0" w:color="auto"/>
            <w:bottom w:val="none" w:sz="0" w:space="0" w:color="auto"/>
            <w:right w:val="none" w:sz="0" w:space="0" w:color="auto"/>
          </w:divBdr>
        </w:div>
        <w:div w:id="1964576009">
          <w:marLeft w:val="0"/>
          <w:marRight w:val="0"/>
          <w:marTop w:val="0"/>
          <w:marBottom w:val="0"/>
          <w:divBdr>
            <w:top w:val="none" w:sz="0" w:space="0" w:color="auto"/>
            <w:left w:val="none" w:sz="0" w:space="0" w:color="auto"/>
            <w:bottom w:val="none" w:sz="0" w:space="0" w:color="auto"/>
            <w:right w:val="none" w:sz="0" w:space="0" w:color="auto"/>
          </w:divBdr>
        </w:div>
        <w:div w:id="471211645">
          <w:marLeft w:val="0"/>
          <w:marRight w:val="0"/>
          <w:marTop w:val="0"/>
          <w:marBottom w:val="0"/>
          <w:divBdr>
            <w:top w:val="none" w:sz="0" w:space="0" w:color="auto"/>
            <w:left w:val="none" w:sz="0" w:space="0" w:color="auto"/>
            <w:bottom w:val="none" w:sz="0" w:space="0" w:color="auto"/>
            <w:right w:val="none" w:sz="0" w:space="0" w:color="auto"/>
          </w:divBdr>
        </w:div>
        <w:div w:id="1136140665">
          <w:marLeft w:val="0"/>
          <w:marRight w:val="0"/>
          <w:marTop w:val="0"/>
          <w:marBottom w:val="0"/>
          <w:divBdr>
            <w:top w:val="none" w:sz="0" w:space="0" w:color="auto"/>
            <w:left w:val="none" w:sz="0" w:space="0" w:color="auto"/>
            <w:bottom w:val="none" w:sz="0" w:space="0" w:color="auto"/>
            <w:right w:val="none" w:sz="0" w:space="0" w:color="auto"/>
          </w:divBdr>
        </w:div>
      </w:divsChild>
    </w:div>
    <w:div w:id="1159809511">
      <w:bodyDiv w:val="1"/>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1034423369">
              <w:marLeft w:val="0"/>
              <w:marRight w:val="0"/>
              <w:marTop w:val="0"/>
              <w:marBottom w:val="0"/>
              <w:divBdr>
                <w:top w:val="none" w:sz="0" w:space="0" w:color="auto"/>
                <w:left w:val="none" w:sz="0" w:space="0" w:color="auto"/>
                <w:bottom w:val="none" w:sz="0" w:space="0" w:color="auto"/>
                <w:right w:val="none" w:sz="0" w:space="0" w:color="auto"/>
              </w:divBdr>
            </w:div>
            <w:div w:id="1717386673">
              <w:marLeft w:val="0"/>
              <w:marRight w:val="0"/>
              <w:marTop w:val="0"/>
              <w:marBottom w:val="0"/>
              <w:divBdr>
                <w:top w:val="none" w:sz="0" w:space="0" w:color="auto"/>
                <w:left w:val="none" w:sz="0" w:space="0" w:color="auto"/>
                <w:bottom w:val="none" w:sz="0" w:space="0" w:color="auto"/>
                <w:right w:val="none" w:sz="0" w:space="0" w:color="auto"/>
              </w:divBdr>
            </w:div>
            <w:div w:id="1640375039">
              <w:marLeft w:val="0"/>
              <w:marRight w:val="0"/>
              <w:marTop w:val="0"/>
              <w:marBottom w:val="0"/>
              <w:divBdr>
                <w:top w:val="none" w:sz="0" w:space="0" w:color="auto"/>
                <w:left w:val="none" w:sz="0" w:space="0" w:color="auto"/>
                <w:bottom w:val="none" w:sz="0" w:space="0" w:color="auto"/>
                <w:right w:val="none" w:sz="0" w:space="0" w:color="auto"/>
              </w:divBdr>
            </w:div>
            <w:div w:id="344670716">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sChild>
        </w:div>
        <w:div w:id="981889355">
          <w:marLeft w:val="0"/>
          <w:marRight w:val="0"/>
          <w:marTop w:val="0"/>
          <w:marBottom w:val="0"/>
          <w:divBdr>
            <w:top w:val="none" w:sz="0" w:space="0" w:color="auto"/>
            <w:left w:val="none" w:sz="0" w:space="0" w:color="auto"/>
            <w:bottom w:val="none" w:sz="0" w:space="0" w:color="auto"/>
            <w:right w:val="none" w:sz="0" w:space="0" w:color="auto"/>
          </w:divBdr>
          <w:divsChild>
            <w:div w:id="520972373">
              <w:marLeft w:val="0"/>
              <w:marRight w:val="0"/>
              <w:marTop w:val="0"/>
              <w:marBottom w:val="0"/>
              <w:divBdr>
                <w:top w:val="none" w:sz="0" w:space="0" w:color="auto"/>
                <w:left w:val="none" w:sz="0" w:space="0" w:color="auto"/>
                <w:bottom w:val="none" w:sz="0" w:space="0" w:color="auto"/>
                <w:right w:val="none" w:sz="0" w:space="0" w:color="auto"/>
              </w:divBdr>
            </w:div>
            <w:div w:id="576135486">
              <w:marLeft w:val="0"/>
              <w:marRight w:val="0"/>
              <w:marTop w:val="0"/>
              <w:marBottom w:val="0"/>
              <w:divBdr>
                <w:top w:val="none" w:sz="0" w:space="0" w:color="auto"/>
                <w:left w:val="none" w:sz="0" w:space="0" w:color="auto"/>
                <w:bottom w:val="none" w:sz="0" w:space="0" w:color="auto"/>
                <w:right w:val="none" w:sz="0" w:space="0" w:color="auto"/>
              </w:divBdr>
            </w:div>
            <w:div w:id="1449618337">
              <w:marLeft w:val="0"/>
              <w:marRight w:val="0"/>
              <w:marTop w:val="0"/>
              <w:marBottom w:val="0"/>
              <w:divBdr>
                <w:top w:val="none" w:sz="0" w:space="0" w:color="auto"/>
                <w:left w:val="none" w:sz="0" w:space="0" w:color="auto"/>
                <w:bottom w:val="none" w:sz="0" w:space="0" w:color="auto"/>
                <w:right w:val="none" w:sz="0" w:space="0" w:color="auto"/>
              </w:divBdr>
            </w:div>
          </w:divsChild>
        </w:div>
        <w:div w:id="1955750286">
          <w:marLeft w:val="0"/>
          <w:marRight w:val="0"/>
          <w:marTop w:val="0"/>
          <w:marBottom w:val="0"/>
          <w:divBdr>
            <w:top w:val="none" w:sz="0" w:space="0" w:color="auto"/>
            <w:left w:val="none" w:sz="0" w:space="0" w:color="auto"/>
            <w:bottom w:val="none" w:sz="0" w:space="0" w:color="auto"/>
            <w:right w:val="none" w:sz="0" w:space="0" w:color="auto"/>
          </w:divBdr>
        </w:div>
        <w:div w:id="628240555">
          <w:marLeft w:val="0"/>
          <w:marRight w:val="0"/>
          <w:marTop w:val="0"/>
          <w:marBottom w:val="0"/>
          <w:divBdr>
            <w:top w:val="none" w:sz="0" w:space="0" w:color="auto"/>
            <w:left w:val="none" w:sz="0" w:space="0" w:color="auto"/>
            <w:bottom w:val="none" w:sz="0" w:space="0" w:color="auto"/>
            <w:right w:val="none" w:sz="0" w:space="0" w:color="auto"/>
          </w:divBdr>
        </w:div>
        <w:div w:id="643118228">
          <w:marLeft w:val="0"/>
          <w:marRight w:val="0"/>
          <w:marTop w:val="0"/>
          <w:marBottom w:val="0"/>
          <w:divBdr>
            <w:top w:val="none" w:sz="0" w:space="0" w:color="auto"/>
            <w:left w:val="none" w:sz="0" w:space="0" w:color="auto"/>
            <w:bottom w:val="none" w:sz="0" w:space="0" w:color="auto"/>
            <w:right w:val="none" w:sz="0" w:space="0" w:color="auto"/>
          </w:divBdr>
        </w:div>
        <w:div w:id="566571236">
          <w:marLeft w:val="0"/>
          <w:marRight w:val="0"/>
          <w:marTop w:val="0"/>
          <w:marBottom w:val="0"/>
          <w:divBdr>
            <w:top w:val="none" w:sz="0" w:space="0" w:color="auto"/>
            <w:left w:val="none" w:sz="0" w:space="0" w:color="auto"/>
            <w:bottom w:val="none" w:sz="0" w:space="0" w:color="auto"/>
            <w:right w:val="none" w:sz="0" w:space="0" w:color="auto"/>
          </w:divBdr>
        </w:div>
        <w:div w:id="814175774">
          <w:marLeft w:val="0"/>
          <w:marRight w:val="0"/>
          <w:marTop w:val="0"/>
          <w:marBottom w:val="0"/>
          <w:divBdr>
            <w:top w:val="none" w:sz="0" w:space="0" w:color="auto"/>
            <w:left w:val="none" w:sz="0" w:space="0" w:color="auto"/>
            <w:bottom w:val="none" w:sz="0" w:space="0" w:color="auto"/>
            <w:right w:val="none" w:sz="0" w:space="0" w:color="auto"/>
          </w:divBdr>
        </w:div>
        <w:div w:id="391392848">
          <w:marLeft w:val="0"/>
          <w:marRight w:val="0"/>
          <w:marTop w:val="0"/>
          <w:marBottom w:val="0"/>
          <w:divBdr>
            <w:top w:val="none" w:sz="0" w:space="0" w:color="auto"/>
            <w:left w:val="none" w:sz="0" w:space="0" w:color="auto"/>
            <w:bottom w:val="none" w:sz="0" w:space="0" w:color="auto"/>
            <w:right w:val="none" w:sz="0" w:space="0" w:color="auto"/>
          </w:divBdr>
          <w:divsChild>
            <w:div w:id="474641109">
              <w:marLeft w:val="0"/>
              <w:marRight w:val="0"/>
              <w:marTop w:val="0"/>
              <w:marBottom w:val="0"/>
              <w:divBdr>
                <w:top w:val="none" w:sz="0" w:space="0" w:color="auto"/>
                <w:left w:val="none" w:sz="0" w:space="0" w:color="auto"/>
                <w:bottom w:val="none" w:sz="0" w:space="0" w:color="auto"/>
                <w:right w:val="none" w:sz="0" w:space="0" w:color="auto"/>
              </w:divBdr>
            </w:div>
            <w:div w:id="19400275">
              <w:marLeft w:val="0"/>
              <w:marRight w:val="0"/>
              <w:marTop w:val="0"/>
              <w:marBottom w:val="0"/>
              <w:divBdr>
                <w:top w:val="none" w:sz="0" w:space="0" w:color="auto"/>
                <w:left w:val="none" w:sz="0" w:space="0" w:color="auto"/>
                <w:bottom w:val="none" w:sz="0" w:space="0" w:color="auto"/>
                <w:right w:val="none" w:sz="0" w:space="0" w:color="auto"/>
              </w:divBdr>
            </w:div>
            <w:div w:id="9229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486">
      <w:bodyDiv w:val="1"/>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
        <w:div w:id="539519348">
          <w:marLeft w:val="0"/>
          <w:marRight w:val="0"/>
          <w:marTop w:val="0"/>
          <w:marBottom w:val="0"/>
          <w:divBdr>
            <w:top w:val="none" w:sz="0" w:space="0" w:color="auto"/>
            <w:left w:val="none" w:sz="0" w:space="0" w:color="auto"/>
            <w:bottom w:val="none" w:sz="0" w:space="0" w:color="auto"/>
            <w:right w:val="none" w:sz="0" w:space="0" w:color="auto"/>
          </w:divBdr>
        </w:div>
        <w:div w:id="722486999">
          <w:marLeft w:val="0"/>
          <w:marRight w:val="0"/>
          <w:marTop w:val="0"/>
          <w:marBottom w:val="0"/>
          <w:divBdr>
            <w:top w:val="none" w:sz="0" w:space="0" w:color="auto"/>
            <w:left w:val="none" w:sz="0" w:space="0" w:color="auto"/>
            <w:bottom w:val="none" w:sz="0" w:space="0" w:color="auto"/>
            <w:right w:val="none" w:sz="0" w:space="0" w:color="auto"/>
          </w:divBdr>
        </w:div>
      </w:divsChild>
    </w:div>
    <w:div w:id="1227256562">
      <w:bodyDiv w:val="1"/>
      <w:marLeft w:val="0"/>
      <w:marRight w:val="0"/>
      <w:marTop w:val="0"/>
      <w:marBottom w:val="0"/>
      <w:divBdr>
        <w:top w:val="none" w:sz="0" w:space="0" w:color="auto"/>
        <w:left w:val="none" w:sz="0" w:space="0" w:color="auto"/>
        <w:bottom w:val="none" w:sz="0" w:space="0" w:color="auto"/>
        <w:right w:val="none" w:sz="0" w:space="0" w:color="auto"/>
      </w:divBdr>
      <w:divsChild>
        <w:div w:id="406195283">
          <w:marLeft w:val="0"/>
          <w:marRight w:val="0"/>
          <w:marTop w:val="0"/>
          <w:marBottom w:val="0"/>
          <w:divBdr>
            <w:top w:val="none" w:sz="0" w:space="0" w:color="auto"/>
            <w:left w:val="none" w:sz="0" w:space="0" w:color="auto"/>
            <w:bottom w:val="none" w:sz="0" w:space="0" w:color="auto"/>
            <w:right w:val="none" w:sz="0" w:space="0" w:color="auto"/>
          </w:divBdr>
        </w:div>
        <w:div w:id="1321468316">
          <w:marLeft w:val="0"/>
          <w:marRight w:val="0"/>
          <w:marTop w:val="0"/>
          <w:marBottom w:val="0"/>
          <w:divBdr>
            <w:top w:val="none" w:sz="0" w:space="0" w:color="auto"/>
            <w:left w:val="none" w:sz="0" w:space="0" w:color="auto"/>
            <w:bottom w:val="none" w:sz="0" w:space="0" w:color="auto"/>
            <w:right w:val="none" w:sz="0" w:space="0" w:color="auto"/>
          </w:divBdr>
        </w:div>
      </w:divsChild>
    </w:div>
    <w:div w:id="1243221224">
      <w:bodyDiv w:val="1"/>
      <w:marLeft w:val="0"/>
      <w:marRight w:val="0"/>
      <w:marTop w:val="0"/>
      <w:marBottom w:val="0"/>
      <w:divBdr>
        <w:top w:val="none" w:sz="0" w:space="0" w:color="auto"/>
        <w:left w:val="none" w:sz="0" w:space="0" w:color="auto"/>
        <w:bottom w:val="none" w:sz="0" w:space="0" w:color="auto"/>
        <w:right w:val="none" w:sz="0" w:space="0" w:color="auto"/>
      </w:divBdr>
      <w:divsChild>
        <w:div w:id="635792867">
          <w:marLeft w:val="0"/>
          <w:marRight w:val="0"/>
          <w:marTop w:val="0"/>
          <w:marBottom w:val="0"/>
          <w:divBdr>
            <w:top w:val="none" w:sz="0" w:space="0" w:color="auto"/>
            <w:left w:val="none" w:sz="0" w:space="0" w:color="auto"/>
            <w:bottom w:val="none" w:sz="0" w:space="0" w:color="auto"/>
            <w:right w:val="none" w:sz="0" w:space="0" w:color="auto"/>
          </w:divBdr>
        </w:div>
      </w:divsChild>
    </w:div>
    <w:div w:id="1263221554">
      <w:bodyDiv w:val="1"/>
      <w:marLeft w:val="0"/>
      <w:marRight w:val="0"/>
      <w:marTop w:val="0"/>
      <w:marBottom w:val="0"/>
      <w:divBdr>
        <w:top w:val="none" w:sz="0" w:space="0" w:color="auto"/>
        <w:left w:val="none" w:sz="0" w:space="0" w:color="auto"/>
        <w:bottom w:val="none" w:sz="0" w:space="0" w:color="auto"/>
        <w:right w:val="none" w:sz="0" w:space="0" w:color="auto"/>
      </w:divBdr>
    </w:div>
    <w:div w:id="1321809678">
      <w:bodyDiv w:val="1"/>
      <w:marLeft w:val="0"/>
      <w:marRight w:val="0"/>
      <w:marTop w:val="0"/>
      <w:marBottom w:val="0"/>
      <w:divBdr>
        <w:top w:val="none" w:sz="0" w:space="0" w:color="auto"/>
        <w:left w:val="none" w:sz="0" w:space="0" w:color="auto"/>
        <w:bottom w:val="none" w:sz="0" w:space="0" w:color="auto"/>
        <w:right w:val="none" w:sz="0" w:space="0" w:color="auto"/>
      </w:divBdr>
      <w:divsChild>
        <w:div w:id="1399209997">
          <w:marLeft w:val="0"/>
          <w:marRight w:val="0"/>
          <w:marTop w:val="0"/>
          <w:marBottom w:val="0"/>
          <w:divBdr>
            <w:top w:val="none" w:sz="0" w:space="0" w:color="auto"/>
            <w:left w:val="none" w:sz="0" w:space="0" w:color="auto"/>
            <w:bottom w:val="none" w:sz="0" w:space="0" w:color="auto"/>
            <w:right w:val="none" w:sz="0" w:space="0" w:color="auto"/>
          </w:divBdr>
        </w:div>
        <w:div w:id="1101607544">
          <w:marLeft w:val="0"/>
          <w:marRight w:val="0"/>
          <w:marTop w:val="0"/>
          <w:marBottom w:val="0"/>
          <w:divBdr>
            <w:top w:val="none" w:sz="0" w:space="0" w:color="auto"/>
            <w:left w:val="none" w:sz="0" w:space="0" w:color="auto"/>
            <w:bottom w:val="none" w:sz="0" w:space="0" w:color="auto"/>
            <w:right w:val="none" w:sz="0" w:space="0" w:color="auto"/>
          </w:divBdr>
        </w:div>
        <w:div w:id="951745016">
          <w:marLeft w:val="0"/>
          <w:marRight w:val="0"/>
          <w:marTop w:val="0"/>
          <w:marBottom w:val="0"/>
          <w:divBdr>
            <w:top w:val="none" w:sz="0" w:space="0" w:color="auto"/>
            <w:left w:val="none" w:sz="0" w:space="0" w:color="auto"/>
            <w:bottom w:val="none" w:sz="0" w:space="0" w:color="auto"/>
            <w:right w:val="none" w:sz="0" w:space="0" w:color="auto"/>
          </w:divBdr>
        </w:div>
        <w:div w:id="1496795992">
          <w:marLeft w:val="0"/>
          <w:marRight w:val="0"/>
          <w:marTop w:val="0"/>
          <w:marBottom w:val="0"/>
          <w:divBdr>
            <w:top w:val="none" w:sz="0" w:space="0" w:color="auto"/>
            <w:left w:val="none" w:sz="0" w:space="0" w:color="auto"/>
            <w:bottom w:val="none" w:sz="0" w:space="0" w:color="auto"/>
            <w:right w:val="none" w:sz="0" w:space="0" w:color="auto"/>
          </w:divBdr>
        </w:div>
        <w:div w:id="73406517">
          <w:marLeft w:val="0"/>
          <w:marRight w:val="0"/>
          <w:marTop w:val="0"/>
          <w:marBottom w:val="0"/>
          <w:divBdr>
            <w:top w:val="none" w:sz="0" w:space="0" w:color="auto"/>
            <w:left w:val="none" w:sz="0" w:space="0" w:color="auto"/>
            <w:bottom w:val="none" w:sz="0" w:space="0" w:color="auto"/>
            <w:right w:val="none" w:sz="0" w:space="0" w:color="auto"/>
          </w:divBdr>
        </w:div>
        <w:div w:id="874855867">
          <w:marLeft w:val="0"/>
          <w:marRight w:val="0"/>
          <w:marTop w:val="0"/>
          <w:marBottom w:val="0"/>
          <w:divBdr>
            <w:top w:val="none" w:sz="0" w:space="0" w:color="auto"/>
            <w:left w:val="none" w:sz="0" w:space="0" w:color="auto"/>
            <w:bottom w:val="none" w:sz="0" w:space="0" w:color="auto"/>
            <w:right w:val="none" w:sz="0" w:space="0" w:color="auto"/>
          </w:divBdr>
        </w:div>
      </w:divsChild>
    </w:div>
    <w:div w:id="1401707783">
      <w:bodyDiv w:val="1"/>
      <w:marLeft w:val="0"/>
      <w:marRight w:val="0"/>
      <w:marTop w:val="0"/>
      <w:marBottom w:val="0"/>
      <w:divBdr>
        <w:top w:val="none" w:sz="0" w:space="0" w:color="auto"/>
        <w:left w:val="none" w:sz="0" w:space="0" w:color="auto"/>
        <w:bottom w:val="none" w:sz="0" w:space="0" w:color="auto"/>
        <w:right w:val="none" w:sz="0" w:space="0" w:color="auto"/>
      </w:divBdr>
    </w:div>
    <w:div w:id="1482429359">
      <w:bodyDiv w:val="1"/>
      <w:marLeft w:val="0"/>
      <w:marRight w:val="0"/>
      <w:marTop w:val="0"/>
      <w:marBottom w:val="0"/>
      <w:divBdr>
        <w:top w:val="none" w:sz="0" w:space="0" w:color="auto"/>
        <w:left w:val="none" w:sz="0" w:space="0" w:color="auto"/>
        <w:bottom w:val="none" w:sz="0" w:space="0" w:color="auto"/>
        <w:right w:val="none" w:sz="0" w:space="0" w:color="auto"/>
      </w:divBdr>
      <w:divsChild>
        <w:div w:id="1251505293">
          <w:marLeft w:val="0"/>
          <w:marRight w:val="0"/>
          <w:marTop w:val="0"/>
          <w:marBottom w:val="0"/>
          <w:divBdr>
            <w:top w:val="none" w:sz="0" w:space="0" w:color="auto"/>
            <w:left w:val="none" w:sz="0" w:space="0" w:color="auto"/>
            <w:bottom w:val="none" w:sz="0" w:space="0" w:color="auto"/>
            <w:right w:val="none" w:sz="0" w:space="0" w:color="auto"/>
          </w:divBdr>
        </w:div>
        <w:div w:id="3871737">
          <w:marLeft w:val="0"/>
          <w:marRight w:val="0"/>
          <w:marTop w:val="0"/>
          <w:marBottom w:val="0"/>
          <w:divBdr>
            <w:top w:val="none" w:sz="0" w:space="0" w:color="auto"/>
            <w:left w:val="none" w:sz="0" w:space="0" w:color="auto"/>
            <w:bottom w:val="none" w:sz="0" w:space="0" w:color="auto"/>
            <w:right w:val="none" w:sz="0" w:space="0" w:color="auto"/>
          </w:divBdr>
        </w:div>
        <w:div w:id="974992802">
          <w:marLeft w:val="0"/>
          <w:marRight w:val="0"/>
          <w:marTop w:val="0"/>
          <w:marBottom w:val="0"/>
          <w:divBdr>
            <w:top w:val="none" w:sz="0" w:space="0" w:color="auto"/>
            <w:left w:val="none" w:sz="0" w:space="0" w:color="auto"/>
            <w:bottom w:val="none" w:sz="0" w:space="0" w:color="auto"/>
            <w:right w:val="none" w:sz="0" w:space="0" w:color="auto"/>
          </w:divBdr>
        </w:div>
        <w:div w:id="246498121">
          <w:marLeft w:val="0"/>
          <w:marRight w:val="0"/>
          <w:marTop w:val="0"/>
          <w:marBottom w:val="0"/>
          <w:divBdr>
            <w:top w:val="none" w:sz="0" w:space="0" w:color="auto"/>
            <w:left w:val="none" w:sz="0" w:space="0" w:color="auto"/>
            <w:bottom w:val="none" w:sz="0" w:space="0" w:color="auto"/>
            <w:right w:val="none" w:sz="0" w:space="0" w:color="auto"/>
          </w:divBdr>
        </w:div>
        <w:div w:id="1734615856">
          <w:marLeft w:val="0"/>
          <w:marRight w:val="0"/>
          <w:marTop w:val="0"/>
          <w:marBottom w:val="0"/>
          <w:divBdr>
            <w:top w:val="none" w:sz="0" w:space="0" w:color="auto"/>
            <w:left w:val="none" w:sz="0" w:space="0" w:color="auto"/>
            <w:bottom w:val="none" w:sz="0" w:space="0" w:color="auto"/>
            <w:right w:val="none" w:sz="0" w:space="0" w:color="auto"/>
          </w:divBdr>
        </w:div>
        <w:div w:id="2050568720">
          <w:marLeft w:val="0"/>
          <w:marRight w:val="0"/>
          <w:marTop w:val="0"/>
          <w:marBottom w:val="0"/>
          <w:divBdr>
            <w:top w:val="none" w:sz="0" w:space="0" w:color="auto"/>
            <w:left w:val="none" w:sz="0" w:space="0" w:color="auto"/>
            <w:bottom w:val="none" w:sz="0" w:space="0" w:color="auto"/>
            <w:right w:val="none" w:sz="0" w:space="0" w:color="auto"/>
          </w:divBdr>
        </w:div>
        <w:div w:id="912544423">
          <w:marLeft w:val="0"/>
          <w:marRight w:val="0"/>
          <w:marTop w:val="0"/>
          <w:marBottom w:val="0"/>
          <w:divBdr>
            <w:top w:val="none" w:sz="0" w:space="0" w:color="auto"/>
            <w:left w:val="none" w:sz="0" w:space="0" w:color="auto"/>
            <w:bottom w:val="none" w:sz="0" w:space="0" w:color="auto"/>
            <w:right w:val="none" w:sz="0" w:space="0" w:color="auto"/>
          </w:divBdr>
        </w:div>
        <w:div w:id="1732338558">
          <w:marLeft w:val="0"/>
          <w:marRight w:val="0"/>
          <w:marTop w:val="0"/>
          <w:marBottom w:val="0"/>
          <w:divBdr>
            <w:top w:val="none" w:sz="0" w:space="0" w:color="auto"/>
            <w:left w:val="none" w:sz="0" w:space="0" w:color="auto"/>
            <w:bottom w:val="none" w:sz="0" w:space="0" w:color="auto"/>
            <w:right w:val="none" w:sz="0" w:space="0" w:color="auto"/>
          </w:divBdr>
        </w:div>
        <w:div w:id="274212437">
          <w:marLeft w:val="0"/>
          <w:marRight w:val="0"/>
          <w:marTop w:val="0"/>
          <w:marBottom w:val="0"/>
          <w:divBdr>
            <w:top w:val="none" w:sz="0" w:space="0" w:color="auto"/>
            <w:left w:val="none" w:sz="0" w:space="0" w:color="auto"/>
            <w:bottom w:val="none" w:sz="0" w:space="0" w:color="auto"/>
            <w:right w:val="none" w:sz="0" w:space="0" w:color="auto"/>
          </w:divBdr>
        </w:div>
        <w:div w:id="708458205">
          <w:marLeft w:val="0"/>
          <w:marRight w:val="0"/>
          <w:marTop w:val="0"/>
          <w:marBottom w:val="0"/>
          <w:divBdr>
            <w:top w:val="none" w:sz="0" w:space="0" w:color="auto"/>
            <w:left w:val="none" w:sz="0" w:space="0" w:color="auto"/>
            <w:bottom w:val="none" w:sz="0" w:space="0" w:color="auto"/>
            <w:right w:val="none" w:sz="0" w:space="0" w:color="auto"/>
          </w:divBdr>
        </w:div>
        <w:div w:id="1101610633">
          <w:marLeft w:val="0"/>
          <w:marRight w:val="0"/>
          <w:marTop w:val="0"/>
          <w:marBottom w:val="0"/>
          <w:divBdr>
            <w:top w:val="none" w:sz="0" w:space="0" w:color="auto"/>
            <w:left w:val="none" w:sz="0" w:space="0" w:color="auto"/>
            <w:bottom w:val="none" w:sz="0" w:space="0" w:color="auto"/>
            <w:right w:val="none" w:sz="0" w:space="0" w:color="auto"/>
          </w:divBdr>
        </w:div>
        <w:div w:id="596182834">
          <w:marLeft w:val="0"/>
          <w:marRight w:val="0"/>
          <w:marTop w:val="0"/>
          <w:marBottom w:val="0"/>
          <w:divBdr>
            <w:top w:val="none" w:sz="0" w:space="0" w:color="auto"/>
            <w:left w:val="none" w:sz="0" w:space="0" w:color="auto"/>
            <w:bottom w:val="none" w:sz="0" w:space="0" w:color="auto"/>
            <w:right w:val="none" w:sz="0" w:space="0" w:color="auto"/>
          </w:divBdr>
        </w:div>
        <w:div w:id="345714082">
          <w:marLeft w:val="0"/>
          <w:marRight w:val="0"/>
          <w:marTop w:val="0"/>
          <w:marBottom w:val="0"/>
          <w:divBdr>
            <w:top w:val="none" w:sz="0" w:space="0" w:color="auto"/>
            <w:left w:val="none" w:sz="0" w:space="0" w:color="auto"/>
            <w:bottom w:val="none" w:sz="0" w:space="0" w:color="auto"/>
            <w:right w:val="none" w:sz="0" w:space="0" w:color="auto"/>
          </w:divBdr>
        </w:div>
        <w:div w:id="1167094748">
          <w:marLeft w:val="0"/>
          <w:marRight w:val="0"/>
          <w:marTop w:val="0"/>
          <w:marBottom w:val="0"/>
          <w:divBdr>
            <w:top w:val="none" w:sz="0" w:space="0" w:color="auto"/>
            <w:left w:val="none" w:sz="0" w:space="0" w:color="auto"/>
            <w:bottom w:val="none" w:sz="0" w:space="0" w:color="auto"/>
            <w:right w:val="none" w:sz="0" w:space="0" w:color="auto"/>
          </w:divBdr>
        </w:div>
        <w:div w:id="1705593897">
          <w:marLeft w:val="0"/>
          <w:marRight w:val="0"/>
          <w:marTop w:val="0"/>
          <w:marBottom w:val="0"/>
          <w:divBdr>
            <w:top w:val="none" w:sz="0" w:space="0" w:color="auto"/>
            <w:left w:val="none" w:sz="0" w:space="0" w:color="auto"/>
            <w:bottom w:val="none" w:sz="0" w:space="0" w:color="auto"/>
            <w:right w:val="none" w:sz="0" w:space="0" w:color="auto"/>
          </w:divBdr>
        </w:div>
        <w:div w:id="1815020847">
          <w:marLeft w:val="0"/>
          <w:marRight w:val="0"/>
          <w:marTop w:val="0"/>
          <w:marBottom w:val="0"/>
          <w:divBdr>
            <w:top w:val="none" w:sz="0" w:space="0" w:color="auto"/>
            <w:left w:val="none" w:sz="0" w:space="0" w:color="auto"/>
            <w:bottom w:val="none" w:sz="0" w:space="0" w:color="auto"/>
            <w:right w:val="none" w:sz="0" w:space="0" w:color="auto"/>
          </w:divBdr>
        </w:div>
      </w:divsChild>
    </w:div>
    <w:div w:id="1564020066">
      <w:bodyDiv w:val="1"/>
      <w:marLeft w:val="0"/>
      <w:marRight w:val="0"/>
      <w:marTop w:val="0"/>
      <w:marBottom w:val="0"/>
      <w:divBdr>
        <w:top w:val="none" w:sz="0" w:space="0" w:color="auto"/>
        <w:left w:val="none" w:sz="0" w:space="0" w:color="auto"/>
        <w:bottom w:val="none" w:sz="0" w:space="0" w:color="auto"/>
        <w:right w:val="none" w:sz="0" w:space="0" w:color="auto"/>
      </w:divBdr>
      <w:divsChild>
        <w:div w:id="675807636">
          <w:marLeft w:val="0"/>
          <w:marRight w:val="0"/>
          <w:marTop w:val="0"/>
          <w:marBottom w:val="0"/>
          <w:divBdr>
            <w:top w:val="none" w:sz="0" w:space="0" w:color="auto"/>
            <w:left w:val="none" w:sz="0" w:space="0" w:color="auto"/>
            <w:bottom w:val="none" w:sz="0" w:space="0" w:color="auto"/>
            <w:right w:val="none" w:sz="0" w:space="0" w:color="auto"/>
          </w:divBdr>
        </w:div>
        <w:div w:id="1919746669">
          <w:marLeft w:val="0"/>
          <w:marRight w:val="0"/>
          <w:marTop w:val="0"/>
          <w:marBottom w:val="0"/>
          <w:divBdr>
            <w:top w:val="none" w:sz="0" w:space="0" w:color="auto"/>
            <w:left w:val="none" w:sz="0" w:space="0" w:color="auto"/>
            <w:bottom w:val="none" w:sz="0" w:space="0" w:color="auto"/>
            <w:right w:val="none" w:sz="0" w:space="0" w:color="auto"/>
          </w:divBdr>
        </w:div>
        <w:div w:id="1643072987">
          <w:marLeft w:val="0"/>
          <w:marRight w:val="0"/>
          <w:marTop w:val="0"/>
          <w:marBottom w:val="0"/>
          <w:divBdr>
            <w:top w:val="none" w:sz="0" w:space="0" w:color="auto"/>
            <w:left w:val="none" w:sz="0" w:space="0" w:color="auto"/>
            <w:bottom w:val="none" w:sz="0" w:space="0" w:color="auto"/>
            <w:right w:val="none" w:sz="0" w:space="0" w:color="auto"/>
          </w:divBdr>
        </w:div>
        <w:div w:id="1784156506">
          <w:marLeft w:val="0"/>
          <w:marRight w:val="0"/>
          <w:marTop w:val="0"/>
          <w:marBottom w:val="0"/>
          <w:divBdr>
            <w:top w:val="none" w:sz="0" w:space="0" w:color="auto"/>
            <w:left w:val="none" w:sz="0" w:space="0" w:color="auto"/>
            <w:bottom w:val="none" w:sz="0" w:space="0" w:color="auto"/>
            <w:right w:val="none" w:sz="0" w:space="0" w:color="auto"/>
          </w:divBdr>
        </w:div>
        <w:div w:id="705906750">
          <w:marLeft w:val="0"/>
          <w:marRight w:val="0"/>
          <w:marTop w:val="0"/>
          <w:marBottom w:val="0"/>
          <w:divBdr>
            <w:top w:val="none" w:sz="0" w:space="0" w:color="auto"/>
            <w:left w:val="none" w:sz="0" w:space="0" w:color="auto"/>
            <w:bottom w:val="none" w:sz="0" w:space="0" w:color="auto"/>
            <w:right w:val="none" w:sz="0" w:space="0" w:color="auto"/>
          </w:divBdr>
        </w:div>
        <w:div w:id="234825430">
          <w:marLeft w:val="0"/>
          <w:marRight w:val="0"/>
          <w:marTop w:val="0"/>
          <w:marBottom w:val="0"/>
          <w:divBdr>
            <w:top w:val="none" w:sz="0" w:space="0" w:color="auto"/>
            <w:left w:val="none" w:sz="0" w:space="0" w:color="auto"/>
            <w:bottom w:val="none" w:sz="0" w:space="0" w:color="auto"/>
            <w:right w:val="none" w:sz="0" w:space="0" w:color="auto"/>
          </w:divBdr>
        </w:div>
        <w:div w:id="1940332256">
          <w:marLeft w:val="0"/>
          <w:marRight w:val="0"/>
          <w:marTop w:val="0"/>
          <w:marBottom w:val="0"/>
          <w:divBdr>
            <w:top w:val="none" w:sz="0" w:space="0" w:color="auto"/>
            <w:left w:val="none" w:sz="0" w:space="0" w:color="auto"/>
            <w:bottom w:val="none" w:sz="0" w:space="0" w:color="auto"/>
            <w:right w:val="none" w:sz="0" w:space="0" w:color="auto"/>
          </w:divBdr>
        </w:div>
        <w:div w:id="649478391">
          <w:marLeft w:val="-75"/>
          <w:marRight w:val="0"/>
          <w:marTop w:val="30"/>
          <w:marBottom w:val="30"/>
          <w:divBdr>
            <w:top w:val="none" w:sz="0" w:space="0" w:color="auto"/>
            <w:left w:val="none" w:sz="0" w:space="0" w:color="auto"/>
            <w:bottom w:val="none" w:sz="0" w:space="0" w:color="auto"/>
            <w:right w:val="none" w:sz="0" w:space="0" w:color="auto"/>
          </w:divBdr>
          <w:divsChild>
            <w:div w:id="1008018430">
              <w:marLeft w:val="0"/>
              <w:marRight w:val="0"/>
              <w:marTop w:val="0"/>
              <w:marBottom w:val="0"/>
              <w:divBdr>
                <w:top w:val="none" w:sz="0" w:space="0" w:color="auto"/>
                <w:left w:val="none" w:sz="0" w:space="0" w:color="auto"/>
                <w:bottom w:val="none" w:sz="0" w:space="0" w:color="auto"/>
                <w:right w:val="none" w:sz="0" w:space="0" w:color="auto"/>
              </w:divBdr>
              <w:divsChild>
                <w:div w:id="258174862">
                  <w:marLeft w:val="0"/>
                  <w:marRight w:val="0"/>
                  <w:marTop w:val="0"/>
                  <w:marBottom w:val="0"/>
                  <w:divBdr>
                    <w:top w:val="none" w:sz="0" w:space="0" w:color="auto"/>
                    <w:left w:val="none" w:sz="0" w:space="0" w:color="auto"/>
                    <w:bottom w:val="none" w:sz="0" w:space="0" w:color="auto"/>
                    <w:right w:val="none" w:sz="0" w:space="0" w:color="auto"/>
                  </w:divBdr>
                </w:div>
              </w:divsChild>
            </w:div>
            <w:div w:id="286593719">
              <w:marLeft w:val="0"/>
              <w:marRight w:val="0"/>
              <w:marTop w:val="0"/>
              <w:marBottom w:val="0"/>
              <w:divBdr>
                <w:top w:val="none" w:sz="0" w:space="0" w:color="auto"/>
                <w:left w:val="none" w:sz="0" w:space="0" w:color="auto"/>
                <w:bottom w:val="none" w:sz="0" w:space="0" w:color="auto"/>
                <w:right w:val="none" w:sz="0" w:space="0" w:color="auto"/>
              </w:divBdr>
              <w:divsChild>
                <w:div w:id="1438521623">
                  <w:marLeft w:val="0"/>
                  <w:marRight w:val="0"/>
                  <w:marTop w:val="0"/>
                  <w:marBottom w:val="0"/>
                  <w:divBdr>
                    <w:top w:val="none" w:sz="0" w:space="0" w:color="auto"/>
                    <w:left w:val="none" w:sz="0" w:space="0" w:color="auto"/>
                    <w:bottom w:val="none" w:sz="0" w:space="0" w:color="auto"/>
                    <w:right w:val="none" w:sz="0" w:space="0" w:color="auto"/>
                  </w:divBdr>
                </w:div>
              </w:divsChild>
            </w:div>
            <w:div w:id="329871626">
              <w:marLeft w:val="0"/>
              <w:marRight w:val="0"/>
              <w:marTop w:val="0"/>
              <w:marBottom w:val="0"/>
              <w:divBdr>
                <w:top w:val="none" w:sz="0" w:space="0" w:color="auto"/>
                <w:left w:val="none" w:sz="0" w:space="0" w:color="auto"/>
                <w:bottom w:val="none" w:sz="0" w:space="0" w:color="auto"/>
                <w:right w:val="none" w:sz="0" w:space="0" w:color="auto"/>
              </w:divBdr>
              <w:divsChild>
                <w:div w:id="43717650">
                  <w:marLeft w:val="0"/>
                  <w:marRight w:val="0"/>
                  <w:marTop w:val="0"/>
                  <w:marBottom w:val="0"/>
                  <w:divBdr>
                    <w:top w:val="none" w:sz="0" w:space="0" w:color="auto"/>
                    <w:left w:val="none" w:sz="0" w:space="0" w:color="auto"/>
                    <w:bottom w:val="none" w:sz="0" w:space="0" w:color="auto"/>
                    <w:right w:val="none" w:sz="0" w:space="0" w:color="auto"/>
                  </w:divBdr>
                </w:div>
              </w:divsChild>
            </w:div>
            <w:div w:id="2058160632">
              <w:marLeft w:val="0"/>
              <w:marRight w:val="0"/>
              <w:marTop w:val="0"/>
              <w:marBottom w:val="0"/>
              <w:divBdr>
                <w:top w:val="none" w:sz="0" w:space="0" w:color="auto"/>
                <w:left w:val="none" w:sz="0" w:space="0" w:color="auto"/>
                <w:bottom w:val="none" w:sz="0" w:space="0" w:color="auto"/>
                <w:right w:val="none" w:sz="0" w:space="0" w:color="auto"/>
              </w:divBdr>
              <w:divsChild>
                <w:div w:id="703561503">
                  <w:marLeft w:val="0"/>
                  <w:marRight w:val="0"/>
                  <w:marTop w:val="0"/>
                  <w:marBottom w:val="0"/>
                  <w:divBdr>
                    <w:top w:val="none" w:sz="0" w:space="0" w:color="auto"/>
                    <w:left w:val="none" w:sz="0" w:space="0" w:color="auto"/>
                    <w:bottom w:val="none" w:sz="0" w:space="0" w:color="auto"/>
                    <w:right w:val="none" w:sz="0" w:space="0" w:color="auto"/>
                  </w:divBdr>
                </w:div>
              </w:divsChild>
            </w:div>
            <w:div w:id="1117025721">
              <w:marLeft w:val="0"/>
              <w:marRight w:val="0"/>
              <w:marTop w:val="0"/>
              <w:marBottom w:val="0"/>
              <w:divBdr>
                <w:top w:val="none" w:sz="0" w:space="0" w:color="auto"/>
                <w:left w:val="none" w:sz="0" w:space="0" w:color="auto"/>
                <w:bottom w:val="none" w:sz="0" w:space="0" w:color="auto"/>
                <w:right w:val="none" w:sz="0" w:space="0" w:color="auto"/>
              </w:divBdr>
              <w:divsChild>
                <w:div w:id="2090540966">
                  <w:marLeft w:val="0"/>
                  <w:marRight w:val="0"/>
                  <w:marTop w:val="0"/>
                  <w:marBottom w:val="0"/>
                  <w:divBdr>
                    <w:top w:val="none" w:sz="0" w:space="0" w:color="auto"/>
                    <w:left w:val="none" w:sz="0" w:space="0" w:color="auto"/>
                    <w:bottom w:val="none" w:sz="0" w:space="0" w:color="auto"/>
                    <w:right w:val="none" w:sz="0" w:space="0" w:color="auto"/>
                  </w:divBdr>
                </w:div>
              </w:divsChild>
            </w:div>
            <w:div w:id="451898635">
              <w:marLeft w:val="0"/>
              <w:marRight w:val="0"/>
              <w:marTop w:val="0"/>
              <w:marBottom w:val="0"/>
              <w:divBdr>
                <w:top w:val="none" w:sz="0" w:space="0" w:color="auto"/>
                <w:left w:val="none" w:sz="0" w:space="0" w:color="auto"/>
                <w:bottom w:val="none" w:sz="0" w:space="0" w:color="auto"/>
                <w:right w:val="none" w:sz="0" w:space="0" w:color="auto"/>
              </w:divBdr>
              <w:divsChild>
                <w:div w:id="1444231516">
                  <w:marLeft w:val="0"/>
                  <w:marRight w:val="0"/>
                  <w:marTop w:val="0"/>
                  <w:marBottom w:val="0"/>
                  <w:divBdr>
                    <w:top w:val="none" w:sz="0" w:space="0" w:color="auto"/>
                    <w:left w:val="none" w:sz="0" w:space="0" w:color="auto"/>
                    <w:bottom w:val="none" w:sz="0" w:space="0" w:color="auto"/>
                    <w:right w:val="none" w:sz="0" w:space="0" w:color="auto"/>
                  </w:divBdr>
                </w:div>
              </w:divsChild>
            </w:div>
            <w:div w:id="914318453">
              <w:marLeft w:val="0"/>
              <w:marRight w:val="0"/>
              <w:marTop w:val="0"/>
              <w:marBottom w:val="0"/>
              <w:divBdr>
                <w:top w:val="none" w:sz="0" w:space="0" w:color="auto"/>
                <w:left w:val="none" w:sz="0" w:space="0" w:color="auto"/>
                <w:bottom w:val="none" w:sz="0" w:space="0" w:color="auto"/>
                <w:right w:val="none" w:sz="0" w:space="0" w:color="auto"/>
              </w:divBdr>
              <w:divsChild>
                <w:div w:id="2014649017">
                  <w:marLeft w:val="0"/>
                  <w:marRight w:val="0"/>
                  <w:marTop w:val="0"/>
                  <w:marBottom w:val="0"/>
                  <w:divBdr>
                    <w:top w:val="none" w:sz="0" w:space="0" w:color="auto"/>
                    <w:left w:val="none" w:sz="0" w:space="0" w:color="auto"/>
                    <w:bottom w:val="none" w:sz="0" w:space="0" w:color="auto"/>
                    <w:right w:val="none" w:sz="0" w:space="0" w:color="auto"/>
                  </w:divBdr>
                </w:div>
              </w:divsChild>
            </w:div>
            <w:div w:id="790974205">
              <w:marLeft w:val="0"/>
              <w:marRight w:val="0"/>
              <w:marTop w:val="0"/>
              <w:marBottom w:val="0"/>
              <w:divBdr>
                <w:top w:val="none" w:sz="0" w:space="0" w:color="auto"/>
                <w:left w:val="none" w:sz="0" w:space="0" w:color="auto"/>
                <w:bottom w:val="none" w:sz="0" w:space="0" w:color="auto"/>
                <w:right w:val="none" w:sz="0" w:space="0" w:color="auto"/>
              </w:divBdr>
              <w:divsChild>
                <w:div w:id="1952400196">
                  <w:marLeft w:val="0"/>
                  <w:marRight w:val="0"/>
                  <w:marTop w:val="0"/>
                  <w:marBottom w:val="0"/>
                  <w:divBdr>
                    <w:top w:val="none" w:sz="0" w:space="0" w:color="auto"/>
                    <w:left w:val="none" w:sz="0" w:space="0" w:color="auto"/>
                    <w:bottom w:val="none" w:sz="0" w:space="0" w:color="auto"/>
                    <w:right w:val="none" w:sz="0" w:space="0" w:color="auto"/>
                  </w:divBdr>
                </w:div>
              </w:divsChild>
            </w:div>
            <w:div w:id="1234268735">
              <w:marLeft w:val="0"/>
              <w:marRight w:val="0"/>
              <w:marTop w:val="0"/>
              <w:marBottom w:val="0"/>
              <w:divBdr>
                <w:top w:val="none" w:sz="0" w:space="0" w:color="auto"/>
                <w:left w:val="none" w:sz="0" w:space="0" w:color="auto"/>
                <w:bottom w:val="none" w:sz="0" w:space="0" w:color="auto"/>
                <w:right w:val="none" w:sz="0" w:space="0" w:color="auto"/>
              </w:divBdr>
              <w:divsChild>
                <w:div w:id="1389961607">
                  <w:marLeft w:val="0"/>
                  <w:marRight w:val="0"/>
                  <w:marTop w:val="0"/>
                  <w:marBottom w:val="0"/>
                  <w:divBdr>
                    <w:top w:val="none" w:sz="0" w:space="0" w:color="auto"/>
                    <w:left w:val="none" w:sz="0" w:space="0" w:color="auto"/>
                    <w:bottom w:val="none" w:sz="0" w:space="0" w:color="auto"/>
                    <w:right w:val="none" w:sz="0" w:space="0" w:color="auto"/>
                  </w:divBdr>
                </w:div>
              </w:divsChild>
            </w:div>
            <w:div w:id="488374764">
              <w:marLeft w:val="0"/>
              <w:marRight w:val="0"/>
              <w:marTop w:val="0"/>
              <w:marBottom w:val="0"/>
              <w:divBdr>
                <w:top w:val="none" w:sz="0" w:space="0" w:color="auto"/>
                <w:left w:val="none" w:sz="0" w:space="0" w:color="auto"/>
                <w:bottom w:val="none" w:sz="0" w:space="0" w:color="auto"/>
                <w:right w:val="none" w:sz="0" w:space="0" w:color="auto"/>
              </w:divBdr>
              <w:divsChild>
                <w:div w:id="318533831">
                  <w:marLeft w:val="0"/>
                  <w:marRight w:val="0"/>
                  <w:marTop w:val="0"/>
                  <w:marBottom w:val="0"/>
                  <w:divBdr>
                    <w:top w:val="none" w:sz="0" w:space="0" w:color="auto"/>
                    <w:left w:val="none" w:sz="0" w:space="0" w:color="auto"/>
                    <w:bottom w:val="none" w:sz="0" w:space="0" w:color="auto"/>
                    <w:right w:val="none" w:sz="0" w:space="0" w:color="auto"/>
                  </w:divBdr>
                </w:div>
              </w:divsChild>
            </w:div>
            <w:div w:id="2063359203">
              <w:marLeft w:val="0"/>
              <w:marRight w:val="0"/>
              <w:marTop w:val="0"/>
              <w:marBottom w:val="0"/>
              <w:divBdr>
                <w:top w:val="none" w:sz="0" w:space="0" w:color="auto"/>
                <w:left w:val="none" w:sz="0" w:space="0" w:color="auto"/>
                <w:bottom w:val="none" w:sz="0" w:space="0" w:color="auto"/>
                <w:right w:val="none" w:sz="0" w:space="0" w:color="auto"/>
              </w:divBdr>
              <w:divsChild>
                <w:div w:id="1169906984">
                  <w:marLeft w:val="0"/>
                  <w:marRight w:val="0"/>
                  <w:marTop w:val="0"/>
                  <w:marBottom w:val="0"/>
                  <w:divBdr>
                    <w:top w:val="none" w:sz="0" w:space="0" w:color="auto"/>
                    <w:left w:val="none" w:sz="0" w:space="0" w:color="auto"/>
                    <w:bottom w:val="none" w:sz="0" w:space="0" w:color="auto"/>
                    <w:right w:val="none" w:sz="0" w:space="0" w:color="auto"/>
                  </w:divBdr>
                </w:div>
              </w:divsChild>
            </w:div>
            <w:div w:id="1980842869">
              <w:marLeft w:val="0"/>
              <w:marRight w:val="0"/>
              <w:marTop w:val="0"/>
              <w:marBottom w:val="0"/>
              <w:divBdr>
                <w:top w:val="none" w:sz="0" w:space="0" w:color="auto"/>
                <w:left w:val="none" w:sz="0" w:space="0" w:color="auto"/>
                <w:bottom w:val="none" w:sz="0" w:space="0" w:color="auto"/>
                <w:right w:val="none" w:sz="0" w:space="0" w:color="auto"/>
              </w:divBdr>
              <w:divsChild>
                <w:div w:id="82190721">
                  <w:marLeft w:val="0"/>
                  <w:marRight w:val="0"/>
                  <w:marTop w:val="0"/>
                  <w:marBottom w:val="0"/>
                  <w:divBdr>
                    <w:top w:val="none" w:sz="0" w:space="0" w:color="auto"/>
                    <w:left w:val="none" w:sz="0" w:space="0" w:color="auto"/>
                    <w:bottom w:val="none" w:sz="0" w:space="0" w:color="auto"/>
                    <w:right w:val="none" w:sz="0" w:space="0" w:color="auto"/>
                  </w:divBdr>
                </w:div>
              </w:divsChild>
            </w:div>
            <w:div w:id="2035113118">
              <w:marLeft w:val="0"/>
              <w:marRight w:val="0"/>
              <w:marTop w:val="0"/>
              <w:marBottom w:val="0"/>
              <w:divBdr>
                <w:top w:val="none" w:sz="0" w:space="0" w:color="auto"/>
                <w:left w:val="none" w:sz="0" w:space="0" w:color="auto"/>
                <w:bottom w:val="none" w:sz="0" w:space="0" w:color="auto"/>
                <w:right w:val="none" w:sz="0" w:space="0" w:color="auto"/>
              </w:divBdr>
              <w:divsChild>
                <w:div w:id="1770420255">
                  <w:marLeft w:val="0"/>
                  <w:marRight w:val="0"/>
                  <w:marTop w:val="0"/>
                  <w:marBottom w:val="0"/>
                  <w:divBdr>
                    <w:top w:val="none" w:sz="0" w:space="0" w:color="auto"/>
                    <w:left w:val="none" w:sz="0" w:space="0" w:color="auto"/>
                    <w:bottom w:val="none" w:sz="0" w:space="0" w:color="auto"/>
                    <w:right w:val="none" w:sz="0" w:space="0" w:color="auto"/>
                  </w:divBdr>
                </w:div>
              </w:divsChild>
            </w:div>
            <w:div w:id="996540997">
              <w:marLeft w:val="0"/>
              <w:marRight w:val="0"/>
              <w:marTop w:val="0"/>
              <w:marBottom w:val="0"/>
              <w:divBdr>
                <w:top w:val="none" w:sz="0" w:space="0" w:color="auto"/>
                <w:left w:val="none" w:sz="0" w:space="0" w:color="auto"/>
                <w:bottom w:val="none" w:sz="0" w:space="0" w:color="auto"/>
                <w:right w:val="none" w:sz="0" w:space="0" w:color="auto"/>
              </w:divBdr>
              <w:divsChild>
                <w:div w:id="774788967">
                  <w:marLeft w:val="0"/>
                  <w:marRight w:val="0"/>
                  <w:marTop w:val="0"/>
                  <w:marBottom w:val="0"/>
                  <w:divBdr>
                    <w:top w:val="none" w:sz="0" w:space="0" w:color="auto"/>
                    <w:left w:val="none" w:sz="0" w:space="0" w:color="auto"/>
                    <w:bottom w:val="none" w:sz="0" w:space="0" w:color="auto"/>
                    <w:right w:val="none" w:sz="0" w:space="0" w:color="auto"/>
                  </w:divBdr>
                </w:div>
              </w:divsChild>
            </w:div>
            <w:div w:id="1659993809">
              <w:marLeft w:val="0"/>
              <w:marRight w:val="0"/>
              <w:marTop w:val="0"/>
              <w:marBottom w:val="0"/>
              <w:divBdr>
                <w:top w:val="none" w:sz="0" w:space="0" w:color="auto"/>
                <w:left w:val="none" w:sz="0" w:space="0" w:color="auto"/>
                <w:bottom w:val="none" w:sz="0" w:space="0" w:color="auto"/>
                <w:right w:val="none" w:sz="0" w:space="0" w:color="auto"/>
              </w:divBdr>
              <w:divsChild>
                <w:div w:id="5813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2801">
      <w:bodyDiv w:val="1"/>
      <w:marLeft w:val="0"/>
      <w:marRight w:val="0"/>
      <w:marTop w:val="0"/>
      <w:marBottom w:val="0"/>
      <w:divBdr>
        <w:top w:val="none" w:sz="0" w:space="0" w:color="auto"/>
        <w:left w:val="none" w:sz="0" w:space="0" w:color="auto"/>
        <w:bottom w:val="none" w:sz="0" w:space="0" w:color="auto"/>
        <w:right w:val="none" w:sz="0" w:space="0" w:color="auto"/>
      </w:divBdr>
    </w:div>
    <w:div w:id="1600866741">
      <w:bodyDiv w:val="1"/>
      <w:marLeft w:val="0"/>
      <w:marRight w:val="0"/>
      <w:marTop w:val="0"/>
      <w:marBottom w:val="0"/>
      <w:divBdr>
        <w:top w:val="none" w:sz="0" w:space="0" w:color="auto"/>
        <w:left w:val="none" w:sz="0" w:space="0" w:color="auto"/>
        <w:bottom w:val="none" w:sz="0" w:space="0" w:color="auto"/>
        <w:right w:val="none" w:sz="0" w:space="0" w:color="auto"/>
      </w:divBdr>
    </w:div>
    <w:div w:id="1636914762">
      <w:bodyDiv w:val="1"/>
      <w:marLeft w:val="0"/>
      <w:marRight w:val="0"/>
      <w:marTop w:val="0"/>
      <w:marBottom w:val="0"/>
      <w:divBdr>
        <w:top w:val="none" w:sz="0" w:space="0" w:color="auto"/>
        <w:left w:val="none" w:sz="0" w:space="0" w:color="auto"/>
        <w:bottom w:val="none" w:sz="0" w:space="0" w:color="auto"/>
        <w:right w:val="none" w:sz="0" w:space="0" w:color="auto"/>
      </w:divBdr>
      <w:divsChild>
        <w:div w:id="1027489356">
          <w:marLeft w:val="0"/>
          <w:marRight w:val="0"/>
          <w:marTop w:val="0"/>
          <w:marBottom w:val="0"/>
          <w:divBdr>
            <w:top w:val="none" w:sz="0" w:space="0" w:color="auto"/>
            <w:left w:val="none" w:sz="0" w:space="0" w:color="auto"/>
            <w:bottom w:val="none" w:sz="0" w:space="0" w:color="auto"/>
            <w:right w:val="none" w:sz="0" w:space="0" w:color="auto"/>
          </w:divBdr>
        </w:div>
        <w:div w:id="1932347464">
          <w:marLeft w:val="0"/>
          <w:marRight w:val="0"/>
          <w:marTop w:val="0"/>
          <w:marBottom w:val="0"/>
          <w:divBdr>
            <w:top w:val="none" w:sz="0" w:space="0" w:color="auto"/>
            <w:left w:val="none" w:sz="0" w:space="0" w:color="auto"/>
            <w:bottom w:val="none" w:sz="0" w:space="0" w:color="auto"/>
            <w:right w:val="none" w:sz="0" w:space="0" w:color="auto"/>
          </w:divBdr>
        </w:div>
        <w:div w:id="2126732308">
          <w:marLeft w:val="0"/>
          <w:marRight w:val="0"/>
          <w:marTop w:val="0"/>
          <w:marBottom w:val="0"/>
          <w:divBdr>
            <w:top w:val="none" w:sz="0" w:space="0" w:color="auto"/>
            <w:left w:val="none" w:sz="0" w:space="0" w:color="auto"/>
            <w:bottom w:val="none" w:sz="0" w:space="0" w:color="auto"/>
            <w:right w:val="none" w:sz="0" w:space="0" w:color="auto"/>
          </w:divBdr>
        </w:div>
        <w:div w:id="341318699">
          <w:marLeft w:val="0"/>
          <w:marRight w:val="0"/>
          <w:marTop w:val="0"/>
          <w:marBottom w:val="0"/>
          <w:divBdr>
            <w:top w:val="none" w:sz="0" w:space="0" w:color="auto"/>
            <w:left w:val="none" w:sz="0" w:space="0" w:color="auto"/>
            <w:bottom w:val="none" w:sz="0" w:space="0" w:color="auto"/>
            <w:right w:val="none" w:sz="0" w:space="0" w:color="auto"/>
          </w:divBdr>
        </w:div>
        <w:div w:id="611058349">
          <w:marLeft w:val="0"/>
          <w:marRight w:val="0"/>
          <w:marTop w:val="0"/>
          <w:marBottom w:val="0"/>
          <w:divBdr>
            <w:top w:val="none" w:sz="0" w:space="0" w:color="auto"/>
            <w:left w:val="none" w:sz="0" w:space="0" w:color="auto"/>
            <w:bottom w:val="none" w:sz="0" w:space="0" w:color="auto"/>
            <w:right w:val="none" w:sz="0" w:space="0" w:color="auto"/>
          </w:divBdr>
        </w:div>
        <w:div w:id="967466099">
          <w:marLeft w:val="0"/>
          <w:marRight w:val="0"/>
          <w:marTop w:val="0"/>
          <w:marBottom w:val="0"/>
          <w:divBdr>
            <w:top w:val="none" w:sz="0" w:space="0" w:color="auto"/>
            <w:left w:val="none" w:sz="0" w:space="0" w:color="auto"/>
            <w:bottom w:val="none" w:sz="0" w:space="0" w:color="auto"/>
            <w:right w:val="none" w:sz="0" w:space="0" w:color="auto"/>
          </w:divBdr>
        </w:div>
        <w:div w:id="1232109315">
          <w:marLeft w:val="0"/>
          <w:marRight w:val="0"/>
          <w:marTop w:val="0"/>
          <w:marBottom w:val="0"/>
          <w:divBdr>
            <w:top w:val="none" w:sz="0" w:space="0" w:color="auto"/>
            <w:left w:val="none" w:sz="0" w:space="0" w:color="auto"/>
            <w:bottom w:val="none" w:sz="0" w:space="0" w:color="auto"/>
            <w:right w:val="none" w:sz="0" w:space="0" w:color="auto"/>
          </w:divBdr>
        </w:div>
        <w:div w:id="1211578529">
          <w:marLeft w:val="0"/>
          <w:marRight w:val="0"/>
          <w:marTop w:val="0"/>
          <w:marBottom w:val="0"/>
          <w:divBdr>
            <w:top w:val="none" w:sz="0" w:space="0" w:color="auto"/>
            <w:left w:val="none" w:sz="0" w:space="0" w:color="auto"/>
            <w:bottom w:val="none" w:sz="0" w:space="0" w:color="auto"/>
            <w:right w:val="none" w:sz="0" w:space="0" w:color="auto"/>
          </w:divBdr>
        </w:div>
        <w:div w:id="187959125">
          <w:marLeft w:val="0"/>
          <w:marRight w:val="0"/>
          <w:marTop w:val="0"/>
          <w:marBottom w:val="0"/>
          <w:divBdr>
            <w:top w:val="none" w:sz="0" w:space="0" w:color="auto"/>
            <w:left w:val="none" w:sz="0" w:space="0" w:color="auto"/>
            <w:bottom w:val="none" w:sz="0" w:space="0" w:color="auto"/>
            <w:right w:val="none" w:sz="0" w:space="0" w:color="auto"/>
          </w:divBdr>
        </w:div>
      </w:divsChild>
    </w:div>
    <w:div w:id="1666666291">
      <w:bodyDiv w:val="1"/>
      <w:marLeft w:val="0"/>
      <w:marRight w:val="0"/>
      <w:marTop w:val="0"/>
      <w:marBottom w:val="0"/>
      <w:divBdr>
        <w:top w:val="none" w:sz="0" w:space="0" w:color="auto"/>
        <w:left w:val="none" w:sz="0" w:space="0" w:color="auto"/>
        <w:bottom w:val="none" w:sz="0" w:space="0" w:color="auto"/>
        <w:right w:val="none" w:sz="0" w:space="0" w:color="auto"/>
      </w:divBdr>
      <w:divsChild>
        <w:div w:id="1039551157">
          <w:marLeft w:val="0"/>
          <w:marRight w:val="0"/>
          <w:marTop w:val="0"/>
          <w:marBottom w:val="0"/>
          <w:divBdr>
            <w:top w:val="none" w:sz="0" w:space="0" w:color="auto"/>
            <w:left w:val="none" w:sz="0" w:space="0" w:color="auto"/>
            <w:bottom w:val="none" w:sz="0" w:space="0" w:color="auto"/>
            <w:right w:val="none" w:sz="0" w:space="0" w:color="auto"/>
          </w:divBdr>
        </w:div>
        <w:div w:id="397554508">
          <w:marLeft w:val="0"/>
          <w:marRight w:val="0"/>
          <w:marTop w:val="0"/>
          <w:marBottom w:val="0"/>
          <w:divBdr>
            <w:top w:val="none" w:sz="0" w:space="0" w:color="auto"/>
            <w:left w:val="none" w:sz="0" w:space="0" w:color="auto"/>
            <w:bottom w:val="none" w:sz="0" w:space="0" w:color="auto"/>
            <w:right w:val="none" w:sz="0" w:space="0" w:color="auto"/>
          </w:divBdr>
        </w:div>
        <w:div w:id="735401438">
          <w:marLeft w:val="0"/>
          <w:marRight w:val="0"/>
          <w:marTop w:val="0"/>
          <w:marBottom w:val="0"/>
          <w:divBdr>
            <w:top w:val="none" w:sz="0" w:space="0" w:color="auto"/>
            <w:left w:val="none" w:sz="0" w:space="0" w:color="auto"/>
            <w:bottom w:val="none" w:sz="0" w:space="0" w:color="auto"/>
            <w:right w:val="none" w:sz="0" w:space="0" w:color="auto"/>
          </w:divBdr>
        </w:div>
        <w:div w:id="1656495485">
          <w:marLeft w:val="0"/>
          <w:marRight w:val="0"/>
          <w:marTop w:val="0"/>
          <w:marBottom w:val="0"/>
          <w:divBdr>
            <w:top w:val="none" w:sz="0" w:space="0" w:color="auto"/>
            <w:left w:val="none" w:sz="0" w:space="0" w:color="auto"/>
            <w:bottom w:val="none" w:sz="0" w:space="0" w:color="auto"/>
            <w:right w:val="none" w:sz="0" w:space="0" w:color="auto"/>
          </w:divBdr>
        </w:div>
        <w:div w:id="1436823914">
          <w:marLeft w:val="0"/>
          <w:marRight w:val="0"/>
          <w:marTop w:val="0"/>
          <w:marBottom w:val="0"/>
          <w:divBdr>
            <w:top w:val="none" w:sz="0" w:space="0" w:color="auto"/>
            <w:left w:val="none" w:sz="0" w:space="0" w:color="auto"/>
            <w:bottom w:val="none" w:sz="0" w:space="0" w:color="auto"/>
            <w:right w:val="none" w:sz="0" w:space="0" w:color="auto"/>
          </w:divBdr>
        </w:div>
        <w:div w:id="1328096192">
          <w:marLeft w:val="0"/>
          <w:marRight w:val="0"/>
          <w:marTop w:val="0"/>
          <w:marBottom w:val="0"/>
          <w:divBdr>
            <w:top w:val="none" w:sz="0" w:space="0" w:color="auto"/>
            <w:left w:val="none" w:sz="0" w:space="0" w:color="auto"/>
            <w:bottom w:val="none" w:sz="0" w:space="0" w:color="auto"/>
            <w:right w:val="none" w:sz="0" w:space="0" w:color="auto"/>
          </w:divBdr>
        </w:div>
        <w:div w:id="283200653">
          <w:marLeft w:val="0"/>
          <w:marRight w:val="0"/>
          <w:marTop w:val="0"/>
          <w:marBottom w:val="0"/>
          <w:divBdr>
            <w:top w:val="none" w:sz="0" w:space="0" w:color="auto"/>
            <w:left w:val="none" w:sz="0" w:space="0" w:color="auto"/>
            <w:bottom w:val="none" w:sz="0" w:space="0" w:color="auto"/>
            <w:right w:val="none" w:sz="0" w:space="0" w:color="auto"/>
          </w:divBdr>
        </w:div>
        <w:div w:id="1286035755">
          <w:marLeft w:val="-75"/>
          <w:marRight w:val="0"/>
          <w:marTop w:val="30"/>
          <w:marBottom w:val="30"/>
          <w:divBdr>
            <w:top w:val="none" w:sz="0" w:space="0" w:color="auto"/>
            <w:left w:val="none" w:sz="0" w:space="0" w:color="auto"/>
            <w:bottom w:val="none" w:sz="0" w:space="0" w:color="auto"/>
            <w:right w:val="none" w:sz="0" w:space="0" w:color="auto"/>
          </w:divBdr>
          <w:divsChild>
            <w:div w:id="315840238">
              <w:marLeft w:val="0"/>
              <w:marRight w:val="0"/>
              <w:marTop w:val="0"/>
              <w:marBottom w:val="0"/>
              <w:divBdr>
                <w:top w:val="none" w:sz="0" w:space="0" w:color="auto"/>
                <w:left w:val="none" w:sz="0" w:space="0" w:color="auto"/>
                <w:bottom w:val="none" w:sz="0" w:space="0" w:color="auto"/>
                <w:right w:val="none" w:sz="0" w:space="0" w:color="auto"/>
              </w:divBdr>
              <w:divsChild>
                <w:div w:id="1849444538">
                  <w:marLeft w:val="0"/>
                  <w:marRight w:val="0"/>
                  <w:marTop w:val="0"/>
                  <w:marBottom w:val="0"/>
                  <w:divBdr>
                    <w:top w:val="none" w:sz="0" w:space="0" w:color="auto"/>
                    <w:left w:val="none" w:sz="0" w:space="0" w:color="auto"/>
                    <w:bottom w:val="none" w:sz="0" w:space="0" w:color="auto"/>
                    <w:right w:val="none" w:sz="0" w:space="0" w:color="auto"/>
                  </w:divBdr>
                </w:div>
              </w:divsChild>
            </w:div>
            <w:div w:id="1561483088">
              <w:marLeft w:val="0"/>
              <w:marRight w:val="0"/>
              <w:marTop w:val="0"/>
              <w:marBottom w:val="0"/>
              <w:divBdr>
                <w:top w:val="none" w:sz="0" w:space="0" w:color="auto"/>
                <w:left w:val="none" w:sz="0" w:space="0" w:color="auto"/>
                <w:bottom w:val="none" w:sz="0" w:space="0" w:color="auto"/>
                <w:right w:val="none" w:sz="0" w:space="0" w:color="auto"/>
              </w:divBdr>
              <w:divsChild>
                <w:div w:id="331033308">
                  <w:marLeft w:val="0"/>
                  <w:marRight w:val="0"/>
                  <w:marTop w:val="0"/>
                  <w:marBottom w:val="0"/>
                  <w:divBdr>
                    <w:top w:val="none" w:sz="0" w:space="0" w:color="auto"/>
                    <w:left w:val="none" w:sz="0" w:space="0" w:color="auto"/>
                    <w:bottom w:val="none" w:sz="0" w:space="0" w:color="auto"/>
                    <w:right w:val="none" w:sz="0" w:space="0" w:color="auto"/>
                  </w:divBdr>
                </w:div>
              </w:divsChild>
            </w:div>
            <w:div w:id="188875262">
              <w:marLeft w:val="0"/>
              <w:marRight w:val="0"/>
              <w:marTop w:val="0"/>
              <w:marBottom w:val="0"/>
              <w:divBdr>
                <w:top w:val="none" w:sz="0" w:space="0" w:color="auto"/>
                <w:left w:val="none" w:sz="0" w:space="0" w:color="auto"/>
                <w:bottom w:val="none" w:sz="0" w:space="0" w:color="auto"/>
                <w:right w:val="none" w:sz="0" w:space="0" w:color="auto"/>
              </w:divBdr>
              <w:divsChild>
                <w:div w:id="833490899">
                  <w:marLeft w:val="0"/>
                  <w:marRight w:val="0"/>
                  <w:marTop w:val="0"/>
                  <w:marBottom w:val="0"/>
                  <w:divBdr>
                    <w:top w:val="none" w:sz="0" w:space="0" w:color="auto"/>
                    <w:left w:val="none" w:sz="0" w:space="0" w:color="auto"/>
                    <w:bottom w:val="none" w:sz="0" w:space="0" w:color="auto"/>
                    <w:right w:val="none" w:sz="0" w:space="0" w:color="auto"/>
                  </w:divBdr>
                </w:div>
              </w:divsChild>
            </w:div>
            <w:div w:id="876238082">
              <w:marLeft w:val="0"/>
              <w:marRight w:val="0"/>
              <w:marTop w:val="0"/>
              <w:marBottom w:val="0"/>
              <w:divBdr>
                <w:top w:val="none" w:sz="0" w:space="0" w:color="auto"/>
                <w:left w:val="none" w:sz="0" w:space="0" w:color="auto"/>
                <w:bottom w:val="none" w:sz="0" w:space="0" w:color="auto"/>
                <w:right w:val="none" w:sz="0" w:space="0" w:color="auto"/>
              </w:divBdr>
              <w:divsChild>
                <w:div w:id="1744183093">
                  <w:marLeft w:val="0"/>
                  <w:marRight w:val="0"/>
                  <w:marTop w:val="0"/>
                  <w:marBottom w:val="0"/>
                  <w:divBdr>
                    <w:top w:val="none" w:sz="0" w:space="0" w:color="auto"/>
                    <w:left w:val="none" w:sz="0" w:space="0" w:color="auto"/>
                    <w:bottom w:val="none" w:sz="0" w:space="0" w:color="auto"/>
                    <w:right w:val="none" w:sz="0" w:space="0" w:color="auto"/>
                  </w:divBdr>
                </w:div>
              </w:divsChild>
            </w:div>
            <w:div w:id="2036686030">
              <w:marLeft w:val="0"/>
              <w:marRight w:val="0"/>
              <w:marTop w:val="0"/>
              <w:marBottom w:val="0"/>
              <w:divBdr>
                <w:top w:val="none" w:sz="0" w:space="0" w:color="auto"/>
                <w:left w:val="none" w:sz="0" w:space="0" w:color="auto"/>
                <w:bottom w:val="none" w:sz="0" w:space="0" w:color="auto"/>
                <w:right w:val="none" w:sz="0" w:space="0" w:color="auto"/>
              </w:divBdr>
              <w:divsChild>
                <w:div w:id="1496263943">
                  <w:marLeft w:val="0"/>
                  <w:marRight w:val="0"/>
                  <w:marTop w:val="0"/>
                  <w:marBottom w:val="0"/>
                  <w:divBdr>
                    <w:top w:val="none" w:sz="0" w:space="0" w:color="auto"/>
                    <w:left w:val="none" w:sz="0" w:space="0" w:color="auto"/>
                    <w:bottom w:val="none" w:sz="0" w:space="0" w:color="auto"/>
                    <w:right w:val="none" w:sz="0" w:space="0" w:color="auto"/>
                  </w:divBdr>
                </w:div>
              </w:divsChild>
            </w:div>
            <w:div w:id="599603383">
              <w:marLeft w:val="0"/>
              <w:marRight w:val="0"/>
              <w:marTop w:val="0"/>
              <w:marBottom w:val="0"/>
              <w:divBdr>
                <w:top w:val="none" w:sz="0" w:space="0" w:color="auto"/>
                <w:left w:val="none" w:sz="0" w:space="0" w:color="auto"/>
                <w:bottom w:val="none" w:sz="0" w:space="0" w:color="auto"/>
                <w:right w:val="none" w:sz="0" w:space="0" w:color="auto"/>
              </w:divBdr>
              <w:divsChild>
                <w:div w:id="1776751678">
                  <w:marLeft w:val="0"/>
                  <w:marRight w:val="0"/>
                  <w:marTop w:val="0"/>
                  <w:marBottom w:val="0"/>
                  <w:divBdr>
                    <w:top w:val="none" w:sz="0" w:space="0" w:color="auto"/>
                    <w:left w:val="none" w:sz="0" w:space="0" w:color="auto"/>
                    <w:bottom w:val="none" w:sz="0" w:space="0" w:color="auto"/>
                    <w:right w:val="none" w:sz="0" w:space="0" w:color="auto"/>
                  </w:divBdr>
                </w:div>
              </w:divsChild>
            </w:div>
            <w:div w:id="1871915178">
              <w:marLeft w:val="0"/>
              <w:marRight w:val="0"/>
              <w:marTop w:val="0"/>
              <w:marBottom w:val="0"/>
              <w:divBdr>
                <w:top w:val="none" w:sz="0" w:space="0" w:color="auto"/>
                <w:left w:val="none" w:sz="0" w:space="0" w:color="auto"/>
                <w:bottom w:val="none" w:sz="0" w:space="0" w:color="auto"/>
                <w:right w:val="none" w:sz="0" w:space="0" w:color="auto"/>
              </w:divBdr>
              <w:divsChild>
                <w:div w:id="1666974102">
                  <w:marLeft w:val="0"/>
                  <w:marRight w:val="0"/>
                  <w:marTop w:val="0"/>
                  <w:marBottom w:val="0"/>
                  <w:divBdr>
                    <w:top w:val="none" w:sz="0" w:space="0" w:color="auto"/>
                    <w:left w:val="none" w:sz="0" w:space="0" w:color="auto"/>
                    <w:bottom w:val="none" w:sz="0" w:space="0" w:color="auto"/>
                    <w:right w:val="none" w:sz="0" w:space="0" w:color="auto"/>
                  </w:divBdr>
                </w:div>
              </w:divsChild>
            </w:div>
            <w:div w:id="21783570">
              <w:marLeft w:val="0"/>
              <w:marRight w:val="0"/>
              <w:marTop w:val="0"/>
              <w:marBottom w:val="0"/>
              <w:divBdr>
                <w:top w:val="none" w:sz="0" w:space="0" w:color="auto"/>
                <w:left w:val="none" w:sz="0" w:space="0" w:color="auto"/>
                <w:bottom w:val="none" w:sz="0" w:space="0" w:color="auto"/>
                <w:right w:val="none" w:sz="0" w:space="0" w:color="auto"/>
              </w:divBdr>
              <w:divsChild>
                <w:div w:id="686180420">
                  <w:marLeft w:val="0"/>
                  <w:marRight w:val="0"/>
                  <w:marTop w:val="0"/>
                  <w:marBottom w:val="0"/>
                  <w:divBdr>
                    <w:top w:val="none" w:sz="0" w:space="0" w:color="auto"/>
                    <w:left w:val="none" w:sz="0" w:space="0" w:color="auto"/>
                    <w:bottom w:val="none" w:sz="0" w:space="0" w:color="auto"/>
                    <w:right w:val="none" w:sz="0" w:space="0" w:color="auto"/>
                  </w:divBdr>
                </w:div>
              </w:divsChild>
            </w:div>
            <w:div w:id="2016221926">
              <w:marLeft w:val="0"/>
              <w:marRight w:val="0"/>
              <w:marTop w:val="0"/>
              <w:marBottom w:val="0"/>
              <w:divBdr>
                <w:top w:val="none" w:sz="0" w:space="0" w:color="auto"/>
                <w:left w:val="none" w:sz="0" w:space="0" w:color="auto"/>
                <w:bottom w:val="none" w:sz="0" w:space="0" w:color="auto"/>
                <w:right w:val="none" w:sz="0" w:space="0" w:color="auto"/>
              </w:divBdr>
              <w:divsChild>
                <w:div w:id="1019552800">
                  <w:marLeft w:val="0"/>
                  <w:marRight w:val="0"/>
                  <w:marTop w:val="0"/>
                  <w:marBottom w:val="0"/>
                  <w:divBdr>
                    <w:top w:val="none" w:sz="0" w:space="0" w:color="auto"/>
                    <w:left w:val="none" w:sz="0" w:space="0" w:color="auto"/>
                    <w:bottom w:val="none" w:sz="0" w:space="0" w:color="auto"/>
                    <w:right w:val="none" w:sz="0" w:space="0" w:color="auto"/>
                  </w:divBdr>
                </w:div>
              </w:divsChild>
            </w:div>
            <w:div w:id="1842890799">
              <w:marLeft w:val="0"/>
              <w:marRight w:val="0"/>
              <w:marTop w:val="0"/>
              <w:marBottom w:val="0"/>
              <w:divBdr>
                <w:top w:val="none" w:sz="0" w:space="0" w:color="auto"/>
                <w:left w:val="none" w:sz="0" w:space="0" w:color="auto"/>
                <w:bottom w:val="none" w:sz="0" w:space="0" w:color="auto"/>
                <w:right w:val="none" w:sz="0" w:space="0" w:color="auto"/>
              </w:divBdr>
              <w:divsChild>
                <w:div w:id="2068798587">
                  <w:marLeft w:val="0"/>
                  <w:marRight w:val="0"/>
                  <w:marTop w:val="0"/>
                  <w:marBottom w:val="0"/>
                  <w:divBdr>
                    <w:top w:val="none" w:sz="0" w:space="0" w:color="auto"/>
                    <w:left w:val="none" w:sz="0" w:space="0" w:color="auto"/>
                    <w:bottom w:val="none" w:sz="0" w:space="0" w:color="auto"/>
                    <w:right w:val="none" w:sz="0" w:space="0" w:color="auto"/>
                  </w:divBdr>
                </w:div>
              </w:divsChild>
            </w:div>
            <w:div w:id="920064845">
              <w:marLeft w:val="0"/>
              <w:marRight w:val="0"/>
              <w:marTop w:val="0"/>
              <w:marBottom w:val="0"/>
              <w:divBdr>
                <w:top w:val="none" w:sz="0" w:space="0" w:color="auto"/>
                <w:left w:val="none" w:sz="0" w:space="0" w:color="auto"/>
                <w:bottom w:val="none" w:sz="0" w:space="0" w:color="auto"/>
                <w:right w:val="none" w:sz="0" w:space="0" w:color="auto"/>
              </w:divBdr>
              <w:divsChild>
                <w:div w:id="1445156665">
                  <w:marLeft w:val="0"/>
                  <w:marRight w:val="0"/>
                  <w:marTop w:val="0"/>
                  <w:marBottom w:val="0"/>
                  <w:divBdr>
                    <w:top w:val="none" w:sz="0" w:space="0" w:color="auto"/>
                    <w:left w:val="none" w:sz="0" w:space="0" w:color="auto"/>
                    <w:bottom w:val="none" w:sz="0" w:space="0" w:color="auto"/>
                    <w:right w:val="none" w:sz="0" w:space="0" w:color="auto"/>
                  </w:divBdr>
                </w:div>
              </w:divsChild>
            </w:div>
            <w:div w:id="1559592180">
              <w:marLeft w:val="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 w:id="867833195">
              <w:marLeft w:val="0"/>
              <w:marRight w:val="0"/>
              <w:marTop w:val="0"/>
              <w:marBottom w:val="0"/>
              <w:divBdr>
                <w:top w:val="none" w:sz="0" w:space="0" w:color="auto"/>
                <w:left w:val="none" w:sz="0" w:space="0" w:color="auto"/>
                <w:bottom w:val="none" w:sz="0" w:space="0" w:color="auto"/>
                <w:right w:val="none" w:sz="0" w:space="0" w:color="auto"/>
              </w:divBdr>
              <w:divsChild>
                <w:div w:id="1220820674">
                  <w:marLeft w:val="0"/>
                  <w:marRight w:val="0"/>
                  <w:marTop w:val="0"/>
                  <w:marBottom w:val="0"/>
                  <w:divBdr>
                    <w:top w:val="none" w:sz="0" w:space="0" w:color="auto"/>
                    <w:left w:val="none" w:sz="0" w:space="0" w:color="auto"/>
                    <w:bottom w:val="none" w:sz="0" w:space="0" w:color="auto"/>
                    <w:right w:val="none" w:sz="0" w:space="0" w:color="auto"/>
                  </w:divBdr>
                </w:div>
              </w:divsChild>
            </w:div>
            <w:div w:id="602417232">
              <w:marLeft w:val="0"/>
              <w:marRight w:val="0"/>
              <w:marTop w:val="0"/>
              <w:marBottom w:val="0"/>
              <w:divBdr>
                <w:top w:val="none" w:sz="0" w:space="0" w:color="auto"/>
                <w:left w:val="none" w:sz="0" w:space="0" w:color="auto"/>
                <w:bottom w:val="none" w:sz="0" w:space="0" w:color="auto"/>
                <w:right w:val="none" w:sz="0" w:space="0" w:color="auto"/>
              </w:divBdr>
              <w:divsChild>
                <w:div w:id="1041396558">
                  <w:marLeft w:val="0"/>
                  <w:marRight w:val="0"/>
                  <w:marTop w:val="0"/>
                  <w:marBottom w:val="0"/>
                  <w:divBdr>
                    <w:top w:val="none" w:sz="0" w:space="0" w:color="auto"/>
                    <w:left w:val="none" w:sz="0" w:space="0" w:color="auto"/>
                    <w:bottom w:val="none" w:sz="0" w:space="0" w:color="auto"/>
                    <w:right w:val="none" w:sz="0" w:space="0" w:color="auto"/>
                  </w:divBdr>
                </w:div>
              </w:divsChild>
            </w:div>
            <w:div w:id="1215695946">
              <w:marLeft w:val="0"/>
              <w:marRight w:val="0"/>
              <w:marTop w:val="0"/>
              <w:marBottom w:val="0"/>
              <w:divBdr>
                <w:top w:val="none" w:sz="0" w:space="0" w:color="auto"/>
                <w:left w:val="none" w:sz="0" w:space="0" w:color="auto"/>
                <w:bottom w:val="none" w:sz="0" w:space="0" w:color="auto"/>
                <w:right w:val="none" w:sz="0" w:space="0" w:color="auto"/>
              </w:divBdr>
              <w:divsChild>
                <w:div w:id="1143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776">
      <w:bodyDiv w:val="1"/>
      <w:marLeft w:val="0"/>
      <w:marRight w:val="0"/>
      <w:marTop w:val="0"/>
      <w:marBottom w:val="0"/>
      <w:divBdr>
        <w:top w:val="none" w:sz="0" w:space="0" w:color="auto"/>
        <w:left w:val="none" w:sz="0" w:space="0" w:color="auto"/>
        <w:bottom w:val="none" w:sz="0" w:space="0" w:color="auto"/>
        <w:right w:val="none" w:sz="0" w:space="0" w:color="auto"/>
      </w:divBdr>
      <w:divsChild>
        <w:div w:id="769357842">
          <w:marLeft w:val="0"/>
          <w:marRight w:val="0"/>
          <w:marTop w:val="0"/>
          <w:marBottom w:val="0"/>
          <w:divBdr>
            <w:top w:val="none" w:sz="0" w:space="0" w:color="auto"/>
            <w:left w:val="none" w:sz="0" w:space="0" w:color="auto"/>
            <w:bottom w:val="none" w:sz="0" w:space="0" w:color="auto"/>
            <w:right w:val="none" w:sz="0" w:space="0" w:color="auto"/>
          </w:divBdr>
        </w:div>
        <w:div w:id="1850755600">
          <w:marLeft w:val="0"/>
          <w:marRight w:val="0"/>
          <w:marTop w:val="0"/>
          <w:marBottom w:val="0"/>
          <w:divBdr>
            <w:top w:val="none" w:sz="0" w:space="0" w:color="auto"/>
            <w:left w:val="none" w:sz="0" w:space="0" w:color="auto"/>
            <w:bottom w:val="none" w:sz="0" w:space="0" w:color="auto"/>
            <w:right w:val="none" w:sz="0" w:space="0" w:color="auto"/>
          </w:divBdr>
        </w:div>
        <w:div w:id="1750730425">
          <w:marLeft w:val="0"/>
          <w:marRight w:val="0"/>
          <w:marTop w:val="0"/>
          <w:marBottom w:val="0"/>
          <w:divBdr>
            <w:top w:val="none" w:sz="0" w:space="0" w:color="auto"/>
            <w:left w:val="none" w:sz="0" w:space="0" w:color="auto"/>
            <w:bottom w:val="none" w:sz="0" w:space="0" w:color="auto"/>
            <w:right w:val="none" w:sz="0" w:space="0" w:color="auto"/>
          </w:divBdr>
        </w:div>
        <w:div w:id="2079669281">
          <w:marLeft w:val="0"/>
          <w:marRight w:val="0"/>
          <w:marTop w:val="0"/>
          <w:marBottom w:val="0"/>
          <w:divBdr>
            <w:top w:val="none" w:sz="0" w:space="0" w:color="auto"/>
            <w:left w:val="none" w:sz="0" w:space="0" w:color="auto"/>
            <w:bottom w:val="none" w:sz="0" w:space="0" w:color="auto"/>
            <w:right w:val="none" w:sz="0" w:space="0" w:color="auto"/>
          </w:divBdr>
        </w:div>
        <w:div w:id="1254243310">
          <w:marLeft w:val="0"/>
          <w:marRight w:val="0"/>
          <w:marTop w:val="0"/>
          <w:marBottom w:val="0"/>
          <w:divBdr>
            <w:top w:val="none" w:sz="0" w:space="0" w:color="auto"/>
            <w:left w:val="none" w:sz="0" w:space="0" w:color="auto"/>
            <w:bottom w:val="none" w:sz="0" w:space="0" w:color="auto"/>
            <w:right w:val="none" w:sz="0" w:space="0" w:color="auto"/>
          </w:divBdr>
          <w:divsChild>
            <w:div w:id="1323584146">
              <w:marLeft w:val="0"/>
              <w:marRight w:val="0"/>
              <w:marTop w:val="0"/>
              <w:marBottom w:val="0"/>
              <w:divBdr>
                <w:top w:val="none" w:sz="0" w:space="0" w:color="auto"/>
                <w:left w:val="none" w:sz="0" w:space="0" w:color="auto"/>
                <w:bottom w:val="none" w:sz="0" w:space="0" w:color="auto"/>
                <w:right w:val="none" w:sz="0" w:space="0" w:color="auto"/>
              </w:divBdr>
            </w:div>
            <w:div w:id="1961912295">
              <w:marLeft w:val="0"/>
              <w:marRight w:val="0"/>
              <w:marTop w:val="0"/>
              <w:marBottom w:val="0"/>
              <w:divBdr>
                <w:top w:val="none" w:sz="0" w:space="0" w:color="auto"/>
                <w:left w:val="none" w:sz="0" w:space="0" w:color="auto"/>
                <w:bottom w:val="none" w:sz="0" w:space="0" w:color="auto"/>
                <w:right w:val="none" w:sz="0" w:space="0" w:color="auto"/>
              </w:divBdr>
            </w:div>
            <w:div w:id="1778910435">
              <w:marLeft w:val="0"/>
              <w:marRight w:val="0"/>
              <w:marTop w:val="0"/>
              <w:marBottom w:val="0"/>
              <w:divBdr>
                <w:top w:val="none" w:sz="0" w:space="0" w:color="auto"/>
                <w:left w:val="none" w:sz="0" w:space="0" w:color="auto"/>
                <w:bottom w:val="none" w:sz="0" w:space="0" w:color="auto"/>
                <w:right w:val="none" w:sz="0" w:space="0" w:color="auto"/>
              </w:divBdr>
            </w:div>
            <w:div w:id="1986350604">
              <w:marLeft w:val="0"/>
              <w:marRight w:val="0"/>
              <w:marTop w:val="0"/>
              <w:marBottom w:val="0"/>
              <w:divBdr>
                <w:top w:val="none" w:sz="0" w:space="0" w:color="auto"/>
                <w:left w:val="none" w:sz="0" w:space="0" w:color="auto"/>
                <w:bottom w:val="none" w:sz="0" w:space="0" w:color="auto"/>
                <w:right w:val="none" w:sz="0" w:space="0" w:color="auto"/>
              </w:divBdr>
            </w:div>
            <w:div w:id="1068186587">
              <w:marLeft w:val="0"/>
              <w:marRight w:val="0"/>
              <w:marTop w:val="0"/>
              <w:marBottom w:val="0"/>
              <w:divBdr>
                <w:top w:val="none" w:sz="0" w:space="0" w:color="auto"/>
                <w:left w:val="none" w:sz="0" w:space="0" w:color="auto"/>
                <w:bottom w:val="none" w:sz="0" w:space="0" w:color="auto"/>
                <w:right w:val="none" w:sz="0" w:space="0" w:color="auto"/>
              </w:divBdr>
            </w:div>
          </w:divsChild>
        </w:div>
        <w:div w:id="946886660">
          <w:marLeft w:val="0"/>
          <w:marRight w:val="0"/>
          <w:marTop w:val="0"/>
          <w:marBottom w:val="0"/>
          <w:divBdr>
            <w:top w:val="none" w:sz="0" w:space="0" w:color="auto"/>
            <w:left w:val="none" w:sz="0" w:space="0" w:color="auto"/>
            <w:bottom w:val="none" w:sz="0" w:space="0" w:color="auto"/>
            <w:right w:val="none" w:sz="0" w:space="0" w:color="auto"/>
          </w:divBdr>
          <w:divsChild>
            <w:div w:id="1079790941">
              <w:marLeft w:val="0"/>
              <w:marRight w:val="0"/>
              <w:marTop w:val="0"/>
              <w:marBottom w:val="0"/>
              <w:divBdr>
                <w:top w:val="none" w:sz="0" w:space="0" w:color="auto"/>
                <w:left w:val="none" w:sz="0" w:space="0" w:color="auto"/>
                <w:bottom w:val="none" w:sz="0" w:space="0" w:color="auto"/>
                <w:right w:val="none" w:sz="0" w:space="0" w:color="auto"/>
              </w:divBdr>
            </w:div>
            <w:div w:id="276330477">
              <w:marLeft w:val="0"/>
              <w:marRight w:val="0"/>
              <w:marTop w:val="0"/>
              <w:marBottom w:val="0"/>
              <w:divBdr>
                <w:top w:val="none" w:sz="0" w:space="0" w:color="auto"/>
                <w:left w:val="none" w:sz="0" w:space="0" w:color="auto"/>
                <w:bottom w:val="none" w:sz="0" w:space="0" w:color="auto"/>
                <w:right w:val="none" w:sz="0" w:space="0" w:color="auto"/>
              </w:divBdr>
            </w:div>
            <w:div w:id="522938100">
              <w:marLeft w:val="0"/>
              <w:marRight w:val="0"/>
              <w:marTop w:val="0"/>
              <w:marBottom w:val="0"/>
              <w:divBdr>
                <w:top w:val="none" w:sz="0" w:space="0" w:color="auto"/>
                <w:left w:val="none" w:sz="0" w:space="0" w:color="auto"/>
                <w:bottom w:val="none" w:sz="0" w:space="0" w:color="auto"/>
                <w:right w:val="none" w:sz="0" w:space="0" w:color="auto"/>
              </w:divBdr>
            </w:div>
          </w:divsChild>
        </w:div>
        <w:div w:id="753165074">
          <w:marLeft w:val="0"/>
          <w:marRight w:val="0"/>
          <w:marTop w:val="0"/>
          <w:marBottom w:val="0"/>
          <w:divBdr>
            <w:top w:val="none" w:sz="0" w:space="0" w:color="auto"/>
            <w:left w:val="none" w:sz="0" w:space="0" w:color="auto"/>
            <w:bottom w:val="none" w:sz="0" w:space="0" w:color="auto"/>
            <w:right w:val="none" w:sz="0" w:space="0" w:color="auto"/>
          </w:divBdr>
        </w:div>
        <w:div w:id="1550339361">
          <w:marLeft w:val="0"/>
          <w:marRight w:val="0"/>
          <w:marTop w:val="0"/>
          <w:marBottom w:val="0"/>
          <w:divBdr>
            <w:top w:val="none" w:sz="0" w:space="0" w:color="auto"/>
            <w:left w:val="none" w:sz="0" w:space="0" w:color="auto"/>
            <w:bottom w:val="none" w:sz="0" w:space="0" w:color="auto"/>
            <w:right w:val="none" w:sz="0" w:space="0" w:color="auto"/>
          </w:divBdr>
        </w:div>
        <w:div w:id="211694154">
          <w:marLeft w:val="0"/>
          <w:marRight w:val="0"/>
          <w:marTop w:val="0"/>
          <w:marBottom w:val="0"/>
          <w:divBdr>
            <w:top w:val="none" w:sz="0" w:space="0" w:color="auto"/>
            <w:left w:val="none" w:sz="0" w:space="0" w:color="auto"/>
            <w:bottom w:val="none" w:sz="0" w:space="0" w:color="auto"/>
            <w:right w:val="none" w:sz="0" w:space="0" w:color="auto"/>
          </w:divBdr>
        </w:div>
      </w:divsChild>
    </w:div>
    <w:div w:id="1747796154">
      <w:bodyDiv w:val="1"/>
      <w:marLeft w:val="0"/>
      <w:marRight w:val="0"/>
      <w:marTop w:val="0"/>
      <w:marBottom w:val="0"/>
      <w:divBdr>
        <w:top w:val="none" w:sz="0" w:space="0" w:color="auto"/>
        <w:left w:val="none" w:sz="0" w:space="0" w:color="auto"/>
        <w:bottom w:val="none" w:sz="0" w:space="0" w:color="auto"/>
        <w:right w:val="none" w:sz="0" w:space="0" w:color="auto"/>
      </w:divBdr>
      <w:divsChild>
        <w:div w:id="1257715241">
          <w:marLeft w:val="0"/>
          <w:marRight w:val="0"/>
          <w:marTop w:val="0"/>
          <w:marBottom w:val="0"/>
          <w:divBdr>
            <w:top w:val="none" w:sz="0" w:space="0" w:color="auto"/>
            <w:left w:val="none" w:sz="0" w:space="0" w:color="auto"/>
            <w:bottom w:val="none" w:sz="0" w:space="0" w:color="auto"/>
            <w:right w:val="none" w:sz="0" w:space="0" w:color="auto"/>
          </w:divBdr>
          <w:divsChild>
            <w:div w:id="302665152">
              <w:marLeft w:val="0"/>
              <w:marRight w:val="0"/>
              <w:marTop w:val="0"/>
              <w:marBottom w:val="0"/>
              <w:divBdr>
                <w:top w:val="none" w:sz="0" w:space="0" w:color="auto"/>
                <w:left w:val="none" w:sz="0" w:space="0" w:color="auto"/>
                <w:bottom w:val="none" w:sz="0" w:space="0" w:color="auto"/>
                <w:right w:val="none" w:sz="0" w:space="0" w:color="auto"/>
              </w:divBdr>
            </w:div>
          </w:divsChild>
        </w:div>
        <w:div w:id="1087264270">
          <w:marLeft w:val="0"/>
          <w:marRight w:val="0"/>
          <w:marTop w:val="0"/>
          <w:marBottom w:val="0"/>
          <w:divBdr>
            <w:top w:val="none" w:sz="0" w:space="0" w:color="auto"/>
            <w:left w:val="none" w:sz="0" w:space="0" w:color="auto"/>
            <w:bottom w:val="none" w:sz="0" w:space="0" w:color="auto"/>
            <w:right w:val="none" w:sz="0" w:space="0" w:color="auto"/>
          </w:divBdr>
          <w:divsChild>
            <w:div w:id="1361542027">
              <w:marLeft w:val="0"/>
              <w:marRight w:val="0"/>
              <w:marTop w:val="0"/>
              <w:marBottom w:val="0"/>
              <w:divBdr>
                <w:top w:val="none" w:sz="0" w:space="0" w:color="auto"/>
                <w:left w:val="none" w:sz="0" w:space="0" w:color="auto"/>
                <w:bottom w:val="none" w:sz="0" w:space="0" w:color="auto"/>
                <w:right w:val="none" w:sz="0" w:space="0" w:color="auto"/>
              </w:divBdr>
            </w:div>
          </w:divsChild>
        </w:div>
        <w:div w:id="1096290518">
          <w:marLeft w:val="0"/>
          <w:marRight w:val="0"/>
          <w:marTop w:val="0"/>
          <w:marBottom w:val="0"/>
          <w:divBdr>
            <w:top w:val="none" w:sz="0" w:space="0" w:color="auto"/>
            <w:left w:val="none" w:sz="0" w:space="0" w:color="auto"/>
            <w:bottom w:val="none" w:sz="0" w:space="0" w:color="auto"/>
            <w:right w:val="none" w:sz="0" w:space="0" w:color="auto"/>
          </w:divBdr>
          <w:divsChild>
            <w:div w:id="1909874473">
              <w:marLeft w:val="0"/>
              <w:marRight w:val="0"/>
              <w:marTop w:val="0"/>
              <w:marBottom w:val="0"/>
              <w:divBdr>
                <w:top w:val="none" w:sz="0" w:space="0" w:color="auto"/>
                <w:left w:val="none" w:sz="0" w:space="0" w:color="auto"/>
                <w:bottom w:val="none" w:sz="0" w:space="0" w:color="auto"/>
                <w:right w:val="none" w:sz="0" w:space="0" w:color="auto"/>
              </w:divBdr>
            </w:div>
          </w:divsChild>
        </w:div>
        <w:div w:id="1631327741">
          <w:marLeft w:val="0"/>
          <w:marRight w:val="0"/>
          <w:marTop w:val="0"/>
          <w:marBottom w:val="0"/>
          <w:divBdr>
            <w:top w:val="none" w:sz="0" w:space="0" w:color="auto"/>
            <w:left w:val="none" w:sz="0" w:space="0" w:color="auto"/>
            <w:bottom w:val="none" w:sz="0" w:space="0" w:color="auto"/>
            <w:right w:val="none" w:sz="0" w:space="0" w:color="auto"/>
          </w:divBdr>
          <w:divsChild>
            <w:div w:id="1568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365">
      <w:bodyDiv w:val="1"/>
      <w:marLeft w:val="0"/>
      <w:marRight w:val="0"/>
      <w:marTop w:val="0"/>
      <w:marBottom w:val="0"/>
      <w:divBdr>
        <w:top w:val="none" w:sz="0" w:space="0" w:color="auto"/>
        <w:left w:val="none" w:sz="0" w:space="0" w:color="auto"/>
        <w:bottom w:val="none" w:sz="0" w:space="0" w:color="auto"/>
        <w:right w:val="none" w:sz="0" w:space="0" w:color="auto"/>
      </w:divBdr>
      <w:divsChild>
        <w:div w:id="2134397755">
          <w:marLeft w:val="0"/>
          <w:marRight w:val="0"/>
          <w:marTop w:val="0"/>
          <w:marBottom w:val="0"/>
          <w:divBdr>
            <w:top w:val="none" w:sz="0" w:space="0" w:color="auto"/>
            <w:left w:val="none" w:sz="0" w:space="0" w:color="auto"/>
            <w:bottom w:val="none" w:sz="0" w:space="0" w:color="auto"/>
            <w:right w:val="none" w:sz="0" w:space="0" w:color="auto"/>
          </w:divBdr>
        </w:div>
        <w:div w:id="432407926">
          <w:marLeft w:val="0"/>
          <w:marRight w:val="0"/>
          <w:marTop w:val="0"/>
          <w:marBottom w:val="0"/>
          <w:divBdr>
            <w:top w:val="none" w:sz="0" w:space="0" w:color="auto"/>
            <w:left w:val="none" w:sz="0" w:space="0" w:color="auto"/>
            <w:bottom w:val="none" w:sz="0" w:space="0" w:color="auto"/>
            <w:right w:val="none" w:sz="0" w:space="0" w:color="auto"/>
          </w:divBdr>
        </w:div>
        <w:div w:id="466361580">
          <w:marLeft w:val="0"/>
          <w:marRight w:val="0"/>
          <w:marTop w:val="0"/>
          <w:marBottom w:val="0"/>
          <w:divBdr>
            <w:top w:val="none" w:sz="0" w:space="0" w:color="auto"/>
            <w:left w:val="none" w:sz="0" w:space="0" w:color="auto"/>
            <w:bottom w:val="none" w:sz="0" w:space="0" w:color="auto"/>
            <w:right w:val="none" w:sz="0" w:space="0" w:color="auto"/>
          </w:divBdr>
        </w:div>
        <w:div w:id="321085880">
          <w:marLeft w:val="0"/>
          <w:marRight w:val="0"/>
          <w:marTop w:val="0"/>
          <w:marBottom w:val="0"/>
          <w:divBdr>
            <w:top w:val="none" w:sz="0" w:space="0" w:color="auto"/>
            <w:left w:val="none" w:sz="0" w:space="0" w:color="auto"/>
            <w:bottom w:val="none" w:sz="0" w:space="0" w:color="auto"/>
            <w:right w:val="none" w:sz="0" w:space="0" w:color="auto"/>
          </w:divBdr>
        </w:div>
        <w:div w:id="81679998">
          <w:marLeft w:val="0"/>
          <w:marRight w:val="0"/>
          <w:marTop w:val="0"/>
          <w:marBottom w:val="0"/>
          <w:divBdr>
            <w:top w:val="none" w:sz="0" w:space="0" w:color="auto"/>
            <w:left w:val="none" w:sz="0" w:space="0" w:color="auto"/>
            <w:bottom w:val="none" w:sz="0" w:space="0" w:color="auto"/>
            <w:right w:val="none" w:sz="0" w:space="0" w:color="auto"/>
          </w:divBdr>
        </w:div>
        <w:div w:id="1369336376">
          <w:marLeft w:val="0"/>
          <w:marRight w:val="0"/>
          <w:marTop w:val="0"/>
          <w:marBottom w:val="0"/>
          <w:divBdr>
            <w:top w:val="none" w:sz="0" w:space="0" w:color="auto"/>
            <w:left w:val="none" w:sz="0" w:space="0" w:color="auto"/>
            <w:bottom w:val="none" w:sz="0" w:space="0" w:color="auto"/>
            <w:right w:val="none" w:sz="0" w:space="0" w:color="auto"/>
          </w:divBdr>
        </w:div>
        <w:div w:id="59449412">
          <w:marLeft w:val="0"/>
          <w:marRight w:val="0"/>
          <w:marTop w:val="0"/>
          <w:marBottom w:val="0"/>
          <w:divBdr>
            <w:top w:val="none" w:sz="0" w:space="0" w:color="auto"/>
            <w:left w:val="none" w:sz="0" w:space="0" w:color="auto"/>
            <w:bottom w:val="none" w:sz="0" w:space="0" w:color="auto"/>
            <w:right w:val="none" w:sz="0" w:space="0" w:color="auto"/>
          </w:divBdr>
        </w:div>
      </w:divsChild>
    </w:div>
    <w:div w:id="1772898264">
      <w:bodyDiv w:val="1"/>
      <w:marLeft w:val="0"/>
      <w:marRight w:val="0"/>
      <w:marTop w:val="0"/>
      <w:marBottom w:val="0"/>
      <w:divBdr>
        <w:top w:val="none" w:sz="0" w:space="0" w:color="auto"/>
        <w:left w:val="none" w:sz="0" w:space="0" w:color="auto"/>
        <w:bottom w:val="none" w:sz="0" w:space="0" w:color="auto"/>
        <w:right w:val="none" w:sz="0" w:space="0" w:color="auto"/>
      </w:divBdr>
      <w:divsChild>
        <w:div w:id="1885016080">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 w:id="537205888">
          <w:marLeft w:val="0"/>
          <w:marRight w:val="0"/>
          <w:marTop w:val="0"/>
          <w:marBottom w:val="0"/>
          <w:divBdr>
            <w:top w:val="none" w:sz="0" w:space="0" w:color="auto"/>
            <w:left w:val="none" w:sz="0" w:space="0" w:color="auto"/>
            <w:bottom w:val="none" w:sz="0" w:space="0" w:color="auto"/>
            <w:right w:val="none" w:sz="0" w:space="0" w:color="auto"/>
          </w:divBdr>
        </w:div>
      </w:divsChild>
    </w:div>
    <w:div w:id="1780175818">
      <w:bodyDiv w:val="1"/>
      <w:marLeft w:val="0"/>
      <w:marRight w:val="0"/>
      <w:marTop w:val="0"/>
      <w:marBottom w:val="0"/>
      <w:divBdr>
        <w:top w:val="none" w:sz="0" w:space="0" w:color="auto"/>
        <w:left w:val="none" w:sz="0" w:space="0" w:color="auto"/>
        <w:bottom w:val="none" w:sz="0" w:space="0" w:color="auto"/>
        <w:right w:val="none" w:sz="0" w:space="0" w:color="auto"/>
      </w:divBdr>
    </w:div>
    <w:div w:id="1811510137">
      <w:bodyDiv w:val="1"/>
      <w:marLeft w:val="0"/>
      <w:marRight w:val="0"/>
      <w:marTop w:val="0"/>
      <w:marBottom w:val="0"/>
      <w:divBdr>
        <w:top w:val="none" w:sz="0" w:space="0" w:color="auto"/>
        <w:left w:val="none" w:sz="0" w:space="0" w:color="auto"/>
        <w:bottom w:val="none" w:sz="0" w:space="0" w:color="auto"/>
        <w:right w:val="none" w:sz="0" w:space="0" w:color="auto"/>
      </w:divBdr>
      <w:divsChild>
        <w:div w:id="123886662">
          <w:marLeft w:val="0"/>
          <w:marRight w:val="0"/>
          <w:marTop w:val="0"/>
          <w:marBottom w:val="0"/>
          <w:divBdr>
            <w:top w:val="none" w:sz="0" w:space="0" w:color="auto"/>
            <w:left w:val="none" w:sz="0" w:space="0" w:color="auto"/>
            <w:bottom w:val="none" w:sz="0" w:space="0" w:color="auto"/>
            <w:right w:val="none" w:sz="0" w:space="0" w:color="auto"/>
          </w:divBdr>
        </w:div>
        <w:div w:id="477920394">
          <w:marLeft w:val="0"/>
          <w:marRight w:val="0"/>
          <w:marTop w:val="0"/>
          <w:marBottom w:val="0"/>
          <w:divBdr>
            <w:top w:val="none" w:sz="0" w:space="0" w:color="auto"/>
            <w:left w:val="none" w:sz="0" w:space="0" w:color="auto"/>
            <w:bottom w:val="none" w:sz="0" w:space="0" w:color="auto"/>
            <w:right w:val="none" w:sz="0" w:space="0" w:color="auto"/>
          </w:divBdr>
        </w:div>
        <w:div w:id="2016030499">
          <w:marLeft w:val="0"/>
          <w:marRight w:val="0"/>
          <w:marTop w:val="0"/>
          <w:marBottom w:val="0"/>
          <w:divBdr>
            <w:top w:val="none" w:sz="0" w:space="0" w:color="auto"/>
            <w:left w:val="none" w:sz="0" w:space="0" w:color="auto"/>
            <w:bottom w:val="none" w:sz="0" w:space="0" w:color="auto"/>
            <w:right w:val="none" w:sz="0" w:space="0" w:color="auto"/>
          </w:divBdr>
        </w:div>
        <w:div w:id="1746413360">
          <w:marLeft w:val="0"/>
          <w:marRight w:val="0"/>
          <w:marTop w:val="0"/>
          <w:marBottom w:val="0"/>
          <w:divBdr>
            <w:top w:val="none" w:sz="0" w:space="0" w:color="auto"/>
            <w:left w:val="none" w:sz="0" w:space="0" w:color="auto"/>
            <w:bottom w:val="none" w:sz="0" w:space="0" w:color="auto"/>
            <w:right w:val="none" w:sz="0" w:space="0" w:color="auto"/>
          </w:divBdr>
        </w:div>
      </w:divsChild>
    </w:div>
    <w:div w:id="1825127485">
      <w:bodyDiv w:val="1"/>
      <w:marLeft w:val="0"/>
      <w:marRight w:val="0"/>
      <w:marTop w:val="0"/>
      <w:marBottom w:val="0"/>
      <w:divBdr>
        <w:top w:val="none" w:sz="0" w:space="0" w:color="auto"/>
        <w:left w:val="none" w:sz="0" w:space="0" w:color="auto"/>
        <w:bottom w:val="none" w:sz="0" w:space="0" w:color="auto"/>
        <w:right w:val="none" w:sz="0" w:space="0" w:color="auto"/>
      </w:divBdr>
      <w:divsChild>
        <w:div w:id="1824852142">
          <w:marLeft w:val="0"/>
          <w:marRight w:val="0"/>
          <w:marTop w:val="0"/>
          <w:marBottom w:val="0"/>
          <w:divBdr>
            <w:top w:val="none" w:sz="0" w:space="0" w:color="auto"/>
            <w:left w:val="none" w:sz="0" w:space="0" w:color="auto"/>
            <w:bottom w:val="none" w:sz="0" w:space="0" w:color="auto"/>
            <w:right w:val="none" w:sz="0" w:space="0" w:color="auto"/>
          </w:divBdr>
        </w:div>
        <w:div w:id="382289401">
          <w:marLeft w:val="0"/>
          <w:marRight w:val="0"/>
          <w:marTop w:val="0"/>
          <w:marBottom w:val="0"/>
          <w:divBdr>
            <w:top w:val="none" w:sz="0" w:space="0" w:color="auto"/>
            <w:left w:val="none" w:sz="0" w:space="0" w:color="auto"/>
            <w:bottom w:val="none" w:sz="0" w:space="0" w:color="auto"/>
            <w:right w:val="none" w:sz="0" w:space="0" w:color="auto"/>
          </w:divBdr>
        </w:div>
        <w:div w:id="72704444">
          <w:marLeft w:val="0"/>
          <w:marRight w:val="0"/>
          <w:marTop w:val="0"/>
          <w:marBottom w:val="0"/>
          <w:divBdr>
            <w:top w:val="none" w:sz="0" w:space="0" w:color="auto"/>
            <w:left w:val="none" w:sz="0" w:space="0" w:color="auto"/>
            <w:bottom w:val="none" w:sz="0" w:space="0" w:color="auto"/>
            <w:right w:val="none" w:sz="0" w:space="0" w:color="auto"/>
          </w:divBdr>
        </w:div>
        <w:div w:id="531919938">
          <w:marLeft w:val="0"/>
          <w:marRight w:val="0"/>
          <w:marTop w:val="0"/>
          <w:marBottom w:val="0"/>
          <w:divBdr>
            <w:top w:val="none" w:sz="0" w:space="0" w:color="auto"/>
            <w:left w:val="none" w:sz="0" w:space="0" w:color="auto"/>
            <w:bottom w:val="none" w:sz="0" w:space="0" w:color="auto"/>
            <w:right w:val="none" w:sz="0" w:space="0" w:color="auto"/>
          </w:divBdr>
        </w:div>
        <w:div w:id="697782737">
          <w:marLeft w:val="0"/>
          <w:marRight w:val="0"/>
          <w:marTop w:val="0"/>
          <w:marBottom w:val="0"/>
          <w:divBdr>
            <w:top w:val="none" w:sz="0" w:space="0" w:color="auto"/>
            <w:left w:val="none" w:sz="0" w:space="0" w:color="auto"/>
            <w:bottom w:val="none" w:sz="0" w:space="0" w:color="auto"/>
            <w:right w:val="none" w:sz="0" w:space="0" w:color="auto"/>
          </w:divBdr>
        </w:div>
      </w:divsChild>
    </w:div>
    <w:div w:id="1903639085">
      <w:bodyDiv w:val="1"/>
      <w:marLeft w:val="0"/>
      <w:marRight w:val="0"/>
      <w:marTop w:val="0"/>
      <w:marBottom w:val="0"/>
      <w:divBdr>
        <w:top w:val="none" w:sz="0" w:space="0" w:color="auto"/>
        <w:left w:val="none" w:sz="0" w:space="0" w:color="auto"/>
        <w:bottom w:val="none" w:sz="0" w:space="0" w:color="auto"/>
        <w:right w:val="none" w:sz="0" w:space="0" w:color="auto"/>
      </w:divBdr>
      <w:divsChild>
        <w:div w:id="1391270315">
          <w:marLeft w:val="0"/>
          <w:marRight w:val="0"/>
          <w:marTop w:val="0"/>
          <w:marBottom w:val="0"/>
          <w:divBdr>
            <w:top w:val="none" w:sz="0" w:space="0" w:color="auto"/>
            <w:left w:val="none" w:sz="0" w:space="0" w:color="auto"/>
            <w:bottom w:val="none" w:sz="0" w:space="0" w:color="auto"/>
            <w:right w:val="none" w:sz="0" w:space="0" w:color="auto"/>
          </w:divBdr>
        </w:div>
        <w:div w:id="833495670">
          <w:marLeft w:val="0"/>
          <w:marRight w:val="0"/>
          <w:marTop w:val="0"/>
          <w:marBottom w:val="0"/>
          <w:divBdr>
            <w:top w:val="none" w:sz="0" w:space="0" w:color="auto"/>
            <w:left w:val="none" w:sz="0" w:space="0" w:color="auto"/>
            <w:bottom w:val="none" w:sz="0" w:space="0" w:color="auto"/>
            <w:right w:val="none" w:sz="0" w:space="0" w:color="auto"/>
          </w:divBdr>
        </w:div>
        <w:div w:id="421537349">
          <w:marLeft w:val="0"/>
          <w:marRight w:val="0"/>
          <w:marTop w:val="0"/>
          <w:marBottom w:val="0"/>
          <w:divBdr>
            <w:top w:val="none" w:sz="0" w:space="0" w:color="auto"/>
            <w:left w:val="none" w:sz="0" w:space="0" w:color="auto"/>
            <w:bottom w:val="none" w:sz="0" w:space="0" w:color="auto"/>
            <w:right w:val="none" w:sz="0" w:space="0" w:color="auto"/>
          </w:divBdr>
        </w:div>
        <w:div w:id="1153913410">
          <w:marLeft w:val="0"/>
          <w:marRight w:val="0"/>
          <w:marTop w:val="0"/>
          <w:marBottom w:val="0"/>
          <w:divBdr>
            <w:top w:val="none" w:sz="0" w:space="0" w:color="auto"/>
            <w:left w:val="none" w:sz="0" w:space="0" w:color="auto"/>
            <w:bottom w:val="none" w:sz="0" w:space="0" w:color="auto"/>
            <w:right w:val="none" w:sz="0" w:space="0" w:color="auto"/>
          </w:divBdr>
        </w:div>
        <w:div w:id="1578906008">
          <w:marLeft w:val="0"/>
          <w:marRight w:val="0"/>
          <w:marTop w:val="0"/>
          <w:marBottom w:val="0"/>
          <w:divBdr>
            <w:top w:val="none" w:sz="0" w:space="0" w:color="auto"/>
            <w:left w:val="none" w:sz="0" w:space="0" w:color="auto"/>
            <w:bottom w:val="none" w:sz="0" w:space="0" w:color="auto"/>
            <w:right w:val="none" w:sz="0" w:space="0" w:color="auto"/>
          </w:divBdr>
        </w:div>
        <w:div w:id="542062067">
          <w:marLeft w:val="0"/>
          <w:marRight w:val="0"/>
          <w:marTop w:val="0"/>
          <w:marBottom w:val="0"/>
          <w:divBdr>
            <w:top w:val="none" w:sz="0" w:space="0" w:color="auto"/>
            <w:left w:val="none" w:sz="0" w:space="0" w:color="auto"/>
            <w:bottom w:val="none" w:sz="0" w:space="0" w:color="auto"/>
            <w:right w:val="none" w:sz="0" w:space="0" w:color="auto"/>
          </w:divBdr>
        </w:div>
        <w:div w:id="1370564700">
          <w:marLeft w:val="0"/>
          <w:marRight w:val="0"/>
          <w:marTop w:val="0"/>
          <w:marBottom w:val="0"/>
          <w:divBdr>
            <w:top w:val="none" w:sz="0" w:space="0" w:color="auto"/>
            <w:left w:val="none" w:sz="0" w:space="0" w:color="auto"/>
            <w:bottom w:val="none" w:sz="0" w:space="0" w:color="auto"/>
            <w:right w:val="none" w:sz="0" w:space="0" w:color="auto"/>
          </w:divBdr>
        </w:div>
        <w:div w:id="1834250698">
          <w:marLeft w:val="0"/>
          <w:marRight w:val="0"/>
          <w:marTop w:val="0"/>
          <w:marBottom w:val="0"/>
          <w:divBdr>
            <w:top w:val="none" w:sz="0" w:space="0" w:color="auto"/>
            <w:left w:val="none" w:sz="0" w:space="0" w:color="auto"/>
            <w:bottom w:val="none" w:sz="0" w:space="0" w:color="auto"/>
            <w:right w:val="none" w:sz="0" w:space="0" w:color="auto"/>
          </w:divBdr>
        </w:div>
      </w:divsChild>
    </w:div>
    <w:div w:id="2060738376">
      <w:bodyDiv w:val="1"/>
      <w:marLeft w:val="0"/>
      <w:marRight w:val="0"/>
      <w:marTop w:val="0"/>
      <w:marBottom w:val="0"/>
      <w:divBdr>
        <w:top w:val="none" w:sz="0" w:space="0" w:color="auto"/>
        <w:left w:val="none" w:sz="0" w:space="0" w:color="auto"/>
        <w:bottom w:val="none" w:sz="0" w:space="0" w:color="auto"/>
        <w:right w:val="none" w:sz="0" w:space="0" w:color="auto"/>
      </w:divBdr>
    </w:div>
    <w:div w:id="2090610460">
      <w:bodyDiv w:val="1"/>
      <w:marLeft w:val="0"/>
      <w:marRight w:val="0"/>
      <w:marTop w:val="0"/>
      <w:marBottom w:val="0"/>
      <w:divBdr>
        <w:top w:val="none" w:sz="0" w:space="0" w:color="auto"/>
        <w:left w:val="none" w:sz="0" w:space="0" w:color="auto"/>
        <w:bottom w:val="none" w:sz="0" w:space="0" w:color="auto"/>
        <w:right w:val="none" w:sz="0" w:space="0" w:color="auto"/>
      </w:divBdr>
      <w:divsChild>
        <w:div w:id="1377698023">
          <w:marLeft w:val="0"/>
          <w:marRight w:val="0"/>
          <w:marTop w:val="0"/>
          <w:marBottom w:val="0"/>
          <w:divBdr>
            <w:top w:val="none" w:sz="0" w:space="0" w:color="auto"/>
            <w:left w:val="none" w:sz="0" w:space="0" w:color="auto"/>
            <w:bottom w:val="none" w:sz="0" w:space="0" w:color="auto"/>
            <w:right w:val="none" w:sz="0" w:space="0" w:color="auto"/>
          </w:divBdr>
        </w:div>
        <w:div w:id="885800981">
          <w:marLeft w:val="0"/>
          <w:marRight w:val="0"/>
          <w:marTop w:val="0"/>
          <w:marBottom w:val="0"/>
          <w:divBdr>
            <w:top w:val="none" w:sz="0" w:space="0" w:color="auto"/>
            <w:left w:val="none" w:sz="0" w:space="0" w:color="auto"/>
            <w:bottom w:val="none" w:sz="0" w:space="0" w:color="auto"/>
            <w:right w:val="none" w:sz="0" w:space="0" w:color="auto"/>
          </w:divBdr>
        </w:div>
        <w:div w:id="4865095">
          <w:marLeft w:val="0"/>
          <w:marRight w:val="0"/>
          <w:marTop w:val="0"/>
          <w:marBottom w:val="0"/>
          <w:divBdr>
            <w:top w:val="none" w:sz="0" w:space="0" w:color="auto"/>
            <w:left w:val="none" w:sz="0" w:space="0" w:color="auto"/>
            <w:bottom w:val="none" w:sz="0" w:space="0" w:color="auto"/>
            <w:right w:val="none" w:sz="0" w:space="0" w:color="auto"/>
          </w:divBdr>
        </w:div>
        <w:div w:id="139662931">
          <w:marLeft w:val="0"/>
          <w:marRight w:val="0"/>
          <w:marTop w:val="0"/>
          <w:marBottom w:val="0"/>
          <w:divBdr>
            <w:top w:val="none" w:sz="0" w:space="0" w:color="auto"/>
            <w:left w:val="none" w:sz="0" w:space="0" w:color="auto"/>
            <w:bottom w:val="none" w:sz="0" w:space="0" w:color="auto"/>
            <w:right w:val="none" w:sz="0" w:space="0" w:color="auto"/>
          </w:divBdr>
        </w:div>
        <w:div w:id="222565217">
          <w:marLeft w:val="0"/>
          <w:marRight w:val="0"/>
          <w:marTop w:val="0"/>
          <w:marBottom w:val="0"/>
          <w:divBdr>
            <w:top w:val="none" w:sz="0" w:space="0" w:color="auto"/>
            <w:left w:val="none" w:sz="0" w:space="0" w:color="auto"/>
            <w:bottom w:val="none" w:sz="0" w:space="0" w:color="auto"/>
            <w:right w:val="none" w:sz="0" w:space="0" w:color="auto"/>
          </w:divBdr>
        </w:div>
        <w:div w:id="1963419254">
          <w:marLeft w:val="0"/>
          <w:marRight w:val="0"/>
          <w:marTop w:val="0"/>
          <w:marBottom w:val="0"/>
          <w:divBdr>
            <w:top w:val="none" w:sz="0" w:space="0" w:color="auto"/>
            <w:left w:val="none" w:sz="0" w:space="0" w:color="auto"/>
            <w:bottom w:val="none" w:sz="0" w:space="0" w:color="auto"/>
            <w:right w:val="none" w:sz="0" w:space="0" w:color="auto"/>
          </w:divBdr>
        </w:div>
        <w:div w:id="1813907068">
          <w:marLeft w:val="0"/>
          <w:marRight w:val="0"/>
          <w:marTop w:val="0"/>
          <w:marBottom w:val="0"/>
          <w:divBdr>
            <w:top w:val="none" w:sz="0" w:space="0" w:color="auto"/>
            <w:left w:val="none" w:sz="0" w:space="0" w:color="auto"/>
            <w:bottom w:val="none" w:sz="0" w:space="0" w:color="auto"/>
            <w:right w:val="none" w:sz="0" w:space="0" w:color="auto"/>
          </w:divBdr>
        </w:div>
        <w:div w:id="1133016982">
          <w:marLeft w:val="0"/>
          <w:marRight w:val="0"/>
          <w:marTop w:val="0"/>
          <w:marBottom w:val="0"/>
          <w:divBdr>
            <w:top w:val="none" w:sz="0" w:space="0" w:color="auto"/>
            <w:left w:val="none" w:sz="0" w:space="0" w:color="auto"/>
            <w:bottom w:val="none" w:sz="0" w:space="0" w:color="auto"/>
            <w:right w:val="none" w:sz="0" w:space="0" w:color="auto"/>
          </w:divBdr>
        </w:div>
        <w:div w:id="1339384138">
          <w:marLeft w:val="0"/>
          <w:marRight w:val="0"/>
          <w:marTop w:val="0"/>
          <w:marBottom w:val="0"/>
          <w:divBdr>
            <w:top w:val="none" w:sz="0" w:space="0" w:color="auto"/>
            <w:left w:val="none" w:sz="0" w:space="0" w:color="auto"/>
            <w:bottom w:val="none" w:sz="0" w:space="0" w:color="auto"/>
            <w:right w:val="none" w:sz="0" w:space="0" w:color="auto"/>
          </w:divBdr>
        </w:div>
        <w:div w:id="1990472051">
          <w:marLeft w:val="0"/>
          <w:marRight w:val="0"/>
          <w:marTop w:val="0"/>
          <w:marBottom w:val="0"/>
          <w:divBdr>
            <w:top w:val="none" w:sz="0" w:space="0" w:color="auto"/>
            <w:left w:val="none" w:sz="0" w:space="0" w:color="auto"/>
            <w:bottom w:val="none" w:sz="0" w:space="0" w:color="auto"/>
            <w:right w:val="none" w:sz="0" w:space="0" w:color="auto"/>
          </w:divBdr>
        </w:div>
        <w:div w:id="564072813">
          <w:marLeft w:val="0"/>
          <w:marRight w:val="0"/>
          <w:marTop w:val="0"/>
          <w:marBottom w:val="0"/>
          <w:divBdr>
            <w:top w:val="none" w:sz="0" w:space="0" w:color="auto"/>
            <w:left w:val="none" w:sz="0" w:space="0" w:color="auto"/>
            <w:bottom w:val="none" w:sz="0" w:space="0" w:color="auto"/>
            <w:right w:val="none" w:sz="0" w:space="0" w:color="auto"/>
          </w:divBdr>
        </w:div>
        <w:div w:id="566914666">
          <w:marLeft w:val="0"/>
          <w:marRight w:val="0"/>
          <w:marTop w:val="0"/>
          <w:marBottom w:val="0"/>
          <w:divBdr>
            <w:top w:val="none" w:sz="0" w:space="0" w:color="auto"/>
            <w:left w:val="none" w:sz="0" w:space="0" w:color="auto"/>
            <w:bottom w:val="none" w:sz="0" w:space="0" w:color="auto"/>
            <w:right w:val="none" w:sz="0" w:space="0" w:color="auto"/>
          </w:divBdr>
        </w:div>
        <w:div w:id="1966958330">
          <w:marLeft w:val="0"/>
          <w:marRight w:val="0"/>
          <w:marTop w:val="0"/>
          <w:marBottom w:val="0"/>
          <w:divBdr>
            <w:top w:val="none" w:sz="0" w:space="0" w:color="auto"/>
            <w:left w:val="none" w:sz="0" w:space="0" w:color="auto"/>
            <w:bottom w:val="none" w:sz="0" w:space="0" w:color="auto"/>
            <w:right w:val="none" w:sz="0" w:space="0" w:color="auto"/>
          </w:divBdr>
        </w:div>
        <w:div w:id="657686012">
          <w:marLeft w:val="0"/>
          <w:marRight w:val="0"/>
          <w:marTop w:val="0"/>
          <w:marBottom w:val="0"/>
          <w:divBdr>
            <w:top w:val="none" w:sz="0" w:space="0" w:color="auto"/>
            <w:left w:val="none" w:sz="0" w:space="0" w:color="auto"/>
            <w:bottom w:val="none" w:sz="0" w:space="0" w:color="auto"/>
            <w:right w:val="none" w:sz="0" w:space="0" w:color="auto"/>
          </w:divBdr>
        </w:div>
        <w:div w:id="1376545748">
          <w:marLeft w:val="0"/>
          <w:marRight w:val="0"/>
          <w:marTop w:val="0"/>
          <w:marBottom w:val="0"/>
          <w:divBdr>
            <w:top w:val="none" w:sz="0" w:space="0" w:color="auto"/>
            <w:left w:val="none" w:sz="0" w:space="0" w:color="auto"/>
            <w:bottom w:val="none" w:sz="0" w:space="0" w:color="auto"/>
            <w:right w:val="none" w:sz="0" w:space="0" w:color="auto"/>
          </w:divBdr>
        </w:div>
        <w:div w:id="1185092482">
          <w:marLeft w:val="0"/>
          <w:marRight w:val="0"/>
          <w:marTop w:val="0"/>
          <w:marBottom w:val="0"/>
          <w:divBdr>
            <w:top w:val="none" w:sz="0" w:space="0" w:color="auto"/>
            <w:left w:val="none" w:sz="0" w:space="0" w:color="auto"/>
            <w:bottom w:val="none" w:sz="0" w:space="0" w:color="auto"/>
            <w:right w:val="none" w:sz="0" w:space="0" w:color="auto"/>
          </w:divBdr>
        </w:div>
        <w:div w:id="1904372201">
          <w:marLeft w:val="0"/>
          <w:marRight w:val="0"/>
          <w:marTop w:val="0"/>
          <w:marBottom w:val="0"/>
          <w:divBdr>
            <w:top w:val="none" w:sz="0" w:space="0" w:color="auto"/>
            <w:left w:val="none" w:sz="0" w:space="0" w:color="auto"/>
            <w:bottom w:val="none" w:sz="0" w:space="0" w:color="auto"/>
            <w:right w:val="none" w:sz="0" w:space="0" w:color="auto"/>
          </w:divBdr>
        </w:div>
        <w:div w:id="705981781">
          <w:marLeft w:val="0"/>
          <w:marRight w:val="0"/>
          <w:marTop w:val="0"/>
          <w:marBottom w:val="0"/>
          <w:divBdr>
            <w:top w:val="none" w:sz="0" w:space="0" w:color="auto"/>
            <w:left w:val="none" w:sz="0" w:space="0" w:color="auto"/>
            <w:bottom w:val="none" w:sz="0" w:space="0" w:color="auto"/>
            <w:right w:val="none" w:sz="0" w:space="0" w:color="auto"/>
          </w:divBdr>
        </w:div>
      </w:divsChild>
    </w:div>
    <w:div w:id="2104647866">
      <w:bodyDiv w:val="1"/>
      <w:marLeft w:val="0"/>
      <w:marRight w:val="0"/>
      <w:marTop w:val="0"/>
      <w:marBottom w:val="0"/>
      <w:divBdr>
        <w:top w:val="none" w:sz="0" w:space="0" w:color="auto"/>
        <w:left w:val="none" w:sz="0" w:space="0" w:color="auto"/>
        <w:bottom w:val="none" w:sz="0" w:space="0" w:color="auto"/>
        <w:right w:val="none" w:sz="0" w:space="0" w:color="auto"/>
      </w:divBdr>
      <w:divsChild>
        <w:div w:id="706879664">
          <w:marLeft w:val="0"/>
          <w:marRight w:val="0"/>
          <w:marTop w:val="0"/>
          <w:marBottom w:val="0"/>
          <w:divBdr>
            <w:top w:val="none" w:sz="0" w:space="0" w:color="auto"/>
            <w:left w:val="none" w:sz="0" w:space="0" w:color="auto"/>
            <w:bottom w:val="none" w:sz="0" w:space="0" w:color="auto"/>
            <w:right w:val="none" w:sz="0" w:space="0" w:color="auto"/>
          </w:divBdr>
        </w:div>
        <w:div w:id="199245847">
          <w:marLeft w:val="0"/>
          <w:marRight w:val="0"/>
          <w:marTop w:val="0"/>
          <w:marBottom w:val="0"/>
          <w:divBdr>
            <w:top w:val="none" w:sz="0" w:space="0" w:color="auto"/>
            <w:left w:val="none" w:sz="0" w:space="0" w:color="auto"/>
            <w:bottom w:val="none" w:sz="0" w:space="0" w:color="auto"/>
            <w:right w:val="none" w:sz="0" w:space="0" w:color="auto"/>
          </w:divBdr>
        </w:div>
        <w:div w:id="1417021598">
          <w:marLeft w:val="0"/>
          <w:marRight w:val="0"/>
          <w:marTop w:val="0"/>
          <w:marBottom w:val="0"/>
          <w:divBdr>
            <w:top w:val="none" w:sz="0" w:space="0" w:color="auto"/>
            <w:left w:val="none" w:sz="0" w:space="0" w:color="auto"/>
            <w:bottom w:val="none" w:sz="0" w:space="0" w:color="auto"/>
            <w:right w:val="none" w:sz="0" w:space="0" w:color="auto"/>
          </w:divBdr>
        </w:div>
        <w:div w:id="297615270">
          <w:marLeft w:val="0"/>
          <w:marRight w:val="0"/>
          <w:marTop w:val="0"/>
          <w:marBottom w:val="0"/>
          <w:divBdr>
            <w:top w:val="none" w:sz="0" w:space="0" w:color="auto"/>
            <w:left w:val="none" w:sz="0" w:space="0" w:color="auto"/>
            <w:bottom w:val="none" w:sz="0" w:space="0" w:color="auto"/>
            <w:right w:val="none" w:sz="0" w:space="0" w:color="auto"/>
          </w:divBdr>
        </w:div>
        <w:div w:id="1487239039">
          <w:marLeft w:val="0"/>
          <w:marRight w:val="0"/>
          <w:marTop w:val="0"/>
          <w:marBottom w:val="0"/>
          <w:divBdr>
            <w:top w:val="none" w:sz="0" w:space="0" w:color="auto"/>
            <w:left w:val="none" w:sz="0" w:space="0" w:color="auto"/>
            <w:bottom w:val="none" w:sz="0" w:space="0" w:color="auto"/>
            <w:right w:val="none" w:sz="0" w:space="0" w:color="auto"/>
          </w:divBdr>
        </w:div>
        <w:div w:id="1567761235">
          <w:marLeft w:val="0"/>
          <w:marRight w:val="0"/>
          <w:marTop w:val="0"/>
          <w:marBottom w:val="0"/>
          <w:divBdr>
            <w:top w:val="none" w:sz="0" w:space="0" w:color="auto"/>
            <w:left w:val="none" w:sz="0" w:space="0" w:color="auto"/>
            <w:bottom w:val="none" w:sz="0" w:space="0" w:color="auto"/>
            <w:right w:val="none" w:sz="0" w:space="0" w:color="auto"/>
          </w:divBdr>
        </w:div>
        <w:div w:id="656569363">
          <w:marLeft w:val="0"/>
          <w:marRight w:val="0"/>
          <w:marTop w:val="0"/>
          <w:marBottom w:val="0"/>
          <w:divBdr>
            <w:top w:val="none" w:sz="0" w:space="0" w:color="auto"/>
            <w:left w:val="none" w:sz="0" w:space="0" w:color="auto"/>
            <w:bottom w:val="none" w:sz="0" w:space="0" w:color="auto"/>
            <w:right w:val="none" w:sz="0" w:space="0" w:color="auto"/>
          </w:divBdr>
        </w:div>
        <w:div w:id="344206977">
          <w:marLeft w:val="0"/>
          <w:marRight w:val="0"/>
          <w:marTop w:val="0"/>
          <w:marBottom w:val="0"/>
          <w:divBdr>
            <w:top w:val="none" w:sz="0" w:space="0" w:color="auto"/>
            <w:left w:val="none" w:sz="0" w:space="0" w:color="auto"/>
            <w:bottom w:val="none" w:sz="0" w:space="0" w:color="auto"/>
            <w:right w:val="none" w:sz="0" w:space="0" w:color="auto"/>
          </w:divBdr>
        </w:div>
        <w:div w:id="653025272">
          <w:marLeft w:val="0"/>
          <w:marRight w:val="0"/>
          <w:marTop w:val="0"/>
          <w:marBottom w:val="0"/>
          <w:divBdr>
            <w:top w:val="none" w:sz="0" w:space="0" w:color="auto"/>
            <w:left w:val="none" w:sz="0" w:space="0" w:color="auto"/>
            <w:bottom w:val="none" w:sz="0" w:space="0" w:color="auto"/>
            <w:right w:val="none" w:sz="0" w:space="0" w:color="auto"/>
          </w:divBdr>
        </w:div>
        <w:div w:id="1080372359">
          <w:marLeft w:val="0"/>
          <w:marRight w:val="0"/>
          <w:marTop w:val="0"/>
          <w:marBottom w:val="0"/>
          <w:divBdr>
            <w:top w:val="none" w:sz="0" w:space="0" w:color="auto"/>
            <w:left w:val="none" w:sz="0" w:space="0" w:color="auto"/>
            <w:bottom w:val="none" w:sz="0" w:space="0" w:color="auto"/>
            <w:right w:val="none" w:sz="0" w:space="0" w:color="auto"/>
          </w:divBdr>
        </w:div>
        <w:div w:id="1567449278">
          <w:marLeft w:val="0"/>
          <w:marRight w:val="0"/>
          <w:marTop w:val="0"/>
          <w:marBottom w:val="0"/>
          <w:divBdr>
            <w:top w:val="none" w:sz="0" w:space="0" w:color="auto"/>
            <w:left w:val="none" w:sz="0" w:space="0" w:color="auto"/>
            <w:bottom w:val="none" w:sz="0" w:space="0" w:color="auto"/>
            <w:right w:val="none" w:sz="0" w:space="0" w:color="auto"/>
          </w:divBdr>
          <w:divsChild>
            <w:div w:id="1179808391">
              <w:marLeft w:val="-75"/>
              <w:marRight w:val="0"/>
              <w:marTop w:val="30"/>
              <w:marBottom w:val="30"/>
              <w:divBdr>
                <w:top w:val="none" w:sz="0" w:space="0" w:color="auto"/>
                <w:left w:val="none" w:sz="0" w:space="0" w:color="auto"/>
                <w:bottom w:val="none" w:sz="0" w:space="0" w:color="auto"/>
                <w:right w:val="none" w:sz="0" w:space="0" w:color="auto"/>
              </w:divBdr>
              <w:divsChild>
                <w:div w:id="601109409">
                  <w:marLeft w:val="0"/>
                  <w:marRight w:val="0"/>
                  <w:marTop w:val="0"/>
                  <w:marBottom w:val="0"/>
                  <w:divBdr>
                    <w:top w:val="none" w:sz="0" w:space="0" w:color="auto"/>
                    <w:left w:val="none" w:sz="0" w:space="0" w:color="auto"/>
                    <w:bottom w:val="none" w:sz="0" w:space="0" w:color="auto"/>
                    <w:right w:val="none" w:sz="0" w:space="0" w:color="auto"/>
                  </w:divBdr>
                  <w:divsChild>
                    <w:div w:id="1543057682">
                      <w:marLeft w:val="0"/>
                      <w:marRight w:val="0"/>
                      <w:marTop w:val="0"/>
                      <w:marBottom w:val="0"/>
                      <w:divBdr>
                        <w:top w:val="none" w:sz="0" w:space="0" w:color="auto"/>
                        <w:left w:val="none" w:sz="0" w:space="0" w:color="auto"/>
                        <w:bottom w:val="none" w:sz="0" w:space="0" w:color="auto"/>
                        <w:right w:val="none" w:sz="0" w:space="0" w:color="auto"/>
                      </w:divBdr>
                    </w:div>
                  </w:divsChild>
                </w:div>
                <w:div w:id="1712539006">
                  <w:marLeft w:val="0"/>
                  <w:marRight w:val="0"/>
                  <w:marTop w:val="0"/>
                  <w:marBottom w:val="0"/>
                  <w:divBdr>
                    <w:top w:val="none" w:sz="0" w:space="0" w:color="auto"/>
                    <w:left w:val="none" w:sz="0" w:space="0" w:color="auto"/>
                    <w:bottom w:val="none" w:sz="0" w:space="0" w:color="auto"/>
                    <w:right w:val="none" w:sz="0" w:space="0" w:color="auto"/>
                  </w:divBdr>
                  <w:divsChild>
                    <w:div w:id="1260405350">
                      <w:marLeft w:val="0"/>
                      <w:marRight w:val="0"/>
                      <w:marTop w:val="0"/>
                      <w:marBottom w:val="0"/>
                      <w:divBdr>
                        <w:top w:val="none" w:sz="0" w:space="0" w:color="auto"/>
                        <w:left w:val="none" w:sz="0" w:space="0" w:color="auto"/>
                        <w:bottom w:val="none" w:sz="0" w:space="0" w:color="auto"/>
                        <w:right w:val="none" w:sz="0" w:space="0" w:color="auto"/>
                      </w:divBdr>
                    </w:div>
                  </w:divsChild>
                </w:div>
                <w:div w:id="1873878168">
                  <w:marLeft w:val="0"/>
                  <w:marRight w:val="0"/>
                  <w:marTop w:val="0"/>
                  <w:marBottom w:val="0"/>
                  <w:divBdr>
                    <w:top w:val="none" w:sz="0" w:space="0" w:color="auto"/>
                    <w:left w:val="none" w:sz="0" w:space="0" w:color="auto"/>
                    <w:bottom w:val="none" w:sz="0" w:space="0" w:color="auto"/>
                    <w:right w:val="none" w:sz="0" w:space="0" w:color="auto"/>
                  </w:divBdr>
                  <w:divsChild>
                    <w:div w:id="179665731">
                      <w:marLeft w:val="0"/>
                      <w:marRight w:val="0"/>
                      <w:marTop w:val="0"/>
                      <w:marBottom w:val="0"/>
                      <w:divBdr>
                        <w:top w:val="none" w:sz="0" w:space="0" w:color="auto"/>
                        <w:left w:val="none" w:sz="0" w:space="0" w:color="auto"/>
                        <w:bottom w:val="none" w:sz="0" w:space="0" w:color="auto"/>
                        <w:right w:val="none" w:sz="0" w:space="0" w:color="auto"/>
                      </w:divBdr>
                    </w:div>
                  </w:divsChild>
                </w:div>
                <w:div w:id="30423756">
                  <w:marLeft w:val="0"/>
                  <w:marRight w:val="0"/>
                  <w:marTop w:val="0"/>
                  <w:marBottom w:val="0"/>
                  <w:divBdr>
                    <w:top w:val="none" w:sz="0" w:space="0" w:color="auto"/>
                    <w:left w:val="none" w:sz="0" w:space="0" w:color="auto"/>
                    <w:bottom w:val="none" w:sz="0" w:space="0" w:color="auto"/>
                    <w:right w:val="none" w:sz="0" w:space="0" w:color="auto"/>
                  </w:divBdr>
                  <w:divsChild>
                    <w:div w:id="43800972">
                      <w:marLeft w:val="0"/>
                      <w:marRight w:val="0"/>
                      <w:marTop w:val="0"/>
                      <w:marBottom w:val="0"/>
                      <w:divBdr>
                        <w:top w:val="none" w:sz="0" w:space="0" w:color="auto"/>
                        <w:left w:val="none" w:sz="0" w:space="0" w:color="auto"/>
                        <w:bottom w:val="none" w:sz="0" w:space="0" w:color="auto"/>
                        <w:right w:val="none" w:sz="0" w:space="0" w:color="auto"/>
                      </w:divBdr>
                    </w:div>
                  </w:divsChild>
                </w:div>
                <w:div w:id="832718315">
                  <w:marLeft w:val="0"/>
                  <w:marRight w:val="0"/>
                  <w:marTop w:val="0"/>
                  <w:marBottom w:val="0"/>
                  <w:divBdr>
                    <w:top w:val="none" w:sz="0" w:space="0" w:color="auto"/>
                    <w:left w:val="none" w:sz="0" w:space="0" w:color="auto"/>
                    <w:bottom w:val="none" w:sz="0" w:space="0" w:color="auto"/>
                    <w:right w:val="none" w:sz="0" w:space="0" w:color="auto"/>
                  </w:divBdr>
                  <w:divsChild>
                    <w:div w:id="1316488517">
                      <w:marLeft w:val="0"/>
                      <w:marRight w:val="0"/>
                      <w:marTop w:val="0"/>
                      <w:marBottom w:val="0"/>
                      <w:divBdr>
                        <w:top w:val="none" w:sz="0" w:space="0" w:color="auto"/>
                        <w:left w:val="none" w:sz="0" w:space="0" w:color="auto"/>
                        <w:bottom w:val="none" w:sz="0" w:space="0" w:color="auto"/>
                        <w:right w:val="none" w:sz="0" w:space="0" w:color="auto"/>
                      </w:divBdr>
                    </w:div>
                  </w:divsChild>
                </w:div>
                <w:div w:id="1093472890">
                  <w:marLeft w:val="0"/>
                  <w:marRight w:val="0"/>
                  <w:marTop w:val="0"/>
                  <w:marBottom w:val="0"/>
                  <w:divBdr>
                    <w:top w:val="none" w:sz="0" w:space="0" w:color="auto"/>
                    <w:left w:val="none" w:sz="0" w:space="0" w:color="auto"/>
                    <w:bottom w:val="none" w:sz="0" w:space="0" w:color="auto"/>
                    <w:right w:val="none" w:sz="0" w:space="0" w:color="auto"/>
                  </w:divBdr>
                  <w:divsChild>
                    <w:div w:id="1753162399">
                      <w:marLeft w:val="0"/>
                      <w:marRight w:val="0"/>
                      <w:marTop w:val="0"/>
                      <w:marBottom w:val="0"/>
                      <w:divBdr>
                        <w:top w:val="none" w:sz="0" w:space="0" w:color="auto"/>
                        <w:left w:val="none" w:sz="0" w:space="0" w:color="auto"/>
                        <w:bottom w:val="none" w:sz="0" w:space="0" w:color="auto"/>
                        <w:right w:val="none" w:sz="0" w:space="0" w:color="auto"/>
                      </w:divBdr>
                    </w:div>
                  </w:divsChild>
                </w:div>
                <w:div w:id="988897070">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sChild>
                </w:div>
                <w:div w:id="1471630698">
                  <w:marLeft w:val="0"/>
                  <w:marRight w:val="0"/>
                  <w:marTop w:val="0"/>
                  <w:marBottom w:val="0"/>
                  <w:divBdr>
                    <w:top w:val="none" w:sz="0" w:space="0" w:color="auto"/>
                    <w:left w:val="none" w:sz="0" w:space="0" w:color="auto"/>
                    <w:bottom w:val="none" w:sz="0" w:space="0" w:color="auto"/>
                    <w:right w:val="none" w:sz="0" w:space="0" w:color="auto"/>
                  </w:divBdr>
                  <w:divsChild>
                    <w:div w:id="1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919">
          <w:marLeft w:val="0"/>
          <w:marRight w:val="0"/>
          <w:marTop w:val="0"/>
          <w:marBottom w:val="0"/>
          <w:divBdr>
            <w:top w:val="none" w:sz="0" w:space="0" w:color="auto"/>
            <w:left w:val="none" w:sz="0" w:space="0" w:color="auto"/>
            <w:bottom w:val="none" w:sz="0" w:space="0" w:color="auto"/>
            <w:right w:val="none" w:sz="0" w:space="0" w:color="auto"/>
          </w:divBdr>
        </w:div>
        <w:div w:id="1769884738">
          <w:marLeft w:val="0"/>
          <w:marRight w:val="0"/>
          <w:marTop w:val="0"/>
          <w:marBottom w:val="0"/>
          <w:divBdr>
            <w:top w:val="none" w:sz="0" w:space="0" w:color="auto"/>
            <w:left w:val="none" w:sz="0" w:space="0" w:color="auto"/>
            <w:bottom w:val="none" w:sz="0" w:space="0" w:color="auto"/>
            <w:right w:val="none" w:sz="0" w:space="0" w:color="auto"/>
          </w:divBdr>
        </w:div>
        <w:div w:id="777063617">
          <w:marLeft w:val="0"/>
          <w:marRight w:val="0"/>
          <w:marTop w:val="0"/>
          <w:marBottom w:val="0"/>
          <w:divBdr>
            <w:top w:val="none" w:sz="0" w:space="0" w:color="auto"/>
            <w:left w:val="none" w:sz="0" w:space="0" w:color="auto"/>
            <w:bottom w:val="none" w:sz="0" w:space="0" w:color="auto"/>
            <w:right w:val="none" w:sz="0" w:space="0" w:color="auto"/>
          </w:divBdr>
        </w:div>
        <w:div w:id="1699507277">
          <w:marLeft w:val="0"/>
          <w:marRight w:val="0"/>
          <w:marTop w:val="0"/>
          <w:marBottom w:val="0"/>
          <w:divBdr>
            <w:top w:val="none" w:sz="0" w:space="0" w:color="auto"/>
            <w:left w:val="none" w:sz="0" w:space="0" w:color="auto"/>
            <w:bottom w:val="none" w:sz="0" w:space="0" w:color="auto"/>
            <w:right w:val="none" w:sz="0" w:space="0" w:color="auto"/>
          </w:divBdr>
        </w:div>
      </w:divsChild>
    </w:div>
    <w:div w:id="2138795757">
      <w:bodyDiv w:val="1"/>
      <w:marLeft w:val="0"/>
      <w:marRight w:val="0"/>
      <w:marTop w:val="0"/>
      <w:marBottom w:val="0"/>
      <w:divBdr>
        <w:top w:val="none" w:sz="0" w:space="0" w:color="auto"/>
        <w:left w:val="none" w:sz="0" w:space="0" w:color="auto"/>
        <w:bottom w:val="none" w:sz="0" w:space="0" w:color="auto"/>
        <w:right w:val="none" w:sz="0" w:space="0" w:color="auto"/>
      </w:divBdr>
      <w:divsChild>
        <w:div w:id="847407583">
          <w:marLeft w:val="0"/>
          <w:marRight w:val="0"/>
          <w:marTop w:val="0"/>
          <w:marBottom w:val="0"/>
          <w:divBdr>
            <w:top w:val="none" w:sz="0" w:space="0" w:color="auto"/>
            <w:left w:val="none" w:sz="0" w:space="0" w:color="auto"/>
            <w:bottom w:val="none" w:sz="0" w:space="0" w:color="auto"/>
            <w:right w:val="none" w:sz="0" w:space="0" w:color="auto"/>
          </w:divBdr>
        </w:div>
        <w:div w:id="1018392383">
          <w:marLeft w:val="0"/>
          <w:marRight w:val="0"/>
          <w:marTop w:val="0"/>
          <w:marBottom w:val="0"/>
          <w:divBdr>
            <w:top w:val="none" w:sz="0" w:space="0" w:color="auto"/>
            <w:left w:val="none" w:sz="0" w:space="0" w:color="auto"/>
            <w:bottom w:val="none" w:sz="0" w:space="0" w:color="auto"/>
            <w:right w:val="none" w:sz="0" w:space="0" w:color="auto"/>
          </w:divBdr>
        </w:div>
        <w:div w:id="1577932172">
          <w:marLeft w:val="0"/>
          <w:marRight w:val="0"/>
          <w:marTop w:val="0"/>
          <w:marBottom w:val="0"/>
          <w:divBdr>
            <w:top w:val="none" w:sz="0" w:space="0" w:color="auto"/>
            <w:left w:val="none" w:sz="0" w:space="0" w:color="auto"/>
            <w:bottom w:val="none" w:sz="0" w:space="0" w:color="auto"/>
            <w:right w:val="none" w:sz="0" w:space="0" w:color="auto"/>
          </w:divBdr>
        </w:div>
        <w:div w:id="20788936">
          <w:marLeft w:val="0"/>
          <w:marRight w:val="0"/>
          <w:marTop w:val="0"/>
          <w:marBottom w:val="0"/>
          <w:divBdr>
            <w:top w:val="none" w:sz="0" w:space="0" w:color="auto"/>
            <w:left w:val="none" w:sz="0" w:space="0" w:color="auto"/>
            <w:bottom w:val="none" w:sz="0" w:space="0" w:color="auto"/>
            <w:right w:val="none" w:sz="0" w:space="0" w:color="auto"/>
          </w:divBdr>
        </w:div>
        <w:div w:id="8408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www.comprasestatales.gub.uy/" TargetMode="External"/><Relationship Id="rId18" Type="http://schemas.openxmlformats.org/officeDocument/2006/relationships/hyperlink" Target="https://www.comprasestatales.gub.uy/wps/wcm/connect/pvcompras/4b03f9ea-e6a3-42c8-a922-12250296eebc/C%C3%B3mo+ofertar+en+l%C3%ADnea+%282%29.pdf?MOD=AJPERES" TargetMode="External"/><Relationship Id="rId3" Type="http://schemas.openxmlformats.org/officeDocument/2006/relationships/styles" Target="styles.xml"/><Relationship Id="rId21" Type="http://schemas.openxmlformats.org/officeDocument/2006/relationships/hyperlink" Target="mailto:compras@arce.gub.uy" TargetMode="Externa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s://www.gub.uy/agencia-reguladora-compras-estatales/politicas-y-gestion/planes/registro-unico-proveedores-del-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stitucional.bse.com.uy/inicio/contacto/canal-de-denuncias-eticas/" TargetMode="External"/><Relationship Id="rId20" Type="http://schemas.openxmlformats.org/officeDocument/2006/relationships/hyperlink" Target="mailto:catalogo@ar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tencionproveedores2@bse.com.uy" TargetMode="External"/><Relationship Id="rId23"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hyperlink" Target="https://www.gub.uy/agencia-reguladora-compras-estatales/comunicacion/publicaciones/ofertar-linea-0"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institucional.bse.com.uy/inicio/institucional/Transparenci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89DA-93CA-4823-99A9-66686D23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34</Pages>
  <Words>9482</Words>
  <Characters>52153</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Leal Vazquez, Gabriel</dc:creator>
  <cp:keywords/>
  <dc:description/>
  <cp:lastModifiedBy>FITIPALDI MAS, Andres Eduardo</cp:lastModifiedBy>
  <cp:revision>79</cp:revision>
  <cp:lastPrinted>2024-02-06T13:58:00Z</cp:lastPrinted>
  <dcterms:created xsi:type="dcterms:W3CDTF">2024-02-14T19:21:00Z</dcterms:created>
  <dcterms:modified xsi:type="dcterms:W3CDTF">2024-03-21T18:48:00Z</dcterms:modified>
</cp:coreProperties>
</file>