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30" w:rsidRDefault="003630F8" w:rsidP="004508BA">
      <w:pPr>
        <w:widowControl w:val="0"/>
        <w:spacing w:after="0" w:line="360" w:lineRule="auto"/>
        <w:jc w:val="center"/>
        <w:textAlignment w:val="baseline"/>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PODER JUDICIAL</w:t>
      </w:r>
    </w:p>
    <w:p w:rsidR="00784530" w:rsidRDefault="003630F8" w:rsidP="004508BA">
      <w:pPr>
        <w:widowControl w:val="0"/>
        <w:spacing w:after="0" w:line="360" w:lineRule="auto"/>
        <w:jc w:val="center"/>
        <w:textAlignment w:val="baseline"/>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DEPARTAMENTO DE ADQUISICIONES</w:t>
      </w:r>
    </w:p>
    <w:p w:rsidR="00784530" w:rsidRDefault="003630F8" w:rsidP="004508BA">
      <w:pPr>
        <w:widowControl w:val="0"/>
        <w:spacing w:after="0" w:line="360" w:lineRule="auto"/>
        <w:jc w:val="center"/>
        <w:textAlignment w:val="baseline"/>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LICITACIÓN PÚBLICA  N°</w:t>
      </w:r>
      <w:r w:rsidR="00CD073C">
        <w:rPr>
          <w:rFonts w:ascii="Bookman Old Style" w:eastAsia="Bookman Old Style" w:hAnsi="Bookman Old Style" w:cs="Times New Roman"/>
          <w:b/>
          <w:bCs/>
          <w:sz w:val="24"/>
          <w:szCs w:val="24"/>
          <w:lang w:val="es-ES" w:eastAsia="zh-CN" w:bidi="hi-IN"/>
        </w:rPr>
        <w:t>1</w:t>
      </w:r>
      <w:bookmarkStart w:id="0" w:name="_GoBack"/>
      <w:bookmarkEnd w:id="0"/>
      <w:r>
        <w:rPr>
          <w:rFonts w:ascii="Bookman Old Style" w:eastAsia="Bookman Old Style" w:hAnsi="Bookman Old Style" w:cs="Times New Roman"/>
          <w:b/>
          <w:bCs/>
          <w:sz w:val="24"/>
          <w:szCs w:val="24"/>
          <w:lang w:val="es-ES" w:eastAsia="zh-CN" w:bidi="hi-IN"/>
        </w:rPr>
        <w:t xml:space="preserve"> </w:t>
      </w:r>
      <w:r>
        <w:rPr>
          <w:rFonts w:ascii="Bookman Old Style" w:eastAsia="Bookman Old Style" w:hAnsi="Bookman Old Style" w:cs="Times New Roman"/>
          <w:b/>
          <w:bCs/>
          <w:sz w:val="24"/>
          <w:szCs w:val="24"/>
          <w:shd w:val="clear" w:color="auto" w:fill="FFFF00"/>
          <w:lang w:val="es-ES" w:eastAsia="zh-CN" w:bidi="hi-IN"/>
        </w:rPr>
        <w:t>/2024</w:t>
      </w:r>
    </w:p>
    <w:p w:rsidR="00784530" w:rsidRDefault="003630F8" w:rsidP="004508BA">
      <w:pPr>
        <w:widowControl w:val="0"/>
        <w:spacing w:after="0" w:line="360" w:lineRule="auto"/>
        <w:jc w:val="center"/>
        <w:textAlignment w:val="baseline"/>
        <w:rPr>
          <w:rFonts w:ascii="Bookman Old Style" w:eastAsia="Bookman Old Style" w:hAnsi="Bookman Old Style" w:cs="Times New Roman"/>
          <w:b/>
          <w:sz w:val="24"/>
          <w:szCs w:val="24"/>
          <w:lang w:val="es-ES" w:eastAsia="zh-CN" w:bidi="hi-IN"/>
        </w:rPr>
      </w:pPr>
      <w:r>
        <w:rPr>
          <w:rFonts w:ascii="Bookman Old Style" w:eastAsia="Bookman Old Style" w:hAnsi="Bookman Old Style" w:cs="Times New Roman"/>
          <w:b/>
          <w:sz w:val="24"/>
          <w:szCs w:val="24"/>
          <w:lang w:val="es-ES" w:eastAsia="zh-CN" w:bidi="hi-IN"/>
        </w:rPr>
        <w:t>Inciso 16</w:t>
      </w:r>
    </w:p>
    <w:p w:rsidR="00784530" w:rsidRDefault="00784530" w:rsidP="004508BA">
      <w:pPr>
        <w:widowControl w:val="0"/>
        <w:spacing w:after="0" w:line="360" w:lineRule="auto"/>
        <w:jc w:val="both"/>
        <w:textAlignment w:val="baseline"/>
        <w:rPr>
          <w:rFonts w:ascii="Bookman Old Style" w:eastAsia="Bookman Old Style" w:hAnsi="Bookman Old Style" w:cs="Times New Roman"/>
          <w:b/>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u w:val="single"/>
          <w:lang w:val="es-ES" w:eastAsia="zh-CN" w:bidi="hi-IN"/>
        </w:rPr>
        <w:t>PLIEGO SIN COSTO</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El presente llamado se regirá por lo establecido en las siguientes disposiciones:</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T.O.C.A.F. aprobado por Decreto N° 150/012 de 11 de mayo de 2012,</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Decreto Nº 155/013,</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val="es-ES" w:eastAsia="zh-CN" w:bidi="hi-IN"/>
        </w:rPr>
        <w:t>Acordada Nº 7400 de 27 de junio de 2000,</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eastAsia="zh-CN" w:bidi="hi-IN"/>
        </w:rPr>
        <w:t>Decreto Nº 475/005</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eastAsia="zh-CN" w:bidi="hi-IN"/>
        </w:rPr>
        <w:t>Ley 18098 de 12 de enero de 2007, Ley 18.099 de 24 de enero de 2007 y 18.251 de 6 de enero de 2008.</w:t>
      </w:r>
    </w:p>
    <w:p w:rsidR="00784530" w:rsidRDefault="003630F8" w:rsidP="004508BA">
      <w:pPr>
        <w:pStyle w:val="Prrafodelista"/>
        <w:numPr>
          <w:ilvl w:val="0"/>
          <w:numId w:val="9"/>
        </w:numPr>
        <w:spacing w:after="0" w:line="360" w:lineRule="auto"/>
        <w:jc w:val="both"/>
        <w:rPr>
          <w:rFonts w:ascii="Bookman Old Style" w:hAnsi="Bookman Old Style" w:cs="Times New Roman"/>
        </w:rPr>
      </w:pPr>
      <w:r>
        <w:rPr>
          <w:rFonts w:ascii="Bookman Old Style" w:hAnsi="Bookman Old Style" w:cs="Times New Roman"/>
        </w:rPr>
        <w:t xml:space="preserve">Ley N° 19.889 de 9/7/2020 LUC y </w:t>
      </w:r>
      <w:r>
        <w:rPr>
          <w:rFonts w:ascii="Bookman Old Style" w:eastAsia="Bookman Old Style" w:hAnsi="Bookman Old Style" w:cs="Times New Roman"/>
          <w:lang w:bidi="es-ES"/>
        </w:rPr>
        <w:t>N° 20.212 de 6/11/2023,</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eastAsia="zh-CN" w:bidi="hi-IN"/>
        </w:rPr>
        <w:t>Art. 14 Ley 17.897 de 14 de setiembre de 2005</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eastAsia="zh-CN" w:bidi="hi-IN"/>
        </w:rPr>
        <w:t xml:space="preserve">Decreto 257/2015 Pliego Único de Bases y Condiciones Generales para Contratos de Obra Pública. </w:t>
      </w:r>
    </w:p>
    <w:p w:rsidR="00784530" w:rsidRDefault="003630F8" w:rsidP="004508BA">
      <w:pPr>
        <w:widowControl w:val="0"/>
        <w:numPr>
          <w:ilvl w:val="0"/>
          <w:numId w:val="9"/>
        </w:numPr>
        <w:spacing w:after="0" w:line="360" w:lineRule="auto"/>
        <w:jc w:val="both"/>
        <w:textAlignment w:val="baseline"/>
        <w:rPr>
          <w:rFonts w:ascii="Bookman Old Style" w:eastAsia="Bookman Old Style" w:hAnsi="Bookman Old Style" w:cs="Times New Roman"/>
          <w:sz w:val="24"/>
          <w:szCs w:val="24"/>
          <w:lang w:eastAsia="zh-CN" w:bidi="hi-IN"/>
        </w:rPr>
      </w:pPr>
      <w:r>
        <w:rPr>
          <w:rFonts w:ascii="Bookman Old Style" w:eastAsia="Bookman Old Style" w:hAnsi="Bookman Old Style" w:cs="Times New Roman"/>
          <w:sz w:val="24"/>
          <w:szCs w:val="24"/>
          <w:lang w:eastAsia="zh-CN" w:bidi="hi-IN"/>
        </w:rPr>
        <w:t>Leyes, decretos y resoluciones vigentes a la fecha de aperturas de la licitación, en tanto fueren aplicables</w:t>
      </w:r>
    </w:p>
    <w:p w:rsidR="00784530" w:rsidRDefault="00784530" w:rsidP="004508BA">
      <w:pPr>
        <w:widowControl w:val="0"/>
        <w:spacing w:after="0" w:line="360" w:lineRule="auto"/>
        <w:ind w:left="709" w:hanging="709"/>
        <w:jc w:val="both"/>
        <w:textAlignment w:val="baseline"/>
        <w:rPr>
          <w:rFonts w:ascii="Bookman Old Style" w:eastAsia="Bookman Old Style" w:hAnsi="Bookman Old Style" w:cs="Times New Roman"/>
          <w:sz w:val="24"/>
          <w:szCs w:val="24"/>
          <w:lang w:eastAsia="zh-CN" w:bidi="hi-IN"/>
        </w:rPr>
      </w:pPr>
    </w:p>
    <w:p w:rsidR="00784530" w:rsidRDefault="003630F8" w:rsidP="004508BA">
      <w:pPr>
        <w:keepNext/>
        <w:widowControl w:val="0"/>
        <w:tabs>
          <w:tab w:val="left" w:pos="0"/>
        </w:tabs>
        <w:spacing w:after="0" w:line="360" w:lineRule="auto"/>
        <w:ind w:left="864" w:hanging="864"/>
        <w:jc w:val="both"/>
        <w:textAlignment w:val="baseline"/>
        <w:outlineLvl w:val="3"/>
        <w:rPr>
          <w:rFonts w:ascii="Bookman Old Style" w:eastAsia="Times New Roman" w:hAnsi="Bookman Old Style" w:cs="Bookman Old Style"/>
          <w:b/>
          <w:bCs/>
          <w:sz w:val="24"/>
          <w:szCs w:val="24"/>
          <w:lang w:eastAsia="zh-CN"/>
        </w:rPr>
      </w:pPr>
      <w:r>
        <w:rPr>
          <w:rFonts w:ascii="Bookman Old Style" w:eastAsia="Bookman Old Style" w:hAnsi="Bookman Old Style" w:cs="Times New Roman"/>
          <w:b/>
          <w:bCs/>
          <w:sz w:val="24"/>
          <w:szCs w:val="24"/>
          <w:lang w:val="es-ES" w:eastAsia="zh-CN" w:bidi="hi-IN"/>
        </w:rPr>
        <w:t>Artículo. 1.- OBJETO DEL CONTRATO Y CARACTERISTICAS ESPECIALES.</w:t>
      </w:r>
    </w:p>
    <w:p w:rsidR="00784530" w:rsidRDefault="00784530" w:rsidP="004508BA">
      <w:pPr>
        <w:widowControl w:val="0"/>
        <w:numPr>
          <w:ilvl w:val="2"/>
          <w:numId w:val="2"/>
        </w:numPr>
        <w:spacing w:after="0" w:line="360" w:lineRule="auto"/>
        <w:ind w:left="720" w:hanging="720"/>
        <w:jc w:val="both"/>
        <w:textAlignment w:val="baseline"/>
        <w:rPr>
          <w:rFonts w:ascii="Bookman Old Style" w:eastAsia="Times New Roman" w:hAnsi="Bookman Old Style" w:cs="Bookman Old Style"/>
          <w:b/>
          <w:bCs/>
          <w:sz w:val="24"/>
          <w:szCs w:val="24"/>
          <w:lang w:eastAsia="zh-CN"/>
        </w:rPr>
      </w:pPr>
    </w:p>
    <w:p w:rsidR="00784530" w:rsidRDefault="003630F8" w:rsidP="004508BA">
      <w:pPr>
        <w:widowControl w:val="0"/>
        <w:numPr>
          <w:ilvl w:val="2"/>
          <w:numId w:val="2"/>
        </w:numPr>
        <w:spacing w:after="0" w:line="360" w:lineRule="auto"/>
        <w:ind w:left="567" w:hanging="720"/>
        <w:jc w:val="both"/>
        <w:textAlignment w:val="baseline"/>
        <w:rPr>
          <w:rFonts w:ascii="Bookman Old Style" w:eastAsia="Arial" w:hAnsi="Bookman Old Style" w:cs="Times New Roman"/>
          <w:b/>
          <w:sz w:val="24"/>
          <w:szCs w:val="24"/>
          <w:lang w:eastAsia="ar-SA"/>
        </w:rPr>
      </w:pPr>
      <w:r>
        <w:rPr>
          <w:rFonts w:ascii="Bookman Old Style" w:eastAsia="Arial" w:hAnsi="Bookman Old Style" w:cs="Times New Roman"/>
          <w:b/>
          <w:sz w:val="24"/>
          <w:szCs w:val="24"/>
          <w:lang w:eastAsia="ar-SA"/>
        </w:rPr>
        <w:t xml:space="preserve">1.1- Obras de reforma y ampliación del </w:t>
      </w:r>
      <w:r>
        <w:rPr>
          <w:rFonts w:ascii="Bookman Old Style" w:eastAsia="Arial" w:hAnsi="Bookman Old Style" w:cs="Times New Roman"/>
          <w:b/>
          <w:sz w:val="24"/>
          <w:szCs w:val="24"/>
          <w:u w:val="single"/>
          <w:lang w:eastAsia="ar-SA"/>
        </w:rPr>
        <w:t>CENTRO DE JUSTICIA DE BELLA UNIÓN</w:t>
      </w:r>
      <w:r>
        <w:rPr>
          <w:rFonts w:ascii="Bookman Old Style" w:eastAsia="Arial" w:hAnsi="Bookman Old Style" w:cs="Times New Roman"/>
          <w:b/>
          <w:sz w:val="24"/>
          <w:szCs w:val="24"/>
          <w:lang w:eastAsia="ar-SA"/>
        </w:rPr>
        <w:t xml:space="preserve"> sito en Martin </w:t>
      </w:r>
      <w:proofErr w:type="spellStart"/>
      <w:r>
        <w:rPr>
          <w:rFonts w:ascii="Bookman Old Style" w:eastAsia="Arial" w:hAnsi="Bookman Old Style" w:cs="Times New Roman"/>
          <w:b/>
          <w:sz w:val="24"/>
          <w:szCs w:val="24"/>
          <w:lang w:eastAsia="ar-SA"/>
        </w:rPr>
        <w:t>Dermit</w:t>
      </w:r>
      <w:proofErr w:type="spellEnd"/>
      <w:r>
        <w:rPr>
          <w:rFonts w:ascii="Bookman Old Style" w:eastAsia="Arial" w:hAnsi="Bookman Old Style" w:cs="Times New Roman"/>
          <w:b/>
          <w:sz w:val="24"/>
          <w:szCs w:val="24"/>
          <w:lang w:eastAsia="ar-SA"/>
        </w:rPr>
        <w:t xml:space="preserve"> 1454 BELLA UNION.- ARTIGAS, de acuerdo a la Memoria Descriptiva Particular.</w:t>
      </w:r>
    </w:p>
    <w:p w:rsidR="00784530" w:rsidRDefault="00784530" w:rsidP="004508BA">
      <w:pPr>
        <w:widowControl w:val="0"/>
        <w:numPr>
          <w:ilvl w:val="2"/>
          <w:numId w:val="2"/>
        </w:numPr>
        <w:spacing w:after="0" w:line="360" w:lineRule="auto"/>
        <w:ind w:left="567" w:hanging="720"/>
        <w:jc w:val="both"/>
        <w:textAlignment w:val="baseline"/>
        <w:rPr>
          <w:rFonts w:ascii="Bookman Old Style" w:eastAsia="Arial" w:hAnsi="Bookman Old Style" w:cs="Times New Roman"/>
          <w:b/>
          <w:sz w:val="24"/>
          <w:szCs w:val="24"/>
          <w:lang w:eastAsia="ar-SA"/>
        </w:rPr>
      </w:pPr>
    </w:p>
    <w:p w:rsidR="00784530" w:rsidRDefault="003630F8" w:rsidP="004508BA">
      <w:pPr>
        <w:spacing w:line="360" w:lineRule="auto"/>
        <w:jc w:val="both"/>
        <w:rPr>
          <w:rFonts w:eastAsia="SimSun"/>
          <w:lang w:eastAsia="hi-IN" w:bidi="hi-IN"/>
        </w:rPr>
      </w:pPr>
      <w:r>
        <w:rPr>
          <w:rFonts w:ascii="Bookman Old Style" w:eastAsia="Arial" w:hAnsi="Bookman Old Style" w:cs="Times New Roman"/>
          <w:b/>
          <w:sz w:val="24"/>
          <w:szCs w:val="24"/>
          <w:lang w:eastAsia="ar-SA"/>
        </w:rPr>
        <w:t>1.2- Se realizará una visita de carácter obligatorio,</w:t>
      </w:r>
      <w:r w:rsidR="002037AC">
        <w:rPr>
          <w:rFonts w:ascii="Bookman Old Style" w:eastAsia="Arial" w:hAnsi="Bookman Old Style" w:cs="Times New Roman"/>
          <w:b/>
          <w:sz w:val="24"/>
          <w:szCs w:val="24"/>
          <w:lang w:eastAsia="ar-SA"/>
        </w:rPr>
        <w:t xml:space="preserve"> la que se fija para el </w:t>
      </w:r>
      <w:proofErr w:type="spellStart"/>
      <w:r w:rsidR="002037AC">
        <w:rPr>
          <w:rFonts w:ascii="Bookman Old Style" w:eastAsia="Arial" w:hAnsi="Bookman Old Style" w:cs="Times New Roman"/>
          <w:b/>
          <w:sz w:val="24"/>
          <w:szCs w:val="24"/>
          <w:lang w:eastAsia="ar-SA"/>
        </w:rPr>
        <w:t>dia</w:t>
      </w:r>
      <w:proofErr w:type="spellEnd"/>
      <w:r w:rsidR="002037AC">
        <w:rPr>
          <w:rFonts w:ascii="Bookman Old Style" w:eastAsia="Arial" w:hAnsi="Bookman Old Style" w:cs="Times New Roman"/>
          <w:b/>
          <w:sz w:val="24"/>
          <w:szCs w:val="24"/>
          <w:lang w:eastAsia="ar-SA"/>
        </w:rPr>
        <w:t xml:space="preserve"> 5 de  abril de 2024 a las 10:30</w:t>
      </w:r>
      <w:r>
        <w:rPr>
          <w:rFonts w:ascii="Bookman Old Style" w:eastAsia="Arial" w:hAnsi="Bookman Old Style" w:cs="Times New Roman"/>
          <w:b/>
          <w:sz w:val="24"/>
          <w:szCs w:val="24"/>
          <w:lang w:eastAsia="ar-SA"/>
        </w:rPr>
        <w:t xml:space="preserve"> horas, en la dirección indicada, los </w:t>
      </w:r>
      <w:r>
        <w:rPr>
          <w:rFonts w:ascii="Bookman Old Style" w:eastAsia="Arial" w:hAnsi="Bookman Old Style" w:cs="Times New Roman"/>
          <w:b/>
          <w:sz w:val="24"/>
          <w:szCs w:val="24"/>
          <w:lang w:eastAsia="ar-SA"/>
        </w:rPr>
        <w:lastRenderedPageBreak/>
        <w:t>oferentes deberán concurrir con la constancia de visita (Anexo I) que harán firmar por el funcionario judicial presente.</w:t>
      </w:r>
    </w:p>
    <w:p w:rsidR="00784530" w:rsidRDefault="003630F8" w:rsidP="004508BA">
      <w:pPr>
        <w:spacing w:line="360" w:lineRule="auto"/>
        <w:ind w:firstLine="567"/>
        <w:jc w:val="both"/>
        <w:rPr>
          <w:rFonts w:ascii="Bookman Old Style" w:eastAsia="SimSun" w:hAnsi="Bookman Old Style"/>
          <w:sz w:val="24"/>
          <w:szCs w:val="24"/>
          <w:lang w:eastAsia="hi-IN" w:bidi="hi-IN"/>
        </w:rPr>
      </w:pPr>
      <w:r>
        <w:rPr>
          <w:rFonts w:ascii="Bookman Old Style" w:eastAsia="SimSun" w:hAnsi="Bookman Old Style"/>
          <w:sz w:val="24"/>
          <w:szCs w:val="24"/>
          <w:lang w:eastAsia="hi-IN" w:bidi="hi-IN"/>
        </w:rPr>
        <w:t xml:space="preserve">En la visita no se evacuará ninguna clase de consulta. Aquellas que surjan </w:t>
      </w:r>
      <w:r w:rsidR="00176C96">
        <w:rPr>
          <w:rFonts w:ascii="Bookman Old Style" w:eastAsia="SimSun" w:hAnsi="Bookman Old Style"/>
          <w:sz w:val="24"/>
          <w:szCs w:val="24"/>
          <w:lang w:eastAsia="hi-IN" w:bidi="hi-IN"/>
        </w:rPr>
        <w:t>en la</w:t>
      </w:r>
      <w:r>
        <w:rPr>
          <w:rFonts w:ascii="Bookman Old Style" w:eastAsia="SimSun" w:hAnsi="Bookman Old Style"/>
          <w:sz w:val="24"/>
          <w:szCs w:val="24"/>
          <w:lang w:eastAsia="hi-IN" w:bidi="hi-IN"/>
        </w:rPr>
        <w:t xml:space="preserve"> misma deberán ser en todos los casos enviadas por escrito en un todo de acuerdo a lo expresado en el artículo 3 del presente.</w:t>
      </w:r>
    </w:p>
    <w:p w:rsidR="00784530" w:rsidRDefault="003630F8" w:rsidP="004508BA">
      <w:pPr>
        <w:widowControl w:val="0"/>
        <w:numPr>
          <w:ilvl w:val="2"/>
          <w:numId w:val="2"/>
        </w:numPr>
        <w:spacing w:after="0" w:line="360" w:lineRule="auto"/>
        <w:ind w:left="567" w:hanging="720"/>
        <w:jc w:val="both"/>
        <w:textAlignment w:val="baseline"/>
        <w:rPr>
          <w:rFonts w:ascii="Bookman Old Style" w:eastAsia="Arial" w:hAnsi="Bookman Old Style" w:cs="Times New Roman"/>
          <w:b/>
          <w:sz w:val="24"/>
          <w:szCs w:val="24"/>
          <w:lang w:eastAsia="ar-SA"/>
        </w:rPr>
      </w:pPr>
      <w:r>
        <w:rPr>
          <w:rFonts w:ascii="Bookman Old Style" w:eastAsia="Arial" w:hAnsi="Bookman Old Style" w:cs="Times New Roman"/>
          <w:b/>
          <w:sz w:val="24"/>
          <w:szCs w:val="24"/>
          <w:lang w:eastAsia="ar-SA"/>
        </w:rPr>
        <w:t>1.3- Documentos que forman parte del Pliego, por lo que la presentación de la oferta significa la aceptación de todos los términos:</w:t>
      </w:r>
    </w:p>
    <w:p w:rsidR="00784530" w:rsidRPr="00180E27" w:rsidRDefault="003630F8" w:rsidP="004508BA">
      <w:pPr>
        <w:widowControl w:val="0"/>
        <w:numPr>
          <w:ilvl w:val="8"/>
          <w:numId w:val="1"/>
        </w:numPr>
        <w:spacing w:after="0" w:line="360" w:lineRule="auto"/>
        <w:ind w:left="567" w:hanging="284"/>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El present</w:t>
      </w:r>
      <w:r w:rsidR="00176C96">
        <w:rPr>
          <w:rFonts w:ascii="Bookman Old Style" w:eastAsia="Arial" w:hAnsi="Bookman Old Style" w:cs="Times New Roman"/>
          <w:sz w:val="24"/>
          <w:szCs w:val="24"/>
          <w:lang w:eastAsia="ar-SA"/>
        </w:rPr>
        <w:t xml:space="preserve">e Pliego de Bases y Condiciones </w:t>
      </w:r>
      <w:r w:rsidR="00180E27">
        <w:rPr>
          <w:rFonts w:ascii="Bookman Old Style" w:eastAsia="Arial" w:hAnsi="Bookman Old Style" w:cs="Times New Roman"/>
          <w:sz w:val="24"/>
          <w:szCs w:val="24"/>
          <w:lang w:eastAsia="ar-SA"/>
        </w:rPr>
        <w:t>(</w:t>
      </w:r>
      <w:r w:rsidR="00DA0211" w:rsidRPr="00180E27">
        <w:rPr>
          <w:rFonts w:ascii="Bookman Old Style" w:eastAsia="Arial" w:hAnsi="Bookman Old Style" w:cs="Times New Roman"/>
          <w:sz w:val="24"/>
          <w:szCs w:val="24"/>
          <w:lang w:eastAsia="ar-SA"/>
        </w:rPr>
        <w:t>A</w:t>
      </w:r>
      <w:r w:rsidR="00176C96" w:rsidRPr="00180E27">
        <w:rPr>
          <w:rFonts w:ascii="Bookman Old Style" w:eastAsia="Arial" w:hAnsi="Bookman Old Style" w:cs="Times New Roman"/>
          <w:sz w:val="24"/>
          <w:szCs w:val="24"/>
          <w:lang w:eastAsia="ar-SA"/>
        </w:rPr>
        <w:t>nexo I y II</w:t>
      </w:r>
      <w:r w:rsidR="00180E27" w:rsidRPr="00180E27">
        <w:rPr>
          <w:rFonts w:ascii="Bookman Old Style" w:eastAsia="Arial" w:hAnsi="Bookman Old Style" w:cs="Times New Roman"/>
          <w:sz w:val="24"/>
          <w:szCs w:val="24"/>
          <w:lang w:eastAsia="ar-SA"/>
        </w:rPr>
        <w:t>)</w:t>
      </w:r>
    </w:p>
    <w:p w:rsidR="00784530" w:rsidRDefault="003630F8" w:rsidP="004508BA">
      <w:pPr>
        <w:widowControl w:val="0"/>
        <w:numPr>
          <w:ilvl w:val="8"/>
          <w:numId w:val="1"/>
        </w:numPr>
        <w:spacing w:after="0" w:line="360" w:lineRule="auto"/>
        <w:ind w:left="567" w:hanging="284"/>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La Memoria Descriptiva Obras.</w:t>
      </w:r>
    </w:p>
    <w:p w:rsidR="00784530" w:rsidRDefault="003630F8" w:rsidP="004508BA">
      <w:pPr>
        <w:widowControl w:val="0"/>
        <w:numPr>
          <w:ilvl w:val="8"/>
          <w:numId w:val="1"/>
        </w:numPr>
        <w:spacing w:after="0" w:line="360" w:lineRule="auto"/>
        <w:ind w:left="567" w:hanging="284"/>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Memoria Descriptiva Cableado Estructurado y Electica. Condiciones particulares para la instalación de la red de datos.</w:t>
      </w:r>
    </w:p>
    <w:p w:rsidR="00784530" w:rsidRDefault="003630F8" w:rsidP="004508BA">
      <w:pPr>
        <w:widowControl w:val="0"/>
        <w:numPr>
          <w:ilvl w:val="8"/>
          <w:numId w:val="1"/>
        </w:numPr>
        <w:spacing w:after="0" w:line="360" w:lineRule="auto"/>
        <w:ind w:left="567" w:hanging="284"/>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Planos varios; de albañilería, Estructura, Sanitaria. Etc.</w:t>
      </w:r>
    </w:p>
    <w:p w:rsidR="00176C96" w:rsidRPr="00176C96" w:rsidRDefault="003630F8" w:rsidP="004508BA">
      <w:pPr>
        <w:widowControl w:val="0"/>
        <w:numPr>
          <w:ilvl w:val="8"/>
          <w:numId w:val="1"/>
        </w:numPr>
        <w:spacing w:after="0" w:line="360" w:lineRule="auto"/>
        <w:ind w:left="567" w:hanging="284"/>
        <w:jc w:val="both"/>
        <w:textAlignment w:val="baseline"/>
        <w:rPr>
          <w:rFonts w:ascii="Bookman Old Style" w:eastAsia="Arial" w:hAnsi="Bookman Old Style" w:cs="Times New Roman"/>
          <w:sz w:val="24"/>
          <w:szCs w:val="24"/>
          <w:lang w:eastAsia="ar-SA"/>
        </w:rPr>
      </w:pPr>
      <w:proofErr w:type="spellStart"/>
      <w:r>
        <w:rPr>
          <w:rFonts w:ascii="Bookman Old Style" w:eastAsia="Arial" w:hAnsi="Bookman Old Style" w:cs="Times New Roman"/>
          <w:sz w:val="24"/>
          <w:szCs w:val="24"/>
          <w:lang w:eastAsia="ar-SA"/>
        </w:rPr>
        <w:t>Rubrado</w:t>
      </w:r>
      <w:proofErr w:type="spellEnd"/>
      <w:r>
        <w:rPr>
          <w:rFonts w:ascii="Bookman Old Style" w:eastAsia="Arial" w:hAnsi="Bookman Old Style" w:cs="Times New Roman"/>
          <w:sz w:val="24"/>
          <w:szCs w:val="24"/>
          <w:lang w:eastAsia="ar-SA"/>
        </w:rPr>
        <w:t>.</w:t>
      </w:r>
    </w:p>
    <w:p w:rsidR="00784530" w:rsidRDefault="00784530" w:rsidP="004508BA">
      <w:pPr>
        <w:widowControl w:val="0"/>
        <w:spacing w:after="0" w:line="360" w:lineRule="auto"/>
        <w:ind w:left="1584"/>
        <w:jc w:val="both"/>
        <w:textAlignment w:val="baseline"/>
        <w:rPr>
          <w:rFonts w:ascii="Bookman Old Style" w:eastAsia="Arial" w:hAnsi="Bookman Old Style" w:cs="Times New Roman"/>
          <w:b/>
          <w:sz w:val="24"/>
          <w:szCs w:val="24"/>
          <w:lang w:eastAsia="ar-SA"/>
        </w:rPr>
      </w:pPr>
    </w:p>
    <w:p w:rsidR="00CA2E5A" w:rsidRPr="00827AB6" w:rsidRDefault="00CA2E5A" w:rsidP="004508BA">
      <w:pPr>
        <w:widowControl w:val="0"/>
        <w:spacing w:after="0" w:line="360" w:lineRule="auto"/>
        <w:jc w:val="both"/>
        <w:textAlignment w:val="baseline"/>
        <w:rPr>
          <w:rFonts w:ascii="Bookman Old Style" w:eastAsia="Arial" w:hAnsi="Bookman Old Style" w:cs="Times New Roman"/>
          <w:sz w:val="24"/>
          <w:szCs w:val="24"/>
          <w:lang w:eastAsia="ar-SA"/>
        </w:rPr>
      </w:pPr>
      <w:proofErr w:type="gramStart"/>
      <w:r w:rsidRPr="00827AB6">
        <w:rPr>
          <w:rFonts w:ascii="Bookman Old Style" w:eastAsia="Arial" w:hAnsi="Bookman Old Style" w:cs="Times New Roman"/>
          <w:b/>
          <w:sz w:val="24"/>
          <w:szCs w:val="24"/>
          <w:lang w:eastAsia="ar-SA"/>
        </w:rPr>
        <w:t>1.4 .</w:t>
      </w:r>
      <w:proofErr w:type="gramEnd"/>
      <w:r w:rsidRPr="00827AB6">
        <w:rPr>
          <w:rFonts w:ascii="Bookman Old Style" w:eastAsia="Arial" w:hAnsi="Bookman Old Style" w:cs="Times New Roman"/>
          <w:b/>
          <w:sz w:val="24"/>
          <w:szCs w:val="24"/>
          <w:lang w:eastAsia="ar-SA"/>
        </w:rPr>
        <w:t xml:space="preserve">- </w:t>
      </w:r>
      <w:r w:rsidRPr="00827AB6">
        <w:rPr>
          <w:rFonts w:ascii="Bookman Old Style" w:eastAsia="Arial" w:hAnsi="Bookman Old Style" w:cs="Times New Roman"/>
          <w:sz w:val="24"/>
          <w:szCs w:val="24"/>
          <w:lang w:eastAsia="ar-SA"/>
        </w:rPr>
        <w:t>No será considerada para su estudio aquella oferta que no se ajuste al proyecto de la obra y a los demás recaudos que forman parte del presente procedimiento.</w:t>
      </w:r>
    </w:p>
    <w:p w:rsidR="00CA2E5A" w:rsidRPr="00827AB6" w:rsidRDefault="00CA2E5A" w:rsidP="004508BA">
      <w:pPr>
        <w:widowControl w:val="0"/>
        <w:spacing w:after="0" w:line="360" w:lineRule="auto"/>
        <w:jc w:val="both"/>
        <w:textAlignment w:val="baseline"/>
        <w:rPr>
          <w:rFonts w:ascii="Bookman Old Style" w:eastAsia="Arial" w:hAnsi="Bookman Old Style" w:cs="Times New Roman"/>
          <w:sz w:val="24"/>
          <w:szCs w:val="24"/>
          <w:lang w:eastAsia="ar-SA"/>
        </w:rPr>
      </w:pPr>
      <w:r w:rsidRPr="00827AB6">
        <w:rPr>
          <w:rFonts w:ascii="Bookman Old Style" w:eastAsia="Arial" w:hAnsi="Bookman Old Style" w:cs="Times New Roman"/>
          <w:sz w:val="24"/>
          <w:szCs w:val="24"/>
          <w:lang w:eastAsia="ar-SA"/>
        </w:rPr>
        <w:t>En tal sentido, en todos los casos se determinará sobre la base de la propia oferta y sin necesidad de tener que recurrir a pruebas externas, si ésta se ajusta a dichos documentos, requisitos y recaudos gráficos.</w:t>
      </w:r>
    </w:p>
    <w:p w:rsidR="00CA2E5A" w:rsidRPr="00827AB6" w:rsidRDefault="00CA2E5A" w:rsidP="004508BA">
      <w:pPr>
        <w:widowControl w:val="0"/>
        <w:spacing w:after="0" w:line="360" w:lineRule="auto"/>
        <w:jc w:val="both"/>
        <w:textAlignment w:val="baseline"/>
        <w:rPr>
          <w:rFonts w:ascii="Bookman Old Style" w:eastAsia="Arial" w:hAnsi="Bookman Old Style" w:cs="Times New Roman"/>
          <w:sz w:val="24"/>
          <w:szCs w:val="24"/>
          <w:lang w:eastAsia="ar-SA"/>
        </w:rPr>
      </w:pPr>
      <w:r w:rsidRPr="00827AB6">
        <w:rPr>
          <w:rFonts w:ascii="Bookman Old Style" w:eastAsia="Arial" w:hAnsi="Bookman Old Style" w:cs="Times New Roman"/>
          <w:sz w:val="24"/>
          <w:szCs w:val="24"/>
          <w:lang w:eastAsia="ar-SA"/>
        </w:rPr>
        <w:t xml:space="preserve">Toda oferta que no se ajuste en forma razonable a los documentos del proyecto y de la solicitud de cotizaciones, será considerada inadmisible por </w:t>
      </w:r>
      <w:proofErr w:type="gramStart"/>
      <w:r w:rsidRPr="00827AB6">
        <w:rPr>
          <w:rFonts w:ascii="Bookman Old Style" w:eastAsia="Arial" w:hAnsi="Bookman Old Style" w:cs="Times New Roman"/>
          <w:sz w:val="24"/>
          <w:szCs w:val="24"/>
          <w:lang w:eastAsia="ar-SA"/>
        </w:rPr>
        <w:t>la</w:t>
      </w:r>
      <w:proofErr w:type="gramEnd"/>
      <w:r w:rsidRPr="00827AB6">
        <w:rPr>
          <w:rFonts w:ascii="Bookman Old Style" w:eastAsia="Arial" w:hAnsi="Bookman Old Style" w:cs="Times New Roman"/>
          <w:sz w:val="24"/>
          <w:szCs w:val="24"/>
          <w:lang w:eastAsia="ar-SA"/>
        </w:rPr>
        <w:t xml:space="preserve"> Comisión Asesora de Adjudicaciones, sin generar derecho a reclamación alguna por ningún concepto y en ese tenor será elevada al ordenador del gasto competente.</w:t>
      </w:r>
    </w:p>
    <w:p w:rsidR="00CA2E5A" w:rsidRPr="00827AB6" w:rsidRDefault="00CA2E5A" w:rsidP="004508BA">
      <w:pPr>
        <w:widowControl w:val="0"/>
        <w:spacing w:after="0" w:line="360" w:lineRule="auto"/>
        <w:ind w:left="1584"/>
        <w:jc w:val="both"/>
        <w:textAlignment w:val="baseline"/>
        <w:rPr>
          <w:rFonts w:ascii="Bookman Old Style" w:eastAsia="Arial" w:hAnsi="Bookman Old Style" w:cs="Times New Roman"/>
          <w:sz w:val="24"/>
          <w:szCs w:val="24"/>
          <w:lang w:eastAsia="ar-SA"/>
        </w:rPr>
      </w:pPr>
    </w:p>
    <w:p w:rsidR="00CA2E5A" w:rsidRDefault="003630F8" w:rsidP="004508BA">
      <w:pPr>
        <w:widowControl w:val="0"/>
        <w:spacing w:after="0" w:line="360" w:lineRule="auto"/>
        <w:jc w:val="both"/>
        <w:textAlignment w:val="baseline"/>
        <w:rPr>
          <w:rFonts w:ascii="Bookman Old Style" w:eastAsia="Bookman Old Style" w:hAnsi="Bookman Old Style" w:cs="Times New Roman"/>
          <w:bCs/>
          <w:sz w:val="24"/>
          <w:szCs w:val="24"/>
          <w:shd w:val="clear" w:color="auto" w:fill="FFFF00"/>
          <w:lang w:val="es-ES" w:eastAsia="zh-CN" w:bidi="hi-IN"/>
        </w:rPr>
      </w:pPr>
      <w:r>
        <w:rPr>
          <w:rFonts w:ascii="Bookman Old Style" w:eastAsia="Arial" w:hAnsi="Bookman Old Style" w:cs="Times New Roman"/>
          <w:b/>
          <w:sz w:val="24"/>
          <w:szCs w:val="24"/>
          <w:lang w:eastAsia="ar-SA"/>
        </w:rPr>
        <w:t xml:space="preserve">Estos documentos, se adjuntan al pliego digitalmente en formato </w:t>
      </w:r>
      <w:proofErr w:type="spellStart"/>
      <w:r>
        <w:rPr>
          <w:rFonts w:ascii="Bookman Old Style" w:eastAsia="Arial" w:hAnsi="Bookman Old Style" w:cs="Times New Roman"/>
          <w:b/>
          <w:sz w:val="24"/>
          <w:szCs w:val="24"/>
          <w:lang w:eastAsia="ar-SA"/>
        </w:rPr>
        <w:t>zipeado</w:t>
      </w:r>
      <w:proofErr w:type="spellEnd"/>
      <w:r>
        <w:rPr>
          <w:rFonts w:ascii="Bookman Old Style" w:eastAsia="Arial" w:hAnsi="Bookman Old Style" w:cs="Times New Roman"/>
          <w:b/>
          <w:sz w:val="24"/>
          <w:szCs w:val="24"/>
          <w:lang w:eastAsia="ar-SA"/>
        </w:rPr>
        <w:t>, en el Sistema de Compras Estatales (en Alta/ Aclaración/llamado).</w:t>
      </w:r>
      <w:r w:rsidR="00CA2E5A" w:rsidRPr="00CA2E5A">
        <w:rPr>
          <w:rFonts w:ascii="Bookman Old Style" w:eastAsia="Bookman Old Style" w:hAnsi="Bookman Old Style" w:cs="Times New Roman"/>
          <w:bCs/>
          <w:sz w:val="24"/>
          <w:szCs w:val="24"/>
          <w:shd w:val="clear" w:color="auto" w:fill="FFFF00"/>
          <w:lang w:val="es-ES" w:eastAsia="zh-CN" w:bidi="hi-IN"/>
        </w:rPr>
        <w:t xml:space="preserve"> </w:t>
      </w:r>
    </w:p>
    <w:p w:rsidR="00784530" w:rsidRDefault="00784530" w:rsidP="004508BA">
      <w:pPr>
        <w:widowControl w:val="0"/>
        <w:spacing w:after="0" w:line="360" w:lineRule="auto"/>
        <w:jc w:val="both"/>
        <w:textAlignment w:val="baseline"/>
        <w:rPr>
          <w:rFonts w:ascii="Bookman Old Style" w:eastAsia="Arial" w:hAnsi="Bookman Old Style" w:cs="Times New Roman"/>
          <w:b/>
          <w:sz w:val="24"/>
          <w:szCs w:val="24"/>
          <w:lang w:eastAsia="ar-SA"/>
        </w:rPr>
      </w:pPr>
    </w:p>
    <w:p w:rsidR="00784530" w:rsidRDefault="00784530" w:rsidP="004508BA">
      <w:pPr>
        <w:spacing w:after="0" w:line="360" w:lineRule="auto"/>
        <w:jc w:val="both"/>
        <w:rPr>
          <w:rFonts w:ascii="Bookman Old Style" w:eastAsia="Arial" w:hAnsi="Bookman Old Style" w:cs="Times New Roman"/>
          <w:b/>
          <w:sz w:val="24"/>
          <w:szCs w:val="24"/>
          <w:lang w:eastAsia="ar-SA"/>
        </w:rPr>
      </w:pPr>
    </w:p>
    <w:p w:rsidR="00784530" w:rsidRDefault="003630F8" w:rsidP="004508BA">
      <w:pPr>
        <w:spacing w:after="0" w:line="360" w:lineRule="auto"/>
        <w:jc w:val="both"/>
        <w:rPr>
          <w:rFonts w:ascii="Bookman Old Style" w:eastAsia="Arial" w:hAnsi="Bookman Old Style" w:cs="Times New Roman"/>
          <w:sz w:val="24"/>
          <w:szCs w:val="24"/>
          <w:lang w:eastAsia="ar-SA"/>
        </w:rPr>
      </w:pPr>
      <w:r>
        <w:rPr>
          <w:rFonts w:ascii="Bookman Old Style" w:eastAsia="Arial" w:hAnsi="Bookman Old Style" w:cs="Times New Roman"/>
          <w:b/>
          <w:sz w:val="24"/>
          <w:szCs w:val="24"/>
          <w:lang w:eastAsia="ar-SA"/>
        </w:rPr>
        <w:lastRenderedPageBreak/>
        <w:t>Artículo 2.- DE PRESENTACIÓN DE LA OFERTA</w:t>
      </w:r>
    </w:p>
    <w:p w:rsidR="00784530" w:rsidRDefault="003630F8" w:rsidP="004508BA">
      <w:pPr>
        <w:spacing w:after="0" w:line="360" w:lineRule="auto"/>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ab/>
      </w:r>
      <w:r>
        <w:rPr>
          <w:rFonts w:ascii="Bookman Old Style" w:eastAsia="Arial" w:hAnsi="Bookman Old Style" w:cs="Times New Roman"/>
          <w:b/>
          <w:sz w:val="24"/>
          <w:szCs w:val="24"/>
          <w:u w:val="single"/>
          <w:lang w:eastAsia="ar-SA"/>
        </w:rPr>
        <w:t>Se deberá indicar</w:t>
      </w:r>
    </w:p>
    <w:p w:rsidR="00784530" w:rsidRDefault="003630F8" w:rsidP="004508BA">
      <w:pPr>
        <w:widowControl w:val="0"/>
        <w:numPr>
          <w:ilvl w:val="0"/>
          <w:numId w:val="3"/>
        </w:numPr>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el </w:t>
      </w:r>
      <w:r>
        <w:rPr>
          <w:rFonts w:ascii="Bookman Old Style" w:eastAsia="Arial" w:hAnsi="Bookman Old Style" w:cs="Times New Roman"/>
          <w:b/>
          <w:sz w:val="24"/>
          <w:szCs w:val="24"/>
          <w:lang w:eastAsia="ar-SA"/>
        </w:rPr>
        <w:t>monto máximo de mano de obra imponible</w:t>
      </w:r>
      <w:r>
        <w:rPr>
          <w:rFonts w:ascii="Bookman Old Style" w:eastAsia="Arial" w:hAnsi="Bookman Old Style" w:cs="Times New Roman"/>
          <w:sz w:val="24"/>
          <w:szCs w:val="24"/>
          <w:lang w:eastAsia="ar-SA"/>
        </w:rPr>
        <w:t xml:space="preserve"> a efectos del pago de los aportes del BPS por parte del Poder Judicial, según Ley 14.411. Por encima de dicho monto los aportes a efectuar serán de cargo de la empresa y los efectuará el Poder Judicial, descontándolos de las facturas a pagar.</w:t>
      </w:r>
    </w:p>
    <w:p w:rsidR="00784530" w:rsidRDefault="003630F8" w:rsidP="004508BA">
      <w:pPr>
        <w:widowControl w:val="0"/>
        <w:numPr>
          <w:ilvl w:val="0"/>
          <w:numId w:val="3"/>
        </w:numPr>
        <w:spacing w:after="0" w:line="360" w:lineRule="auto"/>
        <w:jc w:val="both"/>
        <w:textAlignment w:val="baseline"/>
        <w:rPr>
          <w:rFonts w:ascii="Bookman Old Style" w:eastAsia="Arial" w:hAnsi="Bookman Old Style" w:cs="Times New Roman"/>
          <w:b/>
          <w:sz w:val="24"/>
          <w:szCs w:val="24"/>
          <w:shd w:val="clear" w:color="auto" w:fill="00FFFF"/>
          <w:lang w:eastAsia="ar-SA"/>
        </w:rPr>
      </w:pPr>
      <w:r>
        <w:rPr>
          <w:rFonts w:ascii="Bookman Old Style" w:eastAsia="Arial" w:hAnsi="Bookman Old Style" w:cs="Times New Roman"/>
          <w:sz w:val="24"/>
          <w:szCs w:val="24"/>
          <w:lang w:eastAsia="ar-SA"/>
        </w:rPr>
        <w:t xml:space="preserve">En la planilla de </w:t>
      </w:r>
      <w:proofErr w:type="spellStart"/>
      <w:r>
        <w:rPr>
          <w:rFonts w:ascii="Bookman Old Style" w:eastAsia="Arial" w:hAnsi="Bookman Old Style" w:cs="Times New Roman"/>
          <w:sz w:val="24"/>
          <w:szCs w:val="24"/>
          <w:lang w:eastAsia="ar-SA"/>
        </w:rPr>
        <w:t>rubrado</w:t>
      </w:r>
      <w:proofErr w:type="spellEnd"/>
      <w:r>
        <w:rPr>
          <w:rFonts w:ascii="Bookman Old Style" w:eastAsia="Arial" w:hAnsi="Bookman Old Style" w:cs="Times New Roman"/>
          <w:sz w:val="24"/>
          <w:szCs w:val="24"/>
          <w:lang w:eastAsia="ar-SA"/>
        </w:rPr>
        <w:t xml:space="preserve"> adjunto los </w:t>
      </w:r>
      <w:r>
        <w:rPr>
          <w:rFonts w:ascii="Bookman Old Style" w:eastAsia="Arial" w:hAnsi="Bookman Old Style" w:cs="Times New Roman"/>
          <w:b/>
          <w:sz w:val="24"/>
          <w:szCs w:val="24"/>
          <w:lang w:eastAsia="ar-SA"/>
        </w:rPr>
        <w:t>valores unitarios de cada ítem</w:t>
      </w:r>
      <w:r>
        <w:rPr>
          <w:rFonts w:ascii="Bookman Old Style" w:eastAsia="Arial" w:hAnsi="Bookman Old Style" w:cs="Times New Roman"/>
          <w:sz w:val="24"/>
          <w:szCs w:val="24"/>
          <w:lang w:eastAsia="ar-SA"/>
        </w:rPr>
        <w:t xml:space="preserve">, de forma tal que en caso de ser necesario sea posible proceder a un aumento o disminución del monto contratado. </w:t>
      </w:r>
    </w:p>
    <w:p w:rsidR="00784530" w:rsidRDefault="003630F8" w:rsidP="004508BA">
      <w:pPr>
        <w:widowControl w:val="0"/>
        <w:numPr>
          <w:ilvl w:val="0"/>
          <w:numId w:val="3"/>
        </w:numPr>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La empresa adjudicataria deberá presentar listado de empresas subcontratadas, si correspondiere, y el Poder Judicial deberá aprobar las mismas.</w:t>
      </w:r>
    </w:p>
    <w:p w:rsidR="00784530" w:rsidRDefault="003630F8" w:rsidP="004508BA">
      <w:pPr>
        <w:widowControl w:val="0"/>
        <w:numPr>
          <w:ilvl w:val="0"/>
          <w:numId w:val="3"/>
        </w:numPr>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Bookman Old Style" w:hAnsi="Bookman Old Style" w:cs="Bookman Old Style"/>
          <w:b/>
          <w:sz w:val="24"/>
          <w:szCs w:val="24"/>
          <w:lang w:eastAsia="ar-SA"/>
        </w:rPr>
        <w:t xml:space="preserve">  </w:t>
      </w:r>
      <w:r>
        <w:rPr>
          <w:rFonts w:ascii="Bookman Old Style" w:eastAsia="Times New Roman" w:hAnsi="Bookman Old Style" w:cs="Times New Roman"/>
          <w:b/>
          <w:sz w:val="24"/>
          <w:szCs w:val="24"/>
          <w:lang w:eastAsia="ar-SA"/>
        </w:rPr>
        <w:t>Se deberá</w:t>
      </w:r>
      <w:r>
        <w:rPr>
          <w:rFonts w:ascii="Bookman Old Style" w:eastAsia="Times New Roman" w:hAnsi="Bookman Old Style" w:cs="Times New Roman"/>
          <w:b/>
          <w:sz w:val="24"/>
          <w:szCs w:val="24"/>
          <w:u w:val="single"/>
          <w:lang w:eastAsia="ar-SA"/>
        </w:rPr>
        <w:t xml:space="preserve"> tener presente por los oferentes</w:t>
      </w:r>
      <w:r>
        <w:rPr>
          <w:rFonts w:ascii="Bookman Old Style" w:eastAsia="Times New Roman" w:hAnsi="Bookman Old Style" w:cs="Times New Roman"/>
          <w:b/>
          <w:sz w:val="24"/>
          <w:szCs w:val="24"/>
          <w:lang w:eastAsia="ar-SA"/>
        </w:rPr>
        <w:t xml:space="preserve"> que:</w:t>
      </w:r>
    </w:p>
    <w:p w:rsidR="00784530" w:rsidRDefault="003630F8" w:rsidP="004508BA">
      <w:pPr>
        <w:widowControl w:val="0"/>
        <w:numPr>
          <w:ilvl w:val="0"/>
          <w:numId w:val="7"/>
        </w:numPr>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si la empresa considera la necesidad de ejecutar algún </w:t>
      </w:r>
      <w:r>
        <w:rPr>
          <w:rFonts w:ascii="Bookman Old Style" w:eastAsia="Arial" w:hAnsi="Bookman Old Style" w:cs="Times New Roman"/>
          <w:b/>
          <w:sz w:val="24"/>
          <w:szCs w:val="24"/>
          <w:lang w:eastAsia="ar-SA"/>
        </w:rPr>
        <w:t xml:space="preserve">trabajo que no esté señalado en el </w:t>
      </w:r>
      <w:proofErr w:type="spellStart"/>
      <w:r>
        <w:rPr>
          <w:rFonts w:ascii="Bookman Old Style" w:eastAsia="Arial" w:hAnsi="Bookman Old Style" w:cs="Times New Roman"/>
          <w:b/>
          <w:sz w:val="24"/>
          <w:szCs w:val="24"/>
          <w:lang w:eastAsia="ar-SA"/>
        </w:rPr>
        <w:t>rubrado</w:t>
      </w:r>
      <w:proofErr w:type="spellEnd"/>
      <w:r>
        <w:rPr>
          <w:rFonts w:ascii="Bookman Old Style" w:eastAsia="Arial" w:hAnsi="Bookman Old Style" w:cs="Times New Roman"/>
          <w:sz w:val="24"/>
          <w:szCs w:val="24"/>
          <w:lang w:eastAsia="ar-SA"/>
        </w:rPr>
        <w:t>, previamente lo deberá haber presentado como consulta, conforme a lo dispuesto en el Art. 3 del Pliego y obtenida la conformidad de la Administración.</w:t>
      </w:r>
    </w:p>
    <w:p w:rsidR="00784530" w:rsidRDefault="003630F8" w:rsidP="004508BA">
      <w:pPr>
        <w:widowControl w:val="0"/>
        <w:numPr>
          <w:ilvl w:val="0"/>
          <w:numId w:val="7"/>
        </w:numPr>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la empresa adjudicataria deberá presentar en División Arquitectura del Poder Judicial toda la documentación necesaria para </w:t>
      </w:r>
      <w:r>
        <w:rPr>
          <w:rFonts w:ascii="Bookman Old Style" w:eastAsia="Arial" w:hAnsi="Bookman Old Style" w:cs="Times New Roman"/>
          <w:b/>
          <w:sz w:val="24"/>
          <w:szCs w:val="24"/>
          <w:lang w:eastAsia="ar-SA"/>
        </w:rPr>
        <w:t xml:space="preserve">la inscripción de la obra en el </w:t>
      </w:r>
      <w:r>
        <w:rPr>
          <w:rFonts w:ascii="Bookman Old Style" w:eastAsia="Bookman Old Style" w:hAnsi="Bookman Old Style" w:cs="Times New Roman"/>
          <w:b/>
          <w:sz w:val="24"/>
          <w:szCs w:val="24"/>
          <w:lang w:eastAsia="zh-CN" w:bidi="hi-IN"/>
        </w:rPr>
        <w:t>BPS</w:t>
      </w:r>
      <w:r>
        <w:rPr>
          <w:rFonts w:ascii="Bookman Old Style" w:eastAsia="Bookman Old Style" w:hAnsi="Bookman Old Style" w:cs="Times New Roman"/>
          <w:sz w:val="24"/>
          <w:szCs w:val="24"/>
          <w:lang w:eastAsia="zh-CN" w:bidi="hi-IN"/>
        </w:rPr>
        <w:t xml:space="preserve"> en un plazo máximo de 3 días hábiles a contar</w:t>
      </w:r>
      <w:r>
        <w:rPr>
          <w:rFonts w:ascii="Bookman Old Style" w:eastAsia="Arial" w:hAnsi="Bookman Old Style" w:cs="Times New Roman"/>
          <w:sz w:val="24"/>
          <w:szCs w:val="24"/>
          <w:lang w:eastAsia="ar-SA"/>
        </w:rPr>
        <w:t xml:space="preserve"> del día que recibió la Orden de Compra.</w:t>
      </w:r>
    </w:p>
    <w:p w:rsidR="00784530" w:rsidRDefault="003630F8" w:rsidP="004508BA">
      <w:pPr>
        <w:widowControl w:val="0"/>
        <w:numPr>
          <w:ilvl w:val="0"/>
          <w:numId w:val="7"/>
        </w:numPr>
        <w:spacing w:after="0" w:line="360" w:lineRule="auto"/>
        <w:jc w:val="both"/>
        <w:textAlignment w:val="baseline"/>
        <w:rPr>
          <w:rFonts w:ascii="Bookman Old Style" w:eastAsia="Bookman Old Style" w:hAnsi="Bookman Old Style" w:cs="Bookman Old Style"/>
          <w:sz w:val="24"/>
          <w:szCs w:val="24"/>
          <w:lang w:eastAsia="zh-CN" w:bidi="hi-IN"/>
        </w:rPr>
      </w:pPr>
      <w:r>
        <w:rPr>
          <w:rFonts w:ascii="Bookman Old Style" w:eastAsia="Arial" w:hAnsi="Bookman Old Style" w:cs="Times New Roman"/>
          <w:sz w:val="24"/>
          <w:szCs w:val="24"/>
          <w:lang w:eastAsia="ar-SA"/>
        </w:rPr>
        <w:t xml:space="preserve">deberá respetar </w:t>
      </w:r>
      <w:r>
        <w:rPr>
          <w:rFonts w:ascii="Bookman Old Style" w:eastAsia="Arial" w:hAnsi="Bookman Old Style" w:cs="Times New Roman"/>
          <w:b/>
          <w:sz w:val="24"/>
          <w:szCs w:val="24"/>
          <w:lang w:eastAsia="ar-SA"/>
        </w:rPr>
        <w:t>los laudos de los Consejos de Salarios</w:t>
      </w:r>
      <w:r>
        <w:rPr>
          <w:rFonts w:ascii="Bookman Old Style" w:eastAsia="Arial" w:hAnsi="Bookman Old Style" w:cs="Times New Roman"/>
          <w:sz w:val="24"/>
          <w:szCs w:val="24"/>
          <w:lang w:eastAsia="ar-SA"/>
        </w:rPr>
        <w:t xml:space="preserve"> con respecto a sus trabajadores y otras obligaciones laborales, pudiendo exigir la documentación pertinente que lo acredite y retener de los pagos, los créditos laborales o previsionales adeudados. El incumplimiento será causal de rescisión del contrato.</w:t>
      </w:r>
    </w:p>
    <w:p w:rsidR="00784530" w:rsidRDefault="003630F8" w:rsidP="004508BA">
      <w:pPr>
        <w:widowControl w:val="0"/>
        <w:numPr>
          <w:ilvl w:val="0"/>
          <w:numId w:val="7"/>
        </w:numPr>
        <w:spacing w:after="0" w:line="360" w:lineRule="auto"/>
        <w:ind w:left="714" w:hanging="357"/>
        <w:jc w:val="both"/>
        <w:textAlignment w:val="baseline"/>
        <w:rPr>
          <w:rFonts w:ascii="Liberation Serif" w:eastAsia="Arial" w:hAnsi="Liberation Serif" w:cs="Times New Roman"/>
          <w:sz w:val="24"/>
          <w:szCs w:val="24"/>
          <w:lang w:val="es-ES" w:eastAsia="ar-SA"/>
        </w:rPr>
      </w:pPr>
      <w:r>
        <w:rPr>
          <w:rFonts w:ascii="Bookman Old Style" w:eastAsia="Bookman Old Style" w:hAnsi="Bookman Old Style" w:cs="Bookman Old Style"/>
          <w:sz w:val="24"/>
          <w:szCs w:val="24"/>
          <w:lang w:val="es-ES" w:eastAsia="zh-CN" w:bidi="hi-IN"/>
        </w:rPr>
        <w:t xml:space="preserve"> </w:t>
      </w:r>
      <w:r>
        <w:rPr>
          <w:rFonts w:ascii="Bookman Old Style" w:eastAsia="Bookman Old Style" w:hAnsi="Bookman Old Style" w:cs="Times New Roman"/>
          <w:sz w:val="24"/>
          <w:szCs w:val="24"/>
          <w:lang w:val="es-ES" w:eastAsia="zh-CN" w:bidi="hi-IN"/>
        </w:rPr>
        <w:t xml:space="preserve">A la empresa adjudicataria se le exigirá la entrega de un </w:t>
      </w:r>
      <w:r>
        <w:rPr>
          <w:rFonts w:ascii="Bookman Old Style" w:eastAsia="Bookman Old Style" w:hAnsi="Bookman Old Style" w:cs="Times New Roman"/>
          <w:b/>
          <w:sz w:val="24"/>
          <w:szCs w:val="24"/>
          <w:lang w:val="es-ES" w:eastAsia="zh-CN" w:bidi="hi-IN"/>
        </w:rPr>
        <w:t>Cronograma de Obra</w:t>
      </w:r>
      <w:r>
        <w:rPr>
          <w:rFonts w:ascii="Bookman Old Style" w:eastAsia="Bookman Old Style" w:hAnsi="Bookman Old Style" w:cs="Times New Roman"/>
          <w:sz w:val="24"/>
          <w:szCs w:val="24"/>
          <w:lang w:val="es-ES" w:eastAsia="zh-CN" w:bidi="hi-IN"/>
        </w:rPr>
        <w:t xml:space="preserve"> (Plan de Obra) previo a la firma del Acta de inicio. </w:t>
      </w:r>
    </w:p>
    <w:p w:rsidR="00784530" w:rsidRDefault="003630F8" w:rsidP="004508BA">
      <w:pPr>
        <w:widowControl w:val="0"/>
        <w:numPr>
          <w:ilvl w:val="0"/>
          <w:numId w:val="7"/>
        </w:numPr>
        <w:spacing w:after="0" w:line="360" w:lineRule="auto"/>
        <w:ind w:left="714" w:hanging="357"/>
        <w:jc w:val="both"/>
        <w:textAlignment w:val="baseline"/>
        <w:rPr>
          <w:rFonts w:ascii="Bookman Old Style" w:eastAsia="Bookman Old Style" w:hAnsi="Bookman Old Style" w:cs="Times New Roman"/>
          <w:sz w:val="24"/>
          <w:szCs w:val="24"/>
          <w:lang w:val="es-ES" w:eastAsia="ar-SA"/>
        </w:rPr>
      </w:pPr>
      <w:r>
        <w:rPr>
          <w:rFonts w:ascii="Bookman Old Style" w:eastAsia="Arial" w:hAnsi="Bookman Old Style" w:cs="Times New Roman"/>
          <w:sz w:val="24"/>
          <w:szCs w:val="24"/>
          <w:lang w:val="es-ES" w:eastAsia="ar-SA"/>
        </w:rPr>
        <w:t>l</w:t>
      </w:r>
      <w:r>
        <w:rPr>
          <w:rFonts w:ascii="Bookman Old Style" w:eastAsia="Arial" w:hAnsi="Bookman Old Style" w:cs="Times New Roman"/>
          <w:sz w:val="24"/>
          <w:szCs w:val="24"/>
          <w:lang w:eastAsia="ar-SA"/>
        </w:rPr>
        <w:t xml:space="preserve">a empresa adjudicataria deberá determinar e identificar antes del acta de inicio de obra el Director técnico de la obra, Arquitecto o Ingeniero que será el nexo con la Dirección de Obra del Poder Judicial y el </w:t>
      </w:r>
      <w:r>
        <w:rPr>
          <w:rFonts w:ascii="Bookman Old Style" w:eastAsia="Arial" w:hAnsi="Bookman Old Style" w:cs="Times New Roman"/>
          <w:sz w:val="24"/>
          <w:szCs w:val="24"/>
          <w:lang w:eastAsia="ar-SA"/>
        </w:rPr>
        <w:lastRenderedPageBreak/>
        <w:t xml:space="preserve">técnico </w:t>
      </w:r>
      <w:proofErr w:type="spellStart"/>
      <w:r>
        <w:rPr>
          <w:rFonts w:ascii="Bookman Old Style" w:eastAsia="Arial" w:hAnsi="Bookman Old Style" w:cs="Times New Roman"/>
          <w:sz w:val="24"/>
          <w:szCs w:val="24"/>
          <w:lang w:eastAsia="ar-SA"/>
        </w:rPr>
        <w:t>prevencionista</w:t>
      </w:r>
      <w:proofErr w:type="spellEnd"/>
      <w:r>
        <w:rPr>
          <w:rFonts w:ascii="Bookman Old Style" w:eastAsia="Arial" w:hAnsi="Bookman Old Style" w:cs="Times New Roman"/>
          <w:sz w:val="24"/>
          <w:szCs w:val="24"/>
          <w:lang w:eastAsia="ar-SA"/>
        </w:rPr>
        <w:t>,</w:t>
      </w:r>
    </w:p>
    <w:p w:rsidR="00784530" w:rsidRDefault="003630F8" w:rsidP="004508BA">
      <w:pPr>
        <w:widowControl w:val="0"/>
        <w:numPr>
          <w:ilvl w:val="0"/>
          <w:numId w:val="7"/>
        </w:numPr>
        <w:spacing w:after="0" w:line="360" w:lineRule="auto"/>
        <w:jc w:val="both"/>
        <w:textAlignment w:val="baseline"/>
        <w:rPr>
          <w:rFonts w:ascii="Bookman Old Style" w:eastAsia="Bookman Old Style" w:hAnsi="Bookman Old Style" w:cs="Times New Roman"/>
          <w:sz w:val="24"/>
          <w:szCs w:val="24"/>
          <w:lang w:eastAsia="ar-SA"/>
        </w:rPr>
      </w:pPr>
      <w:r>
        <w:rPr>
          <w:rFonts w:ascii="Bookman Old Style" w:eastAsia="Bookman Old Style" w:hAnsi="Bookman Old Style" w:cs="Times New Roman"/>
          <w:sz w:val="24"/>
          <w:szCs w:val="24"/>
          <w:lang w:val="es-ES" w:eastAsia="ar-SA"/>
        </w:rPr>
        <w:t xml:space="preserve">el objeto de esta convocatoria </w:t>
      </w:r>
      <w:r>
        <w:rPr>
          <w:rFonts w:ascii="Bookman Old Style" w:eastAsia="Bookman Old Style" w:hAnsi="Bookman Old Style" w:cs="Times New Roman"/>
          <w:b/>
          <w:sz w:val="24"/>
          <w:szCs w:val="24"/>
          <w:lang w:val="es-ES" w:eastAsia="ar-SA"/>
        </w:rPr>
        <w:t>se podrá fraccionar</w:t>
      </w:r>
      <w:r>
        <w:rPr>
          <w:rFonts w:ascii="Bookman Old Style" w:eastAsia="Bookman Old Style" w:hAnsi="Bookman Old Style" w:cs="Times New Roman"/>
          <w:sz w:val="24"/>
          <w:szCs w:val="24"/>
          <w:lang w:val="es-ES" w:eastAsia="ar-SA"/>
        </w:rPr>
        <w:t xml:space="preserve">, pudiendo la Administración </w:t>
      </w:r>
      <w:r>
        <w:rPr>
          <w:rFonts w:ascii="Bookman Old Style" w:eastAsia="Times New Roman" w:hAnsi="Bookman Old Style" w:cs="Times New Roman"/>
          <w:sz w:val="24"/>
          <w:szCs w:val="24"/>
          <w:lang w:eastAsia="ar-SA"/>
        </w:rPr>
        <w:t xml:space="preserve">suprimir los rubros y/o </w:t>
      </w:r>
      <w:proofErr w:type="spellStart"/>
      <w:r>
        <w:rPr>
          <w:rFonts w:ascii="Bookman Old Style" w:eastAsia="Times New Roman" w:hAnsi="Bookman Old Style" w:cs="Times New Roman"/>
          <w:sz w:val="24"/>
          <w:szCs w:val="24"/>
          <w:lang w:eastAsia="ar-SA"/>
        </w:rPr>
        <w:t>subrubros</w:t>
      </w:r>
      <w:proofErr w:type="spellEnd"/>
      <w:r>
        <w:rPr>
          <w:rFonts w:ascii="Bookman Old Style" w:eastAsia="Times New Roman" w:hAnsi="Bookman Old Style" w:cs="Times New Roman"/>
          <w:sz w:val="24"/>
          <w:szCs w:val="24"/>
          <w:lang w:eastAsia="ar-SA"/>
        </w:rPr>
        <w:t xml:space="preserve"> que considere pertinentes.</w:t>
      </w:r>
    </w:p>
    <w:p w:rsidR="00784530" w:rsidRDefault="00784530" w:rsidP="004508BA">
      <w:pPr>
        <w:spacing w:after="0" w:line="360" w:lineRule="auto"/>
        <w:ind w:left="720"/>
        <w:jc w:val="both"/>
        <w:rPr>
          <w:rFonts w:ascii="Bookman Old Style" w:eastAsia="Bookman Old Style" w:hAnsi="Bookman Old Style" w:cs="Times New Roman"/>
          <w:sz w:val="24"/>
          <w:szCs w:val="24"/>
          <w:lang w:eastAsia="ar-SA"/>
        </w:rPr>
      </w:pPr>
    </w:p>
    <w:p w:rsidR="00784530" w:rsidRDefault="003630F8" w:rsidP="004508BA">
      <w:pPr>
        <w:keepNext/>
        <w:widowControl w:val="0"/>
        <w:tabs>
          <w:tab w:val="left" w:pos="0"/>
        </w:tabs>
        <w:spacing w:after="0" w:line="360" w:lineRule="auto"/>
        <w:ind w:left="432" w:hanging="432"/>
        <w:jc w:val="both"/>
        <w:textAlignment w:val="baseline"/>
        <w:outlineLvl w:val="0"/>
        <w:rPr>
          <w:rFonts w:ascii="Bookman Old Style" w:eastAsia="Bookman Old Style" w:hAnsi="Bookman Old Style" w:cs="Bookman Old Style"/>
          <w:b/>
          <w:bCs/>
          <w:sz w:val="24"/>
          <w:szCs w:val="24"/>
          <w:lang w:eastAsia="zh-CN" w:bidi="hi-IN"/>
        </w:rPr>
      </w:pPr>
      <w:r>
        <w:rPr>
          <w:rFonts w:ascii="Bookman Old Style" w:eastAsia="Bookman Old Style" w:hAnsi="Bookman Old Style" w:cs="Times New Roman"/>
          <w:b/>
          <w:bCs/>
          <w:sz w:val="24"/>
          <w:szCs w:val="24"/>
          <w:lang w:val="es-ES" w:eastAsia="zh-CN" w:bidi="hi-IN"/>
        </w:rPr>
        <w:t>Artículo 3.- COMUNICACIONES.</w:t>
      </w:r>
    </w:p>
    <w:p w:rsidR="00784530" w:rsidRDefault="003630F8" w:rsidP="004508BA">
      <w:pPr>
        <w:widowControl w:val="0"/>
        <w:numPr>
          <w:ilvl w:val="1"/>
          <w:numId w:val="1"/>
        </w:numPr>
        <w:spacing w:after="0" w:line="360" w:lineRule="auto"/>
        <w:ind w:hanging="9"/>
        <w:jc w:val="both"/>
        <w:textAlignment w:val="baseline"/>
        <w:rPr>
          <w:rFonts w:ascii="Bookman Old Style" w:eastAsia="SimSun" w:hAnsi="Bookman Old Style" w:cs="Times New Roman"/>
          <w:sz w:val="24"/>
          <w:szCs w:val="24"/>
          <w:lang w:eastAsia="zh-CN" w:bidi="hi-IN"/>
        </w:rPr>
      </w:pPr>
      <w:r>
        <w:rPr>
          <w:rFonts w:ascii="Bookman Old Style" w:eastAsia="Bookman Old Style" w:hAnsi="Bookman Old Style" w:cs="Bookman Old Style"/>
          <w:sz w:val="24"/>
          <w:szCs w:val="24"/>
          <w:lang w:eastAsia="zh-CN" w:bidi="hi-IN"/>
        </w:rPr>
        <w:t xml:space="preserve">       </w:t>
      </w:r>
      <w:r>
        <w:rPr>
          <w:rFonts w:ascii="Bookman Old Style" w:eastAsia="SimSun" w:hAnsi="Bookman Old Style" w:cs="Times New Roman"/>
          <w:sz w:val="24"/>
          <w:szCs w:val="24"/>
          <w:lang w:eastAsia="zh-CN" w:bidi="hi-IN"/>
        </w:rPr>
        <w:t xml:space="preserve">Todas las comunicaciones referidas al presente llamado </w:t>
      </w:r>
      <w:r>
        <w:rPr>
          <w:rFonts w:ascii="Bookman Old Style" w:eastAsia="SimSun" w:hAnsi="Bookman Old Style" w:cs="Times New Roman"/>
          <w:b/>
          <w:sz w:val="24"/>
          <w:szCs w:val="24"/>
          <w:lang w:eastAsia="zh-CN" w:bidi="hi-IN"/>
        </w:rPr>
        <w:t>deberán dirigirse al Departamento de Adquisiciones</w:t>
      </w:r>
      <w:r>
        <w:rPr>
          <w:rFonts w:ascii="Bookman Old Style" w:eastAsia="SimSun" w:hAnsi="Bookman Old Style" w:cs="Times New Roman"/>
          <w:sz w:val="24"/>
          <w:szCs w:val="24"/>
          <w:lang w:eastAsia="zh-CN" w:bidi="hi-IN"/>
        </w:rPr>
        <w:t xml:space="preserve"> del Poder Judicial: </w:t>
      </w:r>
    </w:p>
    <w:p w:rsidR="00784530" w:rsidRDefault="003630F8" w:rsidP="004508BA">
      <w:pPr>
        <w:widowControl w:val="0"/>
        <w:numPr>
          <w:ilvl w:val="0"/>
          <w:numId w:val="1"/>
        </w:numPr>
        <w:spacing w:after="0" w:line="360" w:lineRule="auto"/>
        <w:jc w:val="both"/>
        <w:textAlignment w:val="baseline"/>
        <w:rPr>
          <w:rFonts w:ascii="Bookman Old Style" w:eastAsia="SimSun" w:hAnsi="Bookman Old Style" w:cs="Times New Roman"/>
          <w:sz w:val="24"/>
          <w:szCs w:val="24"/>
          <w:lang w:eastAsia="zh-CN" w:bidi="hi-IN"/>
        </w:rPr>
      </w:pPr>
      <w:r>
        <w:rPr>
          <w:rFonts w:ascii="Bookman Old Style" w:eastAsia="SimSun" w:hAnsi="Bookman Old Style" w:cs="Times New Roman"/>
          <w:sz w:val="24"/>
          <w:szCs w:val="24"/>
          <w:lang w:eastAsia="zh-CN" w:bidi="hi-IN"/>
        </w:rPr>
        <w:t xml:space="preserve">Dirección: calle </w:t>
      </w:r>
      <w:r>
        <w:rPr>
          <w:rFonts w:ascii="Bookman Old Style" w:eastAsia="SimSun" w:hAnsi="Bookman Old Style" w:cs="Times New Roman"/>
          <w:b/>
          <w:sz w:val="24"/>
          <w:szCs w:val="24"/>
          <w:lang w:eastAsia="zh-CN" w:bidi="hi-IN"/>
        </w:rPr>
        <w:t>Soriano 1210, Montevideo</w:t>
      </w:r>
      <w:r>
        <w:rPr>
          <w:rFonts w:ascii="Bookman Old Style" w:eastAsia="SimSun" w:hAnsi="Bookman Old Style" w:cs="Times New Roman"/>
          <w:sz w:val="24"/>
          <w:szCs w:val="24"/>
          <w:lang w:eastAsia="zh-CN" w:bidi="hi-IN"/>
        </w:rPr>
        <w:t xml:space="preserve">. </w:t>
      </w:r>
    </w:p>
    <w:p w:rsidR="00784530" w:rsidRDefault="003630F8" w:rsidP="004508BA">
      <w:pPr>
        <w:widowControl w:val="0"/>
        <w:numPr>
          <w:ilvl w:val="0"/>
          <w:numId w:val="1"/>
        </w:numPr>
        <w:spacing w:after="0" w:line="360" w:lineRule="auto"/>
        <w:jc w:val="both"/>
        <w:textAlignment w:val="baseline"/>
        <w:rPr>
          <w:rFonts w:ascii="Bookman Old Style" w:eastAsia="SimSun" w:hAnsi="Bookman Old Style" w:cs="Times New Roman"/>
          <w:sz w:val="24"/>
          <w:szCs w:val="24"/>
          <w:lang w:eastAsia="zh-CN" w:bidi="hi-IN"/>
        </w:rPr>
      </w:pPr>
      <w:r>
        <w:rPr>
          <w:rFonts w:ascii="Bookman Old Style" w:eastAsia="SimSun" w:hAnsi="Bookman Old Style" w:cs="Times New Roman"/>
          <w:sz w:val="24"/>
          <w:szCs w:val="24"/>
          <w:lang w:eastAsia="zh-CN" w:bidi="hi-IN"/>
        </w:rPr>
        <w:t xml:space="preserve">Teléfono: 1907 interno 4554. </w:t>
      </w:r>
    </w:p>
    <w:p w:rsidR="00784530" w:rsidRDefault="003630F8" w:rsidP="004508BA">
      <w:pPr>
        <w:widowControl w:val="0"/>
        <w:numPr>
          <w:ilvl w:val="0"/>
          <w:numId w:val="1"/>
        </w:numPr>
        <w:spacing w:after="0" w:line="360" w:lineRule="auto"/>
        <w:jc w:val="both"/>
        <w:textAlignment w:val="baseline"/>
      </w:pPr>
      <w:r>
        <w:rPr>
          <w:rFonts w:ascii="Bookman Old Style" w:eastAsia="SimSun" w:hAnsi="Bookman Old Style" w:cs="Times New Roman"/>
          <w:sz w:val="24"/>
          <w:szCs w:val="24"/>
          <w:lang w:eastAsia="zh-CN" w:bidi="hi-IN"/>
        </w:rPr>
        <w:t xml:space="preserve">Correo Electrónico: </w:t>
      </w:r>
      <w:hyperlink r:id="rId7">
        <w:r>
          <w:rPr>
            <w:rStyle w:val="EnlacedeInternet"/>
            <w:rFonts w:ascii="Bookman Old Style" w:eastAsia="SimSun" w:hAnsi="Bookman Old Style" w:cs="Times New Roman"/>
            <w:sz w:val="24"/>
            <w:szCs w:val="24"/>
            <w:lang w:eastAsia="zh-CN"/>
          </w:rPr>
          <w:t>adquisiciones@poderjudicial.gub.u</w:t>
        </w:r>
      </w:hyperlink>
      <w:r>
        <w:rPr>
          <w:rFonts w:ascii="Bookman Old Style" w:eastAsia="SimSun" w:hAnsi="Bookman Old Style" w:cs="Times New Roman"/>
          <w:sz w:val="24"/>
          <w:szCs w:val="24"/>
          <w:lang w:eastAsia="zh-CN" w:bidi="hi-IN"/>
        </w:rPr>
        <w:t>y</w:t>
      </w:r>
    </w:p>
    <w:p w:rsidR="00784530" w:rsidRDefault="003630F8" w:rsidP="004508BA">
      <w:pPr>
        <w:widowControl w:val="0"/>
        <w:numPr>
          <w:ilvl w:val="0"/>
          <w:numId w:val="1"/>
        </w:numPr>
        <w:spacing w:after="0" w:line="360" w:lineRule="auto"/>
        <w:jc w:val="both"/>
        <w:textAlignment w:val="baseline"/>
        <w:rPr>
          <w:rFonts w:ascii="Liberation Serif" w:eastAsia="Bookman Old Style" w:hAnsi="Liberation Serif" w:cs="Bookman Old Style"/>
          <w:b/>
          <w:sz w:val="24"/>
          <w:szCs w:val="24"/>
          <w:lang w:val="es-ES" w:eastAsia="zh-CN" w:bidi="hi-IN"/>
        </w:rPr>
      </w:pPr>
      <w:r>
        <w:rPr>
          <w:rFonts w:ascii="Bookman Old Style" w:eastAsia="SimSun" w:hAnsi="Bookman Old Style" w:cs="Times New Roman"/>
          <w:b/>
          <w:bCs/>
          <w:sz w:val="24"/>
          <w:szCs w:val="24"/>
          <w:lang w:eastAsia="zh-CN" w:bidi="hi-IN"/>
        </w:rPr>
        <w:tab/>
      </w:r>
      <w:r>
        <w:rPr>
          <w:rFonts w:ascii="Bookman Old Style" w:eastAsia="SimSun" w:hAnsi="Bookman Old Style" w:cs="Times New Roman"/>
          <w:b/>
          <w:sz w:val="24"/>
          <w:szCs w:val="24"/>
          <w:lang w:val="es-ES" w:eastAsia="zh-CN" w:bidi="hi-IN"/>
        </w:rPr>
        <w:t>Las consultas</w:t>
      </w:r>
      <w:r>
        <w:rPr>
          <w:rFonts w:ascii="Bookman Old Style" w:eastAsia="SimSun" w:hAnsi="Bookman Old Style" w:cs="Times New Roman"/>
          <w:sz w:val="24"/>
          <w:szCs w:val="24"/>
          <w:lang w:val="es-ES" w:eastAsia="zh-CN" w:bidi="hi-IN"/>
        </w:rPr>
        <w:t xml:space="preserve"> de los oferentes podrán realizarse por los siguientes medios: fax o correo electrónico.</w:t>
      </w:r>
    </w:p>
    <w:p w:rsidR="00784530" w:rsidRDefault="003630F8" w:rsidP="004508BA">
      <w:pPr>
        <w:widowControl w:val="0"/>
        <w:numPr>
          <w:ilvl w:val="1"/>
          <w:numId w:val="1"/>
        </w:numPr>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Bookman Old Style"/>
          <w:b/>
          <w:sz w:val="24"/>
          <w:szCs w:val="24"/>
          <w:lang w:val="es-ES" w:eastAsia="zh-CN" w:bidi="hi-IN"/>
        </w:rPr>
        <w:t xml:space="preserve">      </w:t>
      </w:r>
      <w:r>
        <w:rPr>
          <w:rFonts w:ascii="Bookman Old Style" w:eastAsia="Bookman Old Style" w:hAnsi="Bookman Old Style" w:cs="Times New Roman"/>
          <w:b/>
          <w:sz w:val="24"/>
          <w:szCs w:val="24"/>
          <w:lang w:val="es-ES" w:eastAsia="zh-CN" w:bidi="hi-IN"/>
        </w:rPr>
        <w:t>Las respuestas</w:t>
      </w:r>
      <w:r>
        <w:rPr>
          <w:rFonts w:ascii="Bookman Old Style" w:eastAsia="Bookman Old Style" w:hAnsi="Bookman Old Style" w:cs="Times New Roman"/>
          <w:sz w:val="24"/>
          <w:szCs w:val="24"/>
          <w:lang w:val="es-ES" w:eastAsia="zh-CN" w:bidi="hi-IN"/>
        </w:rPr>
        <w:t xml:space="preserve"> a los oferentes que impliquen aclaraciones y/o modificaciones al pliego, serán evacuadas a través del </w:t>
      </w:r>
      <w:r>
        <w:rPr>
          <w:rFonts w:ascii="Bookman Old Style" w:eastAsia="Bookman Old Style" w:hAnsi="Bookman Old Style" w:cs="Times New Roman"/>
          <w:b/>
          <w:sz w:val="24"/>
          <w:szCs w:val="24"/>
          <w:lang w:val="es-ES" w:eastAsia="zh-CN" w:bidi="hi-IN"/>
        </w:rPr>
        <w:t>Sistema de Compras Estatales</w:t>
      </w:r>
      <w:r>
        <w:rPr>
          <w:rFonts w:ascii="Bookman Old Style" w:eastAsia="Bookman Old Style" w:hAnsi="Bookman Old Style" w:cs="Times New Roman"/>
          <w:sz w:val="24"/>
          <w:szCs w:val="24"/>
          <w:lang w:val="es-ES" w:eastAsia="zh-CN" w:bidi="hi-IN"/>
        </w:rPr>
        <w:t xml:space="preserve"> (SICE-Aclaraciones).</w:t>
      </w:r>
    </w:p>
    <w:p w:rsidR="00784530" w:rsidRDefault="00784530" w:rsidP="004508BA">
      <w:pPr>
        <w:widowControl w:val="0"/>
        <w:numPr>
          <w:ilvl w:val="1"/>
          <w:numId w:val="1"/>
        </w:numPr>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keepNext/>
        <w:widowControl w:val="0"/>
        <w:tabs>
          <w:tab w:val="left" w:pos="0"/>
        </w:tabs>
        <w:spacing w:after="0" w:line="360" w:lineRule="auto"/>
        <w:ind w:left="432" w:hanging="432"/>
        <w:jc w:val="both"/>
        <w:textAlignment w:val="baseline"/>
        <w:outlineLvl w:val="0"/>
        <w:rPr>
          <w:rFonts w:ascii="Bookman Old Style" w:eastAsia="Times New Roman" w:hAnsi="Bookman Old Style" w:cs="Times New Roman"/>
          <w:b/>
          <w:bCs/>
          <w:sz w:val="24"/>
          <w:szCs w:val="24"/>
          <w:lang w:eastAsia="ar-SA"/>
        </w:rPr>
      </w:pPr>
      <w:r>
        <w:rPr>
          <w:rFonts w:ascii="Bookman Old Style" w:eastAsia="Bookman Old Style" w:hAnsi="Bookman Old Style" w:cs="Times New Roman"/>
          <w:b/>
          <w:bCs/>
          <w:sz w:val="24"/>
          <w:szCs w:val="24"/>
          <w:lang w:val="es-ES" w:eastAsia="zh-CN" w:bidi="hi-IN"/>
        </w:rPr>
        <w:t>Artículo 4.- ACLARACIONES Y CONSULTAS.</w:t>
      </w:r>
    </w:p>
    <w:p w:rsidR="00784530" w:rsidRDefault="003630F8" w:rsidP="004508BA">
      <w:pPr>
        <w:spacing w:after="0" w:line="360" w:lineRule="auto"/>
        <w:ind w:firstLine="432"/>
        <w:jc w:val="both"/>
        <w:rPr>
          <w:rFonts w:ascii="Bookman Old Style" w:eastAsia="SimSun" w:hAnsi="Bookman Old Style" w:cs="Times New Roman"/>
          <w:sz w:val="24"/>
          <w:szCs w:val="24"/>
          <w:lang w:val="es-ES" w:eastAsia="zh-CN" w:bidi="hi-IN"/>
        </w:rPr>
      </w:pPr>
      <w:r>
        <w:rPr>
          <w:rFonts w:ascii="Bookman Old Style" w:eastAsia="Times New Roman" w:hAnsi="Bookman Old Style" w:cs="Times New Roman"/>
          <w:sz w:val="24"/>
          <w:szCs w:val="24"/>
          <w:lang w:eastAsia="ar-SA"/>
        </w:rPr>
        <w:t xml:space="preserve">Cualquier oferente podrá solicitar al Departamento de Adquisiciones, por cualquiera de los medios mencionados en el artículo precedente, </w:t>
      </w:r>
      <w:r>
        <w:rPr>
          <w:rFonts w:ascii="Bookman Old Style" w:eastAsia="Times New Roman" w:hAnsi="Bookman Old Style" w:cs="Times New Roman"/>
          <w:b/>
          <w:sz w:val="24"/>
          <w:szCs w:val="24"/>
          <w:lang w:eastAsia="ar-SA"/>
        </w:rPr>
        <w:t>aclaraciones o consultas específicas, dirigidas hasta 2 días antes de la fecha establecida para el acto de apertura de las ofertas</w:t>
      </w:r>
      <w:r>
        <w:rPr>
          <w:rFonts w:ascii="Bookman Old Style" w:eastAsia="Times New Roman" w:hAnsi="Bookman Old Style" w:cs="Times New Roman"/>
          <w:sz w:val="24"/>
          <w:szCs w:val="24"/>
          <w:lang w:eastAsia="ar-SA"/>
        </w:rPr>
        <w:t xml:space="preserve">. Vencido dicho término, la Administración no estará obligada a proporcionar datos aclaratorios. Las consultas serán contestadas por el Departamento de Adquisiciones, en el plazo máximo de 48 horas a partir de su recepción. </w:t>
      </w:r>
    </w:p>
    <w:p w:rsidR="00784530" w:rsidRDefault="00784530" w:rsidP="004508BA">
      <w:pPr>
        <w:spacing w:after="0" w:line="360" w:lineRule="auto"/>
        <w:jc w:val="both"/>
        <w:rPr>
          <w:rFonts w:ascii="Bookman Old Style" w:eastAsia="SimSun" w:hAnsi="Bookman Old Style" w:cs="Times New Roman"/>
          <w:sz w:val="24"/>
          <w:szCs w:val="24"/>
          <w:lang w:val="es-ES" w:eastAsia="zh-CN" w:bidi="hi-IN"/>
        </w:rPr>
      </w:pPr>
    </w:p>
    <w:p w:rsidR="00784530" w:rsidRDefault="003630F8" w:rsidP="004508BA">
      <w:pPr>
        <w:spacing w:after="0" w:line="360" w:lineRule="auto"/>
        <w:jc w:val="both"/>
        <w:rPr>
          <w:rFonts w:ascii="Bookman Old Style" w:eastAsia="Times New Roman" w:hAnsi="Bookman Old Style" w:cs="Times New Roman"/>
          <w:b/>
          <w:bCs/>
          <w:sz w:val="24"/>
          <w:szCs w:val="24"/>
          <w:lang w:eastAsia="ar-SA"/>
        </w:rPr>
      </w:pPr>
      <w:r>
        <w:rPr>
          <w:rFonts w:ascii="Bookman Old Style" w:eastAsia="Times New Roman" w:hAnsi="Bookman Old Style" w:cs="Times New Roman"/>
          <w:b/>
          <w:bCs/>
          <w:sz w:val="24"/>
          <w:szCs w:val="24"/>
          <w:lang w:eastAsia="ar-SA"/>
        </w:rPr>
        <w:t>Artículo 5.- FORMA Y MONEDA DE COTIZACION.</w:t>
      </w:r>
    </w:p>
    <w:p w:rsidR="00784530" w:rsidRDefault="003630F8" w:rsidP="004508BA">
      <w:pPr>
        <w:spacing w:after="0" w:line="360" w:lineRule="auto"/>
        <w:ind w:firstLine="709"/>
        <w:jc w:val="both"/>
        <w:rPr>
          <w:rFonts w:ascii="Bookman Old Style" w:eastAsia="Times New Roman" w:hAnsi="Bookman Old Style" w:cs="Times New Roman"/>
          <w:b/>
          <w:bCs/>
          <w:sz w:val="24"/>
          <w:szCs w:val="24"/>
          <w:u w:val="single"/>
          <w:lang w:eastAsia="ar-SA"/>
        </w:rPr>
      </w:pPr>
      <w:r>
        <w:rPr>
          <w:rFonts w:ascii="Bookman Old Style" w:eastAsia="Times New Roman" w:hAnsi="Bookman Old Style" w:cs="Times New Roman"/>
          <w:bCs/>
          <w:sz w:val="24"/>
          <w:szCs w:val="24"/>
          <w:lang w:eastAsia="ar-SA"/>
        </w:rPr>
        <w:t xml:space="preserve">Precio de plaza en moneda nacional y </w:t>
      </w:r>
      <w:r>
        <w:rPr>
          <w:rFonts w:ascii="Bookman Old Style" w:eastAsia="Times New Roman" w:hAnsi="Bookman Old Style" w:cs="Times New Roman"/>
          <w:b/>
          <w:bCs/>
          <w:sz w:val="24"/>
          <w:szCs w:val="24"/>
          <w:u w:val="single"/>
          <w:lang w:eastAsia="ar-SA"/>
        </w:rPr>
        <w:t xml:space="preserve">de acuerdo al </w:t>
      </w:r>
      <w:proofErr w:type="spellStart"/>
      <w:r>
        <w:rPr>
          <w:rFonts w:ascii="Bookman Old Style" w:eastAsia="Times New Roman" w:hAnsi="Bookman Old Style" w:cs="Times New Roman"/>
          <w:b/>
          <w:bCs/>
          <w:sz w:val="24"/>
          <w:szCs w:val="24"/>
          <w:u w:val="single"/>
          <w:lang w:eastAsia="ar-SA"/>
        </w:rPr>
        <w:t>rubrado</w:t>
      </w:r>
      <w:proofErr w:type="spellEnd"/>
      <w:r>
        <w:rPr>
          <w:rFonts w:ascii="Bookman Old Style" w:eastAsia="Times New Roman" w:hAnsi="Bookman Old Style" w:cs="Times New Roman"/>
          <w:b/>
          <w:bCs/>
          <w:sz w:val="24"/>
          <w:szCs w:val="24"/>
          <w:u w:val="single"/>
          <w:lang w:eastAsia="ar-SA"/>
        </w:rPr>
        <w:t xml:space="preserve"> adjunto, de presentación obligatoria. </w:t>
      </w:r>
    </w:p>
    <w:p w:rsidR="00784530" w:rsidRDefault="003630F8" w:rsidP="004508BA">
      <w:pPr>
        <w:spacing w:line="360" w:lineRule="auto"/>
        <w:ind w:firstLine="708"/>
        <w:jc w:val="both"/>
        <w:rPr>
          <w:rFonts w:ascii="Bookman Old Style" w:hAnsi="Bookman Old Style"/>
          <w:sz w:val="24"/>
          <w:szCs w:val="24"/>
        </w:rPr>
      </w:pPr>
      <w:r>
        <w:rPr>
          <w:rFonts w:ascii="Bookman Old Style" w:hAnsi="Bookman Old Style"/>
          <w:sz w:val="24"/>
          <w:szCs w:val="24"/>
        </w:rPr>
        <w:t xml:space="preserve">La cotización deberá incluir costo de mano de obra, materiales, fletes, beneficios, impuestos y monto imponible de mano de obra respecto del cual </w:t>
      </w:r>
      <w:r>
        <w:rPr>
          <w:rFonts w:ascii="Bookman Old Style" w:hAnsi="Bookman Old Style"/>
          <w:sz w:val="24"/>
          <w:szCs w:val="24"/>
        </w:rPr>
        <w:lastRenderedPageBreak/>
        <w:t>el Poder Judicial deberá pagar al BPS aporte por leyes sociales, según lo estipulado en el presente Pliego.</w:t>
      </w:r>
    </w:p>
    <w:p w:rsidR="00784530" w:rsidRDefault="003630F8" w:rsidP="004508BA">
      <w:pPr>
        <w:spacing w:line="360" w:lineRule="auto"/>
        <w:ind w:firstLine="708"/>
        <w:jc w:val="both"/>
      </w:pPr>
      <w:r>
        <w:rPr>
          <w:rFonts w:ascii="Bookman Old Style" w:hAnsi="Bookman Old Style"/>
          <w:sz w:val="24"/>
          <w:szCs w:val="24"/>
        </w:rPr>
        <w:t>Los precios totales y parciales que los proponentes establecerán en sus ofertas y comprenderán la ejecución total de los trabajos en las condiciones establecidas en los Recaudos, incluyendo la provisión y/o colocación en su posición definitiva de todos los materiales y elementos, la mano de obra necesaria para esos fines, transportes y fletes, gastos originados por leyes y decretos que obligan a las empresas constructoras, así como todo suministro, trabajo o gastos necesarios para dar completa y esmerada terminación a las obras, aunque no esté expresamente especificado en los Recaudos.</w:t>
      </w:r>
    </w:p>
    <w:p w:rsidR="00784530" w:rsidRDefault="003630F8" w:rsidP="004508BA">
      <w:pPr>
        <w:spacing w:after="0" w:line="360" w:lineRule="auto"/>
        <w:jc w:val="both"/>
        <w:rPr>
          <w:rFonts w:ascii="Bookman Old Style" w:eastAsia="Times New Roman" w:hAnsi="Bookman Old Style" w:cs="Times New Roman"/>
          <w:b/>
          <w:bCs/>
          <w:sz w:val="24"/>
          <w:szCs w:val="24"/>
          <w:lang w:val="es-ES" w:eastAsia="hi-IN" w:bidi="hi-IN"/>
        </w:rPr>
      </w:pPr>
      <w:r>
        <w:rPr>
          <w:rFonts w:ascii="Bookman Old Style" w:eastAsia="Times New Roman" w:hAnsi="Bookman Old Style" w:cs="Times New Roman"/>
          <w:b/>
          <w:bCs/>
          <w:sz w:val="24"/>
          <w:szCs w:val="24"/>
          <w:lang w:eastAsia="ar-SA"/>
        </w:rPr>
        <w:t xml:space="preserve">Artículo 6.- </w:t>
      </w:r>
      <w:r>
        <w:rPr>
          <w:rFonts w:ascii="Bookman Old Style" w:eastAsia="Times New Roman" w:hAnsi="Bookman Old Style" w:cs="Times New Roman"/>
          <w:b/>
          <w:bCs/>
          <w:sz w:val="24"/>
          <w:szCs w:val="24"/>
          <w:lang w:val="es-ES" w:eastAsia="hi-IN" w:bidi="hi-IN"/>
        </w:rPr>
        <w:t>PRESENTACIÓN DE LAS OFERTAS.</w:t>
      </w:r>
    </w:p>
    <w:p w:rsidR="00784530" w:rsidRDefault="003630F8" w:rsidP="004508BA">
      <w:pPr>
        <w:spacing w:after="0" w:line="360" w:lineRule="auto"/>
        <w:ind w:firstLine="709"/>
        <w:jc w:val="both"/>
        <w:rPr>
          <w:rFonts w:ascii="Bookman Old Style" w:eastAsia="Calibri" w:hAnsi="Bookman Old Style" w:cs="Times New Roman"/>
          <w:sz w:val="24"/>
          <w:szCs w:val="24"/>
          <w:lang w:val="es-ES" w:eastAsia="ar-SA"/>
        </w:rPr>
      </w:pPr>
      <w:r>
        <w:rPr>
          <w:rFonts w:ascii="Bookman Old Style" w:eastAsia="Arial" w:hAnsi="Bookman Old Style" w:cs="Times New Roman"/>
          <w:sz w:val="24"/>
          <w:szCs w:val="24"/>
          <w:lang w:val="es-ES" w:eastAsia="es-ES"/>
        </w:rPr>
        <w:t xml:space="preserve">Las ofertas deberán presentarse en el </w:t>
      </w:r>
      <w:r>
        <w:rPr>
          <w:rFonts w:ascii="Bookman Old Style" w:eastAsia="Arial" w:hAnsi="Bookman Old Style" w:cs="Times New Roman"/>
          <w:b/>
          <w:sz w:val="24"/>
          <w:szCs w:val="24"/>
          <w:lang w:val="es-ES" w:eastAsia="es-ES"/>
        </w:rPr>
        <w:t>Dpto. de Adquisiciones</w:t>
      </w:r>
      <w:r>
        <w:rPr>
          <w:rFonts w:ascii="Bookman Old Style" w:eastAsia="Arial" w:hAnsi="Bookman Old Style" w:cs="Times New Roman"/>
          <w:sz w:val="24"/>
          <w:szCs w:val="24"/>
          <w:lang w:val="es-ES" w:eastAsia="es-ES"/>
        </w:rPr>
        <w:t xml:space="preserve"> </w:t>
      </w:r>
      <w:r>
        <w:rPr>
          <w:rFonts w:ascii="Bookman Old Style" w:eastAsia="Arial" w:hAnsi="Bookman Old Style" w:cs="Times New Roman"/>
          <w:b/>
          <w:sz w:val="24"/>
          <w:szCs w:val="24"/>
          <w:lang w:val="es-ES" w:eastAsia="es-ES"/>
        </w:rPr>
        <w:t xml:space="preserve">por </w:t>
      </w:r>
      <w:r>
        <w:rPr>
          <w:rFonts w:ascii="Bookman Old Style" w:eastAsia="Arial" w:hAnsi="Bookman Old Style" w:cs="Times New Roman"/>
          <w:b/>
          <w:sz w:val="24"/>
          <w:szCs w:val="24"/>
          <w:u w:val="single"/>
          <w:lang w:val="es-ES" w:eastAsia="es-ES"/>
        </w:rPr>
        <w:t>uno</w:t>
      </w:r>
      <w:r>
        <w:rPr>
          <w:rFonts w:ascii="Bookman Old Style" w:eastAsia="Arial" w:hAnsi="Bookman Old Style" w:cs="Times New Roman"/>
          <w:b/>
          <w:sz w:val="24"/>
          <w:szCs w:val="24"/>
          <w:lang w:val="es-ES" w:eastAsia="es-ES"/>
        </w:rPr>
        <w:t xml:space="preserve"> </w:t>
      </w:r>
      <w:r>
        <w:rPr>
          <w:rFonts w:ascii="Bookman Old Style" w:eastAsia="Arial" w:hAnsi="Bookman Old Style" w:cs="Times New Roman"/>
          <w:b/>
          <w:sz w:val="24"/>
          <w:szCs w:val="24"/>
          <w:lang w:val="es-ES" w:eastAsia="ar-SA"/>
        </w:rPr>
        <w:t xml:space="preserve">de los siguientes medios </w:t>
      </w:r>
      <w:r>
        <w:rPr>
          <w:rFonts w:ascii="Bookman Old Style" w:eastAsia="Arial" w:hAnsi="Bookman Old Style" w:cs="Times New Roman"/>
          <w:sz w:val="24"/>
          <w:szCs w:val="24"/>
          <w:lang w:val="es-ES" w:eastAsia="ar-SA"/>
        </w:rPr>
        <w:t xml:space="preserve">(art. 63 inc. 5 del TOCAF): </w:t>
      </w:r>
    </w:p>
    <w:p w:rsidR="00784530" w:rsidRDefault="003630F8" w:rsidP="004508BA">
      <w:pPr>
        <w:widowControl w:val="0"/>
        <w:numPr>
          <w:ilvl w:val="0"/>
          <w:numId w:val="10"/>
        </w:numPr>
        <w:spacing w:after="0" w:line="360" w:lineRule="auto"/>
        <w:ind w:firstLine="709"/>
        <w:jc w:val="both"/>
        <w:textAlignment w:val="baseline"/>
        <w:rPr>
          <w:rFonts w:ascii="Bookman Old Style" w:eastAsia="Arial" w:hAnsi="Bookman Old Style" w:cs="Times New Roman"/>
          <w:sz w:val="24"/>
          <w:szCs w:val="24"/>
          <w:lang w:val="es-ES" w:eastAsia="ar-SA"/>
        </w:rPr>
      </w:pPr>
      <w:r>
        <w:rPr>
          <w:rFonts w:ascii="Bookman Old Style" w:eastAsia="Arial" w:hAnsi="Bookman Old Style" w:cs="Times New Roman"/>
          <w:sz w:val="24"/>
          <w:szCs w:val="24"/>
          <w:u w:val="single"/>
          <w:lang w:val="es-ES" w:eastAsia="ar-SA"/>
        </w:rPr>
        <w:t>correo electrónico</w:t>
      </w:r>
      <w:r>
        <w:rPr>
          <w:rFonts w:ascii="Bookman Old Style" w:eastAsia="Arial" w:hAnsi="Bookman Old Style" w:cs="Times New Roman"/>
          <w:sz w:val="24"/>
          <w:szCs w:val="24"/>
          <w:lang w:val="es-ES" w:eastAsia="ar-SA"/>
        </w:rPr>
        <w:t xml:space="preserve">, </w:t>
      </w:r>
    </w:p>
    <w:p w:rsidR="00784530" w:rsidRDefault="003630F8" w:rsidP="004508BA">
      <w:pPr>
        <w:widowControl w:val="0"/>
        <w:numPr>
          <w:ilvl w:val="0"/>
          <w:numId w:val="10"/>
        </w:numPr>
        <w:spacing w:after="0" w:line="360" w:lineRule="auto"/>
        <w:ind w:firstLine="709"/>
        <w:jc w:val="both"/>
        <w:textAlignment w:val="baseline"/>
        <w:rPr>
          <w:rFonts w:ascii="Bookman Old Style" w:eastAsia="Arial" w:hAnsi="Bookman Old Style" w:cs="Times New Roman"/>
          <w:sz w:val="24"/>
          <w:szCs w:val="24"/>
          <w:lang w:val="es-ES" w:eastAsia="ar-SA"/>
        </w:rPr>
      </w:pPr>
      <w:r>
        <w:rPr>
          <w:rFonts w:ascii="Bookman Old Style" w:eastAsia="Arial" w:hAnsi="Bookman Old Style" w:cs="Times New Roman"/>
          <w:sz w:val="24"/>
          <w:szCs w:val="24"/>
          <w:u w:val="single"/>
          <w:lang w:val="es-ES" w:eastAsia="ar-SA"/>
        </w:rPr>
        <w:t>en línea</w:t>
      </w:r>
      <w:r>
        <w:rPr>
          <w:rFonts w:ascii="Bookman Old Style" w:eastAsia="Arial" w:hAnsi="Bookman Old Style" w:cs="Times New Roman"/>
          <w:sz w:val="24"/>
          <w:szCs w:val="24"/>
          <w:lang w:val="es-ES" w:eastAsia="ar-SA"/>
        </w:rPr>
        <w:t xml:space="preserve"> en el sistema SICE.</w:t>
      </w:r>
    </w:p>
    <w:p w:rsidR="00784530" w:rsidRDefault="003630F8" w:rsidP="004508BA">
      <w:pPr>
        <w:widowControl w:val="0"/>
        <w:numPr>
          <w:ilvl w:val="0"/>
          <w:numId w:val="10"/>
        </w:numPr>
        <w:spacing w:after="0" w:line="360" w:lineRule="auto"/>
        <w:ind w:firstLine="709"/>
        <w:jc w:val="both"/>
        <w:textAlignment w:val="baseline"/>
        <w:rPr>
          <w:rFonts w:ascii="Bookman Old Style" w:eastAsia="Arial" w:hAnsi="Bookman Old Style" w:cs="Times New Roman"/>
          <w:sz w:val="24"/>
          <w:szCs w:val="24"/>
          <w:lang w:val="es-ES" w:eastAsia="ar-SA"/>
        </w:rPr>
      </w:pPr>
      <w:r>
        <w:rPr>
          <w:rFonts w:ascii="Bookman Old Style" w:eastAsia="Arial" w:hAnsi="Bookman Old Style" w:cs="Times New Roman"/>
          <w:sz w:val="24"/>
          <w:szCs w:val="24"/>
          <w:u w:val="single"/>
          <w:lang w:val="es-ES" w:eastAsia="ar-SA"/>
        </w:rPr>
        <w:t>presencial</w:t>
      </w:r>
    </w:p>
    <w:p w:rsidR="00784530" w:rsidRDefault="003630F8" w:rsidP="004508BA">
      <w:pPr>
        <w:spacing w:after="0" w:line="360" w:lineRule="auto"/>
        <w:ind w:firstLine="709"/>
        <w:jc w:val="both"/>
        <w:rPr>
          <w:rFonts w:ascii="Bookman Old Style" w:eastAsia="Arial" w:hAnsi="Bookman Old Style" w:cs="Times New Roman"/>
          <w:sz w:val="24"/>
          <w:szCs w:val="24"/>
          <w:lang w:val="es-ES" w:eastAsia="ar-SA"/>
        </w:rPr>
      </w:pPr>
      <w:r>
        <w:rPr>
          <w:rFonts w:ascii="Bookman Old Style" w:eastAsia="Arial" w:hAnsi="Bookman Old Style" w:cs="Times New Roman"/>
          <w:sz w:val="24"/>
          <w:szCs w:val="24"/>
          <w:lang w:val="es-ES" w:eastAsia="ar-SA"/>
        </w:rPr>
        <w:t xml:space="preserve">Se </w:t>
      </w:r>
      <w:r>
        <w:rPr>
          <w:rFonts w:ascii="Bookman Old Style" w:eastAsia="Arial" w:hAnsi="Bookman Old Style" w:cs="Times New Roman"/>
          <w:b/>
          <w:sz w:val="24"/>
          <w:szCs w:val="24"/>
          <w:lang w:val="es-ES" w:eastAsia="ar-SA"/>
        </w:rPr>
        <w:t>deberá</w:t>
      </w:r>
      <w:r>
        <w:rPr>
          <w:rFonts w:ascii="Bookman Old Style" w:eastAsia="Arial" w:hAnsi="Bookman Old Style" w:cs="Times New Roman"/>
          <w:sz w:val="24"/>
          <w:szCs w:val="24"/>
          <w:lang w:val="es-ES" w:eastAsia="ar-SA"/>
        </w:rPr>
        <w:t xml:space="preserve"> </w:t>
      </w:r>
      <w:r>
        <w:rPr>
          <w:rFonts w:ascii="Bookman Old Style" w:eastAsia="Arial" w:hAnsi="Bookman Old Style" w:cs="Times New Roman"/>
          <w:b/>
          <w:sz w:val="24"/>
          <w:szCs w:val="24"/>
          <w:lang w:val="es-ES" w:eastAsia="ar-SA"/>
        </w:rPr>
        <w:t>utilizar un único medio</w:t>
      </w:r>
      <w:r>
        <w:rPr>
          <w:rFonts w:ascii="Bookman Old Style" w:eastAsia="Arial" w:hAnsi="Bookman Old Style" w:cs="Times New Roman"/>
          <w:sz w:val="24"/>
          <w:szCs w:val="24"/>
          <w:lang w:val="es-ES" w:eastAsia="ar-SA"/>
        </w:rPr>
        <w:t xml:space="preserve"> de los ofrecidos. </w:t>
      </w:r>
    </w:p>
    <w:p w:rsidR="00784530" w:rsidRDefault="003630F8" w:rsidP="004508BA">
      <w:pPr>
        <w:spacing w:after="0" w:line="360" w:lineRule="auto"/>
        <w:jc w:val="both"/>
        <w:rPr>
          <w:rFonts w:ascii="Bookman Old Style" w:eastAsia="Arial" w:hAnsi="Bookman Old Style" w:cs="Times New Roman"/>
          <w:sz w:val="24"/>
          <w:szCs w:val="24"/>
          <w:lang w:val="es-ES" w:eastAsia="ar-SA"/>
        </w:rPr>
      </w:pPr>
      <w:r>
        <w:rPr>
          <w:rFonts w:ascii="Bookman Old Style" w:eastAsia="Arial" w:hAnsi="Bookman Old Style" w:cs="Times New Roman"/>
          <w:sz w:val="24"/>
          <w:szCs w:val="24"/>
          <w:lang w:val="es-ES" w:eastAsia="ar-SA"/>
        </w:rPr>
        <w:t>En caso de que el oferente presente su oferta a través del SICE y no coincidiera el archivo adjunto con la cotización en línea, se le dará validez al archivo adjunto.</w:t>
      </w:r>
    </w:p>
    <w:p w:rsidR="00784530" w:rsidRDefault="003630F8" w:rsidP="004508BA">
      <w:pPr>
        <w:widowControl w:val="0"/>
        <w:spacing w:after="0" w:line="360" w:lineRule="auto"/>
        <w:ind w:firstLine="709"/>
        <w:jc w:val="both"/>
        <w:rPr>
          <w:rFonts w:ascii="Bookman Old Style" w:eastAsia="Calibri" w:hAnsi="Bookman Old Style" w:cs="Times New Roman"/>
          <w:sz w:val="24"/>
          <w:szCs w:val="24"/>
          <w:lang w:val="es-ES" w:eastAsia="zh-CN" w:bidi="es-ES"/>
        </w:rPr>
      </w:pPr>
      <w:r>
        <w:rPr>
          <w:rFonts w:ascii="Bookman Old Style" w:eastAsia="Calibri" w:hAnsi="Bookman Old Style" w:cs="Times New Roman"/>
          <w:sz w:val="24"/>
          <w:szCs w:val="24"/>
          <w:lang w:val="es-ES" w:eastAsia="zh-CN" w:bidi="es-ES"/>
        </w:rPr>
        <w:t xml:space="preserve">En caso de cotizarse por correo electrónico o en línea SICE deberá, adicionalmente, </w:t>
      </w:r>
      <w:r>
        <w:rPr>
          <w:rFonts w:ascii="Bookman Old Style" w:eastAsia="Calibri" w:hAnsi="Bookman Old Style" w:cs="Times New Roman"/>
          <w:b/>
          <w:sz w:val="24"/>
          <w:szCs w:val="24"/>
          <w:lang w:val="es-ES" w:eastAsia="zh-CN" w:bidi="es-ES"/>
        </w:rPr>
        <w:t>adjuntarse archivo con la oferta escaneada, firmada</w:t>
      </w:r>
      <w:r>
        <w:rPr>
          <w:rFonts w:ascii="Bookman Old Style" w:eastAsia="Calibri" w:hAnsi="Bookman Old Style" w:cs="Times New Roman"/>
          <w:sz w:val="24"/>
          <w:szCs w:val="24"/>
          <w:lang w:val="es-ES" w:eastAsia="zh-CN" w:bidi="es-ES"/>
        </w:rPr>
        <w:t xml:space="preserve"> (con aclaración) por representante o apoderado registrado en el Registro Único de Proveedores del Estado (RUPE). </w:t>
      </w:r>
    </w:p>
    <w:p w:rsidR="00784530" w:rsidRDefault="00784530" w:rsidP="004508BA">
      <w:pPr>
        <w:widowControl w:val="0"/>
        <w:spacing w:after="0" w:line="360" w:lineRule="auto"/>
        <w:ind w:firstLine="709"/>
        <w:jc w:val="both"/>
        <w:rPr>
          <w:rFonts w:ascii="Bookman Old Style" w:eastAsia="Calibri" w:hAnsi="Bookman Old Style" w:cs="Times New Roman"/>
          <w:sz w:val="24"/>
          <w:szCs w:val="24"/>
          <w:u w:val="single"/>
          <w:lang w:val="es-ES" w:eastAsia="zh-CN" w:bidi="es-ES"/>
        </w:rPr>
      </w:pPr>
    </w:p>
    <w:p w:rsidR="00784530" w:rsidRDefault="003630F8" w:rsidP="004508BA">
      <w:pPr>
        <w:widowControl w:val="0"/>
        <w:numPr>
          <w:ilvl w:val="0"/>
          <w:numId w:val="11"/>
        </w:numPr>
        <w:spacing w:after="0" w:line="360" w:lineRule="auto"/>
        <w:contextualSpacing/>
        <w:jc w:val="both"/>
        <w:textAlignment w:val="baseline"/>
        <w:rPr>
          <w:rFonts w:ascii="Bookman Old Style" w:eastAsia="Calibri" w:hAnsi="Bookman Old Style" w:cs="Times New Roman"/>
          <w:sz w:val="24"/>
          <w:szCs w:val="24"/>
          <w:u w:val="single"/>
          <w:lang w:val="es-ES" w:eastAsia="zh-CN" w:bidi="es-ES"/>
        </w:rPr>
      </w:pPr>
      <w:r>
        <w:rPr>
          <w:rFonts w:ascii="Bookman Old Style" w:eastAsia="Calibri" w:hAnsi="Bookman Old Style" w:cs="Times New Roman"/>
          <w:sz w:val="24"/>
          <w:szCs w:val="24"/>
          <w:lang w:val="es-ES" w:eastAsia="zh-CN" w:bidi="es-ES"/>
        </w:rPr>
        <w:t xml:space="preserve">Las Empresas </w:t>
      </w:r>
      <w:r>
        <w:rPr>
          <w:rFonts w:ascii="Bookman Old Style" w:eastAsia="Times New Roman" w:hAnsi="Bookman Old Style" w:cs="Times New Roman"/>
          <w:sz w:val="24"/>
          <w:szCs w:val="24"/>
          <w:lang w:val="es-ES" w:eastAsia="ar-SA"/>
        </w:rPr>
        <w:t>que se encuentren en estado</w:t>
      </w:r>
      <w:r>
        <w:rPr>
          <w:rFonts w:ascii="Bookman Old Style" w:eastAsia="Times New Roman" w:hAnsi="Bookman Old Style" w:cs="Times New Roman"/>
          <w:b/>
          <w:sz w:val="24"/>
          <w:szCs w:val="24"/>
          <w:lang w:val="es-ES" w:eastAsia="ar-SA"/>
        </w:rPr>
        <w:t xml:space="preserve"> “ACTIVO”: </w:t>
      </w:r>
      <w:r>
        <w:rPr>
          <w:rFonts w:ascii="Bookman Old Style" w:eastAsia="Times New Roman" w:hAnsi="Bookman Old Style" w:cs="Times New Roman"/>
          <w:sz w:val="24"/>
          <w:szCs w:val="24"/>
          <w:lang w:val="es-ES" w:eastAsia="ar-SA"/>
        </w:rPr>
        <w:t>las ofertas deberán estar firmadas (con aclaración) por un representante y/o apoderado validado en Registro Único de Proveedores del Estado (RUPE).</w:t>
      </w:r>
    </w:p>
    <w:p w:rsidR="00784530" w:rsidRDefault="003630F8" w:rsidP="004508BA">
      <w:pPr>
        <w:widowControl w:val="0"/>
        <w:numPr>
          <w:ilvl w:val="0"/>
          <w:numId w:val="11"/>
        </w:numPr>
        <w:spacing w:after="0" w:line="360" w:lineRule="auto"/>
        <w:contextualSpacing/>
        <w:jc w:val="both"/>
        <w:textAlignment w:val="baseline"/>
        <w:rPr>
          <w:rFonts w:ascii="Bookman Old Style" w:eastAsia="Calibri" w:hAnsi="Bookman Old Style" w:cs="Times New Roman"/>
          <w:sz w:val="24"/>
          <w:szCs w:val="24"/>
          <w:u w:val="single"/>
          <w:lang w:val="es-ES" w:eastAsia="zh-CN" w:bidi="es-ES"/>
        </w:rPr>
      </w:pPr>
      <w:r>
        <w:rPr>
          <w:rFonts w:ascii="Bookman Old Style" w:eastAsia="Times New Roman" w:hAnsi="Bookman Old Style" w:cs="Times New Roman"/>
          <w:sz w:val="24"/>
          <w:szCs w:val="24"/>
          <w:lang w:val="es-ES" w:eastAsia="ar-SA"/>
        </w:rPr>
        <w:t>Si las Empresas están en estado</w:t>
      </w:r>
      <w:r>
        <w:rPr>
          <w:rFonts w:ascii="Bookman Old Style" w:eastAsia="Times New Roman" w:hAnsi="Bookman Old Style" w:cs="Times New Roman"/>
          <w:b/>
          <w:sz w:val="24"/>
          <w:szCs w:val="24"/>
          <w:lang w:val="es-ES" w:eastAsia="ar-SA"/>
        </w:rPr>
        <w:t xml:space="preserve"> “EN INGRESO” </w:t>
      </w:r>
      <w:r>
        <w:rPr>
          <w:rFonts w:ascii="Bookman Old Style" w:eastAsia="Times New Roman" w:hAnsi="Bookman Old Style" w:cs="Times New Roman"/>
          <w:sz w:val="24"/>
          <w:szCs w:val="24"/>
          <w:lang w:val="es-ES" w:eastAsia="ar-SA"/>
        </w:rPr>
        <w:t xml:space="preserve">deberán presentar </w:t>
      </w:r>
      <w:r>
        <w:rPr>
          <w:rFonts w:ascii="Bookman Old Style" w:eastAsia="Times New Roman" w:hAnsi="Bookman Old Style" w:cs="Times New Roman"/>
          <w:sz w:val="24"/>
          <w:szCs w:val="24"/>
          <w:lang w:val="es-ES" w:eastAsia="ar-SA"/>
        </w:rPr>
        <w:lastRenderedPageBreak/>
        <w:t xml:space="preserve">su oferta firmada por representante y/o apoderado que posteriormente a su activación esté validado en RUPE. En caso de resultar adjudicatario, una vez dictado el acto administrativo de adjudicación y previo a su notificación, contará con un plazo de 2 días hábiles para regularizar su situación en virtud de lo establecido en el Art. 65 del TOCAF. </w:t>
      </w:r>
    </w:p>
    <w:p w:rsidR="00784530" w:rsidRDefault="00784530" w:rsidP="004508BA">
      <w:pPr>
        <w:widowControl w:val="0"/>
        <w:spacing w:after="0" w:line="360" w:lineRule="auto"/>
        <w:ind w:firstLine="709"/>
        <w:jc w:val="both"/>
        <w:rPr>
          <w:rFonts w:ascii="Bookman Old Style" w:eastAsia="Times New Roman" w:hAnsi="Bookman Old Style" w:cs="Times New Roman"/>
          <w:sz w:val="24"/>
          <w:szCs w:val="24"/>
          <w:lang w:val="es-ES" w:eastAsia="es-ES" w:bidi="es-ES"/>
        </w:rPr>
      </w:pPr>
    </w:p>
    <w:p w:rsidR="00784530" w:rsidRDefault="003630F8" w:rsidP="004508BA">
      <w:pPr>
        <w:widowControl w:val="0"/>
        <w:spacing w:after="0" w:line="360" w:lineRule="auto"/>
        <w:ind w:firstLine="709"/>
        <w:jc w:val="both"/>
        <w:rPr>
          <w:rFonts w:ascii="Bookman Old Style" w:eastAsia="Times New Roman" w:hAnsi="Bookman Old Style" w:cs="Times New Roman"/>
          <w:sz w:val="24"/>
          <w:szCs w:val="24"/>
          <w:lang w:val="es-ES" w:eastAsia="es-ES" w:bidi="es-ES"/>
        </w:rPr>
      </w:pPr>
      <w:r>
        <w:rPr>
          <w:rFonts w:ascii="Bookman Old Style" w:eastAsia="Times New Roman" w:hAnsi="Bookman Old Style" w:cs="Times New Roman"/>
          <w:sz w:val="24"/>
          <w:szCs w:val="24"/>
          <w:lang w:val="es-ES" w:eastAsia="es-ES" w:bidi="es-ES"/>
        </w:rPr>
        <w:t xml:space="preserve">Los precios cotizados deberán </w:t>
      </w:r>
      <w:r>
        <w:rPr>
          <w:rFonts w:ascii="Bookman Old Style" w:eastAsia="Times New Roman" w:hAnsi="Bookman Old Style" w:cs="Times New Roman"/>
          <w:b/>
          <w:sz w:val="24"/>
          <w:szCs w:val="24"/>
          <w:lang w:val="es-ES" w:eastAsia="es-ES" w:bidi="es-ES"/>
        </w:rPr>
        <w:t>indicar todos los tributos</w:t>
      </w:r>
      <w:r>
        <w:rPr>
          <w:rFonts w:ascii="Bookman Old Style" w:eastAsia="Times New Roman" w:hAnsi="Bookman Old Style" w:cs="Times New Roman"/>
          <w:sz w:val="24"/>
          <w:szCs w:val="24"/>
          <w:lang w:val="es-ES" w:eastAsia="es-ES" w:bidi="es-ES"/>
        </w:rPr>
        <w:t xml:space="preserve"> que correspondan al oferente y su porcentaje, </w:t>
      </w:r>
      <w:r>
        <w:rPr>
          <w:rFonts w:ascii="Bookman Old Style" w:eastAsia="Times New Roman" w:hAnsi="Bookman Old Style" w:cs="Times New Roman"/>
          <w:b/>
          <w:bCs/>
          <w:sz w:val="24"/>
          <w:szCs w:val="24"/>
          <w:lang w:val="es-ES" w:eastAsia="es-ES" w:bidi="es-ES"/>
        </w:rPr>
        <w:t>especialmente el I.V.A., en forma clara y precisa, manifestando si los referidos tributos están o no incluidos en los precios</w:t>
      </w:r>
      <w:r>
        <w:rPr>
          <w:rFonts w:ascii="Bookman Old Style" w:eastAsia="Times New Roman" w:hAnsi="Bookman Old Style" w:cs="Times New Roman"/>
          <w:sz w:val="24"/>
          <w:szCs w:val="24"/>
          <w:lang w:val="es-ES" w:eastAsia="es-ES" w:bidi="es-ES"/>
        </w:rPr>
        <w:t>. En caso de no establecerse esta circunstancia, se considerará que los precios son con todos los tributos incluidos.</w:t>
      </w:r>
    </w:p>
    <w:p w:rsidR="00784530" w:rsidRPr="00CA2E5A" w:rsidRDefault="003630F8" w:rsidP="004508BA">
      <w:pPr>
        <w:spacing w:line="360" w:lineRule="auto"/>
        <w:ind w:firstLine="708"/>
        <w:jc w:val="both"/>
        <w:rPr>
          <w:rFonts w:ascii="Bookman Old Style" w:eastAsia="Arial" w:hAnsi="Bookman Old Style" w:cs="Times New Roman"/>
          <w:bCs/>
          <w:sz w:val="24"/>
          <w:szCs w:val="24"/>
          <w:lang w:eastAsia="ar-SA"/>
        </w:rPr>
      </w:pPr>
      <w:r w:rsidRPr="00CA2E5A">
        <w:rPr>
          <w:rFonts w:ascii="Bookman Old Style" w:eastAsia="Arial" w:hAnsi="Bookman Old Style" w:cs="Times New Roman"/>
          <w:bCs/>
          <w:sz w:val="24"/>
          <w:szCs w:val="24"/>
          <w:lang w:eastAsia="ar-SA"/>
        </w:rPr>
        <w:t>Si el licitante omite incluir en el detalle de su propuesta (</w:t>
      </w:r>
      <w:proofErr w:type="spellStart"/>
      <w:r w:rsidRPr="00CA2E5A">
        <w:rPr>
          <w:rFonts w:ascii="Bookman Old Style" w:eastAsia="Arial" w:hAnsi="Bookman Old Style" w:cs="Times New Roman"/>
          <w:bCs/>
          <w:sz w:val="24"/>
          <w:szCs w:val="24"/>
          <w:lang w:eastAsia="ar-SA"/>
        </w:rPr>
        <w:t>Rubrado</w:t>
      </w:r>
      <w:proofErr w:type="spellEnd"/>
      <w:r w:rsidRPr="00CA2E5A">
        <w:rPr>
          <w:rFonts w:ascii="Bookman Old Style" w:eastAsia="Arial" w:hAnsi="Bookman Old Style" w:cs="Times New Roman"/>
          <w:bCs/>
          <w:sz w:val="24"/>
          <w:szCs w:val="24"/>
          <w:lang w:eastAsia="ar-SA"/>
        </w:rPr>
        <w:t xml:space="preserve"> de presentación obligatoria) algún rubro específicamente indicado en las Especificaciones Técnicas o en la Memoria Descriptiva Particular, la Administración lo considerará incluido y podrá solicitar su inclusión sin que modifique el monto total del rubro y por ende de la oferta económica.</w:t>
      </w:r>
    </w:p>
    <w:p w:rsidR="00784530" w:rsidRDefault="003630F8" w:rsidP="004508BA">
      <w:pPr>
        <w:spacing w:after="0" w:line="360" w:lineRule="auto"/>
        <w:jc w:val="both"/>
        <w:rPr>
          <w:rFonts w:ascii="Bookman Old Style" w:eastAsia="Arial" w:hAnsi="Bookman Old Style" w:cs="Times New Roman"/>
          <w:sz w:val="24"/>
          <w:szCs w:val="24"/>
          <w:lang w:eastAsia="ar-SA"/>
        </w:rPr>
      </w:pPr>
      <w:r>
        <w:rPr>
          <w:rFonts w:ascii="Bookman Old Style" w:eastAsia="Times New Roman" w:hAnsi="Bookman Old Style" w:cs="Times New Roman"/>
          <w:b/>
          <w:bCs/>
          <w:sz w:val="24"/>
          <w:szCs w:val="24"/>
          <w:lang w:eastAsia="ar-SA"/>
        </w:rPr>
        <w:t>Articulo 7.- DOCUMENTACION A PRESENTAR POR EL OFERENTE.</w:t>
      </w:r>
    </w:p>
    <w:p w:rsidR="00784530" w:rsidRDefault="003630F8" w:rsidP="004508BA">
      <w:pPr>
        <w:spacing w:after="0" w:line="360" w:lineRule="auto"/>
        <w:jc w:val="both"/>
        <w:rPr>
          <w:rFonts w:ascii="Bookman Old Style" w:eastAsia="Times New Roman" w:hAnsi="Bookman Old Style" w:cs="Times New Roman"/>
          <w:b/>
          <w:bCs/>
          <w:sz w:val="24"/>
          <w:szCs w:val="24"/>
          <w:lang w:val="es-ES" w:eastAsia="ar-SA"/>
        </w:rPr>
      </w:pPr>
      <w:r>
        <w:rPr>
          <w:rFonts w:ascii="Bookman Old Style" w:eastAsia="Arial" w:hAnsi="Bookman Old Style" w:cs="Times New Roman"/>
          <w:sz w:val="24"/>
          <w:szCs w:val="24"/>
          <w:lang w:eastAsia="ar-SA"/>
        </w:rPr>
        <w:tab/>
      </w:r>
      <w:r>
        <w:rPr>
          <w:rFonts w:ascii="Bookman Old Style" w:eastAsia="Arial" w:hAnsi="Bookman Old Style" w:cs="Times New Roman"/>
          <w:bCs/>
          <w:sz w:val="24"/>
          <w:szCs w:val="24"/>
          <w:lang w:eastAsia="ar-SA"/>
        </w:rPr>
        <w:t xml:space="preserve">Junto a su cotización, </w:t>
      </w:r>
      <w:r>
        <w:rPr>
          <w:rFonts w:ascii="Bookman Old Style" w:eastAsia="Arial" w:hAnsi="Bookman Old Style" w:cs="Times New Roman"/>
          <w:b/>
          <w:bCs/>
          <w:sz w:val="24"/>
          <w:szCs w:val="24"/>
          <w:lang w:eastAsia="ar-SA"/>
        </w:rPr>
        <w:t>los oferentes deberán presentar la documentación</w:t>
      </w:r>
      <w:r>
        <w:rPr>
          <w:rFonts w:ascii="Bookman Old Style" w:eastAsia="Arial" w:hAnsi="Bookman Old Style" w:cs="Times New Roman"/>
          <w:bCs/>
          <w:sz w:val="24"/>
          <w:szCs w:val="24"/>
          <w:lang w:eastAsia="ar-SA"/>
        </w:rPr>
        <w:t xml:space="preserve"> que a continuación se detalla, la cual </w:t>
      </w:r>
      <w:r>
        <w:rPr>
          <w:rFonts w:ascii="Bookman Old Style" w:eastAsia="Arial" w:hAnsi="Bookman Old Style" w:cs="Times New Roman"/>
          <w:b/>
          <w:bCs/>
          <w:sz w:val="24"/>
          <w:szCs w:val="24"/>
          <w:lang w:eastAsia="ar-SA"/>
        </w:rPr>
        <w:t>será verificada durante el Acto de Apertura</w:t>
      </w:r>
      <w:r>
        <w:rPr>
          <w:rFonts w:ascii="Bookman Old Style" w:eastAsia="Arial" w:hAnsi="Bookman Old Style" w:cs="Times New Roman"/>
          <w:bCs/>
          <w:sz w:val="24"/>
          <w:szCs w:val="24"/>
          <w:lang w:eastAsia="ar-SA"/>
        </w:rPr>
        <w:t>:</w:t>
      </w:r>
    </w:p>
    <w:p w:rsidR="00784530" w:rsidRDefault="003630F8" w:rsidP="004508BA">
      <w:pPr>
        <w:widowControl w:val="0"/>
        <w:numPr>
          <w:ilvl w:val="0"/>
          <w:numId w:val="6"/>
        </w:numPr>
        <w:spacing w:after="0" w:line="360" w:lineRule="auto"/>
        <w:jc w:val="both"/>
        <w:textAlignment w:val="baseline"/>
        <w:rPr>
          <w:rFonts w:ascii="Bookman Old Style" w:eastAsia="SimSun" w:hAnsi="Bookman Old Style" w:cs="Times New Roman"/>
          <w:b/>
          <w:bCs/>
          <w:sz w:val="24"/>
          <w:szCs w:val="24"/>
          <w:lang w:val="es-ES" w:eastAsia="zh-CN" w:bidi="hi-IN"/>
        </w:rPr>
      </w:pPr>
      <w:r w:rsidRPr="00CA2E5A">
        <w:rPr>
          <w:rFonts w:ascii="Bookman Old Style" w:eastAsia="Times New Roman" w:hAnsi="Bookman Old Style" w:cs="Times New Roman"/>
          <w:b/>
          <w:bCs/>
          <w:sz w:val="24"/>
          <w:szCs w:val="24"/>
          <w:lang w:val="es-ES" w:eastAsia="ar-SA"/>
        </w:rPr>
        <w:t>Constancia de inscripción del Registro Nacional de Empresas de Obras Públicas</w:t>
      </w:r>
      <w:r>
        <w:rPr>
          <w:rFonts w:ascii="Bookman Old Style" w:eastAsia="Times New Roman" w:hAnsi="Bookman Old Style" w:cs="Times New Roman"/>
          <w:bCs/>
          <w:sz w:val="24"/>
          <w:szCs w:val="24"/>
          <w:lang w:val="es-ES" w:eastAsia="ar-SA"/>
        </w:rPr>
        <w:t xml:space="preserve"> </w:t>
      </w:r>
      <w:r w:rsidRPr="00CA2E5A">
        <w:rPr>
          <w:rFonts w:ascii="Bookman Old Style" w:eastAsia="Times New Roman" w:hAnsi="Bookman Old Style" w:cs="Times New Roman"/>
          <w:b/>
          <w:bCs/>
          <w:sz w:val="24"/>
          <w:szCs w:val="24"/>
          <w:lang w:val="es-ES" w:eastAsia="ar-SA"/>
        </w:rPr>
        <w:t>o Certificado vigente habilitante</w:t>
      </w:r>
      <w:r>
        <w:rPr>
          <w:rFonts w:ascii="Bookman Old Style" w:eastAsia="Times New Roman" w:hAnsi="Bookman Old Style" w:cs="Times New Roman"/>
          <w:bCs/>
          <w:sz w:val="24"/>
          <w:szCs w:val="24"/>
          <w:lang w:val="es-ES" w:eastAsia="ar-SA"/>
        </w:rPr>
        <w:t xml:space="preserve"> para ofertar </w:t>
      </w:r>
      <w:r>
        <w:rPr>
          <w:rFonts w:ascii="Bookman Old Style" w:hAnsi="Bookman Old Style"/>
          <w:sz w:val="24"/>
          <w:szCs w:val="24"/>
          <w:u w:val="single"/>
        </w:rPr>
        <w:t xml:space="preserve">emitido por el RNEOP del MTOP </w:t>
      </w:r>
      <w:r>
        <w:rPr>
          <w:rFonts w:ascii="Bookman Old Style" w:hAnsi="Bookman Old Style"/>
          <w:sz w:val="24"/>
          <w:szCs w:val="24"/>
        </w:rPr>
        <w:t>con capacidad libre de contratación (VECA)</w:t>
      </w:r>
      <w:r>
        <w:rPr>
          <w:rFonts w:ascii="Bookman Old Style" w:eastAsia="Times New Roman" w:hAnsi="Bookman Old Style" w:cs="Times New Roman"/>
          <w:bCs/>
          <w:sz w:val="24"/>
          <w:szCs w:val="24"/>
          <w:lang w:val="es-ES" w:eastAsia="ar-SA"/>
        </w:rPr>
        <w:t>, si correspondiere (art 77 TOCAF). No será necesario presentar dicha documentación en caso de surgir la misma del RUPE.</w:t>
      </w:r>
    </w:p>
    <w:p w:rsidR="004508BA" w:rsidRDefault="003630F8" w:rsidP="004508BA">
      <w:pPr>
        <w:widowControl w:val="0"/>
        <w:numPr>
          <w:ilvl w:val="0"/>
          <w:numId w:val="6"/>
        </w:numPr>
        <w:spacing w:after="0" w:line="360" w:lineRule="auto"/>
        <w:jc w:val="both"/>
        <w:textAlignment w:val="baseline"/>
        <w:rPr>
          <w:rFonts w:ascii="Bookman Old Style" w:eastAsia="Times New Roman" w:hAnsi="Bookman Old Style" w:cs="Times New Roman"/>
          <w:bCs/>
          <w:sz w:val="24"/>
          <w:szCs w:val="24"/>
          <w:lang w:val="es-ES" w:eastAsia="ar-SA"/>
        </w:rPr>
      </w:pPr>
      <w:r>
        <w:rPr>
          <w:rFonts w:ascii="Bookman Old Style" w:eastAsia="Bookman Old Style" w:hAnsi="Bookman Old Style" w:cs="Times New Roman"/>
          <w:b/>
          <w:bCs/>
          <w:sz w:val="24"/>
          <w:szCs w:val="24"/>
          <w:lang w:eastAsia="zh-CN" w:bidi="hi-IN"/>
        </w:rPr>
        <w:t>Constancia de visita.</w:t>
      </w:r>
      <w:r>
        <w:rPr>
          <w:rFonts w:ascii="Bookman Old Style" w:eastAsia="Times New Roman" w:hAnsi="Bookman Old Style" w:cs="Times New Roman"/>
          <w:sz w:val="24"/>
          <w:szCs w:val="24"/>
          <w:lang w:eastAsia="ar-SA"/>
        </w:rPr>
        <w:t xml:space="preserve"> Se deberá presentar la constancia de visita el </w:t>
      </w:r>
      <w:r w:rsidRPr="004508BA">
        <w:rPr>
          <w:rFonts w:ascii="Bookman Old Style" w:eastAsia="Times New Roman" w:hAnsi="Bookman Old Style" w:cs="Times New Roman"/>
          <w:bCs/>
          <w:sz w:val="24"/>
          <w:szCs w:val="24"/>
          <w:lang w:val="es-ES" w:eastAsia="ar-SA"/>
        </w:rPr>
        <w:t>día y hora fijada para la misma, debidamente firmada (Anexo I).</w:t>
      </w:r>
    </w:p>
    <w:p w:rsidR="00784530" w:rsidRPr="004508BA" w:rsidRDefault="003630F8" w:rsidP="004508BA">
      <w:pPr>
        <w:widowControl w:val="0"/>
        <w:numPr>
          <w:ilvl w:val="0"/>
          <w:numId w:val="6"/>
        </w:numPr>
        <w:spacing w:after="0" w:line="360" w:lineRule="auto"/>
        <w:jc w:val="both"/>
        <w:textAlignment w:val="baseline"/>
        <w:rPr>
          <w:rFonts w:ascii="Bookman Old Style" w:eastAsia="Times New Roman" w:hAnsi="Bookman Old Style" w:cs="Times New Roman"/>
          <w:bCs/>
          <w:sz w:val="24"/>
          <w:szCs w:val="24"/>
          <w:lang w:val="es-ES" w:eastAsia="ar-SA"/>
        </w:rPr>
      </w:pPr>
      <w:r w:rsidRPr="004508BA">
        <w:rPr>
          <w:rFonts w:ascii="Bookman Old Style" w:eastAsia="Times New Roman" w:hAnsi="Bookman Old Style" w:cs="Times New Roman"/>
          <w:b/>
          <w:bCs/>
          <w:sz w:val="24"/>
          <w:szCs w:val="24"/>
          <w:lang w:val="es-ES" w:eastAsia="ar-SA"/>
        </w:rPr>
        <w:t>Antecedentes.</w:t>
      </w:r>
      <w:r w:rsidRPr="004508BA">
        <w:rPr>
          <w:rFonts w:ascii="Bookman Old Style" w:eastAsia="Times New Roman" w:hAnsi="Bookman Old Style" w:cs="Times New Roman"/>
          <w:bCs/>
          <w:sz w:val="24"/>
          <w:szCs w:val="24"/>
          <w:lang w:val="es-ES" w:eastAsia="ar-SA"/>
        </w:rPr>
        <w:t xml:space="preserve"> Se deberá presentar en el Anexo II, datos de las obras</w:t>
      </w:r>
      <w:r w:rsidRPr="004508BA">
        <w:rPr>
          <w:rFonts w:ascii="Bookman Old Style" w:eastAsia="Arial" w:hAnsi="Bookman Old Style" w:cs="Times New Roman"/>
          <w:bCs/>
          <w:sz w:val="24"/>
          <w:szCs w:val="24"/>
          <w:lang w:eastAsia="ar-SA"/>
        </w:rPr>
        <w:t xml:space="preserve"> realizadas</w:t>
      </w:r>
      <w:r w:rsidR="00570597" w:rsidRPr="004508BA">
        <w:rPr>
          <w:rFonts w:ascii="Bookman Old Style" w:eastAsia="Arial" w:hAnsi="Bookman Old Style" w:cs="Times New Roman"/>
          <w:bCs/>
          <w:sz w:val="24"/>
          <w:szCs w:val="24"/>
          <w:lang w:eastAsia="ar-SA"/>
        </w:rPr>
        <w:t xml:space="preserve"> y debidamente firmadas.</w:t>
      </w:r>
    </w:p>
    <w:p w:rsidR="00784530" w:rsidRPr="00CA2E5A" w:rsidRDefault="003630F8" w:rsidP="004508BA">
      <w:pPr>
        <w:widowControl w:val="0"/>
        <w:numPr>
          <w:ilvl w:val="0"/>
          <w:numId w:val="6"/>
        </w:numPr>
        <w:spacing w:after="0" w:line="360" w:lineRule="auto"/>
        <w:ind w:hanging="294"/>
        <w:jc w:val="both"/>
        <w:textAlignment w:val="baseline"/>
        <w:rPr>
          <w:rFonts w:ascii="Bookman Old Style" w:eastAsia="Arial" w:hAnsi="Bookman Old Style" w:cs="Times New Roman"/>
          <w:b/>
          <w:bCs/>
          <w:sz w:val="24"/>
          <w:szCs w:val="24"/>
          <w:lang w:eastAsia="ar-SA"/>
        </w:rPr>
      </w:pPr>
      <w:r w:rsidRPr="00CA2E5A">
        <w:rPr>
          <w:rFonts w:ascii="Bookman Old Style" w:eastAsia="Arial" w:hAnsi="Bookman Old Style" w:cs="Times New Roman"/>
          <w:b/>
          <w:bCs/>
          <w:sz w:val="24"/>
          <w:szCs w:val="24"/>
          <w:lang w:eastAsia="ar-SA"/>
        </w:rPr>
        <w:t>Listado de empresas subcontratadas</w:t>
      </w:r>
    </w:p>
    <w:p w:rsidR="00784530" w:rsidRDefault="003630F8" w:rsidP="004508BA">
      <w:pPr>
        <w:widowControl w:val="0"/>
        <w:numPr>
          <w:ilvl w:val="0"/>
          <w:numId w:val="6"/>
        </w:numPr>
        <w:spacing w:after="0" w:line="360" w:lineRule="auto"/>
        <w:ind w:hanging="294"/>
        <w:jc w:val="both"/>
        <w:textAlignment w:val="baseline"/>
        <w:rPr>
          <w:rFonts w:ascii="Bookman Old Style" w:eastAsia="Arial" w:hAnsi="Bookman Old Style" w:cs="Times New Roman"/>
          <w:bCs/>
          <w:sz w:val="24"/>
          <w:szCs w:val="24"/>
          <w:lang w:eastAsia="ar-SA"/>
        </w:rPr>
      </w:pPr>
      <w:r>
        <w:rPr>
          <w:rFonts w:ascii="Bookman Old Style" w:eastAsia="Arial" w:hAnsi="Bookman Old Style" w:cs="Times New Roman"/>
          <w:bCs/>
          <w:sz w:val="24"/>
          <w:szCs w:val="24"/>
          <w:lang w:eastAsia="ar-SA"/>
        </w:rPr>
        <w:t xml:space="preserve">Aquellas empresas que no cumplan con la presentación de los </w:t>
      </w:r>
      <w:r>
        <w:rPr>
          <w:rFonts w:ascii="Bookman Old Style" w:eastAsia="Arial" w:hAnsi="Bookman Old Style" w:cs="Times New Roman"/>
          <w:bCs/>
          <w:sz w:val="24"/>
          <w:szCs w:val="24"/>
          <w:lang w:eastAsia="ar-SA"/>
        </w:rPr>
        <w:lastRenderedPageBreak/>
        <w:t xml:space="preserve">documentos solicitados en el momento del Acto de Apertura, </w:t>
      </w:r>
      <w:r>
        <w:rPr>
          <w:rFonts w:ascii="Bookman Old Style" w:eastAsia="Arial" w:hAnsi="Bookman Old Style" w:cs="Times New Roman"/>
          <w:b/>
          <w:bCs/>
          <w:sz w:val="24"/>
          <w:szCs w:val="24"/>
          <w:lang w:eastAsia="ar-SA"/>
        </w:rPr>
        <w:t xml:space="preserve">dispondrán de un plazo de dos días hábiles para subsanar la omisión. </w:t>
      </w:r>
      <w:r>
        <w:rPr>
          <w:rFonts w:ascii="Bookman Old Style" w:eastAsia="Arial" w:hAnsi="Bookman Old Style" w:cs="Times New Roman"/>
          <w:bCs/>
          <w:sz w:val="24"/>
          <w:szCs w:val="24"/>
          <w:lang w:eastAsia="ar-SA"/>
        </w:rPr>
        <w:t>No serán consideradas las propuestas cuyos oferentes no hubieran levantado la observación dentro del plazo establecido</w:t>
      </w:r>
    </w:p>
    <w:p w:rsidR="00784530" w:rsidRDefault="00784530" w:rsidP="004508BA">
      <w:pPr>
        <w:spacing w:after="0" w:line="360" w:lineRule="auto"/>
        <w:ind w:firstLine="708"/>
        <w:jc w:val="both"/>
        <w:rPr>
          <w:rFonts w:ascii="Bookman Old Style" w:eastAsia="Arial" w:hAnsi="Bookman Old Style" w:cs="Times New Roman"/>
          <w:bCs/>
          <w:sz w:val="24"/>
          <w:szCs w:val="24"/>
          <w:lang w:eastAsia="ar-SA"/>
        </w:rPr>
      </w:pPr>
    </w:p>
    <w:p w:rsidR="00784530" w:rsidRDefault="003630F8" w:rsidP="004508BA">
      <w:pPr>
        <w:widowControl w:val="0"/>
        <w:spacing w:after="0" w:line="360" w:lineRule="auto"/>
        <w:jc w:val="both"/>
        <w:textAlignment w:val="baseline"/>
        <w:rPr>
          <w:rFonts w:ascii="Bookman Old Style" w:eastAsia="Times New Roman" w:hAnsi="Bookman Old Style" w:cs="Times New Roman"/>
          <w:b/>
          <w:bCs/>
          <w:sz w:val="24"/>
          <w:szCs w:val="24"/>
          <w:lang w:eastAsia="ar-SA"/>
        </w:rPr>
      </w:pPr>
      <w:r>
        <w:rPr>
          <w:rFonts w:ascii="Bookman Old Style" w:eastAsia="Times New Roman" w:hAnsi="Bookman Old Style" w:cs="Times New Roman"/>
          <w:b/>
          <w:bCs/>
          <w:sz w:val="24"/>
          <w:szCs w:val="24"/>
          <w:lang w:eastAsia="ar-SA"/>
        </w:rPr>
        <w:t>Artículo 8-  GARANTÍA</w:t>
      </w:r>
    </w:p>
    <w:p w:rsidR="00784530" w:rsidRDefault="003630F8" w:rsidP="004508BA">
      <w:pPr>
        <w:spacing w:after="0" w:line="360" w:lineRule="auto"/>
        <w:ind w:firstLine="708"/>
        <w:jc w:val="both"/>
        <w:rPr>
          <w:rFonts w:ascii="Bookman Old Style" w:eastAsia="Arial" w:hAnsi="Bookman Old Style" w:cs="Times New Roman"/>
          <w:bCs/>
          <w:sz w:val="24"/>
          <w:szCs w:val="24"/>
          <w:lang w:eastAsia="ar-SA"/>
        </w:rPr>
      </w:pPr>
      <w:r>
        <w:rPr>
          <w:rFonts w:ascii="Bookman Old Style" w:eastAsia="Arial" w:hAnsi="Bookman Old Style" w:cs="Times New Roman"/>
          <w:bCs/>
          <w:sz w:val="24"/>
          <w:szCs w:val="24"/>
          <w:lang w:eastAsia="ar-SA"/>
        </w:rPr>
        <w:t>El plazo de garantía de la obra será de 10 años conforme al artículo 1844 del código civil.</w:t>
      </w:r>
    </w:p>
    <w:p w:rsidR="00784530" w:rsidRDefault="00784530" w:rsidP="004508BA">
      <w:pPr>
        <w:widowControl w:val="0"/>
        <w:spacing w:after="0" w:line="360" w:lineRule="auto"/>
        <w:jc w:val="both"/>
        <w:textAlignment w:val="baseline"/>
        <w:rPr>
          <w:rFonts w:ascii="Liberation Serif" w:eastAsia="SimSun" w:hAnsi="Liberation Serif" w:cs="Mangal" w:hint="eastAsia"/>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Times New Roman" w:hAnsi="Bookman Old Style" w:cs="Times New Roman"/>
          <w:b/>
          <w:bCs/>
          <w:sz w:val="24"/>
          <w:szCs w:val="24"/>
          <w:lang w:eastAsia="ar-SA"/>
        </w:rPr>
      </w:pPr>
      <w:r>
        <w:rPr>
          <w:rFonts w:ascii="Bookman Old Style" w:eastAsia="Times New Roman" w:hAnsi="Bookman Old Style" w:cs="Times New Roman"/>
          <w:b/>
          <w:bCs/>
          <w:sz w:val="24"/>
          <w:szCs w:val="24"/>
          <w:lang w:eastAsia="ar-SA"/>
        </w:rPr>
        <w:t>Artículo 9.- LUGAR, FECHA Y HORA DE VISITA.</w:t>
      </w:r>
    </w:p>
    <w:p w:rsidR="00784530" w:rsidRDefault="00784530" w:rsidP="004508BA">
      <w:pPr>
        <w:widowControl w:val="0"/>
        <w:spacing w:after="0" w:line="360" w:lineRule="auto"/>
        <w:jc w:val="both"/>
        <w:textAlignment w:val="baseline"/>
        <w:rPr>
          <w:rFonts w:ascii="Liberation Serif" w:eastAsia="SimSun" w:hAnsi="Liberation Serif" w:cs="Mangal" w:hint="eastAsia"/>
          <w:b/>
          <w:sz w:val="24"/>
          <w:szCs w:val="24"/>
          <w:lang w:val="es-ES" w:eastAsia="zh-CN" w:bidi="hi-IN"/>
        </w:rPr>
      </w:pPr>
    </w:p>
    <w:p w:rsidR="00784530" w:rsidRPr="00827AB6" w:rsidRDefault="003630F8" w:rsidP="004508BA">
      <w:pPr>
        <w:spacing w:after="0" w:line="360" w:lineRule="auto"/>
        <w:ind w:firstLine="708"/>
        <w:jc w:val="both"/>
        <w:rPr>
          <w:rFonts w:ascii="Bookman Old Style" w:eastAsia="Arial" w:hAnsi="Bookman Old Style" w:cs="Times New Roman"/>
          <w:b/>
          <w:sz w:val="24"/>
          <w:szCs w:val="24"/>
          <w:lang w:eastAsia="ar-SA"/>
        </w:rPr>
      </w:pPr>
      <w:r w:rsidRPr="00827AB6">
        <w:rPr>
          <w:rFonts w:ascii="Bookman Old Style" w:eastAsia="Arial" w:hAnsi="Bookman Old Style" w:cs="Times New Roman"/>
          <w:b/>
          <w:sz w:val="24"/>
          <w:szCs w:val="24"/>
          <w:lang w:eastAsia="ar-SA"/>
        </w:rPr>
        <w:t>Fecha: 5 de abril 2024</w:t>
      </w:r>
    </w:p>
    <w:p w:rsidR="00784530" w:rsidRPr="00827AB6" w:rsidRDefault="00570597" w:rsidP="004508BA">
      <w:pPr>
        <w:spacing w:after="0" w:line="360" w:lineRule="auto"/>
        <w:ind w:firstLine="708"/>
        <w:jc w:val="both"/>
        <w:rPr>
          <w:rFonts w:ascii="Bookman Old Style" w:eastAsia="Arial" w:hAnsi="Bookman Old Style" w:cs="Times New Roman"/>
          <w:b/>
          <w:sz w:val="24"/>
          <w:szCs w:val="24"/>
          <w:lang w:eastAsia="ar-SA"/>
        </w:rPr>
      </w:pPr>
      <w:r>
        <w:rPr>
          <w:rFonts w:ascii="Bookman Old Style" w:eastAsia="Arial" w:hAnsi="Bookman Old Style" w:cs="Times New Roman"/>
          <w:b/>
          <w:sz w:val="24"/>
          <w:szCs w:val="24"/>
          <w:lang w:eastAsia="ar-SA"/>
        </w:rPr>
        <w:t>Hora: 10:</w:t>
      </w:r>
      <w:r w:rsidR="003630F8" w:rsidRPr="00827AB6">
        <w:rPr>
          <w:rFonts w:ascii="Bookman Old Style" w:eastAsia="Arial" w:hAnsi="Bookman Old Style" w:cs="Times New Roman"/>
          <w:b/>
          <w:sz w:val="24"/>
          <w:szCs w:val="24"/>
          <w:lang w:eastAsia="ar-SA"/>
        </w:rPr>
        <w:t xml:space="preserve">30 </w:t>
      </w:r>
      <w:proofErr w:type="spellStart"/>
      <w:r w:rsidR="003630F8" w:rsidRPr="00827AB6">
        <w:rPr>
          <w:rFonts w:ascii="Bookman Old Style" w:eastAsia="Arial" w:hAnsi="Bookman Old Style" w:cs="Times New Roman"/>
          <w:b/>
          <w:sz w:val="24"/>
          <w:szCs w:val="24"/>
          <w:lang w:eastAsia="ar-SA"/>
        </w:rPr>
        <w:t>hs</w:t>
      </w:r>
      <w:proofErr w:type="spellEnd"/>
      <w:r w:rsidR="003630F8" w:rsidRPr="00827AB6">
        <w:rPr>
          <w:rFonts w:ascii="Bookman Old Style" w:eastAsia="Arial" w:hAnsi="Bookman Old Style" w:cs="Times New Roman"/>
          <w:b/>
          <w:sz w:val="24"/>
          <w:szCs w:val="24"/>
          <w:lang w:eastAsia="ar-SA"/>
        </w:rPr>
        <w:t>.</w:t>
      </w:r>
    </w:p>
    <w:p w:rsidR="00784530" w:rsidRDefault="003630F8" w:rsidP="004508BA">
      <w:pPr>
        <w:spacing w:after="0" w:line="360" w:lineRule="auto"/>
        <w:ind w:firstLine="708"/>
        <w:jc w:val="both"/>
        <w:rPr>
          <w:rFonts w:ascii="Bookman Old Style" w:eastAsia="Arial" w:hAnsi="Bookman Old Style" w:cs="Times New Roman"/>
          <w:b/>
          <w:bCs/>
          <w:sz w:val="24"/>
          <w:szCs w:val="24"/>
          <w:lang w:eastAsia="ar-SA"/>
        </w:rPr>
      </w:pPr>
      <w:r>
        <w:rPr>
          <w:rFonts w:ascii="Bookman Old Style" w:eastAsia="Arial" w:hAnsi="Bookman Old Style" w:cs="Times New Roman"/>
          <w:b/>
          <w:bCs/>
          <w:sz w:val="24"/>
          <w:szCs w:val="24"/>
          <w:lang w:eastAsia="ar-SA"/>
        </w:rPr>
        <w:t xml:space="preserve">Lugar: </w:t>
      </w:r>
      <w:r>
        <w:rPr>
          <w:rFonts w:ascii="Bookman Old Style" w:eastAsia="Arial" w:hAnsi="Bookman Old Style" w:cs="Times New Roman"/>
          <w:b/>
          <w:sz w:val="24"/>
          <w:szCs w:val="24"/>
          <w:lang w:eastAsia="ar-SA"/>
        </w:rPr>
        <w:t xml:space="preserve">Martin </w:t>
      </w:r>
      <w:proofErr w:type="spellStart"/>
      <w:r>
        <w:rPr>
          <w:rFonts w:ascii="Bookman Old Style" w:eastAsia="Arial" w:hAnsi="Bookman Old Style" w:cs="Times New Roman"/>
          <w:b/>
          <w:sz w:val="24"/>
          <w:szCs w:val="24"/>
          <w:lang w:eastAsia="ar-SA"/>
        </w:rPr>
        <w:t>Dermit</w:t>
      </w:r>
      <w:proofErr w:type="spellEnd"/>
      <w:r>
        <w:rPr>
          <w:rFonts w:ascii="Bookman Old Style" w:eastAsia="Arial" w:hAnsi="Bookman Old Style" w:cs="Times New Roman"/>
          <w:b/>
          <w:sz w:val="24"/>
          <w:szCs w:val="24"/>
          <w:lang w:eastAsia="ar-SA"/>
        </w:rPr>
        <w:t xml:space="preserve"> 1454 BELLA UNION.- ARTIGAS</w:t>
      </w:r>
    </w:p>
    <w:p w:rsidR="00784530" w:rsidRDefault="00784530" w:rsidP="004508BA">
      <w:pPr>
        <w:widowControl w:val="0"/>
        <w:spacing w:after="0" w:line="360" w:lineRule="auto"/>
        <w:jc w:val="both"/>
        <w:textAlignment w:val="baseline"/>
        <w:rPr>
          <w:rFonts w:ascii="Bookman Old Style" w:eastAsia="Times New Roman" w:hAnsi="Bookman Old Style" w:cs="Times New Roman"/>
          <w:b/>
          <w:bCs/>
          <w:sz w:val="24"/>
          <w:szCs w:val="24"/>
          <w:lang w:eastAsia="ar-SA"/>
        </w:rPr>
      </w:pPr>
    </w:p>
    <w:p w:rsidR="00784530" w:rsidRDefault="003630F8" w:rsidP="004508BA">
      <w:pPr>
        <w:widowControl w:val="0"/>
        <w:spacing w:after="0" w:line="360" w:lineRule="auto"/>
        <w:jc w:val="both"/>
        <w:textAlignment w:val="baseline"/>
        <w:rPr>
          <w:rFonts w:ascii="Bookman Old Style" w:eastAsia="Times New Roman" w:hAnsi="Bookman Old Style" w:cs="Times New Roman"/>
          <w:b/>
          <w:bCs/>
          <w:sz w:val="24"/>
          <w:szCs w:val="24"/>
          <w:lang w:eastAsia="ar-SA"/>
        </w:rPr>
      </w:pPr>
      <w:r>
        <w:rPr>
          <w:rFonts w:ascii="Bookman Old Style" w:eastAsia="Times New Roman" w:hAnsi="Bookman Old Style" w:cs="Times New Roman"/>
          <w:b/>
          <w:bCs/>
          <w:sz w:val="24"/>
          <w:szCs w:val="24"/>
          <w:lang w:eastAsia="ar-SA"/>
        </w:rPr>
        <w:t>Artículo 10.- LUGAR, FECHA Y HORA DE  APERTURA.</w:t>
      </w:r>
    </w:p>
    <w:p w:rsidR="00784530" w:rsidRDefault="00784530" w:rsidP="004508BA">
      <w:pPr>
        <w:widowControl w:val="0"/>
        <w:spacing w:after="0" w:line="360" w:lineRule="auto"/>
        <w:jc w:val="both"/>
        <w:textAlignment w:val="baseline"/>
        <w:rPr>
          <w:rFonts w:ascii="Liberation Serif" w:eastAsia="SimSun" w:hAnsi="Liberation Serif" w:cs="Mangal" w:hint="eastAsia"/>
          <w:sz w:val="24"/>
          <w:szCs w:val="24"/>
          <w:lang w:val="es-ES" w:eastAsia="zh-CN" w:bidi="hi-IN"/>
        </w:rPr>
      </w:pPr>
    </w:p>
    <w:p w:rsidR="00784530" w:rsidRPr="00827AB6" w:rsidRDefault="003630F8" w:rsidP="004508BA">
      <w:pPr>
        <w:spacing w:after="0" w:line="360" w:lineRule="auto"/>
        <w:ind w:firstLine="708"/>
        <w:jc w:val="both"/>
        <w:rPr>
          <w:rFonts w:ascii="Bookman Old Style" w:eastAsia="Arial" w:hAnsi="Bookman Old Style" w:cs="Times New Roman"/>
          <w:b/>
          <w:sz w:val="24"/>
          <w:szCs w:val="24"/>
          <w:lang w:eastAsia="ar-SA"/>
        </w:rPr>
      </w:pPr>
      <w:r>
        <w:rPr>
          <w:rFonts w:ascii="Bookman Old Style" w:eastAsia="Arial" w:hAnsi="Bookman Old Style" w:cs="Times New Roman"/>
          <w:b/>
          <w:bCs/>
          <w:sz w:val="24"/>
          <w:szCs w:val="24"/>
          <w:lang w:eastAsia="ar-SA"/>
        </w:rPr>
        <w:t>Fecha</w:t>
      </w:r>
      <w:proofErr w:type="gramStart"/>
      <w:r w:rsidRPr="00827AB6">
        <w:rPr>
          <w:rFonts w:ascii="Bookman Old Style" w:eastAsia="Arial" w:hAnsi="Bookman Old Style" w:cs="Times New Roman"/>
          <w:b/>
          <w:sz w:val="24"/>
          <w:szCs w:val="24"/>
          <w:lang w:eastAsia="ar-SA"/>
        </w:rPr>
        <w:t>:  29</w:t>
      </w:r>
      <w:proofErr w:type="gramEnd"/>
      <w:r w:rsidRPr="00827AB6">
        <w:rPr>
          <w:rFonts w:ascii="Bookman Old Style" w:eastAsia="Arial" w:hAnsi="Bookman Old Style" w:cs="Times New Roman"/>
          <w:b/>
          <w:sz w:val="24"/>
          <w:szCs w:val="24"/>
          <w:lang w:eastAsia="ar-SA"/>
        </w:rPr>
        <w:t xml:space="preserve"> de abril de 2024 </w:t>
      </w:r>
    </w:p>
    <w:p w:rsidR="00784530" w:rsidRDefault="003630F8" w:rsidP="004508BA">
      <w:pPr>
        <w:spacing w:after="0" w:line="360" w:lineRule="auto"/>
        <w:ind w:firstLine="708"/>
        <w:jc w:val="both"/>
        <w:rPr>
          <w:rFonts w:ascii="Bookman Old Style" w:eastAsia="Arial" w:hAnsi="Bookman Old Style" w:cs="Times New Roman"/>
          <w:b/>
          <w:bCs/>
          <w:sz w:val="24"/>
          <w:szCs w:val="24"/>
          <w:lang w:eastAsia="ar-SA"/>
        </w:rPr>
      </w:pPr>
      <w:r>
        <w:rPr>
          <w:rFonts w:ascii="Bookman Old Style" w:eastAsia="Arial" w:hAnsi="Bookman Old Style" w:cs="Times New Roman"/>
          <w:b/>
          <w:bCs/>
          <w:sz w:val="24"/>
          <w:szCs w:val="24"/>
          <w:lang w:eastAsia="ar-SA"/>
        </w:rPr>
        <w:t xml:space="preserve">Hora:   15:00 </w:t>
      </w:r>
      <w:proofErr w:type="spellStart"/>
      <w:r>
        <w:rPr>
          <w:rFonts w:ascii="Bookman Old Style" w:eastAsia="Arial" w:hAnsi="Bookman Old Style" w:cs="Times New Roman"/>
          <w:b/>
          <w:bCs/>
          <w:sz w:val="24"/>
          <w:szCs w:val="24"/>
          <w:lang w:eastAsia="ar-SA"/>
        </w:rPr>
        <w:t>hs</w:t>
      </w:r>
      <w:proofErr w:type="spellEnd"/>
      <w:r>
        <w:rPr>
          <w:rFonts w:ascii="Bookman Old Style" w:eastAsia="Arial" w:hAnsi="Bookman Old Style" w:cs="Times New Roman"/>
          <w:b/>
          <w:bCs/>
          <w:sz w:val="24"/>
          <w:szCs w:val="24"/>
          <w:lang w:eastAsia="ar-SA"/>
        </w:rPr>
        <w:t>.</w:t>
      </w:r>
    </w:p>
    <w:p w:rsidR="00784530" w:rsidRDefault="003630F8" w:rsidP="004508BA">
      <w:pPr>
        <w:spacing w:after="0" w:line="360" w:lineRule="auto"/>
        <w:ind w:firstLine="708"/>
        <w:jc w:val="both"/>
        <w:rPr>
          <w:rFonts w:ascii="Liberation Serif" w:eastAsia="SimSun" w:hAnsi="Liberation Serif" w:cs="Mangal" w:hint="eastAsia"/>
          <w:sz w:val="24"/>
          <w:szCs w:val="24"/>
          <w:lang w:val="es-ES" w:eastAsia="zh-CN" w:bidi="hi-IN"/>
        </w:rPr>
      </w:pPr>
      <w:r>
        <w:rPr>
          <w:rFonts w:ascii="Bookman Old Style" w:eastAsia="Arial" w:hAnsi="Bookman Old Style" w:cs="Times New Roman"/>
          <w:b/>
          <w:bCs/>
          <w:sz w:val="24"/>
          <w:szCs w:val="24"/>
          <w:lang w:eastAsia="ar-SA"/>
        </w:rPr>
        <w:t>Lugar</w:t>
      </w:r>
      <w:proofErr w:type="gramStart"/>
      <w:r>
        <w:rPr>
          <w:rFonts w:ascii="Bookman Old Style" w:eastAsia="Arial" w:hAnsi="Bookman Old Style" w:cs="Times New Roman"/>
          <w:b/>
          <w:bCs/>
          <w:sz w:val="24"/>
          <w:szCs w:val="24"/>
          <w:lang w:eastAsia="ar-SA"/>
        </w:rPr>
        <w:t>:  Soriano</w:t>
      </w:r>
      <w:proofErr w:type="gramEnd"/>
      <w:r>
        <w:rPr>
          <w:rFonts w:ascii="Bookman Old Style" w:eastAsia="Arial" w:hAnsi="Bookman Old Style" w:cs="Times New Roman"/>
          <w:b/>
          <w:bCs/>
          <w:sz w:val="24"/>
          <w:szCs w:val="24"/>
          <w:lang w:eastAsia="ar-SA"/>
        </w:rPr>
        <w:t xml:space="preserve"> 1210 de Montevideo</w:t>
      </w:r>
    </w:p>
    <w:p w:rsidR="00784530" w:rsidRDefault="00784530" w:rsidP="004508BA">
      <w:pPr>
        <w:widowControl w:val="0"/>
        <w:spacing w:after="0" w:line="360" w:lineRule="auto"/>
        <w:jc w:val="both"/>
        <w:textAlignment w:val="baseline"/>
        <w:rPr>
          <w:rFonts w:ascii="Bookman Old Style" w:eastAsia="Bookman Old Style" w:hAnsi="Bookman Old Style" w:cs="Times New Roman"/>
          <w:b/>
          <w:bCs/>
          <w:sz w:val="24"/>
          <w:szCs w:val="24"/>
          <w:shd w:val="clear" w:color="auto" w:fill="FFFF00"/>
          <w:lang w:val="es-ES"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b/>
          <w:sz w:val="24"/>
          <w:szCs w:val="24"/>
          <w:lang w:val="es-ES" w:eastAsia="zh-CN" w:bidi="hi-IN"/>
        </w:rPr>
      </w:pPr>
      <w:r>
        <w:rPr>
          <w:rFonts w:ascii="Bookman Old Style" w:eastAsia="Bookman Old Style" w:hAnsi="Bookman Old Style" w:cs="Times New Roman"/>
          <w:b/>
          <w:bCs/>
          <w:sz w:val="24"/>
          <w:szCs w:val="24"/>
          <w:lang w:val="es-ES" w:eastAsia="zh-CN" w:bidi="hi-IN"/>
        </w:rPr>
        <w:t>Artículo 11.-</w:t>
      </w:r>
      <w:r>
        <w:rPr>
          <w:rFonts w:ascii="Bookman Old Style" w:eastAsia="Bookman Old Style" w:hAnsi="Bookman Old Style" w:cs="Times New Roman"/>
          <w:sz w:val="24"/>
          <w:szCs w:val="24"/>
          <w:lang w:val="es-ES" w:eastAsia="zh-CN" w:bidi="hi-IN"/>
        </w:rPr>
        <w:t xml:space="preserve"> </w:t>
      </w:r>
      <w:r>
        <w:rPr>
          <w:rFonts w:ascii="Bookman Old Style" w:eastAsia="Bookman Old Style" w:hAnsi="Bookman Old Style" w:cs="Times New Roman"/>
          <w:b/>
          <w:bCs/>
          <w:sz w:val="24"/>
          <w:szCs w:val="24"/>
          <w:lang w:val="es-ES" w:eastAsia="zh-CN" w:bidi="hi-IN"/>
        </w:rPr>
        <w:t>PLAZO DE MANTENIMIENTO DE OFERTA Y DE PRECIO</w:t>
      </w:r>
      <w:r>
        <w:rPr>
          <w:rFonts w:ascii="Bookman Old Style" w:eastAsia="Bookman Old Style" w:hAnsi="Bookman Old Style" w:cs="Times New Roman"/>
          <w:sz w:val="24"/>
          <w:szCs w:val="24"/>
          <w:lang w:val="es-ES" w:eastAsia="zh-CN" w:bidi="hi-IN"/>
        </w:rPr>
        <w:t>.</w:t>
      </w:r>
    </w:p>
    <w:p w:rsidR="00784530" w:rsidRDefault="003630F8" w:rsidP="004508BA">
      <w:pPr>
        <w:widowControl w:val="0"/>
        <w:spacing w:after="0" w:line="360" w:lineRule="auto"/>
        <w:ind w:firstLine="709"/>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b/>
          <w:sz w:val="24"/>
          <w:szCs w:val="24"/>
          <w:lang w:val="es-ES" w:eastAsia="zh-CN" w:bidi="hi-IN"/>
        </w:rPr>
        <w:t xml:space="preserve">No inferior </w:t>
      </w:r>
      <w:r>
        <w:rPr>
          <w:rFonts w:ascii="Bookman Old Style" w:eastAsia="Bookman Old Style" w:hAnsi="Bookman Old Style" w:cs="Bookman Old Style"/>
          <w:b/>
          <w:sz w:val="24"/>
          <w:szCs w:val="24"/>
          <w:lang w:val="es-ES" w:eastAsia="zh-CN" w:bidi="hi-IN"/>
        </w:rPr>
        <w:t>a 180 días</w:t>
      </w:r>
      <w:r>
        <w:rPr>
          <w:rFonts w:ascii="Bookman Old Style" w:eastAsia="Bookman Old Style" w:hAnsi="Bookman Old Style" w:cs="Bookman Old Style"/>
          <w:sz w:val="24"/>
          <w:szCs w:val="24"/>
          <w:lang w:val="es-ES" w:eastAsia="zh-CN" w:bidi="hi-IN"/>
        </w:rPr>
        <w:t>, salvo</w:t>
      </w:r>
      <w:r>
        <w:rPr>
          <w:rFonts w:ascii="Bookman Old Style" w:eastAsia="Bookman Old Style" w:hAnsi="Bookman Old Style" w:cs="Times New Roman"/>
          <w:sz w:val="24"/>
          <w:szCs w:val="24"/>
          <w:lang w:val="es-ES" w:eastAsia="zh-CN" w:bidi="hi-IN"/>
        </w:rPr>
        <w:t xml:space="preserve"> que la Administración, se expida con anterioridad al vencimiento de dicho plazo. Se entiende por tal el lapso durante el cual la empresa se obliga a mantener las condiciones de su oferta y el precio establecido en la misma, no aplicándose ajuste alguno.</w:t>
      </w: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ab/>
        <w:t>El vencimiento del plazo establecido precedentemente no liberará al oferente, salvo que medie notificación escrita a la Administración, manifestando su decisión de retirar la oferta, antes de la notificación de la adjudicación de la misma.</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b/>
          <w:bCs/>
          <w:sz w:val="24"/>
          <w:szCs w:val="24"/>
          <w:lang w:val="es-ES" w:eastAsia="zh-CN" w:bidi="hi-IN"/>
        </w:rPr>
        <w:t>Artículo 12.- PLAZO DE OBRA Y ENTREGA.</w:t>
      </w:r>
    </w:p>
    <w:p w:rsidR="00784530" w:rsidRDefault="003630F8" w:rsidP="004508BA">
      <w:pPr>
        <w:widowControl w:val="0"/>
        <w:spacing w:after="0" w:line="360" w:lineRule="auto"/>
        <w:ind w:firstLine="709"/>
        <w:jc w:val="both"/>
        <w:textAlignment w:val="baseline"/>
        <w:rPr>
          <w:rFonts w:ascii="Bookman Old Style" w:eastAsia="Times New Roman" w:hAnsi="Bookman Old Style" w:cs="Times New Roman"/>
          <w:sz w:val="24"/>
          <w:szCs w:val="24"/>
          <w:lang w:eastAsia="ar-SA"/>
        </w:rPr>
      </w:pPr>
      <w:r>
        <w:rPr>
          <w:rFonts w:ascii="Bookman Old Style" w:eastAsia="Bookman Old Style" w:hAnsi="Bookman Old Style" w:cs="Times New Roman"/>
          <w:sz w:val="24"/>
          <w:szCs w:val="24"/>
          <w:lang w:val="es-ES" w:eastAsia="zh-CN" w:bidi="hi-IN"/>
        </w:rPr>
        <w:lastRenderedPageBreak/>
        <w:t xml:space="preserve">El plazo de la obra será de </w:t>
      </w:r>
      <w:r w:rsidR="0037565D">
        <w:rPr>
          <w:rFonts w:ascii="Bookman Old Style" w:eastAsia="Bookman Old Style" w:hAnsi="Bookman Old Style" w:cs="Times New Roman"/>
          <w:b/>
          <w:sz w:val="24"/>
          <w:szCs w:val="24"/>
          <w:u w:val="single"/>
          <w:lang w:val="es-ES" w:eastAsia="zh-CN" w:bidi="hi-IN"/>
        </w:rPr>
        <w:t>160</w:t>
      </w:r>
      <w:r w:rsidRPr="00CA2E5A">
        <w:rPr>
          <w:rFonts w:ascii="Bookman Old Style" w:eastAsia="Bookman Old Style" w:hAnsi="Bookman Old Style" w:cs="Times New Roman"/>
          <w:b/>
          <w:sz w:val="24"/>
          <w:szCs w:val="24"/>
          <w:u w:val="single"/>
          <w:lang w:val="es-ES" w:eastAsia="zh-CN" w:bidi="hi-IN"/>
        </w:rPr>
        <w:t xml:space="preserve">  días </w:t>
      </w:r>
      <w:proofErr w:type="gramStart"/>
      <w:r w:rsidRPr="00CA2E5A">
        <w:rPr>
          <w:rFonts w:ascii="Bookman Old Style" w:eastAsia="Bookman Old Style" w:hAnsi="Bookman Old Style" w:cs="Times New Roman"/>
          <w:b/>
          <w:sz w:val="24"/>
          <w:szCs w:val="24"/>
          <w:u w:val="single"/>
          <w:lang w:val="es-ES" w:eastAsia="zh-CN" w:bidi="hi-IN"/>
        </w:rPr>
        <w:t>calendario</w:t>
      </w:r>
      <w:r w:rsidR="00CA2E5A" w:rsidRPr="00CA2E5A">
        <w:rPr>
          <w:rFonts w:ascii="Bookman Old Style" w:eastAsia="Bookman Old Style" w:hAnsi="Bookman Old Style" w:cs="Times New Roman"/>
          <w:b/>
          <w:sz w:val="24"/>
          <w:szCs w:val="24"/>
          <w:u w:val="single"/>
          <w:lang w:val="es-ES" w:eastAsia="zh-CN" w:bidi="hi-IN"/>
        </w:rPr>
        <w:t xml:space="preserve"> </w:t>
      </w:r>
      <w:r w:rsidR="00CA2E5A" w:rsidRPr="00570597">
        <w:rPr>
          <w:rFonts w:ascii="Bookman Old Style" w:eastAsia="Bookman Old Style" w:hAnsi="Bookman Old Style" w:cs="Times New Roman"/>
          <w:b/>
          <w:sz w:val="24"/>
          <w:szCs w:val="24"/>
          <w:u w:val="single"/>
          <w:lang w:val="es-ES" w:eastAsia="zh-CN" w:bidi="hi-IN"/>
        </w:rPr>
        <w:t>laborales</w:t>
      </w:r>
      <w:proofErr w:type="gramEnd"/>
      <w:r w:rsidR="00570597">
        <w:rPr>
          <w:rFonts w:ascii="Bookman Old Style" w:eastAsia="Bookman Old Style" w:hAnsi="Bookman Old Style" w:cs="Times New Roman"/>
          <w:sz w:val="24"/>
          <w:szCs w:val="24"/>
          <w:lang w:val="es-ES" w:eastAsia="zh-CN" w:bidi="hi-IN"/>
        </w:rPr>
        <w:t>.</w:t>
      </w:r>
      <w:r w:rsidRPr="00D153FF">
        <w:rPr>
          <w:rFonts w:ascii="Bookman Old Style" w:eastAsia="Bookman Old Style" w:hAnsi="Bookman Old Style" w:cs="Times New Roman"/>
          <w:sz w:val="24"/>
          <w:szCs w:val="24"/>
          <w:lang w:val="es-ES" w:eastAsia="zh-CN" w:bidi="hi-IN"/>
        </w:rPr>
        <w:t xml:space="preserve"> </w:t>
      </w:r>
      <w:r>
        <w:rPr>
          <w:rFonts w:ascii="Bookman Old Style" w:eastAsia="Bookman Old Style" w:hAnsi="Bookman Old Style" w:cs="Times New Roman"/>
          <w:sz w:val="24"/>
          <w:szCs w:val="24"/>
          <w:lang w:val="es-ES" w:eastAsia="zh-CN" w:bidi="hi-IN"/>
        </w:rPr>
        <w:t xml:space="preserve">No se contabilizarán dentro del plazo de obra, los días de paro de la construcción, feriados no laborables, y periodos de licencia de la construcción. El plazo de ejecución de la obra se computará a partir de 3 días hábiles posteriores a la inscripción de la misma en el BPS, momento en que se labra el ACTA DE INICIO DE OBRA. A la empresa adjudicataria se le exigirá la entrega de un Cronograma de Obra (Plan de Obra) previo a la firma del Acta de inicio. </w:t>
      </w:r>
    </w:p>
    <w:p w:rsidR="00784530" w:rsidRDefault="003630F8" w:rsidP="004508BA">
      <w:pPr>
        <w:spacing w:after="0" w:line="360" w:lineRule="auto"/>
        <w:ind w:firstLine="709"/>
        <w:jc w:val="both"/>
        <w:rPr>
          <w:rFonts w:ascii="Bookman Old Style" w:eastAsia="Times New Roman" w:hAnsi="Bookman Old Style" w:cs="Times New Roman"/>
          <w:sz w:val="24"/>
          <w:szCs w:val="24"/>
          <w:lang w:eastAsia="ar-SA"/>
        </w:rPr>
      </w:pPr>
      <w:r>
        <w:rPr>
          <w:rFonts w:ascii="Bookman Old Style" w:eastAsia="Times New Roman" w:hAnsi="Bookman Old Style" w:cs="Times New Roman"/>
          <w:sz w:val="24"/>
          <w:szCs w:val="24"/>
          <w:lang w:eastAsia="ar-SA"/>
        </w:rPr>
        <w:t xml:space="preserve">El Contratista deberá realizar los trabajos contratados dentro de los plazos indicados en su propuesta, siendo de su cuenta tomar las providencias de organización y de orden técnico que hagan factible el cumplimiento de dicho plazo sin perjuicio para la obra. </w:t>
      </w:r>
    </w:p>
    <w:p w:rsidR="00784530" w:rsidRDefault="00784530" w:rsidP="004508BA">
      <w:pPr>
        <w:spacing w:after="0" w:line="360" w:lineRule="auto"/>
        <w:ind w:firstLine="709"/>
        <w:jc w:val="both"/>
        <w:rPr>
          <w:rFonts w:ascii="Liberation Serif" w:eastAsia="SimSun" w:hAnsi="Liberation Serif" w:cs="Times New Roman" w:hint="eastAsia"/>
          <w:b/>
          <w:bCs/>
          <w:sz w:val="24"/>
          <w:szCs w:val="24"/>
          <w:lang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Artículo 13.- NOTIFICACIÓN DE RESOLUCIÓN.</w:t>
      </w:r>
    </w:p>
    <w:p w:rsidR="00784530" w:rsidRDefault="003630F8" w:rsidP="004508BA">
      <w:pPr>
        <w:widowControl w:val="0"/>
        <w:spacing w:after="0" w:line="360" w:lineRule="auto"/>
        <w:jc w:val="both"/>
        <w:textAlignment w:val="baseline"/>
        <w:rPr>
          <w:rFonts w:ascii="Bookman Old Style" w:eastAsia="SimSun" w:hAnsi="Bookman Old Style" w:cs="Times New Roman"/>
          <w:sz w:val="24"/>
          <w:szCs w:val="24"/>
          <w:lang w:val="es-ES" w:eastAsia="zh-CN" w:bidi="hi-IN"/>
        </w:rPr>
      </w:pPr>
      <w:r>
        <w:rPr>
          <w:rFonts w:ascii="Bookman Old Style" w:eastAsia="SimSun" w:hAnsi="Bookman Old Style" w:cs="Times New Roman"/>
          <w:b/>
          <w:bCs/>
          <w:sz w:val="24"/>
          <w:szCs w:val="24"/>
          <w:lang w:val="es-ES" w:eastAsia="zh-CN" w:bidi="hi-IN"/>
        </w:rPr>
        <w:tab/>
      </w:r>
      <w:r>
        <w:rPr>
          <w:rFonts w:ascii="Bookman Old Style" w:eastAsia="SimSun" w:hAnsi="Bookman Old Style" w:cs="Times New Roman"/>
          <w:sz w:val="24"/>
          <w:szCs w:val="24"/>
          <w:lang w:val="es-ES" w:eastAsia="zh-CN" w:bidi="hi-IN"/>
        </w:rPr>
        <w:t xml:space="preserve">La </w:t>
      </w:r>
      <w:r>
        <w:rPr>
          <w:rFonts w:ascii="Bookman Old Style" w:eastAsia="SimSun" w:hAnsi="Bookman Old Style" w:cs="Times New Roman"/>
          <w:b/>
          <w:sz w:val="24"/>
          <w:szCs w:val="24"/>
          <w:lang w:val="es-ES" w:eastAsia="zh-CN" w:bidi="hi-IN"/>
        </w:rPr>
        <w:t>notificación de la resolución</w:t>
      </w:r>
      <w:r>
        <w:rPr>
          <w:rFonts w:ascii="Bookman Old Style" w:eastAsia="SimSun" w:hAnsi="Bookman Old Style" w:cs="Times New Roman"/>
          <w:sz w:val="24"/>
          <w:szCs w:val="24"/>
          <w:lang w:val="es-ES" w:eastAsia="zh-CN" w:bidi="hi-IN"/>
        </w:rPr>
        <w:t xml:space="preserve"> de adjudicación a la firma adjudicataria constituirá, a todos los efectos legales, el </w:t>
      </w:r>
      <w:r>
        <w:rPr>
          <w:rFonts w:ascii="Bookman Old Style" w:eastAsia="SimSun" w:hAnsi="Bookman Old Style" w:cs="Times New Roman"/>
          <w:b/>
          <w:sz w:val="24"/>
          <w:szCs w:val="24"/>
          <w:lang w:val="es-ES" w:eastAsia="zh-CN" w:bidi="hi-IN"/>
        </w:rPr>
        <w:t>perfeccionamiento del contrato</w:t>
      </w:r>
      <w:r>
        <w:rPr>
          <w:rFonts w:ascii="Bookman Old Style" w:eastAsia="SimSun" w:hAnsi="Bookman Old Style" w:cs="Times New Roman"/>
          <w:sz w:val="24"/>
          <w:szCs w:val="24"/>
          <w:lang w:val="es-ES" w:eastAsia="zh-CN" w:bidi="hi-IN"/>
        </w:rPr>
        <w:t xml:space="preserve"> correspondiente, siendo las obligaciones y derechos del contratista las que surgen de las normas jurídicas aplicables, los Pliegos y su oferta. </w:t>
      </w:r>
    </w:p>
    <w:p w:rsidR="00784530" w:rsidRDefault="003630F8" w:rsidP="004508BA">
      <w:pPr>
        <w:widowControl w:val="0"/>
        <w:spacing w:after="0" w:line="360" w:lineRule="auto"/>
        <w:ind w:firstLine="709"/>
        <w:jc w:val="both"/>
        <w:textAlignment w:val="baseline"/>
        <w:rPr>
          <w:rFonts w:ascii="Liberation Serif" w:eastAsia="SimSun" w:hAnsi="Liberation Serif" w:cs="Times New Roman" w:hint="eastAsia"/>
          <w:sz w:val="24"/>
          <w:szCs w:val="24"/>
          <w:lang w:eastAsia="zh-CN" w:bidi="hi-IN"/>
        </w:rPr>
      </w:pPr>
      <w:r>
        <w:rPr>
          <w:rFonts w:ascii="Bookman Old Style" w:eastAsia="SimSun" w:hAnsi="Bookman Old Style" w:cs="Times New Roman"/>
          <w:sz w:val="24"/>
          <w:szCs w:val="24"/>
          <w:lang w:val="es-ES" w:eastAsia="zh-CN" w:bidi="hi-IN"/>
        </w:rPr>
        <w:t>Sin perjuicio de lo expuesto la administración se reserva el derecho de exigir la suscripción de contrato ante los Servicios Notariales de DIJUN del Poder Judicial.</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b/>
          <w:bCs/>
          <w:sz w:val="24"/>
          <w:szCs w:val="24"/>
          <w:lang w:val="es-ES" w:eastAsia="zh-CN" w:bidi="hi-IN"/>
        </w:rPr>
        <w:t>Artículo 14.- CÓMPUTO DE PLAZOS.</w:t>
      </w:r>
    </w:p>
    <w:p w:rsidR="00784530" w:rsidRDefault="003630F8" w:rsidP="004508BA">
      <w:pPr>
        <w:widowControl w:val="0"/>
        <w:spacing w:after="0" w:line="360" w:lineRule="auto"/>
        <w:ind w:firstLine="709"/>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 xml:space="preserve">Todos los plazos serán computados en </w:t>
      </w:r>
      <w:r>
        <w:rPr>
          <w:rFonts w:ascii="Bookman Old Style" w:eastAsia="Bookman Old Style" w:hAnsi="Bookman Old Style" w:cs="Times New Roman"/>
          <w:b/>
          <w:sz w:val="24"/>
          <w:szCs w:val="24"/>
          <w:lang w:val="es-ES" w:eastAsia="zh-CN" w:bidi="hi-IN"/>
        </w:rPr>
        <w:t>días calendario</w:t>
      </w:r>
      <w:r>
        <w:rPr>
          <w:rFonts w:ascii="Bookman Old Style" w:eastAsia="Bookman Old Style" w:hAnsi="Bookman Old Style" w:cs="Times New Roman"/>
          <w:sz w:val="24"/>
          <w:szCs w:val="24"/>
          <w:lang w:val="es-ES" w:eastAsia="zh-CN" w:bidi="hi-IN"/>
        </w:rPr>
        <w:t>, salvo especificación en contrario.</w:t>
      </w:r>
    </w:p>
    <w:p w:rsidR="00784530" w:rsidRDefault="00784530" w:rsidP="004508BA">
      <w:pPr>
        <w:widowControl w:val="0"/>
        <w:spacing w:after="0" w:line="360" w:lineRule="auto"/>
        <w:ind w:firstLine="709"/>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Arial" w:hAnsi="Bookman Old Style" w:cs="Times New Roman"/>
          <w:sz w:val="24"/>
          <w:szCs w:val="24"/>
          <w:lang w:eastAsia="ar-SA"/>
        </w:rPr>
      </w:pPr>
      <w:r>
        <w:rPr>
          <w:rFonts w:ascii="Bookman Old Style" w:eastAsia="Bookman Old Style" w:hAnsi="Bookman Old Style" w:cs="Times New Roman"/>
          <w:b/>
          <w:bCs/>
          <w:sz w:val="24"/>
          <w:szCs w:val="24"/>
          <w:lang w:val="es-ES" w:eastAsia="zh-CN" w:bidi="hi-IN"/>
        </w:rPr>
        <w:t>Artículo 15.- FORMA DE PAGO.</w:t>
      </w:r>
    </w:p>
    <w:p w:rsidR="00784530" w:rsidRDefault="003630F8" w:rsidP="004508BA">
      <w:pPr>
        <w:spacing w:after="0" w:line="360" w:lineRule="auto"/>
        <w:ind w:firstLine="709"/>
        <w:jc w:val="both"/>
        <w:rPr>
          <w:rFonts w:ascii="Bookman Old Style" w:eastAsia="Arial" w:hAnsi="Bookman Old Style" w:cs="Times New Roman"/>
          <w:b/>
          <w:sz w:val="24"/>
          <w:szCs w:val="24"/>
          <w:lang w:eastAsia="ar-SA"/>
        </w:rPr>
      </w:pPr>
      <w:r>
        <w:rPr>
          <w:rFonts w:ascii="Bookman Old Style" w:eastAsia="Arial" w:hAnsi="Bookman Old Style" w:cs="Times New Roman"/>
          <w:sz w:val="24"/>
          <w:szCs w:val="24"/>
          <w:lang w:eastAsia="ar-SA"/>
        </w:rPr>
        <w:t xml:space="preserve">La propuesta deberá considerar que el plazo mínimo de </w:t>
      </w:r>
      <w:r>
        <w:rPr>
          <w:rFonts w:ascii="Bookman Old Style" w:eastAsia="Arial" w:hAnsi="Bookman Old Style" w:cs="Times New Roman"/>
          <w:b/>
          <w:sz w:val="24"/>
          <w:szCs w:val="24"/>
          <w:lang w:eastAsia="ar-SA"/>
        </w:rPr>
        <w:t>crédito es de 60 días</w:t>
      </w:r>
      <w:r>
        <w:rPr>
          <w:rFonts w:ascii="Bookman Old Style" w:eastAsia="Arial" w:hAnsi="Bookman Old Style" w:cs="Times New Roman"/>
          <w:sz w:val="24"/>
          <w:szCs w:val="24"/>
          <w:lang w:eastAsia="ar-SA"/>
        </w:rPr>
        <w:t>, luego de recibida de conformidad (cada avance de obra).</w:t>
      </w:r>
    </w:p>
    <w:p w:rsidR="00784530" w:rsidRDefault="003630F8" w:rsidP="004508BA">
      <w:pPr>
        <w:spacing w:after="0" w:line="360" w:lineRule="auto"/>
        <w:ind w:firstLine="709"/>
        <w:jc w:val="both"/>
        <w:rPr>
          <w:rFonts w:ascii="Liberation Serif" w:eastAsia="Times New Roman" w:hAnsi="Liberation Serif" w:cs="Times New Roman"/>
          <w:sz w:val="24"/>
          <w:szCs w:val="24"/>
          <w:lang w:eastAsia="ar-SA"/>
        </w:rPr>
      </w:pPr>
      <w:r>
        <w:rPr>
          <w:rFonts w:ascii="Bookman Old Style" w:eastAsia="Arial" w:hAnsi="Bookman Old Style" w:cs="Times New Roman"/>
          <w:b/>
          <w:sz w:val="24"/>
          <w:szCs w:val="24"/>
          <w:lang w:eastAsia="ar-SA"/>
        </w:rPr>
        <w:t xml:space="preserve">Se retendrá un 5% de las facturas de acopio y por avances de obra. </w:t>
      </w:r>
    </w:p>
    <w:p w:rsidR="00784530" w:rsidRDefault="003630F8" w:rsidP="004508BA">
      <w:pPr>
        <w:widowControl w:val="0"/>
        <w:spacing w:after="0" w:line="360" w:lineRule="auto"/>
        <w:ind w:firstLine="709"/>
        <w:jc w:val="both"/>
        <w:textAlignment w:val="baseline"/>
        <w:rPr>
          <w:rFonts w:ascii="Bookman Old Style" w:eastAsia="Times New Roman" w:hAnsi="Bookman Old Style" w:cs="Times New Roman"/>
          <w:b/>
          <w:sz w:val="24"/>
          <w:szCs w:val="24"/>
          <w:lang w:eastAsia="ar-SA"/>
        </w:rPr>
      </w:pPr>
      <w:r>
        <w:rPr>
          <w:rFonts w:ascii="Bookman Old Style" w:eastAsia="Times New Roman" w:hAnsi="Bookman Old Style" w:cs="Times New Roman"/>
          <w:sz w:val="24"/>
          <w:szCs w:val="24"/>
          <w:lang w:eastAsia="ar-SA"/>
        </w:rPr>
        <w:t xml:space="preserve">Los certificados de avance se presentarán mensualmente, antes del tercer día hábil del mes siguiente y la dirección de obra tendrá cinco días </w:t>
      </w:r>
      <w:r>
        <w:rPr>
          <w:rFonts w:ascii="Bookman Old Style" w:eastAsia="Times New Roman" w:hAnsi="Bookman Old Style" w:cs="Times New Roman"/>
          <w:sz w:val="24"/>
          <w:szCs w:val="24"/>
          <w:lang w:eastAsia="ar-SA"/>
        </w:rPr>
        <w:lastRenderedPageBreak/>
        <w:t xml:space="preserve">hábiles para estudiarlo. </w:t>
      </w:r>
    </w:p>
    <w:p w:rsidR="00784530" w:rsidRDefault="003630F8" w:rsidP="004508BA">
      <w:pPr>
        <w:widowControl w:val="0"/>
        <w:spacing w:after="0" w:line="360" w:lineRule="auto"/>
        <w:ind w:firstLine="709"/>
        <w:jc w:val="both"/>
        <w:textAlignment w:val="baseline"/>
        <w:rPr>
          <w:rFonts w:ascii="Bookman Old Style" w:eastAsia="Times New Roman" w:hAnsi="Bookman Old Style" w:cs="Times New Roman"/>
          <w:b/>
          <w:sz w:val="24"/>
          <w:szCs w:val="24"/>
          <w:lang w:eastAsia="ar-SA"/>
        </w:rPr>
      </w:pPr>
      <w:r>
        <w:rPr>
          <w:rFonts w:ascii="Bookman Old Style" w:eastAsia="Times New Roman" w:hAnsi="Bookman Old Style" w:cs="Times New Roman"/>
          <w:b/>
          <w:sz w:val="24"/>
          <w:szCs w:val="24"/>
          <w:lang w:eastAsia="ar-SA"/>
        </w:rPr>
        <w:t xml:space="preserve">Una vez realizada la Recepción Definitiva, de la obra se liberará el pago del 5% retenido. </w:t>
      </w:r>
    </w:p>
    <w:p w:rsidR="00784530" w:rsidRDefault="003630F8" w:rsidP="004508BA">
      <w:pPr>
        <w:widowControl w:val="0"/>
        <w:spacing w:after="0" w:line="360" w:lineRule="auto"/>
        <w:ind w:firstLine="709"/>
        <w:jc w:val="both"/>
        <w:textAlignment w:val="baseline"/>
        <w:rPr>
          <w:rFonts w:ascii="Liberation Serif" w:eastAsia="SimSun" w:hAnsi="Liberation Serif" w:cs="Times New Roman" w:hint="eastAsia"/>
          <w:b/>
          <w:bCs/>
          <w:sz w:val="24"/>
          <w:szCs w:val="24"/>
          <w:lang w:val="es-ES" w:eastAsia="zh-CN" w:bidi="hi-IN"/>
        </w:rPr>
      </w:pPr>
      <w:r>
        <w:rPr>
          <w:rFonts w:ascii="Bookman Old Style" w:eastAsia="Times New Roman" w:hAnsi="Bookman Old Style" w:cs="Times New Roman"/>
          <w:b/>
          <w:sz w:val="24"/>
          <w:szCs w:val="24"/>
          <w:lang w:eastAsia="ar-SA"/>
        </w:rPr>
        <w:t>Se podrá solicitar un acopio de materiales no superior al 20 % del monto total.</w:t>
      </w:r>
    </w:p>
    <w:p w:rsidR="00784530" w:rsidRDefault="00784530" w:rsidP="004508BA">
      <w:pPr>
        <w:widowControl w:val="0"/>
        <w:spacing w:after="0" w:line="360" w:lineRule="auto"/>
        <w:jc w:val="both"/>
        <w:textAlignment w:val="baseline"/>
        <w:rPr>
          <w:rFonts w:ascii="Bookman Old Style" w:eastAsia="Bookman Old Style" w:hAnsi="Bookman Old Style" w:cs="Times New Roman"/>
          <w:b/>
          <w:bCs/>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Times New Roman"/>
          <w:b/>
          <w:bCs/>
          <w:sz w:val="24"/>
          <w:szCs w:val="24"/>
          <w:lang w:val="es-ES" w:eastAsia="zh-CN" w:bidi="hi-IN"/>
        </w:rPr>
        <w:t>Artículo 16.- AJUSTE DE PRECIOS.</w:t>
      </w:r>
    </w:p>
    <w:p w:rsidR="00784530" w:rsidRDefault="003630F8" w:rsidP="004508BA">
      <w:pPr>
        <w:spacing w:after="0" w:line="360" w:lineRule="auto"/>
        <w:ind w:firstLine="709"/>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 xml:space="preserve">El </w:t>
      </w:r>
      <w:r>
        <w:rPr>
          <w:rFonts w:ascii="Bookman Old Style" w:eastAsia="Bookman Old Style" w:hAnsi="Bookman Old Style" w:cs="Bookman Old Style"/>
          <w:b/>
          <w:sz w:val="24"/>
          <w:szCs w:val="24"/>
          <w:lang w:val="es-ES" w:eastAsia="hi-IN" w:bidi="hi-IN"/>
        </w:rPr>
        <w:t>ajuste de precio se realizará según el ICC parcial</w:t>
      </w:r>
      <w:r>
        <w:rPr>
          <w:rFonts w:ascii="Bookman Old Style" w:eastAsia="Bookman Old Style" w:hAnsi="Bookman Old Style" w:cs="Bookman Old Style"/>
          <w:sz w:val="24"/>
          <w:szCs w:val="24"/>
          <w:lang w:val="es-ES" w:eastAsia="hi-IN" w:bidi="hi-IN"/>
        </w:rPr>
        <w:t xml:space="preserve"> (Índice del Costo de la Construcción, sin considerar leyes sociales) y se aplicará a partir de la finalización del plazo de mantenimiento de precio. Se tomará como base el ICC parcial vigente al mes anterior al vencimiento del plazo de mantenimiento de precio.</w:t>
      </w:r>
    </w:p>
    <w:p w:rsidR="00784530" w:rsidRDefault="003630F8" w:rsidP="004508BA">
      <w:pPr>
        <w:spacing w:after="0" w:line="360" w:lineRule="auto"/>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ab/>
        <w:t>El atraso en el pago de la multa no generará nuevos intereses y ajustes.</w:t>
      </w:r>
    </w:p>
    <w:p w:rsidR="00784530" w:rsidRDefault="003630F8" w:rsidP="004508BA">
      <w:pPr>
        <w:spacing w:after="0" w:line="360" w:lineRule="auto"/>
        <w:ind w:firstLine="360"/>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Los ajustes no se aplicarán:</w:t>
      </w:r>
    </w:p>
    <w:p w:rsidR="00784530" w:rsidRDefault="003630F8" w:rsidP="004508BA">
      <w:pPr>
        <w:widowControl w:val="0"/>
        <w:numPr>
          <w:ilvl w:val="0"/>
          <w:numId w:val="4"/>
        </w:numPr>
        <w:spacing w:after="0" w:line="360" w:lineRule="auto"/>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en los períodos en que la obra se retrase respecto a los plazos fijados por el oferente.</w:t>
      </w:r>
    </w:p>
    <w:p w:rsidR="00784530" w:rsidRDefault="003630F8" w:rsidP="004508BA">
      <w:pPr>
        <w:widowControl w:val="0"/>
        <w:numPr>
          <w:ilvl w:val="0"/>
          <w:numId w:val="8"/>
        </w:numPr>
        <w:spacing w:after="0" w:line="360" w:lineRule="auto"/>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desde la fecha de presentación de la oferta hasta el vencimiento del término de mantenimiento de precio,</w:t>
      </w:r>
    </w:p>
    <w:p w:rsidR="00784530" w:rsidRDefault="003630F8" w:rsidP="004508BA">
      <w:pPr>
        <w:widowControl w:val="0"/>
        <w:numPr>
          <w:ilvl w:val="0"/>
          <w:numId w:val="8"/>
        </w:numPr>
        <w:spacing w:after="0" w:line="360" w:lineRule="auto"/>
        <w:jc w:val="both"/>
        <w:textAlignment w:val="baseline"/>
        <w:rPr>
          <w:rFonts w:ascii="Bookman Old Style" w:eastAsia="Bookman Old Style" w:hAnsi="Bookman Old Style" w:cs="Bookman Old Style"/>
          <w:sz w:val="24"/>
          <w:szCs w:val="24"/>
          <w:lang w:val="es-ES" w:eastAsia="hi-IN" w:bidi="hi-IN"/>
        </w:rPr>
      </w:pPr>
      <w:r>
        <w:rPr>
          <w:rFonts w:ascii="Bookman Old Style" w:eastAsia="Bookman Old Style" w:hAnsi="Bookman Old Style" w:cs="Bookman Old Style"/>
          <w:sz w:val="24"/>
          <w:szCs w:val="24"/>
          <w:lang w:val="es-ES" w:eastAsia="hi-IN" w:bidi="hi-IN"/>
        </w:rPr>
        <w:t>desde el vencimiento del plazo de entrega hasta la efectiva entrega cuando ésta se realice fuera del plazo. Se considera como entrega efectiva cuando el Poder Judicial reciba de conformidad la totalidad del servicio de que se trate.</w:t>
      </w:r>
    </w:p>
    <w:p w:rsidR="00784530" w:rsidRDefault="00784530" w:rsidP="004508BA">
      <w:pPr>
        <w:spacing w:after="0" w:line="360" w:lineRule="auto"/>
        <w:jc w:val="both"/>
        <w:textAlignment w:val="baseline"/>
        <w:rPr>
          <w:rFonts w:ascii="Bookman Old Style" w:eastAsia="Bookman Old Style" w:hAnsi="Bookman Old Style" w:cs="Bookman Old Style"/>
          <w:sz w:val="24"/>
          <w:szCs w:val="24"/>
          <w:lang w:val="es-ES" w:eastAsia="hi-IN" w:bidi="hi-IN"/>
        </w:rPr>
      </w:pPr>
    </w:p>
    <w:p w:rsidR="00784530" w:rsidRDefault="003630F8" w:rsidP="004508BA">
      <w:pPr>
        <w:keepNext/>
        <w:spacing w:after="0" w:line="360" w:lineRule="auto"/>
        <w:jc w:val="both"/>
        <w:rPr>
          <w:rFonts w:ascii="Bookman Old Style" w:eastAsia="Arial" w:hAnsi="Bookman Old Style" w:cs="Bookman Old Style"/>
          <w:sz w:val="24"/>
          <w:szCs w:val="24"/>
          <w:lang w:eastAsia="zh-CN"/>
        </w:rPr>
      </w:pPr>
      <w:r>
        <w:rPr>
          <w:rFonts w:ascii="Bookman Old Style" w:eastAsia="Arial" w:hAnsi="Bookman Old Style" w:cs="Bookman Old Style"/>
          <w:b/>
          <w:sz w:val="24"/>
          <w:szCs w:val="24"/>
          <w:lang w:eastAsia="zh-CN"/>
        </w:rPr>
        <w:t>Artículo 17.- FÓRMULA DE REAJUSTE</w:t>
      </w:r>
    </w:p>
    <w:p w:rsidR="00784530" w:rsidRDefault="003630F8" w:rsidP="004508BA">
      <w:pPr>
        <w:keepNext/>
        <w:spacing w:after="0" w:line="360" w:lineRule="auto"/>
        <w:ind w:firstLine="709"/>
        <w:jc w:val="both"/>
        <w:rPr>
          <w:rFonts w:ascii="Times New Roman" w:eastAsia="Arial" w:hAnsi="Times New Roman" w:cs="Times New Roman"/>
          <w:b/>
          <w:sz w:val="24"/>
          <w:szCs w:val="24"/>
          <w:lang w:eastAsia="zh-CN"/>
        </w:rPr>
      </w:pPr>
      <w:r>
        <w:rPr>
          <w:rFonts w:ascii="Bookman Old Style" w:eastAsia="Arial" w:hAnsi="Bookman Old Style" w:cs="Bookman Old Style"/>
          <w:sz w:val="24"/>
          <w:szCs w:val="24"/>
          <w:lang w:eastAsia="zh-CN"/>
        </w:rPr>
        <w:t>Las empresas oferentes no podrán presentar otra fórmula paramétrica que no sea la establecida por la Administración. En caso de presentar alguna diferente, se entenderá que la empresa ha presentado la fórmula de ajuste de precios prevista en el artículo anterior.</w:t>
      </w:r>
    </w:p>
    <w:p w:rsidR="00784530" w:rsidRPr="00D153FF" w:rsidRDefault="00784530" w:rsidP="004508BA">
      <w:pPr>
        <w:keepNext/>
        <w:spacing w:after="0" w:line="360" w:lineRule="auto"/>
        <w:jc w:val="both"/>
        <w:rPr>
          <w:rFonts w:ascii="Bookman Old Style" w:eastAsia="Arial" w:hAnsi="Bookman Old Style" w:cs="Bookman Old Style"/>
          <w:b/>
          <w:sz w:val="24"/>
          <w:szCs w:val="24"/>
          <w:lang w:eastAsia="zh-CN"/>
        </w:rPr>
      </w:pPr>
    </w:p>
    <w:p w:rsidR="00784530" w:rsidRPr="00D153FF" w:rsidRDefault="003630F8" w:rsidP="004508BA">
      <w:pPr>
        <w:keepNext/>
        <w:spacing w:after="0" w:line="360" w:lineRule="auto"/>
        <w:jc w:val="both"/>
        <w:rPr>
          <w:rFonts w:ascii="Bookman Old Style" w:eastAsia="Arial" w:hAnsi="Bookman Old Style" w:cs="Bookman Old Style"/>
          <w:b/>
          <w:sz w:val="24"/>
          <w:szCs w:val="24"/>
          <w:lang w:eastAsia="zh-CN"/>
        </w:rPr>
      </w:pPr>
      <w:r w:rsidRPr="00D153FF">
        <w:rPr>
          <w:rFonts w:ascii="Bookman Old Style" w:eastAsia="Arial" w:hAnsi="Bookman Old Style" w:cs="Bookman Old Style"/>
          <w:b/>
          <w:sz w:val="24"/>
          <w:szCs w:val="24"/>
          <w:lang w:eastAsia="zh-CN"/>
        </w:rPr>
        <w:t>Artículo 18.- ESTUDIO DE LAS OFERTAS.</w:t>
      </w:r>
    </w:p>
    <w:p w:rsidR="00784530" w:rsidRDefault="003630F8" w:rsidP="004508BA">
      <w:pPr>
        <w:widowControl w:val="0"/>
        <w:spacing w:after="0" w:line="360" w:lineRule="auto"/>
        <w:jc w:val="both"/>
        <w:textAlignment w:val="baseline"/>
        <w:rPr>
          <w:rFonts w:ascii="Bookman Old Style" w:eastAsia="Bookman Old Style" w:hAnsi="Bookman Old Style" w:cs="Times New Roman"/>
          <w:b/>
          <w:bCs/>
          <w:sz w:val="24"/>
          <w:szCs w:val="24"/>
          <w:shd w:val="clear" w:color="auto" w:fill="FFFF00"/>
          <w:lang w:val="es-ES" w:eastAsia="zh-CN" w:bidi="hi-IN"/>
        </w:rPr>
      </w:pPr>
      <w:r>
        <w:rPr>
          <w:rFonts w:ascii="Bookman Old Style" w:eastAsia="Bookman Old Style" w:hAnsi="Bookman Old Style" w:cs="Times New Roman"/>
          <w:b/>
          <w:bCs/>
          <w:sz w:val="24"/>
          <w:szCs w:val="24"/>
          <w:shd w:val="clear" w:color="auto" w:fill="FFFF00"/>
          <w:lang w:val="es-ES" w:eastAsia="zh-CN" w:bidi="hi-IN"/>
        </w:rPr>
        <w:t xml:space="preserve">                 </w:t>
      </w:r>
    </w:p>
    <w:p w:rsidR="00784530" w:rsidRPr="00BA642B" w:rsidRDefault="00784530" w:rsidP="004508BA">
      <w:pPr>
        <w:widowControl w:val="0"/>
        <w:spacing w:after="0" w:line="360" w:lineRule="auto"/>
        <w:jc w:val="both"/>
        <w:textAlignment w:val="baseline"/>
        <w:rPr>
          <w:rFonts w:ascii="Bookman Old Style" w:eastAsia="Bookman Old Style" w:hAnsi="Bookman Old Style" w:cs="Times New Roman"/>
          <w:bCs/>
          <w:sz w:val="24"/>
          <w:szCs w:val="24"/>
          <w:shd w:val="clear" w:color="auto" w:fill="FFFF00"/>
          <w:lang w:val="es-ES" w:eastAsia="zh-CN" w:bidi="hi-IN"/>
        </w:rPr>
      </w:pPr>
    </w:p>
    <w:p w:rsidR="00784530" w:rsidRPr="00570597" w:rsidRDefault="003630F8" w:rsidP="004508BA">
      <w:pPr>
        <w:widowControl w:val="0"/>
        <w:spacing w:after="0" w:line="360" w:lineRule="auto"/>
        <w:jc w:val="both"/>
        <w:textAlignment w:val="baseline"/>
        <w:rPr>
          <w:rFonts w:ascii="Bookman Old Style" w:eastAsia="Arial" w:hAnsi="Bookman Old Style" w:cs="Times New Roman"/>
          <w:b/>
          <w:kern w:val="1"/>
          <w:sz w:val="24"/>
          <w:szCs w:val="24"/>
          <w:lang w:eastAsia="ar-SA"/>
        </w:rPr>
      </w:pPr>
      <w:r w:rsidRPr="00570597">
        <w:rPr>
          <w:rFonts w:ascii="Bookman Old Style" w:eastAsia="Arial" w:hAnsi="Bookman Old Style" w:cs="Times New Roman"/>
          <w:b/>
          <w:kern w:val="1"/>
          <w:sz w:val="24"/>
          <w:szCs w:val="24"/>
          <w:lang w:eastAsia="ar-SA"/>
        </w:rPr>
        <w:t>Factores de evaluación</w:t>
      </w:r>
    </w:p>
    <w:p w:rsidR="006A291B" w:rsidRPr="005011DA" w:rsidRDefault="006A291B" w:rsidP="004508BA">
      <w:pPr>
        <w:spacing w:after="0" w:line="360" w:lineRule="auto"/>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kern w:val="1"/>
          <w:sz w:val="24"/>
          <w:szCs w:val="24"/>
          <w:lang w:eastAsia="ar-SA"/>
        </w:rPr>
        <w:t xml:space="preserve">La </w:t>
      </w:r>
      <w:r w:rsidRPr="005011DA">
        <w:rPr>
          <w:rFonts w:ascii="Bookman Old Style" w:eastAsia="Arial" w:hAnsi="Bookman Old Style" w:cs="Times New Roman"/>
          <w:b/>
          <w:kern w:val="1"/>
          <w:sz w:val="24"/>
          <w:szCs w:val="24"/>
          <w:lang w:eastAsia="ar-SA"/>
        </w:rPr>
        <w:t>adjudicación se realizará</w:t>
      </w:r>
      <w:r w:rsidRPr="005011DA">
        <w:rPr>
          <w:rFonts w:ascii="Bookman Old Style" w:eastAsia="Arial" w:hAnsi="Bookman Old Style" w:cs="Times New Roman"/>
          <w:kern w:val="1"/>
          <w:sz w:val="24"/>
          <w:szCs w:val="24"/>
          <w:lang w:eastAsia="ar-SA"/>
        </w:rPr>
        <w:t xml:space="preserve"> teniendo en cuenta el </w:t>
      </w:r>
      <w:r w:rsidRPr="005011DA">
        <w:rPr>
          <w:rFonts w:ascii="Bookman Old Style" w:eastAsia="Arial" w:hAnsi="Bookman Old Style" w:cs="Times New Roman"/>
          <w:b/>
          <w:kern w:val="1"/>
          <w:sz w:val="24"/>
          <w:szCs w:val="24"/>
          <w:lang w:eastAsia="ar-SA"/>
        </w:rPr>
        <w:t>cumplimiento de todos los requisitos</w:t>
      </w:r>
      <w:r w:rsidRPr="005011DA">
        <w:rPr>
          <w:rFonts w:ascii="Bookman Old Style" w:eastAsia="Arial" w:hAnsi="Bookman Old Style" w:cs="Times New Roman"/>
          <w:kern w:val="1"/>
          <w:sz w:val="24"/>
          <w:szCs w:val="24"/>
          <w:lang w:eastAsia="ar-SA"/>
        </w:rPr>
        <w:t xml:space="preserve"> solicitados en el presente Pliego y de acuerdo a la </w:t>
      </w:r>
      <w:r w:rsidRPr="005011DA">
        <w:rPr>
          <w:rFonts w:ascii="Bookman Old Style" w:eastAsia="Arial" w:hAnsi="Bookman Old Style" w:cs="Times New Roman"/>
          <w:b/>
          <w:kern w:val="1"/>
          <w:sz w:val="24"/>
          <w:szCs w:val="24"/>
          <w:lang w:eastAsia="ar-SA"/>
        </w:rPr>
        <w:t>siguiente ponderación:</w:t>
      </w:r>
    </w:p>
    <w:p w:rsidR="00784530" w:rsidRPr="00BA642B" w:rsidRDefault="00784530" w:rsidP="004508BA">
      <w:pPr>
        <w:widowControl w:val="0"/>
        <w:spacing w:after="0" w:line="360" w:lineRule="auto"/>
        <w:textAlignment w:val="baseline"/>
        <w:rPr>
          <w:rFonts w:ascii="Bookman Old Style" w:eastAsia="Bookman Old Style" w:hAnsi="Bookman Old Style" w:cs="Times New Roman"/>
          <w:bCs/>
          <w:sz w:val="24"/>
          <w:szCs w:val="24"/>
          <w:shd w:val="clear" w:color="auto" w:fill="FFFF00"/>
          <w:lang w:val="es-ES" w:eastAsia="zh-CN" w:bidi="hi-IN"/>
        </w:rPr>
      </w:pPr>
    </w:p>
    <w:p w:rsidR="00631D97" w:rsidRPr="00631D97" w:rsidRDefault="003630F8" w:rsidP="00631D97">
      <w:pPr>
        <w:ind w:left="360"/>
        <w:jc w:val="both"/>
        <w:rPr>
          <w:rFonts w:ascii="Bookman Old Style" w:eastAsia="Times New Roman" w:hAnsi="Bookman Old Style" w:cs="Times New Roman"/>
          <w:sz w:val="24"/>
          <w:szCs w:val="24"/>
        </w:rPr>
      </w:pPr>
      <w:r w:rsidRPr="00D153FF">
        <w:rPr>
          <w:rFonts w:ascii="Bookman Old Style" w:eastAsia="Arial" w:hAnsi="Bookman Old Style" w:cs="Bookman Old Style"/>
          <w:b/>
          <w:sz w:val="24"/>
          <w:szCs w:val="24"/>
          <w:lang w:eastAsia="zh-CN"/>
        </w:rPr>
        <w:t>-</w:t>
      </w:r>
      <w:r w:rsidRPr="00D153FF">
        <w:rPr>
          <w:rFonts w:ascii="Bookman Old Style" w:eastAsia="Arial" w:hAnsi="Bookman Old Style" w:cs="Bookman Old Style"/>
          <w:b/>
          <w:sz w:val="24"/>
          <w:szCs w:val="24"/>
          <w:lang w:eastAsia="zh-CN"/>
        </w:rPr>
        <w:tab/>
        <w:t>Precio</w:t>
      </w:r>
      <w:r w:rsidR="006E01BA">
        <w:rPr>
          <w:rFonts w:ascii="Bookman Old Style" w:eastAsia="Arial" w:hAnsi="Bookman Old Style" w:cs="Bookman Old Style"/>
          <w:b/>
          <w:sz w:val="24"/>
          <w:szCs w:val="24"/>
          <w:lang w:eastAsia="zh-CN"/>
        </w:rPr>
        <w:t xml:space="preserve"> (monto total de la oferta)</w:t>
      </w:r>
      <w:r w:rsidRPr="00D153FF">
        <w:rPr>
          <w:rFonts w:ascii="Bookman Old Style" w:eastAsia="Arial" w:hAnsi="Bookman Old Style" w:cs="Bookman Old Style"/>
          <w:b/>
          <w:sz w:val="24"/>
          <w:szCs w:val="24"/>
          <w:lang w:eastAsia="zh-CN"/>
        </w:rPr>
        <w:t xml:space="preserve">: </w:t>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t>60</w:t>
      </w:r>
      <w:r w:rsidR="00D153FF">
        <w:rPr>
          <w:rFonts w:ascii="Bookman Old Style" w:eastAsia="Arial" w:hAnsi="Bookman Old Style" w:cs="Bookman Old Style"/>
          <w:b/>
          <w:sz w:val="24"/>
          <w:szCs w:val="24"/>
          <w:lang w:eastAsia="zh-CN"/>
        </w:rPr>
        <w:t xml:space="preserve"> </w:t>
      </w:r>
      <w:r w:rsidRPr="00D153FF">
        <w:rPr>
          <w:rFonts w:ascii="Bookman Old Style" w:eastAsia="Arial" w:hAnsi="Bookman Old Style" w:cs="Bookman Old Style"/>
          <w:b/>
          <w:sz w:val="24"/>
          <w:szCs w:val="24"/>
          <w:lang w:eastAsia="zh-CN"/>
        </w:rPr>
        <w:t>puntos.</w:t>
      </w:r>
      <w:r w:rsidR="00854558" w:rsidRPr="00D153FF">
        <w:rPr>
          <w:rFonts w:ascii="Bookman Old Style" w:eastAsia="Arial" w:hAnsi="Bookman Old Style" w:cs="Bookman Old Style"/>
          <w:b/>
          <w:sz w:val="24"/>
          <w:szCs w:val="24"/>
          <w:lang w:eastAsia="zh-CN"/>
        </w:rPr>
        <w:t xml:space="preserve"> </w:t>
      </w:r>
      <w:r w:rsidR="00631D97" w:rsidRPr="00631D97">
        <w:rPr>
          <w:rFonts w:ascii="Bookman Old Style" w:eastAsia="Times New Roman" w:hAnsi="Bookman Old Style" w:cs="Times New Roman"/>
          <w:sz w:val="24"/>
          <w:szCs w:val="24"/>
        </w:rPr>
        <w:t>60*(precio de la oferta más baja/ precio de la oferta que se está evaluando).</w:t>
      </w:r>
    </w:p>
    <w:p w:rsidR="00784530" w:rsidRPr="00D153FF" w:rsidRDefault="003630F8" w:rsidP="004508BA">
      <w:pPr>
        <w:widowControl w:val="0"/>
        <w:spacing w:after="0" w:line="360" w:lineRule="auto"/>
        <w:jc w:val="both"/>
        <w:textAlignment w:val="baseline"/>
        <w:rPr>
          <w:rFonts w:ascii="Bookman Old Style" w:eastAsia="Arial" w:hAnsi="Bookman Old Style" w:cs="Bookman Old Style"/>
          <w:b/>
          <w:sz w:val="24"/>
          <w:szCs w:val="24"/>
          <w:lang w:eastAsia="zh-CN"/>
        </w:rPr>
      </w:pPr>
      <w:r w:rsidRPr="00D153FF">
        <w:rPr>
          <w:rFonts w:ascii="Bookman Old Style" w:eastAsia="Arial" w:hAnsi="Bookman Old Style" w:cs="Bookman Old Style"/>
          <w:b/>
          <w:sz w:val="24"/>
          <w:szCs w:val="24"/>
          <w:lang w:eastAsia="zh-CN"/>
        </w:rPr>
        <w:t>-</w:t>
      </w:r>
      <w:r w:rsidRPr="00D153FF">
        <w:rPr>
          <w:rFonts w:ascii="Bookman Old Style" w:eastAsia="Arial" w:hAnsi="Bookman Old Style" w:cs="Bookman Old Style"/>
          <w:b/>
          <w:sz w:val="24"/>
          <w:szCs w:val="24"/>
          <w:lang w:eastAsia="zh-CN"/>
        </w:rPr>
        <w:tab/>
        <w:t xml:space="preserve">Antecedentes:  </w:t>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r>
      <w:r w:rsidRPr="00D153FF">
        <w:rPr>
          <w:rFonts w:ascii="Bookman Old Style" w:eastAsia="Arial" w:hAnsi="Bookman Old Style" w:cs="Bookman Old Style"/>
          <w:b/>
          <w:sz w:val="24"/>
          <w:szCs w:val="24"/>
          <w:lang w:eastAsia="zh-CN"/>
        </w:rPr>
        <w:tab/>
        <w:t xml:space="preserve">30 puntos. </w:t>
      </w:r>
    </w:p>
    <w:p w:rsidR="00784530" w:rsidRPr="006E01BA" w:rsidRDefault="003630F8" w:rsidP="004508BA">
      <w:pPr>
        <w:widowControl w:val="0"/>
        <w:spacing w:after="0" w:line="360" w:lineRule="auto"/>
        <w:jc w:val="both"/>
        <w:textAlignment w:val="baseline"/>
        <w:rPr>
          <w:rFonts w:ascii="Bookman Old Style" w:eastAsia="Arial" w:hAnsi="Bookman Old Style" w:cs="Bookman Old Style"/>
          <w:b/>
          <w:sz w:val="24"/>
          <w:szCs w:val="24"/>
          <w:lang w:eastAsia="zh-CN"/>
        </w:rPr>
      </w:pPr>
      <w:r w:rsidRPr="006E01BA">
        <w:rPr>
          <w:rFonts w:ascii="Bookman Old Style" w:eastAsia="Arial" w:hAnsi="Bookman Old Style" w:cs="Bookman Old Style"/>
          <w:sz w:val="24"/>
          <w:szCs w:val="24"/>
          <w:lang w:eastAsia="zh-CN"/>
        </w:rPr>
        <w:t>-</w:t>
      </w:r>
      <w:r w:rsidRPr="006E01BA">
        <w:rPr>
          <w:rFonts w:ascii="Bookman Old Style" w:eastAsia="Arial" w:hAnsi="Bookman Old Style" w:cs="Bookman Old Style"/>
          <w:sz w:val="24"/>
          <w:szCs w:val="24"/>
          <w:lang w:eastAsia="zh-CN"/>
        </w:rPr>
        <w:tab/>
      </w:r>
      <w:r w:rsidRPr="006E01BA">
        <w:rPr>
          <w:rFonts w:ascii="Bookman Old Style" w:eastAsia="Arial" w:hAnsi="Bookman Old Style" w:cs="Bookman Old Style"/>
          <w:b/>
          <w:sz w:val="24"/>
          <w:szCs w:val="24"/>
          <w:lang w:eastAsia="zh-CN"/>
        </w:rPr>
        <w:t xml:space="preserve">Inexistencia de </w:t>
      </w:r>
      <w:r w:rsidR="0004334E" w:rsidRPr="006E01BA">
        <w:rPr>
          <w:rFonts w:ascii="Bookman Old Style" w:eastAsia="Arial" w:hAnsi="Bookman Old Style" w:cs="Bookman Old Style"/>
          <w:b/>
          <w:sz w:val="24"/>
          <w:szCs w:val="24"/>
          <w:lang w:eastAsia="zh-CN"/>
        </w:rPr>
        <w:t>SANCIONES REGISTRADAS EN EL RUPE</w:t>
      </w:r>
      <w:r w:rsidR="00854558" w:rsidRPr="006E01BA">
        <w:rPr>
          <w:rFonts w:ascii="Bookman Old Style" w:eastAsia="Arial" w:hAnsi="Bookman Old Style" w:cs="Bookman Old Style"/>
          <w:b/>
          <w:sz w:val="24"/>
          <w:szCs w:val="24"/>
          <w:lang w:eastAsia="zh-CN"/>
        </w:rPr>
        <w:t xml:space="preserve"> </w:t>
      </w:r>
      <w:r w:rsidR="00D153FF" w:rsidRPr="006E01BA">
        <w:rPr>
          <w:rFonts w:ascii="Bookman Old Style" w:eastAsia="Arial" w:hAnsi="Bookman Old Style" w:cs="Bookman Old Style"/>
          <w:b/>
          <w:sz w:val="24"/>
          <w:szCs w:val="24"/>
          <w:lang w:eastAsia="zh-CN"/>
        </w:rPr>
        <w:t xml:space="preserve"> </w:t>
      </w:r>
      <w:r w:rsidR="006E01BA" w:rsidRPr="006E01BA">
        <w:rPr>
          <w:rFonts w:ascii="Bookman Old Style" w:eastAsia="Arial" w:hAnsi="Bookman Old Style" w:cs="Bookman Old Style"/>
          <w:b/>
          <w:sz w:val="24"/>
          <w:szCs w:val="24"/>
          <w:lang w:eastAsia="zh-CN"/>
        </w:rPr>
        <w:t>1</w:t>
      </w:r>
      <w:r w:rsidRPr="006E01BA">
        <w:rPr>
          <w:rFonts w:ascii="Bookman Old Style" w:eastAsia="Arial" w:hAnsi="Bookman Old Style" w:cs="Bookman Old Style"/>
          <w:b/>
          <w:sz w:val="24"/>
          <w:szCs w:val="24"/>
          <w:lang w:eastAsia="zh-CN"/>
        </w:rPr>
        <w:t>0 puntos.</w:t>
      </w:r>
    </w:p>
    <w:p w:rsidR="00784530" w:rsidRDefault="00784530" w:rsidP="004508BA">
      <w:pPr>
        <w:widowControl w:val="0"/>
        <w:spacing w:after="0" w:line="360" w:lineRule="auto"/>
        <w:jc w:val="both"/>
        <w:textAlignment w:val="baseline"/>
        <w:rPr>
          <w:rFonts w:ascii="Bookman Old Style" w:eastAsia="Bookman Old Style" w:hAnsi="Bookman Old Style" w:cs="Times New Roman"/>
          <w:b/>
          <w:bCs/>
          <w:sz w:val="24"/>
          <w:szCs w:val="24"/>
          <w:shd w:val="clear" w:color="auto" w:fill="FFFF00"/>
          <w:lang w:val="es-ES" w:eastAsia="zh-CN" w:bidi="hi-IN"/>
        </w:rPr>
      </w:pPr>
    </w:p>
    <w:p w:rsidR="00784530" w:rsidRPr="00827AB6" w:rsidRDefault="003630F8" w:rsidP="004508BA">
      <w:pPr>
        <w:keepNext/>
        <w:spacing w:after="0" w:line="360" w:lineRule="auto"/>
        <w:jc w:val="both"/>
        <w:rPr>
          <w:rFonts w:ascii="Bookman Old Style" w:eastAsia="Arial" w:hAnsi="Bookman Old Style" w:cs="Bookman Old Style"/>
          <w:sz w:val="24"/>
          <w:szCs w:val="24"/>
          <w:lang w:eastAsia="zh-CN"/>
        </w:rPr>
      </w:pPr>
      <w:r w:rsidRPr="00827AB6">
        <w:rPr>
          <w:rFonts w:ascii="Bookman Old Style" w:eastAsia="Arial" w:hAnsi="Bookman Old Style" w:cs="Bookman Old Style"/>
          <w:sz w:val="24"/>
          <w:szCs w:val="24"/>
          <w:lang w:eastAsia="zh-CN"/>
        </w:rPr>
        <w:t>A los efectos aclaratorios, se consideran antecedentes de los proponentes la actuación de los mismos en el mercado relevante, considerando no sólo los trabajos ejecutados en el Poder Judicial sino en el resto de la Administración Pública y en el sector privado.</w:t>
      </w:r>
    </w:p>
    <w:p w:rsidR="00784530" w:rsidRPr="00827AB6" w:rsidRDefault="00784530" w:rsidP="004508BA">
      <w:pPr>
        <w:keepNext/>
        <w:spacing w:after="0" w:line="360" w:lineRule="auto"/>
        <w:ind w:firstLine="709"/>
        <w:jc w:val="both"/>
        <w:rPr>
          <w:rFonts w:ascii="Bookman Old Style" w:eastAsia="Arial" w:hAnsi="Bookman Old Style" w:cs="Bookman Old Style"/>
          <w:sz w:val="24"/>
          <w:szCs w:val="24"/>
          <w:lang w:eastAsia="zh-CN"/>
        </w:rPr>
      </w:pPr>
    </w:p>
    <w:p w:rsidR="00784530" w:rsidRPr="0036614E" w:rsidRDefault="003630F8" w:rsidP="004508BA">
      <w:pPr>
        <w:widowControl w:val="0"/>
        <w:spacing w:after="0" w:line="360" w:lineRule="auto"/>
        <w:jc w:val="both"/>
        <w:textAlignment w:val="baseline"/>
        <w:rPr>
          <w:rFonts w:ascii="Bookman Old Style" w:eastAsia="Arial" w:hAnsi="Bookman Old Style" w:cs="Bookman Old Style"/>
          <w:sz w:val="24"/>
          <w:szCs w:val="24"/>
          <w:lang w:eastAsia="zh-CN"/>
        </w:rPr>
      </w:pPr>
      <w:r w:rsidRPr="00827AB6">
        <w:rPr>
          <w:rFonts w:ascii="Bookman Old Style" w:eastAsia="Arial" w:hAnsi="Bookman Old Style" w:cs="Bookman Old Style"/>
          <w:sz w:val="24"/>
          <w:szCs w:val="24"/>
          <w:lang w:eastAsia="zh-CN"/>
        </w:rPr>
        <w:t>El proponente deberá tener antecedentes de al menos 3 obras cuya naturaleza, volumen y complejidad sean equivalentes a las de las obras</w:t>
      </w:r>
      <w:r w:rsidRPr="00BA642B">
        <w:rPr>
          <w:rFonts w:ascii="Bookman Old Style" w:eastAsia="Bookman Old Style" w:hAnsi="Bookman Old Style" w:cs="Times New Roman"/>
          <w:bCs/>
          <w:sz w:val="24"/>
          <w:szCs w:val="24"/>
          <w:shd w:val="clear" w:color="auto" w:fill="FFFF00"/>
          <w:lang w:val="es-ES" w:eastAsia="zh-CN" w:bidi="hi-IN"/>
        </w:rPr>
        <w:t xml:space="preserve"> </w:t>
      </w:r>
      <w:r w:rsidRPr="00827AB6">
        <w:rPr>
          <w:rFonts w:ascii="Bookman Old Style" w:eastAsia="Arial" w:hAnsi="Bookman Old Style" w:cs="Bookman Old Style"/>
          <w:sz w:val="24"/>
          <w:szCs w:val="24"/>
          <w:lang w:eastAsia="zh-CN"/>
        </w:rPr>
        <w:t xml:space="preserve">licitadas, </w:t>
      </w:r>
      <w:r w:rsidR="000307E0">
        <w:rPr>
          <w:rFonts w:ascii="Bookman Old Style" w:eastAsia="Arial" w:hAnsi="Bookman Old Style" w:cs="Bookman Old Style"/>
          <w:sz w:val="24"/>
          <w:szCs w:val="24"/>
          <w:lang w:eastAsia="zh-CN"/>
        </w:rPr>
        <w:t xml:space="preserve">ejecutadas </w:t>
      </w:r>
      <w:r w:rsidRPr="00827AB6">
        <w:rPr>
          <w:rFonts w:ascii="Bookman Old Style" w:eastAsia="Arial" w:hAnsi="Bookman Old Style" w:cs="Bookman Old Style"/>
          <w:sz w:val="24"/>
          <w:szCs w:val="24"/>
          <w:lang w:eastAsia="zh-CN"/>
        </w:rPr>
        <w:t>durante los últimos 5 años (para cumplir con este requisito, las obras c</w:t>
      </w:r>
      <w:r w:rsidR="00176C96" w:rsidRPr="00827AB6">
        <w:rPr>
          <w:rFonts w:ascii="Bookman Old Style" w:eastAsia="Arial" w:hAnsi="Bookman Old Style" w:cs="Bookman Old Style"/>
          <w:sz w:val="24"/>
          <w:szCs w:val="24"/>
          <w:lang w:eastAsia="zh-CN"/>
        </w:rPr>
        <w:t>itadas deberán estar terminadas</w:t>
      </w:r>
      <w:r w:rsidRPr="00827AB6">
        <w:rPr>
          <w:rFonts w:ascii="Bookman Old Style" w:eastAsia="Arial" w:hAnsi="Bookman Old Style" w:cs="Bookman Old Style"/>
          <w:sz w:val="24"/>
          <w:szCs w:val="24"/>
          <w:lang w:eastAsia="zh-CN"/>
        </w:rPr>
        <w:t>. Se otorgará 3 puntos por cada obra hasta un máximo de 30 puntos. Por obras de naturaleza, vol</w:t>
      </w:r>
      <w:r w:rsidR="0004334E" w:rsidRPr="00827AB6">
        <w:rPr>
          <w:rFonts w:ascii="Bookman Old Style" w:eastAsia="Arial" w:hAnsi="Bookman Old Style" w:cs="Bookman Old Style"/>
          <w:sz w:val="24"/>
          <w:szCs w:val="24"/>
          <w:lang w:eastAsia="zh-CN"/>
        </w:rPr>
        <w:t>umen y complejidad equivalentes se entiende</w:t>
      </w:r>
      <w:r w:rsidRPr="00827AB6">
        <w:rPr>
          <w:rFonts w:ascii="Bookman Old Style" w:eastAsia="Arial" w:hAnsi="Bookman Old Style" w:cs="Bookman Old Style"/>
          <w:sz w:val="24"/>
          <w:szCs w:val="24"/>
          <w:lang w:eastAsia="zh-CN"/>
        </w:rPr>
        <w:t xml:space="preserve"> aquellos edificios públicos y/o privados con destino a Oficinas y Servicios, cuyo metraje no sea inferior a 300 m2 y que posean instalaciones similares</w:t>
      </w:r>
      <w:r w:rsidR="000307E0">
        <w:rPr>
          <w:rFonts w:ascii="Bookman Old Style" w:eastAsia="Arial" w:hAnsi="Bookman Old Style" w:cs="Bookman Old Style"/>
          <w:sz w:val="24"/>
          <w:szCs w:val="24"/>
          <w:lang w:eastAsia="zh-CN"/>
        </w:rPr>
        <w:t xml:space="preserve"> </w:t>
      </w:r>
      <w:r w:rsidRPr="0036614E">
        <w:rPr>
          <w:rFonts w:ascii="Bookman Old Style" w:eastAsia="Arial" w:hAnsi="Bookman Old Style" w:cs="Bookman Old Style"/>
          <w:sz w:val="24"/>
          <w:szCs w:val="24"/>
          <w:lang w:eastAsia="zh-CN"/>
        </w:rPr>
        <w:t xml:space="preserve">a las proyectadas para el objeto del presente llamado. Se deberá presentar por cada obra el Anexo II con los datos solicitados.  </w:t>
      </w:r>
    </w:p>
    <w:p w:rsidR="00784530" w:rsidRPr="00BA642B" w:rsidRDefault="00784530" w:rsidP="004508BA">
      <w:pPr>
        <w:widowControl w:val="0"/>
        <w:spacing w:after="0" w:line="360" w:lineRule="auto"/>
        <w:jc w:val="both"/>
        <w:textAlignment w:val="baseline"/>
        <w:rPr>
          <w:rFonts w:ascii="Bookman Old Style" w:eastAsia="Bookman Old Style" w:hAnsi="Bookman Old Style" w:cs="Times New Roman"/>
          <w:bCs/>
          <w:sz w:val="24"/>
          <w:szCs w:val="24"/>
          <w:shd w:val="clear" w:color="auto" w:fill="FFFF00"/>
          <w:lang w:val="es-ES" w:eastAsia="zh-CN" w:bidi="hi-IN"/>
        </w:rPr>
      </w:pPr>
    </w:p>
    <w:p w:rsidR="00784530" w:rsidRPr="00C97C5C" w:rsidRDefault="003630F8" w:rsidP="004508BA">
      <w:pPr>
        <w:widowControl w:val="0"/>
        <w:spacing w:after="0" w:line="360" w:lineRule="auto"/>
        <w:jc w:val="both"/>
        <w:textAlignment w:val="baseline"/>
        <w:rPr>
          <w:rFonts w:ascii="Bookman Old Style" w:eastAsia="Arial" w:hAnsi="Bookman Old Style" w:cs="Bookman Old Style"/>
          <w:sz w:val="24"/>
          <w:szCs w:val="24"/>
          <w:lang w:eastAsia="zh-CN"/>
        </w:rPr>
      </w:pPr>
      <w:r w:rsidRPr="0036614E">
        <w:rPr>
          <w:rFonts w:ascii="Bookman Old Style" w:eastAsia="Arial" w:hAnsi="Bookman Old Style" w:cs="Bookman Old Style"/>
          <w:sz w:val="24"/>
          <w:szCs w:val="24"/>
          <w:lang w:eastAsia="zh-CN"/>
        </w:rPr>
        <w:t xml:space="preserve">En relación al factor inexistencia de </w:t>
      </w:r>
      <w:r w:rsidR="00C97C5C" w:rsidRPr="00C97C5C">
        <w:rPr>
          <w:rFonts w:ascii="Bookman Old Style" w:eastAsia="Arial" w:hAnsi="Bookman Old Style" w:cs="Bookman Old Style"/>
          <w:sz w:val="24"/>
          <w:szCs w:val="24"/>
          <w:lang w:eastAsia="zh-CN"/>
        </w:rPr>
        <w:t xml:space="preserve">sanciones registradas en el RUPE </w:t>
      </w:r>
      <w:r w:rsidRPr="00C97C5C">
        <w:rPr>
          <w:rFonts w:ascii="Bookman Old Style" w:eastAsia="Arial" w:hAnsi="Bookman Old Style" w:cs="Bookman Old Style"/>
          <w:sz w:val="24"/>
          <w:szCs w:val="24"/>
          <w:lang w:eastAsia="zh-CN"/>
        </w:rPr>
        <w:t xml:space="preserve">se deducirán cinco puntos, del total de </w:t>
      </w:r>
      <w:r w:rsidR="00D153FF" w:rsidRPr="00C97C5C">
        <w:rPr>
          <w:rFonts w:ascii="Bookman Old Style" w:eastAsia="Arial" w:hAnsi="Bookman Old Style" w:cs="Bookman Old Style"/>
          <w:sz w:val="24"/>
          <w:szCs w:val="24"/>
          <w:lang w:eastAsia="zh-CN"/>
        </w:rPr>
        <w:t>diez</w:t>
      </w:r>
      <w:r w:rsidR="0004334E" w:rsidRPr="00C97C5C">
        <w:rPr>
          <w:rFonts w:ascii="Bookman Old Style" w:eastAsia="Arial" w:hAnsi="Bookman Old Style" w:cs="Bookman Old Style"/>
          <w:sz w:val="24"/>
          <w:szCs w:val="24"/>
          <w:lang w:eastAsia="zh-CN"/>
        </w:rPr>
        <w:t xml:space="preserve"> </w:t>
      </w:r>
      <w:r w:rsidRPr="0036614E">
        <w:rPr>
          <w:rFonts w:ascii="Bookman Old Style" w:eastAsia="Arial" w:hAnsi="Bookman Old Style" w:cs="Bookman Old Style"/>
          <w:sz w:val="24"/>
          <w:szCs w:val="24"/>
          <w:lang w:eastAsia="zh-CN"/>
        </w:rPr>
        <w:t>por cada sanción recibida dentro de los últimos 5 (cin</w:t>
      </w:r>
      <w:r w:rsidR="0004334E" w:rsidRPr="0036614E">
        <w:rPr>
          <w:rFonts w:ascii="Bookman Old Style" w:eastAsia="Arial" w:hAnsi="Bookman Old Style" w:cs="Bookman Old Style"/>
          <w:sz w:val="24"/>
          <w:szCs w:val="24"/>
          <w:lang w:eastAsia="zh-CN"/>
        </w:rPr>
        <w:t xml:space="preserve">co) años, que se encuentre </w:t>
      </w:r>
      <w:r w:rsidR="00C97C5C" w:rsidRPr="00C97C5C">
        <w:rPr>
          <w:rFonts w:ascii="Bookman Old Style" w:eastAsia="Arial" w:hAnsi="Bookman Old Style" w:cs="Bookman Old Style"/>
          <w:sz w:val="24"/>
          <w:szCs w:val="24"/>
          <w:lang w:eastAsia="zh-CN"/>
        </w:rPr>
        <w:t>registrada</w:t>
      </w:r>
      <w:r w:rsidRPr="00C97C5C">
        <w:rPr>
          <w:rFonts w:ascii="Bookman Old Style" w:eastAsia="Arial" w:hAnsi="Bookman Old Style" w:cs="Bookman Old Style"/>
          <w:sz w:val="24"/>
          <w:szCs w:val="24"/>
          <w:lang w:eastAsia="zh-CN"/>
        </w:rPr>
        <w:t xml:space="preserve"> en el RUPE, </w:t>
      </w:r>
      <w:r w:rsidR="00C97C5C">
        <w:rPr>
          <w:rFonts w:ascii="Bookman Old Style" w:eastAsia="Arial" w:hAnsi="Bookman Old Style" w:cs="Bookman Old Style"/>
          <w:sz w:val="24"/>
          <w:szCs w:val="24"/>
          <w:lang w:eastAsia="zh-CN"/>
        </w:rPr>
        <w:t>y por parte de</w:t>
      </w:r>
      <w:r w:rsidR="0004334E" w:rsidRPr="00C97C5C">
        <w:rPr>
          <w:rFonts w:ascii="Bookman Old Style" w:eastAsia="Arial" w:hAnsi="Bookman Old Style" w:cs="Bookman Old Style"/>
          <w:sz w:val="24"/>
          <w:szCs w:val="24"/>
          <w:lang w:eastAsia="zh-CN"/>
        </w:rPr>
        <w:t xml:space="preserve"> </w:t>
      </w:r>
      <w:r w:rsidRPr="00C97C5C">
        <w:rPr>
          <w:rFonts w:ascii="Bookman Old Style" w:eastAsia="Arial" w:hAnsi="Bookman Old Style" w:cs="Bookman Old Style"/>
          <w:sz w:val="24"/>
          <w:szCs w:val="24"/>
          <w:lang w:eastAsia="zh-CN"/>
        </w:rPr>
        <w:t xml:space="preserve"> cualquier </w:t>
      </w:r>
      <w:r w:rsidR="006A291B" w:rsidRPr="00C97C5C">
        <w:rPr>
          <w:rFonts w:ascii="Bookman Old Style" w:eastAsia="Arial" w:hAnsi="Bookman Old Style" w:cs="Bookman Old Style"/>
          <w:sz w:val="24"/>
          <w:szCs w:val="24"/>
          <w:lang w:eastAsia="zh-CN"/>
        </w:rPr>
        <w:t>ORGANISMO</w:t>
      </w:r>
      <w:r w:rsidRPr="00C97C5C">
        <w:rPr>
          <w:rFonts w:ascii="Bookman Old Style" w:eastAsia="Arial" w:hAnsi="Bookman Old Style" w:cs="Bookman Old Style"/>
          <w:sz w:val="24"/>
          <w:szCs w:val="24"/>
          <w:lang w:eastAsia="zh-CN"/>
        </w:rPr>
        <w:t>.</w:t>
      </w:r>
    </w:p>
    <w:p w:rsidR="00784530" w:rsidRPr="00BA642B" w:rsidRDefault="00784530" w:rsidP="004508BA">
      <w:pPr>
        <w:widowControl w:val="0"/>
        <w:spacing w:after="0" w:line="360" w:lineRule="auto"/>
        <w:jc w:val="both"/>
        <w:textAlignment w:val="baseline"/>
        <w:rPr>
          <w:rFonts w:ascii="Bookman Old Style" w:eastAsia="Bookman Old Style" w:hAnsi="Bookman Old Style" w:cs="Times New Roman"/>
          <w:bCs/>
          <w:sz w:val="24"/>
          <w:szCs w:val="24"/>
          <w:shd w:val="clear" w:color="auto" w:fill="FFFF00"/>
          <w:lang w:val="es-ES" w:eastAsia="zh-CN" w:bidi="hi-IN"/>
        </w:rPr>
      </w:pPr>
    </w:p>
    <w:p w:rsidR="00784530" w:rsidRDefault="003630F8" w:rsidP="004508BA">
      <w:pPr>
        <w:pStyle w:val="Prrafodelista"/>
        <w:numPr>
          <w:ilvl w:val="0"/>
          <w:numId w:val="5"/>
        </w:numPr>
        <w:spacing w:line="360" w:lineRule="auto"/>
        <w:jc w:val="both"/>
        <w:rPr>
          <w:rFonts w:ascii="Bookman Old Style" w:hAnsi="Bookman Old Style"/>
          <w:sz w:val="24"/>
          <w:szCs w:val="24"/>
          <w:u w:val="single"/>
        </w:rPr>
      </w:pPr>
      <w:r>
        <w:rPr>
          <w:rFonts w:ascii="Bookman Old Style" w:hAnsi="Bookman Old Style"/>
          <w:b/>
          <w:sz w:val="24"/>
          <w:szCs w:val="24"/>
        </w:rPr>
        <w:t xml:space="preserve"> </w:t>
      </w:r>
      <w:r>
        <w:rPr>
          <w:rFonts w:ascii="Bookman Old Style" w:hAnsi="Bookman Old Style"/>
          <w:sz w:val="24"/>
          <w:szCs w:val="24"/>
        </w:rPr>
        <w:t>Si de la comparación efectuada se encuentran ofertas similares en términos definidos por el art. 66 del TOCAF y  el art. 14.4 del Pliego Único de Bases y Condiciones Generales para la contratación de Obras Públicas, la Comisión Asesora o el ordenador en su caso, podrá invitar a los oferentes respectivos a mejorarlas o negociar otorgando un plazo no menor de dos días para presentarlos, en caso de persistir la igualdad de las ubicadas en primer lugar se adjudicará por sorteo.</w:t>
      </w:r>
    </w:p>
    <w:p w:rsidR="00784530" w:rsidRDefault="003630F8" w:rsidP="004508BA">
      <w:pPr>
        <w:widowControl w:val="0"/>
        <w:spacing w:after="0" w:line="360" w:lineRule="auto"/>
        <w:jc w:val="both"/>
        <w:textAlignment w:val="baseline"/>
        <w:rPr>
          <w:rFonts w:ascii="Bookman Old Style" w:eastAsia="SimSun" w:hAnsi="Bookman Old Style" w:cs="Mangal"/>
          <w:b/>
          <w:sz w:val="24"/>
          <w:szCs w:val="24"/>
          <w:lang w:val="es-ES" w:eastAsia="zh-CN" w:bidi="hi-IN"/>
        </w:rPr>
      </w:pPr>
      <w:r>
        <w:rPr>
          <w:rFonts w:ascii="Bookman Old Style" w:eastAsia="Bookman Old Style" w:hAnsi="Bookman Old Style" w:cs="Mangal"/>
          <w:b/>
          <w:sz w:val="24"/>
          <w:szCs w:val="24"/>
          <w:lang w:val="es-ES" w:eastAsia="zh-CN" w:bidi="hi-IN"/>
        </w:rPr>
        <w:t>Artículo 19.-</w:t>
      </w:r>
      <w:r>
        <w:rPr>
          <w:rFonts w:ascii="Bookman Old Style" w:eastAsia="Bookman Old Style" w:hAnsi="Bookman Old Style" w:cs="Mangal"/>
          <w:sz w:val="24"/>
          <w:szCs w:val="24"/>
          <w:lang w:val="es-ES" w:eastAsia="zh-CN" w:bidi="hi-IN"/>
        </w:rPr>
        <w:t xml:space="preserve"> </w:t>
      </w:r>
      <w:r>
        <w:rPr>
          <w:rFonts w:ascii="Bookman Old Style" w:eastAsia="Bookman Old Style" w:hAnsi="Bookman Old Style" w:cs="Mangal"/>
          <w:b/>
          <w:sz w:val="24"/>
          <w:szCs w:val="24"/>
          <w:lang w:val="es-ES" w:eastAsia="zh-CN" w:bidi="hi-IN"/>
        </w:rPr>
        <w:t>GARANTÍAS</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ab/>
        <w:t xml:space="preserve">Todas las garantías se presentarán en el </w:t>
      </w:r>
      <w:r>
        <w:rPr>
          <w:rFonts w:ascii="Bookman Old Style" w:eastAsia="SimSun" w:hAnsi="Bookman Old Style" w:cs="Mangal"/>
          <w:b/>
          <w:bCs/>
          <w:sz w:val="24"/>
          <w:szCs w:val="24"/>
          <w:lang w:val="es-ES" w:eastAsia="zh-CN" w:bidi="hi-IN"/>
        </w:rPr>
        <w:t>Departamento de Tesorería del Poder Judicial sito en la calle SAN JOSE 1132 – SEGUNDO PISO, en el horario de 13 a 17 horas.</w:t>
      </w:r>
      <w:r>
        <w:rPr>
          <w:rFonts w:ascii="Bookman Old Style" w:eastAsia="SimSun" w:hAnsi="Bookman Old Style" w:cs="Mangal"/>
          <w:sz w:val="24"/>
          <w:szCs w:val="24"/>
          <w:lang w:val="es-ES" w:eastAsia="zh-CN" w:bidi="hi-IN"/>
        </w:rPr>
        <w:t xml:space="preserve"> Deberán ser emitidas con cláusulas que contemplen su vigencia hasta el cumplimiento total de las obligaciones contractuales que ampara.</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ab/>
        <w:t>La Administración se reserva el derecho de aceptar o rechazar, a su exclusivo juicio, los documentos que constituyan garantías.</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ab/>
        <w:t xml:space="preserve">Las garantías se constituirán a la orden del Poder Judicial, y podrán consistir en depósito en efectivo, fianza, aval bancario o póliza de seguro de fianza. </w:t>
      </w:r>
      <w:r>
        <w:rPr>
          <w:rFonts w:ascii="Bookman Old Style" w:eastAsia="SimSun" w:hAnsi="Bookman Old Style" w:cs="Mangal"/>
          <w:b/>
          <w:bCs/>
          <w:sz w:val="24"/>
          <w:szCs w:val="24"/>
          <w:lang w:val="es-ES" w:eastAsia="zh-CN" w:bidi="hi-IN"/>
        </w:rPr>
        <w:t xml:space="preserve">No se admitirán garantías personales de especie alguna. </w:t>
      </w:r>
    </w:p>
    <w:p w:rsidR="00784530" w:rsidRDefault="003630F8" w:rsidP="004508BA">
      <w:pPr>
        <w:widowControl w:val="0"/>
        <w:spacing w:after="140" w:line="360" w:lineRule="auto"/>
        <w:jc w:val="both"/>
        <w:textAlignment w:val="baseline"/>
        <w:rPr>
          <w:rFonts w:ascii="Bookman Old Style" w:eastAsia="SimSun" w:hAnsi="Bookman Old Style" w:cs="Arial"/>
          <w:sz w:val="24"/>
          <w:szCs w:val="24"/>
          <w:lang w:val="es-ES" w:eastAsia="zh-CN" w:bidi="hi-IN"/>
        </w:rPr>
      </w:pPr>
      <w:r>
        <w:rPr>
          <w:rFonts w:ascii="Bookman Old Style" w:eastAsia="Bookman Old Style" w:hAnsi="Bookman Old Style" w:cs="Arial"/>
          <w:sz w:val="24"/>
          <w:szCs w:val="24"/>
          <w:lang w:val="es-ES" w:eastAsia="zh-CN" w:bidi="hi-IN"/>
        </w:rPr>
        <w:tab/>
        <w:t>Se podrá integrar la garantía en más de una de las modalidades indicadas, siempre que todas ellas sean constituidas a nombre del Poder Judicial y que cubran la cantidad exigida en cada relación contractual.</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ab/>
        <w:t>El documento justificativo de la constitución de garantías deberá contener necesariamente el número de licitación y el organismo que realizó el llamado.</w:t>
      </w:r>
    </w:p>
    <w:p w:rsidR="00784530" w:rsidRDefault="00784530"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p>
    <w:p w:rsidR="00784530" w:rsidRPr="00DA0211" w:rsidRDefault="003630F8" w:rsidP="004508BA">
      <w:pPr>
        <w:widowControl w:val="0"/>
        <w:spacing w:after="0" w:line="360" w:lineRule="auto"/>
        <w:jc w:val="both"/>
        <w:textAlignment w:val="baseline"/>
        <w:rPr>
          <w:rFonts w:ascii="Bookman Old Style" w:eastAsia="SimSun" w:hAnsi="Bookman Old Style" w:cs="Mangal"/>
          <w:b/>
          <w:sz w:val="24"/>
          <w:szCs w:val="24"/>
          <w:lang w:val="es-ES" w:eastAsia="zh-CN" w:bidi="hi-IN"/>
        </w:rPr>
      </w:pPr>
      <w:r w:rsidRPr="00DA0211">
        <w:rPr>
          <w:rFonts w:ascii="Bookman Old Style" w:eastAsia="SimSun" w:hAnsi="Bookman Old Style" w:cs="Mangal"/>
          <w:b/>
          <w:sz w:val="24"/>
          <w:szCs w:val="24"/>
          <w:lang w:val="es-ES" w:eastAsia="zh-CN" w:bidi="hi-IN"/>
        </w:rPr>
        <w:t>Artículo 20.- Subcontratos</w:t>
      </w:r>
    </w:p>
    <w:p w:rsidR="00784530" w:rsidRPr="00137872" w:rsidRDefault="003630F8" w:rsidP="004508BA">
      <w:pPr>
        <w:spacing w:line="360" w:lineRule="auto"/>
        <w:jc w:val="both"/>
        <w:rPr>
          <w:rFonts w:ascii="Bookman Old Style" w:eastAsia="SimSun" w:hAnsi="Bookman Old Style" w:cs="Mangal"/>
          <w:sz w:val="24"/>
          <w:szCs w:val="24"/>
          <w:lang w:val="es-ES" w:eastAsia="zh-CN" w:bidi="hi-IN"/>
        </w:rPr>
      </w:pPr>
      <w:r w:rsidRPr="00137872">
        <w:rPr>
          <w:rFonts w:ascii="Bookman Old Style" w:eastAsia="SimSun" w:hAnsi="Bookman Old Style" w:cs="Mangal"/>
          <w:sz w:val="24"/>
          <w:szCs w:val="24"/>
          <w:lang w:val="es-ES" w:eastAsia="zh-CN" w:bidi="hi-IN"/>
        </w:rPr>
        <w:t>Las empresas oferentes deberán presentar la nómina de subcontratos para los rubros que la empresa considera pasibles de ser subcontratados.</w:t>
      </w:r>
    </w:p>
    <w:p w:rsidR="00784530" w:rsidRPr="00137872" w:rsidRDefault="003630F8" w:rsidP="004508BA">
      <w:pPr>
        <w:spacing w:line="360" w:lineRule="auto"/>
        <w:jc w:val="both"/>
        <w:rPr>
          <w:rFonts w:ascii="Bookman Old Style" w:eastAsia="SimSun" w:hAnsi="Bookman Old Style" w:cs="Mangal"/>
          <w:sz w:val="24"/>
          <w:szCs w:val="24"/>
          <w:lang w:val="es-ES" w:eastAsia="zh-CN" w:bidi="hi-IN"/>
        </w:rPr>
      </w:pPr>
      <w:r w:rsidRPr="00137872">
        <w:rPr>
          <w:rFonts w:ascii="Bookman Old Style" w:eastAsia="SimSun" w:hAnsi="Bookman Old Style" w:cs="Mangal"/>
          <w:sz w:val="24"/>
          <w:szCs w:val="24"/>
          <w:lang w:val="es-ES" w:eastAsia="zh-CN" w:bidi="hi-IN"/>
        </w:rPr>
        <w:lastRenderedPageBreak/>
        <w:t>La empresa adjudicataria deberá presentar con anticipación no menor a 10 días hábiles a la intervención de los sub-contratistas ante la Dirección de Obra el nombre de la empresa que realizará los trabajos.</w:t>
      </w:r>
    </w:p>
    <w:p w:rsidR="00784530" w:rsidRPr="00137872" w:rsidRDefault="003630F8" w:rsidP="004508BA">
      <w:pPr>
        <w:spacing w:line="360" w:lineRule="auto"/>
        <w:jc w:val="both"/>
        <w:rPr>
          <w:rFonts w:ascii="Bookman Old Style" w:eastAsia="SimSun" w:hAnsi="Bookman Old Style" w:cs="Mangal"/>
          <w:sz w:val="24"/>
          <w:szCs w:val="24"/>
          <w:lang w:val="es-ES" w:eastAsia="zh-CN" w:bidi="hi-IN"/>
        </w:rPr>
      </w:pPr>
      <w:r w:rsidRPr="00137872">
        <w:rPr>
          <w:rFonts w:ascii="Bookman Old Style" w:eastAsia="SimSun" w:hAnsi="Bookman Old Style" w:cs="Mangal"/>
          <w:sz w:val="24"/>
          <w:szCs w:val="24"/>
          <w:lang w:val="es-ES" w:eastAsia="zh-CN" w:bidi="hi-IN"/>
        </w:rPr>
        <w:t>La Dirección de Obra evaluará y tendrá la potestad de aceptar o rechazar al subcontratista siguiendo un criterio técnico.</w:t>
      </w:r>
    </w:p>
    <w:p w:rsidR="00784530" w:rsidRPr="00137872" w:rsidRDefault="003630F8" w:rsidP="004508BA">
      <w:pPr>
        <w:spacing w:line="360" w:lineRule="auto"/>
        <w:jc w:val="both"/>
        <w:rPr>
          <w:rFonts w:ascii="Bookman Old Style" w:eastAsia="SimSun" w:hAnsi="Bookman Old Style" w:cs="Mangal"/>
          <w:sz w:val="24"/>
          <w:szCs w:val="24"/>
          <w:lang w:val="es-ES" w:eastAsia="zh-CN" w:bidi="hi-IN"/>
        </w:rPr>
      </w:pPr>
      <w:r w:rsidRPr="00137872">
        <w:rPr>
          <w:rFonts w:ascii="Bookman Old Style" w:eastAsia="SimSun" w:hAnsi="Bookman Old Style" w:cs="Mangal"/>
          <w:sz w:val="24"/>
          <w:szCs w:val="24"/>
          <w:lang w:val="es-ES" w:eastAsia="zh-CN" w:bidi="hi-IN"/>
        </w:rPr>
        <w:t>El cambio de Subcontratista por el motivo que sea, la no aceptación, o impedimento, no generará variaciones en el precio ofertado.</w:t>
      </w:r>
    </w:p>
    <w:p w:rsidR="00784530" w:rsidRDefault="003630F8" w:rsidP="004508BA">
      <w:pPr>
        <w:spacing w:line="360" w:lineRule="auto"/>
        <w:jc w:val="both"/>
        <w:rPr>
          <w:rFonts w:ascii="Bookman Old Style" w:eastAsia="SimSun" w:hAnsi="Bookman Old Style" w:cs="Mangal"/>
          <w:sz w:val="24"/>
          <w:szCs w:val="24"/>
          <w:lang w:val="es-ES" w:eastAsia="zh-CN" w:bidi="hi-IN"/>
        </w:rPr>
      </w:pPr>
      <w:r w:rsidRPr="00137872">
        <w:rPr>
          <w:rFonts w:ascii="Bookman Old Style" w:eastAsia="SimSun" w:hAnsi="Bookman Old Style" w:cs="Mangal"/>
          <w:sz w:val="24"/>
          <w:szCs w:val="24"/>
          <w:lang w:val="es-ES" w:eastAsia="zh-CN" w:bidi="hi-IN"/>
        </w:rPr>
        <w:t>Cualquiera sea el subcontratista elegido, frente al comitente será solamente el Contratista quien asuma la responsabilidad total por los trabajos, así como por las faltas o negligencias de sus operarios. Asimismo, deberá organizar y relacionar los trabajos de los subcontratistas, a fin de que en la obra no surjan atrasos por la falta de coordinación de los distintos gremios, no pudiendo nunca pretender cobrar cantidad alguna, adicional a la estipulada en el contrato, por concepto de asistencia a subcontrato</w:t>
      </w:r>
    </w:p>
    <w:p w:rsidR="00784530" w:rsidRDefault="003630F8" w:rsidP="004508BA">
      <w:pPr>
        <w:keepNext/>
        <w:widowControl w:val="0"/>
        <w:spacing w:after="0" w:line="360" w:lineRule="auto"/>
        <w:jc w:val="both"/>
        <w:rPr>
          <w:rFonts w:ascii="Bookman Old Style" w:eastAsia="Courier" w:hAnsi="Bookman Old Style" w:cs="Arial"/>
          <w:b/>
          <w:bCs/>
          <w:sz w:val="24"/>
          <w:szCs w:val="24"/>
          <w:lang w:val="es-ES" w:eastAsia="zh-CN" w:bidi="hi-IN"/>
        </w:rPr>
      </w:pPr>
      <w:r>
        <w:rPr>
          <w:rFonts w:ascii="Bookman Old Style" w:eastAsia="Bookman Old Style" w:hAnsi="Bookman Old Style" w:cs="Arial"/>
          <w:b/>
          <w:bCs/>
          <w:sz w:val="24"/>
          <w:szCs w:val="24"/>
          <w:lang w:val="es-ES" w:eastAsia="zh-CN" w:bidi="hi-IN"/>
        </w:rPr>
        <w:t>Artículo 21.- DEVOLUCIÓN DE GARANTÍAS</w:t>
      </w:r>
    </w:p>
    <w:p w:rsidR="00784530" w:rsidRDefault="003630F8" w:rsidP="004508BA">
      <w:pPr>
        <w:spacing w:line="360" w:lineRule="auto"/>
        <w:jc w:val="both"/>
        <w:rPr>
          <w:rFonts w:ascii="Bookman Old Style" w:eastAsia="TimesNewRomanPSMT" w:hAnsi="Bookman Old Style"/>
          <w:sz w:val="24"/>
          <w:szCs w:val="24"/>
          <w:lang w:eastAsia="hi-IN" w:bidi="hi-IN"/>
        </w:rPr>
      </w:pPr>
      <w:r>
        <w:rPr>
          <w:rFonts w:ascii="Bookman Old Style" w:eastAsia="SimSun" w:hAnsi="Bookman Old Style" w:cs="Mangal"/>
          <w:b/>
          <w:bCs/>
          <w:sz w:val="24"/>
          <w:szCs w:val="24"/>
          <w:lang w:val="es-ES" w:eastAsia="zh-CN" w:bidi="hi-IN"/>
        </w:rPr>
        <w:tab/>
      </w:r>
      <w:r>
        <w:rPr>
          <w:rFonts w:ascii="Bookman Old Style" w:eastAsia="SimSun" w:hAnsi="Bookman Old Style" w:cs="Mangal"/>
          <w:sz w:val="24"/>
          <w:szCs w:val="24"/>
          <w:lang w:val="es-ES" w:eastAsia="zh-CN" w:bidi="hi-IN"/>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y </w:t>
      </w:r>
      <w:r>
        <w:rPr>
          <w:rFonts w:ascii="Bookman Old Style" w:eastAsia="TimesNewRomanPSMT" w:hAnsi="Bookman Old Style"/>
          <w:sz w:val="24"/>
          <w:szCs w:val="24"/>
          <w:lang w:eastAsia="hi-IN" w:bidi="hi-IN"/>
        </w:rPr>
        <w:t>respecto a la devolución de las garantías a los oferentes cuya oferta no resultare adjudicada, se estará a lo dispuesto en el artículo 18 del Pliego Único de Bases y Condiciones Generales para los Contratos de Obra Pública (</w:t>
      </w:r>
      <w:proofErr w:type="spellStart"/>
      <w:r>
        <w:rPr>
          <w:rFonts w:ascii="Bookman Old Style" w:eastAsia="TimesNewRomanPSMT" w:hAnsi="Bookman Old Style"/>
          <w:sz w:val="24"/>
          <w:szCs w:val="24"/>
          <w:lang w:eastAsia="hi-IN" w:bidi="hi-IN"/>
        </w:rPr>
        <w:t>Dec</w:t>
      </w:r>
      <w:proofErr w:type="spellEnd"/>
      <w:r>
        <w:rPr>
          <w:rFonts w:ascii="Bookman Old Style" w:eastAsia="TimesNewRomanPSMT" w:hAnsi="Bookman Old Style"/>
          <w:sz w:val="24"/>
          <w:szCs w:val="24"/>
          <w:lang w:eastAsia="hi-IN" w:bidi="hi-IN"/>
        </w:rPr>
        <w:t>. 257/2015).</w:t>
      </w:r>
    </w:p>
    <w:p w:rsidR="00784530" w:rsidRDefault="00784530"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p>
    <w:p w:rsidR="00784530" w:rsidRPr="000307E0" w:rsidRDefault="003630F8" w:rsidP="004508BA">
      <w:pPr>
        <w:pStyle w:val="Subarticulado"/>
        <w:tabs>
          <w:tab w:val="left" w:pos="0"/>
        </w:tabs>
        <w:spacing w:line="360" w:lineRule="auto"/>
        <w:rPr>
          <w:rFonts w:ascii="Bookman Old Style" w:eastAsia="SimSun" w:hAnsi="Bookman Old Style" w:cs="Mangal"/>
          <w:sz w:val="24"/>
          <w:szCs w:val="24"/>
          <w:lang w:bidi="hi-IN"/>
        </w:rPr>
      </w:pPr>
      <w:r w:rsidRPr="000307E0">
        <w:rPr>
          <w:rFonts w:ascii="Bookman Old Style" w:eastAsia="SimSun" w:hAnsi="Bookman Old Style" w:cs="Mangal"/>
          <w:sz w:val="24"/>
          <w:szCs w:val="24"/>
          <w:lang w:bidi="hi-IN"/>
        </w:rPr>
        <w:t>Artículo 22.- GARANTIA DE  MANTENIMIENTO DE OFERTA</w:t>
      </w:r>
    </w:p>
    <w:p w:rsidR="00784530" w:rsidRPr="00DA0211" w:rsidRDefault="003630F8" w:rsidP="0045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man Old Style" w:eastAsia="SimSun" w:hAnsi="Bookman Old Style" w:cs="Mangal"/>
          <w:sz w:val="24"/>
          <w:szCs w:val="24"/>
          <w:lang w:val="es-ES" w:eastAsia="zh-CN" w:bidi="hi-IN"/>
        </w:rPr>
      </w:pPr>
      <w:r w:rsidRPr="00DA0211">
        <w:rPr>
          <w:rFonts w:ascii="Bookman Old Style" w:eastAsia="SimSun" w:hAnsi="Bookman Old Style" w:cs="Mangal"/>
          <w:sz w:val="24"/>
          <w:szCs w:val="24"/>
          <w:lang w:val="es-ES" w:eastAsia="zh-CN" w:bidi="hi-IN"/>
        </w:rPr>
        <w:tab/>
        <w:t xml:space="preserve">El Oferente presentará, como parte de los documentos a entregar con la oferta en forma obligatoria, una garantía de mantenimiento de oferta por un monto de $ 250.000 (doscientos cincuenta mil pesos uruguayos), si correspondiere atento a lo </w:t>
      </w:r>
      <w:r w:rsidR="000307E0" w:rsidRPr="00DA0211">
        <w:rPr>
          <w:rFonts w:ascii="Bookman Old Style" w:eastAsia="SimSun" w:hAnsi="Bookman Old Style" w:cs="Mangal"/>
          <w:sz w:val="24"/>
          <w:szCs w:val="24"/>
          <w:lang w:val="es-ES" w:eastAsia="zh-CN" w:bidi="hi-IN"/>
        </w:rPr>
        <w:t>dispuesto</w:t>
      </w:r>
      <w:r w:rsidRPr="00DA0211">
        <w:rPr>
          <w:rFonts w:ascii="Bookman Old Style" w:eastAsia="SimSun" w:hAnsi="Bookman Old Style" w:cs="Mangal"/>
          <w:sz w:val="24"/>
          <w:szCs w:val="24"/>
          <w:lang w:val="es-ES" w:eastAsia="zh-CN" w:bidi="hi-IN"/>
        </w:rPr>
        <w:t xml:space="preserve"> por el art. 64 del TOCAF.</w:t>
      </w:r>
    </w:p>
    <w:p w:rsidR="00784530" w:rsidRPr="00DA0211" w:rsidRDefault="003630F8" w:rsidP="004508BA">
      <w:pPr>
        <w:spacing w:line="360" w:lineRule="auto"/>
        <w:ind w:firstLine="708"/>
        <w:jc w:val="both"/>
        <w:rPr>
          <w:rFonts w:ascii="Bookman Old Style" w:eastAsia="SimSun" w:hAnsi="Bookman Old Style" w:cs="Mangal"/>
          <w:sz w:val="24"/>
          <w:szCs w:val="24"/>
          <w:lang w:val="es-ES" w:eastAsia="zh-CN" w:bidi="hi-IN"/>
        </w:rPr>
      </w:pPr>
      <w:r w:rsidRPr="00DA0211">
        <w:rPr>
          <w:rFonts w:ascii="Bookman Old Style" w:eastAsia="SimSun" w:hAnsi="Bookman Old Style" w:cs="Mangal"/>
          <w:sz w:val="24"/>
          <w:szCs w:val="24"/>
          <w:lang w:val="es-ES" w:eastAsia="zh-CN" w:bidi="hi-IN"/>
        </w:rPr>
        <w:t xml:space="preserve"> </w:t>
      </w:r>
    </w:p>
    <w:p w:rsidR="00784530" w:rsidRPr="00DA0211" w:rsidRDefault="003630F8" w:rsidP="004508BA">
      <w:pPr>
        <w:spacing w:line="360" w:lineRule="auto"/>
        <w:ind w:firstLine="708"/>
        <w:jc w:val="both"/>
        <w:rPr>
          <w:rFonts w:ascii="Bookman Old Style" w:eastAsia="SimSun" w:hAnsi="Bookman Old Style" w:cs="Mangal"/>
          <w:sz w:val="24"/>
          <w:szCs w:val="24"/>
          <w:lang w:val="es-ES" w:eastAsia="zh-CN" w:bidi="hi-IN"/>
        </w:rPr>
      </w:pPr>
      <w:r w:rsidRPr="00DA0211">
        <w:rPr>
          <w:rFonts w:ascii="Bookman Old Style" w:eastAsia="SimSun" w:hAnsi="Bookman Old Style" w:cs="Mangal"/>
          <w:sz w:val="24"/>
          <w:szCs w:val="24"/>
          <w:lang w:val="es-ES" w:eastAsia="zh-CN" w:bidi="hi-IN"/>
        </w:rPr>
        <w:lastRenderedPageBreak/>
        <w:t>La garantía será válida por todo el período de validez de la oferta y se exige a los efectos de proteger a la Administración en caso de posibles perjuicios que pudiere ocasionarse, si el oferente:</w:t>
      </w:r>
    </w:p>
    <w:p w:rsidR="00784530" w:rsidRPr="00DA0211" w:rsidRDefault="003630F8" w:rsidP="004508BA">
      <w:pPr>
        <w:pStyle w:val="NormalWeb"/>
        <w:numPr>
          <w:ilvl w:val="0"/>
          <w:numId w:val="12"/>
        </w:numPr>
        <w:spacing w:line="360" w:lineRule="auto"/>
        <w:rPr>
          <w:rFonts w:ascii="Bookman Old Style" w:eastAsia="SimSun" w:hAnsi="Bookman Old Style" w:cs="Mangal"/>
          <w:lang w:val="es-ES" w:bidi="hi-IN"/>
        </w:rPr>
      </w:pPr>
      <w:r w:rsidRPr="00DA0211">
        <w:rPr>
          <w:rFonts w:ascii="Bookman Old Style" w:eastAsia="SimSun" w:hAnsi="Bookman Old Style" w:cs="Mangal"/>
          <w:lang w:val="es-ES" w:bidi="hi-IN"/>
        </w:rPr>
        <w:t xml:space="preserve">retira su oferta durante el período de validez estipulado en la misma; </w:t>
      </w:r>
    </w:p>
    <w:p w:rsidR="00784530" w:rsidRPr="00DA0211" w:rsidRDefault="003630F8" w:rsidP="004508BA">
      <w:pPr>
        <w:pStyle w:val="NormalWeb"/>
        <w:numPr>
          <w:ilvl w:val="0"/>
          <w:numId w:val="12"/>
        </w:numPr>
        <w:spacing w:line="360" w:lineRule="auto"/>
        <w:rPr>
          <w:rFonts w:ascii="Bookman Old Style" w:eastAsia="SimSun" w:hAnsi="Bookman Old Style" w:cs="Mangal"/>
          <w:lang w:val="es-ES" w:bidi="hi-IN"/>
        </w:rPr>
      </w:pPr>
      <w:r w:rsidRPr="00DA0211">
        <w:rPr>
          <w:rFonts w:ascii="Bookman Old Style" w:eastAsia="SimSun" w:hAnsi="Bookman Old Style" w:cs="Mangal"/>
          <w:lang w:val="es-ES" w:bidi="hi-IN"/>
        </w:rPr>
        <w:t xml:space="preserve"> no suscribe el contrato en los plazos y condiciones estipuladas </w:t>
      </w:r>
    </w:p>
    <w:p w:rsidR="00784530" w:rsidRPr="00DA0211" w:rsidRDefault="00784530" w:rsidP="004508BA">
      <w:pPr>
        <w:spacing w:line="360" w:lineRule="auto"/>
        <w:ind w:firstLine="708"/>
        <w:jc w:val="both"/>
        <w:rPr>
          <w:rFonts w:ascii="Bookman Old Style" w:eastAsia="SimSun" w:hAnsi="Bookman Old Style" w:cs="Mangal"/>
          <w:sz w:val="24"/>
          <w:szCs w:val="24"/>
          <w:lang w:val="es-ES" w:eastAsia="zh-CN" w:bidi="hi-IN"/>
        </w:rPr>
      </w:pPr>
    </w:p>
    <w:p w:rsidR="00784530" w:rsidRPr="00DA0211" w:rsidRDefault="003630F8" w:rsidP="004508BA">
      <w:pPr>
        <w:spacing w:line="360" w:lineRule="auto"/>
        <w:ind w:firstLine="708"/>
        <w:jc w:val="both"/>
        <w:rPr>
          <w:rFonts w:ascii="Bookman Old Style" w:eastAsia="SimSun" w:hAnsi="Bookman Old Style" w:cs="Mangal"/>
          <w:sz w:val="24"/>
          <w:szCs w:val="24"/>
          <w:lang w:val="es-ES" w:eastAsia="zh-CN" w:bidi="hi-IN"/>
        </w:rPr>
      </w:pPr>
      <w:r w:rsidRPr="00DA0211">
        <w:rPr>
          <w:rFonts w:ascii="Bookman Old Style" w:eastAsia="SimSun" w:hAnsi="Bookman Old Style" w:cs="Mangal"/>
          <w:sz w:val="24"/>
          <w:szCs w:val="24"/>
          <w:lang w:val="es-ES" w:eastAsia="zh-CN" w:bidi="hi-IN"/>
        </w:rPr>
        <w:t>Toda oferta que no esté acompañada de la garantía requerida en la presente cláusula, será rechazada por no adjuntar los documentos requeridos en la presente licitación.</w:t>
      </w:r>
    </w:p>
    <w:p w:rsidR="00784530" w:rsidRDefault="00784530"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b/>
          <w:bCs/>
          <w:sz w:val="24"/>
          <w:szCs w:val="24"/>
          <w:lang w:val="es-ES" w:eastAsia="zh-CN" w:bidi="hi-IN"/>
        </w:rPr>
        <w:t>Art. 23.- GARANTIA DE FIEL CUMPLIMIENTO DEL CONTRATO.</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 xml:space="preserve">          Si correspondiere, dentro de los </w:t>
      </w:r>
      <w:r>
        <w:rPr>
          <w:rFonts w:ascii="Bookman Old Style" w:eastAsia="SimSun" w:hAnsi="Bookman Old Style" w:cs="Mangal"/>
          <w:b/>
          <w:bCs/>
          <w:sz w:val="24"/>
          <w:szCs w:val="24"/>
          <w:lang w:val="es-ES" w:eastAsia="zh-CN" w:bidi="hi-IN"/>
        </w:rPr>
        <w:t xml:space="preserve">diez </w:t>
      </w:r>
      <w:r>
        <w:rPr>
          <w:rFonts w:ascii="Bookman Old Style" w:eastAsia="SimSun" w:hAnsi="Bookman Old Style" w:cs="Mangal"/>
          <w:sz w:val="24"/>
          <w:szCs w:val="24"/>
          <w:lang w:val="es-ES" w:eastAsia="zh-CN" w:bidi="hi-IN"/>
        </w:rPr>
        <w:t xml:space="preserve">días siguientes a la notificación de la adjudicación o su ampliación, el adjudicatario </w:t>
      </w:r>
      <w:r>
        <w:rPr>
          <w:rFonts w:ascii="Bookman Old Style" w:eastAsia="SimSun" w:hAnsi="Bookman Old Style" w:cs="Mangal"/>
          <w:b/>
          <w:bCs/>
          <w:sz w:val="24"/>
          <w:szCs w:val="24"/>
          <w:lang w:val="es-ES" w:eastAsia="zh-CN" w:bidi="hi-IN"/>
        </w:rPr>
        <w:t>deberá</w:t>
      </w:r>
      <w:r>
        <w:rPr>
          <w:rFonts w:ascii="Bookman Old Style" w:eastAsia="SimSun" w:hAnsi="Bookman Old Style" w:cs="Mangal"/>
          <w:sz w:val="24"/>
          <w:szCs w:val="24"/>
          <w:lang w:val="es-ES" w:eastAsia="zh-CN" w:bidi="hi-IN"/>
        </w:rPr>
        <w:t xml:space="preserve"> justificar la constitución de la garantía de fiel cumplimiento de contrato para el plazo estipulado en el presente pliego, por un </w:t>
      </w:r>
      <w:proofErr w:type="gramStart"/>
      <w:r>
        <w:rPr>
          <w:rFonts w:ascii="Bookman Old Style" w:eastAsia="SimSun" w:hAnsi="Bookman Old Style" w:cs="Mangal"/>
          <w:sz w:val="24"/>
          <w:szCs w:val="24"/>
          <w:lang w:val="es-ES" w:eastAsia="zh-CN" w:bidi="hi-IN"/>
        </w:rPr>
        <w:t>mínimo del</w:t>
      </w:r>
      <w:r>
        <w:rPr>
          <w:rFonts w:ascii="Bookman Old Style" w:eastAsia="SimSun" w:hAnsi="Bookman Old Style" w:cs="Mangal"/>
          <w:b/>
          <w:bCs/>
          <w:sz w:val="24"/>
          <w:szCs w:val="24"/>
          <w:lang w:val="es-ES" w:eastAsia="zh-CN" w:bidi="hi-IN"/>
        </w:rPr>
        <w:t xml:space="preserve"> </w:t>
      </w:r>
      <w:r>
        <w:rPr>
          <w:rFonts w:ascii="Bookman Old Style" w:eastAsia="SimSun" w:hAnsi="Bookman Old Style" w:cs="Mangal"/>
          <w:b/>
          <w:bCs/>
          <w:sz w:val="24"/>
          <w:szCs w:val="24"/>
          <w:u w:val="single"/>
          <w:lang w:val="es-ES" w:eastAsia="zh-CN" w:bidi="hi-IN"/>
        </w:rPr>
        <w:t>5%  de la contratación,</w:t>
      </w:r>
      <w:r>
        <w:rPr>
          <w:rFonts w:ascii="Bookman Old Style" w:eastAsia="SimSun" w:hAnsi="Bookman Old Style" w:cs="Mangal"/>
          <w:sz w:val="24"/>
          <w:szCs w:val="24"/>
          <w:lang w:val="es-ES" w:eastAsia="zh-CN" w:bidi="hi-IN"/>
        </w:rPr>
        <w:t xml:space="preserve"> en los términos y condiciones previstos en el Art 64 </w:t>
      </w:r>
      <w:proofErr w:type="gramEnd"/>
      <w:r>
        <w:rPr>
          <w:rFonts w:ascii="Bookman Old Style" w:eastAsia="SimSun" w:hAnsi="Bookman Old Style" w:cs="Mangal"/>
          <w:sz w:val="24"/>
          <w:szCs w:val="24"/>
          <w:lang w:val="es-ES" w:eastAsia="zh-CN" w:bidi="hi-IN"/>
        </w:rPr>
        <w:t xml:space="preserve"> del T.O.C.A.F.  La referida garantía será obligatoria si la oferta anual supera el 40% del tope de la licitación abreviada.</w:t>
      </w:r>
    </w:p>
    <w:p w:rsidR="00784530" w:rsidRDefault="003630F8" w:rsidP="004508BA">
      <w:pPr>
        <w:widowControl w:val="0"/>
        <w:spacing w:after="0" w:line="360" w:lineRule="auto"/>
        <w:jc w:val="both"/>
        <w:textAlignment w:val="baseline"/>
        <w:rPr>
          <w:rFonts w:ascii="Bookman Old Style" w:eastAsia="SimSun" w:hAnsi="Bookman Old Style" w:cs="Mangal"/>
          <w:sz w:val="24"/>
          <w:szCs w:val="24"/>
          <w:lang w:val="es-ES" w:eastAsia="zh-CN" w:bidi="hi-IN"/>
        </w:rPr>
      </w:pPr>
      <w:r>
        <w:rPr>
          <w:rFonts w:ascii="Bookman Old Style" w:eastAsia="SimSun" w:hAnsi="Bookman Old Style" w:cs="Mangal"/>
          <w:sz w:val="24"/>
          <w:szCs w:val="24"/>
          <w:lang w:val="es-ES" w:eastAsia="zh-CN" w:bidi="hi-IN"/>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784530" w:rsidRDefault="00784530" w:rsidP="004508BA">
      <w:pPr>
        <w:tabs>
          <w:tab w:val="left" w:pos="720"/>
        </w:tabs>
        <w:spacing w:after="0" w:line="360" w:lineRule="auto"/>
        <w:ind w:left="720"/>
        <w:jc w:val="both"/>
        <w:rPr>
          <w:rFonts w:ascii="Bookman Old Style" w:eastAsia="Times New Roman" w:hAnsi="Bookman Old Style" w:cs="Times New Roman"/>
          <w:b/>
          <w:bCs/>
          <w:sz w:val="24"/>
          <w:szCs w:val="24"/>
          <w:shd w:val="clear" w:color="auto" w:fill="FFFFFF"/>
          <w:lang w:eastAsia="ar-SA"/>
        </w:rPr>
      </w:pPr>
    </w:p>
    <w:p w:rsidR="00784530" w:rsidRDefault="003630F8" w:rsidP="004508BA">
      <w:pPr>
        <w:keepNext/>
        <w:widowControl w:val="0"/>
        <w:tabs>
          <w:tab w:val="left" w:pos="0"/>
        </w:tabs>
        <w:spacing w:after="0" w:line="360" w:lineRule="auto"/>
        <w:ind w:left="720" w:hanging="720"/>
        <w:jc w:val="both"/>
        <w:textAlignment w:val="baseline"/>
        <w:outlineLvl w:val="2"/>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Artículo 24.- VALOR DE LA INFORMACIÓN TÉCNICA PRESENTADA</w:t>
      </w:r>
    </w:p>
    <w:p w:rsidR="00784530" w:rsidRDefault="003630F8" w:rsidP="004508BA">
      <w:pPr>
        <w:widowControl w:val="0"/>
        <w:spacing w:after="0" w:line="360" w:lineRule="auto"/>
        <w:jc w:val="both"/>
        <w:textAlignment w:val="baseline"/>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b/>
      </w:r>
      <w:r>
        <w:rPr>
          <w:rFonts w:ascii="Bookman Old Style" w:eastAsia="Bookman Old Style" w:hAnsi="Bookman Old Style" w:cs="Times New Roman"/>
          <w:sz w:val="24"/>
          <w:szCs w:val="24"/>
          <w:lang w:val="es-ES" w:eastAsia="zh-CN" w:bidi="hi-IN"/>
        </w:rPr>
        <w:t xml:space="preserve">Todos los datos indicados por el proponente referidos a los elementos </w:t>
      </w:r>
      <w:r>
        <w:rPr>
          <w:rFonts w:ascii="Bookman Old Style" w:eastAsia="Bookman Old Style" w:hAnsi="Bookman Old Style" w:cs="Times New Roman"/>
          <w:sz w:val="24"/>
          <w:szCs w:val="24"/>
          <w:lang w:val="es-ES" w:eastAsia="zh-CN" w:bidi="hi-IN"/>
        </w:rPr>
        <w:lastRenderedPageBreak/>
        <w:t>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784530" w:rsidRDefault="00784530" w:rsidP="004508BA">
      <w:pPr>
        <w:widowControl w:val="0"/>
        <w:spacing w:after="0" w:line="360" w:lineRule="auto"/>
        <w:jc w:val="both"/>
        <w:textAlignment w:val="baseline"/>
        <w:rPr>
          <w:rFonts w:ascii="Bookman Old Style" w:eastAsia="Bookman Old Style" w:hAnsi="Bookman Old Style" w:cs="Times New Roman"/>
          <w:b/>
          <w:bCs/>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Arial" w:hAnsi="Bookman Old Style" w:cs="Times New Roman"/>
          <w:sz w:val="24"/>
          <w:szCs w:val="24"/>
          <w:lang w:val="es-ES" w:eastAsia="ar-SA"/>
        </w:rPr>
      </w:pPr>
      <w:r>
        <w:rPr>
          <w:rFonts w:ascii="Bookman Old Style" w:eastAsia="Bookman Old Style" w:hAnsi="Bookman Old Style" w:cs="Times New Roman"/>
          <w:b/>
          <w:bCs/>
          <w:sz w:val="24"/>
          <w:szCs w:val="24"/>
          <w:lang w:val="es-ES" w:eastAsia="zh-CN" w:bidi="hi-IN"/>
        </w:rPr>
        <w:t>Artículo 25.- RECEPCIÓN.</w:t>
      </w:r>
    </w:p>
    <w:p w:rsidR="00784530" w:rsidRDefault="003630F8" w:rsidP="004508BA">
      <w:pPr>
        <w:spacing w:after="0" w:line="360" w:lineRule="auto"/>
        <w:ind w:firstLine="709"/>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La Administración realizará a través de sus asesores, las </w:t>
      </w:r>
      <w:r>
        <w:rPr>
          <w:rFonts w:ascii="Bookman Old Style" w:eastAsia="Arial" w:hAnsi="Bookman Old Style" w:cs="Times New Roman"/>
          <w:b/>
          <w:sz w:val="24"/>
          <w:szCs w:val="24"/>
          <w:lang w:eastAsia="ar-SA"/>
        </w:rPr>
        <w:t xml:space="preserve">inspecciones </w:t>
      </w:r>
      <w:r>
        <w:rPr>
          <w:rFonts w:ascii="Bookman Old Style" w:eastAsia="Arial" w:hAnsi="Bookman Old Style" w:cs="Times New Roman"/>
          <w:sz w:val="24"/>
          <w:szCs w:val="24"/>
          <w:lang w:eastAsia="ar-SA"/>
        </w:rPr>
        <w:t>que consideren necesarias para verificar en forma integral el estado de las obras al momento de la entrega y la exactitud con la propuesta.</w:t>
      </w:r>
    </w:p>
    <w:p w:rsidR="00784530" w:rsidRDefault="003630F8" w:rsidP="004508BA">
      <w:pPr>
        <w:spacing w:after="0" w:line="360" w:lineRule="auto"/>
        <w:ind w:firstLine="709"/>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Los artículos y/u obras adquiridos y/o contratados se recibirán por personal autorizado, quien procederá a controlar la entrega, pudiendo</w:t>
      </w:r>
      <w:r>
        <w:rPr>
          <w:rFonts w:ascii="Bookman Old Style" w:eastAsia="Arial" w:hAnsi="Bookman Old Style" w:cs="Times New Roman"/>
          <w:b/>
          <w:sz w:val="24"/>
          <w:szCs w:val="24"/>
          <w:lang w:eastAsia="ar-SA"/>
        </w:rPr>
        <w:t xml:space="preserve"> rechazar lo que a su juicio se estime en mal estado y/o no cumpla con los requerimientos solicitados.</w:t>
      </w:r>
    </w:p>
    <w:p w:rsidR="00784530" w:rsidRDefault="003630F8" w:rsidP="004508BA">
      <w:pPr>
        <w:spacing w:after="0" w:line="360" w:lineRule="auto"/>
        <w:ind w:firstLine="709"/>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Al término de la obra se hará la </w:t>
      </w:r>
      <w:r>
        <w:rPr>
          <w:rFonts w:ascii="Bookman Old Style" w:eastAsia="Arial" w:hAnsi="Bookman Old Style" w:cs="Times New Roman"/>
          <w:b/>
          <w:sz w:val="24"/>
          <w:szCs w:val="24"/>
          <w:lang w:eastAsia="ar-SA"/>
        </w:rPr>
        <w:t>RECEPCION PROVISORIA</w:t>
      </w:r>
      <w:r>
        <w:rPr>
          <w:rFonts w:ascii="Bookman Old Style" w:eastAsia="Arial" w:hAnsi="Bookman Old Style" w:cs="Times New Roman"/>
          <w:sz w:val="24"/>
          <w:szCs w:val="24"/>
          <w:lang w:eastAsia="ar-SA"/>
        </w:rPr>
        <w:t xml:space="preserve"> de la misma, donde se aprobarán las obras recibidas. De existir observaciones se dará a la empresa un plazo a determinar por los técnicos de División Arquitectura para levantarlas.</w:t>
      </w:r>
    </w:p>
    <w:p w:rsidR="00784530" w:rsidRDefault="003630F8" w:rsidP="004508BA">
      <w:pPr>
        <w:spacing w:after="0" w:line="360" w:lineRule="auto"/>
        <w:ind w:firstLine="709"/>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 xml:space="preserve">Habiendo levantado las observaciones, en un plazo de 60 días calendarios se procederá a realizar la </w:t>
      </w:r>
      <w:r>
        <w:rPr>
          <w:rFonts w:ascii="Bookman Old Style" w:eastAsia="Arial" w:hAnsi="Bookman Old Style" w:cs="Times New Roman"/>
          <w:b/>
          <w:sz w:val="24"/>
          <w:szCs w:val="24"/>
          <w:lang w:eastAsia="ar-SA"/>
        </w:rPr>
        <w:t>RECEPCION DEFINITIVA</w:t>
      </w:r>
      <w:r>
        <w:rPr>
          <w:rFonts w:ascii="Bookman Old Style" w:eastAsia="Arial" w:hAnsi="Bookman Old Style" w:cs="Times New Roman"/>
          <w:sz w:val="24"/>
          <w:szCs w:val="24"/>
          <w:lang w:eastAsia="ar-SA"/>
        </w:rPr>
        <w:t xml:space="preserve"> de la obra</w:t>
      </w:r>
      <w:r>
        <w:rPr>
          <w:rFonts w:ascii="Bookman Old Style" w:eastAsia="Arial" w:hAnsi="Bookman Old Style" w:cs="Times New Roman"/>
          <w:b/>
          <w:sz w:val="24"/>
          <w:szCs w:val="24"/>
          <w:lang w:eastAsia="ar-SA"/>
        </w:rPr>
        <w:t>.</w:t>
      </w:r>
    </w:p>
    <w:p w:rsidR="00784530" w:rsidRDefault="003630F8" w:rsidP="004508BA">
      <w:pPr>
        <w:spacing w:after="0" w:line="360" w:lineRule="auto"/>
        <w:ind w:firstLine="709"/>
        <w:jc w:val="both"/>
        <w:rPr>
          <w:rFonts w:ascii="Bookman Old Style" w:eastAsia="Arial" w:hAnsi="Bookman Old Style" w:cs="Times New Roman"/>
          <w:sz w:val="24"/>
          <w:szCs w:val="24"/>
          <w:lang w:eastAsia="ar-SA"/>
        </w:rPr>
      </w:pPr>
      <w:r>
        <w:rPr>
          <w:rFonts w:ascii="Bookman Old Style" w:eastAsia="Arial" w:hAnsi="Bookman Old Style" w:cs="Times New Roman"/>
          <w:sz w:val="24"/>
          <w:szCs w:val="24"/>
          <w:lang w:eastAsia="ar-SA"/>
        </w:rPr>
        <w:t>En el momento de recibir el inmueble se verificará si cumple con las condiciones y requisitos establecidos en el presente Pliego, y sus anexos, en la oferta y en resolución de adjudicación.</w:t>
      </w:r>
    </w:p>
    <w:p w:rsidR="00784530" w:rsidRDefault="00784530" w:rsidP="004508BA">
      <w:pPr>
        <w:spacing w:after="0" w:line="360" w:lineRule="auto"/>
        <w:jc w:val="both"/>
        <w:rPr>
          <w:rFonts w:ascii="Bookman Old Style" w:eastAsia="Arial" w:hAnsi="Bookman Old Style" w:cs="Times New Roman"/>
          <w:sz w:val="24"/>
          <w:szCs w:val="24"/>
          <w:lang w:eastAsia="ar-SA"/>
        </w:rPr>
      </w:pPr>
    </w:p>
    <w:p w:rsidR="00784530" w:rsidRDefault="003630F8" w:rsidP="004508BA">
      <w:pPr>
        <w:spacing w:after="0" w:line="360" w:lineRule="auto"/>
        <w:jc w:val="both"/>
        <w:textAlignment w:val="baseline"/>
        <w:rPr>
          <w:rFonts w:ascii="Bookman Old Style" w:eastAsia="Arial" w:hAnsi="Bookman Old Style" w:cs="Bookman Old Style"/>
          <w:b/>
          <w:sz w:val="24"/>
          <w:szCs w:val="24"/>
          <w:lang w:eastAsia="zh-CN"/>
        </w:rPr>
      </w:pPr>
      <w:r>
        <w:rPr>
          <w:rFonts w:ascii="Bookman Old Style" w:eastAsia="Arial" w:hAnsi="Bookman Old Style" w:cs="Bookman Old Style"/>
          <w:b/>
          <w:sz w:val="24"/>
          <w:szCs w:val="24"/>
          <w:lang w:eastAsia="zh-CN"/>
        </w:rPr>
        <w:t xml:space="preserve">Artículo 26.- </w:t>
      </w:r>
      <w:r>
        <w:rPr>
          <w:rFonts w:ascii="Bookman Old Style" w:eastAsia="Arial" w:hAnsi="Bookman Old Style" w:cs="Bookman Old Style"/>
          <w:b/>
          <w:bCs/>
          <w:sz w:val="24"/>
          <w:szCs w:val="24"/>
          <w:lang w:eastAsia="zh-CN"/>
        </w:rPr>
        <w:t xml:space="preserve"> </w:t>
      </w:r>
      <w:r>
        <w:rPr>
          <w:rFonts w:ascii="Bookman Old Style" w:eastAsia="Arial" w:hAnsi="Bookman Old Style" w:cs="Bookman Old Style"/>
          <w:b/>
          <w:sz w:val="24"/>
          <w:szCs w:val="24"/>
          <w:lang w:eastAsia="zh-CN"/>
        </w:rPr>
        <w:t>RESCISIÓN POR INCUMPLIMIENTO</w:t>
      </w:r>
    </w:p>
    <w:p w:rsidR="00784530" w:rsidRDefault="003630F8" w:rsidP="004508BA">
      <w:pPr>
        <w:spacing w:after="0" w:line="360" w:lineRule="auto"/>
        <w:jc w:val="both"/>
        <w:textAlignment w:val="baseline"/>
        <w:rPr>
          <w:rFonts w:ascii="Times New Roman" w:eastAsia="Arial" w:hAnsi="Times New Roman" w:cs="Times New Roman"/>
          <w:sz w:val="24"/>
          <w:szCs w:val="24"/>
          <w:lang w:val="es-ES" w:eastAsia="zh-CN"/>
        </w:rPr>
      </w:pPr>
      <w:r>
        <w:rPr>
          <w:rFonts w:ascii="Bookman Old Style" w:eastAsia="Arial" w:hAnsi="Bookman Old Style" w:cs="Bookman Old Style"/>
          <w:b/>
          <w:sz w:val="24"/>
          <w:szCs w:val="24"/>
          <w:lang w:eastAsia="zh-CN"/>
        </w:rPr>
        <w:tab/>
      </w:r>
      <w:r>
        <w:rPr>
          <w:rFonts w:ascii="Bookman Old Style" w:eastAsia="Arial" w:hAnsi="Bookman Old Style" w:cs="Bookman Old Style"/>
          <w:sz w:val="24"/>
          <w:szCs w:val="24"/>
          <w:lang w:eastAsia="zh-CN"/>
        </w:rPr>
        <w:t xml:space="preserve">Sin perjuicio de lo establecido precedentemente, si el retraso en la entrega del avance de obra correspondiente superara los 30 días corridos, por causas imputables a la empresa oferente, se considerará incumplido el contrato teniendo la facultad el Poder Judicial de rescindirlo, y aplicar las sanciones correspondientes al incumplimiento del adjudicatario, establecidas en el presente Pliego, anotándolo en el Registro correspondiente, tomándolo en cuenta para futuras licitaciones y comunicando dicho incumplimiento al Registro Único de Proveedores del Estado. </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spacing w:after="0" w:line="360" w:lineRule="auto"/>
        <w:jc w:val="both"/>
        <w:textAlignment w:val="baseline"/>
        <w:rPr>
          <w:rFonts w:ascii="Bookman Old Style" w:eastAsia="Arial" w:hAnsi="Bookman Old Style" w:cs="Times New Roman"/>
          <w:sz w:val="24"/>
          <w:szCs w:val="24"/>
          <w:lang w:eastAsia="zh-CN"/>
        </w:rPr>
      </w:pPr>
      <w:r>
        <w:rPr>
          <w:rFonts w:ascii="Bookman Old Style" w:eastAsia="Arial" w:hAnsi="Bookman Old Style" w:cs="Bookman Old Style"/>
          <w:b/>
          <w:sz w:val="24"/>
          <w:szCs w:val="24"/>
          <w:lang w:eastAsia="zh-CN"/>
        </w:rPr>
        <w:t xml:space="preserve">Artículo 27.- </w:t>
      </w:r>
      <w:r>
        <w:rPr>
          <w:rFonts w:ascii="Bookman Old Style" w:eastAsia="Arial" w:hAnsi="Bookman Old Style" w:cs="Bookman Old Style"/>
          <w:b/>
          <w:bCs/>
          <w:sz w:val="24"/>
          <w:szCs w:val="24"/>
          <w:lang w:eastAsia="zh-CN"/>
        </w:rPr>
        <w:t xml:space="preserve"> </w:t>
      </w:r>
      <w:r>
        <w:rPr>
          <w:rFonts w:ascii="Bookman Old Style" w:eastAsia="Arial" w:hAnsi="Bookman Old Style" w:cs="Bookman Old Style"/>
          <w:b/>
          <w:sz w:val="24"/>
          <w:szCs w:val="24"/>
          <w:lang w:eastAsia="zh-CN"/>
        </w:rPr>
        <w:t>MULTA</w:t>
      </w:r>
    </w:p>
    <w:p w:rsidR="00784530" w:rsidRDefault="003630F8" w:rsidP="004508BA">
      <w:pPr>
        <w:widowControl w:val="0"/>
        <w:spacing w:after="0" w:line="360" w:lineRule="auto"/>
        <w:ind w:firstLine="709"/>
        <w:jc w:val="both"/>
        <w:textAlignment w:val="baseline"/>
        <w:rPr>
          <w:rFonts w:ascii="Bookman Old Style" w:eastAsia="SimSun" w:hAnsi="Bookman Old Style" w:cs="Times New Roman"/>
          <w:sz w:val="24"/>
          <w:szCs w:val="24"/>
          <w:lang w:eastAsia="zh-CN" w:bidi="hi-IN"/>
        </w:rPr>
      </w:pPr>
      <w:r>
        <w:rPr>
          <w:rFonts w:ascii="Bookman Old Style" w:eastAsia="SimSun" w:hAnsi="Bookman Old Style" w:cs="Times New Roman"/>
          <w:sz w:val="24"/>
          <w:szCs w:val="24"/>
          <w:lang w:eastAsia="zh-CN" w:bidi="hi-IN"/>
        </w:rPr>
        <w:t>En caso que se verifique incumplimiento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784530" w:rsidRDefault="003630F8" w:rsidP="004508BA">
      <w:pPr>
        <w:widowControl w:val="0"/>
        <w:spacing w:after="0" w:line="360" w:lineRule="auto"/>
        <w:ind w:firstLine="432"/>
        <w:jc w:val="both"/>
        <w:textAlignment w:val="baseline"/>
        <w:rPr>
          <w:rFonts w:ascii="Liberation Serif" w:eastAsia="SimSun" w:hAnsi="Liberation Serif" w:cs="Times New Roman" w:hint="eastAsia"/>
          <w:sz w:val="24"/>
          <w:szCs w:val="24"/>
          <w:lang w:eastAsia="zh-CN" w:bidi="hi-IN"/>
        </w:rPr>
      </w:pPr>
      <w:r>
        <w:rPr>
          <w:rFonts w:ascii="Bookman Old Style" w:eastAsia="SimSun" w:hAnsi="Bookman Old Style" w:cs="Times New Roman"/>
          <w:sz w:val="24"/>
          <w:szCs w:val="24"/>
          <w:lang w:eastAsia="zh-CN" w:bidi="hi-IN"/>
        </w:rPr>
        <w:t>El incumplimiento de la empresa adjudicataria acarreará su responsabilidad por los daños y perjuicios ocasionados, y determinará la comunicación de tal hecho al Registro General de Proveedores del Estado oportunamente, así como la anotación de tal circunstancia en el Registro que llevará el Poder Judicial al efecto, lo que será ponderado en sucesivas adjudicaciones</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eastAsia="zh-CN" w:bidi="hi-IN"/>
        </w:rPr>
      </w:pPr>
    </w:p>
    <w:p w:rsidR="00784530" w:rsidRDefault="003630F8" w:rsidP="004508BA">
      <w:pPr>
        <w:keepNext/>
        <w:widowControl w:val="0"/>
        <w:tabs>
          <w:tab w:val="left" w:pos="0"/>
        </w:tabs>
        <w:spacing w:after="0" w:line="360" w:lineRule="auto"/>
        <w:ind w:left="432" w:hanging="432"/>
        <w:jc w:val="both"/>
        <w:textAlignment w:val="baseline"/>
        <w:outlineLvl w:val="0"/>
        <w:rPr>
          <w:rFonts w:ascii="Bookman Old Style" w:eastAsia="Courier"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Artículo 28.- CESIÓN DE CRÉDITO</w:t>
      </w: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es-ES" w:bidi="es-ES"/>
        </w:rPr>
      </w:pPr>
      <w:r>
        <w:rPr>
          <w:rFonts w:ascii="Bookman Old Style" w:eastAsia="SimSun" w:hAnsi="Bookman Old Style" w:cs="Times New Roman"/>
          <w:b/>
          <w:bCs/>
          <w:sz w:val="24"/>
          <w:szCs w:val="24"/>
          <w:lang w:val="es-ES" w:eastAsia="zh-CN" w:bidi="hi-IN"/>
        </w:rPr>
        <w:tab/>
      </w:r>
      <w:r>
        <w:rPr>
          <w:rFonts w:ascii="Bookman Old Style" w:eastAsia="Bookman Old Style" w:hAnsi="Bookman Old Style" w:cs="Times New Roman"/>
          <w:sz w:val="24"/>
          <w:szCs w:val="24"/>
          <w:lang w:val="es-ES" w:eastAsia="es-ES" w:bidi="es-ES"/>
        </w:rPr>
        <w:t>Cuando se configure una cesión de créditos, la existencia y cobro de los créditos dependerá y se podrá hacer efectiva, en la forma y en la medida que sean exigibles según el Pliego y, por el cumplimiento del suministro.</w:t>
      </w:r>
    </w:p>
    <w:p w:rsidR="00784530" w:rsidRDefault="00784530" w:rsidP="004508BA">
      <w:pPr>
        <w:widowControl w:val="0"/>
        <w:spacing w:after="0" w:line="360" w:lineRule="auto"/>
        <w:jc w:val="both"/>
        <w:textAlignment w:val="baseline"/>
        <w:rPr>
          <w:rFonts w:ascii="Liberation Serif" w:eastAsia="SimSun" w:hAnsi="Liberation Serif" w:cs="Times New Roman" w:hint="eastAsia"/>
          <w:sz w:val="24"/>
          <w:szCs w:val="24"/>
          <w:lang w:val="es-ES" w:eastAsia="zh-CN" w:bidi="hi-IN"/>
        </w:rPr>
      </w:pPr>
    </w:p>
    <w:p w:rsidR="00784530" w:rsidRDefault="003630F8" w:rsidP="004508BA">
      <w:pPr>
        <w:keepNext/>
        <w:widowControl w:val="0"/>
        <w:tabs>
          <w:tab w:val="left" w:pos="0"/>
        </w:tabs>
        <w:spacing w:after="0" w:line="360" w:lineRule="auto"/>
        <w:ind w:left="432" w:hanging="432"/>
        <w:jc w:val="both"/>
        <w:textAlignment w:val="baseline"/>
        <w:outlineLvl w:val="0"/>
        <w:rPr>
          <w:rFonts w:ascii="Courier" w:eastAsia="Courier" w:hAnsi="Courier"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Artículo 29.- EXENCIÓN DE RESPONSABILIDAD</w:t>
      </w: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b/>
          <w:bCs/>
          <w:sz w:val="24"/>
          <w:szCs w:val="24"/>
          <w:lang w:val="es-ES" w:eastAsia="zh-CN" w:bidi="hi-IN"/>
        </w:rPr>
        <w:tab/>
      </w:r>
      <w:r>
        <w:rPr>
          <w:rFonts w:ascii="Bookman Old Style" w:eastAsia="Bookman Old Style" w:hAnsi="Bookman Old Style" w:cs="Times New Roman"/>
          <w:sz w:val="24"/>
          <w:szCs w:val="24"/>
          <w:lang w:val="es-ES" w:eastAsia="zh-CN" w:bidi="hi-I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Default="003630F8" w:rsidP="004508BA">
      <w:pPr>
        <w:keepNext/>
        <w:widowControl w:val="0"/>
        <w:tabs>
          <w:tab w:val="left" w:pos="0"/>
        </w:tabs>
        <w:spacing w:after="0" w:line="360" w:lineRule="auto"/>
        <w:ind w:left="432" w:hanging="432"/>
        <w:jc w:val="both"/>
        <w:textAlignment w:val="baseline"/>
        <w:outlineLvl w:val="0"/>
        <w:rPr>
          <w:rFonts w:ascii="Bookman Old Style" w:eastAsia="Bookman Old Style" w:hAnsi="Bookman Old Style" w:cs="Times New Roman"/>
          <w:b/>
          <w:bCs/>
          <w:sz w:val="24"/>
          <w:szCs w:val="24"/>
          <w:lang w:val="es-ES" w:eastAsia="zh-CN" w:bidi="hi-IN"/>
        </w:rPr>
      </w:pPr>
      <w:r>
        <w:rPr>
          <w:rFonts w:ascii="Bookman Old Style" w:eastAsia="Bookman Old Style" w:hAnsi="Bookman Old Style" w:cs="Times New Roman"/>
          <w:b/>
          <w:bCs/>
          <w:sz w:val="24"/>
          <w:szCs w:val="24"/>
          <w:lang w:val="es-ES" w:eastAsia="zh-CN" w:bidi="hi-IN"/>
        </w:rPr>
        <w:t>Artículo 30.- INTERPRETACIÓN</w:t>
      </w:r>
    </w:p>
    <w:p w:rsidR="00784530" w:rsidRDefault="003630F8"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r>
        <w:rPr>
          <w:rFonts w:ascii="Bookman Old Style" w:eastAsia="Bookman Old Style" w:hAnsi="Bookman Old Style" w:cs="Times New Roman"/>
          <w:sz w:val="24"/>
          <w:szCs w:val="24"/>
          <w:lang w:val="es-ES" w:eastAsia="zh-CN" w:bidi="hi-IN"/>
        </w:rPr>
        <w:tab/>
        <w:t>Toda cláusula imprecisa, ambigua, contradictoria u oscura a criterio de la Administración, se interpretará en el sentido más favorable a ésta.</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val="es-ES" w:eastAsia="zh-CN" w:bidi="hi-IN"/>
        </w:rPr>
      </w:pPr>
    </w:p>
    <w:p w:rsidR="00784530" w:rsidRPr="00176C96" w:rsidRDefault="003630F8" w:rsidP="004508BA">
      <w:pPr>
        <w:keepNext/>
        <w:widowControl w:val="0"/>
        <w:spacing w:after="0" w:line="360" w:lineRule="auto"/>
        <w:jc w:val="both"/>
        <w:textAlignment w:val="baseline"/>
        <w:rPr>
          <w:rFonts w:ascii="Bookman Old Style" w:eastAsia="SimSun" w:hAnsi="Bookman Old Style" w:cs="Times New Roman"/>
          <w:sz w:val="24"/>
          <w:szCs w:val="24"/>
          <w:lang w:val="es-ES" w:eastAsia="zh-CN" w:bidi="hi-IN"/>
        </w:rPr>
      </w:pPr>
      <w:proofErr w:type="spellStart"/>
      <w:r>
        <w:rPr>
          <w:rFonts w:ascii="Bookman Old Style" w:eastAsia="SimSun" w:hAnsi="Bookman Old Style" w:cs="Times New Roman"/>
          <w:b/>
          <w:bCs/>
          <w:sz w:val="24"/>
          <w:szCs w:val="24"/>
          <w:lang w:eastAsia="zh-CN" w:bidi="hi-IN"/>
        </w:rPr>
        <w:lastRenderedPageBreak/>
        <w:t>Articulo</w:t>
      </w:r>
      <w:proofErr w:type="spellEnd"/>
      <w:r>
        <w:rPr>
          <w:rFonts w:ascii="Bookman Old Style" w:eastAsia="SimSun" w:hAnsi="Bookman Old Style" w:cs="Times New Roman"/>
          <w:b/>
          <w:bCs/>
          <w:sz w:val="24"/>
          <w:szCs w:val="24"/>
          <w:lang w:eastAsia="zh-CN" w:bidi="hi-IN"/>
        </w:rPr>
        <w:t>. 31.- DECLARACION Y VALOR DE LA INFORMACIÓN TÉCNICA PRESENTADA.</w:t>
      </w:r>
    </w:p>
    <w:p w:rsidR="00784530" w:rsidRDefault="003630F8" w:rsidP="004508BA">
      <w:pPr>
        <w:widowControl w:val="0"/>
        <w:spacing w:after="0" w:line="360" w:lineRule="auto"/>
        <w:ind w:firstLine="708"/>
        <w:jc w:val="both"/>
        <w:textAlignment w:val="baseline"/>
        <w:rPr>
          <w:rFonts w:ascii="Bookman Old Style" w:eastAsia="Bookman Old Style" w:hAnsi="Bookman Old Style" w:cs="Times New Roman"/>
          <w:sz w:val="24"/>
          <w:szCs w:val="24"/>
          <w:lang w:eastAsia="es-ES" w:bidi="es-ES"/>
        </w:rPr>
      </w:pPr>
      <w:r w:rsidRPr="00176C96">
        <w:rPr>
          <w:rFonts w:ascii="Bookman Old Style" w:eastAsia="SimSun" w:hAnsi="Bookman Old Style" w:cs="Times New Roman"/>
          <w:sz w:val="24"/>
          <w:szCs w:val="24"/>
          <w:lang w:val="es-ES" w:eastAsia="zh-CN" w:bidi="hi-IN"/>
        </w:rPr>
        <w:t xml:space="preserve">La sola </w:t>
      </w:r>
      <w:r w:rsidRPr="00176C96">
        <w:rPr>
          <w:rFonts w:ascii="Bookman Old Style" w:eastAsia="SimSun" w:hAnsi="Bookman Old Style" w:cs="Times New Roman"/>
          <w:b/>
          <w:sz w:val="24"/>
          <w:szCs w:val="24"/>
          <w:lang w:val="es-ES" w:eastAsia="zh-CN" w:bidi="hi-IN"/>
        </w:rPr>
        <w:t>presentación de cotización</w:t>
      </w:r>
      <w:r w:rsidRPr="00176C96">
        <w:rPr>
          <w:rFonts w:ascii="Bookman Old Style" w:eastAsia="SimSun" w:hAnsi="Bookman Old Style" w:cs="Times New Roman"/>
          <w:sz w:val="24"/>
          <w:szCs w:val="24"/>
          <w:lang w:val="es-ES" w:eastAsia="zh-CN" w:bidi="hi-IN"/>
        </w:rPr>
        <w:t xml:space="preserve"> se considerará como declaración de la empresa oferente de encontrarse en </w:t>
      </w:r>
      <w:r w:rsidRPr="00176C96">
        <w:rPr>
          <w:rFonts w:ascii="Bookman Old Style" w:eastAsia="SimSun" w:hAnsi="Bookman Old Style" w:cs="Times New Roman"/>
          <w:b/>
          <w:sz w:val="24"/>
          <w:szCs w:val="24"/>
          <w:lang w:val="es-ES" w:eastAsia="zh-CN" w:bidi="hi-IN"/>
        </w:rPr>
        <w:t>condiciones legales de contratar con el Estado</w:t>
      </w:r>
      <w:r w:rsidRPr="00176C96">
        <w:rPr>
          <w:rFonts w:ascii="Bookman Old Style" w:eastAsia="SimSun" w:hAnsi="Bookman Old Style" w:cs="Times New Roman"/>
          <w:sz w:val="24"/>
          <w:szCs w:val="24"/>
          <w:lang w:val="es-ES" w:eastAsia="zh-CN" w:bidi="hi-IN"/>
        </w:rPr>
        <w:t xml:space="preserve"> (art. 46 del TOCAF) y aceptar todas las condiciones establecidas en la convocatoria.</w:t>
      </w:r>
    </w:p>
    <w:p w:rsidR="00784530" w:rsidRDefault="003630F8" w:rsidP="004508BA">
      <w:pPr>
        <w:widowControl w:val="0"/>
        <w:spacing w:after="0" w:line="360" w:lineRule="auto"/>
        <w:ind w:firstLine="426"/>
        <w:jc w:val="both"/>
        <w:textAlignment w:val="baseline"/>
        <w:rPr>
          <w:rFonts w:ascii="Bookman Old Style" w:eastAsia="Bookman Old Style" w:hAnsi="Bookman Old Style" w:cs="Times New Roman"/>
          <w:sz w:val="24"/>
          <w:szCs w:val="24"/>
          <w:lang w:eastAsia="es-ES" w:bidi="es-ES"/>
        </w:rPr>
      </w:pPr>
      <w:r>
        <w:rPr>
          <w:rFonts w:ascii="Bookman Old Style" w:eastAsia="Bookman Old Style" w:hAnsi="Bookman Old Style" w:cs="Times New Roman"/>
          <w:sz w:val="24"/>
          <w:szCs w:val="24"/>
          <w:lang w:eastAsia="es-ES" w:bidi="es-ES"/>
        </w:rPr>
        <w:t xml:space="preserve">Todos </w:t>
      </w:r>
      <w:r>
        <w:rPr>
          <w:rFonts w:ascii="Bookman Old Style" w:eastAsia="Bookman Old Style" w:hAnsi="Bookman Old Style" w:cs="Times New Roman"/>
          <w:b/>
          <w:sz w:val="24"/>
          <w:szCs w:val="24"/>
          <w:lang w:eastAsia="es-ES" w:bidi="es-ES"/>
        </w:rPr>
        <w:t>los datos indicados por el proponente referidos a los elementos contenidos en la oferta tendrán carácter de compromiso</w:t>
      </w:r>
      <w:r>
        <w:rPr>
          <w:rFonts w:ascii="Bookman Old Style" w:eastAsia="Bookman Old Style" w:hAnsi="Bookman Old Style" w:cs="Times New Roman"/>
          <w:sz w:val="24"/>
          <w:szCs w:val="24"/>
          <w:lang w:eastAsia="es-ES" w:bidi="es-ES"/>
        </w:rPr>
        <w:t>. Si se verifica que no responden estrictamente a lo establecido en la propuesta, la Administración podrá rechazarlos de plano, rescindiendo el contrato respectivo, sin que ello dé lugar a reclamación de clase alguna.</w:t>
      </w: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eastAsia="zh-CN" w:bidi="hi-IN"/>
        </w:rPr>
      </w:pPr>
    </w:p>
    <w:p w:rsidR="00784530" w:rsidRDefault="00784530" w:rsidP="004508BA">
      <w:pPr>
        <w:widowControl w:val="0"/>
        <w:spacing w:after="0" w:line="360" w:lineRule="auto"/>
        <w:jc w:val="both"/>
        <w:textAlignment w:val="baseline"/>
        <w:rPr>
          <w:rFonts w:ascii="Bookman Old Style" w:eastAsia="Bookman Old Style" w:hAnsi="Bookman Old Style" w:cs="Times New Roman"/>
          <w:sz w:val="24"/>
          <w:szCs w:val="24"/>
          <w:lang w:eastAsia="zh-CN" w:bidi="hi-IN"/>
        </w:rPr>
      </w:pPr>
    </w:p>
    <w:p w:rsidR="00176C96" w:rsidRDefault="003630F8" w:rsidP="004508BA">
      <w:pPr>
        <w:widowControl w:val="0"/>
        <w:spacing w:after="0" w:line="360" w:lineRule="auto"/>
        <w:jc w:val="both"/>
        <w:textAlignment w:val="baseline"/>
        <w:rPr>
          <w:rFonts w:ascii="Bookman Old Style" w:eastAsia="Courier" w:hAnsi="Bookman Old Style" w:cs="Times New Roman"/>
          <w:b/>
          <w:bCs/>
          <w:sz w:val="24"/>
          <w:szCs w:val="24"/>
          <w:lang w:val="es-ES" w:eastAsia="zh-CN" w:bidi="hi-IN"/>
        </w:rPr>
      </w:pPr>
      <w:r>
        <w:rPr>
          <w:rFonts w:ascii="Bookman Old Style" w:eastAsia="Courier" w:hAnsi="Bookman Old Style" w:cs="Times New Roman"/>
          <w:b/>
          <w:bCs/>
          <w:sz w:val="24"/>
          <w:szCs w:val="24"/>
          <w:lang w:val="es-ES" w:eastAsia="zh-CN" w:bidi="hi-IN"/>
        </w:rPr>
        <w:t xml:space="preserve">SIGUE ANEXO I.- Constancia de visita </w:t>
      </w:r>
      <w:r w:rsidR="00176C96">
        <w:rPr>
          <w:rFonts w:ascii="Bookman Old Style" w:eastAsia="Courier" w:hAnsi="Bookman Old Style" w:cs="Times New Roman"/>
          <w:b/>
          <w:bCs/>
          <w:sz w:val="24"/>
          <w:szCs w:val="24"/>
          <w:lang w:val="es-ES" w:eastAsia="zh-CN" w:bidi="hi-IN"/>
        </w:rPr>
        <w:t xml:space="preserve">y </w:t>
      </w:r>
    </w:p>
    <w:p w:rsidR="00784530" w:rsidRDefault="00176C96" w:rsidP="004508BA">
      <w:pPr>
        <w:widowControl w:val="0"/>
        <w:spacing w:after="0" w:line="360" w:lineRule="auto"/>
        <w:jc w:val="both"/>
        <w:textAlignment w:val="baseline"/>
        <w:rPr>
          <w:rFonts w:ascii="Bookman Old Style" w:eastAsia="Courier" w:hAnsi="Bookman Old Style" w:cs="Times New Roman"/>
          <w:b/>
          <w:bCs/>
          <w:sz w:val="24"/>
          <w:szCs w:val="24"/>
          <w:lang w:val="es-ES" w:eastAsia="zh-CN" w:bidi="hi-IN"/>
        </w:rPr>
      </w:pPr>
      <w:r>
        <w:rPr>
          <w:rFonts w:ascii="Bookman Old Style" w:eastAsia="Courier" w:hAnsi="Bookman Old Style" w:cs="Times New Roman"/>
          <w:b/>
          <w:bCs/>
          <w:sz w:val="24"/>
          <w:szCs w:val="24"/>
          <w:lang w:val="es-ES" w:eastAsia="zh-CN" w:bidi="hi-IN"/>
        </w:rPr>
        <w:t>ANEXO II – Antecedentes de las empresas oferentes</w:t>
      </w:r>
    </w:p>
    <w:p w:rsidR="00784530" w:rsidRDefault="003630F8" w:rsidP="004508BA">
      <w:pPr>
        <w:widowControl w:val="0"/>
        <w:spacing w:after="283" w:line="360" w:lineRule="auto"/>
        <w:jc w:val="both"/>
        <w:textAlignment w:val="baseline"/>
        <w:rPr>
          <w:rFonts w:ascii="Bookman Old Style" w:eastAsia="Courier" w:hAnsi="Bookman Old Style" w:cs="Times New Roman"/>
          <w:b/>
          <w:bCs/>
          <w:sz w:val="24"/>
          <w:szCs w:val="24"/>
          <w:u w:val="single"/>
          <w:lang w:val="es-ES" w:eastAsia="zh-CN" w:bidi="hi-IN"/>
        </w:rPr>
      </w:pPr>
      <w:r>
        <w:br w:type="column"/>
      </w:r>
      <w:r>
        <w:rPr>
          <w:rFonts w:ascii="Bookman Old Style" w:eastAsia="Courier" w:hAnsi="Bookman Old Style" w:cs="Times New Roman"/>
          <w:b/>
          <w:bCs/>
          <w:sz w:val="24"/>
          <w:szCs w:val="24"/>
          <w:u w:val="single"/>
          <w:lang w:val="es-ES" w:eastAsia="zh-CN" w:bidi="hi-IN"/>
        </w:rPr>
        <w:lastRenderedPageBreak/>
        <w:t>ANEXO I</w:t>
      </w:r>
    </w:p>
    <w:p w:rsidR="00784530" w:rsidRDefault="003630F8" w:rsidP="004508BA">
      <w:pPr>
        <w:widowControl w:val="0"/>
        <w:spacing w:after="283"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b/>
          <w:bCs/>
          <w:sz w:val="24"/>
          <w:szCs w:val="24"/>
          <w:u w:val="single"/>
          <w:lang w:val="es-ES" w:eastAsia="zh-CN" w:bidi="hi-IN"/>
        </w:rPr>
        <w:t>CONSTANCIA DE VISITA</w:t>
      </w:r>
    </w:p>
    <w:p w:rsidR="00784530" w:rsidRDefault="00784530" w:rsidP="004508BA">
      <w:pPr>
        <w:widowControl w:val="0"/>
        <w:spacing w:before="100"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before="100"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Artigas (Bella Unión</w:t>
      </w:r>
      <w:proofErr w:type="gramStart"/>
      <w:r>
        <w:rPr>
          <w:rFonts w:ascii="Bookman Old Style" w:eastAsia="Courier" w:hAnsi="Bookman Old Style" w:cs="Times New Roman"/>
          <w:sz w:val="24"/>
          <w:szCs w:val="24"/>
          <w:lang w:val="es-ES" w:eastAsia="zh-CN" w:bidi="hi-IN"/>
        </w:rPr>
        <w:t>) …</w:t>
      </w:r>
      <w:proofErr w:type="gramEnd"/>
      <w:r>
        <w:rPr>
          <w:rFonts w:ascii="Bookman Old Style" w:eastAsia="Courier" w:hAnsi="Bookman Old Style" w:cs="Times New Roman"/>
          <w:sz w:val="24"/>
          <w:szCs w:val="24"/>
          <w:lang w:val="es-ES" w:eastAsia="zh-CN" w:bidi="hi-IN"/>
        </w:rPr>
        <w:t>………………………...</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 xml:space="preserve">En la fecha la </w:t>
      </w:r>
      <w:r>
        <w:rPr>
          <w:rFonts w:ascii="Bookman Old Style" w:eastAsia="Courier" w:hAnsi="Bookman Old Style" w:cs="Times New Roman"/>
          <w:b/>
          <w:sz w:val="24"/>
          <w:szCs w:val="24"/>
          <w:lang w:val="es-ES" w:eastAsia="zh-CN" w:bidi="hi-IN"/>
        </w:rPr>
        <w:t>empresa</w:t>
      </w:r>
      <w:r>
        <w:rPr>
          <w:rFonts w:ascii="Bookman Old Style" w:eastAsia="Courier" w:hAnsi="Bookman Old Style" w:cs="Times New Roman"/>
          <w:sz w:val="24"/>
          <w:szCs w:val="24"/>
          <w:lang w:val="es-ES" w:eastAsia="zh-CN" w:bidi="hi-IN"/>
        </w:rPr>
        <w:t xml:space="preserve">…………………………………………………………………realizó la </w:t>
      </w:r>
      <w:r>
        <w:rPr>
          <w:rFonts w:ascii="Bookman Old Style" w:eastAsia="Courier" w:hAnsi="Bookman Old Style" w:cs="Times New Roman"/>
          <w:b/>
          <w:sz w:val="24"/>
          <w:szCs w:val="24"/>
          <w:lang w:val="es-ES" w:eastAsia="zh-CN" w:bidi="hi-IN"/>
        </w:rPr>
        <w:t>vista</w:t>
      </w:r>
      <w:r>
        <w:rPr>
          <w:rFonts w:ascii="Bookman Old Style" w:eastAsia="Courier" w:hAnsi="Bookman Old Style" w:cs="Times New Roman"/>
          <w:sz w:val="24"/>
          <w:szCs w:val="24"/>
          <w:lang w:val="es-ES" w:eastAsia="zh-CN" w:bidi="hi-IN"/>
        </w:rPr>
        <w:t xml:space="preserve"> correspondiente al llamado de la </w:t>
      </w:r>
      <w:r>
        <w:rPr>
          <w:rFonts w:ascii="Bookman Old Style" w:eastAsia="Courier" w:hAnsi="Bookman Old Style" w:cs="Times New Roman"/>
          <w:b/>
          <w:sz w:val="24"/>
          <w:szCs w:val="24"/>
          <w:lang w:val="es-ES" w:eastAsia="zh-CN" w:bidi="hi-IN"/>
        </w:rPr>
        <w:t xml:space="preserve">Licitación Pública N ° </w:t>
      </w:r>
      <w:r w:rsidR="00F900C8">
        <w:rPr>
          <w:rFonts w:ascii="Bookman Old Style" w:eastAsia="Courier" w:hAnsi="Bookman Old Style" w:cs="Times New Roman"/>
          <w:b/>
          <w:sz w:val="24"/>
          <w:szCs w:val="24"/>
          <w:lang w:val="es-ES" w:eastAsia="zh-CN" w:bidi="hi-IN"/>
        </w:rPr>
        <w:t xml:space="preserve">   </w:t>
      </w:r>
      <w:r>
        <w:rPr>
          <w:rFonts w:ascii="Bookman Old Style" w:eastAsia="Courier" w:hAnsi="Bookman Old Style" w:cs="Times New Roman"/>
          <w:b/>
          <w:sz w:val="24"/>
          <w:szCs w:val="24"/>
          <w:lang w:val="es-ES" w:eastAsia="zh-CN" w:bidi="hi-IN"/>
        </w:rPr>
        <w:t xml:space="preserve"> /2024</w:t>
      </w:r>
      <w:r>
        <w:rPr>
          <w:rFonts w:ascii="Bookman Old Style" w:eastAsia="Courier" w:hAnsi="Bookman Old Style" w:cs="Times New Roman"/>
          <w:sz w:val="24"/>
          <w:szCs w:val="24"/>
          <w:lang w:val="es-ES" w:eastAsia="zh-CN" w:bidi="hi-IN"/>
        </w:rPr>
        <w:t>, referente la ampliación del Centro de Justicia de Bella Unión (Artigas) ubicado en calle</w:t>
      </w:r>
      <w:r>
        <w:rPr>
          <w:rFonts w:ascii="Bookman Old Style" w:eastAsia="Arial" w:hAnsi="Bookman Old Style" w:cs="Times New Roman"/>
          <w:b/>
          <w:sz w:val="24"/>
          <w:szCs w:val="24"/>
          <w:lang w:eastAsia="ar-SA"/>
        </w:rPr>
        <w:t xml:space="preserve"> Martin </w:t>
      </w:r>
      <w:proofErr w:type="spellStart"/>
      <w:r>
        <w:rPr>
          <w:rFonts w:ascii="Bookman Old Style" w:eastAsia="Arial" w:hAnsi="Bookman Old Style" w:cs="Times New Roman"/>
          <w:b/>
          <w:sz w:val="24"/>
          <w:szCs w:val="24"/>
          <w:lang w:eastAsia="ar-SA"/>
        </w:rPr>
        <w:t>Dermit</w:t>
      </w:r>
      <w:proofErr w:type="spellEnd"/>
      <w:r>
        <w:rPr>
          <w:rFonts w:ascii="Bookman Old Style" w:eastAsia="Arial" w:hAnsi="Bookman Old Style" w:cs="Times New Roman"/>
          <w:b/>
          <w:sz w:val="24"/>
          <w:szCs w:val="24"/>
          <w:lang w:eastAsia="ar-SA"/>
        </w:rPr>
        <w:t xml:space="preserve"> 1454.- BELLA UNION.- ARTIGAS</w:t>
      </w:r>
      <w:r>
        <w:rPr>
          <w:rFonts w:ascii="Bookman Old Style" w:eastAsia="Courier" w:hAnsi="Bookman Old Style" w:cs="Times New Roman"/>
          <w:sz w:val="24"/>
          <w:szCs w:val="24"/>
          <w:lang w:val="es-ES" w:eastAsia="zh-CN" w:bidi="hi-IN"/>
        </w:rPr>
        <w:t>.-</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 xml:space="preserve">Por </w:t>
      </w:r>
      <w:r>
        <w:rPr>
          <w:rFonts w:ascii="Bookman Old Style" w:eastAsia="Courier" w:hAnsi="Bookman Old Style" w:cs="Times New Roman"/>
          <w:b/>
          <w:sz w:val="24"/>
          <w:szCs w:val="24"/>
          <w:lang w:val="es-ES" w:eastAsia="zh-CN" w:bidi="hi-IN"/>
        </w:rPr>
        <w:t>Poder Judicial</w:t>
      </w:r>
      <w:r>
        <w:rPr>
          <w:rFonts w:ascii="Bookman Old Style" w:eastAsia="Courier" w:hAnsi="Bookman Old Style" w:cs="Times New Roman"/>
          <w:sz w:val="24"/>
          <w:szCs w:val="24"/>
          <w:lang w:val="es-ES" w:eastAsia="zh-CN" w:bidi="hi-IN"/>
        </w:rPr>
        <w:t xml:space="preserve">: </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Firma…………………………………………………………_</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Aclaración……………………………………………………_</w:t>
      </w:r>
    </w:p>
    <w:p w:rsidR="00784530" w:rsidRDefault="00784530" w:rsidP="004508BA">
      <w:pPr>
        <w:widowControl w:val="0"/>
        <w:spacing w:before="100" w:after="0" w:line="360" w:lineRule="auto"/>
        <w:jc w:val="both"/>
        <w:textAlignment w:val="baseline"/>
        <w:rPr>
          <w:rFonts w:ascii="Bookman Old Style" w:eastAsia="Courier" w:hAnsi="Bookman Old Style" w:cs="Times New Roman"/>
          <w:sz w:val="24"/>
          <w:szCs w:val="24"/>
          <w:lang w:val="es-ES" w:eastAsia="zh-CN" w:bidi="hi-IN"/>
        </w:rPr>
      </w:pP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 xml:space="preserve">Por </w:t>
      </w:r>
      <w:r>
        <w:rPr>
          <w:rFonts w:ascii="Bookman Old Style" w:eastAsia="Courier" w:hAnsi="Bookman Old Style" w:cs="Times New Roman"/>
          <w:b/>
          <w:sz w:val="24"/>
          <w:szCs w:val="24"/>
          <w:lang w:val="es-ES" w:eastAsia="zh-CN" w:bidi="hi-IN"/>
        </w:rPr>
        <w:t>Empresa</w:t>
      </w:r>
      <w:r>
        <w:rPr>
          <w:rFonts w:ascii="Bookman Old Style" w:eastAsia="Courier" w:hAnsi="Bookman Old Style" w:cs="Times New Roman"/>
          <w:sz w:val="24"/>
          <w:szCs w:val="24"/>
          <w:lang w:val="es-ES" w:eastAsia="zh-CN" w:bidi="hi-IN"/>
        </w:rPr>
        <w:t xml:space="preserve">: </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784530" w:rsidRDefault="003630F8"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Firma_</w:t>
      </w:r>
    </w:p>
    <w:p w:rsidR="00784530" w:rsidRDefault="00784530" w:rsidP="004508BA">
      <w:pPr>
        <w:widowControl w:val="0"/>
        <w:spacing w:after="0" w:line="360" w:lineRule="auto"/>
        <w:jc w:val="both"/>
        <w:textAlignment w:val="baseline"/>
        <w:rPr>
          <w:rFonts w:ascii="Bookman Old Style" w:eastAsia="Courier" w:hAnsi="Bookman Old Style" w:cs="Times New Roman"/>
          <w:sz w:val="24"/>
          <w:szCs w:val="24"/>
          <w:lang w:val="es-ES" w:eastAsia="zh-CN" w:bidi="hi-IN"/>
        </w:rPr>
      </w:pPr>
    </w:p>
    <w:p w:rsidR="00176C96" w:rsidRDefault="003630F8" w:rsidP="004508BA">
      <w:pPr>
        <w:widowControl w:val="0"/>
        <w:spacing w:after="283" w:line="360" w:lineRule="auto"/>
        <w:jc w:val="both"/>
        <w:textAlignment w:val="baseline"/>
        <w:rPr>
          <w:rFonts w:ascii="Bookman Old Style" w:eastAsia="Courier" w:hAnsi="Bookman Old Style" w:cs="Times New Roman"/>
          <w:sz w:val="24"/>
          <w:szCs w:val="24"/>
          <w:lang w:val="es-ES" w:eastAsia="zh-CN" w:bidi="hi-IN"/>
        </w:rPr>
      </w:pPr>
      <w:r>
        <w:rPr>
          <w:rFonts w:ascii="Bookman Old Style" w:eastAsia="Courier" w:hAnsi="Bookman Old Style" w:cs="Times New Roman"/>
          <w:sz w:val="24"/>
          <w:szCs w:val="24"/>
          <w:lang w:val="es-ES" w:eastAsia="zh-CN" w:bidi="hi-IN"/>
        </w:rPr>
        <w:t>Aclaración………………………………………………………</w:t>
      </w:r>
    </w:p>
    <w:p w:rsidR="00176C96" w:rsidRDefault="00176C96" w:rsidP="004508BA">
      <w:pPr>
        <w:spacing w:line="360" w:lineRule="auto"/>
        <w:jc w:val="center"/>
        <w:rPr>
          <w:rFonts w:ascii="Arial" w:hAnsi="Arial" w:cs="Arial"/>
          <w:b/>
        </w:rPr>
      </w:pPr>
      <w:r>
        <w:rPr>
          <w:rFonts w:ascii="Bookman Old Style" w:eastAsia="Courier" w:hAnsi="Bookman Old Style" w:cs="Times New Roman"/>
          <w:sz w:val="24"/>
          <w:szCs w:val="24"/>
          <w:lang w:val="es-ES" w:eastAsia="zh-CN" w:bidi="hi-IN"/>
        </w:rPr>
        <w:br w:type="column"/>
      </w:r>
      <w:r w:rsidRPr="00BA642B">
        <w:rPr>
          <w:rFonts w:ascii="Bookman Old Style" w:hAnsi="Bookman Old Style" w:cs="Arial"/>
          <w:b/>
          <w:noProof/>
          <w:u w:val="single"/>
          <w:lang w:eastAsia="es-UY"/>
        </w:rPr>
        <w:lastRenderedPageBreak/>
        <mc:AlternateContent>
          <mc:Choice Requires="wps">
            <w:drawing>
              <wp:anchor distT="0" distB="0" distL="114300" distR="114300" simplePos="0" relativeHeight="251659264" behindDoc="1" locked="0" layoutInCell="1" allowOverlap="1" wp14:anchorId="4098CA5F" wp14:editId="4098647F">
                <wp:simplePos x="0" y="0"/>
                <wp:positionH relativeFrom="margin">
                  <wp:posOffset>-52070</wp:posOffset>
                </wp:positionH>
                <wp:positionV relativeFrom="paragraph">
                  <wp:posOffset>-78105</wp:posOffset>
                </wp:positionV>
                <wp:extent cx="5686425" cy="349885"/>
                <wp:effectExtent l="0" t="0" r="28575" b="1206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4988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7AD62A2" id="Rectángulo 8" o:spid="_x0000_s1026" style="position:absolute;margin-left:-4.1pt;margin-top:-6.15pt;width:447.75pt;height:2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" fillcolor="#d8d8d8 [2732]">
                <w10:wrap anchorx="margin"/>
              </v:rect>
            </w:pict>
          </mc:Fallback>
        </mc:AlternateContent>
      </w:r>
      <w:r w:rsidRPr="00BA642B">
        <w:rPr>
          <w:rFonts w:ascii="Bookman Old Style" w:hAnsi="Bookman Old Style" w:cs="Arial"/>
          <w:b/>
          <w:u w:val="single"/>
        </w:rPr>
        <w:t>ANEXO II</w:t>
      </w:r>
      <w:r>
        <w:rPr>
          <w:rFonts w:ascii="Arial" w:hAnsi="Arial" w:cs="Arial"/>
          <w:b/>
        </w:rPr>
        <w:t xml:space="preserve"> -  </w:t>
      </w:r>
      <w:r w:rsidRPr="008724DB">
        <w:rPr>
          <w:rFonts w:ascii="Arial" w:hAnsi="Arial" w:cs="Arial"/>
          <w:b/>
        </w:rPr>
        <w:t>ANTECEDENTE DE LAS EMPRESAS OFERENTES</w:t>
      </w:r>
    </w:p>
    <w:p w:rsidR="00176C96" w:rsidRDefault="00176C96" w:rsidP="004508BA">
      <w:pPr>
        <w:spacing w:line="360" w:lineRule="auto"/>
        <w:rPr>
          <w:rFonts w:ascii="Arial" w:hAnsi="Arial" w:cs="Arial"/>
          <w:b/>
        </w:rPr>
      </w:pPr>
      <w:r>
        <w:rPr>
          <w:rFonts w:ascii="Arial" w:hAnsi="Arial" w:cs="Arial"/>
          <w:b/>
          <w:noProof/>
          <w:lang w:eastAsia="es-UY"/>
        </w:rPr>
        <mc:AlternateContent>
          <mc:Choice Requires="wps">
            <w:drawing>
              <wp:anchor distT="0" distB="0" distL="114300" distR="114300" simplePos="0" relativeHeight="251660288" behindDoc="0" locked="0" layoutInCell="1" allowOverlap="1" wp14:anchorId="315428A4" wp14:editId="04A7E084">
                <wp:simplePos x="0" y="0"/>
                <wp:positionH relativeFrom="column">
                  <wp:posOffset>-71120</wp:posOffset>
                </wp:positionH>
                <wp:positionV relativeFrom="paragraph">
                  <wp:posOffset>234950</wp:posOffset>
                </wp:positionV>
                <wp:extent cx="5695950" cy="8572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DB7F39" id="Rectángulo 7" o:spid="_x0000_s1026" style="position:absolute;margin-left:-5.6pt;margin-top:18.5pt;width:44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" filled="f"/>
            </w:pict>
          </mc:Fallback>
        </mc:AlternateContent>
      </w:r>
    </w:p>
    <w:p w:rsidR="00176C96" w:rsidRDefault="00176C96" w:rsidP="004508BA">
      <w:pPr>
        <w:spacing w:line="360" w:lineRule="auto"/>
        <w:rPr>
          <w:rFonts w:ascii="Arial" w:hAnsi="Arial" w:cs="Arial"/>
          <w:b/>
        </w:rPr>
      </w:pPr>
      <w:r>
        <w:rPr>
          <w:rFonts w:ascii="Arial" w:hAnsi="Arial" w:cs="Arial"/>
          <w:b/>
        </w:rPr>
        <w:t>Obra:</w:t>
      </w:r>
    </w:p>
    <w:p w:rsidR="00176C96" w:rsidRDefault="00176C96" w:rsidP="004508BA">
      <w:pPr>
        <w:spacing w:line="360" w:lineRule="auto"/>
        <w:rPr>
          <w:rFonts w:ascii="Arial" w:hAnsi="Arial" w:cs="Arial"/>
        </w:rPr>
      </w:pPr>
      <w:r w:rsidRPr="00491C28">
        <w:rPr>
          <w:rFonts w:ascii="Arial" w:hAnsi="Arial" w:cs="Arial"/>
        </w:rPr>
        <w:fldChar w:fldCharType="begin"/>
      </w:r>
      <w:r w:rsidRPr="00491C28">
        <w:rPr>
          <w:rFonts w:ascii="Arial" w:hAnsi="Arial" w:cs="Arial"/>
        </w:rPr>
        <w:instrText xml:space="preserve"> FILLIN  OBRA \d "nombre de la obra"  \* MERGEFORMAT </w:instrText>
      </w:r>
      <w:r w:rsidRPr="00491C28">
        <w:rPr>
          <w:rFonts w:ascii="Arial" w:hAnsi="Arial" w:cs="Arial"/>
        </w:rPr>
        <w:fldChar w:fldCharType="separate"/>
      </w:r>
      <w:proofErr w:type="gramStart"/>
      <w:r w:rsidRPr="00491C28">
        <w:rPr>
          <w:rFonts w:ascii="Arial" w:hAnsi="Arial" w:cs="Arial"/>
        </w:rPr>
        <w:t>nombre</w:t>
      </w:r>
      <w:proofErr w:type="gramEnd"/>
      <w:r w:rsidRPr="00491C28">
        <w:rPr>
          <w:rFonts w:ascii="Arial" w:hAnsi="Arial" w:cs="Arial"/>
        </w:rPr>
        <w:t xml:space="preserve"> de la obra</w:t>
      </w:r>
      <w:r w:rsidRPr="00491C28">
        <w:rPr>
          <w:rFonts w:ascii="Arial" w:hAnsi="Arial" w:cs="Arial"/>
        </w:rPr>
        <w:fldChar w:fldCharType="end"/>
      </w:r>
    </w:p>
    <w:p w:rsidR="00176C96" w:rsidRPr="00491C28" w:rsidRDefault="00176C96" w:rsidP="004508BA">
      <w:pPr>
        <w:spacing w:line="360" w:lineRule="auto"/>
        <w:rPr>
          <w:rFonts w:ascii="Arial" w:hAnsi="Arial" w:cs="Arial"/>
        </w:rPr>
      </w:pPr>
    </w:p>
    <w:p w:rsidR="00176C96" w:rsidRDefault="00176C96" w:rsidP="004508BA">
      <w:pPr>
        <w:spacing w:line="360" w:lineRule="auto"/>
        <w:rPr>
          <w:rFonts w:ascii="Arial" w:hAnsi="Arial" w:cs="Arial"/>
          <w:b/>
        </w:rPr>
      </w:pPr>
      <w:r>
        <w:rPr>
          <w:rFonts w:ascii="Arial" w:hAnsi="Arial" w:cs="Arial"/>
          <w:b/>
          <w:noProof/>
          <w:lang w:eastAsia="es-UY"/>
        </w:rPr>
        <mc:AlternateContent>
          <mc:Choice Requires="wps">
            <w:drawing>
              <wp:anchor distT="0" distB="0" distL="114300" distR="114300" simplePos="0" relativeHeight="251661312" behindDoc="0" locked="0" layoutInCell="1" allowOverlap="1" wp14:anchorId="375CDFA0" wp14:editId="00FBD565">
                <wp:simplePos x="0" y="0"/>
                <wp:positionH relativeFrom="column">
                  <wp:posOffset>-71120</wp:posOffset>
                </wp:positionH>
                <wp:positionV relativeFrom="paragraph">
                  <wp:posOffset>149860</wp:posOffset>
                </wp:positionV>
                <wp:extent cx="5695950" cy="1628775"/>
                <wp:effectExtent l="0" t="0" r="1905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B050B7" id="Rectángulo 6" o:spid="_x0000_s1026" style="position:absolute;margin-left:-5.6pt;margin-top:11.8pt;width:448.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" filled="f"/>
            </w:pict>
          </mc:Fallback>
        </mc:AlternateContent>
      </w:r>
    </w:p>
    <w:p w:rsidR="00176C96" w:rsidRDefault="00176C96" w:rsidP="004508BA">
      <w:pPr>
        <w:spacing w:line="360" w:lineRule="auto"/>
        <w:rPr>
          <w:rFonts w:ascii="Arial" w:hAnsi="Arial" w:cs="Arial"/>
          <w:b/>
        </w:rPr>
      </w:pPr>
      <w:r>
        <w:rPr>
          <w:rFonts w:ascii="Arial" w:hAnsi="Arial" w:cs="Arial"/>
          <w:b/>
        </w:rPr>
        <w:t>Descripción:</w:t>
      </w:r>
    </w:p>
    <w:p w:rsidR="00176C96" w:rsidRDefault="00176C96" w:rsidP="004508BA">
      <w:pPr>
        <w:spacing w:line="360" w:lineRule="auto"/>
        <w:rPr>
          <w:rFonts w:ascii="Arial" w:hAnsi="Arial" w:cs="Arial"/>
        </w:rPr>
      </w:pPr>
      <w:r w:rsidRPr="00491C28">
        <w:rPr>
          <w:rFonts w:ascii="Arial" w:hAnsi="Arial" w:cs="Arial"/>
        </w:rPr>
        <w:fldChar w:fldCharType="begin"/>
      </w:r>
      <w:r w:rsidRPr="00491C28">
        <w:rPr>
          <w:rFonts w:ascii="Arial" w:hAnsi="Arial" w:cs="Arial"/>
        </w:rPr>
        <w:instrText xml:space="preserve"> FILLIN  Descripción \d "DBreve descrición del tipo de obra"  \* MERGEFORMAT </w:instrText>
      </w:r>
      <w:r w:rsidRPr="00491C28">
        <w:rPr>
          <w:rFonts w:ascii="Arial" w:hAnsi="Arial" w:cs="Arial"/>
        </w:rPr>
        <w:fldChar w:fldCharType="separate"/>
      </w:r>
      <w:r w:rsidRPr="00491C28">
        <w:rPr>
          <w:rFonts w:ascii="Arial" w:hAnsi="Arial" w:cs="Arial"/>
        </w:rPr>
        <w:t>Breve descripción del tipo de obra</w:t>
      </w:r>
      <w:r w:rsidRPr="00491C28">
        <w:rPr>
          <w:rFonts w:ascii="Arial" w:hAnsi="Arial" w:cs="Arial"/>
        </w:rPr>
        <w:fldChar w:fldCharType="end"/>
      </w:r>
    </w:p>
    <w:p w:rsidR="00176C96" w:rsidRDefault="00176C96" w:rsidP="004508BA">
      <w:pPr>
        <w:spacing w:line="360" w:lineRule="auto"/>
        <w:rPr>
          <w:rFonts w:ascii="Arial" w:hAnsi="Arial" w:cs="Arial"/>
        </w:rPr>
      </w:pPr>
    </w:p>
    <w:p w:rsidR="00176C96" w:rsidRDefault="00176C96" w:rsidP="004508BA">
      <w:pPr>
        <w:spacing w:line="360" w:lineRule="auto"/>
        <w:rPr>
          <w:rFonts w:ascii="Arial" w:hAnsi="Arial" w:cs="Arial"/>
        </w:rPr>
      </w:pPr>
    </w:p>
    <w:p w:rsidR="00176C96" w:rsidRPr="00491C28" w:rsidRDefault="00176C96" w:rsidP="004508BA">
      <w:pPr>
        <w:spacing w:line="360" w:lineRule="auto"/>
        <w:rPr>
          <w:rFonts w:ascii="Arial" w:hAnsi="Arial" w:cs="Arial"/>
        </w:rPr>
      </w:pPr>
    </w:p>
    <w:p w:rsidR="00176C96" w:rsidRDefault="00176C96" w:rsidP="004508BA">
      <w:pPr>
        <w:spacing w:line="360" w:lineRule="auto"/>
        <w:rPr>
          <w:rFonts w:ascii="Arial" w:hAnsi="Arial" w:cs="Arial"/>
          <w:b/>
        </w:rPr>
      </w:pPr>
      <w:r>
        <w:rPr>
          <w:rFonts w:ascii="Arial" w:hAnsi="Arial" w:cs="Arial"/>
          <w:noProof/>
          <w:lang w:eastAsia="es-UY"/>
        </w:rPr>
        <mc:AlternateContent>
          <mc:Choice Requires="wps">
            <w:drawing>
              <wp:anchor distT="0" distB="0" distL="114300" distR="114300" simplePos="0" relativeHeight="251662336" behindDoc="0" locked="0" layoutInCell="1" allowOverlap="1" wp14:anchorId="5836361E" wp14:editId="32C7001B">
                <wp:simplePos x="0" y="0"/>
                <wp:positionH relativeFrom="column">
                  <wp:posOffset>-71121</wp:posOffset>
                </wp:positionH>
                <wp:positionV relativeFrom="paragraph">
                  <wp:posOffset>184785</wp:posOffset>
                </wp:positionV>
                <wp:extent cx="5686425" cy="78105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1F1E6A6" id="Rectángulo 5" o:spid="_x0000_s1026" style="position:absolute;margin-left:-5.6pt;margin-top:14.55pt;width:447.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" filled="f"/>
            </w:pict>
          </mc:Fallback>
        </mc:AlternateContent>
      </w:r>
    </w:p>
    <w:p w:rsidR="00176C96" w:rsidRDefault="00176C96" w:rsidP="004508BA">
      <w:pPr>
        <w:spacing w:line="360" w:lineRule="auto"/>
        <w:rPr>
          <w:rFonts w:ascii="Arial" w:hAnsi="Arial" w:cs="Arial"/>
          <w:b/>
        </w:rPr>
      </w:pPr>
      <w:r>
        <w:rPr>
          <w:rFonts w:ascii="Arial" w:hAnsi="Arial" w:cs="Arial"/>
          <w:b/>
        </w:rPr>
        <w:t>Metraje:</w:t>
      </w:r>
    </w:p>
    <w:p w:rsidR="00176C96" w:rsidRPr="00491C28" w:rsidRDefault="00176C96" w:rsidP="004508BA">
      <w:pPr>
        <w:spacing w:line="360" w:lineRule="auto"/>
        <w:rPr>
          <w:rFonts w:ascii="Arial" w:hAnsi="Arial" w:cs="Arial"/>
        </w:rPr>
      </w:pPr>
      <w:r w:rsidRPr="00491C28">
        <w:rPr>
          <w:rFonts w:ascii="Arial" w:hAnsi="Arial" w:cs="Arial"/>
        </w:rPr>
        <w:fldChar w:fldCharType="begin"/>
      </w:r>
      <w:r w:rsidRPr="00491C28">
        <w:rPr>
          <w:rFonts w:ascii="Arial" w:hAnsi="Arial" w:cs="Arial"/>
        </w:rPr>
        <w:instrText xml:space="preserve"> FILLIN  metraje \d "metros cuadrados involucrados en la obra"  \* MERGEFORMAT </w:instrText>
      </w:r>
      <w:r w:rsidRPr="00491C28">
        <w:rPr>
          <w:rFonts w:ascii="Arial" w:hAnsi="Arial" w:cs="Arial"/>
        </w:rPr>
        <w:fldChar w:fldCharType="separate"/>
      </w:r>
      <w:proofErr w:type="gramStart"/>
      <w:r w:rsidRPr="00491C28">
        <w:rPr>
          <w:rFonts w:ascii="Arial" w:hAnsi="Arial" w:cs="Arial"/>
        </w:rPr>
        <w:t>metros</w:t>
      </w:r>
      <w:proofErr w:type="gramEnd"/>
      <w:r w:rsidRPr="00491C28">
        <w:rPr>
          <w:rFonts w:ascii="Arial" w:hAnsi="Arial" w:cs="Arial"/>
        </w:rPr>
        <w:t xml:space="preserve"> cuadrados involucrados en la obra</w:t>
      </w:r>
      <w:r w:rsidRPr="00491C28">
        <w:rPr>
          <w:rFonts w:ascii="Arial" w:hAnsi="Arial" w:cs="Arial"/>
        </w:rPr>
        <w:fldChar w:fldCharType="end"/>
      </w:r>
    </w:p>
    <w:p w:rsidR="00176C96" w:rsidRDefault="00F900C8" w:rsidP="00F900C8">
      <w:pPr>
        <w:spacing w:line="360" w:lineRule="auto"/>
        <w:ind w:right="283"/>
        <w:rPr>
          <w:rFonts w:ascii="Arial" w:hAnsi="Arial" w:cs="Arial"/>
          <w:b/>
        </w:rPr>
      </w:pPr>
      <w:r>
        <w:rPr>
          <w:rFonts w:ascii="Arial" w:hAnsi="Arial" w:cs="Arial"/>
          <w:b/>
          <w:noProof/>
          <w:lang w:eastAsia="es-UY"/>
        </w:rPr>
        <mc:AlternateContent>
          <mc:Choice Requires="wps">
            <w:drawing>
              <wp:anchor distT="0" distB="0" distL="114300" distR="114300" simplePos="0" relativeHeight="251663360" behindDoc="0" locked="0" layoutInCell="1" allowOverlap="1" wp14:anchorId="35314596" wp14:editId="3E4758F8">
                <wp:simplePos x="0" y="0"/>
                <wp:positionH relativeFrom="column">
                  <wp:posOffset>-71120</wp:posOffset>
                </wp:positionH>
                <wp:positionV relativeFrom="paragraph">
                  <wp:posOffset>163195</wp:posOffset>
                </wp:positionV>
                <wp:extent cx="5657850" cy="78105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6pt;margin-top:12.85pt;width:445.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" filled="f"/>
            </w:pict>
          </mc:Fallback>
        </mc:AlternateContent>
      </w:r>
    </w:p>
    <w:p w:rsidR="00176C96" w:rsidRDefault="00176C96" w:rsidP="004508BA">
      <w:pPr>
        <w:spacing w:line="360" w:lineRule="auto"/>
        <w:rPr>
          <w:rFonts w:ascii="Arial" w:hAnsi="Arial" w:cs="Arial"/>
          <w:b/>
        </w:rPr>
      </w:pPr>
      <w:r>
        <w:rPr>
          <w:rFonts w:ascii="Arial" w:hAnsi="Arial" w:cs="Arial"/>
          <w:b/>
        </w:rPr>
        <w:t>Año de ejecución:</w:t>
      </w:r>
    </w:p>
    <w:p w:rsidR="00176C96" w:rsidRPr="00017DBF" w:rsidRDefault="00176C96" w:rsidP="004508BA">
      <w:pPr>
        <w:spacing w:line="360" w:lineRule="auto"/>
        <w:rPr>
          <w:rFonts w:ascii="Arial" w:hAnsi="Arial" w:cs="Arial"/>
        </w:rPr>
      </w:pPr>
      <w:r w:rsidRPr="00017DBF">
        <w:rPr>
          <w:rFonts w:ascii="Arial" w:hAnsi="Arial" w:cs="Arial"/>
        </w:rPr>
        <w:fldChar w:fldCharType="begin"/>
      </w:r>
      <w:r w:rsidRPr="00017DBF">
        <w:rPr>
          <w:rFonts w:ascii="Arial" w:hAnsi="Arial" w:cs="Arial"/>
        </w:rPr>
        <w:instrText xml:space="preserve"> FILLIN  "año de ejecución" \d "período en el que se lejecutó la obra"  \* MERGEFORMAT </w:instrText>
      </w:r>
      <w:r w:rsidRPr="00017DBF">
        <w:rPr>
          <w:rFonts w:ascii="Arial" w:hAnsi="Arial" w:cs="Arial"/>
        </w:rPr>
        <w:fldChar w:fldCharType="separate"/>
      </w:r>
      <w:proofErr w:type="gramStart"/>
      <w:r w:rsidRPr="00017DBF">
        <w:rPr>
          <w:rFonts w:ascii="Arial" w:hAnsi="Arial" w:cs="Arial"/>
        </w:rPr>
        <w:t>período</w:t>
      </w:r>
      <w:proofErr w:type="gramEnd"/>
      <w:r w:rsidRPr="00017DBF">
        <w:rPr>
          <w:rFonts w:ascii="Arial" w:hAnsi="Arial" w:cs="Arial"/>
        </w:rPr>
        <w:t xml:space="preserve"> en el que se ejecutó la obra</w:t>
      </w:r>
      <w:r w:rsidRPr="00017DBF">
        <w:rPr>
          <w:rFonts w:ascii="Arial" w:hAnsi="Arial" w:cs="Arial"/>
        </w:rPr>
        <w:fldChar w:fldCharType="end"/>
      </w:r>
    </w:p>
    <w:p w:rsidR="00176C96" w:rsidRDefault="00176C96" w:rsidP="004508BA">
      <w:pPr>
        <w:spacing w:line="360" w:lineRule="auto"/>
        <w:rPr>
          <w:rFonts w:ascii="Arial" w:hAnsi="Arial" w:cs="Arial"/>
          <w:b/>
        </w:rPr>
      </w:pPr>
      <w:r>
        <w:rPr>
          <w:rFonts w:ascii="Arial" w:hAnsi="Arial" w:cs="Arial"/>
          <w:b/>
          <w:noProof/>
          <w:lang w:eastAsia="es-UY"/>
        </w:rPr>
        <mc:AlternateContent>
          <mc:Choice Requires="wps">
            <w:drawing>
              <wp:anchor distT="0" distB="0" distL="114300" distR="114300" simplePos="0" relativeHeight="251664384" behindDoc="0" locked="0" layoutInCell="1" allowOverlap="1" wp14:anchorId="02F327EA" wp14:editId="454EE225">
                <wp:simplePos x="0" y="0"/>
                <wp:positionH relativeFrom="column">
                  <wp:posOffset>-52070</wp:posOffset>
                </wp:positionH>
                <wp:positionV relativeFrom="paragraph">
                  <wp:posOffset>183515</wp:posOffset>
                </wp:positionV>
                <wp:extent cx="5619750" cy="7810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C549A5" id="Rectángulo 3" o:spid="_x0000_s1026" style="position:absolute;margin-left:-4.1pt;margin-top:14.45pt;width:44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" filled="f"/>
            </w:pict>
          </mc:Fallback>
        </mc:AlternateContent>
      </w:r>
    </w:p>
    <w:p w:rsidR="00176C96" w:rsidRDefault="00176C96" w:rsidP="004508BA">
      <w:pPr>
        <w:spacing w:line="360" w:lineRule="auto"/>
        <w:rPr>
          <w:rFonts w:ascii="Arial" w:hAnsi="Arial" w:cs="Arial"/>
          <w:b/>
        </w:rPr>
      </w:pPr>
      <w:r>
        <w:rPr>
          <w:rFonts w:ascii="Arial" w:hAnsi="Arial" w:cs="Arial"/>
          <w:b/>
        </w:rPr>
        <w:t>Contratante:</w:t>
      </w:r>
    </w:p>
    <w:p w:rsidR="00176C96" w:rsidRPr="00017DBF" w:rsidRDefault="00176C96" w:rsidP="004508BA">
      <w:pPr>
        <w:spacing w:line="360" w:lineRule="auto"/>
        <w:rPr>
          <w:rFonts w:ascii="Arial" w:hAnsi="Arial" w:cs="Arial"/>
        </w:rPr>
      </w:pPr>
      <w:r w:rsidRPr="00017DBF">
        <w:rPr>
          <w:rFonts w:ascii="Arial" w:hAnsi="Arial" w:cs="Arial"/>
        </w:rPr>
        <w:fldChar w:fldCharType="begin"/>
      </w:r>
      <w:r w:rsidRPr="00017DBF">
        <w:rPr>
          <w:rFonts w:ascii="Arial" w:hAnsi="Arial" w:cs="Arial"/>
        </w:rPr>
        <w:instrText xml:space="preserve"> FILLIN  Contratante \d "empresa pública o privada"  \* MERGEFORMAT </w:instrText>
      </w:r>
      <w:r w:rsidRPr="00017DBF">
        <w:rPr>
          <w:rFonts w:ascii="Arial" w:hAnsi="Arial" w:cs="Arial"/>
        </w:rPr>
        <w:fldChar w:fldCharType="separate"/>
      </w:r>
      <w:proofErr w:type="gramStart"/>
      <w:r w:rsidRPr="00017DBF">
        <w:rPr>
          <w:rFonts w:ascii="Arial" w:hAnsi="Arial" w:cs="Arial"/>
        </w:rPr>
        <w:t>empresa</w:t>
      </w:r>
      <w:proofErr w:type="gramEnd"/>
      <w:r w:rsidRPr="00017DBF">
        <w:rPr>
          <w:rFonts w:ascii="Arial" w:hAnsi="Arial" w:cs="Arial"/>
        </w:rPr>
        <w:t xml:space="preserve"> pública o privada</w:t>
      </w:r>
      <w:r w:rsidRPr="00017DBF">
        <w:rPr>
          <w:rFonts w:ascii="Arial" w:hAnsi="Arial" w:cs="Arial"/>
        </w:rPr>
        <w:fldChar w:fldCharType="end"/>
      </w:r>
    </w:p>
    <w:p w:rsidR="00176C96" w:rsidRDefault="00F900C8" w:rsidP="004508BA">
      <w:pPr>
        <w:spacing w:line="360" w:lineRule="auto"/>
        <w:rPr>
          <w:rFonts w:ascii="Arial" w:hAnsi="Arial" w:cs="Arial"/>
          <w:b/>
        </w:rPr>
      </w:pPr>
      <w:r>
        <w:rPr>
          <w:rFonts w:ascii="Arial" w:hAnsi="Arial" w:cs="Arial"/>
          <w:noProof/>
          <w:u w:val="single"/>
          <w:lang w:eastAsia="es-UY"/>
        </w:rPr>
        <mc:AlternateContent>
          <mc:Choice Requires="wps">
            <w:drawing>
              <wp:anchor distT="0" distB="0" distL="114300" distR="114300" simplePos="0" relativeHeight="251665408" behindDoc="0" locked="0" layoutInCell="1" allowOverlap="1" wp14:anchorId="2AB1D7BF" wp14:editId="03AE8877">
                <wp:simplePos x="0" y="0"/>
                <wp:positionH relativeFrom="column">
                  <wp:posOffset>-71120</wp:posOffset>
                </wp:positionH>
                <wp:positionV relativeFrom="paragraph">
                  <wp:posOffset>0</wp:posOffset>
                </wp:positionV>
                <wp:extent cx="5610225" cy="14763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5.6pt;margin-top:0;width:441.7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" filled="f"/>
            </w:pict>
          </mc:Fallback>
        </mc:AlternateContent>
      </w:r>
      <w:r w:rsidR="0036614E">
        <w:rPr>
          <w:rFonts w:ascii="Arial" w:hAnsi="Arial" w:cs="Arial"/>
          <w:b/>
        </w:rPr>
        <w:t>Referente técnico del</w:t>
      </w:r>
      <w:r w:rsidR="00176C96">
        <w:rPr>
          <w:rFonts w:ascii="Arial" w:hAnsi="Arial" w:cs="Arial"/>
          <w:b/>
        </w:rPr>
        <w:t xml:space="preserve"> contratante:</w:t>
      </w:r>
    </w:p>
    <w:p w:rsidR="00176C96" w:rsidRPr="00017DBF" w:rsidRDefault="00176C96" w:rsidP="004508BA">
      <w:pPr>
        <w:spacing w:line="360" w:lineRule="auto"/>
        <w:rPr>
          <w:rFonts w:ascii="Arial" w:hAnsi="Arial" w:cs="Arial"/>
          <w:u w:val="single"/>
        </w:rPr>
      </w:pPr>
      <w:r w:rsidRPr="00017DBF">
        <w:rPr>
          <w:rFonts w:ascii="Arial" w:hAnsi="Arial" w:cs="Arial"/>
          <w:u w:val="single"/>
        </w:rPr>
        <w:t>Nombre-</w:t>
      </w:r>
    </w:p>
    <w:p w:rsidR="00176C96" w:rsidRPr="00017DBF" w:rsidRDefault="00176C96" w:rsidP="004508BA">
      <w:pPr>
        <w:spacing w:line="360" w:lineRule="auto"/>
        <w:rPr>
          <w:rFonts w:ascii="Arial" w:hAnsi="Arial" w:cs="Arial"/>
          <w:u w:val="single"/>
        </w:rPr>
      </w:pPr>
      <w:r w:rsidRPr="00017DBF">
        <w:rPr>
          <w:rFonts w:ascii="Arial" w:hAnsi="Arial" w:cs="Arial"/>
          <w:u w:val="single"/>
        </w:rPr>
        <w:t>Mail-</w:t>
      </w:r>
    </w:p>
    <w:p w:rsidR="00784530" w:rsidRPr="00176C96" w:rsidRDefault="00176C96" w:rsidP="004508BA">
      <w:pPr>
        <w:spacing w:line="360" w:lineRule="auto"/>
        <w:rPr>
          <w:rFonts w:ascii="Arial" w:hAnsi="Arial" w:cs="Arial"/>
          <w:u w:val="single"/>
        </w:rPr>
      </w:pPr>
      <w:r w:rsidRPr="00176C96">
        <w:rPr>
          <w:rFonts w:ascii="Arial" w:hAnsi="Arial" w:cs="Arial"/>
          <w:u w:val="single"/>
        </w:rPr>
        <w:t>Teléfono-</w:t>
      </w:r>
    </w:p>
    <w:sectPr w:rsidR="00784530" w:rsidRPr="00176C96">
      <w:pgSz w:w="11906" w:h="16838"/>
      <w:pgMar w:top="2268" w:right="1417" w:bottom="794" w:left="1417"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s721 Ex BT">
    <w:altName w:val="Arial"/>
    <w:charset w:val="00"/>
    <w:family w:val="swiss"/>
    <w:pitch w:val="variable"/>
    <w:sig w:usb0="00000087" w:usb1="00000000" w:usb2="00000000" w:usb3="00000000" w:csb0="0000001B"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6B"/>
    <w:multiLevelType w:val="multilevel"/>
    <w:tmpl w:val="CFC68870"/>
    <w:lvl w:ilvl="0">
      <w:start w:val="1"/>
      <w:numFmt w:val="bullet"/>
      <w:lvlText w:val=""/>
      <w:lvlJc w:val="left"/>
      <w:pPr>
        <w:ind w:left="720" w:hanging="360"/>
      </w:pPr>
      <w:rPr>
        <w:rFonts w:ascii="Wingdings" w:hAnsi="Wingdings" w:cs="Wingdings" w:hint="default"/>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A3049"/>
    <w:multiLevelType w:val="multilevel"/>
    <w:tmpl w:val="5E3EEDDE"/>
    <w:lvl w:ilvl="0">
      <w:start w:val="1"/>
      <w:numFmt w:val="bullet"/>
      <w:lvlText w:val=""/>
      <w:lvlJc w:val="left"/>
      <w:pPr>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ED4234"/>
    <w:multiLevelType w:val="multilevel"/>
    <w:tmpl w:val="2898C6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19BD2AAF"/>
    <w:multiLevelType w:val="multilevel"/>
    <w:tmpl w:val="6E541BE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6FA72E1"/>
    <w:multiLevelType w:val="multilevel"/>
    <w:tmpl w:val="CA8E50B0"/>
    <w:lvl w:ilvl="0">
      <w:start w:val="1"/>
      <w:numFmt w:val="bullet"/>
      <w:lvlText w:val=""/>
      <w:lvlJc w:val="left"/>
      <w:pPr>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FA424DE"/>
    <w:multiLevelType w:val="multilevel"/>
    <w:tmpl w:val="21DAE97E"/>
    <w:lvl w:ilvl="0">
      <w:start w:val="1"/>
      <w:numFmt w:val="bullet"/>
      <w:lvlText w:val=""/>
      <w:lvlJc w:val="left"/>
      <w:pPr>
        <w:ind w:left="720" w:hanging="360"/>
      </w:pPr>
      <w:rPr>
        <w:rFonts w:ascii="Wingdings" w:hAnsi="Wingdings" w:cs="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4159DA"/>
    <w:multiLevelType w:val="multilevel"/>
    <w:tmpl w:val="82402FC0"/>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4A590432"/>
    <w:multiLevelType w:val="multilevel"/>
    <w:tmpl w:val="2F1C8AD0"/>
    <w:lvl w:ilvl="0">
      <w:start w:val="1"/>
      <w:numFmt w:val="bullet"/>
      <w:lvlText w:val=""/>
      <w:lvlJc w:val="left"/>
      <w:pPr>
        <w:ind w:left="1080" w:hanging="360"/>
      </w:pPr>
      <w:rPr>
        <w:rFonts w:ascii="Wingdings" w:hAnsi="Wingdings" w:hint="default"/>
        <w:strik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620FE7"/>
    <w:multiLevelType w:val="multilevel"/>
    <w:tmpl w:val="80FE2D7E"/>
    <w:lvl w:ilvl="0">
      <w:start w:val="1"/>
      <w:numFmt w:val="bullet"/>
      <w:lvlText w:val=""/>
      <w:lvlJc w:val="left"/>
      <w:pPr>
        <w:ind w:left="0" w:firstLine="0"/>
      </w:pPr>
      <w:rPr>
        <w:rFonts w:ascii="Wingdings" w:hAnsi="Wingdings" w:cs="Wingdings" w:hint="default"/>
        <w:b/>
        <w:bCs/>
        <w:sz w:val="22"/>
        <w:szCs w:val="22"/>
      </w:rPr>
    </w:lvl>
    <w:lvl w:ilvl="1">
      <w:start w:val="1"/>
      <w:numFmt w:val="decimal"/>
      <w:suff w:val="nothing"/>
      <w:lvlText w:val=""/>
      <w:lvlJc w:val="left"/>
      <w:pPr>
        <w:ind w:left="0" w:firstLine="0"/>
      </w:pPr>
    </w:lvl>
    <w:lvl w:ilvl="2">
      <w:start w:val="1"/>
      <w:numFmt w:val="decimal"/>
      <w:suff w:val="nothing"/>
      <w:lvlText w:val=""/>
      <w:lvlJc w:val="left"/>
      <w:pPr>
        <w:ind w:left="0" w:firstLine="0"/>
      </w:pPr>
      <w:rPr>
        <w:b/>
        <w:sz w:val="24"/>
      </w:r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bullet"/>
      <w:lvlText w:val="-"/>
      <w:lvlJc w:val="left"/>
      <w:pPr>
        <w:ind w:left="0" w:firstLine="0"/>
      </w:pPr>
      <w:rPr>
        <w:rFonts w:ascii="Bookman Old Style" w:hAnsi="Bookman Old Style" w:cs="Bookman Old Style" w:hint="default"/>
      </w:rPr>
    </w:lvl>
  </w:abstractNum>
  <w:abstractNum w:abstractNumId="9">
    <w:nsid w:val="63783836"/>
    <w:multiLevelType w:val="multilevel"/>
    <w:tmpl w:val="4EBE5D62"/>
    <w:lvl w:ilvl="0">
      <w:start w:val="1"/>
      <w:numFmt w:val="bullet"/>
      <w:lvlText w:val=""/>
      <w:lvlJc w:val="left"/>
      <w:pPr>
        <w:ind w:left="720" w:hanging="360"/>
      </w:pPr>
      <w:rPr>
        <w:rFonts w:ascii="Wingdings" w:hAnsi="Wingdings" w:cs="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B2B2E08"/>
    <w:multiLevelType w:val="multilevel"/>
    <w:tmpl w:val="60122284"/>
    <w:lvl w:ilvl="0">
      <w:start w:val="1"/>
      <w:numFmt w:val="bullet"/>
      <w:lvlText w:val=""/>
      <w:lvlJc w:val="left"/>
      <w:pPr>
        <w:ind w:left="502"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FDA5A1F"/>
    <w:multiLevelType w:val="multilevel"/>
    <w:tmpl w:val="6164BA52"/>
    <w:lvl w:ilvl="0">
      <w:start w:val="1"/>
      <w:numFmt w:val="bullet"/>
      <w:lvlText w:val=""/>
      <w:lvlJc w:val="left"/>
      <w:pPr>
        <w:ind w:left="720" w:hanging="360"/>
      </w:pPr>
      <w:rPr>
        <w:rFonts w:ascii="Wingdings" w:hAnsi="Wingdings" w:cs="Wingdings" w:hint="default"/>
        <w:b/>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3A00E49"/>
    <w:multiLevelType w:val="multilevel"/>
    <w:tmpl w:val="554A6874"/>
    <w:lvl w:ilvl="0">
      <w:start w:val="1"/>
      <w:numFmt w:val="decimal"/>
      <w:suff w:val="nothing"/>
      <w:lvlText w:val=""/>
      <w:lvlJc w:val="left"/>
      <w:pPr>
        <w:ind w:left="432" w:hanging="432"/>
      </w:pPr>
      <w:rPr>
        <w:b/>
        <w:sz w:val="24"/>
        <w:szCs w:val="22"/>
      </w:rPr>
    </w:lvl>
    <w:lvl w:ilvl="1">
      <w:start w:val="1"/>
      <w:numFmt w:val="decimal"/>
      <w:suff w:val="nothing"/>
      <w:lvlText w:val=""/>
      <w:lvlJc w:val="left"/>
      <w:pPr>
        <w:ind w:left="576" w:hanging="576"/>
      </w:pPr>
      <w:rPr>
        <w:b/>
        <w:sz w:val="24"/>
        <w:szCs w:val="22"/>
      </w:rPr>
    </w:lvl>
    <w:lvl w:ilvl="2">
      <w:start w:val="1"/>
      <w:numFmt w:val="decimal"/>
      <w:suff w:val="nothing"/>
      <w:lvlText w:val=""/>
      <w:lvlJc w:val="left"/>
      <w:pPr>
        <w:ind w:left="720" w:hanging="720"/>
      </w:pPr>
      <w:rPr>
        <w:sz w:val="24"/>
      </w:r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bullet"/>
      <w:lvlText w:val=""/>
      <w:lvlJc w:val="left"/>
      <w:pPr>
        <w:ind w:left="1584" w:hanging="1584"/>
      </w:pPr>
      <w:rPr>
        <w:rFonts w:ascii="Symbol" w:hAnsi="Symbol" w:cs="Symbol" w:hint="default"/>
        <w:b/>
        <w:sz w:val="24"/>
        <w:szCs w:val="22"/>
      </w:rPr>
    </w:lvl>
  </w:abstractNum>
  <w:num w:numId="1">
    <w:abstractNumId w:val="12"/>
  </w:num>
  <w:num w:numId="2">
    <w:abstractNumId w:val="8"/>
  </w:num>
  <w:num w:numId="3">
    <w:abstractNumId w:val="5"/>
  </w:num>
  <w:num w:numId="4">
    <w:abstractNumId w:val="1"/>
  </w:num>
  <w:num w:numId="5">
    <w:abstractNumId w:val="0"/>
  </w:num>
  <w:num w:numId="6">
    <w:abstractNumId w:val="9"/>
  </w:num>
  <w:num w:numId="7">
    <w:abstractNumId w:val="11"/>
  </w:num>
  <w:num w:numId="8">
    <w:abstractNumId w:val="4"/>
  </w:num>
  <w:num w:numId="9">
    <w:abstractNumId w:val="10"/>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30"/>
    <w:rsid w:val="000307E0"/>
    <w:rsid w:val="0004334E"/>
    <w:rsid w:val="00137872"/>
    <w:rsid w:val="00176C96"/>
    <w:rsid w:val="00180E27"/>
    <w:rsid w:val="002037AC"/>
    <w:rsid w:val="00215748"/>
    <w:rsid w:val="00294323"/>
    <w:rsid w:val="003630F8"/>
    <w:rsid w:val="0036614E"/>
    <w:rsid w:val="0037565D"/>
    <w:rsid w:val="00395168"/>
    <w:rsid w:val="004508BA"/>
    <w:rsid w:val="00570597"/>
    <w:rsid w:val="00631D97"/>
    <w:rsid w:val="006A291B"/>
    <w:rsid w:val="006E01BA"/>
    <w:rsid w:val="00784530"/>
    <w:rsid w:val="00827AB6"/>
    <w:rsid w:val="00854558"/>
    <w:rsid w:val="00BA642B"/>
    <w:rsid w:val="00C97C5C"/>
    <w:rsid w:val="00CA2E5A"/>
    <w:rsid w:val="00CD073C"/>
    <w:rsid w:val="00D153FF"/>
    <w:rsid w:val="00DA0211"/>
    <w:rsid w:val="00F003AD"/>
    <w:rsid w:val="00F900C8"/>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9"/>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Cuerpodetexto"/>
    <w:qFormat/>
    <w:rsid w:val="001B07EC"/>
    <w:rPr>
      <w:rFonts w:ascii="Courier" w:eastAsia="Courier" w:hAnsi="Courier" w:cs="Courier"/>
      <w:sz w:val="24"/>
      <w:szCs w:val="24"/>
      <w:lang w:val="es-ES" w:eastAsia="zh-CN"/>
    </w:rPr>
  </w:style>
  <w:style w:type="character" w:customStyle="1" w:styleId="Fuentedeprrafopredeter2">
    <w:name w:val="Fuente de párrafo predeter.2"/>
    <w:qFormat/>
    <w:rsid w:val="00F64EE0"/>
  </w:style>
  <w:style w:type="character" w:styleId="Textoennegrita">
    <w:name w:val="Strong"/>
    <w:qFormat/>
    <w:rsid w:val="00F64EE0"/>
  </w:style>
  <w:style w:type="character" w:customStyle="1" w:styleId="HTMLconformatoprevioCar">
    <w:name w:val="HTML con formato previo Car"/>
    <w:basedOn w:val="Fuentedeprrafopredeter"/>
    <w:link w:val="HTMLconformatoprevio"/>
    <w:uiPriority w:val="99"/>
    <w:semiHidden/>
    <w:qFormat/>
    <w:rsid w:val="00F366BD"/>
    <w:rPr>
      <w:rFonts w:ascii="Courier New" w:eastAsia="Times New Roman" w:hAnsi="Courier New" w:cs="Courier New"/>
      <w:sz w:val="20"/>
      <w:szCs w:val="20"/>
      <w:lang w:eastAsia="es-UY"/>
    </w:rPr>
  </w:style>
  <w:style w:type="character" w:customStyle="1" w:styleId="TextodegloboCar">
    <w:name w:val="Texto de globo Car"/>
    <w:basedOn w:val="Fuentedeprrafopredeter"/>
    <w:link w:val="Textodeglobo"/>
    <w:uiPriority w:val="99"/>
    <w:semiHidden/>
    <w:qFormat/>
    <w:rsid w:val="00824754"/>
    <w:rPr>
      <w:rFonts w:ascii="Segoe UI" w:hAnsi="Segoe UI" w:cs="Segoe UI"/>
      <w:sz w:val="18"/>
      <w:szCs w:val="18"/>
    </w:rPr>
  </w:style>
  <w:style w:type="character" w:customStyle="1" w:styleId="ARTICULOSCar">
    <w:name w:val="ARTICULOS Car"/>
    <w:link w:val="ARTICULOS"/>
    <w:qFormat/>
    <w:rsid w:val="005A2279"/>
    <w:rPr>
      <w:rFonts w:ascii="Swis721 Ex BT" w:eastAsia="Times New Roman" w:hAnsi="Swis721 Ex BT" w:cs="Times New Roman"/>
      <w:b/>
      <w:bCs/>
      <w:color w:val="000000"/>
      <w:sz w:val="24"/>
      <w:szCs w:val="24"/>
      <w:lang w:val="es-ES" w:eastAsia="ar-SA"/>
    </w:rPr>
  </w:style>
  <w:style w:type="character" w:customStyle="1" w:styleId="ListLabel1">
    <w:name w:val="ListLabel 1"/>
    <w:qFormat/>
    <w:rPr>
      <w:rFonts w:ascii="Bookman Old Style" w:hAnsi="Bookman Old Style" w:cs="OpenSymbol"/>
      <w:b/>
      <w:sz w:val="24"/>
      <w:szCs w:val="22"/>
      <w:lang w:val="es-UY"/>
    </w:rPr>
  </w:style>
  <w:style w:type="character" w:customStyle="1" w:styleId="ListLabel2">
    <w:name w:val="ListLabel 2"/>
    <w:qFormat/>
    <w:rPr>
      <w:rFonts w:ascii="Bookman Old Style" w:hAnsi="Bookman Old Style" w:cs="Wingdings"/>
      <w:sz w:val="24"/>
    </w:rPr>
  </w:style>
  <w:style w:type="character" w:customStyle="1" w:styleId="ListLabel3">
    <w:name w:val="ListLabel 3"/>
    <w:qFormat/>
    <w:rPr>
      <w:rFonts w:cs="Symbol"/>
    </w:rPr>
  </w:style>
  <w:style w:type="character" w:customStyle="1" w:styleId="ListLabel4">
    <w:name w:val="ListLabel 4"/>
    <w:qFormat/>
    <w:rPr>
      <w:rFonts w:ascii="Bookman Old Style" w:eastAsia="Arial" w:hAnsi="Bookman Old Style" w:cs="Bookman Old Style"/>
      <w:b/>
      <w:sz w:val="24"/>
      <w:szCs w:val="22"/>
      <w:lang w:val="es-UY" w:eastAsia="ar-SA" w:bidi="ar-SA"/>
    </w:rPr>
  </w:style>
  <w:style w:type="character" w:customStyle="1" w:styleId="ListLabel5">
    <w:name w:val="ListLabel 5"/>
    <w:qFormat/>
    <w:rPr>
      <w:rFonts w:cs="Bookman Old Style"/>
      <w:b/>
      <w:bCs/>
      <w:sz w:val="22"/>
      <w:szCs w:val="22"/>
    </w:rPr>
  </w:style>
  <w:style w:type="character" w:customStyle="1" w:styleId="ListLabel6">
    <w:name w:val="ListLabel 6"/>
    <w:qFormat/>
    <w:rPr>
      <w:rFonts w:ascii="Bookman Old Style" w:hAnsi="Bookman Old Style" w:cs="Bookman Old Style"/>
      <w:b/>
      <w:sz w:val="24"/>
      <w:lang w:val="es-UY"/>
    </w:rPr>
  </w:style>
  <w:style w:type="character" w:customStyle="1" w:styleId="ListLabel7">
    <w:name w:val="ListLabel 7"/>
    <w:qFormat/>
    <w:rPr>
      <w:rFonts w:cs="Times New Roman"/>
      <w:lang w:bidi="ar-SA"/>
    </w:rPr>
  </w:style>
  <w:style w:type="character" w:customStyle="1" w:styleId="ListLabel8">
    <w:name w:val="ListLabel 8"/>
    <w:qFormat/>
    <w:rPr>
      <w:rFonts w:ascii="Bookman Old Style" w:hAnsi="Bookman Old Style" w:cs="Symbol"/>
      <w:b/>
      <w:bCs/>
      <w:sz w:val="24"/>
      <w:szCs w:val="22"/>
      <w:lang w:eastAsia="ar-SA" w:bidi="ar-SA"/>
    </w:rPr>
  </w:style>
  <w:style w:type="character" w:customStyle="1" w:styleId="ListLabel9">
    <w:name w:val="ListLabel 9"/>
    <w:qFormat/>
    <w:rPr>
      <w:rFonts w:ascii="Bookman Old Style" w:hAnsi="Bookman Old Style" w:cs="Bookman Old Style"/>
      <w:sz w:val="24"/>
    </w:rPr>
  </w:style>
  <w:style w:type="character" w:customStyle="1" w:styleId="ListLabel10">
    <w:name w:val="ListLabel 10"/>
    <w:qFormat/>
    <w:rPr>
      <w:rFonts w:ascii="Bookman Old Style" w:hAnsi="Bookman Old Style" w:cs="Bookman Old Style"/>
      <w:b/>
      <w:bCs/>
      <w:sz w:val="24"/>
    </w:rPr>
  </w:style>
  <w:style w:type="character" w:customStyle="1" w:styleId="ListLabel11">
    <w:name w:val="ListLabel 11"/>
    <w:qFormat/>
    <w:rPr>
      <w:rFonts w:ascii="Bookman Old Style" w:hAnsi="Bookman Old Style" w:cs="Bookman Old Style"/>
      <w:b/>
      <w:bCs/>
      <w:sz w:val="24"/>
      <w:szCs w:val="22"/>
      <w:lang w:eastAsia="ar-SA" w:bidi="ar-SA"/>
    </w:rPr>
  </w:style>
  <w:style w:type="character" w:customStyle="1" w:styleId="ListLabel12">
    <w:name w:val="ListLabel 12"/>
    <w:qFormat/>
    <w:rPr>
      <w:rFonts w:ascii="Bookman Old Style" w:hAnsi="Bookman Old Style" w:cs="Bookman Old Style"/>
      <w:b/>
      <w:sz w:val="24"/>
      <w:szCs w:val="22"/>
      <w:lang w:val="es-ES" w:eastAsia="ar-SA" w:bidi="ar-SA"/>
    </w:rPr>
  </w:style>
  <w:style w:type="character" w:customStyle="1" w:styleId="ListLabel13">
    <w:name w:val="ListLabel 13"/>
    <w:qFormat/>
    <w:rPr>
      <w:rFonts w:ascii="Bookman Old Style" w:hAnsi="Bookman Old Style" w:cs="Bookman Old Style"/>
      <w:sz w:val="24"/>
      <w:lang w:val="es-UY" w:bidi="ar-SA"/>
    </w:rPr>
  </w:style>
  <w:style w:type="character" w:customStyle="1" w:styleId="ListLabel14">
    <w:name w:val="ListLabel 14"/>
    <w:qFormat/>
    <w:rPr>
      <w:rFonts w:ascii="Bookman Old Style" w:eastAsia="Calibri" w:hAnsi="Bookman Old Style" w:cs="Times New Roman"/>
      <w:sz w:val="24"/>
    </w:rPr>
  </w:style>
  <w:style w:type="character" w:customStyle="1" w:styleId="ListLabel15">
    <w:name w:val="ListLabel 15"/>
    <w:qFormat/>
    <w:rPr>
      <w:rFonts w:cs="Courier New"/>
    </w:rPr>
  </w:style>
  <w:style w:type="character" w:customStyle="1" w:styleId="ListLabel16">
    <w:name w:val="ListLabel 16"/>
    <w:qFormat/>
    <w:rPr>
      <w:rFonts w:cs="Symbol"/>
      <w:b/>
      <w:bCs/>
      <w:sz w:val="26"/>
      <w:szCs w:val="26"/>
      <w:lang w:val="x-none" w:bidi="x-none"/>
    </w:rPr>
  </w:style>
  <w:style w:type="character" w:customStyle="1" w:styleId="ListLabel17">
    <w:name w:val="ListLabel 17"/>
    <w:qFormat/>
    <w:rPr>
      <w:rFonts w:ascii="Bookman Old Style" w:eastAsia="TimesNewRomanPSMT" w:hAnsi="Bookman Old Style" w:cs="Arial Narrow"/>
      <w:strike/>
      <w:lang w:val="es-UY" w:eastAsia="hi-IN" w:bidi="hi-IN"/>
    </w:rPr>
  </w:style>
  <w:style w:type="character" w:customStyle="1" w:styleId="ListLabel18">
    <w:name w:val="ListLabel 18"/>
    <w:qFormat/>
    <w:rPr>
      <w:bCs/>
      <w:u w:val="none"/>
    </w:rPr>
  </w:style>
  <w:style w:type="character" w:customStyle="1" w:styleId="ListLabel19">
    <w:name w:val="ListLabel 19"/>
    <w:qFormat/>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1B07EC"/>
    <w:pPr>
      <w:widowControl w:val="0"/>
      <w:spacing w:after="0" w:line="240" w:lineRule="exact"/>
      <w:ind w:left="720"/>
      <w:jc w:val="both"/>
    </w:pPr>
    <w:rPr>
      <w:rFonts w:ascii="Courier" w:eastAsia="Courier" w:hAnsi="Courier" w:cs="Courier"/>
      <w:sz w:val="24"/>
      <w:szCs w:val="24"/>
      <w:lang w:val="es-ES" w:eastAsia="zh-CN"/>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153E30"/>
    <w:pPr>
      <w:ind w:left="720"/>
      <w:contextualSpacing/>
    </w:pPr>
  </w:style>
  <w:style w:type="paragraph" w:customStyle="1" w:styleId="Articulos0">
    <w:name w:val="Articulos"/>
    <w:basedOn w:val="Normal"/>
    <w:qFormat/>
    <w:rsid w:val="00F64EE0"/>
    <w:pPr>
      <w:keepNext/>
      <w:widowControl w:val="0"/>
      <w:tabs>
        <w:tab w:val="left" w:pos="360"/>
      </w:tabs>
      <w:spacing w:after="0" w:line="260" w:lineRule="exact"/>
      <w:jc w:val="both"/>
    </w:pPr>
    <w:rPr>
      <w:rFonts w:ascii="Arial Narrow" w:eastAsia="Times New Roman" w:hAnsi="Arial Narrow" w:cs="Arial"/>
      <w:b/>
      <w:bCs/>
      <w:sz w:val="26"/>
      <w:szCs w:val="26"/>
      <w:lang w:val="es-ES" w:eastAsia="zh-CN"/>
    </w:rPr>
  </w:style>
  <w:style w:type="paragraph" w:styleId="HTMLconformatoprevio">
    <w:name w:val="HTML Preformatted"/>
    <w:basedOn w:val="Normal"/>
    <w:link w:val="HTMLconformatoprevioCar"/>
    <w:uiPriority w:val="99"/>
    <w:semiHidden/>
    <w:unhideWhenUsed/>
    <w:qFormat/>
    <w:rsid w:val="00F3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paragraph" w:styleId="NormalWeb">
    <w:name w:val="Normal (Web)"/>
    <w:basedOn w:val="Normal"/>
    <w:qFormat/>
    <w:rsid w:val="00CE4DB8"/>
    <w:pPr>
      <w:spacing w:before="100" w:after="119" w:line="240" w:lineRule="auto"/>
      <w:ind w:left="720"/>
      <w:jc w:val="both"/>
    </w:pPr>
    <w:rPr>
      <w:rFonts w:ascii="Times New Roman" w:eastAsia="Times New Roman" w:hAnsi="Times New Roman" w:cs="Times New Roman"/>
      <w:sz w:val="24"/>
      <w:szCs w:val="24"/>
      <w:lang w:eastAsia="zh-CN"/>
    </w:rPr>
  </w:style>
  <w:style w:type="paragraph" w:customStyle="1" w:styleId="Subarticulado">
    <w:name w:val="Sub articulado"/>
    <w:basedOn w:val="Normal"/>
    <w:qFormat/>
    <w:rsid w:val="00CE4DB8"/>
    <w:pPr>
      <w:widowControl w:val="0"/>
      <w:tabs>
        <w:tab w:val="left" w:pos="567"/>
      </w:tabs>
      <w:spacing w:after="0" w:line="240" w:lineRule="auto"/>
      <w:ind w:left="567" w:hanging="567"/>
    </w:pPr>
    <w:rPr>
      <w:rFonts w:ascii="Arial Narrow" w:eastAsia="Times New Roman" w:hAnsi="Arial Narrow" w:cs="Arial"/>
      <w:b/>
      <w:lang w:val="es-ES" w:eastAsia="zh-CN"/>
    </w:rPr>
  </w:style>
  <w:style w:type="paragraph" w:styleId="Textodeglobo">
    <w:name w:val="Balloon Text"/>
    <w:basedOn w:val="Normal"/>
    <w:link w:val="TextodegloboCar"/>
    <w:uiPriority w:val="99"/>
    <w:semiHidden/>
    <w:unhideWhenUsed/>
    <w:qFormat/>
    <w:rsid w:val="00824754"/>
    <w:pPr>
      <w:spacing w:after="0" w:line="240" w:lineRule="auto"/>
    </w:pPr>
    <w:rPr>
      <w:rFonts w:ascii="Segoe UI" w:hAnsi="Segoe UI" w:cs="Segoe UI"/>
      <w:sz w:val="18"/>
      <w:szCs w:val="18"/>
    </w:rPr>
  </w:style>
  <w:style w:type="paragraph" w:customStyle="1" w:styleId="ARTICULOS">
    <w:name w:val="ARTICULOS"/>
    <w:basedOn w:val="Normal"/>
    <w:link w:val="ARTICULOSCar"/>
    <w:qFormat/>
    <w:rsid w:val="005A2279"/>
    <w:pPr>
      <w:spacing w:after="0" w:line="240" w:lineRule="auto"/>
      <w:ind w:hanging="574"/>
      <w:jc w:val="both"/>
    </w:pPr>
    <w:rPr>
      <w:rFonts w:ascii="Swis721 Ex BT" w:eastAsia="Times New Roman" w:hAnsi="Swis721 Ex BT" w:cs="Times New Roman"/>
      <w:b/>
      <w:bCs/>
      <w:color w:val="000000"/>
      <w:sz w:val="24"/>
      <w:szCs w:val="24"/>
      <w:lang w:val="es-ES" w:eastAsia="ar-SA"/>
    </w:rPr>
  </w:style>
  <w:style w:type="paragraph" w:customStyle="1" w:styleId="SUBARTICULOS">
    <w:name w:val="SUB ARTICULOS"/>
    <w:basedOn w:val="ARTICULOS"/>
    <w:qFormat/>
    <w:rsid w:val="005A2279"/>
    <w:pPr>
      <w:tabs>
        <w:tab w:val="left" w:pos="0"/>
        <w:tab w:val="left" w:pos="360"/>
      </w:tabs>
      <w:ind w:left="720" w:hanging="1355"/>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9"/>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Cuerpodetexto"/>
    <w:qFormat/>
    <w:rsid w:val="001B07EC"/>
    <w:rPr>
      <w:rFonts w:ascii="Courier" w:eastAsia="Courier" w:hAnsi="Courier" w:cs="Courier"/>
      <w:sz w:val="24"/>
      <w:szCs w:val="24"/>
      <w:lang w:val="es-ES" w:eastAsia="zh-CN"/>
    </w:rPr>
  </w:style>
  <w:style w:type="character" w:customStyle="1" w:styleId="Fuentedeprrafopredeter2">
    <w:name w:val="Fuente de párrafo predeter.2"/>
    <w:qFormat/>
    <w:rsid w:val="00F64EE0"/>
  </w:style>
  <w:style w:type="character" w:styleId="Textoennegrita">
    <w:name w:val="Strong"/>
    <w:qFormat/>
    <w:rsid w:val="00F64EE0"/>
  </w:style>
  <w:style w:type="character" w:customStyle="1" w:styleId="HTMLconformatoprevioCar">
    <w:name w:val="HTML con formato previo Car"/>
    <w:basedOn w:val="Fuentedeprrafopredeter"/>
    <w:link w:val="HTMLconformatoprevio"/>
    <w:uiPriority w:val="99"/>
    <w:semiHidden/>
    <w:qFormat/>
    <w:rsid w:val="00F366BD"/>
    <w:rPr>
      <w:rFonts w:ascii="Courier New" w:eastAsia="Times New Roman" w:hAnsi="Courier New" w:cs="Courier New"/>
      <w:sz w:val="20"/>
      <w:szCs w:val="20"/>
      <w:lang w:eastAsia="es-UY"/>
    </w:rPr>
  </w:style>
  <w:style w:type="character" w:customStyle="1" w:styleId="TextodegloboCar">
    <w:name w:val="Texto de globo Car"/>
    <w:basedOn w:val="Fuentedeprrafopredeter"/>
    <w:link w:val="Textodeglobo"/>
    <w:uiPriority w:val="99"/>
    <w:semiHidden/>
    <w:qFormat/>
    <w:rsid w:val="00824754"/>
    <w:rPr>
      <w:rFonts w:ascii="Segoe UI" w:hAnsi="Segoe UI" w:cs="Segoe UI"/>
      <w:sz w:val="18"/>
      <w:szCs w:val="18"/>
    </w:rPr>
  </w:style>
  <w:style w:type="character" w:customStyle="1" w:styleId="ARTICULOSCar">
    <w:name w:val="ARTICULOS Car"/>
    <w:link w:val="ARTICULOS"/>
    <w:qFormat/>
    <w:rsid w:val="005A2279"/>
    <w:rPr>
      <w:rFonts w:ascii="Swis721 Ex BT" w:eastAsia="Times New Roman" w:hAnsi="Swis721 Ex BT" w:cs="Times New Roman"/>
      <w:b/>
      <w:bCs/>
      <w:color w:val="000000"/>
      <w:sz w:val="24"/>
      <w:szCs w:val="24"/>
      <w:lang w:val="es-ES" w:eastAsia="ar-SA"/>
    </w:rPr>
  </w:style>
  <w:style w:type="character" w:customStyle="1" w:styleId="ListLabel1">
    <w:name w:val="ListLabel 1"/>
    <w:qFormat/>
    <w:rPr>
      <w:rFonts w:ascii="Bookman Old Style" w:hAnsi="Bookman Old Style" w:cs="OpenSymbol"/>
      <w:b/>
      <w:sz w:val="24"/>
      <w:szCs w:val="22"/>
      <w:lang w:val="es-UY"/>
    </w:rPr>
  </w:style>
  <w:style w:type="character" w:customStyle="1" w:styleId="ListLabel2">
    <w:name w:val="ListLabel 2"/>
    <w:qFormat/>
    <w:rPr>
      <w:rFonts w:ascii="Bookman Old Style" w:hAnsi="Bookman Old Style" w:cs="Wingdings"/>
      <w:sz w:val="24"/>
    </w:rPr>
  </w:style>
  <w:style w:type="character" w:customStyle="1" w:styleId="ListLabel3">
    <w:name w:val="ListLabel 3"/>
    <w:qFormat/>
    <w:rPr>
      <w:rFonts w:cs="Symbol"/>
    </w:rPr>
  </w:style>
  <w:style w:type="character" w:customStyle="1" w:styleId="ListLabel4">
    <w:name w:val="ListLabel 4"/>
    <w:qFormat/>
    <w:rPr>
      <w:rFonts w:ascii="Bookman Old Style" w:eastAsia="Arial" w:hAnsi="Bookman Old Style" w:cs="Bookman Old Style"/>
      <w:b/>
      <w:sz w:val="24"/>
      <w:szCs w:val="22"/>
      <w:lang w:val="es-UY" w:eastAsia="ar-SA" w:bidi="ar-SA"/>
    </w:rPr>
  </w:style>
  <w:style w:type="character" w:customStyle="1" w:styleId="ListLabel5">
    <w:name w:val="ListLabel 5"/>
    <w:qFormat/>
    <w:rPr>
      <w:rFonts w:cs="Bookman Old Style"/>
      <w:b/>
      <w:bCs/>
      <w:sz w:val="22"/>
      <w:szCs w:val="22"/>
    </w:rPr>
  </w:style>
  <w:style w:type="character" w:customStyle="1" w:styleId="ListLabel6">
    <w:name w:val="ListLabel 6"/>
    <w:qFormat/>
    <w:rPr>
      <w:rFonts w:ascii="Bookman Old Style" w:hAnsi="Bookman Old Style" w:cs="Bookman Old Style"/>
      <w:b/>
      <w:sz w:val="24"/>
      <w:lang w:val="es-UY"/>
    </w:rPr>
  </w:style>
  <w:style w:type="character" w:customStyle="1" w:styleId="ListLabel7">
    <w:name w:val="ListLabel 7"/>
    <w:qFormat/>
    <w:rPr>
      <w:rFonts w:cs="Times New Roman"/>
      <w:lang w:bidi="ar-SA"/>
    </w:rPr>
  </w:style>
  <w:style w:type="character" w:customStyle="1" w:styleId="ListLabel8">
    <w:name w:val="ListLabel 8"/>
    <w:qFormat/>
    <w:rPr>
      <w:rFonts w:ascii="Bookman Old Style" w:hAnsi="Bookman Old Style" w:cs="Symbol"/>
      <w:b/>
      <w:bCs/>
      <w:sz w:val="24"/>
      <w:szCs w:val="22"/>
      <w:lang w:eastAsia="ar-SA" w:bidi="ar-SA"/>
    </w:rPr>
  </w:style>
  <w:style w:type="character" w:customStyle="1" w:styleId="ListLabel9">
    <w:name w:val="ListLabel 9"/>
    <w:qFormat/>
    <w:rPr>
      <w:rFonts w:ascii="Bookman Old Style" w:hAnsi="Bookman Old Style" w:cs="Bookman Old Style"/>
      <w:sz w:val="24"/>
    </w:rPr>
  </w:style>
  <w:style w:type="character" w:customStyle="1" w:styleId="ListLabel10">
    <w:name w:val="ListLabel 10"/>
    <w:qFormat/>
    <w:rPr>
      <w:rFonts w:ascii="Bookman Old Style" w:hAnsi="Bookman Old Style" w:cs="Bookman Old Style"/>
      <w:b/>
      <w:bCs/>
      <w:sz w:val="24"/>
    </w:rPr>
  </w:style>
  <w:style w:type="character" w:customStyle="1" w:styleId="ListLabel11">
    <w:name w:val="ListLabel 11"/>
    <w:qFormat/>
    <w:rPr>
      <w:rFonts w:ascii="Bookman Old Style" w:hAnsi="Bookman Old Style" w:cs="Bookman Old Style"/>
      <w:b/>
      <w:bCs/>
      <w:sz w:val="24"/>
      <w:szCs w:val="22"/>
      <w:lang w:eastAsia="ar-SA" w:bidi="ar-SA"/>
    </w:rPr>
  </w:style>
  <w:style w:type="character" w:customStyle="1" w:styleId="ListLabel12">
    <w:name w:val="ListLabel 12"/>
    <w:qFormat/>
    <w:rPr>
      <w:rFonts w:ascii="Bookman Old Style" w:hAnsi="Bookman Old Style" w:cs="Bookman Old Style"/>
      <w:b/>
      <w:sz w:val="24"/>
      <w:szCs w:val="22"/>
      <w:lang w:val="es-ES" w:eastAsia="ar-SA" w:bidi="ar-SA"/>
    </w:rPr>
  </w:style>
  <w:style w:type="character" w:customStyle="1" w:styleId="ListLabel13">
    <w:name w:val="ListLabel 13"/>
    <w:qFormat/>
    <w:rPr>
      <w:rFonts w:ascii="Bookman Old Style" w:hAnsi="Bookman Old Style" w:cs="Bookman Old Style"/>
      <w:sz w:val="24"/>
      <w:lang w:val="es-UY" w:bidi="ar-SA"/>
    </w:rPr>
  </w:style>
  <w:style w:type="character" w:customStyle="1" w:styleId="ListLabel14">
    <w:name w:val="ListLabel 14"/>
    <w:qFormat/>
    <w:rPr>
      <w:rFonts w:ascii="Bookman Old Style" w:eastAsia="Calibri" w:hAnsi="Bookman Old Style" w:cs="Times New Roman"/>
      <w:sz w:val="24"/>
    </w:rPr>
  </w:style>
  <w:style w:type="character" w:customStyle="1" w:styleId="ListLabel15">
    <w:name w:val="ListLabel 15"/>
    <w:qFormat/>
    <w:rPr>
      <w:rFonts w:cs="Courier New"/>
    </w:rPr>
  </w:style>
  <w:style w:type="character" w:customStyle="1" w:styleId="ListLabel16">
    <w:name w:val="ListLabel 16"/>
    <w:qFormat/>
    <w:rPr>
      <w:rFonts w:cs="Symbol"/>
      <w:b/>
      <w:bCs/>
      <w:sz w:val="26"/>
      <w:szCs w:val="26"/>
      <w:lang w:val="x-none" w:bidi="x-none"/>
    </w:rPr>
  </w:style>
  <w:style w:type="character" w:customStyle="1" w:styleId="ListLabel17">
    <w:name w:val="ListLabel 17"/>
    <w:qFormat/>
    <w:rPr>
      <w:rFonts w:ascii="Bookman Old Style" w:eastAsia="TimesNewRomanPSMT" w:hAnsi="Bookman Old Style" w:cs="Arial Narrow"/>
      <w:strike/>
      <w:lang w:val="es-UY" w:eastAsia="hi-IN" w:bidi="hi-IN"/>
    </w:rPr>
  </w:style>
  <w:style w:type="character" w:customStyle="1" w:styleId="ListLabel18">
    <w:name w:val="ListLabel 18"/>
    <w:qFormat/>
    <w:rPr>
      <w:bCs/>
      <w:u w:val="none"/>
    </w:rPr>
  </w:style>
  <w:style w:type="character" w:customStyle="1" w:styleId="ListLabel19">
    <w:name w:val="ListLabel 19"/>
    <w:qFormat/>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1B07EC"/>
    <w:pPr>
      <w:widowControl w:val="0"/>
      <w:spacing w:after="0" w:line="240" w:lineRule="exact"/>
      <w:ind w:left="720"/>
      <w:jc w:val="both"/>
    </w:pPr>
    <w:rPr>
      <w:rFonts w:ascii="Courier" w:eastAsia="Courier" w:hAnsi="Courier" w:cs="Courier"/>
      <w:sz w:val="24"/>
      <w:szCs w:val="24"/>
      <w:lang w:val="es-ES" w:eastAsia="zh-CN"/>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153E30"/>
    <w:pPr>
      <w:ind w:left="720"/>
      <w:contextualSpacing/>
    </w:pPr>
  </w:style>
  <w:style w:type="paragraph" w:customStyle="1" w:styleId="Articulos0">
    <w:name w:val="Articulos"/>
    <w:basedOn w:val="Normal"/>
    <w:qFormat/>
    <w:rsid w:val="00F64EE0"/>
    <w:pPr>
      <w:keepNext/>
      <w:widowControl w:val="0"/>
      <w:tabs>
        <w:tab w:val="left" w:pos="360"/>
      </w:tabs>
      <w:spacing w:after="0" w:line="260" w:lineRule="exact"/>
      <w:jc w:val="both"/>
    </w:pPr>
    <w:rPr>
      <w:rFonts w:ascii="Arial Narrow" w:eastAsia="Times New Roman" w:hAnsi="Arial Narrow" w:cs="Arial"/>
      <w:b/>
      <w:bCs/>
      <w:sz w:val="26"/>
      <w:szCs w:val="26"/>
      <w:lang w:val="es-ES" w:eastAsia="zh-CN"/>
    </w:rPr>
  </w:style>
  <w:style w:type="paragraph" w:styleId="HTMLconformatoprevio">
    <w:name w:val="HTML Preformatted"/>
    <w:basedOn w:val="Normal"/>
    <w:link w:val="HTMLconformatoprevioCar"/>
    <w:uiPriority w:val="99"/>
    <w:semiHidden/>
    <w:unhideWhenUsed/>
    <w:qFormat/>
    <w:rsid w:val="00F3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paragraph" w:styleId="NormalWeb">
    <w:name w:val="Normal (Web)"/>
    <w:basedOn w:val="Normal"/>
    <w:qFormat/>
    <w:rsid w:val="00CE4DB8"/>
    <w:pPr>
      <w:spacing w:before="100" w:after="119" w:line="240" w:lineRule="auto"/>
      <w:ind w:left="720"/>
      <w:jc w:val="both"/>
    </w:pPr>
    <w:rPr>
      <w:rFonts w:ascii="Times New Roman" w:eastAsia="Times New Roman" w:hAnsi="Times New Roman" w:cs="Times New Roman"/>
      <w:sz w:val="24"/>
      <w:szCs w:val="24"/>
      <w:lang w:eastAsia="zh-CN"/>
    </w:rPr>
  </w:style>
  <w:style w:type="paragraph" w:customStyle="1" w:styleId="Subarticulado">
    <w:name w:val="Sub articulado"/>
    <w:basedOn w:val="Normal"/>
    <w:qFormat/>
    <w:rsid w:val="00CE4DB8"/>
    <w:pPr>
      <w:widowControl w:val="0"/>
      <w:tabs>
        <w:tab w:val="left" w:pos="567"/>
      </w:tabs>
      <w:spacing w:after="0" w:line="240" w:lineRule="auto"/>
      <w:ind w:left="567" w:hanging="567"/>
    </w:pPr>
    <w:rPr>
      <w:rFonts w:ascii="Arial Narrow" w:eastAsia="Times New Roman" w:hAnsi="Arial Narrow" w:cs="Arial"/>
      <w:b/>
      <w:lang w:val="es-ES" w:eastAsia="zh-CN"/>
    </w:rPr>
  </w:style>
  <w:style w:type="paragraph" w:styleId="Textodeglobo">
    <w:name w:val="Balloon Text"/>
    <w:basedOn w:val="Normal"/>
    <w:link w:val="TextodegloboCar"/>
    <w:uiPriority w:val="99"/>
    <w:semiHidden/>
    <w:unhideWhenUsed/>
    <w:qFormat/>
    <w:rsid w:val="00824754"/>
    <w:pPr>
      <w:spacing w:after="0" w:line="240" w:lineRule="auto"/>
    </w:pPr>
    <w:rPr>
      <w:rFonts w:ascii="Segoe UI" w:hAnsi="Segoe UI" w:cs="Segoe UI"/>
      <w:sz w:val="18"/>
      <w:szCs w:val="18"/>
    </w:rPr>
  </w:style>
  <w:style w:type="paragraph" w:customStyle="1" w:styleId="ARTICULOS">
    <w:name w:val="ARTICULOS"/>
    <w:basedOn w:val="Normal"/>
    <w:link w:val="ARTICULOSCar"/>
    <w:qFormat/>
    <w:rsid w:val="005A2279"/>
    <w:pPr>
      <w:spacing w:after="0" w:line="240" w:lineRule="auto"/>
      <w:ind w:hanging="574"/>
      <w:jc w:val="both"/>
    </w:pPr>
    <w:rPr>
      <w:rFonts w:ascii="Swis721 Ex BT" w:eastAsia="Times New Roman" w:hAnsi="Swis721 Ex BT" w:cs="Times New Roman"/>
      <w:b/>
      <w:bCs/>
      <w:color w:val="000000"/>
      <w:sz w:val="24"/>
      <w:szCs w:val="24"/>
      <w:lang w:val="es-ES" w:eastAsia="ar-SA"/>
    </w:rPr>
  </w:style>
  <w:style w:type="paragraph" w:customStyle="1" w:styleId="SUBARTICULOS">
    <w:name w:val="SUB ARTICULOS"/>
    <w:basedOn w:val="ARTICULOS"/>
    <w:qFormat/>
    <w:rsid w:val="005A2279"/>
    <w:pPr>
      <w:tabs>
        <w:tab w:val="left" w:pos="0"/>
        <w:tab w:val="left" w:pos="360"/>
      </w:tabs>
      <w:ind w:left="720" w:hanging="1355"/>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quisicione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D3FF-269A-4B38-920A-B541E5F1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4091</Words>
  <Characters>22502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lamarillo</cp:lastModifiedBy>
  <cp:revision>3</cp:revision>
  <cp:lastPrinted>2024-03-12T16:50:00Z</cp:lastPrinted>
  <dcterms:created xsi:type="dcterms:W3CDTF">2024-03-12T16:46:00Z</dcterms:created>
  <dcterms:modified xsi:type="dcterms:W3CDTF">2024-03-12T16:51:00Z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